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37854" w14:textId="77777777" w:rsidR="00D47A05" w:rsidRPr="00FB188C" w:rsidRDefault="00D47A05" w:rsidP="00743C35">
      <w:pPr>
        <w:spacing w:line="240" w:lineRule="auto"/>
        <w:rPr>
          <w:rFonts w:asciiTheme="majorBidi" w:hAnsiTheme="majorBidi" w:cstheme="majorBidi"/>
          <w:b/>
          <w:bCs/>
          <w:color w:val="000000" w:themeColor="text1"/>
          <w:sz w:val="24"/>
          <w:szCs w:val="24"/>
        </w:rPr>
      </w:pPr>
      <w:r w:rsidRPr="00FB188C">
        <w:rPr>
          <w:rFonts w:asciiTheme="majorBidi" w:hAnsiTheme="majorBidi" w:cstheme="majorBidi"/>
          <w:b/>
          <w:bCs/>
          <w:color w:val="000000" w:themeColor="text1"/>
          <w:sz w:val="24"/>
          <w:szCs w:val="24"/>
        </w:rPr>
        <w:t>Original Article</w:t>
      </w:r>
    </w:p>
    <w:p w14:paraId="112BF64D" w14:textId="77777777" w:rsidR="00D47A05" w:rsidRPr="00FB188C" w:rsidRDefault="00D47A05" w:rsidP="00743C35">
      <w:pPr>
        <w:spacing w:after="0" w:line="240" w:lineRule="auto"/>
        <w:rPr>
          <w:rFonts w:asciiTheme="majorBidi" w:hAnsiTheme="majorBidi" w:cstheme="majorBidi"/>
          <w:b/>
          <w:bCs/>
          <w:color w:val="000000" w:themeColor="text1"/>
          <w:sz w:val="24"/>
          <w:szCs w:val="24"/>
        </w:rPr>
      </w:pPr>
    </w:p>
    <w:p w14:paraId="5E949BE5" w14:textId="77777777" w:rsidR="00D47A05" w:rsidRPr="00FB188C" w:rsidRDefault="00D47A05" w:rsidP="00743C35">
      <w:pPr>
        <w:spacing w:after="0" w:line="240" w:lineRule="auto"/>
        <w:rPr>
          <w:rFonts w:asciiTheme="majorBidi" w:hAnsiTheme="majorBidi" w:cstheme="majorBidi"/>
          <w:b/>
          <w:bCs/>
          <w:color w:val="000000" w:themeColor="text1"/>
          <w:sz w:val="24"/>
          <w:szCs w:val="24"/>
        </w:rPr>
      </w:pPr>
      <w:r w:rsidRPr="00FB188C">
        <w:rPr>
          <w:rFonts w:asciiTheme="majorBidi" w:hAnsiTheme="majorBidi" w:cstheme="majorBidi"/>
          <w:b/>
          <w:bCs/>
          <w:color w:val="000000" w:themeColor="text1"/>
          <w:sz w:val="24"/>
          <w:szCs w:val="24"/>
        </w:rPr>
        <w:t xml:space="preserve"> </w:t>
      </w:r>
    </w:p>
    <w:p w14:paraId="062D9BAD" w14:textId="77777777" w:rsidR="00D47A05" w:rsidRPr="00FB188C" w:rsidRDefault="788F7CDB" w:rsidP="00743C35">
      <w:pPr>
        <w:spacing w:after="0" w:line="240" w:lineRule="auto"/>
        <w:rPr>
          <w:rFonts w:asciiTheme="majorBidi" w:hAnsiTheme="majorBidi" w:cstheme="majorBidi"/>
          <w:b/>
          <w:bCs/>
          <w:color w:val="000000" w:themeColor="text1"/>
          <w:sz w:val="24"/>
          <w:szCs w:val="24"/>
        </w:rPr>
      </w:pPr>
      <w:r w:rsidRPr="00FB188C">
        <w:rPr>
          <w:rFonts w:asciiTheme="majorBidi" w:hAnsiTheme="majorBidi" w:cstheme="majorBidi"/>
          <w:b/>
          <w:bCs/>
          <w:color w:val="000000" w:themeColor="text1"/>
          <w:sz w:val="24"/>
          <w:szCs w:val="24"/>
        </w:rPr>
        <w:t>Characterisation of key proteoglycans in the canine cranial cruciate ligament (CCL) from two dog breeds with a different predisposition to CCL disease and rupture</w:t>
      </w:r>
      <w:r w:rsidR="00A62976" w:rsidRPr="00FB188C">
        <w:rPr>
          <w:rFonts w:asciiTheme="majorBidi" w:hAnsiTheme="majorBidi" w:cstheme="majorBidi"/>
          <w:b/>
          <w:bCs/>
          <w:color w:val="000000" w:themeColor="text1"/>
          <w:sz w:val="24"/>
          <w:szCs w:val="24"/>
        </w:rPr>
        <w:t xml:space="preserve"> </w:t>
      </w:r>
    </w:p>
    <w:p w14:paraId="1EB9FC83" w14:textId="5801B40B" w:rsidR="00D47A05" w:rsidRPr="00FB188C" w:rsidRDefault="00D47A05" w:rsidP="00743C35">
      <w:pPr>
        <w:spacing w:after="0" w:line="240" w:lineRule="auto"/>
        <w:rPr>
          <w:rFonts w:asciiTheme="majorBidi" w:hAnsiTheme="majorBidi" w:cstheme="majorBidi"/>
          <w:b/>
          <w:bCs/>
          <w:color w:val="000000" w:themeColor="text1"/>
          <w:sz w:val="24"/>
          <w:szCs w:val="24"/>
        </w:rPr>
      </w:pPr>
    </w:p>
    <w:p w14:paraId="5465009B" w14:textId="77777777" w:rsidR="00FE3665" w:rsidRPr="00FB188C" w:rsidRDefault="00FE3665" w:rsidP="00743C35">
      <w:pPr>
        <w:spacing w:after="0" w:line="240" w:lineRule="auto"/>
        <w:rPr>
          <w:rFonts w:asciiTheme="majorBidi" w:hAnsiTheme="majorBidi" w:cstheme="majorBidi"/>
          <w:color w:val="000000" w:themeColor="text1"/>
          <w:sz w:val="24"/>
          <w:szCs w:val="24"/>
        </w:rPr>
      </w:pPr>
    </w:p>
    <w:p w14:paraId="6018FE10" w14:textId="0DBC66C0" w:rsidR="00D47A05" w:rsidRPr="00FB188C" w:rsidRDefault="788F7CDB" w:rsidP="00743C35">
      <w:pPr>
        <w:spacing w:after="0" w:line="240" w:lineRule="auto"/>
        <w:rPr>
          <w:rFonts w:asciiTheme="majorBidi" w:hAnsiTheme="majorBidi" w:cstheme="majorBidi"/>
          <w:color w:val="000000" w:themeColor="text1"/>
          <w:sz w:val="24"/>
          <w:szCs w:val="24"/>
          <w:vertAlign w:val="superscript"/>
        </w:rPr>
      </w:pPr>
      <w:r w:rsidRPr="00FB188C">
        <w:rPr>
          <w:rFonts w:asciiTheme="majorBidi" w:hAnsiTheme="majorBidi" w:cstheme="majorBidi"/>
          <w:color w:val="000000" w:themeColor="text1"/>
          <w:sz w:val="24"/>
          <w:szCs w:val="24"/>
        </w:rPr>
        <w:t xml:space="preserve">S. </w:t>
      </w:r>
      <w:proofErr w:type="spellStart"/>
      <w:r w:rsidRPr="00FB188C">
        <w:rPr>
          <w:rFonts w:asciiTheme="majorBidi" w:hAnsiTheme="majorBidi" w:cstheme="majorBidi"/>
          <w:color w:val="000000" w:themeColor="text1"/>
          <w:sz w:val="24"/>
          <w:szCs w:val="24"/>
        </w:rPr>
        <w:t>Allaith</w:t>
      </w:r>
      <w:proofErr w:type="spellEnd"/>
      <w:r w:rsidRPr="00FB188C">
        <w:rPr>
          <w:rFonts w:asciiTheme="majorBidi" w:hAnsiTheme="majorBidi" w:cstheme="majorBidi"/>
          <w:color w:val="000000" w:themeColor="text1"/>
          <w:sz w:val="24"/>
          <w:szCs w:val="24"/>
        </w:rPr>
        <w:t xml:space="preserve"> </w:t>
      </w:r>
      <w:proofErr w:type="spellStart"/>
      <w:proofErr w:type="gramStart"/>
      <w:r w:rsidRPr="00FB188C">
        <w:rPr>
          <w:rFonts w:asciiTheme="majorBidi" w:hAnsiTheme="majorBidi" w:cstheme="majorBidi"/>
          <w:color w:val="000000" w:themeColor="text1"/>
          <w:sz w:val="24"/>
          <w:szCs w:val="24"/>
          <w:vertAlign w:val="superscript"/>
        </w:rPr>
        <w:t>a,</w:t>
      </w:r>
      <w:r w:rsidR="006125CD" w:rsidRPr="00FB188C">
        <w:rPr>
          <w:rFonts w:asciiTheme="majorBidi" w:hAnsiTheme="majorBidi" w:cstheme="majorBidi"/>
          <w:color w:val="000000" w:themeColor="text1"/>
          <w:sz w:val="24"/>
          <w:szCs w:val="24"/>
          <w:vertAlign w:val="superscript"/>
        </w:rPr>
        <w:t>c</w:t>
      </w:r>
      <w:proofErr w:type="spellEnd"/>
      <w:proofErr w:type="gramEnd"/>
      <w:r w:rsidRPr="00FB188C">
        <w:rPr>
          <w:rFonts w:asciiTheme="majorBidi" w:hAnsiTheme="majorBidi" w:cstheme="majorBidi"/>
          <w:color w:val="000000" w:themeColor="text1"/>
          <w:sz w:val="24"/>
          <w:szCs w:val="24"/>
        </w:rPr>
        <w:t>, S.</w:t>
      </w:r>
      <w:r w:rsidR="001B22BC" w:rsidRPr="00FB188C">
        <w:rPr>
          <w:rFonts w:asciiTheme="majorBidi" w:hAnsiTheme="majorBidi" w:cstheme="majorBidi"/>
          <w:color w:val="000000" w:themeColor="text1"/>
          <w:sz w:val="24"/>
          <w:szCs w:val="24"/>
        </w:rPr>
        <w:t xml:space="preserve"> </w:t>
      </w:r>
      <w:r w:rsidR="00093B3B" w:rsidRPr="00FB188C">
        <w:rPr>
          <w:rFonts w:asciiTheme="majorBidi" w:hAnsiTheme="majorBidi" w:cstheme="majorBidi"/>
          <w:color w:val="000000" w:themeColor="text1"/>
          <w:sz w:val="24"/>
          <w:szCs w:val="24"/>
        </w:rPr>
        <w:t>R.</w:t>
      </w:r>
      <w:r w:rsidRPr="00FB188C">
        <w:rPr>
          <w:rFonts w:asciiTheme="majorBidi" w:hAnsiTheme="majorBidi" w:cstheme="majorBidi"/>
          <w:color w:val="000000" w:themeColor="text1"/>
          <w:sz w:val="24"/>
          <w:szCs w:val="24"/>
        </w:rPr>
        <w:t xml:space="preserve"> Tew </w:t>
      </w:r>
      <w:proofErr w:type="spellStart"/>
      <w:r w:rsidRPr="00FB188C">
        <w:rPr>
          <w:rFonts w:asciiTheme="majorBidi" w:hAnsiTheme="majorBidi" w:cstheme="majorBidi"/>
          <w:color w:val="000000" w:themeColor="text1"/>
          <w:sz w:val="24"/>
          <w:szCs w:val="24"/>
          <w:vertAlign w:val="superscript"/>
        </w:rPr>
        <w:t>a</w:t>
      </w:r>
      <w:r w:rsidR="006125CD" w:rsidRPr="00FB188C">
        <w:rPr>
          <w:rFonts w:asciiTheme="majorBidi" w:hAnsiTheme="majorBidi" w:cstheme="majorBidi"/>
          <w:color w:val="000000" w:themeColor="text1"/>
          <w:sz w:val="24"/>
          <w:szCs w:val="24"/>
          <w:vertAlign w:val="superscript"/>
        </w:rPr>
        <w:t>,c</w:t>
      </w:r>
      <w:proofErr w:type="spellEnd"/>
      <w:r w:rsidRPr="00FB188C">
        <w:rPr>
          <w:rFonts w:asciiTheme="majorBidi" w:hAnsiTheme="majorBidi" w:cstheme="majorBidi"/>
          <w:color w:val="000000" w:themeColor="text1"/>
          <w:sz w:val="24"/>
          <w:szCs w:val="24"/>
        </w:rPr>
        <w:t xml:space="preserve">, C. E Hughes </w:t>
      </w:r>
      <w:r w:rsidR="006125CD" w:rsidRPr="00FB188C">
        <w:rPr>
          <w:rFonts w:asciiTheme="majorBidi" w:hAnsiTheme="majorBidi" w:cstheme="majorBidi"/>
          <w:color w:val="000000" w:themeColor="text1"/>
          <w:sz w:val="24"/>
          <w:szCs w:val="24"/>
          <w:vertAlign w:val="superscript"/>
        </w:rPr>
        <w:t>d</w:t>
      </w:r>
      <w:r w:rsidRPr="00FB188C">
        <w:rPr>
          <w:rFonts w:asciiTheme="majorBidi" w:hAnsiTheme="majorBidi" w:cstheme="majorBidi"/>
          <w:color w:val="000000" w:themeColor="text1"/>
          <w:sz w:val="24"/>
          <w:szCs w:val="24"/>
        </w:rPr>
        <w:t xml:space="preserve">, P. D. Clegg </w:t>
      </w:r>
      <w:proofErr w:type="spellStart"/>
      <w:r w:rsidRPr="00FB188C">
        <w:rPr>
          <w:rFonts w:asciiTheme="majorBidi" w:hAnsiTheme="majorBidi" w:cstheme="majorBidi"/>
          <w:color w:val="000000" w:themeColor="text1"/>
          <w:sz w:val="24"/>
          <w:szCs w:val="24"/>
          <w:vertAlign w:val="superscript"/>
        </w:rPr>
        <w:t>a</w:t>
      </w:r>
      <w:r w:rsidR="006125CD" w:rsidRPr="00FB188C">
        <w:rPr>
          <w:rFonts w:asciiTheme="majorBidi" w:hAnsiTheme="majorBidi" w:cstheme="majorBidi"/>
          <w:color w:val="000000" w:themeColor="text1"/>
          <w:sz w:val="24"/>
          <w:szCs w:val="24"/>
          <w:vertAlign w:val="superscript"/>
        </w:rPr>
        <w:t>,c</w:t>
      </w:r>
      <w:proofErr w:type="spellEnd"/>
      <w:r w:rsidRPr="00FB188C">
        <w:rPr>
          <w:rFonts w:asciiTheme="majorBidi" w:hAnsiTheme="majorBidi" w:cstheme="majorBidi"/>
          <w:color w:val="000000" w:themeColor="text1"/>
          <w:sz w:val="24"/>
          <w:szCs w:val="24"/>
        </w:rPr>
        <w:t>,</w:t>
      </w:r>
      <w:r w:rsidRPr="00FB188C">
        <w:rPr>
          <w:rFonts w:asciiTheme="majorBidi" w:hAnsiTheme="majorBidi" w:cstheme="majorBidi"/>
          <w:color w:val="000000" w:themeColor="text1"/>
          <w:sz w:val="24"/>
          <w:szCs w:val="24"/>
          <w:vertAlign w:val="superscript"/>
        </w:rPr>
        <w:t xml:space="preserve"> </w:t>
      </w:r>
      <w:r w:rsidRPr="00FB188C">
        <w:rPr>
          <w:rFonts w:asciiTheme="majorBidi" w:hAnsiTheme="majorBidi" w:cstheme="majorBidi"/>
          <w:color w:val="000000" w:themeColor="text1"/>
          <w:sz w:val="24"/>
          <w:szCs w:val="24"/>
        </w:rPr>
        <w:t>E.</w:t>
      </w:r>
      <w:r w:rsidR="001B22BC" w:rsidRPr="00FB188C">
        <w:rPr>
          <w:rFonts w:asciiTheme="majorBidi" w:hAnsiTheme="majorBidi" w:cstheme="majorBidi"/>
          <w:color w:val="000000" w:themeColor="text1"/>
          <w:sz w:val="24"/>
          <w:szCs w:val="24"/>
        </w:rPr>
        <w:t xml:space="preserve"> </w:t>
      </w:r>
      <w:r w:rsidRPr="00FB188C">
        <w:rPr>
          <w:rFonts w:asciiTheme="majorBidi" w:hAnsiTheme="majorBidi" w:cstheme="majorBidi"/>
          <w:color w:val="000000" w:themeColor="text1"/>
          <w:sz w:val="24"/>
          <w:szCs w:val="24"/>
        </w:rPr>
        <w:t>G. Canty-Laird</w:t>
      </w:r>
      <w:r w:rsidRPr="00FB188C">
        <w:rPr>
          <w:rFonts w:asciiTheme="majorBidi" w:hAnsiTheme="majorBidi" w:cstheme="majorBidi"/>
          <w:color w:val="000000" w:themeColor="text1"/>
          <w:sz w:val="24"/>
          <w:szCs w:val="24"/>
          <w:vertAlign w:val="superscript"/>
        </w:rPr>
        <w:t xml:space="preserve"> </w:t>
      </w:r>
      <w:proofErr w:type="spellStart"/>
      <w:r w:rsidRPr="00FB188C">
        <w:rPr>
          <w:rFonts w:asciiTheme="majorBidi" w:hAnsiTheme="majorBidi" w:cstheme="majorBidi"/>
          <w:color w:val="000000" w:themeColor="text1"/>
          <w:sz w:val="24"/>
          <w:szCs w:val="24"/>
          <w:vertAlign w:val="superscript"/>
        </w:rPr>
        <w:t>a</w:t>
      </w:r>
      <w:r w:rsidR="006125CD" w:rsidRPr="00FB188C">
        <w:rPr>
          <w:rFonts w:asciiTheme="majorBidi" w:hAnsiTheme="majorBidi" w:cstheme="majorBidi"/>
          <w:color w:val="000000" w:themeColor="text1"/>
          <w:sz w:val="24"/>
          <w:szCs w:val="24"/>
          <w:vertAlign w:val="superscript"/>
        </w:rPr>
        <w:t>,c</w:t>
      </w:r>
      <w:proofErr w:type="spellEnd"/>
      <w:r w:rsidRPr="00FB188C">
        <w:rPr>
          <w:rFonts w:asciiTheme="majorBidi" w:hAnsiTheme="majorBidi" w:cstheme="majorBidi"/>
          <w:color w:val="000000" w:themeColor="text1"/>
          <w:sz w:val="24"/>
          <w:szCs w:val="24"/>
        </w:rPr>
        <w:t xml:space="preserve">, and E. J. Comerford </w:t>
      </w:r>
      <w:proofErr w:type="spellStart"/>
      <w:r w:rsidRPr="00FB188C">
        <w:rPr>
          <w:rFonts w:asciiTheme="majorBidi" w:hAnsiTheme="majorBidi" w:cstheme="majorBidi"/>
          <w:color w:val="000000" w:themeColor="text1"/>
          <w:sz w:val="24"/>
          <w:szCs w:val="24"/>
          <w:vertAlign w:val="superscript"/>
        </w:rPr>
        <w:t>a,b</w:t>
      </w:r>
      <w:r w:rsidR="006125CD" w:rsidRPr="00FB188C">
        <w:rPr>
          <w:rFonts w:asciiTheme="majorBidi" w:hAnsiTheme="majorBidi" w:cstheme="majorBidi"/>
          <w:color w:val="000000" w:themeColor="text1"/>
          <w:sz w:val="24"/>
          <w:szCs w:val="24"/>
          <w:vertAlign w:val="superscript"/>
        </w:rPr>
        <w:t>,c</w:t>
      </w:r>
      <w:proofErr w:type="spellEnd"/>
      <w:r w:rsidRPr="00FB188C">
        <w:rPr>
          <w:rFonts w:asciiTheme="majorBidi" w:hAnsiTheme="majorBidi" w:cstheme="majorBidi"/>
          <w:color w:val="000000" w:themeColor="text1"/>
          <w:sz w:val="24"/>
          <w:szCs w:val="24"/>
          <w:vertAlign w:val="superscript"/>
        </w:rPr>
        <w:t xml:space="preserve"> </w:t>
      </w:r>
      <w:r w:rsidRPr="00FB188C">
        <w:rPr>
          <w:rFonts w:asciiTheme="majorBidi" w:hAnsiTheme="majorBidi" w:cstheme="majorBidi"/>
          <w:color w:val="000000" w:themeColor="text1"/>
          <w:sz w:val="24"/>
          <w:szCs w:val="24"/>
        </w:rPr>
        <w:t>*</w:t>
      </w:r>
      <w:r w:rsidRPr="00FB188C">
        <w:rPr>
          <w:rFonts w:asciiTheme="majorBidi" w:hAnsiTheme="majorBidi" w:cstheme="majorBidi"/>
          <w:color w:val="000000" w:themeColor="text1"/>
          <w:sz w:val="24"/>
          <w:szCs w:val="24"/>
          <w:vertAlign w:val="subscript"/>
        </w:rPr>
        <w:t>.</w:t>
      </w:r>
      <w:r w:rsidRPr="00FB188C">
        <w:rPr>
          <w:rFonts w:asciiTheme="majorBidi" w:hAnsiTheme="majorBidi" w:cstheme="majorBidi"/>
          <w:color w:val="000000" w:themeColor="text1"/>
          <w:sz w:val="24"/>
          <w:szCs w:val="24"/>
          <w:vertAlign w:val="superscript"/>
        </w:rPr>
        <w:t xml:space="preserve"> </w:t>
      </w:r>
    </w:p>
    <w:p w14:paraId="39D788CD" w14:textId="77777777" w:rsidR="00D47A05" w:rsidRPr="00FB188C" w:rsidRDefault="00D47A05" w:rsidP="00743C35">
      <w:pPr>
        <w:spacing w:after="0" w:line="240" w:lineRule="auto"/>
        <w:rPr>
          <w:rFonts w:asciiTheme="majorBidi" w:hAnsiTheme="majorBidi" w:cstheme="majorBidi"/>
          <w:color w:val="000000" w:themeColor="text1"/>
          <w:sz w:val="24"/>
          <w:szCs w:val="24"/>
          <w:vertAlign w:val="superscript"/>
        </w:rPr>
      </w:pPr>
    </w:p>
    <w:p w14:paraId="1CA7E3E9" w14:textId="60D843B2" w:rsidR="00D47A05" w:rsidRPr="00FB188C" w:rsidRDefault="788F7CDB" w:rsidP="00743C35">
      <w:pPr>
        <w:spacing w:after="0" w:line="240" w:lineRule="auto"/>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vertAlign w:val="superscript"/>
        </w:rPr>
        <w:t>a</w:t>
      </w:r>
      <w:r w:rsidRPr="00FB188C">
        <w:rPr>
          <w:rFonts w:asciiTheme="majorBidi" w:hAnsiTheme="majorBidi" w:cstheme="majorBidi"/>
          <w:color w:val="000000" w:themeColor="text1"/>
          <w:sz w:val="24"/>
          <w:szCs w:val="24"/>
        </w:rPr>
        <w:t xml:space="preserve"> </w:t>
      </w:r>
      <w:r w:rsidRPr="00FB188C">
        <w:rPr>
          <w:rFonts w:asciiTheme="majorBidi" w:hAnsiTheme="majorBidi" w:cstheme="majorBidi"/>
          <w:i/>
          <w:iCs/>
          <w:color w:val="000000" w:themeColor="text1"/>
          <w:sz w:val="24"/>
          <w:szCs w:val="24"/>
        </w:rPr>
        <w:t>Department of Musculoskeletal and Ageing Science, Institute of Life</w:t>
      </w:r>
      <w:r w:rsidR="006125CD" w:rsidRPr="00FB188C">
        <w:rPr>
          <w:rFonts w:asciiTheme="majorBidi" w:hAnsiTheme="majorBidi" w:cstheme="majorBidi"/>
          <w:i/>
          <w:iCs/>
          <w:color w:val="000000" w:themeColor="text1"/>
          <w:sz w:val="24"/>
          <w:szCs w:val="24"/>
        </w:rPr>
        <w:t xml:space="preserve"> C</w:t>
      </w:r>
      <w:r w:rsidRPr="00FB188C">
        <w:rPr>
          <w:rFonts w:asciiTheme="majorBidi" w:hAnsiTheme="majorBidi" w:cstheme="majorBidi"/>
          <w:i/>
          <w:iCs/>
          <w:color w:val="000000" w:themeColor="text1"/>
          <w:sz w:val="24"/>
          <w:szCs w:val="24"/>
        </w:rPr>
        <w:t>ourse and Medical Sciences, University of Liverpool, William Duncan Building, 6 West Derby Street, Liverpool L7 8TX, U</w:t>
      </w:r>
      <w:r w:rsidR="000A0382" w:rsidRPr="00FB188C">
        <w:rPr>
          <w:rFonts w:asciiTheme="majorBidi" w:hAnsiTheme="majorBidi" w:cstheme="majorBidi"/>
          <w:i/>
          <w:iCs/>
          <w:color w:val="000000" w:themeColor="text1"/>
          <w:sz w:val="24"/>
          <w:szCs w:val="24"/>
        </w:rPr>
        <w:t>K</w:t>
      </w:r>
      <w:r w:rsidRPr="00FB188C">
        <w:rPr>
          <w:rFonts w:asciiTheme="majorBidi" w:hAnsiTheme="majorBidi" w:cstheme="majorBidi"/>
          <w:color w:val="000000" w:themeColor="text1"/>
          <w:sz w:val="24"/>
          <w:szCs w:val="24"/>
        </w:rPr>
        <w:t xml:space="preserve"> </w:t>
      </w:r>
    </w:p>
    <w:p w14:paraId="6FDF2766" w14:textId="681BE876" w:rsidR="00D47A05" w:rsidRPr="00FB188C" w:rsidRDefault="788F7CDB" w:rsidP="00743C35">
      <w:pPr>
        <w:spacing w:after="0" w:line="240" w:lineRule="auto"/>
        <w:rPr>
          <w:rFonts w:asciiTheme="majorBidi" w:hAnsiTheme="majorBidi" w:cstheme="majorBidi"/>
          <w:i/>
          <w:iCs/>
          <w:color w:val="000000" w:themeColor="text1"/>
          <w:sz w:val="24"/>
          <w:szCs w:val="24"/>
        </w:rPr>
      </w:pPr>
      <w:r w:rsidRPr="00FB188C">
        <w:rPr>
          <w:rFonts w:asciiTheme="majorBidi" w:hAnsiTheme="majorBidi" w:cstheme="majorBidi"/>
          <w:color w:val="000000" w:themeColor="text1"/>
          <w:sz w:val="24"/>
          <w:szCs w:val="24"/>
          <w:vertAlign w:val="superscript"/>
        </w:rPr>
        <w:t xml:space="preserve">b </w:t>
      </w:r>
      <w:r w:rsidRPr="00FB188C">
        <w:rPr>
          <w:rFonts w:asciiTheme="majorBidi" w:hAnsiTheme="majorBidi" w:cstheme="majorBidi"/>
          <w:i/>
          <w:iCs/>
          <w:color w:val="000000" w:themeColor="text1"/>
          <w:sz w:val="24"/>
          <w:szCs w:val="24"/>
        </w:rPr>
        <w:t xml:space="preserve">Small Animal Teaching Hospital, </w:t>
      </w:r>
      <w:proofErr w:type="spellStart"/>
      <w:r w:rsidRPr="00FB188C">
        <w:rPr>
          <w:rFonts w:asciiTheme="majorBidi" w:hAnsiTheme="majorBidi" w:cstheme="majorBidi"/>
          <w:i/>
          <w:iCs/>
          <w:color w:val="000000" w:themeColor="text1"/>
          <w:sz w:val="24"/>
          <w:szCs w:val="24"/>
        </w:rPr>
        <w:t>Leahurst</w:t>
      </w:r>
      <w:proofErr w:type="spellEnd"/>
      <w:r w:rsidRPr="00FB188C">
        <w:rPr>
          <w:rFonts w:asciiTheme="majorBidi" w:hAnsiTheme="majorBidi" w:cstheme="majorBidi"/>
          <w:i/>
          <w:iCs/>
          <w:color w:val="000000" w:themeColor="text1"/>
          <w:sz w:val="24"/>
          <w:szCs w:val="24"/>
        </w:rPr>
        <w:t xml:space="preserve"> Campus, Institute of Veterinary Science, University of Liverpool, Chester High Rd, Neston, CH64 7TE</w:t>
      </w:r>
      <w:r w:rsidR="00FB188C">
        <w:rPr>
          <w:rFonts w:asciiTheme="majorBidi" w:hAnsiTheme="majorBidi" w:cstheme="majorBidi"/>
          <w:i/>
          <w:iCs/>
          <w:color w:val="000000" w:themeColor="text1"/>
          <w:sz w:val="24"/>
          <w:szCs w:val="24"/>
        </w:rPr>
        <w:t>, UK</w:t>
      </w:r>
    </w:p>
    <w:p w14:paraId="5EF77860" w14:textId="77777777" w:rsidR="006125CD" w:rsidRPr="00FB188C" w:rsidRDefault="006125CD" w:rsidP="00743C35">
      <w:pPr>
        <w:spacing w:after="0" w:line="240" w:lineRule="auto"/>
        <w:rPr>
          <w:rFonts w:asciiTheme="majorBidi" w:hAnsiTheme="majorBidi" w:cstheme="majorBidi"/>
          <w:i/>
          <w:iCs/>
          <w:color w:val="000000" w:themeColor="text1"/>
          <w:sz w:val="24"/>
          <w:szCs w:val="24"/>
        </w:rPr>
      </w:pPr>
      <w:r w:rsidRPr="00FB188C">
        <w:rPr>
          <w:rFonts w:asciiTheme="majorBidi" w:hAnsiTheme="majorBidi" w:cstheme="majorBidi"/>
          <w:color w:val="000000" w:themeColor="text1"/>
          <w:sz w:val="24"/>
          <w:szCs w:val="24"/>
          <w:vertAlign w:val="superscript"/>
        </w:rPr>
        <w:t xml:space="preserve">c </w:t>
      </w:r>
      <w:r w:rsidRPr="00FB188C">
        <w:rPr>
          <w:rFonts w:asciiTheme="majorBidi" w:hAnsiTheme="majorBidi" w:cstheme="majorBidi"/>
          <w:i/>
          <w:iCs/>
          <w:color w:val="000000" w:themeColor="text1"/>
          <w:sz w:val="24"/>
          <w:szCs w:val="24"/>
        </w:rPr>
        <w:t>The Medical Research Council Versus Arthritis Centre for Integrated Research into Musculoskeletal Ageing (CIMA)</w:t>
      </w:r>
    </w:p>
    <w:p w14:paraId="56D1F2AF" w14:textId="7F99814C" w:rsidR="00D47A05" w:rsidRPr="00FB188C" w:rsidRDefault="006125CD" w:rsidP="00743C35">
      <w:pPr>
        <w:spacing w:after="0" w:line="240" w:lineRule="auto"/>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vertAlign w:val="superscript"/>
        </w:rPr>
        <w:t xml:space="preserve">d </w:t>
      </w:r>
      <w:r w:rsidR="788F7CDB" w:rsidRPr="00FB188C">
        <w:rPr>
          <w:rFonts w:asciiTheme="majorBidi" w:hAnsiTheme="majorBidi" w:cstheme="majorBidi"/>
          <w:i/>
          <w:iCs/>
          <w:color w:val="000000" w:themeColor="text1"/>
          <w:sz w:val="24"/>
          <w:szCs w:val="24"/>
        </w:rPr>
        <w:t>School of Biosciences, University of Cardiff, Sir Martin Evans Building, Museum Avenue, Cardiff, CF 10 3AX</w:t>
      </w:r>
      <w:bookmarkStart w:id="0" w:name="_Hlk18058118"/>
      <w:bookmarkEnd w:id="0"/>
      <w:r w:rsidR="00FB188C">
        <w:rPr>
          <w:rFonts w:asciiTheme="majorBidi" w:hAnsiTheme="majorBidi" w:cstheme="majorBidi"/>
          <w:i/>
          <w:iCs/>
          <w:color w:val="000000" w:themeColor="text1"/>
          <w:sz w:val="24"/>
          <w:szCs w:val="24"/>
        </w:rPr>
        <w:t>, UK</w:t>
      </w:r>
    </w:p>
    <w:p w14:paraId="0487AC49" w14:textId="77777777" w:rsidR="00D47A05" w:rsidRPr="00FB188C" w:rsidRDefault="00D47A05" w:rsidP="00743C35">
      <w:pPr>
        <w:spacing w:after="0" w:line="240" w:lineRule="auto"/>
        <w:ind w:right="-284"/>
        <w:rPr>
          <w:rFonts w:asciiTheme="majorBidi" w:hAnsiTheme="majorBidi" w:cstheme="majorBidi"/>
          <w:color w:val="000000" w:themeColor="text1"/>
          <w:sz w:val="24"/>
          <w:szCs w:val="24"/>
        </w:rPr>
      </w:pPr>
    </w:p>
    <w:p w14:paraId="63E91CB3" w14:textId="4D9F142B" w:rsidR="00D47A05" w:rsidRPr="00FB188C" w:rsidRDefault="788F7CDB" w:rsidP="00743C35">
      <w:pPr>
        <w:spacing w:after="0" w:line="240" w:lineRule="auto"/>
        <w:ind w:right="-284"/>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 Corresponding author</w:t>
      </w:r>
      <w:r w:rsidR="000A0382" w:rsidRPr="00FB188C">
        <w:rPr>
          <w:rFonts w:asciiTheme="majorBidi" w:hAnsiTheme="majorBidi" w:cstheme="majorBidi"/>
          <w:color w:val="000000" w:themeColor="text1"/>
          <w:sz w:val="24"/>
          <w:szCs w:val="24"/>
        </w:rPr>
        <w:t>. Tel.: +44 (0)151 795 6100</w:t>
      </w:r>
    </w:p>
    <w:p w14:paraId="00FEDF60" w14:textId="735717A8" w:rsidR="00D47A05" w:rsidRPr="00FB188C" w:rsidRDefault="788F7CDB" w:rsidP="00743C35">
      <w:pPr>
        <w:spacing w:after="0" w:line="240" w:lineRule="auto"/>
        <w:ind w:right="-284"/>
        <w:rPr>
          <w:rStyle w:val="Hyperlink"/>
          <w:rFonts w:asciiTheme="majorBidi" w:hAnsiTheme="majorBidi" w:cstheme="majorBidi"/>
          <w:color w:val="000000" w:themeColor="text1"/>
          <w:sz w:val="24"/>
          <w:szCs w:val="24"/>
          <w:u w:val="none"/>
        </w:rPr>
      </w:pPr>
      <w:r w:rsidRPr="00FB188C">
        <w:rPr>
          <w:rFonts w:asciiTheme="majorBidi" w:hAnsiTheme="majorBidi" w:cstheme="majorBidi"/>
          <w:i/>
          <w:iCs/>
          <w:color w:val="000000" w:themeColor="text1"/>
          <w:sz w:val="24"/>
          <w:szCs w:val="24"/>
        </w:rPr>
        <w:t>E-mail address:</w:t>
      </w:r>
      <w:r w:rsidRPr="00FB188C">
        <w:rPr>
          <w:rFonts w:asciiTheme="majorBidi" w:hAnsiTheme="majorBidi" w:cstheme="majorBidi"/>
          <w:color w:val="000000" w:themeColor="text1"/>
          <w:sz w:val="24"/>
          <w:szCs w:val="24"/>
        </w:rPr>
        <w:t xml:space="preserve"> </w:t>
      </w:r>
      <w:hyperlink r:id="rId8">
        <w:r w:rsidRPr="00FB188C">
          <w:rPr>
            <w:rStyle w:val="Hyperlink"/>
            <w:rFonts w:asciiTheme="majorBidi" w:hAnsiTheme="majorBidi" w:cstheme="majorBidi"/>
            <w:color w:val="000000" w:themeColor="text1"/>
            <w:sz w:val="24"/>
            <w:szCs w:val="24"/>
          </w:rPr>
          <w:t>ejc@liverpool.ac.uk</w:t>
        </w:r>
      </w:hyperlink>
      <w:r w:rsidR="00F347DF" w:rsidRPr="00FB188C">
        <w:rPr>
          <w:rStyle w:val="Hyperlink"/>
          <w:rFonts w:asciiTheme="majorBidi" w:hAnsiTheme="majorBidi" w:cstheme="majorBidi"/>
          <w:color w:val="000000" w:themeColor="text1"/>
          <w:sz w:val="24"/>
          <w:szCs w:val="24"/>
        </w:rPr>
        <w:t xml:space="preserve"> </w:t>
      </w:r>
      <w:r w:rsidR="00F347DF" w:rsidRPr="00FB188C">
        <w:rPr>
          <w:rStyle w:val="Hyperlink"/>
          <w:rFonts w:asciiTheme="majorBidi" w:hAnsiTheme="majorBidi" w:cstheme="majorBidi"/>
          <w:color w:val="000000" w:themeColor="text1"/>
          <w:sz w:val="24"/>
          <w:szCs w:val="24"/>
          <w:u w:val="none"/>
        </w:rPr>
        <w:t>(E.J. Comerford).</w:t>
      </w:r>
    </w:p>
    <w:p w14:paraId="5EF8E5F6" w14:textId="2F208FC2" w:rsidR="001E6687" w:rsidRPr="00FB188C" w:rsidRDefault="001E6687" w:rsidP="001E6687">
      <w:pPr>
        <w:spacing w:after="0" w:line="240" w:lineRule="auto"/>
        <w:ind w:right="-284"/>
        <w:rPr>
          <w:rFonts w:asciiTheme="majorBidi" w:hAnsiTheme="majorBidi" w:cstheme="majorBidi"/>
          <w:color w:val="000000" w:themeColor="text1"/>
          <w:sz w:val="24"/>
          <w:szCs w:val="24"/>
        </w:rPr>
        <w:sectPr w:rsidR="001E6687" w:rsidRPr="00FB188C" w:rsidSect="00743C35">
          <w:headerReference w:type="default" r:id="rId9"/>
          <w:footerReference w:type="default" r:id="rId10"/>
          <w:pgSz w:w="11906" w:h="16838"/>
          <w:pgMar w:top="1440" w:right="1440" w:bottom="1440" w:left="1440" w:header="709" w:footer="709" w:gutter="0"/>
          <w:lnNumType w:countBy="1" w:restart="continuous"/>
          <w:cols w:space="708"/>
          <w:docGrid w:linePitch="360"/>
        </w:sectPr>
      </w:pPr>
    </w:p>
    <w:p w14:paraId="0D9AFA58" w14:textId="77777777" w:rsidR="00D47A05" w:rsidRPr="00FB188C" w:rsidRDefault="788F7CDB" w:rsidP="000C2BA4">
      <w:pPr>
        <w:spacing w:after="0" w:line="480" w:lineRule="auto"/>
        <w:ind w:right="-284"/>
        <w:rPr>
          <w:rStyle w:val="Hyperlink"/>
          <w:rFonts w:asciiTheme="majorBidi" w:hAnsiTheme="majorBidi" w:cstheme="majorBidi"/>
          <w:b/>
          <w:bCs/>
          <w:color w:val="000000" w:themeColor="text1"/>
          <w:sz w:val="24"/>
          <w:szCs w:val="24"/>
          <w:u w:val="none"/>
        </w:rPr>
      </w:pPr>
      <w:r w:rsidRPr="00FB188C">
        <w:rPr>
          <w:rStyle w:val="Hyperlink"/>
          <w:rFonts w:asciiTheme="majorBidi" w:hAnsiTheme="majorBidi" w:cstheme="majorBidi"/>
          <w:b/>
          <w:bCs/>
          <w:color w:val="000000" w:themeColor="text1"/>
          <w:sz w:val="24"/>
          <w:szCs w:val="24"/>
          <w:u w:val="none"/>
        </w:rPr>
        <w:lastRenderedPageBreak/>
        <w:t xml:space="preserve">Abstract </w:t>
      </w:r>
    </w:p>
    <w:p w14:paraId="0AA55DBC" w14:textId="14F07593" w:rsidR="00820B70" w:rsidRPr="00FB188C" w:rsidRDefault="2769D041" w:rsidP="00820B70">
      <w:pPr>
        <w:spacing w:after="0" w:line="480" w:lineRule="auto"/>
        <w:ind w:right="-284" w:firstLine="720"/>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 xml:space="preserve">Cranial cruciate ligament disease and rupture (CCLD/R) is one of the most common orthopaedic conditions in dogs, eventually leading to osteoarthritis of the stifle joint. Certain dog breeds </w:t>
      </w:r>
      <w:r w:rsidR="00873C9C" w:rsidRPr="00FB188C">
        <w:rPr>
          <w:rFonts w:asciiTheme="majorBidi" w:hAnsiTheme="majorBidi" w:cstheme="majorBidi"/>
          <w:color w:val="000000" w:themeColor="text1"/>
          <w:sz w:val="24"/>
          <w:szCs w:val="24"/>
        </w:rPr>
        <w:t>such as the Staffordshi</w:t>
      </w:r>
      <w:r w:rsidR="00E433A9" w:rsidRPr="00FB188C">
        <w:rPr>
          <w:rFonts w:asciiTheme="majorBidi" w:hAnsiTheme="majorBidi" w:cstheme="majorBidi"/>
          <w:color w:val="000000" w:themeColor="text1"/>
          <w:sz w:val="24"/>
          <w:szCs w:val="24"/>
        </w:rPr>
        <w:t>r</w:t>
      </w:r>
      <w:r w:rsidR="00873C9C" w:rsidRPr="00FB188C">
        <w:rPr>
          <w:rFonts w:asciiTheme="majorBidi" w:hAnsiTheme="majorBidi" w:cstheme="majorBidi"/>
          <w:color w:val="000000" w:themeColor="text1"/>
          <w:sz w:val="24"/>
          <w:szCs w:val="24"/>
        </w:rPr>
        <w:t xml:space="preserve">e bull terrier </w:t>
      </w:r>
      <w:r w:rsidRPr="00FB188C">
        <w:rPr>
          <w:rFonts w:asciiTheme="majorBidi" w:hAnsiTheme="majorBidi" w:cstheme="majorBidi"/>
          <w:color w:val="000000" w:themeColor="text1"/>
          <w:sz w:val="24"/>
          <w:szCs w:val="24"/>
        </w:rPr>
        <w:t xml:space="preserve">have an increased risk of developing CCLD/R. Previous studies into CCLD/R have found that glycosaminoglycan levels were elevated in cranial cruciate ligament (CCL) </w:t>
      </w:r>
      <w:r w:rsidR="006559FC" w:rsidRPr="00FB188C">
        <w:rPr>
          <w:rFonts w:asciiTheme="majorBidi" w:hAnsiTheme="majorBidi" w:cstheme="majorBidi"/>
          <w:color w:val="000000" w:themeColor="text1"/>
          <w:sz w:val="24"/>
          <w:szCs w:val="24"/>
        </w:rPr>
        <w:t xml:space="preserve">tissue </w:t>
      </w:r>
      <w:r w:rsidRPr="00FB188C">
        <w:rPr>
          <w:rFonts w:asciiTheme="majorBidi" w:hAnsiTheme="majorBidi" w:cstheme="majorBidi"/>
          <w:color w:val="000000" w:themeColor="text1"/>
          <w:sz w:val="24"/>
          <w:szCs w:val="24"/>
        </w:rPr>
        <w:t xml:space="preserve">from high-risk breeds when compared to </w:t>
      </w:r>
      <w:r w:rsidR="004F5F2C" w:rsidRPr="00FB188C">
        <w:rPr>
          <w:rFonts w:asciiTheme="majorBidi" w:hAnsiTheme="majorBidi" w:cstheme="majorBidi"/>
          <w:color w:val="000000" w:themeColor="text1"/>
          <w:sz w:val="24"/>
          <w:szCs w:val="24"/>
        </w:rPr>
        <w:t xml:space="preserve">the </w:t>
      </w:r>
      <w:r w:rsidRPr="00FB188C">
        <w:rPr>
          <w:rFonts w:asciiTheme="majorBidi" w:hAnsiTheme="majorBidi" w:cstheme="majorBidi"/>
          <w:color w:val="000000" w:themeColor="text1"/>
          <w:sz w:val="24"/>
          <w:szCs w:val="24"/>
        </w:rPr>
        <w:t xml:space="preserve">CCL from a </w:t>
      </w:r>
      <w:r w:rsidR="00FE5265" w:rsidRPr="00FB188C">
        <w:rPr>
          <w:rFonts w:asciiTheme="majorBidi" w:hAnsiTheme="majorBidi" w:cstheme="majorBidi"/>
          <w:color w:val="000000" w:themeColor="text1"/>
          <w:sz w:val="24"/>
          <w:szCs w:val="24"/>
        </w:rPr>
        <w:t>low-risk</w:t>
      </w:r>
      <w:r w:rsidRPr="00FB188C">
        <w:rPr>
          <w:rFonts w:asciiTheme="majorBidi" w:hAnsiTheme="majorBidi" w:cstheme="majorBidi"/>
          <w:color w:val="000000" w:themeColor="text1"/>
          <w:sz w:val="24"/>
          <w:szCs w:val="24"/>
        </w:rPr>
        <w:t xml:space="preserve"> breed to CCLD/R. </w:t>
      </w:r>
      <w:bookmarkStart w:id="1" w:name="_Hlk55885018"/>
      <w:r w:rsidRPr="00FB188C">
        <w:rPr>
          <w:rFonts w:asciiTheme="majorBidi" w:hAnsiTheme="majorBidi" w:cstheme="majorBidi"/>
          <w:color w:val="000000" w:themeColor="text1"/>
          <w:sz w:val="24"/>
          <w:szCs w:val="24"/>
        </w:rPr>
        <w:t>Our objective was to determine specific</w:t>
      </w:r>
      <w:r w:rsidR="00743C35">
        <w:rPr>
          <w:rFonts w:asciiTheme="majorBidi" w:hAnsiTheme="majorBidi" w:cstheme="majorBidi"/>
          <w:color w:val="000000" w:themeColor="text1"/>
          <w:sz w:val="24"/>
          <w:szCs w:val="24"/>
        </w:rPr>
        <w:t xml:space="preserve"> </w:t>
      </w:r>
      <w:r w:rsidRPr="00FB188C">
        <w:rPr>
          <w:rFonts w:asciiTheme="majorBidi" w:hAnsiTheme="majorBidi" w:cstheme="majorBidi"/>
          <w:color w:val="000000" w:themeColor="text1"/>
          <w:sz w:val="24"/>
          <w:szCs w:val="24"/>
        </w:rPr>
        <w:t>proteoglycans/glycosaminoglycans in the CCL and to see whether their content is altered in dog breeds with a different predisposition to CCLD/R</w:t>
      </w:r>
      <w:bookmarkEnd w:id="1"/>
      <w:r w:rsidRPr="00FB188C">
        <w:rPr>
          <w:rFonts w:asciiTheme="majorBidi" w:hAnsiTheme="majorBidi" w:cstheme="majorBidi"/>
          <w:color w:val="000000" w:themeColor="text1"/>
          <w:sz w:val="24"/>
          <w:szCs w:val="24"/>
        </w:rPr>
        <w:t>. Disease free CCL</w:t>
      </w:r>
      <w:r w:rsidR="006125CD" w:rsidRPr="00FB188C">
        <w:rPr>
          <w:rFonts w:asciiTheme="majorBidi" w:hAnsiTheme="majorBidi" w:cstheme="majorBidi"/>
          <w:color w:val="000000" w:themeColor="text1"/>
          <w:sz w:val="24"/>
          <w:szCs w:val="24"/>
        </w:rPr>
        <w:t>s</w:t>
      </w:r>
      <w:r w:rsidRPr="00FB188C">
        <w:rPr>
          <w:rFonts w:asciiTheme="majorBidi" w:hAnsiTheme="majorBidi" w:cstheme="majorBidi"/>
          <w:color w:val="000000" w:themeColor="text1"/>
          <w:sz w:val="24"/>
          <w:szCs w:val="24"/>
        </w:rPr>
        <w:t xml:space="preserve"> from Staffordshire bull terriers (moderate/high-risk to CCLD/R) and </w:t>
      </w:r>
      <w:r w:rsidR="00E92927">
        <w:rPr>
          <w:rFonts w:asciiTheme="majorBidi" w:hAnsiTheme="majorBidi" w:cstheme="majorBidi"/>
          <w:color w:val="000000" w:themeColor="text1"/>
          <w:sz w:val="24"/>
          <w:szCs w:val="24"/>
        </w:rPr>
        <w:t>Greyhound</w:t>
      </w:r>
      <w:r w:rsidRPr="00FB188C">
        <w:rPr>
          <w:rFonts w:asciiTheme="majorBidi" w:hAnsiTheme="majorBidi" w:cstheme="majorBidi"/>
          <w:color w:val="000000" w:themeColor="text1"/>
          <w:sz w:val="24"/>
          <w:szCs w:val="24"/>
        </w:rPr>
        <w:t xml:space="preserve">s (low-risk to CCLD/R) were collected and key proteoglycan/glycosaminoglycans were determined by semi-quantitative Western blotting, quantitative biochemistry, quantitative reverse transcription polymerase chain reaction, and immunohistochemistry. </w:t>
      </w:r>
    </w:p>
    <w:p w14:paraId="524BD7D2" w14:textId="77777777" w:rsidR="00820B70" w:rsidRPr="00FB188C" w:rsidRDefault="00820B70" w:rsidP="00820B70">
      <w:pPr>
        <w:spacing w:after="0" w:line="480" w:lineRule="auto"/>
        <w:ind w:right="-284" w:firstLine="720"/>
        <w:rPr>
          <w:rFonts w:asciiTheme="majorBidi" w:hAnsiTheme="majorBidi" w:cstheme="majorBidi"/>
          <w:color w:val="000000" w:themeColor="text1"/>
          <w:sz w:val="24"/>
          <w:szCs w:val="24"/>
        </w:rPr>
      </w:pPr>
    </w:p>
    <w:p w14:paraId="0D82ABA2" w14:textId="0B9DEDE0" w:rsidR="00D47A05" w:rsidRPr="00FB188C" w:rsidRDefault="2769D041" w:rsidP="00820B70">
      <w:pPr>
        <w:spacing w:after="0" w:line="480" w:lineRule="auto"/>
        <w:ind w:right="-284" w:firstLine="720"/>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lang w:val="en-US"/>
        </w:rPr>
        <w:t>Gene expression of fibromodulin</w:t>
      </w:r>
      <w:r w:rsidR="00B82CD6" w:rsidRPr="00FB188C">
        <w:rPr>
          <w:rFonts w:asciiTheme="majorBidi" w:hAnsiTheme="majorBidi" w:cstheme="majorBidi"/>
          <w:color w:val="000000" w:themeColor="text1"/>
          <w:sz w:val="24"/>
          <w:szCs w:val="24"/>
          <w:lang w:val="en-US"/>
        </w:rPr>
        <w:t xml:space="preserve"> (</w:t>
      </w:r>
      <w:r w:rsidR="00C458FD" w:rsidRPr="00FB188C">
        <w:rPr>
          <w:rFonts w:asciiTheme="majorBidi" w:hAnsiTheme="majorBidi" w:cstheme="majorBidi"/>
          <w:i/>
          <w:iCs/>
          <w:color w:val="000000" w:themeColor="text1"/>
          <w:sz w:val="24"/>
          <w:szCs w:val="24"/>
          <w:lang w:val="en-US"/>
        </w:rPr>
        <w:t>P</w:t>
      </w:r>
      <w:r w:rsidR="00B82CD6" w:rsidRPr="00FB188C">
        <w:rPr>
          <w:rFonts w:asciiTheme="majorBidi" w:hAnsiTheme="majorBidi" w:cstheme="majorBidi"/>
          <w:color w:val="000000" w:themeColor="text1"/>
          <w:sz w:val="24"/>
          <w:szCs w:val="24"/>
          <w:lang w:val="en-US"/>
        </w:rPr>
        <w:t>=0.03)</w:t>
      </w:r>
      <w:r w:rsidR="00DD0320" w:rsidRPr="00FB188C">
        <w:rPr>
          <w:rFonts w:asciiTheme="majorBidi" w:hAnsiTheme="majorBidi" w:cstheme="majorBidi"/>
          <w:color w:val="000000" w:themeColor="text1"/>
          <w:sz w:val="24"/>
          <w:szCs w:val="24"/>
          <w:lang w:val="en-US"/>
        </w:rPr>
        <w:t>,</w:t>
      </w:r>
      <w:r w:rsidRPr="00FB188C">
        <w:rPr>
          <w:rFonts w:asciiTheme="majorBidi" w:hAnsiTheme="majorBidi" w:cstheme="majorBidi"/>
          <w:color w:val="000000" w:themeColor="text1"/>
          <w:sz w:val="24"/>
          <w:szCs w:val="24"/>
          <w:lang w:val="en-US"/>
        </w:rPr>
        <w:t xml:space="preserve"> aggrecan</w:t>
      </w:r>
      <w:r w:rsidR="00B82CD6" w:rsidRPr="00FB188C">
        <w:rPr>
          <w:rFonts w:asciiTheme="majorBidi" w:hAnsiTheme="majorBidi" w:cstheme="majorBidi"/>
          <w:color w:val="000000" w:themeColor="text1"/>
          <w:sz w:val="24"/>
          <w:szCs w:val="24"/>
          <w:lang w:val="en-US"/>
        </w:rPr>
        <w:t xml:space="preserve"> (</w:t>
      </w:r>
      <w:r w:rsidR="00C458FD" w:rsidRPr="00FB188C">
        <w:rPr>
          <w:rFonts w:asciiTheme="majorBidi" w:hAnsiTheme="majorBidi" w:cstheme="majorBidi"/>
          <w:i/>
          <w:iCs/>
          <w:color w:val="000000" w:themeColor="text1"/>
          <w:sz w:val="24"/>
          <w:szCs w:val="24"/>
          <w:lang w:val="en-US"/>
        </w:rPr>
        <w:t>P</w:t>
      </w:r>
      <w:r w:rsidR="00B82CD6" w:rsidRPr="00FB188C">
        <w:rPr>
          <w:rFonts w:asciiTheme="majorBidi" w:hAnsiTheme="majorBidi" w:cstheme="majorBidi"/>
          <w:color w:val="000000" w:themeColor="text1"/>
          <w:sz w:val="24"/>
          <w:szCs w:val="24"/>
          <w:lang w:val="en-US"/>
        </w:rPr>
        <w:t>=0.0003)</w:t>
      </w:r>
      <w:r w:rsidR="00DD0320" w:rsidRPr="00FB188C">
        <w:rPr>
          <w:rFonts w:asciiTheme="majorBidi" w:hAnsiTheme="majorBidi" w:cstheme="majorBidi"/>
          <w:color w:val="000000" w:themeColor="text1"/>
          <w:sz w:val="24"/>
          <w:szCs w:val="24"/>
          <w:lang w:val="en-US"/>
        </w:rPr>
        <w:t>, and chondroitin-6-sulphate stubs</w:t>
      </w:r>
      <w:r w:rsidR="004F5F2C" w:rsidRPr="00FB188C">
        <w:rPr>
          <w:rFonts w:asciiTheme="majorBidi" w:hAnsiTheme="majorBidi" w:cstheme="majorBidi"/>
          <w:color w:val="000000" w:themeColor="text1"/>
          <w:sz w:val="24"/>
          <w:szCs w:val="24"/>
          <w:lang w:val="en-US"/>
        </w:rPr>
        <w:t xml:space="preserve"> </w:t>
      </w:r>
      <w:r w:rsidR="00B82CD6" w:rsidRPr="00FB188C">
        <w:rPr>
          <w:rFonts w:asciiTheme="majorBidi" w:hAnsiTheme="majorBidi" w:cstheme="majorBidi"/>
          <w:color w:val="000000" w:themeColor="text1"/>
          <w:sz w:val="24"/>
          <w:szCs w:val="24"/>
          <w:lang w:val="en-US"/>
        </w:rPr>
        <w:t>(</w:t>
      </w:r>
      <w:r w:rsidR="00C458FD" w:rsidRPr="00FB188C">
        <w:rPr>
          <w:rFonts w:asciiTheme="majorBidi" w:hAnsiTheme="majorBidi" w:cstheme="majorBidi"/>
          <w:i/>
          <w:iCs/>
          <w:color w:val="000000" w:themeColor="text1"/>
          <w:sz w:val="24"/>
          <w:szCs w:val="24"/>
          <w:lang w:val="en-US"/>
        </w:rPr>
        <w:t>P</w:t>
      </w:r>
      <w:r w:rsidR="00B82CD6" w:rsidRPr="00FB188C">
        <w:rPr>
          <w:rFonts w:asciiTheme="majorBidi" w:hAnsiTheme="majorBidi" w:cstheme="majorBidi"/>
          <w:color w:val="000000" w:themeColor="text1"/>
          <w:sz w:val="24"/>
          <w:szCs w:val="24"/>
          <w:lang w:val="en-US"/>
        </w:rPr>
        <w:t>=0.01)</w:t>
      </w:r>
      <w:r w:rsidR="00DD0320" w:rsidRPr="00FB188C">
        <w:rPr>
          <w:rFonts w:asciiTheme="majorBidi" w:hAnsiTheme="majorBidi" w:cstheme="majorBidi"/>
          <w:color w:val="000000" w:themeColor="text1"/>
          <w:sz w:val="24"/>
          <w:szCs w:val="24"/>
          <w:lang w:val="en-US"/>
        </w:rPr>
        <w:t xml:space="preserve"> </w:t>
      </w:r>
      <w:r w:rsidRPr="00FB188C">
        <w:rPr>
          <w:rFonts w:asciiTheme="majorBidi" w:hAnsiTheme="majorBidi" w:cstheme="majorBidi"/>
          <w:color w:val="000000" w:themeColor="text1"/>
          <w:sz w:val="24"/>
          <w:szCs w:val="24"/>
          <w:lang w:val="en-US"/>
        </w:rPr>
        <w:t>were significantly increased, and for fibromodulin this correlated with an increase in protein content in Staffordshire bull terrier</w:t>
      </w:r>
      <w:r w:rsidR="004F5F2C" w:rsidRPr="00FB188C">
        <w:rPr>
          <w:rFonts w:asciiTheme="majorBidi" w:hAnsiTheme="majorBidi" w:cstheme="majorBidi"/>
          <w:color w:val="000000" w:themeColor="text1"/>
          <w:sz w:val="24"/>
          <w:szCs w:val="24"/>
          <w:lang w:val="en-US"/>
        </w:rPr>
        <w:t xml:space="preserve">s </w:t>
      </w:r>
      <w:r w:rsidRPr="00FB188C">
        <w:rPr>
          <w:rFonts w:asciiTheme="majorBidi" w:hAnsiTheme="majorBidi" w:cstheme="majorBidi"/>
          <w:color w:val="000000" w:themeColor="text1"/>
          <w:sz w:val="24"/>
          <w:szCs w:val="24"/>
          <w:lang w:val="en-US"/>
        </w:rPr>
        <w:t xml:space="preserve">compared to </w:t>
      </w:r>
      <w:r w:rsidR="00E92927">
        <w:rPr>
          <w:rFonts w:asciiTheme="majorBidi" w:hAnsiTheme="majorBidi" w:cstheme="majorBidi"/>
          <w:color w:val="000000" w:themeColor="text1"/>
          <w:sz w:val="24"/>
          <w:szCs w:val="24"/>
          <w:lang w:val="en-US"/>
        </w:rPr>
        <w:t>Greyhound</w:t>
      </w:r>
      <w:r w:rsidRPr="00FB188C">
        <w:rPr>
          <w:rFonts w:asciiTheme="majorBidi" w:hAnsiTheme="majorBidi" w:cstheme="majorBidi"/>
          <w:color w:val="000000" w:themeColor="text1"/>
          <w:sz w:val="24"/>
          <w:szCs w:val="24"/>
          <w:lang w:val="en-US"/>
        </w:rPr>
        <w:t xml:space="preserve"> CCLs</w:t>
      </w:r>
      <w:r w:rsidR="00B82CD6" w:rsidRPr="00FB188C">
        <w:rPr>
          <w:rFonts w:asciiTheme="majorBidi" w:hAnsiTheme="majorBidi" w:cstheme="majorBidi"/>
          <w:color w:val="000000" w:themeColor="text1"/>
          <w:sz w:val="24"/>
          <w:szCs w:val="24"/>
          <w:lang w:val="en-US"/>
        </w:rPr>
        <w:t xml:space="preserve"> (</w:t>
      </w:r>
      <w:r w:rsidR="00C458FD" w:rsidRPr="00FB188C">
        <w:rPr>
          <w:rFonts w:asciiTheme="majorBidi" w:hAnsiTheme="majorBidi" w:cstheme="majorBidi"/>
          <w:i/>
          <w:iCs/>
          <w:color w:val="000000" w:themeColor="text1"/>
          <w:sz w:val="24"/>
          <w:szCs w:val="24"/>
          <w:lang w:val="en-US"/>
        </w:rPr>
        <w:t>P</w:t>
      </w:r>
      <w:r w:rsidR="00B82CD6" w:rsidRPr="00FB188C">
        <w:rPr>
          <w:rFonts w:asciiTheme="majorBidi" w:hAnsiTheme="majorBidi" w:cstheme="majorBidi"/>
          <w:color w:val="000000" w:themeColor="text1"/>
          <w:sz w:val="24"/>
          <w:szCs w:val="24"/>
          <w:lang w:val="en-US"/>
        </w:rPr>
        <w:t>=0.02)</w:t>
      </w:r>
      <w:r w:rsidRPr="00FB188C">
        <w:rPr>
          <w:rFonts w:asciiTheme="majorBidi" w:hAnsiTheme="majorBidi" w:cstheme="majorBidi"/>
          <w:color w:val="000000" w:themeColor="text1"/>
          <w:sz w:val="24"/>
          <w:szCs w:val="24"/>
          <w:lang w:val="en-US"/>
        </w:rPr>
        <w:t xml:space="preserve">. </w:t>
      </w:r>
      <w:proofErr w:type="spellStart"/>
      <w:r w:rsidRPr="00FB188C">
        <w:rPr>
          <w:rFonts w:asciiTheme="majorBidi" w:hAnsiTheme="majorBidi" w:cstheme="majorBidi"/>
          <w:color w:val="000000" w:themeColor="text1"/>
          <w:sz w:val="24"/>
          <w:szCs w:val="24"/>
          <w:lang w:val="en-US"/>
        </w:rPr>
        <w:t>Decorin</w:t>
      </w:r>
      <w:proofErr w:type="spellEnd"/>
      <w:r w:rsidRPr="00FB188C">
        <w:rPr>
          <w:rFonts w:asciiTheme="majorBidi" w:hAnsiTheme="majorBidi" w:cstheme="majorBidi"/>
          <w:color w:val="000000" w:themeColor="text1"/>
          <w:sz w:val="24"/>
          <w:szCs w:val="24"/>
          <w:lang w:val="en-US"/>
        </w:rPr>
        <w:t xml:space="preserve"> </w:t>
      </w:r>
      <w:r w:rsidR="00236A06" w:rsidRPr="00FB188C">
        <w:rPr>
          <w:rFonts w:asciiTheme="majorBidi" w:hAnsiTheme="majorBidi" w:cstheme="majorBidi"/>
          <w:color w:val="000000" w:themeColor="text1"/>
          <w:sz w:val="24"/>
          <w:szCs w:val="24"/>
          <w:lang w:val="en-US"/>
        </w:rPr>
        <w:t>(</w:t>
      </w:r>
      <w:r w:rsidR="00C458FD" w:rsidRPr="00FB188C">
        <w:rPr>
          <w:rFonts w:asciiTheme="majorBidi" w:hAnsiTheme="majorBidi" w:cstheme="majorBidi"/>
          <w:i/>
          <w:iCs/>
          <w:color w:val="000000" w:themeColor="text1"/>
          <w:sz w:val="24"/>
          <w:szCs w:val="24"/>
          <w:lang w:val="en-US"/>
        </w:rPr>
        <w:t>P</w:t>
      </w:r>
      <w:r w:rsidR="00274256" w:rsidRPr="00FB188C">
        <w:rPr>
          <w:rFonts w:asciiTheme="majorBidi" w:hAnsiTheme="majorBidi" w:cstheme="majorBidi"/>
          <w:color w:val="000000" w:themeColor="text1"/>
          <w:sz w:val="24"/>
          <w:szCs w:val="24"/>
          <w:lang w:val="en-US"/>
        </w:rPr>
        <w:t>=</w:t>
      </w:r>
      <w:r w:rsidR="00236A06" w:rsidRPr="00FB188C">
        <w:rPr>
          <w:rFonts w:asciiTheme="majorBidi" w:hAnsiTheme="majorBidi" w:cstheme="majorBidi"/>
          <w:color w:val="000000" w:themeColor="text1"/>
          <w:sz w:val="24"/>
          <w:szCs w:val="24"/>
          <w:lang w:val="en-US"/>
        </w:rPr>
        <w:t xml:space="preserve">0.03) </w:t>
      </w:r>
      <w:r w:rsidRPr="00FB188C">
        <w:rPr>
          <w:rFonts w:asciiTheme="majorBidi" w:hAnsiTheme="majorBidi" w:cstheme="majorBidi"/>
          <w:color w:val="000000" w:themeColor="text1"/>
          <w:sz w:val="24"/>
          <w:szCs w:val="24"/>
          <w:lang w:val="en-US"/>
        </w:rPr>
        <w:t xml:space="preserve">and ADAMTS-4 </w:t>
      </w:r>
      <w:r w:rsidR="00236A06" w:rsidRPr="00FB188C">
        <w:rPr>
          <w:rFonts w:asciiTheme="majorBidi" w:hAnsiTheme="majorBidi" w:cstheme="majorBidi"/>
          <w:color w:val="000000" w:themeColor="text1"/>
          <w:sz w:val="24"/>
          <w:szCs w:val="24"/>
          <w:lang w:val="en-US"/>
        </w:rPr>
        <w:t>(</w:t>
      </w:r>
      <w:r w:rsidR="00C458FD" w:rsidRPr="00FB188C">
        <w:rPr>
          <w:rFonts w:asciiTheme="majorBidi" w:hAnsiTheme="majorBidi" w:cstheme="majorBidi"/>
          <w:i/>
          <w:iCs/>
          <w:color w:val="000000" w:themeColor="text1"/>
          <w:sz w:val="24"/>
          <w:szCs w:val="24"/>
          <w:lang w:val="en-US"/>
        </w:rPr>
        <w:t>P</w:t>
      </w:r>
      <w:r w:rsidR="00236A06" w:rsidRPr="00FB188C">
        <w:rPr>
          <w:rFonts w:asciiTheme="majorBidi" w:hAnsiTheme="majorBidi" w:cstheme="majorBidi"/>
          <w:color w:val="000000" w:themeColor="text1"/>
          <w:sz w:val="24"/>
          <w:szCs w:val="24"/>
          <w:lang w:val="en-US"/>
        </w:rPr>
        <w:t xml:space="preserve">=0.04) </w:t>
      </w:r>
      <w:r w:rsidRPr="00FB188C">
        <w:rPr>
          <w:rFonts w:asciiTheme="majorBidi" w:hAnsiTheme="majorBidi" w:cstheme="majorBidi"/>
          <w:color w:val="000000" w:themeColor="text1"/>
          <w:sz w:val="24"/>
          <w:szCs w:val="24"/>
          <w:lang w:val="en-US"/>
        </w:rPr>
        <w:t xml:space="preserve">gene expression were significantly increased in </w:t>
      </w:r>
      <w:r w:rsidR="00E92927">
        <w:rPr>
          <w:rFonts w:asciiTheme="majorBidi" w:hAnsiTheme="majorBidi" w:cstheme="majorBidi"/>
          <w:color w:val="000000" w:themeColor="text1"/>
          <w:sz w:val="24"/>
          <w:szCs w:val="24"/>
          <w:lang w:val="en-US"/>
        </w:rPr>
        <w:t>Greyhound</w:t>
      </w:r>
      <w:r w:rsidRPr="00FB188C">
        <w:rPr>
          <w:rFonts w:asciiTheme="majorBidi" w:hAnsiTheme="majorBidi" w:cstheme="majorBidi"/>
          <w:color w:val="000000" w:themeColor="text1"/>
          <w:sz w:val="24"/>
          <w:szCs w:val="24"/>
          <w:lang w:val="en-US"/>
        </w:rPr>
        <w:t xml:space="preserve">s compared to Staffordshire bull terrier CCLs. </w:t>
      </w:r>
      <w:r w:rsidRPr="00FB188C">
        <w:rPr>
          <w:rFonts w:asciiTheme="majorBidi" w:hAnsiTheme="majorBidi" w:cstheme="majorBidi"/>
          <w:color w:val="000000" w:themeColor="text1"/>
          <w:sz w:val="24"/>
          <w:szCs w:val="24"/>
        </w:rPr>
        <w:t>The increase</w:t>
      </w:r>
      <w:r w:rsidR="00DD0320" w:rsidRPr="00FB188C">
        <w:rPr>
          <w:rFonts w:asciiTheme="majorBidi" w:hAnsiTheme="majorBidi" w:cstheme="majorBidi"/>
          <w:color w:val="000000" w:themeColor="text1"/>
          <w:sz w:val="24"/>
          <w:szCs w:val="24"/>
        </w:rPr>
        <w:t xml:space="preserve"> of specific proteoglycans and glycosaminoglycans </w:t>
      </w:r>
      <w:r w:rsidRPr="00FB188C">
        <w:rPr>
          <w:rFonts w:asciiTheme="majorBidi" w:hAnsiTheme="majorBidi" w:cstheme="majorBidi"/>
          <w:color w:val="000000" w:themeColor="text1"/>
          <w:sz w:val="24"/>
          <w:szCs w:val="24"/>
        </w:rPr>
        <w:t xml:space="preserve">within the </w:t>
      </w:r>
      <w:r w:rsidRPr="00FB188C">
        <w:rPr>
          <w:rFonts w:asciiTheme="majorBidi" w:hAnsiTheme="majorBidi" w:cstheme="majorBidi"/>
          <w:color w:val="000000" w:themeColor="text1"/>
          <w:sz w:val="24"/>
          <w:szCs w:val="24"/>
          <w:lang w:val="en-US"/>
        </w:rPr>
        <w:t>Staffordshire bull terrier CCLs may indicate a response to higher compressive loads, potentially alter</w:t>
      </w:r>
      <w:r w:rsidR="004F5F2C" w:rsidRPr="00FB188C">
        <w:rPr>
          <w:rFonts w:asciiTheme="majorBidi" w:hAnsiTheme="majorBidi" w:cstheme="majorBidi"/>
          <w:color w:val="000000" w:themeColor="text1"/>
          <w:sz w:val="24"/>
          <w:szCs w:val="24"/>
          <w:lang w:val="en-US"/>
        </w:rPr>
        <w:t>ing</w:t>
      </w:r>
      <w:r w:rsidRPr="00FB188C">
        <w:rPr>
          <w:rFonts w:asciiTheme="majorBidi" w:hAnsiTheme="majorBidi" w:cstheme="majorBidi"/>
          <w:color w:val="000000" w:themeColor="text1"/>
          <w:sz w:val="24"/>
          <w:szCs w:val="24"/>
          <w:lang w:val="en-US"/>
        </w:rPr>
        <w:t xml:space="preserve"> their risk to traumatic injury. The higher </w:t>
      </w:r>
      <w:proofErr w:type="spellStart"/>
      <w:r w:rsidRPr="00FB188C">
        <w:rPr>
          <w:rFonts w:asciiTheme="majorBidi" w:hAnsiTheme="majorBidi" w:cstheme="majorBidi"/>
          <w:color w:val="000000" w:themeColor="text1"/>
          <w:sz w:val="24"/>
          <w:szCs w:val="24"/>
          <w:lang w:val="en-US"/>
        </w:rPr>
        <w:t>decorin</w:t>
      </w:r>
      <w:proofErr w:type="spellEnd"/>
      <w:r w:rsidRPr="00FB188C">
        <w:rPr>
          <w:rFonts w:asciiTheme="majorBidi" w:hAnsiTheme="majorBidi" w:cstheme="majorBidi"/>
          <w:color w:val="000000" w:themeColor="text1"/>
          <w:sz w:val="24"/>
          <w:szCs w:val="24"/>
          <w:lang w:val="en-US"/>
        </w:rPr>
        <w:t xml:space="preserve"> content in the </w:t>
      </w:r>
      <w:r w:rsidR="00E92927">
        <w:rPr>
          <w:rFonts w:asciiTheme="majorBidi" w:hAnsiTheme="majorBidi" w:cstheme="majorBidi"/>
          <w:color w:val="000000" w:themeColor="text1"/>
          <w:sz w:val="24"/>
          <w:szCs w:val="24"/>
          <w:lang w:val="en-US"/>
        </w:rPr>
        <w:t>Greyhound</w:t>
      </w:r>
      <w:r w:rsidRPr="00FB188C">
        <w:rPr>
          <w:rFonts w:asciiTheme="majorBidi" w:hAnsiTheme="majorBidi" w:cstheme="majorBidi"/>
          <w:color w:val="000000" w:themeColor="text1"/>
          <w:sz w:val="24"/>
          <w:szCs w:val="24"/>
          <w:lang w:val="en-US"/>
        </w:rPr>
        <w:t xml:space="preserve"> CCL</w:t>
      </w:r>
      <w:r w:rsidR="004F5F2C" w:rsidRPr="00FB188C">
        <w:rPr>
          <w:rFonts w:asciiTheme="majorBidi" w:hAnsiTheme="majorBidi" w:cstheme="majorBidi"/>
          <w:color w:val="000000" w:themeColor="text1"/>
          <w:sz w:val="24"/>
          <w:szCs w:val="24"/>
          <w:lang w:val="en-US"/>
        </w:rPr>
        <w:t>s</w:t>
      </w:r>
      <w:r w:rsidRPr="00FB188C">
        <w:rPr>
          <w:rFonts w:asciiTheme="majorBidi" w:hAnsiTheme="majorBidi" w:cstheme="majorBidi"/>
          <w:color w:val="000000" w:themeColor="text1"/>
          <w:sz w:val="24"/>
          <w:szCs w:val="24"/>
          <w:lang w:val="en-US"/>
        </w:rPr>
        <w:t xml:space="preserve"> </w:t>
      </w:r>
      <w:r w:rsidR="004F5F2C" w:rsidRPr="00FB188C">
        <w:rPr>
          <w:rFonts w:asciiTheme="majorBidi" w:hAnsiTheme="majorBidi" w:cstheme="majorBidi"/>
          <w:color w:val="000000" w:themeColor="text1"/>
          <w:sz w:val="24"/>
          <w:szCs w:val="24"/>
          <w:lang w:val="en-US"/>
        </w:rPr>
        <w:t>is</w:t>
      </w:r>
      <w:r w:rsidRPr="00FB188C">
        <w:rPr>
          <w:rFonts w:asciiTheme="majorBidi" w:hAnsiTheme="majorBidi" w:cstheme="majorBidi"/>
          <w:color w:val="000000" w:themeColor="text1"/>
          <w:sz w:val="24"/>
          <w:szCs w:val="24"/>
          <w:lang w:val="en-US"/>
        </w:rPr>
        <w:t xml:space="preserve"> essential for maintaining collagen fibril strength, whilst the increase of ADAMTS-4 </w:t>
      </w:r>
      <w:r w:rsidR="004F5F2C" w:rsidRPr="00FB188C">
        <w:rPr>
          <w:rFonts w:asciiTheme="majorBidi" w:hAnsiTheme="majorBidi" w:cstheme="majorBidi"/>
          <w:color w:val="000000" w:themeColor="text1"/>
          <w:sz w:val="24"/>
          <w:szCs w:val="24"/>
          <w:lang w:val="en-US"/>
        </w:rPr>
        <w:t>indicates</w:t>
      </w:r>
      <w:r w:rsidRPr="00FB188C">
        <w:rPr>
          <w:rFonts w:asciiTheme="majorBidi" w:hAnsiTheme="majorBidi" w:cstheme="majorBidi"/>
          <w:color w:val="000000" w:themeColor="text1"/>
          <w:sz w:val="24"/>
          <w:szCs w:val="24"/>
          <w:lang w:val="en-US"/>
        </w:rPr>
        <w:t xml:space="preserve"> a higher rate of turnover helping to regulate normal CCL homeostasis in </w:t>
      </w:r>
      <w:r w:rsidR="00E92927">
        <w:rPr>
          <w:rFonts w:asciiTheme="majorBidi" w:hAnsiTheme="majorBidi" w:cstheme="majorBidi"/>
          <w:color w:val="000000" w:themeColor="text1"/>
          <w:sz w:val="24"/>
          <w:szCs w:val="24"/>
          <w:lang w:val="en-US"/>
        </w:rPr>
        <w:t>Greyhound</w:t>
      </w:r>
      <w:r w:rsidR="004F5F2C" w:rsidRPr="00FB188C">
        <w:rPr>
          <w:rFonts w:asciiTheme="majorBidi" w:hAnsiTheme="majorBidi" w:cstheme="majorBidi"/>
          <w:color w:val="000000" w:themeColor="text1"/>
          <w:sz w:val="24"/>
          <w:szCs w:val="24"/>
          <w:lang w:val="en-US"/>
        </w:rPr>
        <w:t>s</w:t>
      </w:r>
      <w:r w:rsidRPr="00FB188C">
        <w:rPr>
          <w:rFonts w:asciiTheme="majorBidi" w:hAnsiTheme="majorBidi" w:cstheme="majorBidi"/>
          <w:color w:val="000000" w:themeColor="text1"/>
          <w:sz w:val="24"/>
          <w:szCs w:val="24"/>
          <w:lang w:val="en-US"/>
        </w:rPr>
        <w:t>.</w:t>
      </w:r>
    </w:p>
    <w:p w14:paraId="68B6D0A6" w14:textId="77777777" w:rsidR="008F51AA" w:rsidRPr="00FB188C" w:rsidRDefault="008F51AA" w:rsidP="000C2BA4">
      <w:pPr>
        <w:spacing w:after="0" w:line="480" w:lineRule="auto"/>
        <w:ind w:right="-284"/>
        <w:rPr>
          <w:rFonts w:asciiTheme="majorBidi" w:hAnsiTheme="majorBidi" w:cstheme="majorBidi"/>
          <w:color w:val="000000" w:themeColor="text1"/>
          <w:sz w:val="24"/>
          <w:szCs w:val="24"/>
          <w:lang w:val="en-US"/>
        </w:rPr>
      </w:pPr>
    </w:p>
    <w:p w14:paraId="71FD196D" w14:textId="74C0FCC9" w:rsidR="00D47A05" w:rsidRPr="00FB188C" w:rsidRDefault="788F7CDB" w:rsidP="000C2BA4">
      <w:pPr>
        <w:spacing w:after="0" w:line="480" w:lineRule="auto"/>
        <w:ind w:right="-284"/>
        <w:rPr>
          <w:rFonts w:asciiTheme="majorBidi" w:hAnsiTheme="majorBidi" w:cstheme="majorBidi"/>
          <w:color w:val="000000" w:themeColor="text1"/>
          <w:sz w:val="24"/>
          <w:szCs w:val="24"/>
          <w:lang w:val="fr-FR"/>
        </w:rPr>
        <w:sectPr w:rsidR="00D47A05" w:rsidRPr="00FB188C" w:rsidSect="00E96212">
          <w:headerReference w:type="default" r:id="rId11"/>
          <w:pgSz w:w="11906" w:h="16838"/>
          <w:pgMar w:top="1440" w:right="1440" w:bottom="1440" w:left="1440" w:header="709" w:footer="709" w:gutter="0"/>
          <w:lnNumType w:countBy="1" w:restart="continuous"/>
          <w:cols w:space="708"/>
          <w:docGrid w:linePitch="360"/>
        </w:sectPr>
      </w:pPr>
      <w:proofErr w:type="gramStart"/>
      <w:r w:rsidRPr="00FB188C">
        <w:rPr>
          <w:rFonts w:asciiTheme="majorBidi" w:hAnsiTheme="majorBidi" w:cstheme="majorBidi"/>
          <w:i/>
          <w:iCs/>
          <w:color w:val="000000" w:themeColor="text1"/>
          <w:sz w:val="24"/>
          <w:szCs w:val="24"/>
          <w:lang w:val="fr-FR"/>
        </w:rPr>
        <w:lastRenderedPageBreak/>
        <w:t>Keywords:</w:t>
      </w:r>
      <w:proofErr w:type="gramEnd"/>
      <w:r w:rsidRPr="00FB188C">
        <w:rPr>
          <w:rFonts w:asciiTheme="majorBidi" w:hAnsiTheme="majorBidi" w:cstheme="majorBidi"/>
          <w:i/>
          <w:iCs/>
          <w:color w:val="000000" w:themeColor="text1"/>
          <w:sz w:val="24"/>
          <w:szCs w:val="24"/>
          <w:lang w:val="fr-FR"/>
        </w:rPr>
        <w:t xml:space="preserve"> </w:t>
      </w:r>
      <w:r w:rsidR="00FB188C" w:rsidRPr="00FB188C">
        <w:rPr>
          <w:rFonts w:asciiTheme="majorBidi" w:hAnsiTheme="majorBidi" w:cstheme="majorBidi"/>
          <w:color w:val="000000" w:themeColor="text1"/>
          <w:sz w:val="24"/>
          <w:szCs w:val="24"/>
          <w:lang w:val="fr-FR"/>
        </w:rPr>
        <w:t xml:space="preserve">Canine </w:t>
      </w:r>
      <w:proofErr w:type="spellStart"/>
      <w:r w:rsidR="00FB188C" w:rsidRPr="00FB188C">
        <w:rPr>
          <w:rFonts w:asciiTheme="majorBidi" w:hAnsiTheme="majorBidi" w:cstheme="majorBidi"/>
          <w:color w:val="000000" w:themeColor="text1"/>
          <w:sz w:val="24"/>
          <w:szCs w:val="24"/>
          <w:lang w:val="fr-FR"/>
        </w:rPr>
        <w:t>Cruciate</w:t>
      </w:r>
      <w:proofErr w:type="spellEnd"/>
      <w:r w:rsidR="00FB188C" w:rsidRPr="00FB188C">
        <w:rPr>
          <w:rFonts w:asciiTheme="majorBidi" w:hAnsiTheme="majorBidi" w:cstheme="majorBidi"/>
          <w:color w:val="000000" w:themeColor="text1"/>
          <w:sz w:val="24"/>
          <w:szCs w:val="24"/>
          <w:lang w:val="fr-FR"/>
        </w:rPr>
        <w:t xml:space="preserve"> Ligament; Gene ex</w:t>
      </w:r>
      <w:r w:rsidR="00FB188C">
        <w:rPr>
          <w:rFonts w:asciiTheme="majorBidi" w:hAnsiTheme="majorBidi" w:cstheme="majorBidi"/>
          <w:color w:val="000000" w:themeColor="text1"/>
          <w:sz w:val="24"/>
          <w:szCs w:val="24"/>
          <w:lang w:val="fr-FR"/>
        </w:rPr>
        <w:t>pression</w:t>
      </w:r>
      <w:r w:rsidR="00FB188C" w:rsidRPr="00FB188C">
        <w:rPr>
          <w:rFonts w:asciiTheme="majorBidi" w:hAnsiTheme="majorBidi" w:cstheme="majorBidi"/>
          <w:color w:val="000000" w:themeColor="text1"/>
          <w:sz w:val="24"/>
          <w:szCs w:val="24"/>
          <w:lang w:val="fr-FR"/>
        </w:rPr>
        <w:t xml:space="preserve">; </w:t>
      </w:r>
      <w:proofErr w:type="spellStart"/>
      <w:r w:rsidR="00E9541C" w:rsidRPr="00FB188C">
        <w:rPr>
          <w:rFonts w:asciiTheme="majorBidi" w:hAnsiTheme="majorBidi" w:cstheme="majorBidi"/>
          <w:color w:val="000000" w:themeColor="text1"/>
          <w:sz w:val="24"/>
          <w:szCs w:val="24"/>
          <w:lang w:val="fr-FR"/>
        </w:rPr>
        <w:t>Protein</w:t>
      </w:r>
      <w:proofErr w:type="spellEnd"/>
      <w:r w:rsidR="00E9541C" w:rsidRPr="00FB188C">
        <w:rPr>
          <w:rFonts w:asciiTheme="majorBidi" w:hAnsiTheme="majorBidi" w:cstheme="majorBidi"/>
          <w:color w:val="000000" w:themeColor="text1"/>
          <w:sz w:val="24"/>
          <w:szCs w:val="24"/>
          <w:lang w:val="fr-FR"/>
        </w:rPr>
        <w:t xml:space="preserve"> expression; </w:t>
      </w:r>
      <w:proofErr w:type="spellStart"/>
      <w:r w:rsidRPr="00FB188C">
        <w:rPr>
          <w:rFonts w:asciiTheme="majorBidi" w:hAnsiTheme="majorBidi" w:cstheme="majorBidi"/>
          <w:color w:val="000000" w:themeColor="text1"/>
          <w:sz w:val="24"/>
          <w:szCs w:val="24"/>
          <w:lang w:val="fr-FR"/>
        </w:rPr>
        <w:t>Proteoglycans</w:t>
      </w:r>
      <w:proofErr w:type="spellEnd"/>
    </w:p>
    <w:p w14:paraId="15C56ACE" w14:textId="77777777" w:rsidR="00D47A05" w:rsidRPr="00FB188C" w:rsidRDefault="788F7CDB" w:rsidP="000C2BA4">
      <w:pPr>
        <w:spacing w:before="240" w:after="0" w:line="480" w:lineRule="auto"/>
        <w:ind w:right="-113"/>
        <w:rPr>
          <w:rFonts w:asciiTheme="majorBidi" w:hAnsiTheme="majorBidi" w:cstheme="majorBidi"/>
          <w:b/>
          <w:bCs/>
          <w:color w:val="000000" w:themeColor="text1"/>
          <w:sz w:val="24"/>
          <w:szCs w:val="24"/>
        </w:rPr>
      </w:pPr>
      <w:bookmarkStart w:id="2" w:name="_Hlk59468302"/>
      <w:r w:rsidRPr="00FB188C">
        <w:rPr>
          <w:rFonts w:asciiTheme="majorBidi" w:hAnsiTheme="majorBidi" w:cstheme="majorBidi"/>
          <w:b/>
          <w:bCs/>
          <w:color w:val="000000" w:themeColor="text1"/>
          <w:sz w:val="24"/>
          <w:szCs w:val="24"/>
        </w:rPr>
        <w:lastRenderedPageBreak/>
        <w:t xml:space="preserve">Introduction </w:t>
      </w:r>
    </w:p>
    <w:p w14:paraId="08FA56FA" w14:textId="5408A2A4" w:rsidR="00605912" w:rsidRDefault="2769D041" w:rsidP="00820B70">
      <w:pPr>
        <w:spacing w:after="0" w:line="480" w:lineRule="auto"/>
        <w:ind w:firstLine="720"/>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 xml:space="preserve">Cranial cruciate ligament disease (CCLD) is a spontaneous non-contact degeneration of the cranial cruciate ligament (CCL) </w:t>
      </w:r>
      <w:r w:rsidR="004832ED" w:rsidRPr="00FB188C">
        <w:rPr>
          <w:rFonts w:asciiTheme="majorBidi" w:hAnsiTheme="majorBidi" w:cstheme="majorBidi"/>
          <w:color w:val="000000" w:themeColor="text1"/>
          <w:sz w:val="24"/>
          <w:szCs w:val="24"/>
        </w:rPr>
        <w:t xml:space="preserve">leading </w:t>
      </w:r>
      <w:r w:rsidRPr="00FB188C">
        <w:rPr>
          <w:rFonts w:asciiTheme="majorBidi" w:hAnsiTheme="majorBidi" w:cstheme="majorBidi"/>
          <w:color w:val="000000" w:themeColor="text1"/>
          <w:sz w:val="24"/>
          <w:szCs w:val="24"/>
        </w:rPr>
        <w:t>to ligament rupture</w:t>
      </w:r>
      <w:r w:rsidR="00C5030F" w:rsidRPr="00FB188C">
        <w:rPr>
          <w:rFonts w:asciiTheme="majorBidi" w:hAnsiTheme="majorBidi" w:cstheme="majorBidi"/>
          <w:color w:val="000000" w:themeColor="text1"/>
          <w:sz w:val="24"/>
          <w:szCs w:val="24"/>
        </w:rPr>
        <w:t xml:space="preserve"> (</w:t>
      </w:r>
      <w:proofErr w:type="spellStart"/>
      <w:r w:rsidR="00C5030F" w:rsidRPr="00FB188C">
        <w:rPr>
          <w:rFonts w:asciiTheme="majorBidi" w:hAnsiTheme="majorBidi" w:cstheme="majorBidi"/>
          <w:color w:val="000000" w:themeColor="text1"/>
          <w:sz w:val="24"/>
          <w:szCs w:val="24"/>
        </w:rPr>
        <w:t>Vasseur</w:t>
      </w:r>
      <w:proofErr w:type="spellEnd"/>
      <w:r w:rsidR="00C5030F" w:rsidRPr="00FB188C">
        <w:rPr>
          <w:rFonts w:asciiTheme="majorBidi" w:hAnsiTheme="majorBidi" w:cstheme="majorBidi"/>
          <w:color w:val="000000" w:themeColor="text1"/>
          <w:sz w:val="24"/>
          <w:szCs w:val="24"/>
        </w:rPr>
        <w:t xml:space="preserve"> et al., 1985; </w:t>
      </w:r>
      <w:proofErr w:type="spellStart"/>
      <w:r w:rsidR="00C5030F" w:rsidRPr="00FB188C">
        <w:rPr>
          <w:rFonts w:asciiTheme="majorBidi" w:hAnsiTheme="majorBidi" w:cstheme="majorBidi"/>
          <w:color w:val="000000" w:themeColor="text1"/>
          <w:sz w:val="24"/>
          <w:szCs w:val="24"/>
        </w:rPr>
        <w:t>Narama</w:t>
      </w:r>
      <w:proofErr w:type="spellEnd"/>
      <w:r w:rsidR="00C5030F" w:rsidRPr="00FB188C">
        <w:rPr>
          <w:rFonts w:asciiTheme="majorBidi" w:hAnsiTheme="majorBidi" w:cstheme="majorBidi"/>
          <w:color w:val="000000" w:themeColor="text1"/>
          <w:sz w:val="24"/>
          <w:szCs w:val="24"/>
        </w:rPr>
        <w:t xml:space="preserve"> et al., 1996),</w:t>
      </w:r>
      <w:r w:rsidRPr="00FB188C">
        <w:rPr>
          <w:rFonts w:asciiTheme="majorBidi" w:hAnsiTheme="majorBidi" w:cstheme="majorBidi"/>
          <w:color w:val="000000" w:themeColor="text1"/>
          <w:sz w:val="24"/>
          <w:szCs w:val="24"/>
        </w:rPr>
        <w:t xml:space="preserve"> and different dog breeds have variable susceptibility to this condition</w:t>
      </w:r>
      <w:r w:rsidR="00D340E9" w:rsidRPr="00FB188C">
        <w:rPr>
          <w:rFonts w:asciiTheme="majorBidi" w:hAnsiTheme="majorBidi" w:cstheme="majorBidi"/>
          <w:color w:val="000000" w:themeColor="text1"/>
          <w:sz w:val="24"/>
          <w:szCs w:val="24"/>
        </w:rPr>
        <w:t xml:space="preserve"> (</w:t>
      </w:r>
      <w:proofErr w:type="spellStart"/>
      <w:r w:rsidR="00546131" w:rsidRPr="00FB188C">
        <w:rPr>
          <w:rFonts w:asciiTheme="majorBidi" w:hAnsiTheme="majorBidi" w:cstheme="majorBidi"/>
          <w:color w:val="000000" w:themeColor="text1"/>
          <w:sz w:val="24"/>
          <w:szCs w:val="24"/>
        </w:rPr>
        <w:t>Whitehair</w:t>
      </w:r>
      <w:proofErr w:type="spellEnd"/>
      <w:r w:rsidR="00546131" w:rsidRPr="00FB188C">
        <w:rPr>
          <w:rFonts w:asciiTheme="majorBidi" w:hAnsiTheme="majorBidi" w:cstheme="majorBidi"/>
          <w:color w:val="000000" w:themeColor="text1"/>
          <w:sz w:val="24"/>
          <w:szCs w:val="24"/>
        </w:rPr>
        <w:t xml:space="preserve"> et al., 1993; </w:t>
      </w:r>
      <w:r w:rsidR="00D340E9" w:rsidRPr="00FB188C">
        <w:rPr>
          <w:rFonts w:asciiTheme="majorBidi" w:hAnsiTheme="majorBidi" w:cstheme="majorBidi"/>
          <w:color w:val="000000" w:themeColor="text1"/>
          <w:sz w:val="24"/>
          <w:szCs w:val="24"/>
        </w:rPr>
        <w:t>Duval et al., 1999)</w:t>
      </w:r>
      <w:r w:rsidRPr="00FB188C">
        <w:rPr>
          <w:rFonts w:asciiTheme="majorBidi" w:hAnsiTheme="majorBidi" w:cstheme="majorBidi"/>
          <w:color w:val="000000" w:themeColor="text1"/>
          <w:sz w:val="24"/>
          <w:szCs w:val="24"/>
        </w:rPr>
        <w:t>. The extracellular matrix (ECM) of the CCL dry weight is primarily composed of collagen, elastin, and sulphated glycosaminoglycans (</w:t>
      </w:r>
      <w:proofErr w:type="spellStart"/>
      <w:r w:rsidRPr="00FB188C">
        <w:rPr>
          <w:rFonts w:asciiTheme="majorBidi" w:hAnsiTheme="majorBidi" w:cstheme="majorBidi"/>
          <w:color w:val="000000" w:themeColor="text1"/>
          <w:sz w:val="24"/>
          <w:szCs w:val="24"/>
        </w:rPr>
        <w:t>sGAG</w:t>
      </w:r>
      <w:proofErr w:type="spellEnd"/>
      <w:r w:rsidRPr="00FB188C">
        <w:rPr>
          <w:rFonts w:asciiTheme="majorBidi" w:hAnsiTheme="majorBidi" w:cstheme="majorBidi"/>
          <w:color w:val="000000" w:themeColor="text1"/>
          <w:sz w:val="24"/>
          <w:szCs w:val="24"/>
        </w:rPr>
        <w:t>)</w:t>
      </w:r>
      <w:r w:rsidR="00D340E9" w:rsidRPr="00FB188C">
        <w:rPr>
          <w:rFonts w:asciiTheme="majorBidi" w:hAnsiTheme="majorBidi" w:cstheme="majorBidi"/>
          <w:color w:val="000000" w:themeColor="text1"/>
          <w:sz w:val="24"/>
          <w:szCs w:val="24"/>
        </w:rPr>
        <w:t xml:space="preserve"> (Smith et al., 2014)</w:t>
      </w:r>
      <w:r w:rsidRPr="00FB188C">
        <w:rPr>
          <w:rFonts w:asciiTheme="majorBidi" w:hAnsiTheme="majorBidi" w:cstheme="majorBidi"/>
          <w:color w:val="000000" w:themeColor="text1"/>
          <w:sz w:val="24"/>
          <w:szCs w:val="24"/>
        </w:rPr>
        <w:t xml:space="preserve"> in the form of a variety of different proteoglycans having both structural and regulatory functions</w:t>
      </w:r>
      <w:r w:rsidR="00B233EF" w:rsidRPr="00FB188C">
        <w:rPr>
          <w:rFonts w:asciiTheme="majorBidi" w:hAnsiTheme="majorBidi" w:cstheme="majorBidi"/>
          <w:color w:val="000000" w:themeColor="text1"/>
          <w:sz w:val="24"/>
          <w:szCs w:val="24"/>
          <w:vertAlign w:val="superscript"/>
        </w:rPr>
        <w:t xml:space="preserve"> </w:t>
      </w:r>
      <w:r w:rsidR="00B233EF" w:rsidRPr="00FB188C">
        <w:rPr>
          <w:rFonts w:asciiTheme="majorBidi" w:hAnsiTheme="majorBidi" w:cstheme="majorBidi"/>
          <w:color w:val="000000" w:themeColor="text1"/>
          <w:sz w:val="24"/>
          <w:szCs w:val="24"/>
        </w:rPr>
        <w:t>(</w:t>
      </w:r>
      <w:proofErr w:type="spellStart"/>
      <w:r w:rsidR="00B233EF" w:rsidRPr="00FB188C">
        <w:rPr>
          <w:rFonts w:asciiTheme="majorBidi" w:hAnsiTheme="majorBidi" w:cstheme="majorBidi"/>
          <w:color w:val="000000" w:themeColor="text1"/>
          <w:sz w:val="24"/>
          <w:szCs w:val="24"/>
        </w:rPr>
        <w:t>Iozzo</w:t>
      </w:r>
      <w:proofErr w:type="spellEnd"/>
      <w:r w:rsidR="00B233EF" w:rsidRPr="00FB188C">
        <w:rPr>
          <w:rFonts w:asciiTheme="majorBidi" w:hAnsiTheme="majorBidi" w:cstheme="majorBidi"/>
          <w:color w:val="000000" w:themeColor="text1"/>
          <w:sz w:val="24"/>
          <w:szCs w:val="24"/>
        </w:rPr>
        <w:t xml:space="preserve"> and </w:t>
      </w:r>
      <w:proofErr w:type="spellStart"/>
      <w:r w:rsidR="00B233EF" w:rsidRPr="00FB188C">
        <w:rPr>
          <w:rFonts w:asciiTheme="majorBidi" w:hAnsiTheme="majorBidi" w:cstheme="majorBidi"/>
          <w:color w:val="000000" w:themeColor="text1"/>
          <w:sz w:val="24"/>
          <w:szCs w:val="24"/>
        </w:rPr>
        <w:t>Muroch</w:t>
      </w:r>
      <w:proofErr w:type="spellEnd"/>
      <w:r w:rsidR="00B233EF" w:rsidRPr="00FB188C">
        <w:rPr>
          <w:rFonts w:asciiTheme="majorBidi" w:hAnsiTheme="majorBidi" w:cstheme="majorBidi"/>
          <w:color w:val="000000" w:themeColor="text1"/>
          <w:sz w:val="24"/>
          <w:szCs w:val="24"/>
        </w:rPr>
        <w:t xml:space="preserve">, 1996; </w:t>
      </w:r>
      <w:proofErr w:type="spellStart"/>
      <w:r w:rsidR="00B233EF" w:rsidRPr="00FB188C">
        <w:rPr>
          <w:rFonts w:asciiTheme="majorBidi" w:hAnsiTheme="majorBidi" w:cstheme="majorBidi"/>
          <w:color w:val="000000" w:themeColor="text1"/>
          <w:sz w:val="24"/>
          <w:szCs w:val="24"/>
        </w:rPr>
        <w:t>Iozzo</w:t>
      </w:r>
      <w:proofErr w:type="spellEnd"/>
      <w:r w:rsidR="00B233EF" w:rsidRPr="00FB188C">
        <w:rPr>
          <w:rFonts w:asciiTheme="majorBidi" w:hAnsiTheme="majorBidi" w:cstheme="majorBidi"/>
          <w:color w:val="000000" w:themeColor="text1"/>
          <w:sz w:val="24"/>
          <w:szCs w:val="24"/>
        </w:rPr>
        <w:t xml:space="preserve"> and Schaefer, 2015)</w:t>
      </w:r>
      <w:r w:rsidRPr="00FB188C">
        <w:rPr>
          <w:rFonts w:asciiTheme="majorBidi" w:hAnsiTheme="majorBidi" w:cstheme="majorBidi"/>
          <w:color w:val="000000" w:themeColor="text1"/>
          <w:sz w:val="24"/>
          <w:szCs w:val="24"/>
        </w:rPr>
        <w:t xml:space="preserve">. Small leucine rich proteoglycans (SLRPs), such as </w:t>
      </w:r>
      <w:proofErr w:type="spellStart"/>
      <w:r w:rsidRPr="00FB188C">
        <w:rPr>
          <w:rFonts w:asciiTheme="majorBidi" w:hAnsiTheme="majorBidi" w:cstheme="majorBidi"/>
          <w:color w:val="000000" w:themeColor="text1"/>
          <w:sz w:val="24"/>
          <w:szCs w:val="24"/>
        </w:rPr>
        <w:t>decorin</w:t>
      </w:r>
      <w:proofErr w:type="spellEnd"/>
      <w:r w:rsidRPr="00FB188C">
        <w:rPr>
          <w:rFonts w:asciiTheme="majorBidi" w:hAnsiTheme="majorBidi" w:cstheme="majorBidi"/>
          <w:color w:val="000000" w:themeColor="text1"/>
          <w:sz w:val="24"/>
          <w:szCs w:val="24"/>
        </w:rPr>
        <w:t xml:space="preserve">, </w:t>
      </w:r>
      <w:proofErr w:type="spellStart"/>
      <w:r w:rsidRPr="00FB188C">
        <w:rPr>
          <w:rFonts w:asciiTheme="majorBidi" w:hAnsiTheme="majorBidi" w:cstheme="majorBidi"/>
          <w:color w:val="000000" w:themeColor="text1"/>
          <w:sz w:val="24"/>
          <w:szCs w:val="24"/>
        </w:rPr>
        <w:t>biglycan</w:t>
      </w:r>
      <w:proofErr w:type="spellEnd"/>
      <w:r w:rsidR="003145F9" w:rsidRPr="00FB188C">
        <w:rPr>
          <w:rFonts w:asciiTheme="majorBidi" w:hAnsiTheme="majorBidi" w:cstheme="majorBidi"/>
          <w:color w:val="000000" w:themeColor="text1"/>
          <w:sz w:val="24"/>
          <w:szCs w:val="24"/>
        </w:rPr>
        <w:t xml:space="preserve">, </w:t>
      </w:r>
      <w:proofErr w:type="spellStart"/>
      <w:r w:rsidR="003145F9" w:rsidRPr="00FB188C">
        <w:rPr>
          <w:rFonts w:asciiTheme="majorBidi" w:hAnsiTheme="majorBidi" w:cstheme="majorBidi"/>
          <w:color w:val="000000" w:themeColor="text1"/>
          <w:sz w:val="24"/>
          <w:szCs w:val="24"/>
        </w:rPr>
        <w:t>lumican</w:t>
      </w:r>
      <w:proofErr w:type="spellEnd"/>
      <w:r w:rsidRPr="00FB188C">
        <w:rPr>
          <w:rFonts w:asciiTheme="majorBidi" w:hAnsiTheme="majorBidi" w:cstheme="majorBidi"/>
          <w:color w:val="000000" w:themeColor="text1"/>
          <w:sz w:val="24"/>
          <w:szCs w:val="24"/>
        </w:rPr>
        <w:t xml:space="preserve"> and fibromodulin bind to collagen fibrils and organise collagen </w:t>
      </w:r>
      <w:proofErr w:type="spellStart"/>
      <w:r w:rsidRPr="00FB188C">
        <w:rPr>
          <w:rFonts w:asciiTheme="majorBidi" w:hAnsiTheme="majorBidi" w:cstheme="majorBidi"/>
          <w:color w:val="000000" w:themeColor="text1"/>
          <w:sz w:val="24"/>
          <w:szCs w:val="24"/>
        </w:rPr>
        <w:t>fibrillogenesis</w:t>
      </w:r>
      <w:proofErr w:type="spellEnd"/>
      <w:r w:rsidR="00B233EF" w:rsidRPr="00FB188C">
        <w:rPr>
          <w:rFonts w:asciiTheme="majorBidi" w:hAnsiTheme="majorBidi" w:cstheme="majorBidi"/>
          <w:color w:val="000000" w:themeColor="text1"/>
          <w:sz w:val="24"/>
          <w:szCs w:val="24"/>
        </w:rPr>
        <w:t xml:space="preserve"> (Scott and Haigh, 1988; </w:t>
      </w:r>
      <w:r w:rsidR="00FD26AF" w:rsidRPr="00FB188C">
        <w:rPr>
          <w:rFonts w:asciiTheme="majorBidi" w:hAnsiTheme="majorBidi" w:cstheme="majorBidi"/>
          <w:color w:val="000000" w:themeColor="text1"/>
          <w:sz w:val="24"/>
          <w:szCs w:val="24"/>
        </w:rPr>
        <w:t xml:space="preserve">Scott, 1996; </w:t>
      </w:r>
      <w:proofErr w:type="spellStart"/>
      <w:r w:rsidR="00496FE6" w:rsidRPr="00FB188C">
        <w:rPr>
          <w:rFonts w:asciiTheme="majorBidi" w:hAnsiTheme="majorBidi" w:cstheme="majorBidi"/>
          <w:color w:val="000000" w:themeColor="text1"/>
          <w:sz w:val="24"/>
          <w:szCs w:val="24"/>
        </w:rPr>
        <w:t>Iozzo</w:t>
      </w:r>
      <w:proofErr w:type="spellEnd"/>
      <w:r w:rsidR="00496FE6" w:rsidRPr="00FB188C">
        <w:rPr>
          <w:rFonts w:asciiTheme="majorBidi" w:hAnsiTheme="majorBidi" w:cstheme="majorBidi"/>
          <w:color w:val="000000" w:themeColor="text1"/>
          <w:sz w:val="24"/>
          <w:szCs w:val="24"/>
        </w:rPr>
        <w:t xml:space="preserve">, 1999; </w:t>
      </w:r>
      <w:r w:rsidR="002644DB" w:rsidRPr="00FB188C">
        <w:rPr>
          <w:rFonts w:asciiTheme="majorBidi" w:hAnsiTheme="majorBidi" w:cstheme="majorBidi"/>
          <w:color w:val="000000" w:themeColor="text1"/>
          <w:sz w:val="24"/>
          <w:szCs w:val="24"/>
        </w:rPr>
        <w:t>Douglas et al., 2006)</w:t>
      </w:r>
      <w:r w:rsidRPr="00FB188C">
        <w:rPr>
          <w:rFonts w:asciiTheme="majorBidi" w:hAnsiTheme="majorBidi" w:cstheme="majorBidi"/>
          <w:color w:val="000000" w:themeColor="text1"/>
          <w:sz w:val="24"/>
          <w:szCs w:val="24"/>
        </w:rPr>
        <w:t>. Knockout mice studies show that altered expression of SLRPs disrupts ligament ECM integrity</w:t>
      </w:r>
      <w:r w:rsidR="00FD035F" w:rsidRPr="00FB188C">
        <w:rPr>
          <w:rFonts w:asciiTheme="majorBidi" w:hAnsiTheme="majorBidi" w:cstheme="majorBidi"/>
          <w:color w:val="000000" w:themeColor="text1"/>
          <w:sz w:val="24"/>
          <w:szCs w:val="24"/>
          <w:vertAlign w:val="superscript"/>
        </w:rPr>
        <w:t xml:space="preserve"> </w:t>
      </w:r>
      <w:r w:rsidR="00FD035F" w:rsidRPr="00FB188C">
        <w:rPr>
          <w:rFonts w:asciiTheme="majorBidi" w:hAnsiTheme="majorBidi" w:cstheme="majorBidi"/>
          <w:color w:val="000000" w:themeColor="text1"/>
          <w:sz w:val="24"/>
          <w:szCs w:val="24"/>
        </w:rPr>
        <w:t>(</w:t>
      </w:r>
      <w:proofErr w:type="spellStart"/>
      <w:r w:rsidR="00844096" w:rsidRPr="00FB188C">
        <w:rPr>
          <w:rFonts w:asciiTheme="majorBidi" w:hAnsiTheme="majorBidi" w:cstheme="majorBidi"/>
          <w:color w:val="000000" w:themeColor="text1"/>
          <w:sz w:val="24"/>
          <w:szCs w:val="24"/>
        </w:rPr>
        <w:t>Svensson</w:t>
      </w:r>
      <w:proofErr w:type="spellEnd"/>
      <w:r w:rsidR="00844096" w:rsidRPr="00FB188C">
        <w:rPr>
          <w:rFonts w:asciiTheme="majorBidi" w:hAnsiTheme="majorBidi" w:cstheme="majorBidi"/>
          <w:color w:val="000000" w:themeColor="text1"/>
          <w:sz w:val="24"/>
          <w:szCs w:val="24"/>
        </w:rPr>
        <w:t xml:space="preserve"> et al., 1999; </w:t>
      </w:r>
      <w:proofErr w:type="spellStart"/>
      <w:r w:rsidR="004027AB" w:rsidRPr="00FB188C">
        <w:rPr>
          <w:rFonts w:asciiTheme="majorBidi" w:hAnsiTheme="majorBidi" w:cstheme="majorBidi"/>
          <w:color w:val="000000" w:themeColor="text1"/>
          <w:sz w:val="24"/>
          <w:szCs w:val="24"/>
        </w:rPr>
        <w:t>Ezura</w:t>
      </w:r>
      <w:proofErr w:type="spellEnd"/>
      <w:r w:rsidR="004027AB" w:rsidRPr="00FB188C">
        <w:rPr>
          <w:rFonts w:asciiTheme="majorBidi" w:hAnsiTheme="majorBidi" w:cstheme="majorBidi"/>
          <w:color w:val="000000" w:themeColor="text1"/>
          <w:sz w:val="24"/>
          <w:szCs w:val="24"/>
        </w:rPr>
        <w:t xml:space="preserve"> et al., 2000; </w:t>
      </w:r>
      <w:proofErr w:type="spellStart"/>
      <w:r w:rsidR="004027AB" w:rsidRPr="00FB188C">
        <w:rPr>
          <w:rFonts w:asciiTheme="majorBidi" w:hAnsiTheme="majorBidi" w:cstheme="majorBidi"/>
          <w:color w:val="000000" w:themeColor="text1"/>
          <w:sz w:val="24"/>
          <w:szCs w:val="24"/>
        </w:rPr>
        <w:t>Chakravarti</w:t>
      </w:r>
      <w:proofErr w:type="spellEnd"/>
      <w:r w:rsidR="004027AB" w:rsidRPr="00FB188C">
        <w:rPr>
          <w:rFonts w:asciiTheme="majorBidi" w:hAnsiTheme="majorBidi" w:cstheme="majorBidi"/>
          <w:color w:val="000000" w:themeColor="text1"/>
          <w:sz w:val="24"/>
          <w:szCs w:val="24"/>
        </w:rPr>
        <w:t xml:space="preserve"> et al., 2000; </w:t>
      </w:r>
      <w:proofErr w:type="spellStart"/>
      <w:r w:rsidR="00844096" w:rsidRPr="00FB188C">
        <w:rPr>
          <w:rFonts w:asciiTheme="majorBidi" w:hAnsiTheme="majorBidi" w:cstheme="majorBidi"/>
          <w:color w:val="000000" w:themeColor="text1"/>
          <w:sz w:val="24"/>
          <w:szCs w:val="24"/>
        </w:rPr>
        <w:t>Chakravarti</w:t>
      </w:r>
      <w:proofErr w:type="spellEnd"/>
      <w:r w:rsidR="00844096" w:rsidRPr="00FB188C">
        <w:rPr>
          <w:rFonts w:asciiTheme="majorBidi" w:hAnsiTheme="majorBidi" w:cstheme="majorBidi"/>
          <w:color w:val="000000" w:themeColor="text1"/>
          <w:sz w:val="24"/>
          <w:szCs w:val="24"/>
        </w:rPr>
        <w:t xml:space="preserve"> et al., 2003; </w:t>
      </w:r>
      <w:r w:rsidR="004027AB" w:rsidRPr="00FB188C">
        <w:rPr>
          <w:rFonts w:asciiTheme="majorBidi" w:hAnsiTheme="majorBidi" w:cstheme="majorBidi"/>
          <w:color w:val="000000" w:themeColor="text1"/>
          <w:sz w:val="24"/>
          <w:szCs w:val="24"/>
        </w:rPr>
        <w:t>Liu et al., 2003; Zhang et al., 2009)</w:t>
      </w:r>
      <w:r w:rsidRPr="00FB188C">
        <w:rPr>
          <w:rFonts w:asciiTheme="majorBidi" w:hAnsiTheme="majorBidi" w:cstheme="majorBidi"/>
          <w:color w:val="000000" w:themeColor="text1"/>
          <w:sz w:val="24"/>
          <w:szCs w:val="24"/>
        </w:rPr>
        <w:t xml:space="preserve">. </w:t>
      </w:r>
    </w:p>
    <w:p w14:paraId="6A54471D" w14:textId="77777777" w:rsidR="00605912" w:rsidRDefault="00605912" w:rsidP="00820B70">
      <w:pPr>
        <w:spacing w:after="0" w:line="480" w:lineRule="auto"/>
        <w:ind w:firstLine="720"/>
        <w:rPr>
          <w:rFonts w:asciiTheme="majorBidi" w:hAnsiTheme="majorBidi" w:cstheme="majorBidi"/>
          <w:color w:val="000000" w:themeColor="text1"/>
          <w:sz w:val="24"/>
          <w:szCs w:val="24"/>
        </w:rPr>
      </w:pPr>
    </w:p>
    <w:p w14:paraId="519F0C38" w14:textId="57364A05" w:rsidR="0061762F" w:rsidRDefault="2769D041" w:rsidP="00820B70">
      <w:pPr>
        <w:spacing w:after="0" w:line="480" w:lineRule="auto"/>
        <w:ind w:firstLine="720"/>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 xml:space="preserve">Aggrecan and </w:t>
      </w:r>
      <w:proofErr w:type="spellStart"/>
      <w:r w:rsidRPr="00FB188C">
        <w:rPr>
          <w:rFonts w:asciiTheme="majorBidi" w:hAnsiTheme="majorBidi" w:cstheme="majorBidi"/>
          <w:color w:val="000000" w:themeColor="text1"/>
          <w:sz w:val="24"/>
          <w:szCs w:val="24"/>
        </w:rPr>
        <w:t>versican</w:t>
      </w:r>
      <w:proofErr w:type="spellEnd"/>
      <w:r w:rsidRPr="00FB188C">
        <w:rPr>
          <w:rFonts w:asciiTheme="majorBidi" w:hAnsiTheme="majorBidi" w:cstheme="majorBidi"/>
          <w:color w:val="000000" w:themeColor="text1"/>
          <w:sz w:val="24"/>
          <w:szCs w:val="24"/>
        </w:rPr>
        <w:t xml:space="preserve"> are large aggregating proteoglycans</w:t>
      </w:r>
      <w:r w:rsidR="009C1617" w:rsidRPr="00FB188C">
        <w:rPr>
          <w:rFonts w:asciiTheme="majorBidi" w:hAnsiTheme="majorBidi" w:cstheme="majorBidi"/>
          <w:color w:val="000000" w:themeColor="text1"/>
          <w:sz w:val="24"/>
          <w:szCs w:val="24"/>
          <w:vertAlign w:val="superscript"/>
        </w:rPr>
        <w:t xml:space="preserve"> </w:t>
      </w:r>
      <w:r w:rsidR="009C1617" w:rsidRPr="00FB188C">
        <w:rPr>
          <w:rFonts w:asciiTheme="majorBidi" w:hAnsiTheme="majorBidi" w:cstheme="majorBidi"/>
          <w:color w:val="000000" w:themeColor="text1"/>
          <w:sz w:val="24"/>
          <w:szCs w:val="24"/>
        </w:rPr>
        <w:t>(</w:t>
      </w:r>
      <w:bookmarkStart w:id="3" w:name="_Hlk57186040"/>
      <w:r w:rsidR="009C1617" w:rsidRPr="00FB188C">
        <w:rPr>
          <w:rFonts w:asciiTheme="majorBidi" w:hAnsiTheme="majorBidi" w:cstheme="majorBidi"/>
          <w:color w:val="000000" w:themeColor="text1"/>
          <w:sz w:val="24"/>
          <w:szCs w:val="24"/>
        </w:rPr>
        <w:t xml:space="preserve">Vogel and </w:t>
      </w:r>
      <w:proofErr w:type="spellStart"/>
      <w:r w:rsidR="009C1617" w:rsidRPr="00FB188C">
        <w:rPr>
          <w:rFonts w:asciiTheme="majorBidi" w:hAnsiTheme="majorBidi" w:cstheme="majorBidi"/>
          <w:color w:val="000000" w:themeColor="text1"/>
          <w:sz w:val="24"/>
          <w:szCs w:val="24"/>
        </w:rPr>
        <w:t>Koob</w:t>
      </w:r>
      <w:proofErr w:type="spellEnd"/>
      <w:r w:rsidR="002F7E33" w:rsidRPr="00FB188C">
        <w:rPr>
          <w:rFonts w:asciiTheme="majorBidi" w:hAnsiTheme="majorBidi" w:cstheme="majorBidi"/>
          <w:color w:val="000000" w:themeColor="text1"/>
          <w:sz w:val="24"/>
          <w:szCs w:val="24"/>
        </w:rPr>
        <w:t>,</w:t>
      </w:r>
      <w:r w:rsidR="009C1617" w:rsidRPr="00FB188C">
        <w:rPr>
          <w:rFonts w:asciiTheme="majorBidi" w:hAnsiTheme="majorBidi" w:cstheme="majorBidi"/>
          <w:color w:val="000000" w:themeColor="text1"/>
          <w:sz w:val="24"/>
          <w:szCs w:val="24"/>
        </w:rPr>
        <w:t xml:space="preserve"> </w:t>
      </w:r>
      <w:r w:rsidR="002F7E33" w:rsidRPr="00FB188C">
        <w:rPr>
          <w:rFonts w:asciiTheme="majorBidi" w:hAnsiTheme="majorBidi" w:cstheme="majorBidi"/>
          <w:color w:val="000000" w:themeColor="text1"/>
          <w:sz w:val="24"/>
          <w:szCs w:val="24"/>
        </w:rPr>
        <w:t>1989</w:t>
      </w:r>
      <w:bookmarkEnd w:id="3"/>
      <w:r w:rsidR="002F7E33" w:rsidRPr="00FB188C">
        <w:rPr>
          <w:rFonts w:asciiTheme="majorBidi" w:hAnsiTheme="majorBidi" w:cstheme="majorBidi"/>
          <w:color w:val="000000" w:themeColor="text1"/>
          <w:sz w:val="24"/>
          <w:szCs w:val="24"/>
        </w:rPr>
        <w:t>)</w:t>
      </w:r>
      <w:r w:rsidRPr="00FB188C">
        <w:rPr>
          <w:rFonts w:asciiTheme="majorBidi" w:hAnsiTheme="majorBidi" w:cstheme="majorBidi"/>
          <w:color w:val="000000" w:themeColor="text1"/>
          <w:sz w:val="24"/>
          <w:szCs w:val="24"/>
        </w:rPr>
        <w:t xml:space="preserve">. Aggrecan </w:t>
      </w:r>
      <w:r w:rsidR="00B34FAD" w:rsidRPr="00FB188C">
        <w:rPr>
          <w:rFonts w:asciiTheme="majorBidi" w:hAnsiTheme="majorBidi" w:cstheme="majorBidi"/>
          <w:color w:val="000000" w:themeColor="text1"/>
          <w:sz w:val="24"/>
          <w:szCs w:val="24"/>
        </w:rPr>
        <w:t>is predominantly found in cartilage and its known to regulate its normal tissue homeostasis</w:t>
      </w:r>
      <w:r w:rsidR="002F7E33" w:rsidRPr="00FB188C">
        <w:rPr>
          <w:rFonts w:asciiTheme="majorBidi" w:hAnsiTheme="majorBidi" w:cstheme="majorBidi"/>
          <w:color w:val="000000" w:themeColor="text1"/>
          <w:sz w:val="24"/>
          <w:szCs w:val="24"/>
        </w:rPr>
        <w:t xml:space="preserve"> (Hardingham and Bayliss, 1990)</w:t>
      </w:r>
      <w:r w:rsidRPr="00FB188C">
        <w:rPr>
          <w:rFonts w:asciiTheme="majorBidi" w:hAnsiTheme="majorBidi" w:cstheme="majorBidi"/>
          <w:color w:val="000000" w:themeColor="text1"/>
          <w:sz w:val="24"/>
          <w:szCs w:val="24"/>
        </w:rPr>
        <w:t xml:space="preserve">, whilst </w:t>
      </w:r>
      <w:proofErr w:type="spellStart"/>
      <w:r w:rsidRPr="00FB188C">
        <w:rPr>
          <w:rFonts w:asciiTheme="majorBidi" w:hAnsiTheme="majorBidi" w:cstheme="majorBidi"/>
          <w:color w:val="000000" w:themeColor="text1"/>
          <w:sz w:val="24"/>
          <w:szCs w:val="24"/>
          <w:lang w:val="en-US"/>
        </w:rPr>
        <w:t>versican</w:t>
      </w:r>
      <w:proofErr w:type="spellEnd"/>
      <w:r w:rsidRPr="00FB188C">
        <w:rPr>
          <w:rFonts w:asciiTheme="majorBidi" w:hAnsiTheme="majorBidi" w:cstheme="majorBidi"/>
          <w:color w:val="000000" w:themeColor="text1"/>
          <w:sz w:val="24"/>
          <w:szCs w:val="24"/>
          <w:lang w:val="en-US"/>
        </w:rPr>
        <w:t xml:space="preserve"> </w:t>
      </w:r>
      <w:r w:rsidR="00974740" w:rsidRPr="00FB188C">
        <w:rPr>
          <w:rFonts w:asciiTheme="majorBidi" w:hAnsiTheme="majorBidi" w:cstheme="majorBidi"/>
          <w:color w:val="000000" w:themeColor="text1"/>
          <w:sz w:val="24"/>
          <w:szCs w:val="24"/>
          <w:lang w:val="en-US"/>
        </w:rPr>
        <w:t>intera</w:t>
      </w:r>
      <w:r w:rsidR="00B34FAD" w:rsidRPr="00FB188C">
        <w:rPr>
          <w:rFonts w:asciiTheme="majorBidi" w:hAnsiTheme="majorBidi" w:cstheme="majorBidi"/>
          <w:color w:val="000000" w:themeColor="text1"/>
          <w:sz w:val="24"/>
          <w:szCs w:val="24"/>
          <w:lang w:val="en-US"/>
        </w:rPr>
        <w:t>c</w:t>
      </w:r>
      <w:r w:rsidR="00974740" w:rsidRPr="00FB188C">
        <w:rPr>
          <w:rFonts w:asciiTheme="majorBidi" w:hAnsiTheme="majorBidi" w:cstheme="majorBidi"/>
          <w:color w:val="000000" w:themeColor="text1"/>
          <w:sz w:val="24"/>
          <w:szCs w:val="24"/>
          <w:lang w:val="en-US"/>
        </w:rPr>
        <w:t>ts with elastin and elastic fibers</w:t>
      </w:r>
      <w:r w:rsidR="002F7E33" w:rsidRPr="00FB188C">
        <w:rPr>
          <w:rFonts w:asciiTheme="majorBidi" w:hAnsiTheme="majorBidi" w:cstheme="majorBidi"/>
          <w:color w:val="000000" w:themeColor="text1"/>
          <w:sz w:val="24"/>
          <w:szCs w:val="24"/>
          <w:lang w:val="en-US"/>
        </w:rPr>
        <w:t xml:space="preserve"> (</w:t>
      </w:r>
      <w:proofErr w:type="spellStart"/>
      <w:r w:rsidR="002F7E33" w:rsidRPr="00FB188C">
        <w:rPr>
          <w:rFonts w:asciiTheme="majorBidi" w:hAnsiTheme="majorBidi" w:cstheme="majorBidi"/>
          <w:color w:val="000000" w:themeColor="text1"/>
          <w:sz w:val="24"/>
          <w:szCs w:val="24"/>
          <w:lang w:val="en-US"/>
        </w:rPr>
        <w:t>Isogai</w:t>
      </w:r>
      <w:proofErr w:type="spellEnd"/>
      <w:r w:rsidR="002F7E33" w:rsidRPr="00FB188C">
        <w:rPr>
          <w:rFonts w:asciiTheme="majorBidi" w:hAnsiTheme="majorBidi" w:cstheme="majorBidi"/>
          <w:color w:val="000000" w:themeColor="text1"/>
          <w:sz w:val="24"/>
          <w:szCs w:val="24"/>
          <w:lang w:val="en-US"/>
        </w:rPr>
        <w:t xml:space="preserve"> et al., </w:t>
      </w:r>
      <w:r w:rsidR="00204977" w:rsidRPr="00FB188C">
        <w:rPr>
          <w:rFonts w:asciiTheme="majorBidi" w:hAnsiTheme="majorBidi" w:cstheme="majorBidi"/>
          <w:color w:val="000000" w:themeColor="text1"/>
          <w:sz w:val="24"/>
          <w:szCs w:val="24"/>
          <w:lang w:val="en-US"/>
        </w:rPr>
        <w:t>200</w:t>
      </w:r>
      <w:r w:rsidR="004B27D1" w:rsidRPr="00FB188C">
        <w:rPr>
          <w:rFonts w:asciiTheme="majorBidi" w:hAnsiTheme="majorBidi" w:cstheme="majorBidi"/>
          <w:color w:val="000000" w:themeColor="text1"/>
          <w:sz w:val="24"/>
          <w:szCs w:val="24"/>
          <w:lang w:val="en-US"/>
        </w:rPr>
        <w:t>2</w:t>
      </w:r>
      <w:r w:rsidR="00204977" w:rsidRPr="00FB188C">
        <w:rPr>
          <w:rFonts w:asciiTheme="majorBidi" w:hAnsiTheme="majorBidi" w:cstheme="majorBidi"/>
          <w:color w:val="000000" w:themeColor="text1"/>
          <w:sz w:val="24"/>
          <w:szCs w:val="24"/>
          <w:lang w:val="en-US"/>
        </w:rPr>
        <w:t>)</w:t>
      </w:r>
      <w:r w:rsidR="008F6B49" w:rsidRPr="00FB188C">
        <w:rPr>
          <w:rFonts w:asciiTheme="majorBidi" w:hAnsiTheme="majorBidi" w:cstheme="majorBidi"/>
          <w:color w:val="000000" w:themeColor="text1"/>
          <w:sz w:val="24"/>
          <w:szCs w:val="24"/>
          <w:vertAlign w:val="subscript"/>
          <w:lang w:val="en-US"/>
        </w:rPr>
        <w:t>,</w:t>
      </w:r>
      <w:r w:rsidR="008F1FF3" w:rsidRPr="00FB188C">
        <w:rPr>
          <w:rFonts w:asciiTheme="majorBidi" w:hAnsiTheme="majorBidi" w:cstheme="majorBidi"/>
          <w:color w:val="000000" w:themeColor="text1"/>
          <w:sz w:val="24"/>
          <w:szCs w:val="24"/>
          <w:vertAlign w:val="superscript"/>
          <w:lang w:val="en-US"/>
        </w:rPr>
        <w:t xml:space="preserve"> </w:t>
      </w:r>
      <w:r w:rsidR="00811B75" w:rsidRPr="00FB188C">
        <w:rPr>
          <w:rFonts w:asciiTheme="majorBidi" w:hAnsiTheme="majorBidi" w:cstheme="majorBidi"/>
          <w:color w:val="000000" w:themeColor="text1"/>
          <w:sz w:val="24"/>
          <w:szCs w:val="24"/>
          <w:lang w:val="en-US"/>
        </w:rPr>
        <w:t>as well as</w:t>
      </w:r>
      <w:r w:rsidR="00974740" w:rsidRPr="00FB188C">
        <w:rPr>
          <w:rFonts w:asciiTheme="majorBidi" w:hAnsiTheme="majorBidi" w:cstheme="majorBidi"/>
          <w:color w:val="000000" w:themeColor="text1"/>
          <w:sz w:val="24"/>
          <w:szCs w:val="24"/>
          <w:lang w:val="en-US"/>
        </w:rPr>
        <w:t xml:space="preserve"> with a number of growth factors such as transforming growth factor </w:t>
      </w:r>
      <w:r w:rsidR="001E5E49" w:rsidRPr="00FB188C">
        <w:rPr>
          <w:rFonts w:asciiTheme="majorBidi" w:hAnsiTheme="majorBidi" w:cstheme="majorBidi"/>
          <w:color w:val="000000" w:themeColor="text1"/>
          <w:sz w:val="24"/>
          <w:szCs w:val="24"/>
          <w:lang w:val="en-US"/>
        </w:rPr>
        <w:t>β</w:t>
      </w:r>
      <w:r w:rsidR="00974740" w:rsidRPr="00FB188C">
        <w:rPr>
          <w:rFonts w:asciiTheme="majorBidi" w:hAnsiTheme="majorBidi" w:cstheme="majorBidi"/>
          <w:color w:val="000000" w:themeColor="text1"/>
          <w:sz w:val="24"/>
          <w:szCs w:val="24"/>
          <w:lang w:val="en-US"/>
        </w:rPr>
        <w:t xml:space="preserve"> </w:t>
      </w:r>
      <w:r w:rsidR="00B34FAD" w:rsidRPr="00FB188C">
        <w:rPr>
          <w:rFonts w:asciiTheme="majorBidi" w:hAnsiTheme="majorBidi" w:cstheme="majorBidi"/>
          <w:color w:val="000000" w:themeColor="text1"/>
          <w:sz w:val="24"/>
          <w:szCs w:val="24"/>
          <w:lang w:val="en-US"/>
        </w:rPr>
        <w:t>and platelet derived growth factor</w:t>
      </w:r>
      <w:r w:rsidR="00204977" w:rsidRPr="00FB188C">
        <w:rPr>
          <w:rFonts w:asciiTheme="majorBidi" w:hAnsiTheme="majorBidi" w:cstheme="majorBidi"/>
          <w:color w:val="000000" w:themeColor="text1"/>
          <w:sz w:val="24"/>
          <w:szCs w:val="24"/>
          <w:lang w:val="en-US"/>
        </w:rPr>
        <w:t xml:space="preserve"> (</w:t>
      </w:r>
      <w:proofErr w:type="spellStart"/>
      <w:r w:rsidR="00204977" w:rsidRPr="00FB188C">
        <w:rPr>
          <w:rFonts w:asciiTheme="majorBidi" w:hAnsiTheme="majorBidi" w:cstheme="majorBidi"/>
          <w:color w:val="000000" w:themeColor="text1"/>
          <w:sz w:val="24"/>
          <w:szCs w:val="24"/>
          <w:lang w:val="en-US"/>
        </w:rPr>
        <w:t>Schönherr</w:t>
      </w:r>
      <w:proofErr w:type="spellEnd"/>
      <w:r w:rsidR="00204977" w:rsidRPr="00FB188C">
        <w:rPr>
          <w:rFonts w:asciiTheme="majorBidi" w:hAnsiTheme="majorBidi" w:cstheme="majorBidi"/>
          <w:color w:val="000000" w:themeColor="text1"/>
          <w:sz w:val="24"/>
          <w:szCs w:val="24"/>
          <w:lang w:val="en-US"/>
        </w:rPr>
        <w:t xml:space="preserve"> et al., 1991)</w:t>
      </w:r>
      <w:r w:rsidRPr="00FB188C">
        <w:rPr>
          <w:rFonts w:asciiTheme="majorBidi" w:hAnsiTheme="majorBidi" w:cstheme="majorBidi"/>
          <w:noProof/>
          <w:color w:val="000000" w:themeColor="text1"/>
          <w:sz w:val="24"/>
          <w:szCs w:val="24"/>
        </w:rPr>
        <w:t>.</w:t>
      </w:r>
      <w:r w:rsidR="005D6D83" w:rsidRPr="00FB188C">
        <w:rPr>
          <w:rFonts w:asciiTheme="majorBidi" w:hAnsiTheme="majorBidi" w:cstheme="majorBidi"/>
          <w:noProof/>
          <w:color w:val="000000" w:themeColor="text1"/>
          <w:sz w:val="24"/>
          <w:szCs w:val="24"/>
        </w:rPr>
        <w:t xml:space="preserve"> </w:t>
      </w:r>
      <w:r w:rsidR="00FE5265" w:rsidRPr="00FB188C">
        <w:rPr>
          <w:rFonts w:asciiTheme="majorBidi" w:hAnsiTheme="majorBidi" w:cstheme="majorBidi"/>
          <w:noProof/>
          <w:color w:val="000000" w:themeColor="text1"/>
          <w:sz w:val="24"/>
          <w:szCs w:val="24"/>
        </w:rPr>
        <w:t xml:space="preserve">Increased proteoglycan </w:t>
      </w:r>
      <w:r w:rsidR="005D6D83" w:rsidRPr="00FB188C">
        <w:rPr>
          <w:rFonts w:asciiTheme="majorBidi" w:hAnsiTheme="majorBidi" w:cstheme="majorBidi"/>
          <w:noProof/>
          <w:color w:val="000000" w:themeColor="text1"/>
          <w:sz w:val="24"/>
          <w:szCs w:val="24"/>
        </w:rPr>
        <w:t xml:space="preserve">content </w:t>
      </w:r>
      <w:r w:rsidR="00811B75" w:rsidRPr="00FB188C">
        <w:rPr>
          <w:rFonts w:asciiTheme="majorBidi" w:hAnsiTheme="majorBidi" w:cstheme="majorBidi"/>
          <w:noProof/>
          <w:color w:val="000000" w:themeColor="text1"/>
          <w:sz w:val="24"/>
          <w:szCs w:val="24"/>
        </w:rPr>
        <w:t xml:space="preserve">has </w:t>
      </w:r>
      <w:r w:rsidR="005D6D83" w:rsidRPr="00FB188C">
        <w:rPr>
          <w:rFonts w:asciiTheme="majorBidi" w:hAnsiTheme="majorBidi" w:cstheme="majorBidi"/>
          <w:noProof/>
          <w:color w:val="000000" w:themeColor="text1"/>
          <w:sz w:val="24"/>
          <w:szCs w:val="24"/>
        </w:rPr>
        <w:t>been previously found in bovine deep digital flexor tendon that is subjected to</w:t>
      </w:r>
      <w:r w:rsidR="00204977" w:rsidRPr="00FB188C">
        <w:rPr>
          <w:rFonts w:asciiTheme="majorBidi" w:hAnsiTheme="majorBidi" w:cstheme="majorBidi"/>
          <w:noProof/>
          <w:color w:val="000000" w:themeColor="text1"/>
          <w:sz w:val="24"/>
          <w:szCs w:val="24"/>
        </w:rPr>
        <w:t xml:space="preserve"> compression (</w:t>
      </w:r>
      <w:bookmarkStart w:id="4" w:name="_Hlk57186210"/>
      <w:r w:rsidR="00204977" w:rsidRPr="00FB188C">
        <w:rPr>
          <w:rFonts w:asciiTheme="majorBidi" w:hAnsiTheme="majorBidi" w:cstheme="majorBidi"/>
          <w:noProof/>
          <w:color w:val="000000" w:themeColor="text1"/>
          <w:sz w:val="24"/>
          <w:szCs w:val="24"/>
        </w:rPr>
        <w:t>Vogel and Peters, 2005</w:t>
      </w:r>
      <w:bookmarkEnd w:id="4"/>
      <w:r w:rsidR="00204977" w:rsidRPr="00FB188C">
        <w:rPr>
          <w:rFonts w:asciiTheme="majorBidi" w:hAnsiTheme="majorBidi" w:cstheme="majorBidi"/>
          <w:noProof/>
          <w:color w:val="000000" w:themeColor="text1"/>
          <w:sz w:val="24"/>
          <w:szCs w:val="24"/>
        </w:rPr>
        <w:t>)</w:t>
      </w:r>
      <w:r w:rsidR="005D6D83" w:rsidRPr="00FB188C">
        <w:rPr>
          <w:rFonts w:asciiTheme="majorBidi" w:hAnsiTheme="majorBidi" w:cstheme="majorBidi"/>
          <w:noProof/>
          <w:color w:val="000000" w:themeColor="text1"/>
          <w:sz w:val="24"/>
          <w:szCs w:val="24"/>
        </w:rPr>
        <w:t>.</w:t>
      </w:r>
      <w:r w:rsidRPr="00FB188C">
        <w:rPr>
          <w:rFonts w:asciiTheme="majorBidi" w:hAnsiTheme="majorBidi" w:cstheme="majorBidi"/>
          <w:color w:val="000000" w:themeColor="text1"/>
          <w:sz w:val="24"/>
          <w:szCs w:val="24"/>
        </w:rPr>
        <w:t xml:space="preserve"> </w:t>
      </w:r>
      <w:r w:rsidR="006125CD" w:rsidRPr="00FB188C">
        <w:rPr>
          <w:rFonts w:asciiTheme="majorBidi" w:hAnsiTheme="majorBidi" w:cstheme="majorBidi"/>
          <w:color w:val="000000" w:themeColor="text1"/>
          <w:sz w:val="24"/>
          <w:szCs w:val="24"/>
        </w:rPr>
        <w:t>The content of p</w:t>
      </w:r>
      <w:r w:rsidRPr="00FB188C">
        <w:rPr>
          <w:rFonts w:asciiTheme="majorBidi" w:hAnsiTheme="majorBidi" w:cstheme="majorBidi"/>
          <w:color w:val="000000" w:themeColor="text1"/>
          <w:sz w:val="24"/>
          <w:szCs w:val="24"/>
        </w:rPr>
        <w:t xml:space="preserve">roteoglycans </w:t>
      </w:r>
      <w:proofErr w:type="gramStart"/>
      <w:r w:rsidRPr="00FB188C">
        <w:rPr>
          <w:rFonts w:asciiTheme="majorBidi" w:hAnsiTheme="majorBidi" w:cstheme="majorBidi"/>
          <w:color w:val="000000" w:themeColor="text1"/>
          <w:sz w:val="24"/>
          <w:szCs w:val="24"/>
        </w:rPr>
        <w:t>have</w:t>
      </w:r>
      <w:proofErr w:type="gramEnd"/>
      <w:r w:rsidRPr="00FB188C">
        <w:rPr>
          <w:rFonts w:asciiTheme="majorBidi" w:hAnsiTheme="majorBidi" w:cstheme="majorBidi"/>
          <w:color w:val="000000" w:themeColor="text1"/>
          <w:sz w:val="24"/>
          <w:szCs w:val="24"/>
        </w:rPr>
        <w:t xml:space="preserve"> </w:t>
      </w:r>
      <w:r w:rsidR="005D6D83" w:rsidRPr="00FB188C">
        <w:rPr>
          <w:rFonts w:asciiTheme="majorBidi" w:hAnsiTheme="majorBidi" w:cstheme="majorBidi"/>
          <w:color w:val="000000" w:themeColor="text1"/>
          <w:sz w:val="24"/>
          <w:szCs w:val="24"/>
        </w:rPr>
        <w:t xml:space="preserve">also </w:t>
      </w:r>
      <w:r w:rsidRPr="00FB188C">
        <w:rPr>
          <w:rFonts w:asciiTheme="majorBidi" w:hAnsiTheme="majorBidi" w:cstheme="majorBidi"/>
          <w:color w:val="000000" w:themeColor="text1"/>
          <w:sz w:val="24"/>
          <w:szCs w:val="24"/>
        </w:rPr>
        <w:t xml:space="preserve">been shown to increase in </w:t>
      </w:r>
      <w:r w:rsidR="006125CD" w:rsidRPr="00FB188C">
        <w:rPr>
          <w:rFonts w:asciiTheme="majorBidi" w:hAnsiTheme="majorBidi" w:cstheme="majorBidi"/>
          <w:color w:val="000000" w:themeColor="text1"/>
          <w:sz w:val="24"/>
          <w:szCs w:val="24"/>
        </w:rPr>
        <w:t xml:space="preserve">pathological </w:t>
      </w:r>
      <w:r w:rsidRPr="00FB188C">
        <w:rPr>
          <w:rFonts w:asciiTheme="majorBidi" w:hAnsiTheme="majorBidi" w:cstheme="majorBidi"/>
          <w:color w:val="000000" w:themeColor="text1"/>
          <w:sz w:val="24"/>
          <w:szCs w:val="24"/>
        </w:rPr>
        <w:t>human tendon</w:t>
      </w:r>
      <w:r w:rsidR="006125CD" w:rsidRPr="00FB188C">
        <w:rPr>
          <w:rFonts w:asciiTheme="majorBidi" w:hAnsiTheme="majorBidi" w:cstheme="majorBidi"/>
          <w:color w:val="000000" w:themeColor="text1"/>
          <w:sz w:val="24"/>
          <w:szCs w:val="24"/>
        </w:rPr>
        <w:t>s</w:t>
      </w:r>
      <w:r w:rsidRPr="00FB188C">
        <w:rPr>
          <w:rFonts w:asciiTheme="majorBidi" w:hAnsiTheme="majorBidi" w:cstheme="majorBidi"/>
          <w:color w:val="000000" w:themeColor="text1"/>
          <w:sz w:val="24"/>
          <w:szCs w:val="24"/>
        </w:rPr>
        <w:t xml:space="preserve"> and anterior cruciate ligament</w:t>
      </w:r>
      <w:r w:rsidR="0088566E" w:rsidRPr="00FB188C">
        <w:rPr>
          <w:rFonts w:asciiTheme="majorBidi" w:hAnsiTheme="majorBidi" w:cstheme="majorBidi"/>
          <w:color w:val="000000" w:themeColor="text1"/>
          <w:sz w:val="24"/>
          <w:szCs w:val="24"/>
        </w:rPr>
        <w:t xml:space="preserve"> (</w:t>
      </w:r>
      <w:r w:rsidR="00B93653" w:rsidRPr="00FB188C">
        <w:rPr>
          <w:rFonts w:asciiTheme="majorBidi" w:hAnsiTheme="majorBidi" w:cstheme="majorBidi"/>
          <w:color w:val="000000" w:themeColor="text1"/>
          <w:sz w:val="24"/>
          <w:szCs w:val="24"/>
        </w:rPr>
        <w:t xml:space="preserve">Riley et al., 1994; Lo et al., 1998; </w:t>
      </w:r>
      <w:r w:rsidR="00441771" w:rsidRPr="00FB188C">
        <w:rPr>
          <w:rFonts w:asciiTheme="majorBidi" w:hAnsiTheme="majorBidi" w:cstheme="majorBidi"/>
          <w:color w:val="000000" w:themeColor="text1"/>
          <w:sz w:val="24"/>
          <w:szCs w:val="24"/>
        </w:rPr>
        <w:t xml:space="preserve">Corps et al., 2004; Fu et a., 2007; </w:t>
      </w:r>
      <w:proofErr w:type="spellStart"/>
      <w:r w:rsidR="00441771" w:rsidRPr="00FB188C">
        <w:rPr>
          <w:rFonts w:asciiTheme="majorBidi" w:hAnsiTheme="majorBidi" w:cstheme="majorBidi"/>
          <w:color w:val="000000" w:themeColor="text1"/>
          <w:sz w:val="24"/>
          <w:szCs w:val="24"/>
        </w:rPr>
        <w:t>Samiric</w:t>
      </w:r>
      <w:proofErr w:type="spellEnd"/>
      <w:r w:rsidR="00441771" w:rsidRPr="00FB188C">
        <w:rPr>
          <w:rFonts w:asciiTheme="majorBidi" w:hAnsiTheme="majorBidi" w:cstheme="majorBidi"/>
          <w:color w:val="000000" w:themeColor="text1"/>
          <w:sz w:val="24"/>
          <w:szCs w:val="24"/>
        </w:rPr>
        <w:t xml:space="preserve"> et al., 2009)</w:t>
      </w:r>
      <w:r w:rsidRPr="00FB188C">
        <w:rPr>
          <w:rFonts w:asciiTheme="majorBidi" w:hAnsiTheme="majorBidi" w:cstheme="majorBidi"/>
          <w:color w:val="000000" w:themeColor="text1"/>
          <w:sz w:val="24"/>
          <w:szCs w:val="24"/>
        </w:rPr>
        <w:t xml:space="preserve">. Furthermore, proteoglycans and glycosaminoglycans have been found </w:t>
      </w:r>
      <w:r w:rsidRPr="00FB188C">
        <w:rPr>
          <w:rFonts w:asciiTheme="majorBidi" w:hAnsiTheme="majorBidi" w:cstheme="majorBidi"/>
          <w:color w:val="000000" w:themeColor="text1"/>
          <w:sz w:val="24"/>
          <w:szCs w:val="24"/>
        </w:rPr>
        <w:lastRenderedPageBreak/>
        <w:t>to be significantly increased in ruptured CCL</w:t>
      </w:r>
      <w:r w:rsidR="006125CD" w:rsidRPr="00FB188C">
        <w:rPr>
          <w:rFonts w:asciiTheme="majorBidi" w:hAnsiTheme="majorBidi" w:cstheme="majorBidi"/>
          <w:color w:val="000000" w:themeColor="text1"/>
          <w:sz w:val="24"/>
          <w:szCs w:val="24"/>
        </w:rPr>
        <w:t>s</w:t>
      </w:r>
      <w:r w:rsidRPr="00FB188C">
        <w:rPr>
          <w:rFonts w:asciiTheme="majorBidi" w:hAnsiTheme="majorBidi" w:cstheme="majorBidi"/>
          <w:color w:val="000000" w:themeColor="text1"/>
          <w:sz w:val="24"/>
          <w:szCs w:val="24"/>
        </w:rPr>
        <w:t xml:space="preserve"> of the Labrador retriever compared to non-ruptured control CCLs</w:t>
      </w:r>
      <w:r w:rsidR="004610C8" w:rsidRPr="00FB188C">
        <w:rPr>
          <w:rFonts w:asciiTheme="majorBidi" w:hAnsiTheme="majorBidi" w:cstheme="majorBidi"/>
          <w:color w:val="000000" w:themeColor="text1"/>
          <w:sz w:val="24"/>
          <w:szCs w:val="24"/>
        </w:rPr>
        <w:t xml:space="preserve"> (Comerford et al., 2004; Clements et al., 2008). </w:t>
      </w:r>
      <w:r w:rsidRPr="00FB188C">
        <w:rPr>
          <w:rFonts w:asciiTheme="majorBidi" w:hAnsiTheme="majorBidi" w:cstheme="majorBidi"/>
          <w:color w:val="000000" w:themeColor="text1"/>
          <w:sz w:val="24"/>
          <w:szCs w:val="24"/>
        </w:rPr>
        <w:t xml:space="preserve">The significant elevation of these molecules in injured/ruptured tendons and ligaments suggests that they could be involved in the pathology of CCLD/R. ADAMTS-4 and </w:t>
      </w:r>
      <w:r w:rsidR="00D4354D" w:rsidRPr="00FB188C">
        <w:rPr>
          <w:rFonts w:asciiTheme="majorBidi" w:hAnsiTheme="majorBidi" w:cstheme="majorBidi"/>
          <w:color w:val="000000" w:themeColor="text1"/>
          <w:sz w:val="24"/>
          <w:szCs w:val="24"/>
        </w:rPr>
        <w:t>ADAMTS</w:t>
      </w:r>
      <w:r w:rsidRPr="00FB188C">
        <w:rPr>
          <w:rFonts w:asciiTheme="majorBidi" w:hAnsiTheme="majorBidi" w:cstheme="majorBidi"/>
          <w:color w:val="000000" w:themeColor="text1"/>
          <w:sz w:val="24"/>
          <w:szCs w:val="24"/>
        </w:rPr>
        <w:t>-5, on the other hand, are multi-domain proteases responsible for cleaving proteoglycans</w:t>
      </w:r>
      <w:r w:rsidR="00ED5D48" w:rsidRPr="00FB188C">
        <w:rPr>
          <w:rFonts w:asciiTheme="majorBidi" w:hAnsiTheme="majorBidi" w:cstheme="majorBidi"/>
          <w:color w:val="000000" w:themeColor="text1"/>
          <w:sz w:val="24"/>
          <w:szCs w:val="24"/>
        </w:rPr>
        <w:t xml:space="preserve"> (</w:t>
      </w:r>
      <w:bookmarkStart w:id="5" w:name="_Hlk57185715"/>
      <w:r w:rsidR="00ED5D48" w:rsidRPr="00FB188C">
        <w:rPr>
          <w:rFonts w:asciiTheme="majorBidi" w:hAnsiTheme="majorBidi" w:cstheme="majorBidi"/>
          <w:color w:val="000000" w:themeColor="text1"/>
          <w:sz w:val="24"/>
          <w:szCs w:val="24"/>
        </w:rPr>
        <w:t xml:space="preserve">Sandy et al., 2001; </w:t>
      </w:r>
      <w:proofErr w:type="spellStart"/>
      <w:r w:rsidR="002809A1" w:rsidRPr="00FB188C">
        <w:rPr>
          <w:rFonts w:asciiTheme="majorBidi" w:hAnsiTheme="majorBidi" w:cstheme="majorBidi"/>
          <w:color w:val="000000" w:themeColor="text1"/>
          <w:sz w:val="24"/>
          <w:szCs w:val="24"/>
        </w:rPr>
        <w:t>Kashiwagi</w:t>
      </w:r>
      <w:proofErr w:type="spellEnd"/>
      <w:r w:rsidR="002809A1" w:rsidRPr="00FB188C">
        <w:rPr>
          <w:rFonts w:asciiTheme="majorBidi" w:hAnsiTheme="majorBidi" w:cstheme="majorBidi"/>
          <w:color w:val="000000" w:themeColor="text1"/>
          <w:sz w:val="24"/>
          <w:szCs w:val="24"/>
        </w:rPr>
        <w:t xml:space="preserve"> et al, 2004; </w:t>
      </w:r>
      <w:r w:rsidR="00ED5D48" w:rsidRPr="00FB188C">
        <w:rPr>
          <w:rFonts w:asciiTheme="majorBidi" w:hAnsiTheme="majorBidi" w:cstheme="majorBidi"/>
          <w:color w:val="000000" w:themeColor="text1"/>
          <w:sz w:val="24"/>
          <w:szCs w:val="24"/>
        </w:rPr>
        <w:t xml:space="preserve">Porter et al., 2005; </w:t>
      </w:r>
      <w:proofErr w:type="spellStart"/>
      <w:r w:rsidR="00ED5D48" w:rsidRPr="00FB188C">
        <w:rPr>
          <w:rFonts w:asciiTheme="majorBidi" w:hAnsiTheme="majorBidi" w:cstheme="majorBidi"/>
          <w:color w:val="000000" w:themeColor="text1"/>
          <w:sz w:val="24"/>
          <w:szCs w:val="24"/>
        </w:rPr>
        <w:t>Melching</w:t>
      </w:r>
      <w:proofErr w:type="spellEnd"/>
      <w:r w:rsidR="00ED5D48" w:rsidRPr="00FB188C">
        <w:rPr>
          <w:rFonts w:asciiTheme="majorBidi" w:hAnsiTheme="majorBidi" w:cstheme="majorBidi"/>
          <w:color w:val="000000" w:themeColor="text1"/>
          <w:sz w:val="24"/>
          <w:szCs w:val="24"/>
        </w:rPr>
        <w:t xml:space="preserve"> et a., 2006</w:t>
      </w:r>
      <w:bookmarkEnd w:id="5"/>
      <w:r w:rsidR="002809A1" w:rsidRPr="00FB188C">
        <w:rPr>
          <w:rFonts w:asciiTheme="majorBidi" w:hAnsiTheme="majorBidi" w:cstheme="majorBidi"/>
          <w:color w:val="000000" w:themeColor="text1"/>
          <w:sz w:val="24"/>
          <w:szCs w:val="24"/>
        </w:rPr>
        <w:t xml:space="preserve">), </w:t>
      </w:r>
      <w:r w:rsidRPr="00FB188C">
        <w:rPr>
          <w:rFonts w:asciiTheme="majorBidi" w:hAnsiTheme="majorBidi" w:cstheme="majorBidi"/>
          <w:color w:val="000000" w:themeColor="text1"/>
          <w:sz w:val="24"/>
          <w:szCs w:val="24"/>
        </w:rPr>
        <w:t>and are inhibited by tissue inhibitor metalloproteinase-3 (TIMP-3)</w:t>
      </w:r>
      <w:r w:rsidR="008567ED" w:rsidRPr="00FB188C">
        <w:rPr>
          <w:rFonts w:asciiTheme="majorBidi" w:hAnsiTheme="majorBidi" w:cstheme="majorBidi"/>
          <w:color w:val="000000" w:themeColor="text1"/>
          <w:sz w:val="24"/>
          <w:szCs w:val="24"/>
          <w:vertAlign w:val="superscript"/>
        </w:rPr>
        <w:t xml:space="preserve"> </w:t>
      </w:r>
      <w:r w:rsidR="008567ED" w:rsidRPr="00FB188C">
        <w:rPr>
          <w:rFonts w:asciiTheme="majorBidi" w:hAnsiTheme="majorBidi" w:cstheme="majorBidi"/>
          <w:color w:val="000000" w:themeColor="text1"/>
          <w:sz w:val="24"/>
          <w:szCs w:val="24"/>
        </w:rPr>
        <w:t>(Lim et al., 2010)</w:t>
      </w:r>
      <w:r w:rsidRPr="00FB188C">
        <w:rPr>
          <w:rFonts w:asciiTheme="majorBidi" w:hAnsiTheme="majorBidi" w:cstheme="majorBidi"/>
          <w:color w:val="000000" w:themeColor="text1"/>
          <w:sz w:val="24"/>
          <w:szCs w:val="24"/>
        </w:rPr>
        <w:t>. ADAMTS-5 has been reported to cleave aggrecan in cartilage, and to regulate collagen architecture in tendon</w:t>
      </w:r>
      <w:r w:rsidR="008567ED" w:rsidRPr="00FB188C">
        <w:rPr>
          <w:rFonts w:asciiTheme="majorBidi" w:hAnsiTheme="majorBidi" w:cstheme="majorBidi"/>
          <w:color w:val="000000" w:themeColor="text1"/>
          <w:sz w:val="24"/>
          <w:szCs w:val="24"/>
        </w:rPr>
        <w:t xml:space="preserve"> (Wang et al., 2012)</w:t>
      </w:r>
      <w:r w:rsidRPr="00FB188C">
        <w:rPr>
          <w:rFonts w:asciiTheme="majorBidi" w:hAnsiTheme="majorBidi" w:cstheme="majorBidi"/>
          <w:color w:val="000000" w:themeColor="text1"/>
          <w:sz w:val="24"/>
          <w:szCs w:val="24"/>
        </w:rPr>
        <w:t xml:space="preserve">. </w:t>
      </w:r>
      <w:bookmarkStart w:id="6" w:name="_Hlk507387080"/>
      <w:bookmarkStart w:id="7" w:name="_Hlk36014966"/>
      <w:bookmarkEnd w:id="6"/>
      <w:bookmarkEnd w:id="7"/>
    </w:p>
    <w:p w14:paraId="58C28193" w14:textId="77777777" w:rsidR="00605912" w:rsidRPr="00FB188C" w:rsidRDefault="00605912" w:rsidP="00820B70">
      <w:pPr>
        <w:spacing w:after="0" w:line="480" w:lineRule="auto"/>
        <w:ind w:firstLine="720"/>
        <w:rPr>
          <w:rFonts w:asciiTheme="majorBidi" w:hAnsiTheme="majorBidi" w:cstheme="majorBidi"/>
          <w:color w:val="000000" w:themeColor="text1"/>
          <w:sz w:val="24"/>
          <w:szCs w:val="24"/>
        </w:rPr>
      </w:pPr>
    </w:p>
    <w:p w14:paraId="5DA4A0B3" w14:textId="32793F0D" w:rsidR="00D47A05" w:rsidRPr="00FB188C" w:rsidRDefault="002934E7" w:rsidP="00820B70">
      <w:pPr>
        <w:spacing w:after="0" w:line="480" w:lineRule="auto"/>
        <w:ind w:firstLine="720"/>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The presence of p</w:t>
      </w:r>
      <w:r w:rsidR="2769D041" w:rsidRPr="00FB188C">
        <w:rPr>
          <w:rFonts w:asciiTheme="majorBidi" w:hAnsiTheme="majorBidi" w:cstheme="majorBidi"/>
          <w:color w:val="000000" w:themeColor="text1"/>
          <w:sz w:val="24"/>
          <w:szCs w:val="24"/>
        </w:rPr>
        <w:t>roteoglycans in the canine CCL have been demonstrated in a previous study</w:t>
      </w:r>
      <w:r w:rsidR="00BC4E32" w:rsidRPr="00FB188C">
        <w:rPr>
          <w:rFonts w:asciiTheme="majorBidi" w:hAnsiTheme="majorBidi" w:cstheme="majorBidi"/>
          <w:color w:val="000000" w:themeColor="text1"/>
          <w:sz w:val="24"/>
          <w:szCs w:val="24"/>
        </w:rPr>
        <w:t xml:space="preserve"> (Yang et al., 2012)</w:t>
      </w:r>
      <w:r w:rsidR="2769D041" w:rsidRPr="00FB188C">
        <w:rPr>
          <w:rFonts w:asciiTheme="majorBidi" w:hAnsiTheme="majorBidi" w:cstheme="majorBidi"/>
          <w:color w:val="000000" w:themeColor="text1"/>
          <w:sz w:val="24"/>
          <w:szCs w:val="24"/>
          <w:vertAlign w:val="subscript"/>
        </w:rPr>
        <w:t>.</w:t>
      </w:r>
      <w:r w:rsidR="2769D041" w:rsidRPr="00FB188C">
        <w:rPr>
          <w:rFonts w:asciiTheme="majorBidi" w:hAnsiTheme="majorBidi" w:cstheme="majorBidi"/>
          <w:color w:val="000000" w:themeColor="text1"/>
          <w:sz w:val="24"/>
          <w:szCs w:val="24"/>
          <w:vertAlign w:val="superscript"/>
        </w:rPr>
        <w:t xml:space="preserve"> </w:t>
      </w:r>
      <w:r w:rsidR="2769D041" w:rsidRPr="00FB188C">
        <w:rPr>
          <w:rFonts w:asciiTheme="majorBidi" w:hAnsiTheme="majorBidi" w:cstheme="majorBidi"/>
          <w:color w:val="000000" w:themeColor="text1"/>
          <w:sz w:val="24"/>
          <w:szCs w:val="24"/>
        </w:rPr>
        <w:t xml:space="preserve">However, </w:t>
      </w:r>
      <w:r w:rsidRPr="00FB188C">
        <w:rPr>
          <w:rFonts w:asciiTheme="majorBidi" w:hAnsiTheme="majorBidi" w:cstheme="majorBidi"/>
          <w:color w:val="000000" w:themeColor="text1"/>
          <w:sz w:val="24"/>
          <w:szCs w:val="24"/>
        </w:rPr>
        <w:t>detailing the</w:t>
      </w:r>
      <w:r w:rsidR="2769D041" w:rsidRPr="00FB188C">
        <w:rPr>
          <w:rFonts w:asciiTheme="majorBidi" w:hAnsiTheme="majorBidi" w:cstheme="majorBidi"/>
          <w:color w:val="000000" w:themeColor="text1"/>
          <w:sz w:val="24"/>
          <w:szCs w:val="24"/>
        </w:rPr>
        <w:t xml:space="preserve"> different types of proteoglycans and glycosaminoglycans between different predisposed dog breeds to CCLD/R remains unknown and this information may lead to a better understanding of their role in the breed-specific aetiology of this condition. Our aim was to determine if proteoglycan and/or </w:t>
      </w:r>
      <w:proofErr w:type="spellStart"/>
      <w:r w:rsidRPr="00FB188C">
        <w:rPr>
          <w:rFonts w:asciiTheme="majorBidi" w:hAnsiTheme="majorBidi" w:cstheme="majorBidi"/>
          <w:color w:val="000000" w:themeColor="text1"/>
          <w:sz w:val="24"/>
          <w:szCs w:val="24"/>
        </w:rPr>
        <w:t>sGAG</w:t>
      </w:r>
      <w:proofErr w:type="spellEnd"/>
      <w:r w:rsidR="2769D041" w:rsidRPr="00FB188C">
        <w:rPr>
          <w:rFonts w:asciiTheme="majorBidi" w:hAnsiTheme="majorBidi" w:cstheme="majorBidi"/>
          <w:color w:val="000000" w:themeColor="text1"/>
          <w:sz w:val="24"/>
          <w:szCs w:val="24"/>
        </w:rPr>
        <w:t xml:space="preserve"> content differed between dog breeds with different predisposition to CCLD</w:t>
      </w:r>
      <w:r w:rsidR="00AA3FF0" w:rsidRPr="00FB188C">
        <w:rPr>
          <w:rFonts w:asciiTheme="majorBidi" w:hAnsiTheme="majorBidi" w:cstheme="majorBidi"/>
          <w:color w:val="000000" w:themeColor="text1"/>
          <w:sz w:val="24"/>
          <w:szCs w:val="24"/>
        </w:rPr>
        <w:t>/R</w:t>
      </w:r>
      <w:r w:rsidR="2769D041" w:rsidRPr="00FB188C">
        <w:rPr>
          <w:rFonts w:asciiTheme="majorBidi" w:hAnsiTheme="majorBidi" w:cstheme="majorBidi"/>
          <w:color w:val="000000" w:themeColor="text1"/>
          <w:sz w:val="24"/>
          <w:szCs w:val="24"/>
        </w:rPr>
        <w:t xml:space="preserve">. Therefore, the objectives </w:t>
      </w:r>
      <w:r w:rsidRPr="00FB188C">
        <w:rPr>
          <w:rFonts w:asciiTheme="majorBidi" w:hAnsiTheme="majorBidi" w:cstheme="majorBidi"/>
          <w:color w:val="000000" w:themeColor="text1"/>
          <w:sz w:val="24"/>
          <w:szCs w:val="24"/>
        </w:rPr>
        <w:t>of this study</w:t>
      </w:r>
      <w:r w:rsidR="2769D041" w:rsidRPr="00FB188C">
        <w:rPr>
          <w:rFonts w:asciiTheme="majorBidi" w:hAnsiTheme="majorBidi" w:cstheme="majorBidi"/>
          <w:color w:val="000000" w:themeColor="text1"/>
          <w:sz w:val="24"/>
          <w:szCs w:val="24"/>
        </w:rPr>
        <w:t xml:space="preserve"> were to analyse </w:t>
      </w:r>
      <w:proofErr w:type="spellStart"/>
      <w:r w:rsidR="2769D041" w:rsidRPr="00FB188C">
        <w:rPr>
          <w:rFonts w:asciiTheme="majorBidi" w:hAnsiTheme="majorBidi" w:cstheme="majorBidi"/>
          <w:color w:val="000000" w:themeColor="text1"/>
          <w:sz w:val="24"/>
          <w:szCs w:val="24"/>
        </w:rPr>
        <w:t>sGAG</w:t>
      </w:r>
      <w:proofErr w:type="spellEnd"/>
      <w:r w:rsidR="001E5E49" w:rsidRPr="00FB188C">
        <w:rPr>
          <w:rFonts w:asciiTheme="majorBidi" w:hAnsiTheme="majorBidi" w:cstheme="majorBidi"/>
          <w:color w:val="000000" w:themeColor="text1"/>
          <w:sz w:val="24"/>
          <w:szCs w:val="24"/>
        </w:rPr>
        <w:t xml:space="preserve"> content</w:t>
      </w:r>
      <w:r w:rsidR="2769D041" w:rsidRPr="00FB188C">
        <w:rPr>
          <w:rFonts w:asciiTheme="majorBidi" w:hAnsiTheme="majorBidi" w:cstheme="majorBidi"/>
          <w:color w:val="000000" w:themeColor="text1"/>
          <w:sz w:val="24"/>
          <w:szCs w:val="24"/>
        </w:rPr>
        <w:t>,</w:t>
      </w:r>
      <w:r w:rsidRPr="00FB188C">
        <w:rPr>
          <w:rFonts w:asciiTheme="majorBidi" w:hAnsiTheme="majorBidi" w:cstheme="majorBidi"/>
          <w:color w:val="000000" w:themeColor="text1"/>
          <w:sz w:val="24"/>
          <w:szCs w:val="24"/>
        </w:rPr>
        <w:t xml:space="preserve"> </w:t>
      </w:r>
      <w:r w:rsidR="000076EA" w:rsidRPr="00FB188C">
        <w:rPr>
          <w:rFonts w:asciiTheme="majorBidi" w:hAnsiTheme="majorBidi" w:cstheme="majorBidi"/>
          <w:color w:val="000000" w:themeColor="text1"/>
          <w:sz w:val="24"/>
          <w:szCs w:val="24"/>
        </w:rPr>
        <w:t>water content, protein expression</w:t>
      </w:r>
      <w:r w:rsidR="00EB5131" w:rsidRPr="00FB188C">
        <w:rPr>
          <w:rFonts w:asciiTheme="majorBidi" w:hAnsiTheme="majorBidi" w:cstheme="majorBidi"/>
          <w:color w:val="000000" w:themeColor="text1"/>
          <w:sz w:val="24"/>
          <w:szCs w:val="24"/>
        </w:rPr>
        <w:t xml:space="preserve"> of proteoglycans</w:t>
      </w:r>
      <w:r w:rsidR="000076EA" w:rsidRPr="00FB188C">
        <w:rPr>
          <w:rFonts w:asciiTheme="majorBidi" w:hAnsiTheme="majorBidi" w:cstheme="majorBidi"/>
          <w:color w:val="000000" w:themeColor="text1"/>
          <w:sz w:val="24"/>
          <w:szCs w:val="24"/>
        </w:rPr>
        <w:t xml:space="preserve">, </w:t>
      </w:r>
      <w:r w:rsidR="00EB5131" w:rsidRPr="00FB188C">
        <w:rPr>
          <w:rFonts w:asciiTheme="majorBidi" w:hAnsiTheme="majorBidi" w:cstheme="majorBidi"/>
          <w:color w:val="000000" w:themeColor="text1"/>
          <w:sz w:val="24"/>
          <w:szCs w:val="24"/>
        </w:rPr>
        <w:t xml:space="preserve">protein expression of </w:t>
      </w:r>
      <w:proofErr w:type="spellStart"/>
      <w:r w:rsidR="000076EA" w:rsidRPr="00FB188C">
        <w:rPr>
          <w:rFonts w:asciiTheme="majorBidi" w:hAnsiTheme="majorBidi" w:cstheme="majorBidi"/>
          <w:color w:val="000000" w:themeColor="text1"/>
          <w:sz w:val="24"/>
          <w:szCs w:val="24"/>
        </w:rPr>
        <w:t>sGAG</w:t>
      </w:r>
      <w:proofErr w:type="spellEnd"/>
      <w:r w:rsidR="000076EA" w:rsidRPr="00FB188C">
        <w:rPr>
          <w:rFonts w:asciiTheme="majorBidi" w:hAnsiTheme="majorBidi" w:cstheme="majorBidi"/>
          <w:color w:val="000000" w:themeColor="text1"/>
          <w:sz w:val="24"/>
          <w:szCs w:val="24"/>
        </w:rPr>
        <w:t xml:space="preserve"> stubs</w:t>
      </w:r>
      <w:r w:rsidR="000D142A" w:rsidRPr="00FB188C">
        <w:rPr>
          <w:rFonts w:asciiTheme="majorBidi" w:hAnsiTheme="majorBidi" w:cstheme="majorBidi"/>
          <w:color w:val="000000" w:themeColor="text1"/>
          <w:sz w:val="24"/>
          <w:szCs w:val="24"/>
        </w:rPr>
        <w:t xml:space="preserve">, </w:t>
      </w:r>
      <w:r w:rsidR="000076EA" w:rsidRPr="00FB188C">
        <w:rPr>
          <w:rFonts w:asciiTheme="majorBidi" w:hAnsiTheme="majorBidi" w:cstheme="majorBidi"/>
          <w:color w:val="000000" w:themeColor="text1"/>
          <w:sz w:val="24"/>
          <w:szCs w:val="24"/>
        </w:rPr>
        <w:t xml:space="preserve">gene expression of </w:t>
      </w:r>
      <w:r w:rsidR="000D142A" w:rsidRPr="00FB188C">
        <w:rPr>
          <w:rFonts w:asciiTheme="majorBidi" w:hAnsiTheme="majorBidi" w:cstheme="majorBidi"/>
          <w:color w:val="000000" w:themeColor="text1"/>
          <w:sz w:val="24"/>
          <w:szCs w:val="24"/>
        </w:rPr>
        <w:t>proteoglycans</w:t>
      </w:r>
      <w:r w:rsidR="00FE5265" w:rsidRPr="00FB188C">
        <w:rPr>
          <w:rFonts w:asciiTheme="majorBidi" w:hAnsiTheme="majorBidi" w:cstheme="majorBidi"/>
          <w:color w:val="000000" w:themeColor="text1"/>
          <w:sz w:val="24"/>
          <w:szCs w:val="24"/>
        </w:rPr>
        <w:t xml:space="preserve"> </w:t>
      </w:r>
      <w:r w:rsidR="000D142A" w:rsidRPr="00FB188C">
        <w:rPr>
          <w:rFonts w:asciiTheme="majorBidi" w:hAnsiTheme="majorBidi" w:cstheme="majorBidi"/>
          <w:color w:val="000000" w:themeColor="text1"/>
          <w:sz w:val="24"/>
          <w:szCs w:val="24"/>
        </w:rPr>
        <w:t>and</w:t>
      </w:r>
      <w:r w:rsidR="000076EA" w:rsidRPr="00FB188C">
        <w:rPr>
          <w:rFonts w:asciiTheme="majorBidi" w:hAnsiTheme="majorBidi" w:cstheme="majorBidi"/>
          <w:color w:val="000000" w:themeColor="text1"/>
          <w:sz w:val="24"/>
          <w:szCs w:val="24"/>
        </w:rPr>
        <w:t xml:space="preserve"> </w:t>
      </w:r>
      <w:r w:rsidR="000D142A" w:rsidRPr="00FB188C">
        <w:rPr>
          <w:rFonts w:asciiTheme="majorBidi" w:hAnsiTheme="majorBidi" w:cstheme="majorBidi"/>
          <w:color w:val="000000" w:themeColor="text1"/>
          <w:sz w:val="24"/>
          <w:szCs w:val="24"/>
        </w:rPr>
        <w:t xml:space="preserve">of </w:t>
      </w:r>
      <w:r w:rsidR="000076EA" w:rsidRPr="00FB188C">
        <w:rPr>
          <w:rFonts w:asciiTheme="majorBidi" w:hAnsiTheme="majorBidi" w:cstheme="majorBidi"/>
          <w:color w:val="000000" w:themeColor="text1"/>
          <w:sz w:val="24"/>
          <w:szCs w:val="24"/>
        </w:rPr>
        <w:t>proteoglycan</w:t>
      </w:r>
      <w:r w:rsidR="2769D041" w:rsidRPr="00FB188C">
        <w:rPr>
          <w:rFonts w:asciiTheme="majorBidi" w:hAnsiTheme="majorBidi" w:cstheme="majorBidi"/>
          <w:color w:val="000000" w:themeColor="text1"/>
          <w:sz w:val="24"/>
          <w:szCs w:val="24"/>
        </w:rPr>
        <w:t xml:space="preserve"> inhibitors (ADAMTS-4 and -5) in the CCLs from dog breeds with different predisposition to CCLD/R.</w:t>
      </w:r>
    </w:p>
    <w:p w14:paraId="4FE54B43" w14:textId="7EEA34CE" w:rsidR="00D47A05" w:rsidRPr="00FB188C" w:rsidRDefault="00DD3508" w:rsidP="006439F2">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br w:type="page"/>
      </w:r>
    </w:p>
    <w:p w14:paraId="2A853829" w14:textId="77777777" w:rsidR="00D47A05" w:rsidRPr="00FB188C" w:rsidRDefault="00D47A05" w:rsidP="000C2BA4">
      <w:pPr>
        <w:spacing w:after="0" w:line="480" w:lineRule="auto"/>
        <w:ind w:right="-113"/>
        <w:rPr>
          <w:rFonts w:asciiTheme="majorBidi" w:hAnsiTheme="majorBidi" w:cstheme="majorBidi"/>
          <w:b/>
          <w:bCs/>
          <w:color w:val="000000" w:themeColor="text1"/>
          <w:sz w:val="24"/>
          <w:szCs w:val="24"/>
        </w:rPr>
      </w:pPr>
      <w:r w:rsidRPr="00FB188C">
        <w:rPr>
          <w:rFonts w:asciiTheme="majorBidi" w:hAnsiTheme="majorBidi" w:cstheme="majorBidi"/>
          <w:b/>
          <w:bCs/>
          <w:color w:val="000000" w:themeColor="text1"/>
          <w:sz w:val="24"/>
          <w:szCs w:val="24"/>
        </w:rPr>
        <w:lastRenderedPageBreak/>
        <w:t xml:space="preserve">Materials and Methods </w:t>
      </w:r>
    </w:p>
    <w:p w14:paraId="53C8492C" w14:textId="77777777" w:rsidR="00D47A05" w:rsidRPr="00FB188C" w:rsidRDefault="00D47A05" w:rsidP="000C2BA4">
      <w:pPr>
        <w:spacing w:after="0" w:line="480" w:lineRule="auto"/>
        <w:ind w:right="-113"/>
        <w:rPr>
          <w:rFonts w:asciiTheme="majorBidi" w:hAnsiTheme="majorBidi" w:cstheme="majorBidi"/>
          <w:i/>
          <w:iCs/>
          <w:color w:val="000000" w:themeColor="text1"/>
          <w:sz w:val="24"/>
          <w:szCs w:val="24"/>
        </w:rPr>
      </w:pPr>
      <w:r w:rsidRPr="00FB188C">
        <w:rPr>
          <w:rFonts w:asciiTheme="majorBidi" w:hAnsiTheme="majorBidi" w:cstheme="majorBidi"/>
          <w:i/>
          <w:iCs/>
          <w:color w:val="000000" w:themeColor="text1"/>
          <w:sz w:val="24"/>
          <w:szCs w:val="24"/>
        </w:rPr>
        <w:t>Sample preparation</w:t>
      </w:r>
    </w:p>
    <w:p w14:paraId="45ABF360" w14:textId="61883753" w:rsidR="00D47A05" w:rsidRPr="00FB188C" w:rsidRDefault="057CA9F9" w:rsidP="00820B70">
      <w:pPr>
        <w:spacing w:after="0" w:line="480" w:lineRule="auto"/>
        <w:ind w:right="-113" w:firstLine="720"/>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Disease-free CCLs from Staffordshire bull terrier (</w:t>
      </w:r>
      <w:r w:rsidRPr="00FB188C">
        <w:rPr>
          <w:rFonts w:asciiTheme="majorBidi" w:hAnsiTheme="majorBidi" w:cstheme="majorBidi"/>
          <w:i/>
          <w:iCs/>
          <w:color w:val="000000" w:themeColor="text1"/>
          <w:sz w:val="24"/>
          <w:szCs w:val="24"/>
        </w:rPr>
        <w:t>n</w:t>
      </w:r>
      <w:r w:rsidRPr="00FB188C">
        <w:rPr>
          <w:rFonts w:asciiTheme="majorBidi" w:hAnsiTheme="majorBidi" w:cstheme="majorBidi"/>
          <w:color w:val="000000" w:themeColor="text1"/>
          <w:sz w:val="24"/>
          <w:szCs w:val="24"/>
        </w:rPr>
        <w:t>=20) cadavers were obtained</w:t>
      </w:r>
      <w:r w:rsidR="003E013B" w:rsidRPr="00FB188C">
        <w:rPr>
          <w:rFonts w:asciiTheme="majorBidi" w:hAnsiTheme="majorBidi" w:cstheme="majorBidi"/>
          <w:color w:val="000000" w:themeColor="text1"/>
          <w:sz w:val="24"/>
          <w:szCs w:val="24"/>
        </w:rPr>
        <w:t xml:space="preserve"> with no</w:t>
      </w:r>
      <w:r w:rsidR="00A22DFC" w:rsidRPr="00FB188C">
        <w:rPr>
          <w:rFonts w:asciiTheme="majorBidi" w:hAnsiTheme="majorBidi" w:cstheme="majorBidi"/>
          <w:color w:val="000000" w:themeColor="text1"/>
          <w:sz w:val="24"/>
          <w:szCs w:val="24"/>
        </w:rPr>
        <w:t xml:space="preserve"> macroscopic evidence</w:t>
      </w:r>
      <w:r w:rsidR="003E013B" w:rsidRPr="00FB188C">
        <w:rPr>
          <w:rFonts w:asciiTheme="majorBidi" w:hAnsiTheme="majorBidi" w:cstheme="majorBidi"/>
          <w:color w:val="000000" w:themeColor="text1"/>
          <w:sz w:val="24"/>
          <w:szCs w:val="24"/>
        </w:rPr>
        <w:t xml:space="preserve"> of stifle joint pathology</w:t>
      </w:r>
      <w:r w:rsidR="00267780" w:rsidRPr="00FB188C">
        <w:rPr>
          <w:rFonts w:asciiTheme="majorBidi" w:hAnsiTheme="majorBidi" w:cstheme="majorBidi"/>
          <w:color w:val="000000" w:themeColor="text1"/>
          <w:sz w:val="24"/>
          <w:szCs w:val="24"/>
        </w:rPr>
        <w:t xml:space="preserve">. </w:t>
      </w:r>
      <w:r w:rsidRPr="00FB188C">
        <w:rPr>
          <w:rFonts w:asciiTheme="majorBidi" w:hAnsiTheme="majorBidi" w:cstheme="majorBidi"/>
          <w:color w:val="000000" w:themeColor="text1"/>
          <w:sz w:val="24"/>
          <w:szCs w:val="24"/>
        </w:rPr>
        <w:t xml:space="preserve">Dogs were euthanised for purposes not related to this study and samples of joint tissues were clinical waste material donated to University of Liverpool. Ethical approval for use of this material was granted by the local ethics committee (VREC65). Archived disease-free CCLs from </w:t>
      </w:r>
      <w:r w:rsidR="00E92927">
        <w:rPr>
          <w:rFonts w:asciiTheme="majorBidi" w:hAnsiTheme="majorBidi" w:cstheme="majorBidi"/>
          <w:color w:val="000000" w:themeColor="text1"/>
          <w:sz w:val="24"/>
          <w:szCs w:val="24"/>
        </w:rPr>
        <w:t>Greyhound</w:t>
      </w:r>
      <w:r w:rsidRPr="00FB188C">
        <w:rPr>
          <w:rFonts w:asciiTheme="majorBidi" w:hAnsiTheme="majorBidi" w:cstheme="majorBidi"/>
          <w:color w:val="000000" w:themeColor="text1"/>
          <w:sz w:val="24"/>
          <w:szCs w:val="24"/>
        </w:rPr>
        <w:t>s (</w:t>
      </w:r>
      <w:r w:rsidRPr="00FB188C">
        <w:rPr>
          <w:rFonts w:asciiTheme="majorBidi" w:hAnsiTheme="majorBidi" w:cstheme="majorBidi"/>
          <w:i/>
          <w:iCs/>
          <w:color w:val="000000" w:themeColor="text1"/>
          <w:sz w:val="24"/>
          <w:szCs w:val="24"/>
        </w:rPr>
        <w:t>n</w:t>
      </w:r>
      <w:r w:rsidRPr="00FB188C">
        <w:rPr>
          <w:rFonts w:asciiTheme="majorBidi" w:hAnsiTheme="majorBidi" w:cstheme="majorBidi"/>
          <w:color w:val="000000" w:themeColor="text1"/>
          <w:sz w:val="24"/>
          <w:szCs w:val="24"/>
        </w:rPr>
        <w:t>=20) were sourced from previous studies which had been collected as clinical waste material</w:t>
      </w:r>
      <w:r w:rsidR="00CF7E46" w:rsidRPr="00FB188C">
        <w:rPr>
          <w:rFonts w:asciiTheme="majorBidi" w:hAnsiTheme="majorBidi" w:cstheme="majorBidi"/>
          <w:color w:val="000000" w:themeColor="text1"/>
          <w:sz w:val="24"/>
          <w:szCs w:val="24"/>
        </w:rPr>
        <w:t>.</w:t>
      </w:r>
      <w:r w:rsidR="00263237" w:rsidRPr="00FB188C">
        <w:rPr>
          <w:rFonts w:asciiTheme="majorBidi" w:hAnsiTheme="majorBidi" w:cstheme="majorBidi"/>
          <w:color w:val="000000" w:themeColor="text1"/>
          <w:sz w:val="24"/>
          <w:szCs w:val="24"/>
        </w:rPr>
        <w:t xml:space="preserve"> </w:t>
      </w:r>
      <w:r w:rsidR="00BD5F4F" w:rsidRPr="00FB188C">
        <w:rPr>
          <w:rFonts w:asciiTheme="majorBidi" w:hAnsiTheme="majorBidi" w:cstheme="majorBidi"/>
          <w:color w:val="000000" w:themeColor="text1"/>
          <w:sz w:val="24"/>
          <w:szCs w:val="24"/>
        </w:rPr>
        <w:t xml:space="preserve">The </w:t>
      </w:r>
      <w:r w:rsidR="00263237" w:rsidRPr="00FB188C">
        <w:rPr>
          <w:rFonts w:asciiTheme="majorBidi" w:hAnsiTheme="majorBidi" w:cstheme="majorBidi"/>
          <w:color w:val="000000" w:themeColor="text1"/>
          <w:sz w:val="24"/>
          <w:szCs w:val="24"/>
        </w:rPr>
        <w:t xml:space="preserve">stifle joints were assessed </w:t>
      </w:r>
      <w:r w:rsidR="004870CF" w:rsidRPr="00FB188C">
        <w:rPr>
          <w:rFonts w:asciiTheme="majorBidi" w:hAnsiTheme="majorBidi" w:cstheme="majorBidi"/>
          <w:color w:val="000000" w:themeColor="text1"/>
          <w:sz w:val="24"/>
          <w:szCs w:val="24"/>
        </w:rPr>
        <w:t xml:space="preserve">both </w:t>
      </w:r>
      <w:r w:rsidR="00811B75" w:rsidRPr="00FB188C">
        <w:rPr>
          <w:rFonts w:asciiTheme="majorBidi" w:hAnsiTheme="majorBidi" w:cstheme="majorBidi"/>
          <w:color w:val="000000" w:themeColor="text1"/>
          <w:sz w:val="24"/>
          <w:szCs w:val="24"/>
        </w:rPr>
        <w:t>macroscopically</w:t>
      </w:r>
      <w:r w:rsidR="004870CF" w:rsidRPr="00FB188C">
        <w:rPr>
          <w:rFonts w:asciiTheme="majorBidi" w:hAnsiTheme="majorBidi" w:cstheme="majorBidi"/>
          <w:color w:val="000000" w:themeColor="text1"/>
          <w:sz w:val="24"/>
          <w:szCs w:val="24"/>
        </w:rPr>
        <w:t xml:space="preserve"> and </w:t>
      </w:r>
      <w:r w:rsidR="00263237" w:rsidRPr="00FB188C">
        <w:rPr>
          <w:rFonts w:asciiTheme="majorBidi" w:hAnsiTheme="majorBidi" w:cstheme="majorBidi"/>
          <w:color w:val="000000" w:themeColor="text1"/>
          <w:sz w:val="24"/>
          <w:szCs w:val="24"/>
        </w:rPr>
        <w:t xml:space="preserve">radiologically </w:t>
      </w:r>
      <w:r w:rsidR="00BD5F4F" w:rsidRPr="00FB188C">
        <w:rPr>
          <w:rFonts w:asciiTheme="majorBidi" w:hAnsiTheme="majorBidi" w:cstheme="majorBidi"/>
          <w:color w:val="000000" w:themeColor="text1"/>
          <w:sz w:val="24"/>
          <w:szCs w:val="24"/>
        </w:rPr>
        <w:t xml:space="preserve">to confirm that there </w:t>
      </w:r>
      <w:r w:rsidR="00FE5265" w:rsidRPr="00FB188C">
        <w:rPr>
          <w:rFonts w:asciiTheme="majorBidi" w:hAnsiTheme="majorBidi" w:cstheme="majorBidi"/>
          <w:color w:val="000000" w:themeColor="text1"/>
          <w:sz w:val="24"/>
          <w:szCs w:val="24"/>
        </w:rPr>
        <w:t xml:space="preserve">was </w:t>
      </w:r>
      <w:r w:rsidR="00263237" w:rsidRPr="00FB188C">
        <w:rPr>
          <w:rFonts w:asciiTheme="majorBidi" w:hAnsiTheme="majorBidi" w:cstheme="majorBidi"/>
          <w:color w:val="000000" w:themeColor="text1"/>
          <w:sz w:val="24"/>
          <w:szCs w:val="24"/>
        </w:rPr>
        <w:t>no</w:t>
      </w:r>
      <w:r w:rsidR="00CF7E46" w:rsidRPr="00FB188C">
        <w:rPr>
          <w:rFonts w:asciiTheme="majorBidi" w:hAnsiTheme="majorBidi" w:cstheme="majorBidi"/>
          <w:color w:val="000000" w:themeColor="text1"/>
          <w:sz w:val="24"/>
          <w:szCs w:val="24"/>
        </w:rPr>
        <w:t xml:space="preserve"> evidence of</w:t>
      </w:r>
      <w:r w:rsidR="00263237" w:rsidRPr="00FB188C">
        <w:rPr>
          <w:rFonts w:asciiTheme="majorBidi" w:hAnsiTheme="majorBidi" w:cstheme="majorBidi"/>
          <w:color w:val="000000" w:themeColor="text1"/>
          <w:sz w:val="24"/>
          <w:szCs w:val="24"/>
        </w:rPr>
        <w:t xml:space="preserve"> stifle joint</w:t>
      </w:r>
      <w:r w:rsidR="00CF7E46" w:rsidRPr="00FB188C">
        <w:rPr>
          <w:rFonts w:asciiTheme="majorBidi" w:hAnsiTheme="majorBidi" w:cstheme="majorBidi"/>
          <w:color w:val="000000" w:themeColor="text1"/>
          <w:sz w:val="24"/>
          <w:szCs w:val="24"/>
        </w:rPr>
        <w:t xml:space="preserve"> </w:t>
      </w:r>
      <w:r w:rsidR="00263237" w:rsidRPr="00FB188C">
        <w:rPr>
          <w:rFonts w:asciiTheme="majorBidi" w:hAnsiTheme="majorBidi" w:cstheme="majorBidi"/>
          <w:color w:val="000000" w:themeColor="text1"/>
          <w:sz w:val="24"/>
          <w:szCs w:val="24"/>
        </w:rPr>
        <w:t>osteoarthritis</w:t>
      </w:r>
      <w:r w:rsidR="0092751E" w:rsidRPr="00FB188C">
        <w:rPr>
          <w:rFonts w:asciiTheme="majorBidi" w:hAnsiTheme="majorBidi" w:cstheme="majorBidi"/>
          <w:color w:val="000000" w:themeColor="text1"/>
          <w:sz w:val="24"/>
          <w:szCs w:val="24"/>
        </w:rPr>
        <w:t xml:space="preserve"> (Comerford, 2003)</w:t>
      </w:r>
      <w:r w:rsidR="00CF7E46" w:rsidRPr="00FB188C">
        <w:rPr>
          <w:rFonts w:asciiTheme="majorBidi" w:hAnsiTheme="majorBidi" w:cstheme="majorBidi"/>
          <w:color w:val="000000" w:themeColor="text1"/>
          <w:sz w:val="24"/>
          <w:szCs w:val="24"/>
        </w:rPr>
        <w:t xml:space="preserve">. </w:t>
      </w:r>
      <w:r w:rsidRPr="00FB188C">
        <w:rPr>
          <w:rFonts w:asciiTheme="majorBidi" w:hAnsiTheme="majorBidi" w:cstheme="majorBidi"/>
          <w:color w:val="000000" w:themeColor="text1"/>
          <w:sz w:val="24"/>
          <w:szCs w:val="24"/>
        </w:rPr>
        <w:t>CCLs were</w:t>
      </w:r>
      <w:r w:rsidR="00A950AC" w:rsidRPr="00FB188C">
        <w:rPr>
          <w:rFonts w:asciiTheme="majorBidi" w:hAnsiTheme="majorBidi" w:cstheme="majorBidi"/>
          <w:color w:val="000000" w:themeColor="text1"/>
          <w:sz w:val="24"/>
          <w:szCs w:val="24"/>
        </w:rPr>
        <w:t xml:space="preserve"> </w:t>
      </w:r>
      <w:r w:rsidR="00BD5F4F" w:rsidRPr="00FB188C">
        <w:rPr>
          <w:rFonts w:asciiTheme="majorBidi" w:hAnsiTheme="majorBidi" w:cstheme="majorBidi"/>
          <w:color w:val="000000" w:themeColor="text1"/>
          <w:sz w:val="24"/>
          <w:szCs w:val="24"/>
        </w:rPr>
        <w:t xml:space="preserve">stored </w:t>
      </w:r>
      <w:r w:rsidR="000F4EC7" w:rsidRPr="00FB188C">
        <w:rPr>
          <w:rFonts w:asciiTheme="majorBidi" w:hAnsiTheme="majorBidi" w:cstheme="majorBidi"/>
          <w:color w:val="000000" w:themeColor="text1"/>
          <w:sz w:val="24"/>
          <w:szCs w:val="24"/>
        </w:rPr>
        <w:t xml:space="preserve">at </w:t>
      </w:r>
      <w:r w:rsidRPr="00FB188C">
        <w:rPr>
          <w:rFonts w:asciiTheme="majorBidi" w:hAnsiTheme="majorBidi" w:cstheme="majorBidi"/>
          <w:color w:val="000000" w:themeColor="text1"/>
          <w:sz w:val="24"/>
          <w:szCs w:val="24"/>
        </w:rPr>
        <w:t>-20</w:t>
      </w:r>
      <w:r w:rsidRPr="00FB188C">
        <w:rPr>
          <w:rFonts w:asciiTheme="majorBidi" w:hAnsiTheme="majorBidi" w:cstheme="majorBidi"/>
          <w:color w:val="000000" w:themeColor="text1"/>
          <w:sz w:val="24"/>
          <w:szCs w:val="24"/>
          <w:vertAlign w:val="superscript"/>
        </w:rPr>
        <w:t>ο</w:t>
      </w:r>
      <w:r w:rsidRPr="00FB188C">
        <w:rPr>
          <w:rFonts w:asciiTheme="majorBidi" w:hAnsiTheme="majorBidi" w:cstheme="majorBidi"/>
          <w:color w:val="000000" w:themeColor="text1"/>
          <w:sz w:val="24"/>
          <w:szCs w:val="24"/>
        </w:rPr>
        <w:t xml:space="preserve">C for </w:t>
      </w:r>
      <w:r w:rsidR="00FE5265" w:rsidRPr="00FB188C">
        <w:rPr>
          <w:rFonts w:asciiTheme="majorBidi" w:hAnsiTheme="majorBidi" w:cstheme="majorBidi"/>
          <w:color w:val="000000" w:themeColor="text1"/>
          <w:sz w:val="24"/>
          <w:szCs w:val="24"/>
        </w:rPr>
        <w:t>biochemical analyses</w:t>
      </w:r>
      <w:r w:rsidRPr="00FB188C">
        <w:rPr>
          <w:rFonts w:asciiTheme="majorBidi" w:hAnsiTheme="majorBidi" w:cstheme="majorBidi"/>
          <w:color w:val="000000" w:themeColor="text1"/>
          <w:sz w:val="24"/>
          <w:szCs w:val="24"/>
        </w:rPr>
        <w:t xml:space="preserve">, snap frozen in liquid nitrogen and stored </w:t>
      </w:r>
      <w:r w:rsidR="000F4EC7" w:rsidRPr="00FB188C">
        <w:rPr>
          <w:rFonts w:asciiTheme="majorBidi" w:hAnsiTheme="majorBidi" w:cstheme="majorBidi"/>
          <w:color w:val="000000" w:themeColor="text1"/>
          <w:sz w:val="24"/>
          <w:szCs w:val="24"/>
        </w:rPr>
        <w:t xml:space="preserve">at </w:t>
      </w:r>
      <w:r w:rsidRPr="00FB188C">
        <w:rPr>
          <w:rFonts w:asciiTheme="majorBidi" w:hAnsiTheme="majorBidi" w:cstheme="majorBidi"/>
          <w:color w:val="000000" w:themeColor="text1"/>
          <w:sz w:val="24"/>
          <w:szCs w:val="24"/>
        </w:rPr>
        <w:t>-80</w:t>
      </w:r>
      <w:r w:rsidRPr="00FB188C">
        <w:rPr>
          <w:rFonts w:asciiTheme="majorBidi" w:hAnsiTheme="majorBidi" w:cstheme="majorBidi"/>
          <w:color w:val="000000" w:themeColor="text1"/>
          <w:sz w:val="24"/>
          <w:szCs w:val="24"/>
          <w:vertAlign w:val="superscript"/>
        </w:rPr>
        <w:t>ο</w:t>
      </w:r>
      <w:r w:rsidRPr="00FB188C">
        <w:rPr>
          <w:rFonts w:asciiTheme="majorBidi" w:hAnsiTheme="majorBidi" w:cstheme="majorBidi"/>
          <w:color w:val="000000" w:themeColor="text1"/>
          <w:sz w:val="24"/>
          <w:szCs w:val="24"/>
        </w:rPr>
        <w:t xml:space="preserve">C for Western blotting, </w:t>
      </w:r>
      <w:bookmarkStart w:id="8" w:name="_Hlk55895868"/>
      <w:r w:rsidRPr="00FB188C">
        <w:rPr>
          <w:rFonts w:asciiTheme="majorBidi" w:hAnsiTheme="majorBidi" w:cstheme="majorBidi"/>
          <w:color w:val="000000" w:themeColor="text1"/>
          <w:sz w:val="24"/>
          <w:szCs w:val="24"/>
        </w:rPr>
        <w:t>immersed in RNA later overnight at 4</w:t>
      </w:r>
      <w:r w:rsidRPr="00FB188C">
        <w:rPr>
          <w:rFonts w:asciiTheme="majorBidi" w:hAnsiTheme="majorBidi" w:cstheme="majorBidi"/>
          <w:color w:val="000000" w:themeColor="text1"/>
          <w:sz w:val="24"/>
          <w:szCs w:val="24"/>
          <w:vertAlign w:val="superscript"/>
        </w:rPr>
        <w:t>ο</w:t>
      </w:r>
      <w:r w:rsidRPr="00FB188C">
        <w:rPr>
          <w:rFonts w:asciiTheme="majorBidi" w:hAnsiTheme="majorBidi" w:cstheme="majorBidi"/>
          <w:color w:val="000000" w:themeColor="text1"/>
          <w:sz w:val="24"/>
          <w:szCs w:val="24"/>
        </w:rPr>
        <w:t xml:space="preserve">C for </w:t>
      </w:r>
      <w:r w:rsidR="000F4EC7" w:rsidRPr="00FB188C">
        <w:rPr>
          <w:rFonts w:asciiTheme="majorBidi" w:hAnsiTheme="majorBidi" w:cstheme="majorBidi"/>
          <w:color w:val="000000" w:themeColor="text1"/>
          <w:sz w:val="24"/>
          <w:szCs w:val="24"/>
        </w:rPr>
        <w:t>r</w:t>
      </w:r>
      <w:r w:rsidRPr="00FB188C">
        <w:rPr>
          <w:rFonts w:asciiTheme="majorBidi" w:hAnsiTheme="majorBidi" w:cstheme="majorBidi"/>
          <w:color w:val="000000" w:themeColor="text1"/>
          <w:sz w:val="24"/>
          <w:szCs w:val="24"/>
        </w:rPr>
        <w:t>everse transcription quantitative real-time-PCR (RT-qPCR)</w:t>
      </w:r>
      <w:bookmarkEnd w:id="8"/>
      <w:r w:rsidRPr="00FB188C">
        <w:rPr>
          <w:rFonts w:asciiTheme="majorBidi" w:hAnsiTheme="majorBidi" w:cstheme="majorBidi"/>
          <w:color w:val="000000" w:themeColor="text1"/>
          <w:sz w:val="24"/>
          <w:szCs w:val="24"/>
        </w:rPr>
        <w:t xml:space="preserve">, </w:t>
      </w:r>
      <w:r w:rsidR="00811B75" w:rsidRPr="00FB188C">
        <w:rPr>
          <w:rFonts w:asciiTheme="majorBidi" w:hAnsiTheme="majorBidi" w:cstheme="majorBidi"/>
          <w:color w:val="000000" w:themeColor="text1"/>
          <w:sz w:val="24"/>
          <w:szCs w:val="24"/>
        </w:rPr>
        <w:t xml:space="preserve">or </w:t>
      </w:r>
      <w:r w:rsidRPr="00FB188C">
        <w:rPr>
          <w:rFonts w:asciiTheme="majorBidi" w:hAnsiTheme="majorBidi" w:cstheme="majorBidi"/>
          <w:color w:val="000000" w:themeColor="text1"/>
          <w:sz w:val="24"/>
          <w:szCs w:val="24"/>
        </w:rPr>
        <w:t xml:space="preserve">stored in 4% paraformaldehyde </w:t>
      </w:r>
      <w:r w:rsidR="009623F4" w:rsidRPr="00FB188C">
        <w:rPr>
          <w:rFonts w:asciiTheme="majorBidi" w:hAnsiTheme="majorBidi" w:cstheme="majorBidi"/>
          <w:color w:val="000000" w:themeColor="text1"/>
          <w:sz w:val="24"/>
          <w:szCs w:val="24"/>
        </w:rPr>
        <w:t>to be</w:t>
      </w:r>
      <w:r w:rsidRPr="00FB188C">
        <w:rPr>
          <w:rFonts w:asciiTheme="majorBidi" w:hAnsiTheme="majorBidi" w:cstheme="majorBidi"/>
          <w:color w:val="000000" w:themeColor="text1"/>
          <w:sz w:val="24"/>
          <w:szCs w:val="24"/>
        </w:rPr>
        <w:t xml:space="preserve"> paraffin embedded for</w:t>
      </w:r>
      <w:r w:rsidR="00362312" w:rsidRPr="00FB188C">
        <w:rPr>
          <w:rFonts w:asciiTheme="majorBidi" w:hAnsiTheme="majorBidi" w:cstheme="majorBidi"/>
          <w:color w:val="000000" w:themeColor="text1"/>
          <w:sz w:val="24"/>
          <w:szCs w:val="24"/>
        </w:rPr>
        <w:t xml:space="preserve"> </w:t>
      </w:r>
      <w:r w:rsidRPr="00FB188C">
        <w:rPr>
          <w:rFonts w:asciiTheme="majorBidi" w:hAnsiTheme="majorBidi" w:cstheme="majorBidi"/>
          <w:color w:val="000000" w:themeColor="text1"/>
          <w:sz w:val="24"/>
          <w:szCs w:val="24"/>
        </w:rPr>
        <w:t>immunohistochemical analysis.</w:t>
      </w:r>
      <w:r w:rsidR="00A950AC" w:rsidRPr="00FB188C">
        <w:rPr>
          <w:rFonts w:asciiTheme="majorBidi" w:hAnsiTheme="majorBidi" w:cstheme="majorBidi"/>
          <w:color w:val="000000" w:themeColor="text1"/>
          <w:sz w:val="24"/>
          <w:szCs w:val="24"/>
        </w:rPr>
        <w:t xml:space="preserve"> </w:t>
      </w:r>
      <w:r w:rsidRPr="00FB188C">
        <w:rPr>
          <w:rFonts w:asciiTheme="majorBidi" w:hAnsiTheme="majorBidi" w:cstheme="majorBidi"/>
          <w:color w:val="000000" w:themeColor="text1"/>
          <w:sz w:val="24"/>
          <w:szCs w:val="24"/>
        </w:rPr>
        <w:t xml:space="preserve">The </w:t>
      </w:r>
      <w:r w:rsidR="001B3780" w:rsidRPr="00FB188C">
        <w:rPr>
          <w:rFonts w:asciiTheme="majorBidi" w:hAnsiTheme="majorBidi" w:cstheme="majorBidi"/>
          <w:color w:val="000000" w:themeColor="text1"/>
          <w:sz w:val="24"/>
          <w:szCs w:val="24"/>
        </w:rPr>
        <w:t xml:space="preserve">number of canine cadavers used for each experiment and their signalment </w:t>
      </w:r>
      <w:r w:rsidRPr="00FB188C">
        <w:rPr>
          <w:rFonts w:asciiTheme="majorBidi" w:hAnsiTheme="majorBidi" w:cstheme="majorBidi"/>
          <w:color w:val="000000" w:themeColor="text1"/>
          <w:sz w:val="24"/>
          <w:szCs w:val="24"/>
        </w:rPr>
        <w:t xml:space="preserve">which </w:t>
      </w:r>
      <w:r w:rsidR="001B3780" w:rsidRPr="00FB188C">
        <w:rPr>
          <w:rFonts w:asciiTheme="majorBidi" w:hAnsiTheme="majorBidi" w:cstheme="majorBidi"/>
          <w:color w:val="000000" w:themeColor="text1"/>
          <w:sz w:val="24"/>
          <w:szCs w:val="24"/>
        </w:rPr>
        <w:t xml:space="preserve">consisted </w:t>
      </w:r>
      <w:r w:rsidRPr="00FB188C">
        <w:rPr>
          <w:rFonts w:asciiTheme="majorBidi" w:hAnsiTheme="majorBidi" w:cstheme="majorBidi"/>
          <w:color w:val="000000" w:themeColor="text1"/>
          <w:sz w:val="24"/>
          <w:szCs w:val="24"/>
        </w:rPr>
        <w:t>of breed, age, bodyweight and gender</w:t>
      </w:r>
      <w:r w:rsidR="001B3780" w:rsidRPr="00FB188C">
        <w:rPr>
          <w:rFonts w:asciiTheme="majorBidi" w:hAnsiTheme="majorBidi" w:cstheme="majorBidi"/>
          <w:color w:val="000000" w:themeColor="text1"/>
          <w:sz w:val="24"/>
          <w:szCs w:val="24"/>
        </w:rPr>
        <w:t xml:space="preserve"> </w:t>
      </w:r>
      <w:r w:rsidR="00DE2521" w:rsidRPr="00FB188C">
        <w:rPr>
          <w:rFonts w:asciiTheme="majorBidi" w:hAnsiTheme="majorBidi" w:cstheme="majorBidi"/>
          <w:color w:val="000000" w:themeColor="text1"/>
          <w:sz w:val="24"/>
          <w:szCs w:val="24"/>
        </w:rPr>
        <w:t>were recorded (</w:t>
      </w:r>
      <w:r w:rsidRPr="00FB188C">
        <w:rPr>
          <w:rFonts w:asciiTheme="majorBidi" w:hAnsiTheme="majorBidi" w:cstheme="majorBidi"/>
          <w:color w:val="000000" w:themeColor="text1"/>
          <w:sz w:val="24"/>
          <w:szCs w:val="24"/>
        </w:rPr>
        <w:t>Table 1</w:t>
      </w:r>
      <w:r w:rsidR="00DE2521" w:rsidRPr="00FB188C">
        <w:rPr>
          <w:rFonts w:asciiTheme="majorBidi" w:hAnsiTheme="majorBidi" w:cstheme="majorBidi"/>
          <w:color w:val="000000" w:themeColor="text1"/>
          <w:sz w:val="24"/>
          <w:szCs w:val="24"/>
        </w:rPr>
        <w:t>)</w:t>
      </w:r>
      <w:bookmarkStart w:id="9" w:name="_Hlk504378288"/>
      <w:bookmarkStart w:id="10" w:name="_Hlk495238352"/>
      <w:bookmarkEnd w:id="9"/>
      <w:bookmarkEnd w:id="10"/>
      <w:r w:rsidR="00DE2521" w:rsidRPr="00FB188C">
        <w:rPr>
          <w:rFonts w:asciiTheme="majorBidi" w:hAnsiTheme="majorBidi" w:cstheme="majorBidi"/>
          <w:color w:val="000000" w:themeColor="text1"/>
          <w:sz w:val="24"/>
          <w:szCs w:val="24"/>
        </w:rPr>
        <w:t>.</w:t>
      </w:r>
    </w:p>
    <w:p w14:paraId="70A49445" w14:textId="77777777" w:rsidR="00D47A05" w:rsidRPr="00FB188C" w:rsidRDefault="00D47A05" w:rsidP="000C2BA4">
      <w:pPr>
        <w:spacing w:after="0" w:line="480" w:lineRule="auto"/>
        <w:ind w:right="-113"/>
        <w:rPr>
          <w:rFonts w:asciiTheme="majorBidi" w:hAnsiTheme="majorBidi" w:cstheme="majorBidi"/>
          <w:color w:val="000000" w:themeColor="text1"/>
          <w:sz w:val="24"/>
          <w:szCs w:val="24"/>
        </w:rPr>
      </w:pPr>
    </w:p>
    <w:p w14:paraId="74D91892" w14:textId="77777777" w:rsidR="00B045E0" w:rsidRPr="00FB188C" w:rsidRDefault="788F7CDB" w:rsidP="000C2BA4">
      <w:pPr>
        <w:spacing w:after="0" w:line="480" w:lineRule="auto"/>
        <w:ind w:right="-113"/>
        <w:rPr>
          <w:rFonts w:asciiTheme="majorBidi" w:hAnsiTheme="majorBidi" w:cstheme="majorBidi"/>
          <w:i/>
          <w:iCs/>
          <w:color w:val="000000" w:themeColor="text1"/>
          <w:sz w:val="24"/>
          <w:szCs w:val="24"/>
        </w:rPr>
      </w:pPr>
      <w:r w:rsidRPr="00FB188C">
        <w:rPr>
          <w:rFonts w:asciiTheme="majorBidi" w:hAnsiTheme="majorBidi" w:cstheme="majorBidi"/>
          <w:i/>
          <w:iCs/>
          <w:color w:val="000000" w:themeColor="text1"/>
          <w:sz w:val="24"/>
          <w:szCs w:val="24"/>
        </w:rPr>
        <w:t xml:space="preserve">Biochemical analysis </w:t>
      </w:r>
    </w:p>
    <w:p w14:paraId="47907C78" w14:textId="15FABC62" w:rsidR="00B045E0" w:rsidRPr="00FB188C" w:rsidRDefault="057CA9F9" w:rsidP="00820B70">
      <w:pPr>
        <w:spacing w:after="0" w:line="480" w:lineRule="auto"/>
        <w:ind w:right="-113" w:firstLine="720"/>
        <w:rPr>
          <w:rFonts w:asciiTheme="majorBidi" w:hAnsiTheme="majorBidi" w:cstheme="majorBidi"/>
          <w:color w:val="000000" w:themeColor="text1"/>
          <w:sz w:val="24"/>
          <w:szCs w:val="24"/>
          <w:lang w:val="en-US"/>
        </w:rPr>
      </w:pPr>
      <w:r w:rsidRPr="00FB188C">
        <w:rPr>
          <w:rFonts w:asciiTheme="majorBidi" w:hAnsiTheme="majorBidi" w:cstheme="majorBidi"/>
          <w:color w:val="000000" w:themeColor="text1"/>
          <w:sz w:val="24"/>
          <w:szCs w:val="24"/>
        </w:rPr>
        <w:t>CCL samples were digested overnight with 10U/ml papain in 100mM sodium-acetate, 2.4</w:t>
      </w:r>
      <w:r w:rsidR="00FD48E0" w:rsidRPr="00FB188C">
        <w:rPr>
          <w:rFonts w:asciiTheme="majorBidi" w:hAnsiTheme="majorBidi" w:cstheme="majorBidi"/>
          <w:color w:val="000000" w:themeColor="text1"/>
          <w:sz w:val="24"/>
          <w:szCs w:val="24"/>
        </w:rPr>
        <w:t xml:space="preserve"> </w:t>
      </w:r>
      <w:r w:rsidRPr="00FB188C">
        <w:rPr>
          <w:rFonts w:asciiTheme="majorBidi" w:hAnsiTheme="majorBidi" w:cstheme="majorBidi"/>
          <w:color w:val="000000" w:themeColor="text1"/>
          <w:sz w:val="24"/>
          <w:szCs w:val="24"/>
        </w:rPr>
        <w:t>mM EDTA and 5</w:t>
      </w:r>
      <w:r w:rsidR="00FD48E0" w:rsidRPr="00FB188C">
        <w:rPr>
          <w:rFonts w:asciiTheme="majorBidi" w:hAnsiTheme="majorBidi" w:cstheme="majorBidi"/>
          <w:color w:val="000000" w:themeColor="text1"/>
          <w:sz w:val="24"/>
          <w:szCs w:val="24"/>
        </w:rPr>
        <w:t xml:space="preserve"> </w:t>
      </w:r>
      <w:r w:rsidRPr="00FB188C">
        <w:rPr>
          <w:rFonts w:asciiTheme="majorBidi" w:hAnsiTheme="majorBidi" w:cstheme="majorBidi"/>
          <w:color w:val="000000" w:themeColor="text1"/>
          <w:sz w:val="24"/>
          <w:szCs w:val="24"/>
        </w:rPr>
        <w:t>mM cysteine HCL at 60</w:t>
      </w:r>
      <w:r w:rsidRPr="00FB188C">
        <w:rPr>
          <w:rFonts w:asciiTheme="majorBidi" w:hAnsiTheme="majorBidi" w:cstheme="majorBidi"/>
          <w:color w:val="000000" w:themeColor="text1"/>
          <w:sz w:val="24"/>
          <w:szCs w:val="24"/>
          <w:vertAlign w:val="superscript"/>
        </w:rPr>
        <w:t>ο</w:t>
      </w:r>
      <w:r w:rsidRPr="00FB188C">
        <w:rPr>
          <w:rFonts w:asciiTheme="majorBidi" w:hAnsiTheme="majorBidi" w:cstheme="majorBidi"/>
          <w:color w:val="000000" w:themeColor="text1"/>
          <w:sz w:val="24"/>
          <w:szCs w:val="24"/>
        </w:rPr>
        <w:t>C. As previously described by Comerford and others</w:t>
      </w:r>
      <w:r w:rsidR="008D19A4" w:rsidRPr="00FB188C">
        <w:rPr>
          <w:rFonts w:asciiTheme="majorBidi" w:hAnsiTheme="majorBidi" w:cstheme="majorBidi"/>
          <w:color w:val="000000" w:themeColor="text1"/>
          <w:sz w:val="24"/>
          <w:szCs w:val="24"/>
        </w:rPr>
        <w:t xml:space="preserve"> (Comerford et al., 2004)</w:t>
      </w:r>
      <w:r w:rsidRPr="00FB188C">
        <w:rPr>
          <w:rFonts w:asciiTheme="majorBidi" w:hAnsiTheme="majorBidi" w:cstheme="majorBidi"/>
          <w:color w:val="000000" w:themeColor="text1"/>
          <w:sz w:val="24"/>
          <w:szCs w:val="24"/>
        </w:rPr>
        <w:t xml:space="preserve">, </w:t>
      </w:r>
      <w:proofErr w:type="spellStart"/>
      <w:r w:rsidRPr="00FB188C">
        <w:rPr>
          <w:rFonts w:asciiTheme="majorBidi" w:hAnsiTheme="majorBidi" w:cstheme="majorBidi"/>
          <w:color w:val="000000" w:themeColor="text1"/>
          <w:sz w:val="24"/>
          <w:szCs w:val="24"/>
        </w:rPr>
        <w:t>sGAG</w:t>
      </w:r>
      <w:proofErr w:type="spellEnd"/>
      <w:r w:rsidRPr="00FB188C">
        <w:rPr>
          <w:rFonts w:asciiTheme="majorBidi" w:hAnsiTheme="majorBidi" w:cstheme="majorBidi"/>
          <w:color w:val="000000" w:themeColor="text1"/>
          <w:sz w:val="24"/>
          <w:szCs w:val="24"/>
        </w:rPr>
        <w:t xml:space="preserve"> content was determined using</w:t>
      </w:r>
      <w:r w:rsidR="008E0AB7" w:rsidRPr="00FB188C">
        <w:rPr>
          <w:rFonts w:asciiTheme="majorBidi" w:hAnsiTheme="majorBidi" w:cstheme="majorBidi"/>
          <w:color w:val="000000" w:themeColor="text1"/>
          <w:sz w:val="24"/>
          <w:szCs w:val="24"/>
        </w:rPr>
        <w:t xml:space="preserve"> the </w:t>
      </w:r>
      <w:r w:rsidRPr="00FB188C">
        <w:rPr>
          <w:rFonts w:asciiTheme="majorBidi" w:hAnsiTheme="majorBidi" w:cstheme="majorBidi"/>
          <w:color w:val="000000" w:themeColor="text1"/>
          <w:sz w:val="24"/>
          <w:szCs w:val="24"/>
        </w:rPr>
        <w:t>1,9-dimethlylmethylene blue (DMMB) dye binding assay</w:t>
      </w:r>
      <w:r w:rsidR="005665B3" w:rsidRPr="00FB188C">
        <w:rPr>
          <w:rFonts w:asciiTheme="majorBidi" w:hAnsiTheme="majorBidi" w:cstheme="majorBidi"/>
          <w:color w:val="000000" w:themeColor="text1"/>
          <w:sz w:val="24"/>
          <w:szCs w:val="24"/>
          <w:vertAlign w:val="superscript"/>
        </w:rPr>
        <w:t xml:space="preserve"> </w:t>
      </w:r>
      <w:r w:rsidR="005665B3" w:rsidRPr="00FB188C">
        <w:rPr>
          <w:rFonts w:asciiTheme="majorBidi" w:hAnsiTheme="majorBidi" w:cstheme="majorBidi"/>
          <w:color w:val="000000" w:themeColor="text1"/>
          <w:sz w:val="24"/>
          <w:szCs w:val="24"/>
        </w:rPr>
        <w:t>(</w:t>
      </w:r>
      <w:proofErr w:type="spellStart"/>
      <w:r w:rsidR="005665B3" w:rsidRPr="00FB188C">
        <w:rPr>
          <w:rFonts w:asciiTheme="majorBidi" w:hAnsiTheme="majorBidi" w:cstheme="majorBidi"/>
          <w:color w:val="000000" w:themeColor="text1"/>
          <w:sz w:val="24"/>
          <w:szCs w:val="24"/>
        </w:rPr>
        <w:t>Farndale</w:t>
      </w:r>
      <w:proofErr w:type="spellEnd"/>
      <w:r w:rsidR="005665B3" w:rsidRPr="00FB188C">
        <w:rPr>
          <w:rFonts w:asciiTheme="majorBidi" w:hAnsiTheme="majorBidi" w:cstheme="majorBidi"/>
          <w:color w:val="000000" w:themeColor="text1"/>
          <w:sz w:val="24"/>
          <w:szCs w:val="24"/>
        </w:rPr>
        <w:t xml:space="preserve"> et al., 1986)</w:t>
      </w:r>
      <w:r w:rsidRPr="00FB188C">
        <w:rPr>
          <w:rFonts w:asciiTheme="majorBidi" w:hAnsiTheme="majorBidi" w:cstheme="majorBidi"/>
          <w:color w:val="000000" w:themeColor="text1"/>
          <w:sz w:val="24"/>
          <w:szCs w:val="24"/>
        </w:rPr>
        <w:t xml:space="preserve">. For data analysis, </w:t>
      </w:r>
      <w:proofErr w:type="spellStart"/>
      <w:r w:rsidRPr="00FB188C">
        <w:rPr>
          <w:rFonts w:asciiTheme="majorBidi" w:hAnsiTheme="majorBidi" w:cstheme="majorBidi"/>
          <w:color w:val="000000" w:themeColor="text1"/>
          <w:sz w:val="24"/>
          <w:szCs w:val="24"/>
        </w:rPr>
        <w:t>sGAG</w:t>
      </w:r>
      <w:proofErr w:type="spellEnd"/>
      <w:r w:rsidRPr="00FB188C">
        <w:rPr>
          <w:rFonts w:asciiTheme="majorBidi" w:hAnsiTheme="majorBidi" w:cstheme="majorBidi"/>
          <w:color w:val="000000" w:themeColor="text1"/>
          <w:sz w:val="24"/>
          <w:szCs w:val="24"/>
        </w:rPr>
        <w:t xml:space="preserve"> content in CCL were normalised to ligament dry weight.</w:t>
      </w:r>
    </w:p>
    <w:p w14:paraId="0D03E2EF" w14:textId="27844EAF" w:rsidR="00131941" w:rsidRPr="00FB188C" w:rsidRDefault="788F7CDB" w:rsidP="00820B70">
      <w:pPr>
        <w:spacing w:after="0" w:line="480" w:lineRule="auto"/>
        <w:ind w:right="-113" w:firstLine="720"/>
        <w:rPr>
          <w:rFonts w:asciiTheme="majorBidi" w:hAnsiTheme="majorBidi" w:cstheme="majorBidi"/>
          <w:color w:val="000000" w:themeColor="text1"/>
          <w:sz w:val="24"/>
          <w:szCs w:val="24"/>
          <w:lang w:val="en-US"/>
        </w:rPr>
      </w:pPr>
      <w:r w:rsidRPr="00FB188C">
        <w:rPr>
          <w:rFonts w:asciiTheme="majorBidi" w:hAnsiTheme="majorBidi" w:cstheme="majorBidi"/>
          <w:color w:val="000000" w:themeColor="text1"/>
          <w:sz w:val="24"/>
          <w:szCs w:val="24"/>
          <w:lang w:val="en-US"/>
        </w:rPr>
        <w:lastRenderedPageBreak/>
        <w:t>To determine the water content (%), snap frozen CCL wet weights were measured and then freeze dried for 24h and then reweighed to obtain their dry weight.</w:t>
      </w:r>
      <w:r w:rsidRPr="00FB188C">
        <w:rPr>
          <w:rFonts w:asciiTheme="majorBidi" w:hAnsiTheme="majorBidi" w:cstheme="majorBidi"/>
          <w:color w:val="000000" w:themeColor="text1"/>
          <w:sz w:val="24"/>
          <w:szCs w:val="24"/>
        </w:rPr>
        <w:t xml:space="preserve"> </w:t>
      </w:r>
      <w:r w:rsidRPr="00FB188C">
        <w:rPr>
          <w:rFonts w:asciiTheme="majorBidi" w:hAnsiTheme="majorBidi" w:cstheme="majorBidi"/>
          <w:color w:val="000000" w:themeColor="text1"/>
          <w:sz w:val="24"/>
          <w:szCs w:val="24"/>
          <w:lang w:val="en-US"/>
        </w:rPr>
        <w:t xml:space="preserve">The water content (%) was calculated using the following </w:t>
      </w:r>
      <w:proofErr w:type="gramStart"/>
      <w:r w:rsidRPr="00FB188C">
        <w:rPr>
          <w:rFonts w:asciiTheme="majorBidi" w:hAnsiTheme="majorBidi" w:cstheme="majorBidi"/>
          <w:color w:val="000000" w:themeColor="text1"/>
          <w:sz w:val="24"/>
          <w:szCs w:val="24"/>
          <w:lang w:val="en-US"/>
        </w:rPr>
        <w:t>equation;</w:t>
      </w:r>
      <w:proofErr w:type="gramEnd"/>
      <w:r w:rsidRPr="00FB188C">
        <w:rPr>
          <w:rFonts w:asciiTheme="majorBidi" w:hAnsiTheme="majorBidi" w:cstheme="majorBidi"/>
          <w:color w:val="000000" w:themeColor="text1"/>
          <w:sz w:val="24"/>
          <w:szCs w:val="24"/>
          <w:lang w:val="en-US"/>
        </w:rPr>
        <w:t xml:space="preserve"> </w:t>
      </w:r>
    </w:p>
    <w:p w14:paraId="6925AE68" w14:textId="77777777" w:rsidR="00C94942" w:rsidRPr="00FB188C" w:rsidRDefault="00C94942" w:rsidP="000C2BA4">
      <w:pPr>
        <w:spacing w:after="0" w:line="480" w:lineRule="auto"/>
        <w:ind w:right="-113"/>
        <w:rPr>
          <w:rFonts w:asciiTheme="majorBidi" w:hAnsiTheme="majorBidi" w:cstheme="majorBidi"/>
          <w:color w:val="000000" w:themeColor="text1"/>
          <w:sz w:val="24"/>
          <w:szCs w:val="24"/>
          <w:lang w:val="en-US"/>
        </w:rPr>
      </w:pPr>
    </w:p>
    <w:p w14:paraId="65A0C5D6" w14:textId="77777777" w:rsidR="00C268CA" w:rsidRPr="00FB188C" w:rsidRDefault="788F7CDB" w:rsidP="000C2BA4">
      <w:pPr>
        <w:spacing w:after="0" w:line="480" w:lineRule="auto"/>
        <w:ind w:right="-113"/>
        <w:rPr>
          <w:rFonts w:asciiTheme="majorBidi" w:hAnsiTheme="majorBidi" w:cstheme="majorBidi"/>
          <w:color w:val="000000" w:themeColor="text1"/>
          <w:sz w:val="24"/>
          <w:szCs w:val="24"/>
          <w:lang w:val="en-US"/>
        </w:rPr>
      </w:pPr>
      <w:r w:rsidRPr="00FB188C">
        <w:rPr>
          <w:rFonts w:asciiTheme="majorBidi" w:hAnsiTheme="majorBidi" w:cstheme="majorBidi"/>
          <w:color w:val="000000" w:themeColor="text1"/>
          <w:sz w:val="24"/>
          <w:szCs w:val="24"/>
          <w:lang w:val="en-US"/>
        </w:rPr>
        <w:t xml:space="preserve">Water content (%) = ([wet weight–dry weight]/ wet weight) x 100 </w:t>
      </w:r>
    </w:p>
    <w:p w14:paraId="63D29ED2" w14:textId="77777777" w:rsidR="00D47A05" w:rsidRPr="00FB188C" w:rsidRDefault="00D47A05" w:rsidP="000C2BA4">
      <w:pPr>
        <w:spacing w:after="0" w:line="480" w:lineRule="auto"/>
        <w:rPr>
          <w:rFonts w:asciiTheme="majorBidi" w:hAnsiTheme="majorBidi" w:cstheme="majorBidi"/>
          <w:color w:val="000000" w:themeColor="text1"/>
          <w:sz w:val="24"/>
          <w:szCs w:val="24"/>
          <w:lang w:eastAsia="en-GB"/>
        </w:rPr>
      </w:pPr>
    </w:p>
    <w:p w14:paraId="2223D6B3" w14:textId="46B77BD0" w:rsidR="00D47A05" w:rsidRPr="00FB188C" w:rsidRDefault="00D47A05" w:rsidP="000C2BA4">
      <w:pPr>
        <w:spacing w:after="0" w:line="480" w:lineRule="auto"/>
        <w:rPr>
          <w:rFonts w:asciiTheme="majorBidi" w:hAnsiTheme="majorBidi" w:cstheme="majorBidi"/>
          <w:i/>
          <w:iCs/>
          <w:color w:val="000000" w:themeColor="text1"/>
          <w:sz w:val="24"/>
          <w:szCs w:val="24"/>
        </w:rPr>
      </w:pPr>
      <w:bookmarkStart w:id="11" w:name="_Hlk504881149"/>
      <w:bookmarkStart w:id="12" w:name="_Hlk59548523"/>
      <w:r w:rsidRPr="00FB188C">
        <w:rPr>
          <w:rFonts w:asciiTheme="majorBidi" w:hAnsiTheme="majorBidi" w:cstheme="majorBidi"/>
          <w:i/>
          <w:iCs/>
          <w:color w:val="000000" w:themeColor="text1"/>
          <w:sz w:val="24"/>
          <w:szCs w:val="24"/>
        </w:rPr>
        <w:t xml:space="preserve">Reverse transcription quantitative real-time-PCR </w:t>
      </w:r>
      <w:bookmarkEnd w:id="11"/>
    </w:p>
    <w:bookmarkEnd w:id="12"/>
    <w:p w14:paraId="53F066E5" w14:textId="701B9085" w:rsidR="00D47A05" w:rsidRPr="00FB188C" w:rsidRDefault="00307701" w:rsidP="00820B70">
      <w:pPr>
        <w:spacing w:after="0" w:line="480" w:lineRule="auto"/>
        <w:ind w:firstLine="720"/>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Steps for</w:t>
      </w:r>
      <w:r w:rsidR="00B01D11" w:rsidRPr="00FB188C">
        <w:rPr>
          <w:rFonts w:asciiTheme="majorBidi" w:hAnsiTheme="majorBidi" w:cstheme="majorBidi"/>
          <w:color w:val="000000" w:themeColor="text1"/>
          <w:sz w:val="24"/>
          <w:szCs w:val="24"/>
        </w:rPr>
        <w:t xml:space="preserve"> </w:t>
      </w:r>
      <w:r w:rsidRPr="00FB188C">
        <w:rPr>
          <w:rFonts w:asciiTheme="majorBidi" w:hAnsiTheme="majorBidi" w:cstheme="majorBidi"/>
          <w:color w:val="000000" w:themeColor="text1"/>
          <w:sz w:val="24"/>
          <w:szCs w:val="24"/>
        </w:rPr>
        <w:t xml:space="preserve">RNA extraction and complementary DNA processing are detailed in </w:t>
      </w:r>
      <w:r w:rsidR="00BF63E0" w:rsidRPr="00FB188C">
        <w:rPr>
          <w:rFonts w:asciiTheme="majorBidi" w:hAnsiTheme="majorBidi" w:cstheme="majorBidi"/>
          <w:color w:val="000000" w:themeColor="text1"/>
          <w:sz w:val="24"/>
          <w:szCs w:val="24"/>
        </w:rPr>
        <w:t>S</w:t>
      </w:r>
      <w:r w:rsidRPr="00FB188C">
        <w:rPr>
          <w:rFonts w:asciiTheme="majorBidi" w:hAnsiTheme="majorBidi" w:cstheme="majorBidi"/>
          <w:color w:val="000000" w:themeColor="text1"/>
          <w:sz w:val="24"/>
          <w:szCs w:val="24"/>
        </w:rPr>
        <w:t>upplementary material 1</w:t>
      </w:r>
      <w:r w:rsidR="00BF63E0" w:rsidRPr="00FB188C">
        <w:rPr>
          <w:rFonts w:asciiTheme="majorBidi" w:hAnsiTheme="majorBidi" w:cstheme="majorBidi"/>
          <w:color w:val="000000" w:themeColor="text1"/>
          <w:sz w:val="24"/>
          <w:szCs w:val="24"/>
        </w:rPr>
        <w:t>. R</w:t>
      </w:r>
      <w:r w:rsidR="057CA9F9" w:rsidRPr="00FB188C">
        <w:rPr>
          <w:rFonts w:asciiTheme="majorBidi" w:hAnsiTheme="majorBidi" w:cstheme="majorBidi"/>
          <w:color w:val="000000" w:themeColor="text1"/>
          <w:sz w:val="24"/>
          <w:szCs w:val="24"/>
        </w:rPr>
        <w:t>T-qPCR was performed in a 25</w:t>
      </w:r>
      <w:r w:rsidR="004B09CA" w:rsidRPr="00FB188C">
        <w:rPr>
          <w:rFonts w:asciiTheme="majorBidi" w:hAnsiTheme="majorBidi" w:cstheme="majorBidi"/>
          <w:color w:val="000000" w:themeColor="text1"/>
          <w:sz w:val="24"/>
          <w:szCs w:val="24"/>
        </w:rPr>
        <w:t xml:space="preserve"> </w:t>
      </w:r>
      <w:proofErr w:type="spellStart"/>
      <w:r w:rsidR="057CA9F9" w:rsidRPr="00FB188C">
        <w:rPr>
          <w:rFonts w:asciiTheme="majorBidi" w:hAnsiTheme="majorBidi" w:cstheme="majorBidi"/>
          <w:color w:val="000000" w:themeColor="text1"/>
          <w:sz w:val="24"/>
          <w:szCs w:val="24"/>
        </w:rPr>
        <w:t>μl</w:t>
      </w:r>
      <w:proofErr w:type="spellEnd"/>
      <w:r w:rsidR="057CA9F9" w:rsidRPr="00FB188C">
        <w:rPr>
          <w:rFonts w:asciiTheme="majorBidi" w:hAnsiTheme="majorBidi" w:cstheme="majorBidi"/>
          <w:color w:val="000000" w:themeColor="text1"/>
          <w:sz w:val="24"/>
          <w:szCs w:val="24"/>
        </w:rPr>
        <w:t xml:space="preserve"> volume containing; 50</w:t>
      </w:r>
      <w:r w:rsidR="004B09CA" w:rsidRPr="00FB188C">
        <w:rPr>
          <w:rFonts w:asciiTheme="majorBidi" w:hAnsiTheme="majorBidi" w:cstheme="majorBidi"/>
          <w:color w:val="000000" w:themeColor="text1"/>
          <w:sz w:val="24"/>
          <w:szCs w:val="24"/>
        </w:rPr>
        <w:t xml:space="preserve"> </w:t>
      </w:r>
      <w:r w:rsidR="057CA9F9" w:rsidRPr="00FB188C">
        <w:rPr>
          <w:rFonts w:asciiTheme="majorBidi" w:hAnsiTheme="majorBidi" w:cstheme="majorBidi"/>
          <w:color w:val="000000" w:themeColor="text1"/>
          <w:sz w:val="24"/>
          <w:szCs w:val="24"/>
        </w:rPr>
        <w:t>ng cDNA, 6</w:t>
      </w:r>
      <w:r w:rsidR="00FD48E0" w:rsidRPr="00FB188C">
        <w:rPr>
          <w:rFonts w:asciiTheme="majorBidi" w:hAnsiTheme="majorBidi" w:cstheme="majorBidi"/>
          <w:color w:val="000000" w:themeColor="text1"/>
          <w:sz w:val="24"/>
          <w:szCs w:val="24"/>
        </w:rPr>
        <w:t xml:space="preserve"> </w:t>
      </w:r>
      <w:proofErr w:type="spellStart"/>
      <w:r w:rsidR="057CA9F9" w:rsidRPr="00FB188C">
        <w:rPr>
          <w:rFonts w:asciiTheme="majorBidi" w:hAnsiTheme="majorBidi" w:cstheme="majorBidi"/>
          <w:color w:val="000000" w:themeColor="text1"/>
          <w:sz w:val="24"/>
          <w:szCs w:val="24"/>
        </w:rPr>
        <w:t>pmol</w:t>
      </w:r>
      <w:proofErr w:type="spellEnd"/>
      <w:r w:rsidR="057CA9F9" w:rsidRPr="00FB188C">
        <w:rPr>
          <w:rFonts w:asciiTheme="majorBidi" w:hAnsiTheme="majorBidi" w:cstheme="majorBidi"/>
          <w:color w:val="000000" w:themeColor="text1"/>
          <w:sz w:val="24"/>
          <w:szCs w:val="24"/>
        </w:rPr>
        <w:t>/</w:t>
      </w:r>
      <w:proofErr w:type="spellStart"/>
      <w:r w:rsidR="057CA9F9" w:rsidRPr="00FB188C">
        <w:rPr>
          <w:rFonts w:asciiTheme="majorBidi" w:hAnsiTheme="majorBidi" w:cstheme="majorBidi"/>
          <w:color w:val="000000" w:themeColor="text1"/>
          <w:sz w:val="24"/>
          <w:szCs w:val="24"/>
        </w:rPr>
        <w:t>μl</w:t>
      </w:r>
      <w:proofErr w:type="spellEnd"/>
      <w:r w:rsidR="057CA9F9" w:rsidRPr="00FB188C">
        <w:rPr>
          <w:rFonts w:asciiTheme="majorBidi" w:hAnsiTheme="majorBidi" w:cstheme="majorBidi"/>
          <w:color w:val="000000" w:themeColor="text1"/>
          <w:sz w:val="24"/>
          <w:szCs w:val="24"/>
        </w:rPr>
        <w:t xml:space="preserve"> forward and reverse primers designed for the particular gene of interest (</w:t>
      </w:r>
      <w:proofErr w:type="spellStart"/>
      <w:r w:rsidR="057CA9F9" w:rsidRPr="00FB188C">
        <w:rPr>
          <w:rFonts w:asciiTheme="majorBidi" w:hAnsiTheme="majorBidi" w:cstheme="majorBidi"/>
          <w:color w:val="000000" w:themeColor="text1"/>
          <w:sz w:val="24"/>
          <w:szCs w:val="24"/>
        </w:rPr>
        <w:t>Eurogent</w:t>
      </w:r>
      <w:r w:rsidR="004C7A71" w:rsidRPr="00FB188C">
        <w:rPr>
          <w:rFonts w:asciiTheme="majorBidi" w:hAnsiTheme="majorBidi" w:cstheme="majorBidi"/>
          <w:color w:val="000000" w:themeColor="text1"/>
          <w:sz w:val="24"/>
          <w:szCs w:val="24"/>
        </w:rPr>
        <w:t>e</w:t>
      </w:r>
      <w:r w:rsidR="057CA9F9" w:rsidRPr="00FB188C">
        <w:rPr>
          <w:rFonts w:asciiTheme="majorBidi" w:hAnsiTheme="majorBidi" w:cstheme="majorBidi"/>
          <w:color w:val="000000" w:themeColor="text1"/>
          <w:sz w:val="24"/>
          <w:szCs w:val="24"/>
        </w:rPr>
        <w:t>c</w:t>
      </w:r>
      <w:proofErr w:type="spellEnd"/>
      <w:r w:rsidR="057CA9F9" w:rsidRPr="00FB188C">
        <w:rPr>
          <w:rFonts w:asciiTheme="majorBidi" w:hAnsiTheme="majorBidi" w:cstheme="majorBidi"/>
          <w:color w:val="000000" w:themeColor="text1"/>
          <w:sz w:val="24"/>
          <w:szCs w:val="24"/>
        </w:rPr>
        <w:t xml:space="preserve">), and </w:t>
      </w:r>
      <w:proofErr w:type="spellStart"/>
      <w:r w:rsidR="057CA9F9" w:rsidRPr="00FB188C">
        <w:rPr>
          <w:rFonts w:asciiTheme="majorBidi" w:hAnsiTheme="majorBidi" w:cstheme="majorBidi"/>
          <w:color w:val="000000" w:themeColor="text1"/>
          <w:sz w:val="24"/>
          <w:szCs w:val="24"/>
        </w:rPr>
        <w:t>GoTaq</w:t>
      </w:r>
      <w:proofErr w:type="spellEnd"/>
      <w:r w:rsidR="057CA9F9" w:rsidRPr="00FB188C">
        <w:rPr>
          <w:rFonts w:asciiTheme="majorBidi" w:hAnsiTheme="majorBidi" w:cstheme="majorBidi"/>
          <w:color w:val="000000" w:themeColor="text1"/>
          <w:sz w:val="24"/>
          <w:szCs w:val="24"/>
        </w:rPr>
        <w:t>(R) qPCR Master Mix (Promega) diluted to 1x. Samples were run in duplicate on an Applied Biosystems 7300 Real-Time PCR</w:t>
      </w:r>
      <w:r w:rsidR="004C7A71" w:rsidRPr="00FB188C">
        <w:rPr>
          <w:rFonts w:asciiTheme="majorBidi" w:hAnsiTheme="majorBidi" w:cstheme="majorBidi"/>
          <w:color w:val="000000" w:themeColor="text1"/>
          <w:sz w:val="24"/>
          <w:szCs w:val="24"/>
        </w:rPr>
        <w:t xml:space="preserve"> machine</w:t>
      </w:r>
      <w:r w:rsidR="057CA9F9" w:rsidRPr="00FB188C">
        <w:rPr>
          <w:rFonts w:asciiTheme="majorBidi" w:hAnsiTheme="majorBidi" w:cstheme="majorBidi"/>
          <w:color w:val="000000" w:themeColor="text1"/>
          <w:sz w:val="24"/>
          <w:szCs w:val="24"/>
        </w:rPr>
        <w:t>. Primer</w:t>
      </w:r>
      <w:r w:rsidR="001E5E49" w:rsidRPr="00FB188C">
        <w:rPr>
          <w:rFonts w:asciiTheme="majorBidi" w:hAnsiTheme="majorBidi" w:cstheme="majorBidi"/>
          <w:color w:val="000000" w:themeColor="text1"/>
          <w:sz w:val="24"/>
          <w:szCs w:val="24"/>
        </w:rPr>
        <w:t>s</w:t>
      </w:r>
      <w:r w:rsidR="057CA9F9" w:rsidRPr="00FB188C">
        <w:rPr>
          <w:rFonts w:asciiTheme="majorBidi" w:hAnsiTheme="majorBidi" w:cstheme="majorBidi"/>
          <w:color w:val="000000" w:themeColor="text1"/>
          <w:sz w:val="24"/>
          <w:szCs w:val="24"/>
        </w:rPr>
        <w:t xml:space="preserve"> were validated by performing a sequence (1 to 8) of 1:2 serial </w:t>
      </w:r>
      <w:r w:rsidR="004B09CA" w:rsidRPr="00FB188C">
        <w:rPr>
          <w:rFonts w:asciiTheme="majorBidi" w:hAnsiTheme="majorBidi" w:cstheme="majorBidi"/>
          <w:color w:val="000000" w:themeColor="text1"/>
          <w:sz w:val="24"/>
          <w:szCs w:val="24"/>
        </w:rPr>
        <w:t>dilutions and</w:t>
      </w:r>
      <w:r w:rsidR="057CA9F9" w:rsidRPr="00FB188C">
        <w:rPr>
          <w:rFonts w:asciiTheme="majorBidi" w:hAnsiTheme="majorBidi" w:cstheme="majorBidi"/>
          <w:color w:val="000000" w:themeColor="text1"/>
          <w:sz w:val="24"/>
          <w:szCs w:val="24"/>
        </w:rPr>
        <w:t xml:space="preserve"> were compared with those targeting two reference genes (GAPDH, B2M) (Supplementary material </w:t>
      </w:r>
      <w:r w:rsidR="00151D95" w:rsidRPr="00FB188C">
        <w:rPr>
          <w:rFonts w:asciiTheme="majorBidi" w:hAnsiTheme="majorBidi" w:cstheme="majorBidi"/>
          <w:color w:val="000000" w:themeColor="text1"/>
          <w:sz w:val="24"/>
          <w:szCs w:val="24"/>
        </w:rPr>
        <w:t>2</w:t>
      </w:r>
      <w:r w:rsidR="057CA9F9" w:rsidRPr="00FB188C">
        <w:rPr>
          <w:rFonts w:asciiTheme="majorBidi" w:hAnsiTheme="majorBidi" w:cstheme="majorBidi"/>
          <w:color w:val="000000" w:themeColor="text1"/>
          <w:sz w:val="24"/>
          <w:szCs w:val="24"/>
        </w:rPr>
        <w:t xml:space="preserve">). </w:t>
      </w:r>
      <w:r w:rsidR="057CA9F9" w:rsidRPr="00FB188C">
        <w:rPr>
          <w:rFonts w:asciiTheme="majorBidi" w:hAnsiTheme="majorBidi" w:cstheme="majorBidi"/>
          <w:noProof/>
          <w:color w:val="000000" w:themeColor="text1"/>
          <w:sz w:val="24"/>
          <w:szCs w:val="24"/>
        </w:rPr>
        <w:t>Primers were validated by confirming that primers</w:t>
      </w:r>
      <w:r w:rsidR="057CA9F9" w:rsidRPr="00FB188C">
        <w:rPr>
          <w:rFonts w:asciiTheme="majorBidi" w:hAnsiTheme="majorBidi" w:cstheme="majorBidi"/>
          <w:color w:val="000000" w:themeColor="text1"/>
          <w:sz w:val="24"/>
          <w:szCs w:val="24"/>
        </w:rPr>
        <w:t xml:space="preserve"> were found to lie within 10% of GAPDH and B2M percentage (Supplementary material </w:t>
      </w:r>
      <w:r w:rsidR="00151D95" w:rsidRPr="00FB188C">
        <w:rPr>
          <w:rFonts w:asciiTheme="majorBidi" w:hAnsiTheme="majorBidi" w:cstheme="majorBidi"/>
          <w:color w:val="000000" w:themeColor="text1"/>
          <w:sz w:val="24"/>
          <w:szCs w:val="24"/>
        </w:rPr>
        <w:t>2</w:t>
      </w:r>
      <w:r w:rsidR="057CA9F9" w:rsidRPr="00FB188C">
        <w:rPr>
          <w:rFonts w:asciiTheme="majorBidi" w:hAnsiTheme="majorBidi" w:cstheme="majorBidi"/>
          <w:color w:val="000000" w:themeColor="text1"/>
          <w:sz w:val="24"/>
          <w:szCs w:val="24"/>
        </w:rPr>
        <w:t>).</w:t>
      </w:r>
      <w:r w:rsidR="057CA9F9" w:rsidRPr="00FB188C">
        <w:rPr>
          <w:rFonts w:asciiTheme="majorBidi" w:hAnsiTheme="majorBidi" w:cstheme="majorBidi"/>
          <w:noProof/>
          <w:color w:val="000000" w:themeColor="text1"/>
          <w:sz w:val="24"/>
          <w:szCs w:val="24"/>
        </w:rPr>
        <w:t xml:space="preserve"> </w:t>
      </w:r>
      <w:r w:rsidR="057CA9F9" w:rsidRPr="00FB188C">
        <w:rPr>
          <w:rFonts w:asciiTheme="majorBidi" w:hAnsiTheme="majorBidi" w:cstheme="majorBidi"/>
          <w:color w:val="000000" w:themeColor="text1"/>
          <w:sz w:val="24"/>
          <w:szCs w:val="24"/>
        </w:rPr>
        <w:t xml:space="preserve">The selected primers (Table 2) were chosen to be normalised against GAPDH, and fold changes in gene expression level were calculated using the </w:t>
      </w:r>
      <w:bookmarkStart w:id="13" w:name="OLE_LINK3"/>
      <w:r w:rsidR="057CA9F9" w:rsidRPr="00FB188C">
        <w:rPr>
          <w:rFonts w:asciiTheme="majorBidi" w:hAnsiTheme="majorBidi" w:cstheme="majorBidi"/>
          <w:color w:val="000000" w:themeColor="text1"/>
          <w:sz w:val="24"/>
          <w:szCs w:val="24"/>
        </w:rPr>
        <w:t>Δ</w:t>
      </w:r>
      <w:bookmarkEnd w:id="13"/>
      <w:r w:rsidR="00683700" w:rsidRPr="00FB188C">
        <w:rPr>
          <w:rFonts w:asciiTheme="majorBidi" w:hAnsiTheme="majorBidi" w:cstheme="majorBidi"/>
          <w:color w:val="000000" w:themeColor="text1"/>
          <w:sz w:val="24"/>
          <w:szCs w:val="24"/>
        </w:rPr>
        <w:t>CT</w:t>
      </w:r>
      <w:r w:rsidR="057CA9F9" w:rsidRPr="00FB188C">
        <w:rPr>
          <w:rFonts w:asciiTheme="majorBidi" w:hAnsiTheme="majorBidi" w:cstheme="majorBidi"/>
          <w:color w:val="000000" w:themeColor="text1"/>
          <w:sz w:val="24"/>
          <w:szCs w:val="24"/>
        </w:rPr>
        <w:t xml:space="preserve"> method</w:t>
      </w:r>
      <w:r w:rsidR="0069381D" w:rsidRPr="00FB188C">
        <w:rPr>
          <w:rFonts w:asciiTheme="majorBidi" w:hAnsiTheme="majorBidi" w:cstheme="majorBidi"/>
          <w:color w:val="000000" w:themeColor="text1"/>
          <w:sz w:val="24"/>
          <w:szCs w:val="24"/>
        </w:rPr>
        <w:t xml:space="preserve"> (</w:t>
      </w:r>
      <w:proofErr w:type="spellStart"/>
      <w:r w:rsidR="0069381D" w:rsidRPr="00FB188C">
        <w:rPr>
          <w:rFonts w:asciiTheme="majorBidi" w:hAnsiTheme="majorBidi" w:cstheme="majorBidi"/>
          <w:color w:val="000000" w:themeColor="text1"/>
          <w:sz w:val="24"/>
          <w:szCs w:val="24"/>
        </w:rPr>
        <w:t>Schmittgen</w:t>
      </w:r>
      <w:proofErr w:type="spellEnd"/>
      <w:r w:rsidR="0069381D" w:rsidRPr="00FB188C">
        <w:rPr>
          <w:rFonts w:asciiTheme="majorBidi" w:hAnsiTheme="majorBidi" w:cstheme="majorBidi"/>
          <w:color w:val="000000" w:themeColor="text1"/>
          <w:sz w:val="24"/>
          <w:szCs w:val="24"/>
        </w:rPr>
        <w:t xml:space="preserve"> and </w:t>
      </w:r>
      <w:proofErr w:type="spellStart"/>
      <w:r w:rsidR="0069381D" w:rsidRPr="00FB188C">
        <w:rPr>
          <w:rFonts w:asciiTheme="majorBidi" w:hAnsiTheme="majorBidi" w:cstheme="majorBidi"/>
          <w:color w:val="000000" w:themeColor="text1"/>
          <w:sz w:val="24"/>
          <w:szCs w:val="24"/>
        </w:rPr>
        <w:t>Zakrajsek</w:t>
      </w:r>
      <w:proofErr w:type="spellEnd"/>
      <w:r w:rsidR="0069381D" w:rsidRPr="00FB188C">
        <w:rPr>
          <w:rFonts w:asciiTheme="majorBidi" w:hAnsiTheme="majorBidi" w:cstheme="majorBidi"/>
          <w:color w:val="000000" w:themeColor="text1"/>
          <w:sz w:val="24"/>
          <w:szCs w:val="24"/>
        </w:rPr>
        <w:t>, 2000)</w:t>
      </w:r>
      <w:r w:rsidR="057CA9F9" w:rsidRPr="00FB188C">
        <w:rPr>
          <w:rFonts w:asciiTheme="majorBidi" w:hAnsiTheme="majorBidi" w:cstheme="majorBidi"/>
          <w:color w:val="000000" w:themeColor="text1"/>
          <w:sz w:val="24"/>
          <w:szCs w:val="24"/>
        </w:rPr>
        <w:t xml:space="preserve">. </w:t>
      </w:r>
    </w:p>
    <w:p w14:paraId="48A83F2D" w14:textId="77777777" w:rsidR="00D47A05" w:rsidRPr="00FB188C" w:rsidRDefault="00D47A05" w:rsidP="000C2BA4">
      <w:pPr>
        <w:spacing w:after="0" w:line="480" w:lineRule="auto"/>
        <w:rPr>
          <w:rFonts w:asciiTheme="majorBidi" w:hAnsiTheme="majorBidi" w:cstheme="majorBidi"/>
          <w:color w:val="000000" w:themeColor="text1"/>
          <w:sz w:val="24"/>
          <w:szCs w:val="24"/>
        </w:rPr>
      </w:pPr>
    </w:p>
    <w:p w14:paraId="798C6EF8" w14:textId="77777777" w:rsidR="00DD427B" w:rsidRPr="00FB188C" w:rsidRDefault="00DD427B" w:rsidP="000C2BA4">
      <w:pPr>
        <w:spacing w:after="0" w:line="480" w:lineRule="auto"/>
        <w:ind w:right="-113"/>
        <w:rPr>
          <w:rFonts w:asciiTheme="majorBidi" w:hAnsiTheme="majorBidi" w:cstheme="majorBidi"/>
          <w:i/>
          <w:iCs/>
          <w:color w:val="000000" w:themeColor="text1"/>
          <w:sz w:val="24"/>
          <w:szCs w:val="24"/>
        </w:rPr>
      </w:pPr>
      <w:r w:rsidRPr="00FB188C">
        <w:rPr>
          <w:rFonts w:asciiTheme="majorBidi" w:hAnsiTheme="majorBidi" w:cstheme="majorBidi"/>
          <w:i/>
          <w:iCs/>
          <w:color w:val="000000" w:themeColor="text1"/>
          <w:sz w:val="24"/>
          <w:szCs w:val="24"/>
        </w:rPr>
        <w:t xml:space="preserve">Western blot </w:t>
      </w:r>
      <w:r w:rsidR="00471F5D" w:rsidRPr="00FB188C">
        <w:rPr>
          <w:rFonts w:asciiTheme="majorBidi" w:hAnsiTheme="majorBidi" w:cstheme="majorBidi"/>
          <w:i/>
          <w:iCs/>
          <w:color w:val="000000" w:themeColor="text1"/>
          <w:sz w:val="24"/>
          <w:szCs w:val="24"/>
        </w:rPr>
        <w:t>analysis</w:t>
      </w:r>
      <w:r w:rsidR="00174D3F" w:rsidRPr="00FB188C">
        <w:rPr>
          <w:rFonts w:asciiTheme="majorBidi" w:hAnsiTheme="majorBidi" w:cstheme="majorBidi"/>
          <w:i/>
          <w:iCs/>
          <w:color w:val="000000" w:themeColor="text1"/>
          <w:sz w:val="24"/>
          <w:szCs w:val="24"/>
        </w:rPr>
        <w:t xml:space="preserve"> and Sodium dodecyl sulphate Polyacrylamide Gel Electrophoresis (SDS-PAGE)</w:t>
      </w:r>
    </w:p>
    <w:p w14:paraId="1B8A2731" w14:textId="57FFEBA0" w:rsidR="00DD427B" w:rsidRDefault="002121CB" w:rsidP="00820B70">
      <w:pPr>
        <w:spacing w:after="0" w:line="480" w:lineRule="auto"/>
        <w:ind w:right="-113" w:firstLine="720"/>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 xml:space="preserve">Canine CCLs were snap frozen in liquid nitrogen and pulverised with a </w:t>
      </w:r>
      <w:proofErr w:type="spellStart"/>
      <w:r w:rsidRPr="00FB188C">
        <w:rPr>
          <w:rFonts w:asciiTheme="majorBidi" w:hAnsiTheme="majorBidi" w:cstheme="majorBidi"/>
          <w:color w:val="000000" w:themeColor="text1"/>
          <w:sz w:val="24"/>
          <w:szCs w:val="24"/>
        </w:rPr>
        <w:t>dismembrator</w:t>
      </w:r>
      <w:proofErr w:type="spellEnd"/>
      <w:r w:rsidRPr="00FB188C">
        <w:rPr>
          <w:rFonts w:asciiTheme="majorBidi" w:hAnsiTheme="majorBidi" w:cstheme="majorBidi"/>
          <w:color w:val="000000" w:themeColor="text1"/>
          <w:sz w:val="24"/>
          <w:szCs w:val="24"/>
        </w:rPr>
        <w:t xml:space="preserve"> before being extracted with 4 M guanidinium chloride. Ligament extracts were dialysed </w:t>
      </w:r>
      <w:r w:rsidR="004C7A71" w:rsidRPr="00FB188C">
        <w:rPr>
          <w:rFonts w:asciiTheme="majorBidi" w:hAnsiTheme="majorBidi" w:cstheme="majorBidi"/>
          <w:color w:val="000000" w:themeColor="text1"/>
          <w:sz w:val="24"/>
          <w:szCs w:val="24"/>
        </w:rPr>
        <w:t>using</w:t>
      </w:r>
      <w:r w:rsidRPr="00FB188C">
        <w:rPr>
          <w:rFonts w:asciiTheme="majorBidi" w:hAnsiTheme="majorBidi" w:cstheme="majorBidi"/>
          <w:color w:val="000000" w:themeColor="text1"/>
          <w:sz w:val="24"/>
          <w:szCs w:val="24"/>
        </w:rPr>
        <w:t xml:space="preserve"> a 20,000kD cut-off membrane (</w:t>
      </w:r>
      <w:proofErr w:type="spellStart"/>
      <w:r w:rsidRPr="00FB188C">
        <w:rPr>
          <w:rFonts w:asciiTheme="majorBidi" w:hAnsiTheme="majorBidi" w:cstheme="majorBidi"/>
          <w:color w:val="000000" w:themeColor="text1"/>
          <w:sz w:val="24"/>
          <w:szCs w:val="24"/>
        </w:rPr>
        <w:t>Spectrapor</w:t>
      </w:r>
      <w:proofErr w:type="spellEnd"/>
      <w:r w:rsidRPr="00FB188C">
        <w:rPr>
          <w:rFonts w:asciiTheme="majorBidi" w:hAnsiTheme="majorBidi" w:cstheme="majorBidi"/>
          <w:color w:val="000000" w:themeColor="text1"/>
          <w:sz w:val="24"/>
          <w:szCs w:val="24"/>
        </w:rPr>
        <w:t>, Breda) at 4</w:t>
      </w:r>
      <w:r w:rsidRPr="00FB188C">
        <w:rPr>
          <w:rFonts w:asciiTheme="majorBidi" w:hAnsiTheme="majorBidi" w:cstheme="majorBidi"/>
          <w:color w:val="000000" w:themeColor="text1"/>
          <w:sz w:val="24"/>
          <w:szCs w:val="24"/>
          <w:vertAlign w:val="superscript"/>
        </w:rPr>
        <w:t>o</w:t>
      </w:r>
      <w:r w:rsidRPr="00FB188C">
        <w:rPr>
          <w:rFonts w:asciiTheme="majorBidi" w:hAnsiTheme="majorBidi" w:cstheme="majorBidi"/>
          <w:color w:val="000000" w:themeColor="text1"/>
          <w:sz w:val="24"/>
          <w:szCs w:val="24"/>
        </w:rPr>
        <w:t>C overnight against 0.1 M sodium acetate buffer, pH 6.8 (containing proteinase inhibitors)</w:t>
      </w:r>
      <w:r w:rsidR="00C4046B" w:rsidRPr="00FB188C">
        <w:rPr>
          <w:rFonts w:asciiTheme="majorBidi" w:hAnsiTheme="majorBidi" w:cstheme="majorBidi"/>
          <w:color w:val="000000" w:themeColor="text1"/>
          <w:sz w:val="24"/>
          <w:szCs w:val="24"/>
        </w:rPr>
        <w:t xml:space="preserve"> (Rees et al., 2000)</w:t>
      </w:r>
      <w:r w:rsidR="00C4046B" w:rsidRPr="00FB188C" w:rsidDel="00C4046B">
        <w:rPr>
          <w:rFonts w:asciiTheme="majorBidi" w:hAnsiTheme="majorBidi" w:cstheme="majorBidi"/>
          <w:color w:val="000000" w:themeColor="text1"/>
          <w:sz w:val="24"/>
          <w:szCs w:val="24"/>
        </w:rPr>
        <w:t>.</w:t>
      </w:r>
      <w:r w:rsidRPr="00FB188C">
        <w:rPr>
          <w:rFonts w:asciiTheme="majorBidi" w:hAnsiTheme="majorBidi" w:cstheme="majorBidi"/>
          <w:color w:val="000000" w:themeColor="text1"/>
          <w:sz w:val="24"/>
          <w:szCs w:val="24"/>
        </w:rPr>
        <w:t xml:space="preserve"> Samples were then </w:t>
      </w:r>
      <w:r w:rsidRPr="00FB188C">
        <w:rPr>
          <w:rFonts w:asciiTheme="majorBidi" w:hAnsiTheme="majorBidi" w:cstheme="majorBidi"/>
          <w:color w:val="000000" w:themeColor="text1"/>
          <w:sz w:val="24"/>
          <w:szCs w:val="24"/>
        </w:rPr>
        <w:lastRenderedPageBreak/>
        <w:t>digested with the appropriate glycosaminoglycan enzyme for 24h at 37</w:t>
      </w:r>
      <w:r w:rsidRPr="00FB188C">
        <w:rPr>
          <w:rFonts w:asciiTheme="majorBidi" w:hAnsiTheme="majorBidi" w:cstheme="majorBidi"/>
          <w:color w:val="000000" w:themeColor="text1"/>
          <w:sz w:val="24"/>
          <w:szCs w:val="24"/>
          <w:vertAlign w:val="superscript"/>
        </w:rPr>
        <w:t>o</w:t>
      </w:r>
      <w:r w:rsidRPr="00FB188C">
        <w:rPr>
          <w:rFonts w:asciiTheme="majorBidi" w:hAnsiTheme="majorBidi" w:cstheme="majorBidi"/>
          <w:color w:val="000000" w:themeColor="text1"/>
          <w:sz w:val="24"/>
          <w:szCs w:val="24"/>
        </w:rPr>
        <w:t xml:space="preserve">C with either </w:t>
      </w:r>
      <w:proofErr w:type="spellStart"/>
      <w:r w:rsidRPr="00FB188C">
        <w:rPr>
          <w:rFonts w:asciiTheme="majorBidi" w:hAnsiTheme="majorBidi" w:cstheme="majorBidi"/>
          <w:color w:val="000000" w:themeColor="text1"/>
          <w:sz w:val="24"/>
          <w:szCs w:val="24"/>
        </w:rPr>
        <w:t>chondroitinase</w:t>
      </w:r>
      <w:proofErr w:type="spellEnd"/>
      <w:r w:rsidRPr="00FB188C">
        <w:rPr>
          <w:rFonts w:asciiTheme="majorBidi" w:hAnsiTheme="majorBidi" w:cstheme="majorBidi"/>
          <w:color w:val="000000" w:themeColor="text1"/>
          <w:sz w:val="24"/>
          <w:szCs w:val="24"/>
        </w:rPr>
        <w:t xml:space="preserve"> ABC</w:t>
      </w:r>
      <w:r w:rsidR="00C4046B" w:rsidRPr="00FB188C">
        <w:rPr>
          <w:rFonts w:asciiTheme="majorBidi" w:hAnsiTheme="majorBidi" w:cstheme="majorBidi"/>
          <w:color w:val="000000" w:themeColor="text1"/>
          <w:sz w:val="24"/>
          <w:szCs w:val="24"/>
        </w:rPr>
        <w:t xml:space="preserve"> (Yamagata et al., 1968)</w:t>
      </w:r>
      <w:r w:rsidRPr="00FB188C">
        <w:rPr>
          <w:rFonts w:asciiTheme="majorBidi" w:hAnsiTheme="majorBidi" w:cstheme="majorBidi"/>
          <w:color w:val="000000" w:themeColor="text1"/>
          <w:sz w:val="24"/>
          <w:szCs w:val="24"/>
        </w:rPr>
        <w:t xml:space="preserve"> (Sigma), keratanase I</w:t>
      </w:r>
      <w:r w:rsidR="00C4046B" w:rsidRPr="00FB188C">
        <w:rPr>
          <w:rFonts w:asciiTheme="majorBidi" w:hAnsiTheme="majorBidi" w:cstheme="majorBidi"/>
          <w:color w:val="000000" w:themeColor="text1"/>
          <w:sz w:val="24"/>
          <w:szCs w:val="24"/>
        </w:rPr>
        <w:t xml:space="preserve"> (</w:t>
      </w:r>
      <w:proofErr w:type="spellStart"/>
      <w:r w:rsidR="00C4046B" w:rsidRPr="00FB188C">
        <w:rPr>
          <w:rFonts w:asciiTheme="majorBidi" w:hAnsiTheme="majorBidi" w:cstheme="majorBidi"/>
          <w:color w:val="000000" w:themeColor="text1"/>
          <w:sz w:val="24"/>
          <w:szCs w:val="24"/>
        </w:rPr>
        <w:t>Fukua</w:t>
      </w:r>
      <w:proofErr w:type="spellEnd"/>
      <w:r w:rsidR="00C4046B" w:rsidRPr="00FB188C">
        <w:rPr>
          <w:rFonts w:asciiTheme="majorBidi" w:hAnsiTheme="majorBidi" w:cstheme="majorBidi"/>
          <w:color w:val="000000" w:themeColor="text1"/>
          <w:sz w:val="24"/>
          <w:szCs w:val="24"/>
        </w:rPr>
        <w:t xml:space="preserve"> and </w:t>
      </w:r>
      <w:proofErr w:type="spellStart"/>
      <w:r w:rsidR="00C4046B" w:rsidRPr="00FB188C">
        <w:rPr>
          <w:rFonts w:asciiTheme="majorBidi" w:hAnsiTheme="majorBidi" w:cstheme="majorBidi"/>
          <w:color w:val="000000" w:themeColor="text1"/>
          <w:sz w:val="24"/>
          <w:szCs w:val="24"/>
        </w:rPr>
        <w:t>tsuboi</w:t>
      </w:r>
      <w:proofErr w:type="spellEnd"/>
      <w:r w:rsidR="00C4046B" w:rsidRPr="00FB188C">
        <w:rPr>
          <w:rFonts w:asciiTheme="majorBidi" w:hAnsiTheme="majorBidi" w:cstheme="majorBidi"/>
          <w:color w:val="000000" w:themeColor="text1"/>
          <w:sz w:val="24"/>
          <w:szCs w:val="24"/>
        </w:rPr>
        <w:t>, 1999)</w:t>
      </w:r>
      <w:r w:rsidR="00C4046B" w:rsidRPr="00FB188C" w:rsidDel="00C4046B">
        <w:rPr>
          <w:rFonts w:asciiTheme="majorBidi" w:hAnsiTheme="majorBidi" w:cstheme="majorBidi"/>
          <w:color w:val="000000" w:themeColor="text1"/>
          <w:sz w:val="24"/>
          <w:szCs w:val="24"/>
        </w:rPr>
        <w:t xml:space="preserve"> </w:t>
      </w:r>
      <w:r w:rsidRPr="00FB188C">
        <w:rPr>
          <w:rFonts w:asciiTheme="majorBidi" w:hAnsiTheme="majorBidi" w:cstheme="majorBidi"/>
          <w:color w:val="000000" w:themeColor="text1"/>
          <w:sz w:val="24"/>
          <w:szCs w:val="24"/>
        </w:rPr>
        <w:t>(AMS), and or keratanase II</w:t>
      </w:r>
      <w:r w:rsidR="00B03979" w:rsidRPr="00FB188C">
        <w:rPr>
          <w:rFonts w:asciiTheme="majorBidi" w:hAnsiTheme="majorBidi" w:cstheme="majorBidi"/>
          <w:color w:val="000000" w:themeColor="text1"/>
          <w:sz w:val="24"/>
          <w:szCs w:val="24"/>
        </w:rPr>
        <w:t xml:space="preserve"> </w:t>
      </w:r>
      <w:r w:rsidR="00C4046B" w:rsidRPr="00FB188C">
        <w:rPr>
          <w:rFonts w:asciiTheme="majorBidi" w:hAnsiTheme="majorBidi" w:cstheme="majorBidi"/>
          <w:color w:val="000000" w:themeColor="text1"/>
          <w:sz w:val="24"/>
          <w:szCs w:val="24"/>
        </w:rPr>
        <w:t>(Yamagishi et al., 2003</w:t>
      </w:r>
      <w:r w:rsidR="00B03979" w:rsidRPr="00FB188C">
        <w:rPr>
          <w:rFonts w:asciiTheme="majorBidi" w:hAnsiTheme="majorBidi" w:cstheme="majorBidi"/>
          <w:color w:val="000000" w:themeColor="text1"/>
          <w:sz w:val="24"/>
          <w:szCs w:val="24"/>
        </w:rPr>
        <w:t>) (</w:t>
      </w:r>
      <w:r w:rsidRPr="00FB188C">
        <w:rPr>
          <w:rFonts w:asciiTheme="majorBidi" w:hAnsiTheme="majorBidi" w:cstheme="majorBidi"/>
          <w:color w:val="000000" w:themeColor="text1"/>
          <w:sz w:val="24"/>
          <w:szCs w:val="24"/>
        </w:rPr>
        <w:t xml:space="preserve">AMS).  CCL samples were further dialysed against deionised water, freeze dried and reconstituted in 1x </w:t>
      </w:r>
      <w:proofErr w:type="spellStart"/>
      <w:r w:rsidRPr="00FB188C">
        <w:rPr>
          <w:rFonts w:asciiTheme="majorBidi" w:hAnsiTheme="majorBidi" w:cstheme="majorBidi"/>
          <w:color w:val="000000" w:themeColor="text1"/>
          <w:sz w:val="24"/>
          <w:szCs w:val="24"/>
        </w:rPr>
        <w:t>Laemmli</w:t>
      </w:r>
      <w:proofErr w:type="spellEnd"/>
      <w:r w:rsidRPr="00FB188C">
        <w:rPr>
          <w:rFonts w:asciiTheme="majorBidi" w:hAnsiTheme="majorBidi" w:cstheme="majorBidi"/>
          <w:color w:val="000000" w:themeColor="text1"/>
          <w:sz w:val="24"/>
          <w:szCs w:val="24"/>
        </w:rPr>
        <w:t xml:space="preserve"> sample buffer (0.125 M Tris-HCl pH 6.8 containing; 4% (w/v) SDS; 20% (v/v) glycerol; 0.01% (w/v) Bromophenol Blue) with or without 5% (v/v</w:t>
      </w:r>
      <w:r w:rsidR="00B03979" w:rsidRPr="00FB188C">
        <w:rPr>
          <w:rFonts w:asciiTheme="majorBidi" w:hAnsiTheme="majorBidi" w:cstheme="majorBidi"/>
          <w:color w:val="000000" w:themeColor="text1"/>
          <w:sz w:val="24"/>
          <w:szCs w:val="24"/>
        </w:rPr>
        <w:t>) ß</w:t>
      </w:r>
      <w:r w:rsidRPr="00FB188C">
        <w:rPr>
          <w:rFonts w:asciiTheme="majorBidi" w:hAnsiTheme="majorBidi" w:cstheme="majorBidi"/>
          <w:color w:val="000000" w:themeColor="text1"/>
          <w:sz w:val="24"/>
          <w:szCs w:val="24"/>
        </w:rPr>
        <w:t>-</w:t>
      </w:r>
      <w:proofErr w:type="spellStart"/>
      <w:r w:rsidRPr="00FB188C">
        <w:rPr>
          <w:rFonts w:asciiTheme="majorBidi" w:hAnsiTheme="majorBidi" w:cstheme="majorBidi"/>
          <w:color w:val="000000" w:themeColor="text1"/>
          <w:sz w:val="24"/>
          <w:szCs w:val="24"/>
        </w:rPr>
        <w:t>mercaptoethanol</w:t>
      </w:r>
      <w:proofErr w:type="spellEnd"/>
      <w:r w:rsidRPr="00FB188C">
        <w:rPr>
          <w:rFonts w:asciiTheme="majorBidi" w:hAnsiTheme="majorBidi" w:cstheme="majorBidi"/>
          <w:color w:val="000000" w:themeColor="text1"/>
          <w:sz w:val="24"/>
          <w:szCs w:val="24"/>
        </w:rPr>
        <w:t xml:space="preserve"> (all from Sigma). </w:t>
      </w:r>
      <w:r w:rsidR="2769D041" w:rsidRPr="00FB188C">
        <w:rPr>
          <w:rFonts w:asciiTheme="majorBidi" w:hAnsiTheme="majorBidi" w:cstheme="majorBidi"/>
          <w:color w:val="000000" w:themeColor="text1"/>
          <w:sz w:val="24"/>
          <w:szCs w:val="24"/>
        </w:rPr>
        <w:t xml:space="preserve">Samples were heated (90˚C for 10m) and loaded onto NUPAGE 4-12% Bis-Tris Gels (Life </w:t>
      </w:r>
      <w:r w:rsidR="004C7A71" w:rsidRPr="00FB188C">
        <w:rPr>
          <w:rFonts w:asciiTheme="majorBidi" w:hAnsiTheme="majorBidi" w:cstheme="majorBidi"/>
          <w:color w:val="000000" w:themeColor="text1"/>
          <w:sz w:val="24"/>
          <w:szCs w:val="24"/>
        </w:rPr>
        <w:t>T</w:t>
      </w:r>
      <w:r w:rsidR="2769D041" w:rsidRPr="00FB188C">
        <w:rPr>
          <w:rFonts w:asciiTheme="majorBidi" w:hAnsiTheme="majorBidi" w:cstheme="majorBidi"/>
          <w:color w:val="000000" w:themeColor="text1"/>
          <w:sz w:val="24"/>
          <w:szCs w:val="24"/>
        </w:rPr>
        <w:t>echnologies) as equivalent mg per wet weight of tissue</w:t>
      </w:r>
      <w:r w:rsidR="00B03979" w:rsidRPr="00FB188C">
        <w:rPr>
          <w:rFonts w:asciiTheme="majorBidi" w:hAnsiTheme="majorBidi" w:cstheme="majorBidi"/>
          <w:color w:val="000000" w:themeColor="text1"/>
          <w:sz w:val="24"/>
          <w:szCs w:val="24"/>
        </w:rPr>
        <w:t xml:space="preserve"> (Melrose et al., 2008; </w:t>
      </w:r>
      <w:proofErr w:type="spellStart"/>
      <w:r w:rsidR="00B03979" w:rsidRPr="00FB188C">
        <w:rPr>
          <w:rFonts w:asciiTheme="majorBidi" w:hAnsiTheme="majorBidi" w:cstheme="majorBidi"/>
          <w:color w:val="000000" w:themeColor="text1"/>
          <w:sz w:val="24"/>
          <w:szCs w:val="24"/>
        </w:rPr>
        <w:t>Plaas</w:t>
      </w:r>
      <w:proofErr w:type="spellEnd"/>
      <w:r w:rsidR="00B03979" w:rsidRPr="00FB188C">
        <w:rPr>
          <w:rFonts w:asciiTheme="majorBidi" w:hAnsiTheme="majorBidi" w:cstheme="majorBidi"/>
          <w:color w:val="000000" w:themeColor="text1"/>
          <w:sz w:val="24"/>
          <w:szCs w:val="24"/>
        </w:rPr>
        <w:t xml:space="preserve"> et al., 2011)</w:t>
      </w:r>
      <w:r w:rsidR="2769D041" w:rsidRPr="00FB188C">
        <w:rPr>
          <w:rFonts w:asciiTheme="majorBidi" w:hAnsiTheme="majorBidi" w:cstheme="majorBidi"/>
          <w:color w:val="000000" w:themeColor="text1"/>
          <w:sz w:val="24"/>
          <w:szCs w:val="24"/>
        </w:rPr>
        <w:t xml:space="preserve">. </w:t>
      </w:r>
      <w:r w:rsidR="00107DF0" w:rsidRPr="00FB188C">
        <w:rPr>
          <w:rFonts w:asciiTheme="majorBidi" w:hAnsiTheme="majorBidi" w:cstheme="majorBidi"/>
          <w:color w:val="000000" w:themeColor="text1"/>
          <w:sz w:val="24"/>
          <w:szCs w:val="24"/>
        </w:rPr>
        <w:t>Gels were</w:t>
      </w:r>
      <w:r w:rsidR="2769D041" w:rsidRPr="00FB188C">
        <w:rPr>
          <w:rFonts w:asciiTheme="majorBidi" w:hAnsiTheme="majorBidi" w:cstheme="majorBidi"/>
          <w:color w:val="000000" w:themeColor="text1"/>
          <w:sz w:val="24"/>
          <w:szCs w:val="24"/>
        </w:rPr>
        <w:t xml:space="preserve"> transferred to nitrocellulose membranes (Whatman) using an X-Cell blot module (Invitrogen) for 90min at 35 volts in NUPAGE transfer buffer (Life technologies). Membranes were blocked in phosphate-buffered saline containing 5% (w/v) skimmed milk powder at 25</w:t>
      </w:r>
      <w:r w:rsidR="2769D041" w:rsidRPr="00FB188C">
        <w:rPr>
          <w:rFonts w:asciiTheme="majorBidi" w:hAnsiTheme="majorBidi" w:cstheme="majorBidi"/>
          <w:color w:val="000000" w:themeColor="text1"/>
          <w:sz w:val="24"/>
          <w:szCs w:val="24"/>
          <w:vertAlign w:val="superscript"/>
        </w:rPr>
        <w:t>o</w:t>
      </w:r>
      <w:r w:rsidR="2769D041" w:rsidRPr="00FB188C">
        <w:rPr>
          <w:rFonts w:asciiTheme="majorBidi" w:hAnsiTheme="majorBidi" w:cstheme="majorBidi"/>
          <w:color w:val="000000" w:themeColor="text1"/>
          <w:sz w:val="24"/>
          <w:szCs w:val="24"/>
        </w:rPr>
        <w:t>C for 1h. The membranes were then incubated in blocking buffer containing primary antibody (Table 3) and 0.05% Tween20 at 4</w:t>
      </w:r>
      <w:r w:rsidR="2769D041" w:rsidRPr="00FB188C">
        <w:rPr>
          <w:rFonts w:asciiTheme="majorBidi" w:hAnsiTheme="majorBidi" w:cstheme="majorBidi"/>
          <w:color w:val="000000" w:themeColor="text1"/>
          <w:sz w:val="24"/>
          <w:szCs w:val="24"/>
          <w:vertAlign w:val="superscript"/>
        </w:rPr>
        <w:t>o</w:t>
      </w:r>
      <w:r w:rsidR="2769D041" w:rsidRPr="00FB188C">
        <w:rPr>
          <w:rFonts w:asciiTheme="majorBidi" w:hAnsiTheme="majorBidi" w:cstheme="majorBidi"/>
          <w:color w:val="000000" w:themeColor="text1"/>
          <w:sz w:val="24"/>
          <w:szCs w:val="24"/>
        </w:rPr>
        <w:t xml:space="preserve">C overnight. The primary antibody was </w:t>
      </w:r>
      <w:proofErr w:type="gramStart"/>
      <w:r w:rsidR="2769D041" w:rsidRPr="00FB188C">
        <w:rPr>
          <w:rFonts w:asciiTheme="majorBidi" w:hAnsiTheme="majorBidi" w:cstheme="majorBidi"/>
          <w:color w:val="000000" w:themeColor="text1"/>
          <w:sz w:val="24"/>
          <w:szCs w:val="24"/>
        </w:rPr>
        <w:t>removed</w:t>
      </w:r>
      <w:proofErr w:type="gramEnd"/>
      <w:r w:rsidR="2769D041" w:rsidRPr="00FB188C">
        <w:rPr>
          <w:rFonts w:asciiTheme="majorBidi" w:hAnsiTheme="majorBidi" w:cstheme="majorBidi"/>
          <w:color w:val="000000" w:themeColor="text1"/>
          <w:sz w:val="24"/>
          <w:szCs w:val="24"/>
        </w:rPr>
        <w:t xml:space="preserve"> and membranes washed 3x 5min with phosphate buffer saline + 0.05% Tween20 (PBS-T) before adding the appropriate secondary antibody (Supplementary material</w:t>
      </w:r>
      <w:r w:rsidR="00BF63E0" w:rsidRPr="00FB188C">
        <w:rPr>
          <w:rFonts w:asciiTheme="majorBidi" w:hAnsiTheme="majorBidi" w:cstheme="majorBidi"/>
          <w:color w:val="000000" w:themeColor="text1"/>
          <w:sz w:val="24"/>
          <w:szCs w:val="24"/>
        </w:rPr>
        <w:t xml:space="preserve"> </w:t>
      </w:r>
      <w:r w:rsidR="001E5E49" w:rsidRPr="00FB188C">
        <w:rPr>
          <w:rFonts w:asciiTheme="majorBidi" w:hAnsiTheme="majorBidi" w:cstheme="majorBidi"/>
          <w:color w:val="000000" w:themeColor="text1"/>
          <w:sz w:val="24"/>
          <w:szCs w:val="24"/>
        </w:rPr>
        <w:t>3</w:t>
      </w:r>
      <w:r w:rsidR="2769D041" w:rsidRPr="00FB188C">
        <w:rPr>
          <w:rFonts w:asciiTheme="majorBidi" w:hAnsiTheme="majorBidi" w:cstheme="majorBidi"/>
          <w:color w:val="000000" w:themeColor="text1"/>
          <w:sz w:val="24"/>
          <w:szCs w:val="24"/>
        </w:rPr>
        <w:t>). All secondary antibodies were diluted in blocking buffer and incubated with the membrane at 25</w:t>
      </w:r>
      <w:r w:rsidR="2769D041" w:rsidRPr="00FB188C">
        <w:rPr>
          <w:rFonts w:asciiTheme="majorBidi" w:hAnsiTheme="majorBidi" w:cstheme="majorBidi"/>
          <w:color w:val="000000" w:themeColor="text1"/>
          <w:sz w:val="24"/>
          <w:szCs w:val="24"/>
          <w:vertAlign w:val="superscript"/>
        </w:rPr>
        <w:t>o</w:t>
      </w:r>
      <w:r w:rsidR="2769D041" w:rsidRPr="00FB188C">
        <w:rPr>
          <w:rFonts w:asciiTheme="majorBidi" w:hAnsiTheme="majorBidi" w:cstheme="majorBidi"/>
          <w:color w:val="000000" w:themeColor="text1"/>
          <w:sz w:val="24"/>
          <w:szCs w:val="24"/>
        </w:rPr>
        <w:t xml:space="preserve">C for 1h. The membrane was washed 3x 5min in PBS-T. </w:t>
      </w:r>
      <w:bookmarkStart w:id="14" w:name="_Hlk504296137"/>
      <w:bookmarkEnd w:id="14"/>
      <w:r w:rsidR="00CF5357" w:rsidRPr="00FB188C">
        <w:rPr>
          <w:rFonts w:asciiTheme="majorBidi" w:hAnsiTheme="majorBidi" w:cstheme="majorBidi"/>
          <w:color w:val="000000" w:themeColor="text1"/>
          <w:sz w:val="24"/>
          <w:szCs w:val="24"/>
        </w:rPr>
        <w:t xml:space="preserve"> </w:t>
      </w:r>
    </w:p>
    <w:p w14:paraId="0FFF4925" w14:textId="77777777" w:rsidR="00605912" w:rsidRPr="00FB188C" w:rsidRDefault="00605912" w:rsidP="00820B70">
      <w:pPr>
        <w:spacing w:after="0" w:line="480" w:lineRule="auto"/>
        <w:ind w:right="-113" w:firstLine="720"/>
        <w:rPr>
          <w:rFonts w:asciiTheme="majorBidi" w:hAnsiTheme="majorBidi" w:cstheme="majorBidi"/>
          <w:color w:val="000000" w:themeColor="text1"/>
          <w:sz w:val="24"/>
          <w:szCs w:val="24"/>
        </w:rPr>
      </w:pPr>
    </w:p>
    <w:p w14:paraId="1E0E4976" w14:textId="6498157C" w:rsidR="00DD427B" w:rsidRPr="00FB188C" w:rsidRDefault="2769D041" w:rsidP="00820B70">
      <w:pPr>
        <w:spacing w:after="0" w:line="480" w:lineRule="auto"/>
        <w:ind w:right="-113" w:firstLine="720"/>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Membranes were developed using an enhanced chemiluminescent detection image kit (ECL Plus Western Blotting Detection Reagents) according to the manufacturer</w:t>
      </w:r>
      <w:r w:rsidR="00955999" w:rsidRPr="00FB188C">
        <w:rPr>
          <w:rFonts w:asciiTheme="majorBidi" w:hAnsiTheme="majorBidi" w:cstheme="majorBidi"/>
          <w:color w:val="000000" w:themeColor="text1"/>
          <w:sz w:val="24"/>
          <w:szCs w:val="24"/>
        </w:rPr>
        <w:t>’</w:t>
      </w:r>
      <w:r w:rsidRPr="00FB188C">
        <w:rPr>
          <w:rFonts w:asciiTheme="majorBidi" w:hAnsiTheme="majorBidi" w:cstheme="majorBidi"/>
          <w:color w:val="000000" w:themeColor="text1"/>
          <w:sz w:val="24"/>
          <w:szCs w:val="24"/>
        </w:rPr>
        <w:t xml:space="preserve">s protocol. Positive bands were visualised using UVP </w:t>
      </w:r>
      <w:proofErr w:type="spellStart"/>
      <w:r w:rsidRPr="00FB188C">
        <w:rPr>
          <w:rFonts w:asciiTheme="majorBidi" w:hAnsiTheme="majorBidi" w:cstheme="majorBidi"/>
          <w:color w:val="000000" w:themeColor="text1"/>
          <w:sz w:val="24"/>
          <w:szCs w:val="24"/>
        </w:rPr>
        <w:t>ChemiDoc</w:t>
      </w:r>
      <w:proofErr w:type="spellEnd"/>
      <w:r w:rsidRPr="00FB188C">
        <w:rPr>
          <w:rFonts w:asciiTheme="majorBidi" w:hAnsiTheme="majorBidi" w:cstheme="majorBidi"/>
          <w:color w:val="000000" w:themeColor="text1"/>
          <w:sz w:val="24"/>
          <w:szCs w:val="24"/>
        </w:rPr>
        <w:t xml:space="preserve">-it </w:t>
      </w:r>
      <w:r w:rsidR="008E0AB7" w:rsidRPr="00FB188C">
        <w:rPr>
          <w:rFonts w:asciiTheme="majorBidi" w:hAnsiTheme="majorBidi" w:cstheme="majorBidi"/>
          <w:color w:val="000000" w:themeColor="text1"/>
          <w:sz w:val="24"/>
          <w:szCs w:val="24"/>
        </w:rPr>
        <w:t>i</w:t>
      </w:r>
      <w:r w:rsidRPr="00FB188C">
        <w:rPr>
          <w:rFonts w:asciiTheme="majorBidi" w:hAnsiTheme="majorBidi" w:cstheme="majorBidi"/>
          <w:color w:val="000000" w:themeColor="text1"/>
          <w:sz w:val="24"/>
          <w:szCs w:val="24"/>
        </w:rPr>
        <w:t>maging</w:t>
      </w:r>
      <w:r w:rsidR="00955999" w:rsidRPr="00FB188C">
        <w:rPr>
          <w:rFonts w:asciiTheme="majorBidi" w:hAnsiTheme="majorBidi" w:cstheme="majorBidi"/>
          <w:color w:val="000000" w:themeColor="text1"/>
          <w:sz w:val="24"/>
          <w:szCs w:val="24"/>
        </w:rPr>
        <w:t xml:space="preserve"> system</w:t>
      </w:r>
      <w:r w:rsidRPr="00FB188C">
        <w:rPr>
          <w:rFonts w:asciiTheme="majorBidi" w:hAnsiTheme="majorBidi" w:cstheme="majorBidi"/>
          <w:color w:val="000000" w:themeColor="text1"/>
          <w:sz w:val="24"/>
          <w:szCs w:val="24"/>
        </w:rPr>
        <w:t xml:space="preserve">. Images were captured and protein band density was quantified using </w:t>
      </w:r>
      <w:proofErr w:type="spellStart"/>
      <w:r w:rsidRPr="00FB188C">
        <w:rPr>
          <w:rFonts w:asciiTheme="majorBidi" w:hAnsiTheme="majorBidi" w:cstheme="majorBidi"/>
          <w:color w:val="000000" w:themeColor="text1"/>
          <w:sz w:val="24"/>
          <w:szCs w:val="24"/>
        </w:rPr>
        <w:t>VisionWorksLS</w:t>
      </w:r>
      <w:proofErr w:type="spellEnd"/>
      <w:r w:rsidRPr="00FB188C">
        <w:rPr>
          <w:rFonts w:asciiTheme="majorBidi" w:hAnsiTheme="majorBidi" w:cstheme="majorBidi"/>
          <w:color w:val="000000" w:themeColor="text1"/>
          <w:sz w:val="24"/>
          <w:szCs w:val="24"/>
        </w:rPr>
        <w:t xml:space="preserve"> acquisition and analysis software package. </w:t>
      </w:r>
      <w:r w:rsidR="008E0AB7" w:rsidRPr="00FB188C">
        <w:rPr>
          <w:rFonts w:asciiTheme="majorBidi" w:hAnsiTheme="majorBidi" w:cstheme="majorBidi"/>
          <w:color w:val="000000" w:themeColor="text1"/>
          <w:sz w:val="24"/>
          <w:szCs w:val="24"/>
        </w:rPr>
        <w:t>Area</w:t>
      </w:r>
      <w:r w:rsidRPr="00FB188C">
        <w:rPr>
          <w:rFonts w:asciiTheme="majorBidi" w:hAnsiTheme="majorBidi" w:cstheme="majorBidi"/>
          <w:color w:val="000000" w:themeColor="text1"/>
          <w:sz w:val="24"/>
          <w:szCs w:val="24"/>
        </w:rPr>
        <w:t xml:space="preserve"> density was measured for each band to detect differences in GAGs and proteoglycans between Staffordshire bull terrier and </w:t>
      </w:r>
      <w:r w:rsidR="00E92927">
        <w:rPr>
          <w:rFonts w:asciiTheme="majorBidi" w:hAnsiTheme="majorBidi" w:cstheme="majorBidi"/>
          <w:color w:val="000000" w:themeColor="text1"/>
          <w:sz w:val="24"/>
          <w:szCs w:val="24"/>
        </w:rPr>
        <w:t>Greyhound</w:t>
      </w:r>
      <w:r w:rsidRPr="00FB188C">
        <w:rPr>
          <w:rFonts w:asciiTheme="majorBidi" w:hAnsiTheme="majorBidi" w:cstheme="majorBidi"/>
          <w:color w:val="000000" w:themeColor="text1"/>
          <w:sz w:val="24"/>
          <w:szCs w:val="24"/>
        </w:rPr>
        <w:t xml:space="preserve"> CCLs. Negative controls were performed by omitting the secondary antibody (Supplementary material</w:t>
      </w:r>
      <w:r w:rsidR="00BF63E0" w:rsidRPr="00FB188C">
        <w:rPr>
          <w:rFonts w:asciiTheme="majorBidi" w:hAnsiTheme="majorBidi" w:cstheme="majorBidi"/>
          <w:color w:val="000000" w:themeColor="text1"/>
          <w:sz w:val="24"/>
          <w:szCs w:val="24"/>
        </w:rPr>
        <w:t xml:space="preserve"> </w:t>
      </w:r>
      <w:r w:rsidR="001E5E49" w:rsidRPr="00FB188C">
        <w:rPr>
          <w:rFonts w:asciiTheme="majorBidi" w:hAnsiTheme="majorBidi" w:cstheme="majorBidi"/>
          <w:color w:val="000000" w:themeColor="text1"/>
          <w:sz w:val="24"/>
          <w:szCs w:val="24"/>
        </w:rPr>
        <w:t>4</w:t>
      </w:r>
      <w:r w:rsidRPr="00FB188C">
        <w:rPr>
          <w:rFonts w:asciiTheme="majorBidi" w:hAnsiTheme="majorBidi" w:cstheme="majorBidi"/>
          <w:color w:val="000000" w:themeColor="text1"/>
          <w:sz w:val="24"/>
          <w:szCs w:val="24"/>
        </w:rPr>
        <w:t>).</w:t>
      </w:r>
    </w:p>
    <w:p w14:paraId="2524F25C" w14:textId="77777777" w:rsidR="00DD427B" w:rsidRPr="00FB188C" w:rsidRDefault="00DD427B" w:rsidP="000C2BA4">
      <w:pPr>
        <w:spacing w:after="0" w:line="480" w:lineRule="auto"/>
        <w:rPr>
          <w:rFonts w:asciiTheme="majorBidi" w:hAnsiTheme="majorBidi" w:cstheme="majorBidi"/>
          <w:color w:val="000000" w:themeColor="text1"/>
          <w:sz w:val="24"/>
          <w:szCs w:val="24"/>
        </w:rPr>
      </w:pPr>
    </w:p>
    <w:p w14:paraId="157279A2" w14:textId="77777777" w:rsidR="00D47A05" w:rsidRPr="00FB188C" w:rsidRDefault="00D47A05" w:rsidP="000C2BA4">
      <w:pPr>
        <w:spacing w:after="0" w:line="480" w:lineRule="auto"/>
        <w:ind w:right="-113"/>
        <w:rPr>
          <w:rFonts w:asciiTheme="majorBidi" w:hAnsiTheme="majorBidi" w:cstheme="majorBidi"/>
          <w:i/>
          <w:iCs/>
          <w:color w:val="000000" w:themeColor="text1"/>
          <w:sz w:val="24"/>
          <w:szCs w:val="24"/>
        </w:rPr>
      </w:pPr>
      <w:r w:rsidRPr="00FB188C">
        <w:rPr>
          <w:rFonts w:asciiTheme="majorBidi" w:hAnsiTheme="majorBidi" w:cstheme="majorBidi"/>
          <w:i/>
          <w:iCs/>
          <w:color w:val="000000" w:themeColor="text1"/>
          <w:sz w:val="24"/>
          <w:szCs w:val="24"/>
        </w:rPr>
        <w:t xml:space="preserve">Immunohistochemistry </w:t>
      </w:r>
    </w:p>
    <w:p w14:paraId="63B0F6E5" w14:textId="05B473FD" w:rsidR="00D47A05" w:rsidRPr="00FB188C" w:rsidRDefault="00482F47" w:rsidP="00820B70">
      <w:pPr>
        <w:pStyle w:val="Default"/>
        <w:spacing w:line="480" w:lineRule="auto"/>
        <w:ind w:firstLine="720"/>
        <w:rPr>
          <w:rFonts w:asciiTheme="majorBidi" w:hAnsiTheme="majorBidi" w:cstheme="majorBidi"/>
          <w:color w:val="000000" w:themeColor="text1"/>
        </w:rPr>
      </w:pPr>
      <w:bookmarkStart w:id="15" w:name="_Hlk504842162"/>
      <w:r w:rsidRPr="00FB188C">
        <w:rPr>
          <w:rFonts w:asciiTheme="majorBidi" w:hAnsiTheme="majorBidi" w:cstheme="majorBidi"/>
          <w:color w:val="000000" w:themeColor="text1"/>
        </w:rPr>
        <w:t xml:space="preserve">Four </w:t>
      </w:r>
      <w:r w:rsidR="00B926AF" w:rsidRPr="00FB188C">
        <w:rPr>
          <w:rFonts w:asciiTheme="majorBidi" w:hAnsiTheme="majorBidi" w:cstheme="majorBidi"/>
          <w:color w:val="000000" w:themeColor="text1"/>
        </w:rPr>
        <w:t>micromillimetre</w:t>
      </w:r>
      <w:r w:rsidRPr="00FB188C">
        <w:rPr>
          <w:rFonts w:asciiTheme="majorBidi" w:hAnsiTheme="majorBidi" w:cstheme="majorBidi"/>
          <w:color w:val="000000" w:themeColor="text1"/>
        </w:rPr>
        <w:t xml:space="preserve"> </w:t>
      </w:r>
      <w:r w:rsidR="009B415F" w:rsidRPr="00FB188C">
        <w:rPr>
          <w:rFonts w:asciiTheme="majorBidi" w:hAnsiTheme="majorBidi" w:cstheme="majorBidi"/>
          <w:color w:val="000000" w:themeColor="text1"/>
        </w:rPr>
        <w:t>s</w:t>
      </w:r>
      <w:r w:rsidR="2769D041" w:rsidRPr="00FB188C">
        <w:rPr>
          <w:rFonts w:asciiTheme="majorBidi" w:hAnsiTheme="majorBidi" w:cstheme="majorBidi"/>
          <w:color w:val="000000" w:themeColor="text1"/>
        </w:rPr>
        <w:t>ections of CCLs were rehydrated and endogenous peroxidase activity was blocked by incubating tissue sections with 3%(v/v) H</w:t>
      </w:r>
      <w:r w:rsidR="2769D041" w:rsidRPr="00FB188C">
        <w:rPr>
          <w:rFonts w:asciiTheme="majorBidi" w:hAnsiTheme="majorBidi" w:cstheme="majorBidi"/>
          <w:color w:val="000000" w:themeColor="text1"/>
          <w:vertAlign w:val="subscript"/>
        </w:rPr>
        <w:t>2</w:t>
      </w:r>
      <w:r w:rsidR="2769D041" w:rsidRPr="00FB188C">
        <w:rPr>
          <w:rFonts w:asciiTheme="majorBidi" w:hAnsiTheme="majorBidi" w:cstheme="majorBidi"/>
          <w:color w:val="000000" w:themeColor="text1"/>
        </w:rPr>
        <w:t>O</w:t>
      </w:r>
      <w:r w:rsidR="2769D041" w:rsidRPr="00FB188C">
        <w:rPr>
          <w:rFonts w:asciiTheme="majorBidi" w:hAnsiTheme="majorBidi" w:cstheme="majorBidi"/>
          <w:color w:val="000000" w:themeColor="text1"/>
          <w:vertAlign w:val="subscript"/>
        </w:rPr>
        <w:t>2</w:t>
      </w:r>
      <w:r w:rsidR="2769D041" w:rsidRPr="00FB188C">
        <w:rPr>
          <w:rFonts w:asciiTheme="majorBidi" w:hAnsiTheme="majorBidi" w:cstheme="majorBidi"/>
          <w:color w:val="000000" w:themeColor="text1"/>
        </w:rPr>
        <w:t xml:space="preserve"> (Sigma) at 25</w:t>
      </w:r>
      <w:r w:rsidR="2769D041" w:rsidRPr="00FB188C">
        <w:rPr>
          <w:rFonts w:asciiTheme="majorBidi" w:hAnsiTheme="majorBidi" w:cstheme="majorBidi"/>
          <w:color w:val="000000" w:themeColor="text1"/>
          <w:vertAlign w:val="superscript"/>
        </w:rPr>
        <w:t>o</w:t>
      </w:r>
      <w:r w:rsidR="2769D041" w:rsidRPr="00FB188C">
        <w:rPr>
          <w:rFonts w:asciiTheme="majorBidi" w:hAnsiTheme="majorBidi" w:cstheme="majorBidi"/>
          <w:color w:val="000000" w:themeColor="text1"/>
        </w:rPr>
        <w:t xml:space="preserve">C for 10min. Tissue sections were washed in water and pre-digested with </w:t>
      </w:r>
      <w:proofErr w:type="spellStart"/>
      <w:r w:rsidR="2769D041" w:rsidRPr="00FB188C">
        <w:rPr>
          <w:rFonts w:asciiTheme="majorBidi" w:hAnsiTheme="majorBidi" w:cstheme="majorBidi"/>
          <w:color w:val="000000" w:themeColor="text1"/>
        </w:rPr>
        <w:t>chondroitinase</w:t>
      </w:r>
      <w:proofErr w:type="spellEnd"/>
      <w:r w:rsidR="2769D041" w:rsidRPr="00FB188C">
        <w:rPr>
          <w:rFonts w:asciiTheme="majorBidi" w:hAnsiTheme="majorBidi" w:cstheme="majorBidi"/>
          <w:color w:val="000000" w:themeColor="text1"/>
        </w:rPr>
        <w:t xml:space="preserve"> ABC (0.5 U/ml) in 100</w:t>
      </w:r>
      <w:r w:rsidR="00FD48E0" w:rsidRPr="00FB188C">
        <w:rPr>
          <w:rFonts w:asciiTheme="majorBidi" w:hAnsiTheme="majorBidi" w:cstheme="majorBidi"/>
          <w:color w:val="000000" w:themeColor="text1"/>
        </w:rPr>
        <w:t xml:space="preserve"> </w:t>
      </w:r>
      <w:r w:rsidR="2769D041" w:rsidRPr="00FB188C">
        <w:rPr>
          <w:rFonts w:asciiTheme="majorBidi" w:hAnsiTheme="majorBidi" w:cstheme="majorBidi"/>
          <w:color w:val="000000" w:themeColor="text1"/>
        </w:rPr>
        <w:t>mM Tris-HCL pH</w:t>
      </w:r>
      <w:r w:rsidR="00FD48E0" w:rsidRPr="00FB188C">
        <w:rPr>
          <w:rFonts w:asciiTheme="majorBidi" w:hAnsiTheme="majorBidi" w:cstheme="majorBidi"/>
          <w:color w:val="000000" w:themeColor="text1"/>
        </w:rPr>
        <w:t xml:space="preserve"> </w:t>
      </w:r>
      <w:r w:rsidR="2769D041" w:rsidRPr="00FB188C">
        <w:rPr>
          <w:rFonts w:asciiTheme="majorBidi" w:hAnsiTheme="majorBidi" w:cstheme="majorBidi"/>
          <w:color w:val="000000" w:themeColor="text1"/>
        </w:rPr>
        <w:t>7.2-7.4 at 25</w:t>
      </w:r>
      <w:r w:rsidR="2769D041" w:rsidRPr="00FB188C">
        <w:rPr>
          <w:rFonts w:asciiTheme="majorBidi" w:hAnsiTheme="majorBidi" w:cstheme="majorBidi"/>
          <w:color w:val="000000" w:themeColor="text1"/>
          <w:vertAlign w:val="superscript"/>
        </w:rPr>
        <w:t>o</w:t>
      </w:r>
      <w:r w:rsidR="2769D041" w:rsidRPr="00FB188C">
        <w:rPr>
          <w:rFonts w:asciiTheme="majorBidi" w:hAnsiTheme="majorBidi" w:cstheme="majorBidi"/>
          <w:color w:val="000000" w:themeColor="text1"/>
        </w:rPr>
        <w:t>C for 30min. Non-specific binding was blocked using 20% goat serum in Tris buffer saline-Tween (TBS-T) at 25</w:t>
      </w:r>
      <w:r w:rsidR="2769D041" w:rsidRPr="00FB188C">
        <w:rPr>
          <w:rFonts w:asciiTheme="majorBidi" w:hAnsiTheme="majorBidi" w:cstheme="majorBidi"/>
          <w:color w:val="000000" w:themeColor="text1"/>
          <w:vertAlign w:val="superscript"/>
        </w:rPr>
        <w:t>o</w:t>
      </w:r>
      <w:r w:rsidR="2769D041" w:rsidRPr="00FB188C">
        <w:rPr>
          <w:rFonts w:asciiTheme="majorBidi" w:hAnsiTheme="majorBidi" w:cstheme="majorBidi"/>
          <w:color w:val="000000" w:themeColor="text1"/>
        </w:rPr>
        <w:t xml:space="preserve">C for 10min. The serum was </w:t>
      </w:r>
      <w:proofErr w:type="gramStart"/>
      <w:r w:rsidR="2769D041" w:rsidRPr="00FB188C">
        <w:rPr>
          <w:rFonts w:asciiTheme="majorBidi" w:hAnsiTheme="majorBidi" w:cstheme="majorBidi"/>
          <w:color w:val="000000" w:themeColor="text1"/>
        </w:rPr>
        <w:t>removed</w:t>
      </w:r>
      <w:proofErr w:type="gramEnd"/>
      <w:r w:rsidR="2769D041" w:rsidRPr="00FB188C">
        <w:rPr>
          <w:rFonts w:asciiTheme="majorBidi" w:hAnsiTheme="majorBidi" w:cstheme="majorBidi"/>
          <w:color w:val="000000" w:themeColor="text1"/>
        </w:rPr>
        <w:t xml:space="preserve"> and sections washed</w:t>
      </w:r>
      <w:r w:rsidR="004B09CA" w:rsidRPr="00FB188C">
        <w:rPr>
          <w:rFonts w:asciiTheme="majorBidi" w:hAnsiTheme="majorBidi" w:cstheme="majorBidi"/>
          <w:color w:val="000000" w:themeColor="text1"/>
        </w:rPr>
        <w:t xml:space="preserve"> </w:t>
      </w:r>
      <w:r w:rsidR="2769D041" w:rsidRPr="00FB188C">
        <w:rPr>
          <w:rFonts w:asciiTheme="majorBidi" w:hAnsiTheme="majorBidi" w:cstheme="majorBidi"/>
          <w:color w:val="000000" w:themeColor="text1"/>
        </w:rPr>
        <w:t>in TBS-T and incubated overnight at 4</w:t>
      </w:r>
      <w:r w:rsidR="2769D041" w:rsidRPr="00FB188C">
        <w:rPr>
          <w:rFonts w:asciiTheme="majorBidi" w:hAnsiTheme="majorBidi" w:cstheme="majorBidi"/>
          <w:color w:val="000000" w:themeColor="text1"/>
          <w:vertAlign w:val="superscript"/>
        </w:rPr>
        <w:t>o</w:t>
      </w:r>
      <w:r w:rsidR="2769D041" w:rsidRPr="00FB188C">
        <w:rPr>
          <w:rFonts w:asciiTheme="majorBidi" w:hAnsiTheme="majorBidi" w:cstheme="majorBidi"/>
          <w:color w:val="000000" w:themeColor="text1"/>
        </w:rPr>
        <w:t>C with primary antibody in TBS-T. Following incubation, sections were washed in TBS-T and incubated with secondary antibody (Supplementary material</w:t>
      </w:r>
      <w:r w:rsidR="006C6006" w:rsidRPr="00FB188C">
        <w:rPr>
          <w:rFonts w:asciiTheme="majorBidi" w:hAnsiTheme="majorBidi" w:cstheme="majorBidi"/>
          <w:color w:val="000000" w:themeColor="text1"/>
        </w:rPr>
        <w:t xml:space="preserve"> </w:t>
      </w:r>
      <w:r w:rsidR="001E5E49" w:rsidRPr="00FB188C">
        <w:rPr>
          <w:rFonts w:asciiTheme="majorBidi" w:hAnsiTheme="majorBidi" w:cstheme="majorBidi"/>
          <w:color w:val="000000" w:themeColor="text1"/>
        </w:rPr>
        <w:t>3</w:t>
      </w:r>
      <w:r w:rsidR="2769D041" w:rsidRPr="00FB188C">
        <w:rPr>
          <w:rFonts w:asciiTheme="majorBidi" w:hAnsiTheme="majorBidi" w:cstheme="majorBidi"/>
          <w:color w:val="000000" w:themeColor="text1"/>
        </w:rPr>
        <w:t>) diluted in 20% goat serum in TBS-T at 25</w:t>
      </w:r>
      <w:r w:rsidR="2769D041" w:rsidRPr="00FB188C">
        <w:rPr>
          <w:rFonts w:asciiTheme="majorBidi" w:hAnsiTheme="majorBidi" w:cstheme="majorBidi"/>
          <w:color w:val="000000" w:themeColor="text1"/>
          <w:vertAlign w:val="superscript"/>
        </w:rPr>
        <w:t>o</w:t>
      </w:r>
      <w:r w:rsidR="2769D041" w:rsidRPr="00FB188C">
        <w:rPr>
          <w:rFonts w:asciiTheme="majorBidi" w:hAnsiTheme="majorBidi" w:cstheme="majorBidi"/>
          <w:color w:val="000000" w:themeColor="text1"/>
        </w:rPr>
        <w:t xml:space="preserve">C for 30min before being finally washed in TBS-T. 3,3′-Diaminobenzidine (Sigma) was added to the sections to develop positive staining visible as a brown colour. Sections were rinsed in distilled water and counterstained with haematoxylin, dehydrated and cover slipped with </w:t>
      </w:r>
      <w:proofErr w:type="spellStart"/>
      <w:r w:rsidR="2769D041" w:rsidRPr="00FB188C">
        <w:rPr>
          <w:rFonts w:asciiTheme="majorBidi" w:hAnsiTheme="majorBidi" w:cstheme="majorBidi"/>
          <w:color w:val="000000" w:themeColor="text1"/>
        </w:rPr>
        <w:t>dibutylphthalate</w:t>
      </w:r>
      <w:proofErr w:type="spellEnd"/>
      <w:r w:rsidR="2769D041" w:rsidRPr="00FB188C">
        <w:rPr>
          <w:rFonts w:asciiTheme="majorBidi" w:hAnsiTheme="majorBidi" w:cstheme="majorBidi"/>
          <w:color w:val="000000" w:themeColor="text1"/>
        </w:rPr>
        <w:t xml:space="preserve"> polystyrene xylene (DPX) </w:t>
      </w:r>
      <w:proofErr w:type="spellStart"/>
      <w:r w:rsidR="2769D041" w:rsidRPr="00FB188C">
        <w:rPr>
          <w:rFonts w:asciiTheme="majorBidi" w:hAnsiTheme="majorBidi" w:cstheme="majorBidi"/>
          <w:color w:val="000000" w:themeColor="text1"/>
        </w:rPr>
        <w:t>mountant</w:t>
      </w:r>
      <w:proofErr w:type="spellEnd"/>
      <w:r w:rsidR="2769D041" w:rsidRPr="00FB188C">
        <w:rPr>
          <w:rFonts w:asciiTheme="majorBidi" w:hAnsiTheme="majorBidi" w:cstheme="majorBidi"/>
          <w:color w:val="000000" w:themeColor="text1"/>
        </w:rPr>
        <w:t xml:space="preserve"> for histology (Sigma). Negative controls were preformed using rabbit immunoglobulin (IgG), mouse IgG, mouse IgM or in the absence of primary antibody staining (Supplementary material </w:t>
      </w:r>
      <w:r w:rsidR="007224C1" w:rsidRPr="00FB188C">
        <w:rPr>
          <w:rFonts w:asciiTheme="majorBidi" w:hAnsiTheme="majorBidi" w:cstheme="majorBidi"/>
          <w:color w:val="000000" w:themeColor="text1"/>
        </w:rPr>
        <w:t>5</w:t>
      </w:r>
      <w:r w:rsidR="2769D041" w:rsidRPr="00FB188C">
        <w:rPr>
          <w:rFonts w:asciiTheme="majorBidi" w:hAnsiTheme="majorBidi" w:cstheme="majorBidi"/>
          <w:color w:val="000000" w:themeColor="text1"/>
        </w:rPr>
        <w:t xml:space="preserve"> and </w:t>
      </w:r>
      <w:r w:rsidR="007224C1" w:rsidRPr="00FB188C">
        <w:rPr>
          <w:rFonts w:asciiTheme="majorBidi" w:hAnsiTheme="majorBidi" w:cstheme="majorBidi"/>
          <w:color w:val="000000" w:themeColor="text1"/>
        </w:rPr>
        <w:t>6</w:t>
      </w:r>
      <w:r w:rsidR="2769D041" w:rsidRPr="00FB188C">
        <w:rPr>
          <w:rFonts w:asciiTheme="majorBidi" w:hAnsiTheme="majorBidi" w:cstheme="majorBidi"/>
          <w:color w:val="000000" w:themeColor="text1"/>
        </w:rPr>
        <w:t xml:space="preserve">). </w:t>
      </w:r>
      <w:bookmarkStart w:id="16" w:name="_Hlk495208107"/>
      <w:bookmarkStart w:id="17" w:name="_Hlk495208072"/>
      <w:bookmarkEnd w:id="15"/>
      <w:bookmarkEnd w:id="16"/>
      <w:bookmarkEnd w:id="17"/>
    </w:p>
    <w:p w14:paraId="16FC8E21" w14:textId="77777777" w:rsidR="00D47A05" w:rsidRPr="00FB188C" w:rsidRDefault="00D47A05" w:rsidP="000C2BA4">
      <w:pPr>
        <w:pStyle w:val="Default"/>
        <w:spacing w:line="480" w:lineRule="auto"/>
        <w:rPr>
          <w:rFonts w:asciiTheme="majorBidi" w:hAnsiTheme="majorBidi" w:cstheme="majorBidi"/>
          <w:color w:val="000000" w:themeColor="text1"/>
        </w:rPr>
      </w:pPr>
    </w:p>
    <w:p w14:paraId="71E540C8" w14:textId="7E005C36" w:rsidR="00384C5A" w:rsidRPr="00FB188C" w:rsidRDefault="00D47A05" w:rsidP="000C2BA4">
      <w:pPr>
        <w:pStyle w:val="Default"/>
        <w:spacing w:after="240" w:line="480" w:lineRule="auto"/>
        <w:rPr>
          <w:rFonts w:asciiTheme="majorBidi" w:hAnsiTheme="majorBidi" w:cstheme="majorBidi"/>
          <w:b/>
          <w:bCs/>
          <w:color w:val="000000" w:themeColor="text1"/>
        </w:rPr>
      </w:pPr>
      <w:r w:rsidRPr="00FB188C">
        <w:rPr>
          <w:rFonts w:asciiTheme="majorBidi" w:hAnsiTheme="majorBidi" w:cstheme="majorBidi"/>
          <w:b/>
          <w:bCs/>
          <w:color w:val="000000" w:themeColor="text1"/>
        </w:rPr>
        <w:t>Data and statistical analysis</w:t>
      </w:r>
    </w:p>
    <w:p w14:paraId="02F32CB9" w14:textId="35299FF4" w:rsidR="00D47A05" w:rsidRPr="00FB188C" w:rsidRDefault="057CA9F9" w:rsidP="00820B70">
      <w:pPr>
        <w:pStyle w:val="Default"/>
        <w:spacing w:after="240" w:line="480" w:lineRule="auto"/>
        <w:ind w:firstLine="720"/>
        <w:rPr>
          <w:rFonts w:asciiTheme="majorBidi" w:hAnsiTheme="majorBidi" w:cstheme="majorBidi"/>
          <w:noProof/>
          <w:color w:val="000000" w:themeColor="text1"/>
        </w:rPr>
      </w:pPr>
      <w:r w:rsidRPr="00FB188C">
        <w:rPr>
          <w:rFonts w:asciiTheme="majorBidi" w:hAnsiTheme="majorBidi" w:cstheme="majorBidi"/>
          <w:noProof/>
          <w:color w:val="000000" w:themeColor="text1"/>
        </w:rPr>
        <w:t xml:space="preserve">Data from the DMMB, </w:t>
      </w:r>
      <w:r w:rsidR="008E0AB7" w:rsidRPr="00FB188C">
        <w:rPr>
          <w:rFonts w:asciiTheme="majorBidi" w:hAnsiTheme="majorBidi" w:cstheme="majorBidi"/>
          <w:noProof/>
          <w:color w:val="000000" w:themeColor="text1"/>
        </w:rPr>
        <w:t>W</w:t>
      </w:r>
      <w:r w:rsidRPr="00FB188C">
        <w:rPr>
          <w:rFonts w:asciiTheme="majorBidi" w:hAnsiTheme="majorBidi" w:cstheme="majorBidi"/>
          <w:noProof/>
          <w:color w:val="000000" w:themeColor="text1"/>
        </w:rPr>
        <w:t xml:space="preserve">estern blot, and RT-qPCR assays were tested for normality using Kolmogorov-Smirnov test. Breed was the variable examined for each data set. If data had a normal distribution, </w:t>
      </w:r>
      <w:r w:rsidRPr="00FB188C">
        <w:rPr>
          <w:rFonts w:asciiTheme="majorBidi" w:hAnsiTheme="majorBidi" w:cstheme="majorBidi"/>
          <w:color w:val="000000" w:themeColor="text1"/>
        </w:rPr>
        <w:t xml:space="preserve">the two groups were analysed by selecting a parametric test (Student t-test). Where data was not normally distributed, the two groups were analysed by selecting a non-parametric test </w:t>
      </w:r>
      <w:r w:rsidRPr="00FB188C">
        <w:rPr>
          <w:rFonts w:asciiTheme="majorBidi" w:hAnsiTheme="majorBidi" w:cstheme="majorBidi"/>
          <w:noProof/>
          <w:color w:val="000000" w:themeColor="text1"/>
        </w:rPr>
        <w:t xml:space="preserve">(Mann-Whitney U test). Results are presented as mean values ± </w:t>
      </w:r>
      <w:r w:rsidR="008D19A4" w:rsidRPr="00FB188C">
        <w:rPr>
          <w:rFonts w:asciiTheme="majorBidi" w:hAnsiTheme="majorBidi" w:cstheme="majorBidi"/>
          <w:noProof/>
          <w:color w:val="000000" w:themeColor="text1"/>
        </w:rPr>
        <w:t xml:space="preserve">standard deviation </w:t>
      </w:r>
      <w:r w:rsidRPr="00FB188C">
        <w:rPr>
          <w:rFonts w:asciiTheme="majorBidi" w:hAnsiTheme="majorBidi" w:cstheme="majorBidi"/>
          <w:noProof/>
          <w:color w:val="000000" w:themeColor="text1"/>
        </w:rPr>
        <w:t>(</w:t>
      </w:r>
      <w:r w:rsidR="008D19A4" w:rsidRPr="00FB188C">
        <w:rPr>
          <w:rFonts w:asciiTheme="majorBidi" w:hAnsiTheme="majorBidi" w:cstheme="majorBidi"/>
          <w:noProof/>
          <w:color w:val="000000" w:themeColor="text1"/>
        </w:rPr>
        <w:t>S</w:t>
      </w:r>
      <w:r w:rsidR="001E5E49" w:rsidRPr="00FB188C">
        <w:rPr>
          <w:rFonts w:asciiTheme="majorBidi" w:hAnsiTheme="majorBidi" w:cstheme="majorBidi"/>
          <w:noProof/>
          <w:color w:val="000000" w:themeColor="text1"/>
        </w:rPr>
        <w:t>D</w:t>
      </w:r>
      <w:r w:rsidRPr="00FB188C">
        <w:rPr>
          <w:rFonts w:asciiTheme="majorBidi" w:hAnsiTheme="majorBidi" w:cstheme="majorBidi"/>
          <w:noProof/>
          <w:color w:val="000000" w:themeColor="text1"/>
        </w:rPr>
        <w:t xml:space="preserve">). Exact </w:t>
      </w:r>
      <w:r w:rsidR="00560333" w:rsidRPr="00FB188C">
        <w:rPr>
          <w:rFonts w:asciiTheme="majorBidi" w:hAnsiTheme="majorBidi" w:cstheme="majorBidi"/>
          <w:i/>
          <w:iCs/>
          <w:noProof/>
          <w:color w:val="000000" w:themeColor="text1"/>
        </w:rPr>
        <w:t>P</w:t>
      </w:r>
      <w:r w:rsidR="00560333" w:rsidRPr="00FB188C">
        <w:rPr>
          <w:rFonts w:asciiTheme="majorBidi" w:hAnsiTheme="majorBidi" w:cstheme="majorBidi"/>
          <w:noProof/>
          <w:color w:val="000000" w:themeColor="text1"/>
        </w:rPr>
        <w:t xml:space="preserve"> </w:t>
      </w:r>
      <w:r w:rsidRPr="00FB188C">
        <w:rPr>
          <w:rFonts w:asciiTheme="majorBidi" w:hAnsiTheme="majorBidi" w:cstheme="majorBidi"/>
          <w:noProof/>
          <w:color w:val="000000" w:themeColor="text1"/>
        </w:rPr>
        <w:t xml:space="preserve">values are presented and significance level of </w:t>
      </w:r>
      <w:r w:rsidR="00560333" w:rsidRPr="00FB188C">
        <w:rPr>
          <w:rFonts w:asciiTheme="majorBidi" w:hAnsiTheme="majorBidi" w:cstheme="majorBidi"/>
          <w:i/>
          <w:iCs/>
          <w:noProof/>
          <w:color w:val="000000" w:themeColor="text1"/>
        </w:rPr>
        <w:t>P</w:t>
      </w:r>
      <w:r w:rsidR="00560333" w:rsidRPr="00FB188C">
        <w:rPr>
          <w:rFonts w:asciiTheme="majorBidi" w:hAnsiTheme="majorBidi" w:cstheme="majorBidi"/>
          <w:noProof/>
          <w:color w:val="000000" w:themeColor="text1"/>
        </w:rPr>
        <w:t xml:space="preserve"> </w:t>
      </w:r>
      <w:r w:rsidRPr="00FB188C">
        <w:rPr>
          <w:rFonts w:asciiTheme="majorBidi" w:hAnsiTheme="majorBidi" w:cstheme="majorBidi"/>
          <w:noProof/>
          <w:color w:val="000000" w:themeColor="text1"/>
        </w:rPr>
        <w:t xml:space="preserve">&lt;0.05 </w:t>
      </w:r>
      <w:r w:rsidRPr="00FB188C">
        <w:rPr>
          <w:rFonts w:asciiTheme="majorBidi" w:hAnsiTheme="majorBidi" w:cstheme="majorBidi"/>
          <w:noProof/>
          <w:color w:val="000000" w:themeColor="text1"/>
        </w:rPr>
        <w:lastRenderedPageBreak/>
        <w:t>was used. Graphpad Prism (Version 7) was used</w:t>
      </w:r>
      <w:r w:rsidR="00E433A9" w:rsidRPr="00FB188C">
        <w:rPr>
          <w:rFonts w:asciiTheme="majorBidi" w:hAnsiTheme="majorBidi" w:cstheme="majorBidi"/>
          <w:noProof/>
          <w:color w:val="000000" w:themeColor="text1"/>
        </w:rPr>
        <w:t xml:space="preserve"> for all graph generation and statistical analysis</w:t>
      </w:r>
      <w:r w:rsidRPr="00FB188C">
        <w:rPr>
          <w:rFonts w:asciiTheme="majorBidi" w:hAnsiTheme="majorBidi" w:cstheme="majorBidi"/>
          <w:noProof/>
          <w:color w:val="000000" w:themeColor="text1"/>
        </w:rPr>
        <w:t>.</w:t>
      </w:r>
      <w:bookmarkStart w:id="18" w:name="_Hlk495238067"/>
      <w:bookmarkEnd w:id="18"/>
    </w:p>
    <w:p w14:paraId="275E7B32" w14:textId="77777777" w:rsidR="00D47A05" w:rsidRPr="00FB188C" w:rsidRDefault="00D47A05" w:rsidP="000C2BA4">
      <w:pPr>
        <w:pStyle w:val="Default"/>
        <w:spacing w:line="480" w:lineRule="auto"/>
        <w:rPr>
          <w:rFonts w:asciiTheme="majorBidi" w:hAnsiTheme="majorBidi" w:cstheme="majorBidi"/>
          <w:noProof/>
          <w:color w:val="000000" w:themeColor="text1"/>
        </w:rPr>
      </w:pPr>
    </w:p>
    <w:p w14:paraId="633CBD07" w14:textId="358B1B84" w:rsidR="00B045E0" w:rsidRPr="00FB188C" w:rsidRDefault="00D47A05" w:rsidP="006439F2">
      <w:pPr>
        <w:pStyle w:val="Default"/>
        <w:spacing w:line="480" w:lineRule="auto"/>
        <w:rPr>
          <w:rFonts w:asciiTheme="majorBidi" w:hAnsiTheme="majorBidi" w:cstheme="majorBidi"/>
          <w:b/>
          <w:bCs/>
          <w:color w:val="000000" w:themeColor="text1"/>
        </w:rPr>
      </w:pPr>
      <w:r w:rsidRPr="00FB188C">
        <w:rPr>
          <w:rFonts w:asciiTheme="majorBidi" w:hAnsiTheme="majorBidi" w:cstheme="majorBidi"/>
          <w:b/>
          <w:bCs/>
          <w:color w:val="000000" w:themeColor="text1"/>
        </w:rPr>
        <w:t xml:space="preserve">Results </w:t>
      </w:r>
    </w:p>
    <w:p w14:paraId="2C2CA5B6" w14:textId="77777777" w:rsidR="00B045E0" w:rsidRPr="00FB188C" w:rsidRDefault="00B045E0" w:rsidP="000C2BA4">
      <w:pPr>
        <w:pStyle w:val="Default"/>
        <w:spacing w:line="480" w:lineRule="auto"/>
        <w:rPr>
          <w:rFonts w:asciiTheme="majorBidi" w:hAnsiTheme="majorBidi" w:cstheme="majorBidi"/>
          <w:i/>
          <w:iCs/>
          <w:color w:val="000000" w:themeColor="text1"/>
        </w:rPr>
      </w:pPr>
      <w:r w:rsidRPr="00FB188C">
        <w:rPr>
          <w:rFonts w:asciiTheme="majorBidi" w:hAnsiTheme="majorBidi" w:cstheme="majorBidi"/>
          <w:i/>
          <w:iCs/>
          <w:color w:val="000000" w:themeColor="text1"/>
        </w:rPr>
        <w:t>Biochemical analysis</w:t>
      </w:r>
      <w:r w:rsidR="00054884" w:rsidRPr="00FB188C">
        <w:rPr>
          <w:rFonts w:asciiTheme="majorBidi" w:hAnsiTheme="majorBidi" w:cstheme="majorBidi"/>
          <w:i/>
          <w:iCs/>
          <w:color w:val="000000" w:themeColor="text1"/>
        </w:rPr>
        <w:t xml:space="preserve"> </w:t>
      </w:r>
    </w:p>
    <w:p w14:paraId="47DE0DBC" w14:textId="1100F5AC" w:rsidR="00D47A05" w:rsidRPr="00FB188C" w:rsidRDefault="2769D041" w:rsidP="00820B70">
      <w:pPr>
        <w:pStyle w:val="Default"/>
        <w:spacing w:line="480" w:lineRule="auto"/>
        <w:ind w:firstLine="720"/>
        <w:rPr>
          <w:rFonts w:asciiTheme="majorBidi" w:hAnsiTheme="majorBidi" w:cstheme="majorBidi"/>
          <w:color w:val="000000" w:themeColor="text1"/>
        </w:rPr>
      </w:pPr>
      <w:r w:rsidRPr="00FB188C">
        <w:rPr>
          <w:rFonts w:asciiTheme="majorBidi" w:hAnsiTheme="majorBidi" w:cstheme="majorBidi"/>
          <w:color w:val="000000" w:themeColor="text1"/>
        </w:rPr>
        <w:t xml:space="preserve">Mean water content (%) and </w:t>
      </w:r>
      <w:proofErr w:type="spellStart"/>
      <w:r w:rsidRPr="00FB188C">
        <w:rPr>
          <w:rFonts w:asciiTheme="majorBidi" w:hAnsiTheme="majorBidi" w:cstheme="majorBidi"/>
          <w:color w:val="000000" w:themeColor="text1"/>
        </w:rPr>
        <w:t>sGAG</w:t>
      </w:r>
      <w:proofErr w:type="spellEnd"/>
      <w:r w:rsidRPr="00FB188C">
        <w:rPr>
          <w:rFonts w:asciiTheme="majorBidi" w:hAnsiTheme="majorBidi" w:cstheme="majorBidi"/>
          <w:color w:val="000000" w:themeColor="text1"/>
        </w:rPr>
        <w:t xml:space="preserve"> (% per ligament dry weight) </w:t>
      </w:r>
      <w:r w:rsidR="00842055" w:rsidRPr="00FB188C">
        <w:rPr>
          <w:rFonts w:asciiTheme="majorBidi" w:hAnsiTheme="majorBidi" w:cstheme="majorBidi"/>
          <w:color w:val="000000" w:themeColor="text1"/>
        </w:rPr>
        <w:t xml:space="preserve">were </w:t>
      </w:r>
      <w:bookmarkStart w:id="19" w:name="OLE_LINK1"/>
      <w:r w:rsidRPr="00FB188C">
        <w:rPr>
          <w:rFonts w:asciiTheme="majorBidi" w:hAnsiTheme="majorBidi" w:cstheme="majorBidi"/>
          <w:color w:val="000000" w:themeColor="text1"/>
        </w:rPr>
        <w:t>70±1.</w:t>
      </w:r>
      <w:r w:rsidR="008D19A4" w:rsidRPr="00FB188C">
        <w:rPr>
          <w:rFonts w:asciiTheme="majorBidi" w:hAnsiTheme="majorBidi" w:cstheme="majorBidi"/>
          <w:color w:val="000000" w:themeColor="text1"/>
        </w:rPr>
        <w:t>1</w:t>
      </w:r>
      <w:bookmarkEnd w:id="19"/>
      <w:r w:rsidRPr="00FB188C">
        <w:rPr>
          <w:rFonts w:asciiTheme="majorBidi" w:hAnsiTheme="majorBidi" w:cstheme="majorBidi"/>
          <w:color w:val="000000" w:themeColor="text1"/>
        </w:rPr>
        <w:t>% and 1.9±0.</w:t>
      </w:r>
      <w:r w:rsidR="008D19A4" w:rsidRPr="00FB188C">
        <w:rPr>
          <w:rFonts w:asciiTheme="majorBidi" w:hAnsiTheme="majorBidi" w:cstheme="majorBidi"/>
          <w:color w:val="000000" w:themeColor="text1"/>
        </w:rPr>
        <w:t>3</w:t>
      </w:r>
      <w:r w:rsidRPr="00FB188C">
        <w:rPr>
          <w:rFonts w:asciiTheme="majorBidi" w:hAnsiTheme="majorBidi" w:cstheme="majorBidi"/>
          <w:color w:val="000000" w:themeColor="text1"/>
        </w:rPr>
        <w:t xml:space="preserve">% in Staffordshire bull terrier CCLs. For </w:t>
      </w:r>
      <w:r w:rsidR="00E92927">
        <w:rPr>
          <w:rFonts w:asciiTheme="majorBidi" w:hAnsiTheme="majorBidi" w:cstheme="majorBidi"/>
          <w:color w:val="000000" w:themeColor="text1"/>
        </w:rPr>
        <w:t>Greyhound</w:t>
      </w:r>
      <w:r w:rsidRPr="00FB188C">
        <w:rPr>
          <w:rFonts w:asciiTheme="majorBidi" w:hAnsiTheme="majorBidi" w:cstheme="majorBidi"/>
          <w:color w:val="000000" w:themeColor="text1"/>
        </w:rPr>
        <w:t xml:space="preserve"> CCL, values were 64±</w:t>
      </w:r>
      <w:r w:rsidR="008D19A4" w:rsidRPr="00FB188C">
        <w:rPr>
          <w:rFonts w:asciiTheme="majorBidi" w:hAnsiTheme="majorBidi" w:cstheme="majorBidi"/>
          <w:color w:val="000000" w:themeColor="text1"/>
        </w:rPr>
        <w:t>2.6</w:t>
      </w:r>
      <w:r w:rsidRPr="00FB188C">
        <w:rPr>
          <w:rFonts w:asciiTheme="majorBidi" w:hAnsiTheme="majorBidi" w:cstheme="majorBidi"/>
          <w:color w:val="000000" w:themeColor="text1"/>
        </w:rPr>
        <w:t>% and 1.7±0.</w:t>
      </w:r>
      <w:r w:rsidR="008D19A4" w:rsidRPr="00FB188C">
        <w:rPr>
          <w:rFonts w:asciiTheme="majorBidi" w:hAnsiTheme="majorBidi" w:cstheme="majorBidi"/>
          <w:color w:val="000000" w:themeColor="text1"/>
        </w:rPr>
        <w:t>5</w:t>
      </w:r>
      <w:r w:rsidRPr="00FB188C">
        <w:rPr>
          <w:rFonts w:asciiTheme="majorBidi" w:hAnsiTheme="majorBidi" w:cstheme="majorBidi"/>
          <w:color w:val="000000" w:themeColor="text1"/>
        </w:rPr>
        <w:t xml:space="preserve">% </w:t>
      </w:r>
      <w:r w:rsidR="001A6A6A" w:rsidRPr="00FB188C">
        <w:rPr>
          <w:rFonts w:asciiTheme="majorBidi" w:hAnsiTheme="majorBidi" w:cstheme="majorBidi"/>
          <w:color w:val="000000" w:themeColor="text1"/>
        </w:rPr>
        <w:t>(</w:t>
      </w:r>
      <w:r w:rsidR="002F431C" w:rsidRPr="00FB188C">
        <w:rPr>
          <w:rFonts w:asciiTheme="majorBidi" w:hAnsiTheme="majorBidi" w:cstheme="majorBidi"/>
          <w:i/>
          <w:iCs/>
          <w:color w:val="000000" w:themeColor="text1"/>
        </w:rPr>
        <w:t>P</w:t>
      </w:r>
      <w:r w:rsidR="001A6A6A" w:rsidRPr="00FB188C">
        <w:rPr>
          <w:rFonts w:asciiTheme="majorBidi" w:hAnsiTheme="majorBidi" w:cstheme="majorBidi"/>
          <w:color w:val="000000" w:themeColor="text1"/>
        </w:rPr>
        <w:t>=0.5</w:t>
      </w:r>
      <w:r w:rsidR="007A41F0" w:rsidRPr="00FB188C">
        <w:rPr>
          <w:rFonts w:asciiTheme="majorBidi" w:hAnsiTheme="majorBidi" w:cstheme="majorBidi"/>
          <w:color w:val="000000" w:themeColor="text1"/>
        </w:rPr>
        <w:t>5</w:t>
      </w:r>
      <w:r w:rsidR="001A6A6A" w:rsidRPr="00FB188C">
        <w:rPr>
          <w:rFonts w:asciiTheme="majorBidi" w:hAnsiTheme="majorBidi" w:cstheme="majorBidi"/>
          <w:color w:val="000000" w:themeColor="text1"/>
        </w:rPr>
        <w:t xml:space="preserve">) </w:t>
      </w:r>
      <w:r w:rsidRPr="00FB188C">
        <w:rPr>
          <w:rFonts w:asciiTheme="majorBidi" w:hAnsiTheme="majorBidi" w:cstheme="majorBidi"/>
          <w:color w:val="000000" w:themeColor="text1"/>
        </w:rPr>
        <w:t>(Fig</w:t>
      </w:r>
      <w:r w:rsidR="009A6120" w:rsidRPr="00FB188C">
        <w:rPr>
          <w:rFonts w:asciiTheme="majorBidi" w:hAnsiTheme="majorBidi" w:cstheme="majorBidi"/>
          <w:color w:val="000000" w:themeColor="text1"/>
        </w:rPr>
        <w:t xml:space="preserve">. </w:t>
      </w:r>
      <w:r w:rsidRPr="00FB188C">
        <w:rPr>
          <w:rFonts w:asciiTheme="majorBidi" w:hAnsiTheme="majorBidi" w:cstheme="majorBidi"/>
          <w:color w:val="000000" w:themeColor="text1"/>
        </w:rPr>
        <w:t xml:space="preserve">1A, B). </w:t>
      </w:r>
      <w:r w:rsidRPr="00FB188C">
        <w:rPr>
          <w:rFonts w:asciiTheme="majorBidi" w:hAnsiTheme="majorBidi" w:cstheme="majorBidi"/>
          <w:noProof/>
          <w:color w:val="000000" w:themeColor="text1"/>
        </w:rPr>
        <w:t xml:space="preserve">Staffordshire bull terrier CCLs </w:t>
      </w:r>
      <w:r w:rsidRPr="00FB188C">
        <w:rPr>
          <w:rFonts w:asciiTheme="majorBidi" w:hAnsiTheme="majorBidi" w:cstheme="majorBidi"/>
          <w:color w:val="000000" w:themeColor="text1"/>
        </w:rPr>
        <w:t xml:space="preserve">had statistically significant higher </w:t>
      </w:r>
      <w:r w:rsidR="00842055" w:rsidRPr="00FB188C">
        <w:rPr>
          <w:rFonts w:asciiTheme="majorBidi" w:hAnsiTheme="majorBidi" w:cstheme="majorBidi"/>
          <w:color w:val="000000" w:themeColor="text1"/>
        </w:rPr>
        <w:t xml:space="preserve">percentage </w:t>
      </w:r>
      <w:r w:rsidR="009623F4" w:rsidRPr="00FB188C">
        <w:rPr>
          <w:rFonts w:asciiTheme="majorBidi" w:hAnsiTheme="majorBidi" w:cstheme="majorBidi"/>
          <w:color w:val="000000" w:themeColor="text1"/>
        </w:rPr>
        <w:t xml:space="preserve">of </w:t>
      </w:r>
      <w:r w:rsidRPr="00FB188C">
        <w:rPr>
          <w:rFonts w:asciiTheme="majorBidi" w:hAnsiTheme="majorBidi" w:cstheme="majorBidi"/>
          <w:color w:val="000000" w:themeColor="text1"/>
        </w:rPr>
        <w:t>water content (</w:t>
      </w:r>
      <w:r w:rsidR="002F431C" w:rsidRPr="00FB188C">
        <w:rPr>
          <w:rFonts w:asciiTheme="majorBidi" w:hAnsiTheme="majorBidi" w:cstheme="majorBidi"/>
          <w:i/>
          <w:iCs/>
          <w:color w:val="000000" w:themeColor="text1"/>
        </w:rPr>
        <w:t>P</w:t>
      </w:r>
      <w:r w:rsidRPr="00FB188C">
        <w:rPr>
          <w:rFonts w:asciiTheme="majorBidi" w:hAnsiTheme="majorBidi" w:cstheme="majorBidi"/>
          <w:color w:val="000000" w:themeColor="text1"/>
        </w:rPr>
        <w:t xml:space="preserve">=0.002) than </w:t>
      </w:r>
      <w:r w:rsidR="00E92927">
        <w:rPr>
          <w:rFonts w:asciiTheme="majorBidi" w:hAnsiTheme="majorBidi" w:cstheme="majorBidi"/>
          <w:color w:val="000000" w:themeColor="text1"/>
        </w:rPr>
        <w:t>Greyhound</w:t>
      </w:r>
      <w:r w:rsidRPr="00FB188C">
        <w:rPr>
          <w:rFonts w:asciiTheme="majorBidi" w:hAnsiTheme="majorBidi" w:cstheme="majorBidi"/>
          <w:color w:val="000000" w:themeColor="text1"/>
        </w:rPr>
        <w:t xml:space="preserve"> CCL</w:t>
      </w:r>
      <w:r w:rsidR="001A6A6A" w:rsidRPr="00FB188C">
        <w:rPr>
          <w:rFonts w:asciiTheme="majorBidi" w:hAnsiTheme="majorBidi" w:cstheme="majorBidi"/>
          <w:color w:val="000000" w:themeColor="text1"/>
        </w:rPr>
        <w:t>s.</w:t>
      </w:r>
      <w:r w:rsidR="00794E99" w:rsidRPr="00FB188C">
        <w:rPr>
          <w:rFonts w:asciiTheme="majorBidi" w:hAnsiTheme="majorBidi" w:cstheme="majorBidi"/>
          <w:color w:val="000000" w:themeColor="text1"/>
        </w:rPr>
        <w:t xml:space="preserve"> </w:t>
      </w:r>
    </w:p>
    <w:p w14:paraId="2CC1BE3D" w14:textId="77777777" w:rsidR="00D47A05" w:rsidRPr="00FB188C" w:rsidRDefault="00D47A05" w:rsidP="000C2BA4">
      <w:pPr>
        <w:pStyle w:val="Default"/>
        <w:spacing w:line="480" w:lineRule="auto"/>
        <w:rPr>
          <w:rFonts w:asciiTheme="majorBidi" w:hAnsiTheme="majorBidi" w:cstheme="majorBidi"/>
          <w:color w:val="000000" w:themeColor="text1"/>
        </w:rPr>
      </w:pPr>
    </w:p>
    <w:p w14:paraId="105DFAC6" w14:textId="77777777" w:rsidR="00947D4F" w:rsidRPr="00FB188C" w:rsidRDefault="00947D4F" w:rsidP="000C2BA4">
      <w:pPr>
        <w:pStyle w:val="CommentText"/>
        <w:spacing w:line="480" w:lineRule="auto"/>
        <w:rPr>
          <w:rFonts w:asciiTheme="majorBidi" w:hAnsiTheme="majorBidi" w:cstheme="majorBidi"/>
          <w:i/>
          <w:iCs/>
          <w:noProof/>
          <w:color w:val="000000" w:themeColor="text1"/>
          <w:sz w:val="24"/>
          <w:szCs w:val="24"/>
        </w:rPr>
      </w:pPr>
      <w:r w:rsidRPr="00FB188C">
        <w:rPr>
          <w:rFonts w:asciiTheme="majorBidi" w:hAnsiTheme="majorBidi" w:cstheme="majorBidi"/>
          <w:i/>
          <w:iCs/>
          <w:noProof/>
          <w:color w:val="000000" w:themeColor="text1"/>
          <w:sz w:val="24"/>
          <w:szCs w:val="24"/>
        </w:rPr>
        <w:t xml:space="preserve">Reverse transcription quantitative real-time-PCR </w:t>
      </w:r>
    </w:p>
    <w:p w14:paraId="22E07FAB" w14:textId="15665AC6" w:rsidR="00D47A05" w:rsidRPr="00FB188C" w:rsidRDefault="00947D4F" w:rsidP="00820B70">
      <w:pPr>
        <w:pStyle w:val="CommentText"/>
        <w:spacing w:line="480" w:lineRule="auto"/>
        <w:ind w:firstLine="720"/>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V</w:t>
      </w:r>
      <w:r w:rsidR="009623F4" w:rsidRPr="00FB188C">
        <w:rPr>
          <w:rFonts w:asciiTheme="majorBidi" w:hAnsiTheme="majorBidi" w:cstheme="majorBidi"/>
          <w:noProof/>
          <w:color w:val="000000" w:themeColor="text1"/>
          <w:sz w:val="24"/>
          <w:szCs w:val="24"/>
        </w:rPr>
        <w:t>alues</w:t>
      </w:r>
      <w:r w:rsidR="788F7CDB" w:rsidRPr="00FB188C">
        <w:rPr>
          <w:rFonts w:asciiTheme="majorBidi" w:hAnsiTheme="majorBidi" w:cstheme="majorBidi"/>
          <w:noProof/>
          <w:color w:val="000000" w:themeColor="text1"/>
          <w:sz w:val="24"/>
          <w:szCs w:val="24"/>
        </w:rPr>
        <w:t xml:space="preserve"> were expressed in relation to GAPDH. Aggrecan gene expression </w:t>
      </w:r>
      <w:r w:rsidR="00BF63E0" w:rsidRPr="00FB188C">
        <w:rPr>
          <w:rFonts w:asciiTheme="majorBidi" w:hAnsiTheme="majorBidi" w:cstheme="majorBidi"/>
          <w:noProof/>
          <w:color w:val="000000" w:themeColor="text1"/>
          <w:sz w:val="24"/>
          <w:szCs w:val="24"/>
        </w:rPr>
        <w:t xml:space="preserve">demonstrated a </w:t>
      </w:r>
      <w:r w:rsidR="788F7CDB" w:rsidRPr="00FB188C">
        <w:rPr>
          <w:rFonts w:asciiTheme="majorBidi" w:hAnsiTheme="majorBidi" w:cstheme="majorBidi"/>
          <w:noProof/>
          <w:color w:val="000000" w:themeColor="text1"/>
          <w:sz w:val="24"/>
          <w:szCs w:val="24"/>
        </w:rPr>
        <w:t xml:space="preserve">significantly greater </w:t>
      </w:r>
      <w:r w:rsidR="00FE2956" w:rsidRPr="00FB188C">
        <w:rPr>
          <w:rFonts w:asciiTheme="majorBidi" w:hAnsiTheme="majorBidi" w:cstheme="majorBidi"/>
          <w:noProof/>
          <w:color w:val="000000" w:themeColor="text1"/>
          <w:sz w:val="24"/>
          <w:szCs w:val="24"/>
        </w:rPr>
        <w:t xml:space="preserve">fold change </w:t>
      </w:r>
      <w:r w:rsidR="788F7CDB" w:rsidRPr="00FB188C">
        <w:rPr>
          <w:rFonts w:asciiTheme="majorBidi" w:hAnsiTheme="majorBidi" w:cstheme="majorBidi"/>
          <w:noProof/>
          <w:color w:val="000000" w:themeColor="text1"/>
          <w:sz w:val="24"/>
          <w:szCs w:val="24"/>
        </w:rPr>
        <w:t>(</w:t>
      </w:r>
      <w:r w:rsidR="002F431C" w:rsidRPr="00FB188C">
        <w:rPr>
          <w:rFonts w:asciiTheme="majorBidi" w:hAnsiTheme="majorBidi" w:cstheme="majorBidi"/>
          <w:i/>
          <w:iCs/>
          <w:noProof/>
          <w:color w:val="000000" w:themeColor="text1"/>
          <w:sz w:val="24"/>
          <w:szCs w:val="24"/>
        </w:rPr>
        <w:t>P</w:t>
      </w:r>
      <w:r w:rsidR="788F7CDB" w:rsidRPr="00FB188C">
        <w:rPr>
          <w:rFonts w:asciiTheme="majorBidi" w:hAnsiTheme="majorBidi" w:cstheme="majorBidi"/>
          <w:noProof/>
          <w:color w:val="000000" w:themeColor="text1"/>
          <w:sz w:val="24"/>
          <w:szCs w:val="24"/>
        </w:rPr>
        <w:t>=0.0003) in Staffordshire bull terrier CCLs (0.6</w:t>
      </w:r>
      <w:r w:rsidR="788F7CDB" w:rsidRPr="00FB188C">
        <w:rPr>
          <w:rFonts w:asciiTheme="majorBidi" w:hAnsiTheme="majorBidi" w:cstheme="majorBidi"/>
          <w:color w:val="000000" w:themeColor="text1"/>
          <w:sz w:val="24"/>
          <w:szCs w:val="24"/>
        </w:rPr>
        <w:t>±</w:t>
      </w:r>
      <w:r w:rsidR="788F7CDB" w:rsidRPr="00FB188C">
        <w:rPr>
          <w:rFonts w:asciiTheme="majorBidi" w:hAnsiTheme="majorBidi" w:cstheme="majorBidi"/>
          <w:noProof/>
          <w:color w:val="000000" w:themeColor="text1"/>
          <w:sz w:val="24"/>
          <w:szCs w:val="24"/>
        </w:rPr>
        <w:t>0.0</w:t>
      </w:r>
      <w:r w:rsidR="009E28B6" w:rsidRPr="00FB188C">
        <w:rPr>
          <w:rFonts w:asciiTheme="majorBidi" w:hAnsiTheme="majorBidi" w:cstheme="majorBidi"/>
          <w:noProof/>
          <w:color w:val="000000" w:themeColor="text1"/>
          <w:sz w:val="24"/>
          <w:szCs w:val="24"/>
        </w:rPr>
        <w:t>2</w:t>
      </w:r>
      <w:r w:rsidR="788F7CDB" w:rsidRPr="00FB188C">
        <w:rPr>
          <w:rFonts w:asciiTheme="majorBidi" w:hAnsiTheme="majorBidi" w:cstheme="majorBidi"/>
          <w:noProof/>
          <w:color w:val="000000" w:themeColor="text1"/>
          <w:sz w:val="24"/>
          <w:szCs w:val="24"/>
        </w:rPr>
        <w:t xml:space="preserve">) compared to </w:t>
      </w:r>
      <w:r w:rsidR="007B6FEC" w:rsidRPr="00FB188C">
        <w:rPr>
          <w:rFonts w:asciiTheme="majorBidi" w:hAnsiTheme="majorBidi" w:cstheme="majorBidi"/>
          <w:noProof/>
          <w:color w:val="000000" w:themeColor="text1"/>
          <w:sz w:val="24"/>
          <w:szCs w:val="24"/>
        </w:rPr>
        <w:t xml:space="preserve">that </w:t>
      </w:r>
      <w:r w:rsidR="788F7CDB" w:rsidRPr="00FB188C">
        <w:rPr>
          <w:rFonts w:asciiTheme="majorBidi" w:hAnsiTheme="majorBidi" w:cstheme="majorBidi"/>
          <w:noProof/>
          <w:color w:val="000000" w:themeColor="text1"/>
          <w:sz w:val="24"/>
          <w:szCs w:val="24"/>
        </w:rPr>
        <w:t xml:space="preserve">of </w:t>
      </w:r>
      <w:r w:rsidR="00E92927">
        <w:rPr>
          <w:rFonts w:asciiTheme="majorBidi" w:hAnsiTheme="majorBidi" w:cstheme="majorBidi"/>
          <w:noProof/>
          <w:color w:val="000000" w:themeColor="text1"/>
          <w:sz w:val="24"/>
          <w:szCs w:val="24"/>
        </w:rPr>
        <w:t>Greyhound</w:t>
      </w:r>
      <w:r w:rsidR="788F7CDB" w:rsidRPr="00FB188C">
        <w:rPr>
          <w:rFonts w:asciiTheme="majorBidi" w:hAnsiTheme="majorBidi" w:cstheme="majorBidi"/>
          <w:noProof/>
          <w:color w:val="000000" w:themeColor="text1"/>
          <w:sz w:val="24"/>
          <w:szCs w:val="24"/>
        </w:rPr>
        <w:t>s (0.14</w:t>
      </w:r>
      <w:r w:rsidR="788F7CDB" w:rsidRPr="00FB188C">
        <w:rPr>
          <w:rFonts w:asciiTheme="majorBidi" w:hAnsiTheme="majorBidi" w:cstheme="majorBidi"/>
          <w:color w:val="000000" w:themeColor="text1"/>
          <w:sz w:val="24"/>
          <w:szCs w:val="24"/>
        </w:rPr>
        <w:t>±</w:t>
      </w:r>
      <w:r w:rsidR="788F7CDB" w:rsidRPr="00FB188C">
        <w:rPr>
          <w:rFonts w:asciiTheme="majorBidi" w:hAnsiTheme="majorBidi" w:cstheme="majorBidi"/>
          <w:noProof/>
          <w:color w:val="000000" w:themeColor="text1"/>
          <w:sz w:val="24"/>
          <w:szCs w:val="24"/>
        </w:rPr>
        <w:t>0.</w:t>
      </w:r>
      <w:r w:rsidR="009E28B6" w:rsidRPr="00FB188C">
        <w:rPr>
          <w:rFonts w:asciiTheme="majorBidi" w:hAnsiTheme="majorBidi" w:cstheme="majorBidi"/>
          <w:noProof/>
          <w:color w:val="000000" w:themeColor="text1"/>
          <w:sz w:val="24"/>
          <w:szCs w:val="24"/>
        </w:rPr>
        <w:t>2</w:t>
      </w:r>
      <w:r w:rsidR="788F7CDB" w:rsidRPr="00FB188C">
        <w:rPr>
          <w:rFonts w:asciiTheme="majorBidi" w:hAnsiTheme="majorBidi" w:cstheme="majorBidi"/>
          <w:noProof/>
          <w:color w:val="000000" w:themeColor="text1"/>
          <w:sz w:val="24"/>
          <w:szCs w:val="24"/>
        </w:rPr>
        <w:t>) (Fig</w:t>
      </w:r>
      <w:r w:rsidR="009A6120" w:rsidRPr="00FB188C">
        <w:rPr>
          <w:rFonts w:asciiTheme="majorBidi" w:hAnsiTheme="majorBidi" w:cstheme="majorBidi"/>
          <w:noProof/>
          <w:color w:val="000000" w:themeColor="text1"/>
          <w:sz w:val="24"/>
          <w:szCs w:val="24"/>
        </w:rPr>
        <w:t xml:space="preserve">. </w:t>
      </w:r>
      <w:r w:rsidR="788F7CDB" w:rsidRPr="00FB188C">
        <w:rPr>
          <w:rFonts w:asciiTheme="majorBidi" w:hAnsiTheme="majorBidi" w:cstheme="majorBidi"/>
          <w:noProof/>
          <w:color w:val="000000" w:themeColor="text1"/>
          <w:sz w:val="24"/>
          <w:szCs w:val="24"/>
        </w:rPr>
        <w:t>2A). There were no</w:t>
      </w:r>
      <w:r w:rsidR="00BF63E0" w:rsidRPr="00FB188C">
        <w:rPr>
          <w:rFonts w:asciiTheme="majorBidi" w:hAnsiTheme="majorBidi" w:cstheme="majorBidi"/>
          <w:noProof/>
          <w:color w:val="000000" w:themeColor="text1"/>
          <w:sz w:val="24"/>
          <w:szCs w:val="24"/>
        </w:rPr>
        <w:t>t any</w:t>
      </w:r>
      <w:r w:rsidR="788F7CDB" w:rsidRPr="00FB188C">
        <w:rPr>
          <w:rFonts w:asciiTheme="majorBidi" w:hAnsiTheme="majorBidi" w:cstheme="majorBidi"/>
          <w:noProof/>
          <w:color w:val="000000" w:themeColor="text1"/>
          <w:sz w:val="24"/>
          <w:szCs w:val="24"/>
        </w:rPr>
        <w:t xml:space="preserve"> statisically signficant differences in the gene expression of versican between Staffordshire bull terrier (</w:t>
      </w:r>
      <w:r w:rsidR="009E28B6" w:rsidRPr="00FB188C">
        <w:rPr>
          <w:rFonts w:asciiTheme="majorBidi" w:hAnsiTheme="majorBidi" w:cstheme="majorBidi"/>
          <w:noProof/>
          <w:color w:val="000000" w:themeColor="text1"/>
          <w:sz w:val="24"/>
          <w:szCs w:val="24"/>
        </w:rPr>
        <w:t>1.4</w:t>
      </w:r>
      <w:r w:rsidR="788F7CDB" w:rsidRPr="00FB188C">
        <w:rPr>
          <w:rFonts w:asciiTheme="majorBidi" w:hAnsiTheme="majorBidi" w:cstheme="majorBidi"/>
          <w:color w:val="000000" w:themeColor="text1"/>
          <w:sz w:val="24"/>
          <w:szCs w:val="24"/>
        </w:rPr>
        <w:t>±</w:t>
      </w:r>
      <w:r w:rsidR="009E28B6" w:rsidRPr="00FB188C">
        <w:rPr>
          <w:rFonts w:asciiTheme="majorBidi" w:hAnsiTheme="majorBidi" w:cstheme="majorBidi"/>
          <w:noProof/>
          <w:color w:val="000000" w:themeColor="text1"/>
          <w:sz w:val="24"/>
          <w:szCs w:val="24"/>
        </w:rPr>
        <w:t>2.8</w:t>
      </w:r>
      <w:r w:rsidR="788F7CDB" w:rsidRPr="00FB188C">
        <w:rPr>
          <w:rFonts w:asciiTheme="majorBidi" w:hAnsiTheme="majorBidi" w:cstheme="majorBidi"/>
          <w:noProof/>
          <w:color w:val="000000" w:themeColor="text1"/>
          <w:sz w:val="24"/>
          <w:szCs w:val="24"/>
        </w:rPr>
        <w:t xml:space="preserve">) and </w:t>
      </w:r>
      <w:r w:rsidR="00E92927">
        <w:rPr>
          <w:rFonts w:asciiTheme="majorBidi" w:hAnsiTheme="majorBidi" w:cstheme="majorBidi"/>
          <w:noProof/>
          <w:color w:val="000000" w:themeColor="text1"/>
          <w:sz w:val="24"/>
          <w:szCs w:val="24"/>
        </w:rPr>
        <w:t>Greyhound</w:t>
      </w:r>
      <w:r w:rsidR="788F7CDB" w:rsidRPr="00FB188C">
        <w:rPr>
          <w:rFonts w:asciiTheme="majorBidi" w:hAnsiTheme="majorBidi" w:cstheme="majorBidi"/>
          <w:noProof/>
          <w:color w:val="000000" w:themeColor="text1"/>
          <w:sz w:val="24"/>
          <w:szCs w:val="24"/>
        </w:rPr>
        <w:t xml:space="preserve"> (3.4</w:t>
      </w:r>
      <w:r w:rsidR="788F7CDB" w:rsidRPr="00FB188C">
        <w:rPr>
          <w:rFonts w:asciiTheme="majorBidi" w:hAnsiTheme="majorBidi" w:cstheme="majorBidi"/>
          <w:color w:val="000000" w:themeColor="text1"/>
          <w:sz w:val="24"/>
          <w:szCs w:val="24"/>
        </w:rPr>
        <w:t>±</w:t>
      </w:r>
      <w:r w:rsidR="009E28B6" w:rsidRPr="00FB188C">
        <w:rPr>
          <w:rFonts w:asciiTheme="majorBidi" w:hAnsiTheme="majorBidi" w:cstheme="majorBidi"/>
          <w:noProof/>
          <w:color w:val="000000" w:themeColor="text1"/>
          <w:sz w:val="24"/>
          <w:szCs w:val="24"/>
        </w:rPr>
        <w:t>1.5</w:t>
      </w:r>
      <w:r w:rsidR="788F7CDB" w:rsidRPr="00FB188C">
        <w:rPr>
          <w:rFonts w:asciiTheme="majorBidi" w:hAnsiTheme="majorBidi" w:cstheme="majorBidi"/>
          <w:noProof/>
          <w:color w:val="000000" w:themeColor="text1"/>
          <w:sz w:val="24"/>
          <w:szCs w:val="24"/>
        </w:rPr>
        <w:t xml:space="preserve"> </w:t>
      </w:r>
      <w:r w:rsidR="788F7CDB" w:rsidRPr="00FB188C">
        <w:rPr>
          <w:rFonts w:asciiTheme="majorBidi" w:hAnsiTheme="majorBidi" w:cstheme="majorBidi"/>
          <w:color w:val="000000" w:themeColor="text1"/>
          <w:sz w:val="24"/>
          <w:szCs w:val="24"/>
        </w:rPr>
        <w:t>relative to GAPDH</w:t>
      </w:r>
      <w:r w:rsidR="788F7CDB" w:rsidRPr="00FB188C">
        <w:rPr>
          <w:rFonts w:asciiTheme="majorBidi" w:hAnsiTheme="majorBidi" w:cstheme="majorBidi"/>
          <w:noProof/>
          <w:color w:val="000000" w:themeColor="text1"/>
          <w:sz w:val="24"/>
          <w:szCs w:val="24"/>
        </w:rPr>
        <w:t>)</w:t>
      </w:r>
      <w:r w:rsidR="000F568C" w:rsidRPr="00FB188C">
        <w:rPr>
          <w:rFonts w:asciiTheme="majorBidi" w:hAnsiTheme="majorBidi" w:cstheme="majorBidi"/>
          <w:noProof/>
          <w:color w:val="000000" w:themeColor="text1"/>
          <w:sz w:val="24"/>
          <w:szCs w:val="24"/>
        </w:rPr>
        <w:t xml:space="preserve"> (</w:t>
      </w:r>
      <w:r w:rsidR="002F431C" w:rsidRPr="00FB188C">
        <w:rPr>
          <w:rFonts w:asciiTheme="majorBidi" w:hAnsiTheme="majorBidi" w:cstheme="majorBidi"/>
          <w:i/>
          <w:iCs/>
          <w:noProof/>
          <w:color w:val="000000" w:themeColor="text1"/>
          <w:sz w:val="24"/>
          <w:szCs w:val="24"/>
        </w:rPr>
        <w:t>P</w:t>
      </w:r>
      <w:r w:rsidR="000F568C" w:rsidRPr="00FB188C">
        <w:rPr>
          <w:rFonts w:asciiTheme="majorBidi" w:hAnsiTheme="majorBidi" w:cstheme="majorBidi"/>
          <w:noProof/>
          <w:color w:val="000000" w:themeColor="text1"/>
          <w:sz w:val="24"/>
          <w:szCs w:val="24"/>
        </w:rPr>
        <w:t>=0.0</w:t>
      </w:r>
      <w:r w:rsidR="009E28B6" w:rsidRPr="00FB188C">
        <w:rPr>
          <w:rFonts w:asciiTheme="majorBidi" w:hAnsiTheme="majorBidi" w:cstheme="majorBidi"/>
          <w:noProof/>
          <w:color w:val="000000" w:themeColor="text1"/>
          <w:sz w:val="24"/>
          <w:szCs w:val="24"/>
        </w:rPr>
        <w:t>0</w:t>
      </w:r>
      <w:r w:rsidR="000F568C" w:rsidRPr="00FB188C">
        <w:rPr>
          <w:rFonts w:asciiTheme="majorBidi" w:hAnsiTheme="majorBidi" w:cstheme="majorBidi"/>
          <w:noProof/>
          <w:color w:val="000000" w:themeColor="text1"/>
          <w:sz w:val="24"/>
          <w:szCs w:val="24"/>
        </w:rPr>
        <w:t>5)</w:t>
      </w:r>
      <w:r w:rsidR="788F7CDB" w:rsidRPr="00FB188C">
        <w:rPr>
          <w:rFonts w:asciiTheme="majorBidi" w:hAnsiTheme="majorBidi" w:cstheme="majorBidi"/>
          <w:noProof/>
          <w:color w:val="000000" w:themeColor="text1"/>
          <w:sz w:val="24"/>
          <w:szCs w:val="24"/>
        </w:rPr>
        <w:t xml:space="preserve"> (Fig</w:t>
      </w:r>
      <w:r w:rsidR="009A6120" w:rsidRPr="00FB188C">
        <w:rPr>
          <w:rFonts w:asciiTheme="majorBidi" w:hAnsiTheme="majorBidi" w:cstheme="majorBidi"/>
          <w:noProof/>
          <w:color w:val="000000" w:themeColor="text1"/>
          <w:sz w:val="24"/>
          <w:szCs w:val="24"/>
        </w:rPr>
        <w:t xml:space="preserve">. </w:t>
      </w:r>
      <w:r w:rsidR="006F037D" w:rsidRPr="00FB188C">
        <w:rPr>
          <w:rFonts w:asciiTheme="majorBidi" w:hAnsiTheme="majorBidi" w:cstheme="majorBidi"/>
          <w:noProof/>
          <w:color w:val="000000" w:themeColor="text1"/>
          <w:sz w:val="24"/>
          <w:szCs w:val="24"/>
        </w:rPr>
        <w:t>2B</w:t>
      </w:r>
      <w:r w:rsidR="788F7CDB" w:rsidRPr="00FB188C">
        <w:rPr>
          <w:rFonts w:asciiTheme="majorBidi" w:hAnsiTheme="majorBidi" w:cstheme="majorBidi"/>
          <w:noProof/>
          <w:color w:val="000000" w:themeColor="text1"/>
          <w:sz w:val="24"/>
          <w:szCs w:val="24"/>
        </w:rPr>
        <w:t xml:space="preserve">) CCLs. There was significantly higher </w:t>
      </w:r>
      <w:r w:rsidR="00FE2956" w:rsidRPr="00FB188C">
        <w:rPr>
          <w:rFonts w:asciiTheme="majorBidi" w:hAnsiTheme="majorBidi" w:cstheme="majorBidi"/>
          <w:noProof/>
          <w:color w:val="000000" w:themeColor="text1"/>
          <w:sz w:val="24"/>
          <w:szCs w:val="24"/>
        </w:rPr>
        <w:t xml:space="preserve">fold change in </w:t>
      </w:r>
      <w:r w:rsidR="788F7CDB" w:rsidRPr="00FB188C">
        <w:rPr>
          <w:rFonts w:asciiTheme="majorBidi" w:hAnsiTheme="majorBidi" w:cstheme="majorBidi"/>
          <w:noProof/>
          <w:color w:val="000000" w:themeColor="text1"/>
          <w:sz w:val="24"/>
          <w:szCs w:val="24"/>
        </w:rPr>
        <w:t>decorin gene expression</w:t>
      </w:r>
      <w:r w:rsidR="00FE2956" w:rsidRPr="00FB188C">
        <w:rPr>
          <w:rFonts w:asciiTheme="majorBidi" w:hAnsiTheme="majorBidi" w:cstheme="majorBidi"/>
          <w:noProof/>
          <w:color w:val="000000" w:themeColor="text1"/>
          <w:sz w:val="24"/>
          <w:szCs w:val="24"/>
        </w:rPr>
        <w:t xml:space="preserve"> (</w:t>
      </w:r>
      <w:r w:rsidR="002F431C" w:rsidRPr="00FB188C">
        <w:rPr>
          <w:rFonts w:asciiTheme="majorBidi" w:hAnsiTheme="majorBidi" w:cstheme="majorBidi"/>
          <w:i/>
          <w:iCs/>
          <w:noProof/>
          <w:color w:val="000000" w:themeColor="text1"/>
          <w:sz w:val="24"/>
          <w:szCs w:val="24"/>
        </w:rPr>
        <w:t>P</w:t>
      </w:r>
      <w:r w:rsidR="00FE2956" w:rsidRPr="00FB188C">
        <w:rPr>
          <w:rFonts w:asciiTheme="majorBidi" w:hAnsiTheme="majorBidi" w:cstheme="majorBidi"/>
          <w:noProof/>
          <w:color w:val="000000" w:themeColor="text1"/>
          <w:sz w:val="24"/>
          <w:szCs w:val="24"/>
        </w:rPr>
        <w:t xml:space="preserve">=0.03) </w:t>
      </w:r>
      <w:r w:rsidR="788F7CDB" w:rsidRPr="00FB188C">
        <w:rPr>
          <w:rFonts w:asciiTheme="majorBidi" w:hAnsiTheme="majorBidi" w:cstheme="majorBidi"/>
          <w:noProof/>
          <w:color w:val="000000" w:themeColor="text1"/>
          <w:sz w:val="24"/>
          <w:szCs w:val="24"/>
        </w:rPr>
        <w:t xml:space="preserve">in the </w:t>
      </w:r>
      <w:r w:rsidR="00E92927">
        <w:rPr>
          <w:rFonts w:asciiTheme="majorBidi" w:hAnsiTheme="majorBidi" w:cstheme="majorBidi"/>
          <w:noProof/>
          <w:color w:val="000000" w:themeColor="text1"/>
          <w:sz w:val="24"/>
          <w:szCs w:val="24"/>
        </w:rPr>
        <w:t>Greyhound</w:t>
      </w:r>
      <w:r w:rsidR="788F7CDB" w:rsidRPr="00FB188C">
        <w:rPr>
          <w:rFonts w:asciiTheme="majorBidi" w:hAnsiTheme="majorBidi" w:cstheme="majorBidi"/>
          <w:noProof/>
          <w:color w:val="000000" w:themeColor="text1"/>
          <w:sz w:val="24"/>
          <w:szCs w:val="24"/>
        </w:rPr>
        <w:t xml:space="preserve"> CCLs (</w:t>
      </w:r>
      <w:bookmarkStart w:id="20" w:name="OLE_LINK2"/>
      <w:r w:rsidR="788F7CDB" w:rsidRPr="00FB188C">
        <w:rPr>
          <w:rFonts w:asciiTheme="majorBidi" w:hAnsiTheme="majorBidi" w:cstheme="majorBidi"/>
          <w:noProof/>
          <w:color w:val="000000" w:themeColor="text1"/>
          <w:sz w:val="24"/>
          <w:szCs w:val="24"/>
        </w:rPr>
        <w:t>260</w:t>
      </w:r>
      <w:r w:rsidR="788F7CDB" w:rsidRPr="00FB188C">
        <w:rPr>
          <w:rFonts w:asciiTheme="majorBidi" w:hAnsiTheme="majorBidi" w:cstheme="majorBidi"/>
          <w:color w:val="000000" w:themeColor="text1"/>
          <w:sz w:val="24"/>
          <w:szCs w:val="24"/>
        </w:rPr>
        <w:t>±</w:t>
      </w:r>
      <w:r w:rsidR="009E28B6" w:rsidRPr="00FB188C">
        <w:rPr>
          <w:rFonts w:asciiTheme="majorBidi" w:hAnsiTheme="majorBidi" w:cstheme="majorBidi"/>
          <w:color w:val="000000" w:themeColor="text1"/>
          <w:sz w:val="24"/>
          <w:szCs w:val="24"/>
        </w:rPr>
        <w:t>218.3</w:t>
      </w:r>
      <w:bookmarkEnd w:id="20"/>
      <w:r w:rsidR="788F7CDB" w:rsidRPr="00FB188C">
        <w:rPr>
          <w:rFonts w:asciiTheme="majorBidi" w:hAnsiTheme="majorBidi" w:cstheme="majorBidi"/>
          <w:noProof/>
          <w:color w:val="000000" w:themeColor="text1"/>
          <w:sz w:val="24"/>
          <w:szCs w:val="24"/>
        </w:rPr>
        <w:t>) when compared to the Staffordshire bull terrier CCLs (0.4</w:t>
      </w:r>
      <w:r w:rsidR="788F7CDB" w:rsidRPr="00FB188C">
        <w:rPr>
          <w:rFonts w:asciiTheme="majorBidi" w:hAnsiTheme="majorBidi" w:cstheme="majorBidi"/>
          <w:color w:val="000000" w:themeColor="text1"/>
          <w:sz w:val="24"/>
          <w:szCs w:val="24"/>
        </w:rPr>
        <w:t>±</w:t>
      </w:r>
      <w:r w:rsidR="788F7CDB" w:rsidRPr="00FB188C">
        <w:rPr>
          <w:rFonts w:asciiTheme="majorBidi" w:hAnsiTheme="majorBidi" w:cstheme="majorBidi"/>
          <w:noProof/>
          <w:color w:val="000000" w:themeColor="text1"/>
          <w:sz w:val="24"/>
          <w:szCs w:val="24"/>
        </w:rPr>
        <w:t>0.01) (Fig</w:t>
      </w:r>
      <w:r w:rsidR="009A6120" w:rsidRPr="00FB188C">
        <w:rPr>
          <w:rFonts w:asciiTheme="majorBidi" w:hAnsiTheme="majorBidi" w:cstheme="majorBidi"/>
          <w:noProof/>
          <w:color w:val="000000" w:themeColor="text1"/>
          <w:sz w:val="24"/>
          <w:szCs w:val="24"/>
        </w:rPr>
        <w:t xml:space="preserve">. </w:t>
      </w:r>
      <w:r w:rsidR="006F037D" w:rsidRPr="00FB188C">
        <w:rPr>
          <w:rFonts w:asciiTheme="majorBidi" w:hAnsiTheme="majorBidi" w:cstheme="majorBidi"/>
          <w:noProof/>
          <w:color w:val="000000" w:themeColor="text1"/>
          <w:sz w:val="24"/>
          <w:szCs w:val="24"/>
        </w:rPr>
        <w:t>2C</w:t>
      </w:r>
      <w:r w:rsidR="788F7CDB" w:rsidRPr="00FB188C">
        <w:rPr>
          <w:rFonts w:asciiTheme="majorBidi" w:hAnsiTheme="majorBidi" w:cstheme="majorBidi"/>
          <w:noProof/>
          <w:color w:val="000000" w:themeColor="text1"/>
          <w:sz w:val="24"/>
          <w:szCs w:val="24"/>
        </w:rPr>
        <w:t>).  Gene expression values for biglycan and lumican in Staffordshire bull terrier CCLs were 0.5</w:t>
      </w:r>
      <w:r w:rsidR="788F7CDB" w:rsidRPr="00FB188C">
        <w:rPr>
          <w:rFonts w:asciiTheme="majorBidi" w:hAnsiTheme="majorBidi" w:cstheme="majorBidi"/>
          <w:color w:val="000000" w:themeColor="text1"/>
          <w:sz w:val="24"/>
          <w:szCs w:val="24"/>
        </w:rPr>
        <w:t>±0.0</w:t>
      </w:r>
      <w:r w:rsidR="009E28B6" w:rsidRPr="00FB188C">
        <w:rPr>
          <w:rFonts w:asciiTheme="majorBidi" w:hAnsiTheme="majorBidi" w:cstheme="majorBidi"/>
          <w:color w:val="000000" w:themeColor="text1"/>
          <w:sz w:val="24"/>
          <w:szCs w:val="24"/>
        </w:rPr>
        <w:t>2</w:t>
      </w:r>
      <w:r w:rsidR="788F7CDB" w:rsidRPr="00FB188C">
        <w:rPr>
          <w:rFonts w:asciiTheme="majorBidi" w:hAnsiTheme="majorBidi" w:cstheme="majorBidi"/>
          <w:color w:val="000000" w:themeColor="text1"/>
          <w:sz w:val="24"/>
          <w:szCs w:val="24"/>
        </w:rPr>
        <w:t xml:space="preserve"> and </w:t>
      </w:r>
      <w:r w:rsidR="788F7CDB" w:rsidRPr="00FB188C">
        <w:rPr>
          <w:rFonts w:asciiTheme="majorBidi" w:hAnsiTheme="majorBidi" w:cstheme="majorBidi"/>
          <w:noProof/>
          <w:color w:val="000000" w:themeColor="text1"/>
          <w:sz w:val="24"/>
          <w:szCs w:val="24"/>
        </w:rPr>
        <w:t>0.5</w:t>
      </w:r>
      <w:r w:rsidR="788F7CDB" w:rsidRPr="00FB188C">
        <w:rPr>
          <w:rFonts w:asciiTheme="majorBidi" w:hAnsiTheme="majorBidi" w:cstheme="majorBidi"/>
          <w:color w:val="000000" w:themeColor="text1"/>
          <w:sz w:val="24"/>
          <w:szCs w:val="24"/>
        </w:rPr>
        <w:t>±</w:t>
      </w:r>
      <w:r w:rsidR="009E28B6" w:rsidRPr="00FB188C">
        <w:rPr>
          <w:rFonts w:asciiTheme="majorBidi" w:hAnsiTheme="majorBidi" w:cstheme="majorBidi"/>
          <w:color w:val="000000" w:themeColor="text1"/>
          <w:sz w:val="24"/>
          <w:szCs w:val="24"/>
        </w:rPr>
        <w:t>0.03</w:t>
      </w:r>
      <w:r w:rsidR="007B6FEC" w:rsidRPr="00FB188C">
        <w:rPr>
          <w:rFonts w:asciiTheme="majorBidi" w:hAnsiTheme="majorBidi" w:cstheme="majorBidi"/>
          <w:color w:val="000000" w:themeColor="text1"/>
          <w:sz w:val="24"/>
          <w:szCs w:val="24"/>
        </w:rPr>
        <w:t xml:space="preserve"> each relative to GAPDH</w:t>
      </w:r>
      <w:r w:rsidR="788F7CDB" w:rsidRPr="00FB188C">
        <w:rPr>
          <w:rFonts w:asciiTheme="majorBidi" w:hAnsiTheme="majorBidi" w:cstheme="majorBidi"/>
          <w:noProof/>
          <w:color w:val="000000" w:themeColor="text1"/>
          <w:sz w:val="24"/>
          <w:szCs w:val="24"/>
        </w:rPr>
        <w:t xml:space="preserve">.  For </w:t>
      </w:r>
      <w:r w:rsidR="00E92927">
        <w:rPr>
          <w:rFonts w:asciiTheme="majorBidi" w:hAnsiTheme="majorBidi" w:cstheme="majorBidi"/>
          <w:noProof/>
          <w:color w:val="000000" w:themeColor="text1"/>
          <w:sz w:val="24"/>
          <w:szCs w:val="24"/>
        </w:rPr>
        <w:t>Greyhound</w:t>
      </w:r>
      <w:r w:rsidR="788F7CDB" w:rsidRPr="00FB188C">
        <w:rPr>
          <w:rFonts w:asciiTheme="majorBidi" w:hAnsiTheme="majorBidi" w:cstheme="majorBidi"/>
          <w:noProof/>
          <w:color w:val="000000" w:themeColor="text1"/>
          <w:sz w:val="24"/>
          <w:szCs w:val="24"/>
        </w:rPr>
        <w:t>s, gene expression values were 1.1</w:t>
      </w:r>
      <w:r w:rsidR="788F7CDB" w:rsidRPr="00FB188C">
        <w:rPr>
          <w:rFonts w:asciiTheme="majorBidi" w:hAnsiTheme="majorBidi" w:cstheme="majorBidi"/>
          <w:color w:val="000000" w:themeColor="text1"/>
          <w:sz w:val="24"/>
          <w:szCs w:val="24"/>
        </w:rPr>
        <w:t>±</w:t>
      </w:r>
      <w:r w:rsidR="00C959E3" w:rsidRPr="00FB188C">
        <w:rPr>
          <w:rFonts w:asciiTheme="majorBidi" w:hAnsiTheme="majorBidi" w:cstheme="majorBidi"/>
          <w:noProof/>
          <w:color w:val="000000" w:themeColor="text1"/>
          <w:sz w:val="24"/>
          <w:szCs w:val="24"/>
        </w:rPr>
        <w:t>1.0</w:t>
      </w:r>
      <w:r w:rsidR="788F7CDB" w:rsidRPr="00FB188C">
        <w:rPr>
          <w:rFonts w:asciiTheme="majorBidi" w:hAnsiTheme="majorBidi" w:cstheme="majorBidi"/>
          <w:noProof/>
          <w:color w:val="000000" w:themeColor="text1"/>
          <w:sz w:val="24"/>
          <w:szCs w:val="24"/>
        </w:rPr>
        <w:t xml:space="preserve"> and 4.5</w:t>
      </w:r>
      <w:r w:rsidR="788F7CDB" w:rsidRPr="00FB188C">
        <w:rPr>
          <w:rFonts w:asciiTheme="majorBidi" w:hAnsiTheme="majorBidi" w:cstheme="majorBidi"/>
          <w:color w:val="000000" w:themeColor="text1"/>
          <w:sz w:val="24"/>
          <w:szCs w:val="24"/>
        </w:rPr>
        <w:t>±</w:t>
      </w:r>
      <w:r w:rsidR="009E28B6" w:rsidRPr="00FB188C">
        <w:rPr>
          <w:rFonts w:asciiTheme="majorBidi" w:hAnsiTheme="majorBidi" w:cstheme="majorBidi"/>
          <w:noProof/>
          <w:color w:val="000000" w:themeColor="text1"/>
          <w:sz w:val="24"/>
          <w:szCs w:val="24"/>
        </w:rPr>
        <w:t>4.4</w:t>
      </w:r>
      <w:r w:rsidR="788F7CDB" w:rsidRPr="00FB188C">
        <w:rPr>
          <w:rFonts w:asciiTheme="majorBidi" w:hAnsiTheme="majorBidi" w:cstheme="majorBidi"/>
          <w:noProof/>
          <w:color w:val="000000" w:themeColor="text1"/>
          <w:sz w:val="24"/>
          <w:szCs w:val="24"/>
        </w:rPr>
        <w:t xml:space="preserve"> (Fig</w:t>
      </w:r>
      <w:r w:rsidR="009A6120" w:rsidRPr="00FB188C">
        <w:rPr>
          <w:rFonts w:asciiTheme="majorBidi" w:hAnsiTheme="majorBidi" w:cstheme="majorBidi"/>
          <w:noProof/>
          <w:color w:val="000000" w:themeColor="text1"/>
          <w:sz w:val="24"/>
          <w:szCs w:val="24"/>
        </w:rPr>
        <w:t xml:space="preserve">. </w:t>
      </w:r>
      <w:r w:rsidR="006F037D" w:rsidRPr="00FB188C">
        <w:rPr>
          <w:rFonts w:asciiTheme="majorBidi" w:hAnsiTheme="majorBidi" w:cstheme="majorBidi"/>
          <w:noProof/>
          <w:color w:val="000000" w:themeColor="text1"/>
          <w:sz w:val="24"/>
          <w:szCs w:val="24"/>
        </w:rPr>
        <w:t xml:space="preserve">2D </w:t>
      </w:r>
      <w:r w:rsidR="788F7CDB" w:rsidRPr="00FB188C">
        <w:rPr>
          <w:rFonts w:asciiTheme="majorBidi" w:hAnsiTheme="majorBidi" w:cstheme="majorBidi"/>
          <w:noProof/>
          <w:color w:val="000000" w:themeColor="text1"/>
          <w:sz w:val="24"/>
          <w:szCs w:val="24"/>
        </w:rPr>
        <w:t xml:space="preserve">and </w:t>
      </w:r>
      <w:r w:rsidR="006F037D" w:rsidRPr="00FB188C">
        <w:rPr>
          <w:rFonts w:asciiTheme="majorBidi" w:hAnsiTheme="majorBidi" w:cstheme="majorBidi"/>
          <w:noProof/>
          <w:color w:val="000000" w:themeColor="text1"/>
          <w:sz w:val="24"/>
          <w:szCs w:val="24"/>
        </w:rPr>
        <w:t>2E</w:t>
      </w:r>
      <w:r w:rsidR="788F7CDB" w:rsidRPr="00FB188C">
        <w:rPr>
          <w:rFonts w:asciiTheme="majorBidi" w:hAnsiTheme="majorBidi" w:cstheme="majorBidi"/>
          <w:noProof/>
          <w:color w:val="000000" w:themeColor="text1"/>
          <w:sz w:val="24"/>
          <w:szCs w:val="24"/>
        </w:rPr>
        <w:t>, respectively).</w:t>
      </w:r>
      <w:r w:rsidR="004E5EA9" w:rsidRPr="00FB188C">
        <w:rPr>
          <w:rFonts w:asciiTheme="majorBidi" w:hAnsiTheme="majorBidi" w:cstheme="majorBidi"/>
          <w:noProof/>
          <w:color w:val="000000" w:themeColor="text1"/>
          <w:sz w:val="24"/>
          <w:szCs w:val="24"/>
        </w:rPr>
        <w:t xml:space="preserve"> Biglycan </w:t>
      </w:r>
      <w:r w:rsidR="00F54E2D" w:rsidRPr="00FB188C">
        <w:rPr>
          <w:rFonts w:asciiTheme="majorBidi" w:hAnsiTheme="majorBidi" w:cstheme="majorBidi"/>
          <w:noProof/>
          <w:color w:val="000000" w:themeColor="text1"/>
          <w:sz w:val="24"/>
          <w:szCs w:val="24"/>
        </w:rPr>
        <w:t>(</w:t>
      </w:r>
      <w:r w:rsidR="002F431C" w:rsidRPr="00FB188C">
        <w:rPr>
          <w:rFonts w:asciiTheme="majorBidi" w:hAnsiTheme="majorBidi" w:cstheme="majorBidi"/>
          <w:i/>
          <w:iCs/>
          <w:noProof/>
          <w:color w:val="000000" w:themeColor="text1"/>
          <w:sz w:val="24"/>
          <w:szCs w:val="24"/>
        </w:rPr>
        <w:t>P</w:t>
      </w:r>
      <w:r w:rsidR="00F54E2D" w:rsidRPr="00FB188C">
        <w:rPr>
          <w:rFonts w:asciiTheme="majorBidi" w:hAnsiTheme="majorBidi" w:cstheme="majorBidi"/>
          <w:noProof/>
          <w:color w:val="000000" w:themeColor="text1"/>
          <w:sz w:val="24"/>
          <w:szCs w:val="24"/>
        </w:rPr>
        <w:t>=0.2</w:t>
      </w:r>
      <w:r w:rsidR="00257E2C" w:rsidRPr="00FB188C">
        <w:rPr>
          <w:rFonts w:asciiTheme="majorBidi" w:hAnsiTheme="majorBidi" w:cstheme="majorBidi"/>
          <w:noProof/>
          <w:color w:val="000000" w:themeColor="text1"/>
          <w:sz w:val="24"/>
          <w:szCs w:val="24"/>
        </w:rPr>
        <w:t>2</w:t>
      </w:r>
      <w:r w:rsidR="00F54E2D" w:rsidRPr="00FB188C">
        <w:rPr>
          <w:rFonts w:asciiTheme="majorBidi" w:hAnsiTheme="majorBidi" w:cstheme="majorBidi"/>
          <w:noProof/>
          <w:color w:val="000000" w:themeColor="text1"/>
          <w:sz w:val="24"/>
          <w:szCs w:val="24"/>
        </w:rPr>
        <w:t xml:space="preserve">) </w:t>
      </w:r>
      <w:r w:rsidR="004E5EA9" w:rsidRPr="00FB188C">
        <w:rPr>
          <w:rFonts w:asciiTheme="majorBidi" w:hAnsiTheme="majorBidi" w:cstheme="majorBidi"/>
          <w:noProof/>
          <w:color w:val="000000" w:themeColor="text1"/>
          <w:sz w:val="24"/>
          <w:szCs w:val="24"/>
        </w:rPr>
        <w:t xml:space="preserve">and </w:t>
      </w:r>
      <w:r w:rsidR="00F54E2D" w:rsidRPr="00FB188C">
        <w:rPr>
          <w:rFonts w:asciiTheme="majorBidi" w:hAnsiTheme="majorBidi" w:cstheme="majorBidi"/>
          <w:noProof/>
          <w:color w:val="000000" w:themeColor="text1"/>
          <w:sz w:val="24"/>
          <w:szCs w:val="24"/>
        </w:rPr>
        <w:t>l</w:t>
      </w:r>
      <w:r w:rsidR="004E5EA9" w:rsidRPr="00FB188C">
        <w:rPr>
          <w:rFonts w:asciiTheme="majorBidi" w:hAnsiTheme="majorBidi" w:cstheme="majorBidi"/>
          <w:noProof/>
          <w:color w:val="000000" w:themeColor="text1"/>
          <w:sz w:val="24"/>
          <w:szCs w:val="24"/>
        </w:rPr>
        <w:t>umican</w:t>
      </w:r>
      <w:r w:rsidR="00F54E2D" w:rsidRPr="00FB188C">
        <w:rPr>
          <w:rFonts w:asciiTheme="majorBidi" w:hAnsiTheme="majorBidi" w:cstheme="majorBidi"/>
          <w:noProof/>
          <w:color w:val="000000" w:themeColor="text1"/>
          <w:sz w:val="24"/>
          <w:szCs w:val="24"/>
        </w:rPr>
        <w:t xml:space="preserve"> (</w:t>
      </w:r>
      <w:r w:rsidR="002F431C" w:rsidRPr="00FB188C">
        <w:rPr>
          <w:rFonts w:asciiTheme="majorBidi" w:hAnsiTheme="majorBidi" w:cstheme="majorBidi"/>
          <w:i/>
          <w:iCs/>
          <w:noProof/>
          <w:color w:val="000000" w:themeColor="text1"/>
          <w:sz w:val="24"/>
          <w:szCs w:val="24"/>
        </w:rPr>
        <w:t>P=</w:t>
      </w:r>
      <w:r w:rsidR="00F54E2D" w:rsidRPr="00FB188C">
        <w:rPr>
          <w:rFonts w:asciiTheme="majorBidi" w:hAnsiTheme="majorBidi" w:cstheme="majorBidi"/>
          <w:noProof/>
          <w:color w:val="000000" w:themeColor="text1"/>
          <w:sz w:val="24"/>
          <w:szCs w:val="24"/>
        </w:rPr>
        <w:t>0.0</w:t>
      </w:r>
      <w:r w:rsidR="007A41F0" w:rsidRPr="00FB188C">
        <w:rPr>
          <w:rFonts w:asciiTheme="majorBidi" w:hAnsiTheme="majorBidi" w:cstheme="majorBidi"/>
          <w:noProof/>
          <w:color w:val="000000" w:themeColor="text1"/>
          <w:sz w:val="24"/>
          <w:szCs w:val="24"/>
        </w:rPr>
        <w:t>8</w:t>
      </w:r>
      <w:r w:rsidR="00F54E2D" w:rsidRPr="00FB188C">
        <w:rPr>
          <w:rFonts w:asciiTheme="majorBidi" w:hAnsiTheme="majorBidi" w:cstheme="majorBidi"/>
          <w:noProof/>
          <w:color w:val="000000" w:themeColor="text1"/>
          <w:sz w:val="24"/>
          <w:szCs w:val="24"/>
        </w:rPr>
        <w:t>)</w:t>
      </w:r>
      <w:r w:rsidR="004E5EA9" w:rsidRPr="00FB188C">
        <w:rPr>
          <w:rFonts w:asciiTheme="majorBidi" w:hAnsiTheme="majorBidi" w:cstheme="majorBidi"/>
          <w:noProof/>
          <w:color w:val="000000" w:themeColor="text1"/>
          <w:sz w:val="24"/>
          <w:szCs w:val="24"/>
        </w:rPr>
        <w:t xml:space="preserve"> showed no statistical significant difference</w:t>
      </w:r>
      <w:r w:rsidR="00BF63E0" w:rsidRPr="00FB188C">
        <w:rPr>
          <w:rFonts w:asciiTheme="majorBidi" w:hAnsiTheme="majorBidi" w:cstheme="majorBidi"/>
          <w:noProof/>
          <w:color w:val="000000" w:themeColor="text1"/>
          <w:sz w:val="24"/>
          <w:szCs w:val="24"/>
        </w:rPr>
        <w:t>s</w:t>
      </w:r>
      <w:r w:rsidR="004E5EA9" w:rsidRPr="00FB188C">
        <w:rPr>
          <w:rFonts w:asciiTheme="majorBidi" w:hAnsiTheme="majorBidi" w:cstheme="majorBidi"/>
          <w:noProof/>
          <w:color w:val="000000" w:themeColor="text1"/>
          <w:sz w:val="24"/>
          <w:szCs w:val="24"/>
        </w:rPr>
        <w:t xml:space="preserve"> in the gene expression between the two dog breeds. </w:t>
      </w:r>
      <w:r w:rsidR="788F7CDB" w:rsidRPr="00FB188C">
        <w:rPr>
          <w:rFonts w:asciiTheme="majorBidi" w:hAnsiTheme="majorBidi" w:cstheme="majorBidi"/>
          <w:noProof/>
          <w:color w:val="000000" w:themeColor="text1"/>
          <w:sz w:val="24"/>
          <w:szCs w:val="24"/>
        </w:rPr>
        <w:t xml:space="preserve">Fibromodulin gene expression </w:t>
      </w:r>
      <w:r w:rsidR="00FE2956" w:rsidRPr="00FB188C">
        <w:rPr>
          <w:rFonts w:asciiTheme="majorBidi" w:hAnsiTheme="majorBidi" w:cstheme="majorBidi"/>
          <w:noProof/>
          <w:color w:val="000000" w:themeColor="text1"/>
          <w:sz w:val="24"/>
          <w:szCs w:val="24"/>
        </w:rPr>
        <w:t>had a</w:t>
      </w:r>
      <w:r w:rsidR="788F7CDB" w:rsidRPr="00FB188C">
        <w:rPr>
          <w:rFonts w:asciiTheme="majorBidi" w:hAnsiTheme="majorBidi" w:cstheme="majorBidi"/>
          <w:noProof/>
          <w:color w:val="000000" w:themeColor="text1"/>
          <w:sz w:val="24"/>
          <w:szCs w:val="24"/>
        </w:rPr>
        <w:t xml:space="preserve"> significantly higher </w:t>
      </w:r>
      <w:r w:rsidR="00FE2956" w:rsidRPr="00FB188C">
        <w:rPr>
          <w:rFonts w:asciiTheme="majorBidi" w:hAnsiTheme="majorBidi" w:cstheme="majorBidi"/>
          <w:noProof/>
          <w:color w:val="000000" w:themeColor="text1"/>
          <w:sz w:val="24"/>
          <w:szCs w:val="24"/>
        </w:rPr>
        <w:t xml:space="preserve">fold change </w:t>
      </w:r>
      <w:r w:rsidR="788F7CDB" w:rsidRPr="00FB188C">
        <w:rPr>
          <w:rFonts w:asciiTheme="majorBidi" w:hAnsiTheme="majorBidi" w:cstheme="majorBidi"/>
          <w:noProof/>
          <w:color w:val="000000" w:themeColor="text1"/>
          <w:sz w:val="24"/>
          <w:szCs w:val="24"/>
        </w:rPr>
        <w:t>(</w:t>
      </w:r>
      <w:r w:rsidR="002F431C" w:rsidRPr="00FB188C">
        <w:rPr>
          <w:rFonts w:asciiTheme="majorBidi" w:hAnsiTheme="majorBidi" w:cstheme="majorBidi"/>
          <w:i/>
          <w:iCs/>
          <w:noProof/>
          <w:color w:val="000000" w:themeColor="text1"/>
          <w:sz w:val="24"/>
          <w:szCs w:val="24"/>
        </w:rPr>
        <w:t>P</w:t>
      </w:r>
      <w:r w:rsidR="788F7CDB" w:rsidRPr="00FB188C">
        <w:rPr>
          <w:rFonts w:asciiTheme="majorBidi" w:hAnsiTheme="majorBidi" w:cstheme="majorBidi"/>
          <w:noProof/>
          <w:color w:val="000000" w:themeColor="text1"/>
          <w:sz w:val="24"/>
          <w:szCs w:val="24"/>
        </w:rPr>
        <w:t>=0.03) in Staffordshire bull terrier CCLs (9.7</w:t>
      </w:r>
      <w:r w:rsidR="788F7CDB" w:rsidRPr="00FB188C">
        <w:rPr>
          <w:rFonts w:asciiTheme="majorBidi" w:hAnsiTheme="majorBidi" w:cstheme="majorBidi"/>
          <w:color w:val="000000" w:themeColor="text1"/>
          <w:sz w:val="24"/>
          <w:szCs w:val="24"/>
        </w:rPr>
        <w:t>±</w:t>
      </w:r>
      <w:r w:rsidR="009E28B6" w:rsidRPr="00FB188C">
        <w:rPr>
          <w:rFonts w:asciiTheme="majorBidi" w:hAnsiTheme="majorBidi" w:cstheme="majorBidi"/>
          <w:noProof/>
          <w:color w:val="000000" w:themeColor="text1"/>
          <w:sz w:val="24"/>
          <w:szCs w:val="24"/>
        </w:rPr>
        <w:t>4.7</w:t>
      </w:r>
      <w:r w:rsidR="788F7CDB" w:rsidRPr="00FB188C">
        <w:rPr>
          <w:rFonts w:asciiTheme="majorBidi" w:hAnsiTheme="majorBidi" w:cstheme="majorBidi"/>
          <w:noProof/>
          <w:color w:val="000000" w:themeColor="text1"/>
          <w:sz w:val="24"/>
          <w:szCs w:val="24"/>
        </w:rPr>
        <w:t xml:space="preserve">) in comparison to </w:t>
      </w:r>
      <w:r w:rsidR="00167BF4" w:rsidRPr="00FB188C">
        <w:rPr>
          <w:rFonts w:asciiTheme="majorBidi" w:hAnsiTheme="majorBidi" w:cstheme="majorBidi"/>
          <w:noProof/>
          <w:color w:val="000000" w:themeColor="text1"/>
          <w:sz w:val="24"/>
          <w:szCs w:val="24"/>
        </w:rPr>
        <w:t xml:space="preserve">that </w:t>
      </w:r>
      <w:r w:rsidR="788F7CDB" w:rsidRPr="00FB188C">
        <w:rPr>
          <w:rFonts w:asciiTheme="majorBidi" w:hAnsiTheme="majorBidi" w:cstheme="majorBidi"/>
          <w:noProof/>
          <w:color w:val="000000" w:themeColor="text1"/>
          <w:sz w:val="24"/>
          <w:szCs w:val="24"/>
        </w:rPr>
        <w:t xml:space="preserve">of </w:t>
      </w:r>
      <w:r w:rsidR="00E92927">
        <w:rPr>
          <w:rFonts w:asciiTheme="majorBidi" w:hAnsiTheme="majorBidi" w:cstheme="majorBidi"/>
          <w:noProof/>
          <w:color w:val="000000" w:themeColor="text1"/>
          <w:sz w:val="24"/>
          <w:szCs w:val="24"/>
        </w:rPr>
        <w:t>Greyhound</w:t>
      </w:r>
      <w:r w:rsidR="788F7CDB" w:rsidRPr="00FB188C">
        <w:rPr>
          <w:rFonts w:asciiTheme="majorBidi" w:hAnsiTheme="majorBidi" w:cstheme="majorBidi"/>
          <w:noProof/>
          <w:color w:val="000000" w:themeColor="text1"/>
          <w:sz w:val="24"/>
          <w:szCs w:val="24"/>
        </w:rPr>
        <w:t>s (3.5</w:t>
      </w:r>
      <w:r w:rsidR="788F7CDB" w:rsidRPr="00FB188C">
        <w:rPr>
          <w:rFonts w:asciiTheme="majorBidi" w:hAnsiTheme="majorBidi" w:cstheme="majorBidi"/>
          <w:color w:val="000000" w:themeColor="text1"/>
          <w:sz w:val="24"/>
          <w:szCs w:val="24"/>
        </w:rPr>
        <w:t>±</w:t>
      </w:r>
      <w:r w:rsidR="009E28B6" w:rsidRPr="00FB188C">
        <w:rPr>
          <w:rFonts w:asciiTheme="majorBidi" w:hAnsiTheme="majorBidi" w:cstheme="majorBidi"/>
          <w:color w:val="000000" w:themeColor="text1"/>
          <w:sz w:val="24"/>
          <w:szCs w:val="24"/>
        </w:rPr>
        <w:t>2.3</w:t>
      </w:r>
      <w:r w:rsidR="788F7CDB" w:rsidRPr="00FB188C">
        <w:rPr>
          <w:rFonts w:asciiTheme="majorBidi" w:hAnsiTheme="majorBidi" w:cstheme="majorBidi"/>
          <w:color w:val="000000" w:themeColor="text1"/>
          <w:sz w:val="24"/>
          <w:szCs w:val="24"/>
        </w:rPr>
        <w:t xml:space="preserve"> relative to GAPDH</w:t>
      </w:r>
      <w:r w:rsidR="788F7CDB" w:rsidRPr="00FB188C">
        <w:rPr>
          <w:rFonts w:asciiTheme="majorBidi" w:hAnsiTheme="majorBidi" w:cstheme="majorBidi"/>
          <w:noProof/>
          <w:color w:val="000000" w:themeColor="text1"/>
          <w:sz w:val="24"/>
          <w:szCs w:val="24"/>
        </w:rPr>
        <w:t>) (Fig</w:t>
      </w:r>
      <w:r w:rsidR="002F431C" w:rsidRPr="00FB188C">
        <w:rPr>
          <w:rFonts w:asciiTheme="majorBidi" w:hAnsiTheme="majorBidi" w:cstheme="majorBidi"/>
          <w:noProof/>
          <w:color w:val="000000" w:themeColor="text1"/>
          <w:sz w:val="24"/>
          <w:szCs w:val="24"/>
        </w:rPr>
        <w:t>.</w:t>
      </w:r>
      <w:r w:rsidR="788F7CDB" w:rsidRPr="00FB188C">
        <w:rPr>
          <w:rFonts w:asciiTheme="majorBidi" w:hAnsiTheme="majorBidi" w:cstheme="majorBidi"/>
          <w:noProof/>
          <w:color w:val="000000" w:themeColor="text1"/>
          <w:sz w:val="24"/>
          <w:szCs w:val="24"/>
        </w:rPr>
        <w:t xml:space="preserve"> </w:t>
      </w:r>
      <w:r w:rsidR="006F037D" w:rsidRPr="00FB188C">
        <w:rPr>
          <w:rFonts w:asciiTheme="majorBidi" w:hAnsiTheme="majorBidi" w:cstheme="majorBidi"/>
          <w:noProof/>
          <w:color w:val="000000" w:themeColor="text1"/>
          <w:sz w:val="24"/>
          <w:szCs w:val="24"/>
        </w:rPr>
        <w:t>2F</w:t>
      </w:r>
      <w:r w:rsidR="788F7CDB" w:rsidRPr="00FB188C">
        <w:rPr>
          <w:rFonts w:asciiTheme="majorBidi" w:hAnsiTheme="majorBidi" w:cstheme="majorBidi"/>
          <w:noProof/>
          <w:color w:val="000000" w:themeColor="text1"/>
          <w:sz w:val="24"/>
          <w:szCs w:val="24"/>
        </w:rPr>
        <w:t xml:space="preserve">). </w:t>
      </w:r>
      <w:r w:rsidR="00E92927">
        <w:rPr>
          <w:rFonts w:asciiTheme="majorBidi" w:hAnsiTheme="majorBidi" w:cstheme="majorBidi"/>
          <w:noProof/>
          <w:color w:val="000000" w:themeColor="text1"/>
          <w:sz w:val="24"/>
          <w:szCs w:val="24"/>
        </w:rPr>
        <w:t>Greyhound</w:t>
      </w:r>
      <w:r w:rsidR="788F7CDB" w:rsidRPr="00FB188C">
        <w:rPr>
          <w:rFonts w:asciiTheme="majorBidi" w:hAnsiTheme="majorBidi" w:cstheme="majorBidi"/>
          <w:noProof/>
          <w:color w:val="000000" w:themeColor="text1"/>
          <w:sz w:val="24"/>
          <w:szCs w:val="24"/>
        </w:rPr>
        <w:t xml:space="preserve"> CCLs </w:t>
      </w:r>
      <w:r w:rsidR="005B28CA" w:rsidRPr="00FB188C">
        <w:rPr>
          <w:rFonts w:asciiTheme="majorBidi" w:hAnsiTheme="majorBidi" w:cstheme="majorBidi"/>
          <w:noProof/>
          <w:color w:val="000000" w:themeColor="text1"/>
          <w:sz w:val="24"/>
          <w:szCs w:val="24"/>
        </w:rPr>
        <w:t>(0.7</w:t>
      </w:r>
      <w:r w:rsidR="005B28CA" w:rsidRPr="00FB188C">
        <w:rPr>
          <w:rFonts w:asciiTheme="majorBidi" w:hAnsiTheme="majorBidi" w:cstheme="majorBidi"/>
          <w:color w:val="000000" w:themeColor="text1"/>
          <w:sz w:val="24"/>
          <w:szCs w:val="24"/>
        </w:rPr>
        <w:t>±0.</w:t>
      </w:r>
      <w:r w:rsidR="009E28B6" w:rsidRPr="00FB188C">
        <w:rPr>
          <w:rFonts w:asciiTheme="majorBidi" w:hAnsiTheme="majorBidi" w:cstheme="majorBidi"/>
          <w:color w:val="000000" w:themeColor="text1"/>
          <w:sz w:val="24"/>
          <w:szCs w:val="24"/>
        </w:rPr>
        <w:t>6</w:t>
      </w:r>
      <w:r w:rsidR="005B28CA" w:rsidRPr="00FB188C">
        <w:rPr>
          <w:rFonts w:asciiTheme="majorBidi" w:hAnsiTheme="majorBidi" w:cstheme="majorBidi"/>
          <w:noProof/>
          <w:color w:val="000000" w:themeColor="text1"/>
          <w:sz w:val="24"/>
          <w:szCs w:val="24"/>
        </w:rPr>
        <w:t xml:space="preserve">) </w:t>
      </w:r>
      <w:r w:rsidR="788F7CDB" w:rsidRPr="00FB188C">
        <w:rPr>
          <w:rFonts w:asciiTheme="majorBidi" w:hAnsiTheme="majorBidi" w:cstheme="majorBidi"/>
          <w:noProof/>
          <w:color w:val="000000" w:themeColor="text1"/>
          <w:sz w:val="24"/>
          <w:szCs w:val="24"/>
        </w:rPr>
        <w:t xml:space="preserve"> had </w:t>
      </w:r>
      <w:r w:rsidR="788F7CDB" w:rsidRPr="00FB188C">
        <w:rPr>
          <w:rFonts w:asciiTheme="majorBidi" w:hAnsiTheme="majorBidi" w:cstheme="majorBidi"/>
          <w:noProof/>
          <w:color w:val="000000" w:themeColor="text1"/>
          <w:sz w:val="24"/>
          <w:szCs w:val="24"/>
        </w:rPr>
        <w:lastRenderedPageBreak/>
        <w:t xml:space="preserve">significantly higher </w:t>
      </w:r>
      <w:r w:rsidR="00B33BF7" w:rsidRPr="00FB188C">
        <w:rPr>
          <w:rFonts w:asciiTheme="majorBidi" w:hAnsiTheme="majorBidi" w:cstheme="majorBidi"/>
          <w:noProof/>
          <w:color w:val="000000" w:themeColor="text1"/>
          <w:sz w:val="24"/>
          <w:szCs w:val="24"/>
        </w:rPr>
        <w:t xml:space="preserve">fold change in its </w:t>
      </w:r>
      <w:r w:rsidR="788F7CDB" w:rsidRPr="00FB188C">
        <w:rPr>
          <w:rFonts w:asciiTheme="majorBidi" w:hAnsiTheme="majorBidi" w:cstheme="majorBidi"/>
          <w:noProof/>
          <w:color w:val="000000" w:themeColor="text1"/>
          <w:sz w:val="24"/>
          <w:szCs w:val="24"/>
        </w:rPr>
        <w:t>gene expression of ADAMTS-4 (</w:t>
      </w:r>
      <w:r w:rsidR="002F431C" w:rsidRPr="00FB188C">
        <w:rPr>
          <w:rFonts w:asciiTheme="majorBidi" w:hAnsiTheme="majorBidi" w:cstheme="majorBidi"/>
          <w:i/>
          <w:iCs/>
          <w:noProof/>
          <w:color w:val="000000" w:themeColor="text1"/>
          <w:sz w:val="24"/>
          <w:szCs w:val="24"/>
        </w:rPr>
        <w:t>P</w:t>
      </w:r>
      <w:r w:rsidR="788F7CDB" w:rsidRPr="00FB188C">
        <w:rPr>
          <w:rFonts w:asciiTheme="majorBidi" w:hAnsiTheme="majorBidi" w:cstheme="majorBidi"/>
          <w:noProof/>
          <w:color w:val="000000" w:themeColor="text1"/>
          <w:sz w:val="24"/>
          <w:szCs w:val="24"/>
        </w:rPr>
        <w:t xml:space="preserve">=0.04) as opposed to Staffordshire bull terrier </w:t>
      </w:r>
      <w:r w:rsidR="005B28CA" w:rsidRPr="00FB188C">
        <w:rPr>
          <w:rFonts w:asciiTheme="majorBidi" w:hAnsiTheme="majorBidi" w:cstheme="majorBidi"/>
          <w:noProof/>
          <w:color w:val="000000" w:themeColor="text1"/>
          <w:sz w:val="24"/>
          <w:szCs w:val="24"/>
        </w:rPr>
        <w:t>(0.01</w:t>
      </w:r>
      <w:r w:rsidR="005B28CA" w:rsidRPr="00FB188C">
        <w:rPr>
          <w:rFonts w:asciiTheme="majorBidi" w:hAnsiTheme="majorBidi" w:cstheme="majorBidi"/>
          <w:color w:val="000000" w:themeColor="text1"/>
          <w:sz w:val="24"/>
          <w:szCs w:val="24"/>
        </w:rPr>
        <w:t>±</w:t>
      </w:r>
      <w:r w:rsidR="005B28CA" w:rsidRPr="00FB188C">
        <w:rPr>
          <w:rFonts w:asciiTheme="majorBidi" w:hAnsiTheme="majorBidi" w:cstheme="majorBidi"/>
          <w:noProof/>
          <w:color w:val="000000" w:themeColor="text1"/>
          <w:sz w:val="24"/>
          <w:szCs w:val="24"/>
        </w:rPr>
        <w:t>0</w:t>
      </w:r>
      <w:r w:rsidR="009E28B6" w:rsidRPr="00FB188C">
        <w:rPr>
          <w:rFonts w:asciiTheme="majorBidi" w:hAnsiTheme="majorBidi" w:cstheme="majorBidi"/>
          <w:noProof/>
          <w:color w:val="000000" w:themeColor="text1"/>
          <w:sz w:val="24"/>
          <w:szCs w:val="24"/>
        </w:rPr>
        <w:t>.01</w:t>
      </w:r>
      <w:r w:rsidR="005B28CA" w:rsidRPr="00FB188C">
        <w:rPr>
          <w:rFonts w:asciiTheme="majorBidi" w:hAnsiTheme="majorBidi" w:cstheme="majorBidi"/>
          <w:noProof/>
          <w:color w:val="000000" w:themeColor="text1"/>
          <w:sz w:val="24"/>
          <w:szCs w:val="24"/>
        </w:rPr>
        <w:t xml:space="preserve">) </w:t>
      </w:r>
      <w:r w:rsidR="788F7CDB" w:rsidRPr="00FB188C">
        <w:rPr>
          <w:rFonts w:asciiTheme="majorBidi" w:hAnsiTheme="majorBidi" w:cstheme="majorBidi"/>
          <w:noProof/>
          <w:color w:val="000000" w:themeColor="text1"/>
          <w:sz w:val="24"/>
          <w:szCs w:val="24"/>
        </w:rPr>
        <w:t xml:space="preserve"> (Fig</w:t>
      </w:r>
      <w:r w:rsidR="009A6120" w:rsidRPr="00FB188C">
        <w:rPr>
          <w:rFonts w:asciiTheme="majorBidi" w:hAnsiTheme="majorBidi" w:cstheme="majorBidi"/>
          <w:noProof/>
          <w:color w:val="000000" w:themeColor="text1"/>
          <w:sz w:val="24"/>
          <w:szCs w:val="24"/>
        </w:rPr>
        <w:t>.</w:t>
      </w:r>
      <w:r w:rsidR="788F7CDB" w:rsidRPr="00FB188C">
        <w:rPr>
          <w:rFonts w:asciiTheme="majorBidi" w:hAnsiTheme="majorBidi" w:cstheme="majorBidi"/>
          <w:noProof/>
          <w:color w:val="000000" w:themeColor="text1"/>
          <w:sz w:val="24"/>
          <w:szCs w:val="24"/>
        </w:rPr>
        <w:t xml:space="preserve"> </w:t>
      </w:r>
      <w:r w:rsidR="006F037D" w:rsidRPr="00FB188C">
        <w:rPr>
          <w:rFonts w:asciiTheme="majorBidi" w:hAnsiTheme="majorBidi" w:cstheme="majorBidi"/>
          <w:noProof/>
          <w:color w:val="000000" w:themeColor="text1"/>
          <w:sz w:val="24"/>
          <w:szCs w:val="24"/>
        </w:rPr>
        <w:t>2G</w:t>
      </w:r>
      <w:r w:rsidR="788F7CDB" w:rsidRPr="00FB188C">
        <w:rPr>
          <w:rFonts w:asciiTheme="majorBidi" w:hAnsiTheme="majorBidi" w:cstheme="majorBidi"/>
          <w:noProof/>
          <w:color w:val="000000" w:themeColor="text1"/>
          <w:sz w:val="24"/>
          <w:szCs w:val="24"/>
        </w:rPr>
        <w:t xml:space="preserve">). </w:t>
      </w:r>
      <w:r w:rsidR="00E936A0" w:rsidRPr="00FB188C">
        <w:rPr>
          <w:rFonts w:asciiTheme="majorBidi" w:hAnsiTheme="majorBidi" w:cstheme="majorBidi"/>
          <w:noProof/>
          <w:color w:val="000000" w:themeColor="text1"/>
          <w:sz w:val="24"/>
          <w:szCs w:val="24"/>
        </w:rPr>
        <w:t>ADAMTS-5 did not show a</w:t>
      </w:r>
      <w:r w:rsidR="00BF63E0" w:rsidRPr="00FB188C">
        <w:rPr>
          <w:rFonts w:asciiTheme="majorBidi" w:hAnsiTheme="majorBidi" w:cstheme="majorBidi"/>
          <w:noProof/>
          <w:color w:val="000000" w:themeColor="text1"/>
          <w:sz w:val="24"/>
          <w:szCs w:val="24"/>
        </w:rPr>
        <w:t>ny</w:t>
      </w:r>
      <w:r w:rsidR="00E936A0" w:rsidRPr="00FB188C">
        <w:rPr>
          <w:rFonts w:asciiTheme="majorBidi" w:hAnsiTheme="majorBidi" w:cstheme="majorBidi"/>
          <w:noProof/>
          <w:color w:val="000000" w:themeColor="text1"/>
          <w:sz w:val="24"/>
          <w:szCs w:val="24"/>
        </w:rPr>
        <w:t xml:space="preserve"> statistical significant difference</w:t>
      </w:r>
      <w:r w:rsidR="00BF63E0" w:rsidRPr="00FB188C">
        <w:rPr>
          <w:rFonts w:asciiTheme="majorBidi" w:hAnsiTheme="majorBidi" w:cstheme="majorBidi"/>
          <w:noProof/>
          <w:color w:val="000000" w:themeColor="text1"/>
          <w:sz w:val="24"/>
          <w:szCs w:val="24"/>
        </w:rPr>
        <w:t>s</w:t>
      </w:r>
      <w:r w:rsidR="008F51AA" w:rsidRPr="00FB188C">
        <w:rPr>
          <w:rFonts w:asciiTheme="majorBidi" w:hAnsiTheme="majorBidi" w:cstheme="majorBidi"/>
          <w:noProof/>
          <w:color w:val="000000" w:themeColor="text1"/>
          <w:sz w:val="24"/>
          <w:szCs w:val="24"/>
        </w:rPr>
        <w:t xml:space="preserve"> </w:t>
      </w:r>
      <w:r w:rsidR="00E936A0" w:rsidRPr="00FB188C">
        <w:rPr>
          <w:rFonts w:asciiTheme="majorBidi" w:hAnsiTheme="majorBidi" w:cstheme="majorBidi"/>
          <w:noProof/>
          <w:color w:val="000000" w:themeColor="text1"/>
          <w:sz w:val="24"/>
          <w:szCs w:val="24"/>
        </w:rPr>
        <w:t xml:space="preserve"> </w:t>
      </w:r>
      <w:r w:rsidR="788F7CDB" w:rsidRPr="00FB188C">
        <w:rPr>
          <w:rFonts w:asciiTheme="majorBidi" w:hAnsiTheme="majorBidi" w:cstheme="majorBidi"/>
          <w:noProof/>
          <w:color w:val="000000" w:themeColor="text1"/>
          <w:sz w:val="24"/>
          <w:szCs w:val="24"/>
        </w:rPr>
        <w:t>in CCLs of Staffordshire bull terrier (0.2</w:t>
      </w:r>
      <w:r w:rsidR="788F7CDB" w:rsidRPr="00FB188C">
        <w:rPr>
          <w:rFonts w:asciiTheme="majorBidi" w:hAnsiTheme="majorBidi" w:cstheme="majorBidi"/>
          <w:color w:val="000000" w:themeColor="text1"/>
          <w:sz w:val="24"/>
          <w:szCs w:val="24"/>
        </w:rPr>
        <w:t>±</w:t>
      </w:r>
      <w:r w:rsidR="788F7CDB" w:rsidRPr="00FB188C">
        <w:rPr>
          <w:rFonts w:asciiTheme="majorBidi" w:hAnsiTheme="majorBidi" w:cstheme="majorBidi"/>
          <w:noProof/>
          <w:color w:val="000000" w:themeColor="text1"/>
          <w:sz w:val="24"/>
          <w:szCs w:val="24"/>
        </w:rPr>
        <w:t>0.</w:t>
      </w:r>
      <w:r w:rsidR="00015055" w:rsidRPr="00FB188C">
        <w:rPr>
          <w:rFonts w:asciiTheme="majorBidi" w:hAnsiTheme="majorBidi" w:cstheme="majorBidi"/>
          <w:noProof/>
          <w:color w:val="000000" w:themeColor="text1"/>
          <w:sz w:val="24"/>
          <w:szCs w:val="24"/>
        </w:rPr>
        <w:t>2</w:t>
      </w:r>
      <w:r w:rsidR="788F7CDB" w:rsidRPr="00FB188C">
        <w:rPr>
          <w:rFonts w:asciiTheme="majorBidi" w:hAnsiTheme="majorBidi" w:cstheme="majorBidi"/>
          <w:noProof/>
          <w:color w:val="000000" w:themeColor="text1"/>
          <w:sz w:val="24"/>
          <w:szCs w:val="24"/>
        </w:rPr>
        <w:t xml:space="preserve">) or </w:t>
      </w:r>
      <w:r w:rsidR="00E92927">
        <w:rPr>
          <w:rFonts w:asciiTheme="majorBidi" w:hAnsiTheme="majorBidi" w:cstheme="majorBidi"/>
          <w:noProof/>
          <w:color w:val="000000" w:themeColor="text1"/>
          <w:sz w:val="24"/>
          <w:szCs w:val="24"/>
        </w:rPr>
        <w:t>Greyhound</w:t>
      </w:r>
      <w:r w:rsidR="788F7CDB" w:rsidRPr="00FB188C">
        <w:rPr>
          <w:rFonts w:asciiTheme="majorBidi" w:hAnsiTheme="majorBidi" w:cstheme="majorBidi"/>
          <w:noProof/>
          <w:color w:val="000000" w:themeColor="text1"/>
          <w:sz w:val="24"/>
          <w:szCs w:val="24"/>
        </w:rPr>
        <w:t xml:space="preserve">  (0.7</w:t>
      </w:r>
      <w:r w:rsidR="788F7CDB" w:rsidRPr="00FB188C">
        <w:rPr>
          <w:rFonts w:asciiTheme="majorBidi" w:hAnsiTheme="majorBidi" w:cstheme="majorBidi"/>
          <w:color w:val="000000" w:themeColor="text1"/>
          <w:sz w:val="24"/>
          <w:szCs w:val="24"/>
        </w:rPr>
        <w:t>±</w:t>
      </w:r>
      <w:r w:rsidR="00015055" w:rsidRPr="00FB188C">
        <w:rPr>
          <w:rFonts w:asciiTheme="majorBidi" w:hAnsiTheme="majorBidi" w:cstheme="majorBidi"/>
          <w:color w:val="000000" w:themeColor="text1"/>
          <w:sz w:val="24"/>
          <w:szCs w:val="24"/>
        </w:rPr>
        <w:t>1.6</w:t>
      </w:r>
      <w:r w:rsidR="788F7CDB" w:rsidRPr="00FB188C">
        <w:rPr>
          <w:rFonts w:asciiTheme="majorBidi" w:hAnsiTheme="majorBidi" w:cstheme="majorBidi"/>
          <w:noProof/>
          <w:color w:val="000000" w:themeColor="text1"/>
          <w:sz w:val="24"/>
          <w:szCs w:val="24"/>
        </w:rPr>
        <w:t xml:space="preserve">) </w:t>
      </w:r>
      <w:r w:rsidR="00F54E2D" w:rsidRPr="00FB188C">
        <w:rPr>
          <w:rFonts w:asciiTheme="majorBidi" w:hAnsiTheme="majorBidi" w:cstheme="majorBidi"/>
          <w:noProof/>
          <w:color w:val="000000" w:themeColor="text1"/>
          <w:sz w:val="24"/>
          <w:szCs w:val="24"/>
        </w:rPr>
        <w:t>(</w:t>
      </w:r>
      <w:r w:rsidR="002F431C" w:rsidRPr="00FB188C">
        <w:rPr>
          <w:rFonts w:asciiTheme="majorBidi" w:hAnsiTheme="majorBidi" w:cstheme="majorBidi"/>
          <w:i/>
          <w:iCs/>
          <w:noProof/>
          <w:color w:val="000000" w:themeColor="text1"/>
          <w:sz w:val="24"/>
          <w:szCs w:val="24"/>
        </w:rPr>
        <w:t>P</w:t>
      </w:r>
      <w:r w:rsidR="00F54E2D" w:rsidRPr="00FB188C">
        <w:rPr>
          <w:rFonts w:asciiTheme="majorBidi" w:hAnsiTheme="majorBidi" w:cstheme="majorBidi"/>
          <w:noProof/>
          <w:color w:val="000000" w:themeColor="text1"/>
          <w:sz w:val="24"/>
          <w:szCs w:val="24"/>
        </w:rPr>
        <w:t xml:space="preserve">=0.15) </w:t>
      </w:r>
      <w:r w:rsidR="788F7CDB" w:rsidRPr="00FB188C">
        <w:rPr>
          <w:rFonts w:asciiTheme="majorBidi" w:hAnsiTheme="majorBidi" w:cstheme="majorBidi"/>
          <w:noProof/>
          <w:color w:val="000000" w:themeColor="text1"/>
          <w:sz w:val="24"/>
          <w:szCs w:val="24"/>
        </w:rPr>
        <w:t>(Fig</w:t>
      </w:r>
      <w:r w:rsidR="009A6120" w:rsidRPr="00FB188C">
        <w:rPr>
          <w:rFonts w:asciiTheme="majorBidi" w:hAnsiTheme="majorBidi" w:cstheme="majorBidi"/>
          <w:noProof/>
          <w:color w:val="000000" w:themeColor="text1"/>
          <w:sz w:val="24"/>
          <w:szCs w:val="24"/>
        </w:rPr>
        <w:t>.</w:t>
      </w:r>
      <w:r w:rsidR="788F7CDB" w:rsidRPr="00FB188C">
        <w:rPr>
          <w:rFonts w:asciiTheme="majorBidi" w:hAnsiTheme="majorBidi" w:cstheme="majorBidi"/>
          <w:noProof/>
          <w:color w:val="000000" w:themeColor="text1"/>
          <w:sz w:val="24"/>
          <w:szCs w:val="24"/>
        </w:rPr>
        <w:t xml:space="preserve"> </w:t>
      </w:r>
      <w:r w:rsidR="006F037D" w:rsidRPr="00FB188C">
        <w:rPr>
          <w:rFonts w:asciiTheme="majorBidi" w:hAnsiTheme="majorBidi" w:cstheme="majorBidi"/>
          <w:noProof/>
          <w:color w:val="000000" w:themeColor="text1"/>
          <w:sz w:val="24"/>
          <w:szCs w:val="24"/>
        </w:rPr>
        <w:t>2H</w:t>
      </w:r>
      <w:r w:rsidR="788F7CDB" w:rsidRPr="00FB188C">
        <w:rPr>
          <w:rFonts w:asciiTheme="majorBidi" w:hAnsiTheme="majorBidi" w:cstheme="majorBidi"/>
          <w:noProof/>
          <w:color w:val="000000" w:themeColor="text1"/>
          <w:sz w:val="24"/>
          <w:szCs w:val="24"/>
        </w:rPr>
        <w:t xml:space="preserve">). </w:t>
      </w:r>
      <w:bookmarkStart w:id="21" w:name="_Hlk504305056"/>
      <w:bookmarkStart w:id="22" w:name="_Hlk494705327"/>
      <w:bookmarkStart w:id="23" w:name="_Hlk494706506"/>
      <w:bookmarkStart w:id="24" w:name="_Hlk36133765"/>
      <w:bookmarkEnd w:id="21"/>
      <w:bookmarkEnd w:id="22"/>
      <w:bookmarkEnd w:id="23"/>
      <w:bookmarkEnd w:id="24"/>
    </w:p>
    <w:p w14:paraId="198E8CDA" w14:textId="77777777" w:rsidR="00DD427B" w:rsidRPr="00FB188C" w:rsidRDefault="00DD427B" w:rsidP="000C2BA4">
      <w:pPr>
        <w:pStyle w:val="Default"/>
        <w:spacing w:line="480" w:lineRule="auto"/>
        <w:ind w:left="720"/>
        <w:rPr>
          <w:rFonts w:asciiTheme="majorBidi" w:hAnsiTheme="majorBidi" w:cstheme="majorBidi"/>
          <w:color w:val="000000" w:themeColor="text1"/>
        </w:rPr>
      </w:pPr>
    </w:p>
    <w:p w14:paraId="0CBE56D9" w14:textId="77777777" w:rsidR="00DD427B" w:rsidRPr="00FB188C" w:rsidRDefault="788F7CDB" w:rsidP="000C2BA4">
      <w:pPr>
        <w:pStyle w:val="Default"/>
        <w:spacing w:line="480" w:lineRule="auto"/>
        <w:rPr>
          <w:rFonts w:asciiTheme="majorBidi" w:hAnsiTheme="majorBidi" w:cstheme="majorBidi"/>
          <w:i/>
          <w:iCs/>
          <w:color w:val="000000" w:themeColor="text1"/>
          <w:lang w:val="en-US"/>
        </w:rPr>
      </w:pPr>
      <w:r w:rsidRPr="00FB188C">
        <w:rPr>
          <w:rFonts w:asciiTheme="majorBidi" w:hAnsiTheme="majorBidi" w:cstheme="majorBidi"/>
          <w:i/>
          <w:iCs/>
          <w:color w:val="000000" w:themeColor="text1"/>
          <w:lang w:val="en-US"/>
        </w:rPr>
        <w:t xml:space="preserve">Western blot analysis </w:t>
      </w:r>
    </w:p>
    <w:p w14:paraId="7D167987" w14:textId="4FCE2A5E" w:rsidR="00DD427B" w:rsidRPr="00FB188C" w:rsidRDefault="2769D041" w:rsidP="00820B70">
      <w:pPr>
        <w:pStyle w:val="Default"/>
        <w:spacing w:line="480" w:lineRule="auto"/>
        <w:ind w:firstLine="720"/>
        <w:rPr>
          <w:rFonts w:asciiTheme="majorBidi" w:hAnsiTheme="majorBidi" w:cstheme="majorBidi"/>
          <w:color w:val="000000" w:themeColor="text1"/>
        </w:rPr>
      </w:pPr>
      <w:r w:rsidRPr="00FB188C">
        <w:rPr>
          <w:rFonts w:asciiTheme="majorBidi" w:hAnsiTheme="majorBidi" w:cstheme="majorBidi"/>
          <w:color w:val="000000" w:themeColor="text1"/>
          <w:lang w:val="en-US"/>
        </w:rPr>
        <w:t>Aggrecan core protein band was 55kDa</w:t>
      </w:r>
      <w:r w:rsidRPr="00FB188C">
        <w:rPr>
          <w:rFonts w:asciiTheme="majorBidi" w:hAnsiTheme="majorBidi" w:cstheme="majorBidi"/>
          <w:color w:val="000000" w:themeColor="text1"/>
          <w:vertAlign w:val="superscript"/>
          <w:lang w:val="en-US"/>
        </w:rPr>
        <w:t xml:space="preserve"> </w:t>
      </w:r>
      <w:r w:rsidRPr="00FB188C">
        <w:rPr>
          <w:rFonts w:asciiTheme="majorBidi" w:hAnsiTheme="majorBidi" w:cstheme="majorBidi"/>
          <w:color w:val="000000" w:themeColor="text1"/>
          <w:lang w:val="en-US"/>
        </w:rPr>
        <w:t xml:space="preserve">and the band density appeared to be more intense in Staffordshire bull terrier compared to </w:t>
      </w:r>
      <w:r w:rsidR="00E92927">
        <w:rPr>
          <w:rFonts w:asciiTheme="majorBidi" w:hAnsiTheme="majorBidi" w:cstheme="majorBidi"/>
          <w:color w:val="000000" w:themeColor="text1"/>
          <w:lang w:val="en-US"/>
        </w:rPr>
        <w:t>Greyhound</w:t>
      </w:r>
      <w:r w:rsidRPr="00FB188C">
        <w:rPr>
          <w:rFonts w:asciiTheme="majorBidi" w:hAnsiTheme="majorBidi" w:cstheme="majorBidi"/>
          <w:color w:val="000000" w:themeColor="text1"/>
          <w:lang w:val="en-US"/>
        </w:rPr>
        <w:t xml:space="preserve"> CCL</w:t>
      </w:r>
      <w:r w:rsidR="009623F4" w:rsidRPr="00FB188C">
        <w:rPr>
          <w:rFonts w:asciiTheme="majorBidi" w:hAnsiTheme="majorBidi" w:cstheme="majorBidi"/>
          <w:color w:val="000000" w:themeColor="text1"/>
          <w:lang w:val="en-US"/>
        </w:rPr>
        <w:t>s</w:t>
      </w:r>
      <w:r w:rsidRPr="00FB188C">
        <w:rPr>
          <w:rFonts w:asciiTheme="majorBidi" w:hAnsiTheme="majorBidi" w:cstheme="majorBidi"/>
          <w:color w:val="000000" w:themeColor="text1"/>
          <w:lang w:val="en-US"/>
        </w:rPr>
        <w:t xml:space="preserve"> (Fig</w:t>
      </w:r>
      <w:r w:rsidR="009A6120" w:rsidRPr="00FB188C">
        <w:rPr>
          <w:rFonts w:asciiTheme="majorBidi" w:hAnsiTheme="majorBidi" w:cstheme="majorBidi"/>
          <w:color w:val="000000" w:themeColor="text1"/>
          <w:lang w:val="en-US"/>
        </w:rPr>
        <w:t xml:space="preserve">. </w:t>
      </w:r>
      <w:r w:rsidR="006F037D" w:rsidRPr="00FB188C">
        <w:rPr>
          <w:rFonts w:asciiTheme="majorBidi" w:hAnsiTheme="majorBidi" w:cstheme="majorBidi"/>
          <w:color w:val="000000" w:themeColor="text1"/>
          <w:lang w:val="en-US"/>
        </w:rPr>
        <w:t>3A</w:t>
      </w:r>
      <w:r w:rsidRPr="00FB188C">
        <w:rPr>
          <w:rFonts w:asciiTheme="majorBidi" w:hAnsiTheme="majorBidi" w:cstheme="majorBidi"/>
          <w:color w:val="000000" w:themeColor="text1"/>
          <w:lang w:val="en-US"/>
        </w:rPr>
        <w:t xml:space="preserve">), whilst </w:t>
      </w:r>
      <w:proofErr w:type="spellStart"/>
      <w:r w:rsidRPr="00FB188C">
        <w:rPr>
          <w:rFonts w:asciiTheme="majorBidi" w:hAnsiTheme="majorBidi" w:cstheme="majorBidi"/>
          <w:color w:val="000000" w:themeColor="text1"/>
          <w:lang w:val="en-US"/>
        </w:rPr>
        <w:t>versican</w:t>
      </w:r>
      <w:proofErr w:type="spellEnd"/>
      <w:r w:rsidRPr="00FB188C">
        <w:rPr>
          <w:rFonts w:asciiTheme="majorBidi" w:hAnsiTheme="majorBidi" w:cstheme="majorBidi"/>
          <w:color w:val="000000" w:themeColor="text1"/>
          <w:lang w:val="en-US"/>
        </w:rPr>
        <w:t xml:space="preserve"> core protein showed molecular weights ranging from 40-260kDa</w:t>
      </w:r>
      <w:r w:rsidR="009C3E25" w:rsidRPr="00FB188C">
        <w:rPr>
          <w:rFonts w:asciiTheme="majorBidi" w:hAnsiTheme="majorBidi" w:cstheme="majorBidi"/>
          <w:color w:val="000000" w:themeColor="text1"/>
          <w:lang w:val="en-US"/>
        </w:rPr>
        <w:t xml:space="preserve"> (</w:t>
      </w:r>
      <w:bookmarkStart w:id="25" w:name="_Hlk57184361"/>
      <w:proofErr w:type="spellStart"/>
      <w:r w:rsidR="009C3E25" w:rsidRPr="00FB188C">
        <w:rPr>
          <w:rFonts w:asciiTheme="majorBidi" w:hAnsiTheme="majorBidi" w:cstheme="majorBidi"/>
          <w:color w:val="000000" w:themeColor="text1"/>
          <w:lang w:val="en-US"/>
        </w:rPr>
        <w:t>Samiric</w:t>
      </w:r>
      <w:proofErr w:type="spellEnd"/>
      <w:r w:rsidR="009C3E25" w:rsidRPr="00FB188C">
        <w:rPr>
          <w:rFonts w:asciiTheme="majorBidi" w:hAnsiTheme="majorBidi" w:cstheme="majorBidi"/>
          <w:color w:val="000000" w:themeColor="text1"/>
          <w:lang w:val="en-US"/>
        </w:rPr>
        <w:t xml:space="preserve"> et al., 2004; </w:t>
      </w:r>
      <w:proofErr w:type="spellStart"/>
      <w:r w:rsidR="009C3E25" w:rsidRPr="00FB188C">
        <w:rPr>
          <w:rFonts w:asciiTheme="majorBidi" w:hAnsiTheme="majorBidi" w:cstheme="majorBidi"/>
          <w:color w:val="000000" w:themeColor="text1"/>
          <w:lang w:val="en-US"/>
        </w:rPr>
        <w:t>ilic</w:t>
      </w:r>
      <w:proofErr w:type="spellEnd"/>
      <w:r w:rsidR="009C3E25" w:rsidRPr="00FB188C">
        <w:rPr>
          <w:rFonts w:asciiTheme="majorBidi" w:hAnsiTheme="majorBidi" w:cstheme="majorBidi"/>
          <w:color w:val="000000" w:themeColor="text1"/>
          <w:lang w:val="en-US"/>
        </w:rPr>
        <w:t xml:space="preserve"> et al., 2005</w:t>
      </w:r>
      <w:bookmarkEnd w:id="25"/>
      <w:r w:rsidR="009C3E25" w:rsidRPr="00FB188C">
        <w:rPr>
          <w:rFonts w:asciiTheme="majorBidi" w:hAnsiTheme="majorBidi" w:cstheme="majorBidi"/>
          <w:color w:val="000000" w:themeColor="text1"/>
          <w:lang w:val="en-US"/>
        </w:rPr>
        <w:t>)</w:t>
      </w:r>
      <w:r w:rsidR="009C3E25" w:rsidRPr="00FB188C">
        <w:rPr>
          <w:rFonts w:asciiTheme="majorBidi" w:hAnsiTheme="majorBidi" w:cstheme="majorBidi"/>
          <w:color w:val="000000" w:themeColor="text1"/>
          <w:vertAlign w:val="superscript"/>
          <w:lang w:val="en-US"/>
        </w:rPr>
        <w:t xml:space="preserve"> </w:t>
      </w:r>
      <w:r w:rsidRPr="00FB188C">
        <w:rPr>
          <w:rFonts w:asciiTheme="majorBidi" w:hAnsiTheme="majorBidi" w:cstheme="majorBidi"/>
          <w:color w:val="000000" w:themeColor="text1"/>
          <w:lang w:val="en-US"/>
        </w:rPr>
        <w:t>(Fig</w:t>
      </w:r>
      <w:r w:rsidR="009A6120" w:rsidRPr="00FB188C">
        <w:rPr>
          <w:rFonts w:asciiTheme="majorBidi" w:hAnsiTheme="majorBidi" w:cstheme="majorBidi"/>
          <w:color w:val="000000" w:themeColor="text1"/>
          <w:lang w:val="en-US"/>
        </w:rPr>
        <w:t>.</w:t>
      </w:r>
      <w:r w:rsidRPr="00FB188C">
        <w:rPr>
          <w:rFonts w:asciiTheme="majorBidi" w:hAnsiTheme="majorBidi" w:cstheme="majorBidi"/>
          <w:color w:val="000000" w:themeColor="text1"/>
          <w:lang w:val="en-US"/>
        </w:rPr>
        <w:t xml:space="preserve"> </w:t>
      </w:r>
      <w:r w:rsidR="006F037D" w:rsidRPr="00FB188C">
        <w:rPr>
          <w:rFonts w:asciiTheme="majorBidi" w:hAnsiTheme="majorBidi" w:cstheme="majorBidi"/>
          <w:color w:val="000000" w:themeColor="text1"/>
          <w:lang w:val="en-US"/>
        </w:rPr>
        <w:t>4A</w:t>
      </w:r>
      <w:r w:rsidRPr="00FB188C">
        <w:rPr>
          <w:rFonts w:asciiTheme="majorBidi" w:hAnsiTheme="majorBidi" w:cstheme="majorBidi"/>
          <w:color w:val="000000" w:themeColor="text1"/>
          <w:lang w:val="en-US"/>
        </w:rPr>
        <w:t>).</w:t>
      </w:r>
      <w:r w:rsidR="0024150C" w:rsidRPr="00FB188C">
        <w:rPr>
          <w:rFonts w:asciiTheme="majorBidi" w:hAnsiTheme="majorBidi" w:cstheme="majorBidi"/>
          <w:color w:val="000000" w:themeColor="text1"/>
          <w:lang w:val="en-US"/>
        </w:rPr>
        <w:t xml:space="preserve"> </w:t>
      </w:r>
      <w:r w:rsidRPr="00FB188C">
        <w:rPr>
          <w:rFonts w:asciiTheme="majorBidi" w:hAnsiTheme="majorBidi" w:cstheme="majorBidi"/>
          <w:noProof/>
          <w:color w:val="000000" w:themeColor="text1"/>
          <w:lang w:val="en-US"/>
        </w:rPr>
        <w:t>D</w:t>
      </w:r>
      <w:r w:rsidRPr="00FB188C">
        <w:rPr>
          <w:rFonts w:asciiTheme="majorBidi" w:hAnsiTheme="majorBidi" w:cstheme="majorBidi"/>
          <w:noProof/>
          <w:color w:val="000000" w:themeColor="text1"/>
        </w:rPr>
        <w:t>ecorin</w:t>
      </w:r>
      <w:r w:rsidRPr="00FB188C">
        <w:rPr>
          <w:rFonts w:asciiTheme="majorBidi" w:hAnsiTheme="majorBidi" w:cstheme="majorBidi"/>
          <w:color w:val="000000" w:themeColor="text1"/>
          <w:lang w:val="en-US"/>
        </w:rPr>
        <w:t xml:space="preserve"> core protein revealed molecular weights ranging from 40-50kDa</w:t>
      </w:r>
      <w:r w:rsidR="009C3E25" w:rsidRPr="00FB188C">
        <w:rPr>
          <w:rFonts w:asciiTheme="majorBidi" w:hAnsiTheme="majorBidi" w:cstheme="majorBidi"/>
          <w:color w:val="000000" w:themeColor="text1"/>
          <w:lang w:val="en-US"/>
        </w:rPr>
        <w:t xml:space="preserve"> </w:t>
      </w:r>
      <w:bookmarkStart w:id="26" w:name="_Hlk57184766"/>
      <w:bookmarkStart w:id="27" w:name="_Hlk57184432"/>
      <w:r w:rsidR="009C3E25" w:rsidRPr="00FB188C">
        <w:rPr>
          <w:rFonts w:asciiTheme="majorBidi" w:hAnsiTheme="majorBidi" w:cstheme="majorBidi"/>
          <w:color w:val="000000" w:themeColor="text1"/>
          <w:lang w:val="en-US"/>
        </w:rPr>
        <w:t xml:space="preserve">(Rees et al., 2000; </w:t>
      </w:r>
      <w:proofErr w:type="spellStart"/>
      <w:r w:rsidR="009C3E25" w:rsidRPr="00FB188C">
        <w:rPr>
          <w:rFonts w:asciiTheme="majorBidi" w:hAnsiTheme="majorBidi" w:cstheme="majorBidi"/>
          <w:color w:val="000000" w:themeColor="text1"/>
          <w:lang w:val="en-US"/>
        </w:rPr>
        <w:t>Samiric</w:t>
      </w:r>
      <w:proofErr w:type="spellEnd"/>
      <w:r w:rsidR="009C3E25" w:rsidRPr="00FB188C">
        <w:rPr>
          <w:rFonts w:asciiTheme="majorBidi" w:hAnsiTheme="majorBidi" w:cstheme="majorBidi"/>
          <w:color w:val="000000" w:themeColor="text1"/>
          <w:lang w:val="en-US"/>
        </w:rPr>
        <w:t xml:space="preserve"> et al., 2004; Ilic et al., 2005</w:t>
      </w:r>
      <w:bookmarkEnd w:id="26"/>
      <w:r w:rsidR="009C3E25" w:rsidRPr="00FB188C">
        <w:rPr>
          <w:rFonts w:asciiTheme="majorBidi" w:hAnsiTheme="majorBidi" w:cstheme="majorBidi"/>
          <w:color w:val="000000" w:themeColor="text1"/>
          <w:lang w:val="en-US"/>
        </w:rPr>
        <w:t xml:space="preserve">; Melrose et al., 2008; Yang et al., 2012) </w:t>
      </w:r>
      <w:bookmarkEnd w:id="27"/>
      <w:r w:rsidRPr="00FB188C">
        <w:rPr>
          <w:rFonts w:asciiTheme="majorBidi" w:hAnsiTheme="majorBidi" w:cstheme="majorBidi"/>
          <w:color w:val="000000" w:themeColor="text1"/>
          <w:lang w:val="en-US"/>
        </w:rPr>
        <w:t>(Fig</w:t>
      </w:r>
      <w:r w:rsidR="009A6120" w:rsidRPr="00FB188C">
        <w:rPr>
          <w:rFonts w:asciiTheme="majorBidi" w:hAnsiTheme="majorBidi" w:cstheme="majorBidi"/>
          <w:color w:val="000000" w:themeColor="text1"/>
          <w:lang w:val="en-US"/>
        </w:rPr>
        <w:t>.</w:t>
      </w:r>
      <w:r w:rsidRPr="00FB188C">
        <w:rPr>
          <w:rFonts w:asciiTheme="majorBidi" w:hAnsiTheme="majorBidi" w:cstheme="majorBidi"/>
          <w:color w:val="000000" w:themeColor="text1"/>
          <w:lang w:val="en-US"/>
        </w:rPr>
        <w:t xml:space="preserve"> </w:t>
      </w:r>
      <w:r w:rsidR="006F037D" w:rsidRPr="00FB188C">
        <w:rPr>
          <w:rFonts w:asciiTheme="majorBidi" w:hAnsiTheme="majorBidi" w:cstheme="majorBidi"/>
          <w:color w:val="000000" w:themeColor="text1"/>
          <w:lang w:val="en-US"/>
        </w:rPr>
        <w:t>5A</w:t>
      </w:r>
      <w:r w:rsidRPr="00FB188C">
        <w:rPr>
          <w:rFonts w:asciiTheme="majorBidi" w:hAnsiTheme="majorBidi" w:cstheme="majorBidi"/>
          <w:color w:val="000000" w:themeColor="text1"/>
          <w:lang w:val="en-US"/>
        </w:rPr>
        <w:t xml:space="preserve">). Other molecular weight bands of interest for </w:t>
      </w:r>
      <w:proofErr w:type="spellStart"/>
      <w:r w:rsidRPr="00FB188C">
        <w:rPr>
          <w:rFonts w:asciiTheme="majorBidi" w:hAnsiTheme="majorBidi" w:cstheme="majorBidi"/>
          <w:color w:val="000000" w:themeColor="text1"/>
          <w:lang w:val="en-US"/>
        </w:rPr>
        <w:t>decorin</w:t>
      </w:r>
      <w:proofErr w:type="spellEnd"/>
      <w:r w:rsidRPr="00FB188C">
        <w:rPr>
          <w:rFonts w:asciiTheme="majorBidi" w:hAnsiTheme="majorBidi" w:cstheme="majorBidi"/>
          <w:color w:val="000000" w:themeColor="text1"/>
          <w:lang w:val="en-US"/>
        </w:rPr>
        <w:t xml:space="preserve"> were at </w:t>
      </w:r>
      <w:r w:rsidR="00701EDB" w:rsidRPr="00FB188C">
        <w:rPr>
          <w:rFonts w:asciiTheme="majorBidi" w:hAnsiTheme="majorBidi" w:cstheme="majorBidi"/>
          <w:color w:val="000000" w:themeColor="text1"/>
          <w:lang w:val="en-US"/>
        </w:rPr>
        <w:t>110</w:t>
      </w:r>
      <w:r w:rsidRPr="00FB188C">
        <w:rPr>
          <w:rFonts w:asciiTheme="majorBidi" w:hAnsiTheme="majorBidi" w:cstheme="majorBidi"/>
          <w:color w:val="000000" w:themeColor="text1"/>
          <w:lang w:val="en-US"/>
        </w:rPr>
        <w:t>kDa (Fig</w:t>
      </w:r>
      <w:r w:rsidR="009A6120" w:rsidRPr="00FB188C">
        <w:rPr>
          <w:rFonts w:asciiTheme="majorBidi" w:hAnsiTheme="majorBidi" w:cstheme="majorBidi"/>
          <w:color w:val="000000" w:themeColor="text1"/>
          <w:lang w:val="en-US"/>
        </w:rPr>
        <w:t xml:space="preserve">. </w:t>
      </w:r>
      <w:r w:rsidR="006F037D" w:rsidRPr="00FB188C">
        <w:rPr>
          <w:rFonts w:asciiTheme="majorBidi" w:hAnsiTheme="majorBidi" w:cstheme="majorBidi"/>
          <w:color w:val="000000" w:themeColor="text1"/>
          <w:lang w:val="en-US"/>
        </w:rPr>
        <w:t xml:space="preserve">5A </w:t>
      </w:r>
      <w:r w:rsidRPr="00FB188C">
        <w:rPr>
          <w:rFonts w:asciiTheme="majorBidi" w:hAnsiTheme="majorBidi" w:cstheme="majorBidi"/>
          <w:color w:val="000000" w:themeColor="text1"/>
          <w:lang w:val="en-US"/>
        </w:rPr>
        <w:t>purple label) and at 30kDa (Fig</w:t>
      </w:r>
      <w:r w:rsidR="009A6120" w:rsidRPr="00FB188C">
        <w:rPr>
          <w:rFonts w:asciiTheme="majorBidi" w:hAnsiTheme="majorBidi" w:cstheme="majorBidi"/>
          <w:color w:val="000000" w:themeColor="text1"/>
          <w:lang w:val="en-US"/>
        </w:rPr>
        <w:t xml:space="preserve">. </w:t>
      </w:r>
      <w:r w:rsidR="006F037D" w:rsidRPr="00FB188C">
        <w:rPr>
          <w:rFonts w:asciiTheme="majorBidi" w:hAnsiTheme="majorBidi" w:cstheme="majorBidi"/>
          <w:color w:val="000000" w:themeColor="text1"/>
          <w:lang w:val="en-US"/>
        </w:rPr>
        <w:t xml:space="preserve">5A </w:t>
      </w:r>
      <w:r w:rsidRPr="00FB188C">
        <w:rPr>
          <w:rFonts w:asciiTheme="majorBidi" w:hAnsiTheme="majorBidi" w:cstheme="majorBidi"/>
          <w:color w:val="000000" w:themeColor="text1"/>
          <w:lang w:val="en-US"/>
        </w:rPr>
        <w:t xml:space="preserve">black arrow). </w:t>
      </w:r>
      <w:r w:rsidRPr="00FB188C">
        <w:rPr>
          <w:rFonts w:asciiTheme="majorBidi" w:hAnsiTheme="majorBidi" w:cstheme="majorBidi"/>
          <w:noProof/>
          <w:color w:val="000000" w:themeColor="text1"/>
        </w:rPr>
        <w:t>There were no statisticaly significant differences between the CCL in the two dog breeds in terms of monomeric decorin core protein (Fig</w:t>
      </w:r>
      <w:r w:rsidR="009A6120" w:rsidRPr="00FB188C">
        <w:rPr>
          <w:rFonts w:asciiTheme="majorBidi" w:hAnsiTheme="majorBidi" w:cstheme="majorBidi"/>
          <w:noProof/>
          <w:color w:val="000000" w:themeColor="text1"/>
        </w:rPr>
        <w:t>.</w:t>
      </w:r>
      <w:r w:rsidRPr="00FB188C">
        <w:rPr>
          <w:rFonts w:asciiTheme="majorBidi" w:hAnsiTheme="majorBidi" w:cstheme="majorBidi"/>
          <w:noProof/>
          <w:color w:val="000000" w:themeColor="text1"/>
        </w:rPr>
        <w:t xml:space="preserve"> </w:t>
      </w:r>
      <w:r w:rsidR="006F037D" w:rsidRPr="00FB188C">
        <w:rPr>
          <w:rFonts w:asciiTheme="majorBidi" w:hAnsiTheme="majorBidi" w:cstheme="majorBidi"/>
          <w:noProof/>
          <w:color w:val="000000" w:themeColor="text1"/>
        </w:rPr>
        <w:t xml:space="preserve">5A </w:t>
      </w:r>
      <w:r w:rsidRPr="00FB188C">
        <w:rPr>
          <w:rFonts w:asciiTheme="majorBidi" w:hAnsiTheme="majorBidi" w:cstheme="majorBidi"/>
          <w:noProof/>
          <w:color w:val="000000" w:themeColor="text1"/>
        </w:rPr>
        <w:t xml:space="preserve">green label). However, decorin dimeric core protein was significantly higher in </w:t>
      </w:r>
      <w:r w:rsidR="00E92927">
        <w:rPr>
          <w:rFonts w:asciiTheme="majorBidi" w:hAnsiTheme="majorBidi" w:cstheme="majorBidi"/>
          <w:noProof/>
          <w:color w:val="000000" w:themeColor="text1"/>
        </w:rPr>
        <w:t>Greyhound</w:t>
      </w:r>
      <w:r w:rsidRPr="00FB188C">
        <w:rPr>
          <w:rFonts w:asciiTheme="majorBidi" w:hAnsiTheme="majorBidi" w:cstheme="majorBidi"/>
          <w:noProof/>
          <w:color w:val="000000" w:themeColor="text1"/>
        </w:rPr>
        <w:t xml:space="preserve"> compared to Staffordshire bull terrier CCLs (</w:t>
      </w:r>
      <w:r w:rsidR="0008629B" w:rsidRPr="00FB188C">
        <w:rPr>
          <w:rFonts w:asciiTheme="majorBidi" w:hAnsiTheme="majorBidi" w:cstheme="majorBidi"/>
          <w:i/>
          <w:iCs/>
          <w:noProof/>
          <w:color w:val="000000" w:themeColor="text1"/>
        </w:rPr>
        <w:t>P</w:t>
      </w:r>
      <w:r w:rsidRPr="00FB188C">
        <w:rPr>
          <w:rFonts w:asciiTheme="majorBidi" w:hAnsiTheme="majorBidi" w:cstheme="majorBidi"/>
          <w:noProof/>
          <w:color w:val="000000" w:themeColor="text1"/>
        </w:rPr>
        <w:t>=0.008) (Fig</w:t>
      </w:r>
      <w:r w:rsidR="009A6120" w:rsidRPr="00FB188C">
        <w:rPr>
          <w:rFonts w:asciiTheme="majorBidi" w:hAnsiTheme="majorBidi" w:cstheme="majorBidi"/>
          <w:noProof/>
          <w:color w:val="000000" w:themeColor="text1"/>
        </w:rPr>
        <w:t>.</w:t>
      </w:r>
      <w:r w:rsidRPr="00FB188C">
        <w:rPr>
          <w:rFonts w:asciiTheme="majorBidi" w:hAnsiTheme="majorBidi" w:cstheme="majorBidi"/>
          <w:noProof/>
          <w:color w:val="000000" w:themeColor="text1"/>
        </w:rPr>
        <w:t xml:space="preserve"> </w:t>
      </w:r>
      <w:r w:rsidR="006F037D" w:rsidRPr="00FB188C">
        <w:rPr>
          <w:rFonts w:asciiTheme="majorBidi" w:hAnsiTheme="majorBidi" w:cstheme="majorBidi"/>
          <w:noProof/>
          <w:color w:val="000000" w:themeColor="text1"/>
        </w:rPr>
        <w:t>5A</w:t>
      </w:r>
      <w:r w:rsidRPr="00FB188C">
        <w:rPr>
          <w:rFonts w:asciiTheme="majorBidi" w:hAnsiTheme="majorBidi" w:cstheme="majorBidi"/>
          <w:noProof/>
          <w:color w:val="000000" w:themeColor="text1"/>
        </w:rPr>
        <w:t xml:space="preserve">). </w:t>
      </w:r>
      <w:proofErr w:type="spellStart"/>
      <w:r w:rsidRPr="00FB188C">
        <w:rPr>
          <w:rFonts w:asciiTheme="majorBidi" w:hAnsiTheme="majorBidi" w:cstheme="majorBidi"/>
          <w:color w:val="000000" w:themeColor="text1"/>
        </w:rPr>
        <w:t>Biglycan</w:t>
      </w:r>
      <w:proofErr w:type="spellEnd"/>
      <w:r w:rsidRPr="00FB188C">
        <w:rPr>
          <w:rFonts w:asciiTheme="majorBidi" w:hAnsiTheme="majorBidi" w:cstheme="majorBidi"/>
          <w:color w:val="000000" w:themeColor="text1"/>
        </w:rPr>
        <w:t xml:space="preserve"> core protein ranged from 40-50kDa</w:t>
      </w:r>
      <w:r w:rsidR="009C3E25" w:rsidRPr="00FB188C">
        <w:rPr>
          <w:rFonts w:asciiTheme="majorBidi" w:hAnsiTheme="majorBidi" w:cstheme="majorBidi"/>
          <w:color w:val="000000" w:themeColor="text1"/>
        </w:rPr>
        <w:t xml:space="preserve"> (Rees et al., 2000; </w:t>
      </w:r>
      <w:proofErr w:type="spellStart"/>
      <w:r w:rsidR="009C3E25" w:rsidRPr="00FB188C">
        <w:rPr>
          <w:rFonts w:asciiTheme="majorBidi" w:hAnsiTheme="majorBidi" w:cstheme="majorBidi"/>
          <w:color w:val="000000" w:themeColor="text1"/>
        </w:rPr>
        <w:t>Samiric</w:t>
      </w:r>
      <w:proofErr w:type="spellEnd"/>
      <w:r w:rsidR="009C3E25" w:rsidRPr="00FB188C">
        <w:rPr>
          <w:rFonts w:asciiTheme="majorBidi" w:hAnsiTheme="majorBidi" w:cstheme="majorBidi"/>
          <w:color w:val="000000" w:themeColor="text1"/>
        </w:rPr>
        <w:t xml:space="preserve"> et al., 2004; Ilic et al., 2005; Melrose et al., 2008; Yang et al., 2012) </w:t>
      </w:r>
      <w:r w:rsidRPr="00FB188C">
        <w:rPr>
          <w:rFonts w:asciiTheme="majorBidi" w:hAnsiTheme="majorBidi" w:cstheme="majorBidi"/>
          <w:color w:val="000000" w:themeColor="text1"/>
        </w:rPr>
        <w:t>(Fig</w:t>
      </w:r>
      <w:r w:rsidR="009A6120" w:rsidRPr="00FB188C">
        <w:rPr>
          <w:rFonts w:asciiTheme="majorBidi" w:hAnsiTheme="majorBidi" w:cstheme="majorBidi"/>
          <w:color w:val="000000" w:themeColor="text1"/>
        </w:rPr>
        <w:t xml:space="preserve">. </w:t>
      </w:r>
      <w:r w:rsidR="006F037D" w:rsidRPr="00FB188C">
        <w:rPr>
          <w:rFonts w:asciiTheme="majorBidi" w:hAnsiTheme="majorBidi" w:cstheme="majorBidi"/>
          <w:color w:val="000000" w:themeColor="text1"/>
        </w:rPr>
        <w:t>6A</w:t>
      </w:r>
      <w:r w:rsidRPr="00FB188C">
        <w:rPr>
          <w:rFonts w:asciiTheme="majorBidi" w:hAnsiTheme="majorBidi" w:cstheme="majorBidi"/>
          <w:color w:val="000000" w:themeColor="text1"/>
        </w:rPr>
        <w:t xml:space="preserve">). </w:t>
      </w:r>
      <w:r w:rsidRPr="00FB188C">
        <w:rPr>
          <w:rFonts w:asciiTheme="majorBidi" w:hAnsiTheme="majorBidi" w:cstheme="majorBidi"/>
          <w:color w:val="000000" w:themeColor="text1"/>
          <w:lang w:val="en-US"/>
        </w:rPr>
        <w:t xml:space="preserve">However, </w:t>
      </w:r>
      <w:proofErr w:type="spellStart"/>
      <w:r w:rsidRPr="00FB188C">
        <w:rPr>
          <w:rFonts w:asciiTheme="majorBidi" w:hAnsiTheme="majorBidi" w:cstheme="majorBidi"/>
          <w:color w:val="000000" w:themeColor="text1"/>
          <w:lang w:val="en-US"/>
        </w:rPr>
        <w:t>biglycan</w:t>
      </w:r>
      <w:proofErr w:type="spellEnd"/>
      <w:r w:rsidRPr="00FB188C">
        <w:rPr>
          <w:rFonts w:asciiTheme="majorBidi" w:hAnsiTheme="majorBidi" w:cstheme="majorBidi"/>
          <w:color w:val="000000" w:themeColor="text1"/>
          <w:lang w:val="en-US"/>
        </w:rPr>
        <w:t xml:space="preserve"> core protein band intensity was higher in the first and second donor compared to the other donors </w:t>
      </w:r>
      <w:r w:rsidRPr="00FB188C">
        <w:rPr>
          <w:rFonts w:asciiTheme="majorBidi" w:hAnsiTheme="majorBidi" w:cstheme="majorBidi"/>
          <w:noProof/>
          <w:color w:val="000000" w:themeColor="text1"/>
        </w:rPr>
        <w:t>(Fig</w:t>
      </w:r>
      <w:r w:rsidR="009A6120" w:rsidRPr="00FB188C">
        <w:rPr>
          <w:rFonts w:asciiTheme="majorBidi" w:hAnsiTheme="majorBidi" w:cstheme="majorBidi"/>
          <w:noProof/>
          <w:color w:val="000000" w:themeColor="text1"/>
        </w:rPr>
        <w:t>.</w:t>
      </w:r>
      <w:r w:rsidRPr="00FB188C">
        <w:rPr>
          <w:rFonts w:asciiTheme="majorBidi" w:hAnsiTheme="majorBidi" w:cstheme="majorBidi"/>
          <w:noProof/>
          <w:color w:val="000000" w:themeColor="text1"/>
        </w:rPr>
        <w:t xml:space="preserve"> </w:t>
      </w:r>
      <w:r w:rsidR="009A6120" w:rsidRPr="00FB188C">
        <w:rPr>
          <w:rFonts w:asciiTheme="majorBidi" w:hAnsiTheme="majorBidi" w:cstheme="majorBidi"/>
          <w:noProof/>
          <w:color w:val="000000" w:themeColor="text1"/>
        </w:rPr>
        <w:t>7</w:t>
      </w:r>
      <w:r w:rsidR="006F037D" w:rsidRPr="00FB188C">
        <w:rPr>
          <w:rFonts w:asciiTheme="majorBidi" w:hAnsiTheme="majorBidi" w:cstheme="majorBidi"/>
          <w:noProof/>
          <w:color w:val="000000" w:themeColor="text1"/>
        </w:rPr>
        <w:t>A</w:t>
      </w:r>
      <w:r w:rsidRPr="00FB188C">
        <w:rPr>
          <w:rFonts w:asciiTheme="majorBidi" w:hAnsiTheme="majorBidi" w:cstheme="majorBidi"/>
          <w:noProof/>
          <w:color w:val="000000" w:themeColor="text1"/>
        </w:rPr>
        <w:t xml:space="preserve">). </w:t>
      </w:r>
      <w:proofErr w:type="spellStart"/>
      <w:r w:rsidRPr="00FB188C">
        <w:rPr>
          <w:rFonts w:asciiTheme="majorBidi" w:hAnsiTheme="majorBidi" w:cstheme="majorBidi"/>
          <w:color w:val="000000" w:themeColor="text1"/>
        </w:rPr>
        <w:t>Lumican</w:t>
      </w:r>
      <w:proofErr w:type="spellEnd"/>
      <w:r w:rsidRPr="00FB188C">
        <w:rPr>
          <w:rFonts w:asciiTheme="majorBidi" w:hAnsiTheme="majorBidi" w:cstheme="majorBidi"/>
          <w:color w:val="000000" w:themeColor="text1"/>
        </w:rPr>
        <w:t xml:space="preserve"> and fibromodulin</w:t>
      </w:r>
      <w:r w:rsidRPr="00FB188C">
        <w:rPr>
          <w:rFonts w:asciiTheme="majorBidi" w:hAnsiTheme="majorBidi" w:cstheme="majorBidi"/>
          <w:color w:val="000000" w:themeColor="text1"/>
          <w:lang w:val="en-US"/>
        </w:rPr>
        <w:t xml:space="preserve"> core protein were visible at 50kDa</w:t>
      </w:r>
      <w:r w:rsidR="009C3E25" w:rsidRPr="00FB188C">
        <w:rPr>
          <w:rFonts w:asciiTheme="majorBidi" w:hAnsiTheme="majorBidi" w:cstheme="majorBidi"/>
          <w:color w:val="000000" w:themeColor="text1"/>
          <w:lang w:val="en-US"/>
        </w:rPr>
        <w:t xml:space="preserve"> (Melrose et al., 2008; Yang et al., 2012)</w:t>
      </w:r>
      <w:r w:rsidR="00D635DE" w:rsidRPr="00FB188C">
        <w:rPr>
          <w:rFonts w:asciiTheme="majorBidi" w:hAnsiTheme="majorBidi" w:cstheme="majorBidi"/>
          <w:color w:val="000000" w:themeColor="text1"/>
          <w:vertAlign w:val="superscript"/>
          <w:lang w:val="en-US"/>
        </w:rPr>
        <w:t xml:space="preserve"> </w:t>
      </w:r>
      <w:r w:rsidRPr="00FB188C">
        <w:rPr>
          <w:rFonts w:asciiTheme="majorBidi" w:hAnsiTheme="majorBidi" w:cstheme="majorBidi"/>
          <w:color w:val="000000" w:themeColor="text1"/>
          <w:lang w:val="en-US"/>
        </w:rPr>
        <w:t>(Fig</w:t>
      </w:r>
      <w:r w:rsidR="009A6120" w:rsidRPr="00FB188C">
        <w:rPr>
          <w:rFonts w:asciiTheme="majorBidi" w:hAnsiTheme="majorBidi" w:cstheme="majorBidi"/>
          <w:color w:val="000000" w:themeColor="text1"/>
          <w:lang w:val="en-US"/>
        </w:rPr>
        <w:t xml:space="preserve">. </w:t>
      </w:r>
      <w:r w:rsidR="006F037D" w:rsidRPr="00FB188C">
        <w:rPr>
          <w:rFonts w:asciiTheme="majorBidi" w:hAnsiTheme="majorBidi" w:cstheme="majorBidi"/>
          <w:color w:val="000000" w:themeColor="text1"/>
          <w:lang w:val="en-US"/>
        </w:rPr>
        <w:t xml:space="preserve">7A </w:t>
      </w:r>
      <w:r w:rsidRPr="00FB188C">
        <w:rPr>
          <w:rFonts w:asciiTheme="majorBidi" w:hAnsiTheme="majorBidi" w:cstheme="majorBidi"/>
          <w:color w:val="000000" w:themeColor="text1"/>
          <w:lang w:val="en-US"/>
        </w:rPr>
        <w:t xml:space="preserve">and </w:t>
      </w:r>
      <w:r w:rsidR="006F037D" w:rsidRPr="00FB188C">
        <w:rPr>
          <w:rFonts w:asciiTheme="majorBidi" w:hAnsiTheme="majorBidi" w:cstheme="majorBidi"/>
          <w:color w:val="000000" w:themeColor="text1"/>
          <w:lang w:val="en-US"/>
        </w:rPr>
        <w:t>8A</w:t>
      </w:r>
      <w:r w:rsidRPr="00FB188C">
        <w:rPr>
          <w:rFonts w:asciiTheme="majorBidi" w:hAnsiTheme="majorBidi" w:cstheme="majorBidi"/>
          <w:color w:val="000000" w:themeColor="text1"/>
          <w:lang w:val="en-US"/>
        </w:rPr>
        <w:t xml:space="preserve">) and </w:t>
      </w:r>
      <w:proofErr w:type="spellStart"/>
      <w:r w:rsidRPr="00FB188C">
        <w:rPr>
          <w:rFonts w:asciiTheme="majorBidi" w:hAnsiTheme="majorBidi" w:cstheme="majorBidi"/>
          <w:color w:val="000000" w:themeColor="text1"/>
          <w:lang w:val="en-US"/>
        </w:rPr>
        <w:t>keratocan</w:t>
      </w:r>
      <w:proofErr w:type="spellEnd"/>
      <w:r w:rsidRPr="00FB188C">
        <w:rPr>
          <w:rFonts w:asciiTheme="majorBidi" w:hAnsiTheme="majorBidi" w:cstheme="majorBidi"/>
          <w:color w:val="000000" w:themeColor="text1"/>
          <w:lang w:val="en-US"/>
        </w:rPr>
        <w:t xml:space="preserve"> was present at </w:t>
      </w:r>
      <w:r w:rsidR="00340F10" w:rsidRPr="00FB188C">
        <w:rPr>
          <w:rFonts w:asciiTheme="majorBidi" w:hAnsiTheme="majorBidi" w:cstheme="majorBidi"/>
          <w:color w:val="000000" w:themeColor="text1"/>
          <w:lang w:val="en-US"/>
        </w:rPr>
        <w:t>30kDa</w:t>
      </w:r>
      <w:r w:rsidR="005F7285" w:rsidRPr="00FB188C">
        <w:rPr>
          <w:rFonts w:asciiTheme="majorBidi" w:hAnsiTheme="majorBidi" w:cstheme="majorBidi"/>
          <w:color w:val="000000" w:themeColor="text1"/>
          <w:lang w:val="en-US"/>
        </w:rPr>
        <w:t xml:space="preserve"> (Rees et al., 2009)</w:t>
      </w:r>
      <w:r w:rsidR="005F7285" w:rsidRPr="00FB188C">
        <w:rPr>
          <w:rFonts w:asciiTheme="majorBidi" w:hAnsiTheme="majorBidi" w:cstheme="majorBidi"/>
          <w:color w:val="000000" w:themeColor="text1"/>
          <w:vertAlign w:val="superscript"/>
          <w:lang w:val="en-US"/>
        </w:rPr>
        <w:t xml:space="preserve"> </w:t>
      </w:r>
      <w:r w:rsidRPr="00FB188C">
        <w:rPr>
          <w:rFonts w:asciiTheme="majorBidi" w:hAnsiTheme="majorBidi" w:cstheme="majorBidi"/>
          <w:color w:val="000000" w:themeColor="text1"/>
          <w:lang w:val="en-US"/>
        </w:rPr>
        <w:t>(Fig</w:t>
      </w:r>
      <w:r w:rsidR="009A6120" w:rsidRPr="00FB188C">
        <w:rPr>
          <w:rFonts w:asciiTheme="majorBidi" w:hAnsiTheme="majorBidi" w:cstheme="majorBidi"/>
          <w:color w:val="000000" w:themeColor="text1"/>
          <w:lang w:val="en-US"/>
        </w:rPr>
        <w:t>. 8</w:t>
      </w:r>
      <w:r w:rsidR="006F037D" w:rsidRPr="00FB188C">
        <w:rPr>
          <w:rFonts w:asciiTheme="majorBidi" w:hAnsiTheme="majorBidi" w:cstheme="majorBidi"/>
          <w:color w:val="000000" w:themeColor="text1"/>
          <w:lang w:val="en-US"/>
        </w:rPr>
        <w:t>A</w:t>
      </w:r>
      <w:r w:rsidRPr="00FB188C">
        <w:rPr>
          <w:rFonts w:asciiTheme="majorBidi" w:hAnsiTheme="majorBidi" w:cstheme="majorBidi"/>
          <w:color w:val="000000" w:themeColor="text1"/>
          <w:lang w:val="en-US"/>
        </w:rPr>
        <w:t>).</w:t>
      </w:r>
      <w:r w:rsidRPr="00FB188C">
        <w:rPr>
          <w:rFonts w:asciiTheme="majorBidi" w:hAnsiTheme="majorBidi" w:cstheme="majorBidi"/>
          <w:noProof/>
          <w:color w:val="000000" w:themeColor="text1"/>
        </w:rPr>
        <w:t xml:space="preserve"> Fibromodulin core protein was found to be significantly higher in Staffordshire bull terrier CCLs (</w:t>
      </w:r>
      <w:r w:rsidR="002F431C" w:rsidRPr="00FB188C">
        <w:rPr>
          <w:rFonts w:asciiTheme="majorBidi" w:hAnsiTheme="majorBidi" w:cstheme="majorBidi"/>
          <w:i/>
          <w:iCs/>
          <w:noProof/>
          <w:color w:val="000000" w:themeColor="text1"/>
        </w:rPr>
        <w:t>P</w:t>
      </w:r>
      <w:r w:rsidRPr="00FB188C">
        <w:rPr>
          <w:rFonts w:asciiTheme="majorBidi" w:hAnsiTheme="majorBidi" w:cstheme="majorBidi"/>
          <w:noProof/>
          <w:color w:val="000000" w:themeColor="text1"/>
        </w:rPr>
        <w:t xml:space="preserve">=0.02) compared to </w:t>
      </w:r>
      <w:r w:rsidR="00E92927">
        <w:rPr>
          <w:rFonts w:asciiTheme="majorBidi" w:hAnsiTheme="majorBidi" w:cstheme="majorBidi"/>
          <w:noProof/>
          <w:color w:val="000000" w:themeColor="text1"/>
        </w:rPr>
        <w:t>Greyhound</w:t>
      </w:r>
      <w:r w:rsidRPr="00FB188C">
        <w:rPr>
          <w:rFonts w:asciiTheme="majorBidi" w:hAnsiTheme="majorBidi" w:cstheme="majorBidi"/>
          <w:noProof/>
          <w:color w:val="000000" w:themeColor="text1"/>
        </w:rPr>
        <w:t>s CCLs (Fig</w:t>
      </w:r>
      <w:r w:rsidR="009A6120" w:rsidRPr="00FB188C">
        <w:rPr>
          <w:rFonts w:asciiTheme="majorBidi" w:hAnsiTheme="majorBidi" w:cstheme="majorBidi"/>
          <w:noProof/>
          <w:color w:val="000000" w:themeColor="text1"/>
        </w:rPr>
        <w:t>. 9</w:t>
      </w:r>
      <w:r w:rsidR="006F037D" w:rsidRPr="00FB188C">
        <w:rPr>
          <w:rFonts w:asciiTheme="majorBidi" w:hAnsiTheme="majorBidi" w:cstheme="majorBidi"/>
          <w:noProof/>
          <w:color w:val="000000" w:themeColor="text1"/>
        </w:rPr>
        <w:t>A</w:t>
      </w:r>
      <w:r w:rsidRPr="00FB188C">
        <w:rPr>
          <w:rFonts w:asciiTheme="majorBidi" w:hAnsiTheme="majorBidi" w:cstheme="majorBidi"/>
          <w:noProof/>
          <w:color w:val="000000" w:themeColor="text1"/>
        </w:rPr>
        <w:t xml:space="preserve">). </w:t>
      </w:r>
      <w:r w:rsidRPr="00FB188C">
        <w:rPr>
          <w:rFonts w:asciiTheme="majorBidi" w:hAnsiTheme="majorBidi" w:cstheme="majorBidi"/>
          <w:color w:val="000000" w:themeColor="text1"/>
        </w:rPr>
        <w:t>Chondroitin-6 sulphate stub (Fig</w:t>
      </w:r>
      <w:r w:rsidR="009A6120" w:rsidRPr="00FB188C">
        <w:rPr>
          <w:rFonts w:asciiTheme="majorBidi" w:hAnsiTheme="majorBidi" w:cstheme="majorBidi"/>
          <w:color w:val="000000" w:themeColor="text1"/>
        </w:rPr>
        <w:t xml:space="preserve">. </w:t>
      </w:r>
      <w:r w:rsidR="00B81471" w:rsidRPr="00FB188C">
        <w:rPr>
          <w:rFonts w:asciiTheme="majorBidi" w:hAnsiTheme="majorBidi" w:cstheme="majorBidi"/>
          <w:color w:val="000000" w:themeColor="text1"/>
        </w:rPr>
        <w:t>10</w:t>
      </w:r>
      <w:r w:rsidR="006F037D" w:rsidRPr="00FB188C">
        <w:rPr>
          <w:rFonts w:asciiTheme="majorBidi" w:hAnsiTheme="majorBidi" w:cstheme="majorBidi"/>
          <w:color w:val="000000" w:themeColor="text1"/>
        </w:rPr>
        <w:t>A</w:t>
      </w:r>
      <w:r w:rsidRPr="00FB188C">
        <w:rPr>
          <w:rFonts w:asciiTheme="majorBidi" w:hAnsiTheme="majorBidi" w:cstheme="majorBidi"/>
          <w:color w:val="000000" w:themeColor="text1"/>
        </w:rPr>
        <w:t>) ranged from 80-260kDa</w:t>
      </w:r>
      <w:r w:rsidR="005F7285" w:rsidRPr="00FB188C">
        <w:rPr>
          <w:rFonts w:asciiTheme="majorBidi" w:hAnsiTheme="majorBidi" w:cstheme="majorBidi"/>
          <w:color w:val="000000" w:themeColor="text1"/>
        </w:rPr>
        <w:t xml:space="preserve"> (Rees et al., 2000; </w:t>
      </w:r>
      <w:proofErr w:type="spellStart"/>
      <w:r w:rsidR="005F7285" w:rsidRPr="00FB188C">
        <w:rPr>
          <w:rFonts w:asciiTheme="majorBidi" w:hAnsiTheme="majorBidi" w:cstheme="majorBidi"/>
          <w:color w:val="000000" w:themeColor="text1"/>
        </w:rPr>
        <w:t>Samiric</w:t>
      </w:r>
      <w:proofErr w:type="spellEnd"/>
      <w:r w:rsidR="005F7285" w:rsidRPr="00FB188C">
        <w:rPr>
          <w:rFonts w:asciiTheme="majorBidi" w:hAnsiTheme="majorBidi" w:cstheme="majorBidi"/>
          <w:color w:val="000000" w:themeColor="text1"/>
        </w:rPr>
        <w:t xml:space="preserve"> et al., 2004; Ilic et al., 2005)</w:t>
      </w:r>
      <w:r w:rsidRPr="00FB188C">
        <w:rPr>
          <w:rFonts w:asciiTheme="majorBidi" w:hAnsiTheme="majorBidi" w:cstheme="majorBidi"/>
          <w:color w:val="000000" w:themeColor="text1"/>
        </w:rPr>
        <w:t>. Chondroitin-4-sulphate stub ranged from 80-260kDa (Fig</w:t>
      </w:r>
      <w:r w:rsidR="009A6120" w:rsidRPr="00FB188C">
        <w:rPr>
          <w:rFonts w:asciiTheme="majorBidi" w:hAnsiTheme="majorBidi" w:cstheme="majorBidi"/>
          <w:color w:val="000000" w:themeColor="text1"/>
        </w:rPr>
        <w:t xml:space="preserve">. </w:t>
      </w:r>
      <w:r w:rsidR="006F037D" w:rsidRPr="00FB188C">
        <w:rPr>
          <w:rFonts w:asciiTheme="majorBidi" w:hAnsiTheme="majorBidi" w:cstheme="majorBidi"/>
          <w:color w:val="000000" w:themeColor="text1"/>
        </w:rPr>
        <w:t>10B</w:t>
      </w:r>
      <w:r w:rsidRPr="00FB188C">
        <w:rPr>
          <w:rFonts w:asciiTheme="majorBidi" w:hAnsiTheme="majorBidi" w:cstheme="majorBidi"/>
          <w:color w:val="000000" w:themeColor="text1"/>
        </w:rPr>
        <w:t>, green label) and between 40-</w:t>
      </w:r>
      <w:r w:rsidRPr="00FB188C">
        <w:rPr>
          <w:rFonts w:asciiTheme="majorBidi" w:hAnsiTheme="majorBidi" w:cstheme="majorBidi"/>
          <w:color w:val="000000" w:themeColor="text1"/>
        </w:rPr>
        <w:lastRenderedPageBreak/>
        <w:t>50kDa</w:t>
      </w:r>
      <w:r w:rsidR="005F7285" w:rsidRPr="00FB188C">
        <w:rPr>
          <w:rFonts w:asciiTheme="majorBidi" w:hAnsiTheme="majorBidi" w:cstheme="majorBidi"/>
          <w:color w:val="000000" w:themeColor="text1"/>
        </w:rPr>
        <w:t xml:space="preserve"> (Rees et al., 2000; </w:t>
      </w:r>
      <w:proofErr w:type="spellStart"/>
      <w:r w:rsidR="005F7285" w:rsidRPr="00FB188C">
        <w:rPr>
          <w:rFonts w:asciiTheme="majorBidi" w:hAnsiTheme="majorBidi" w:cstheme="majorBidi"/>
          <w:color w:val="000000" w:themeColor="text1"/>
        </w:rPr>
        <w:t>Samiric</w:t>
      </w:r>
      <w:proofErr w:type="spellEnd"/>
      <w:r w:rsidR="005F7285" w:rsidRPr="00FB188C">
        <w:rPr>
          <w:rFonts w:asciiTheme="majorBidi" w:hAnsiTheme="majorBidi" w:cstheme="majorBidi"/>
          <w:color w:val="000000" w:themeColor="text1"/>
        </w:rPr>
        <w:t xml:space="preserve"> et al., 2004; Ilic et al., 2005)</w:t>
      </w:r>
      <w:r w:rsidRPr="00FB188C">
        <w:rPr>
          <w:rFonts w:asciiTheme="majorBidi" w:hAnsiTheme="majorBidi" w:cstheme="majorBidi"/>
          <w:color w:val="000000" w:themeColor="text1"/>
        </w:rPr>
        <w:t xml:space="preserve"> (Fig</w:t>
      </w:r>
      <w:r w:rsidR="009A6120" w:rsidRPr="00FB188C">
        <w:rPr>
          <w:rFonts w:asciiTheme="majorBidi" w:hAnsiTheme="majorBidi" w:cstheme="majorBidi"/>
          <w:color w:val="000000" w:themeColor="text1"/>
        </w:rPr>
        <w:t xml:space="preserve">. </w:t>
      </w:r>
      <w:r w:rsidR="006F037D" w:rsidRPr="00FB188C">
        <w:rPr>
          <w:rFonts w:asciiTheme="majorBidi" w:hAnsiTheme="majorBidi" w:cstheme="majorBidi"/>
          <w:color w:val="000000" w:themeColor="text1"/>
        </w:rPr>
        <w:t>10B</w:t>
      </w:r>
      <w:r w:rsidRPr="00FB188C">
        <w:rPr>
          <w:rFonts w:asciiTheme="majorBidi" w:hAnsiTheme="majorBidi" w:cstheme="majorBidi"/>
          <w:color w:val="000000" w:themeColor="text1"/>
        </w:rPr>
        <w:t>, purple label). Chondroitin-0-sulphate stub revealed a band at 260kDa</w:t>
      </w:r>
      <w:r w:rsidR="005F7285" w:rsidRPr="00FB188C">
        <w:rPr>
          <w:rFonts w:asciiTheme="majorBidi" w:hAnsiTheme="majorBidi" w:cstheme="majorBidi"/>
          <w:color w:val="000000" w:themeColor="text1"/>
        </w:rPr>
        <w:t xml:space="preserve"> (Rees et al., 2000; </w:t>
      </w:r>
      <w:proofErr w:type="spellStart"/>
      <w:r w:rsidR="005F7285" w:rsidRPr="00FB188C">
        <w:rPr>
          <w:rFonts w:asciiTheme="majorBidi" w:hAnsiTheme="majorBidi" w:cstheme="majorBidi"/>
          <w:color w:val="000000" w:themeColor="text1"/>
        </w:rPr>
        <w:t>Samiric</w:t>
      </w:r>
      <w:proofErr w:type="spellEnd"/>
      <w:r w:rsidR="005F7285" w:rsidRPr="00FB188C">
        <w:rPr>
          <w:rFonts w:asciiTheme="majorBidi" w:hAnsiTheme="majorBidi" w:cstheme="majorBidi"/>
          <w:color w:val="000000" w:themeColor="text1"/>
        </w:rPr>
        <w:t xml:space="preserve"> et al., 2004; Ilic et al., 2005)</w:t>
      </w:r>
      <w:r w:rsidRPr="00FB188C">
        <w:rPr>
          <w:rFonts w:asciiTheme="majorBidi" w:hAnsiTheme="majorBidi" w:cstheme="majorBidi"/>
          <w:color w:val="000000" w:themeColor="text1"/>
        </w:rPr>
        <w:t xml:space="preserve"> (Fig</w:t>
      </w:r>
      <w:r w:rsidR="009A6120" w:rsidRPr="00FB188C">
        <w:rPr>
          <w:rFonts w:asciiTheme="majorBidi" w:hAnsiTheme="majorBidi" w:cstheme="majorBidi"/>
          <w:color w:val="000000" w:themeColor="text1"/>
        </w:rPr>
        <w:t>.</w:t>
      </w:r>
      <w:r w:rsidRPr="00FB188C">
        <w:rPr>
          <w:rFonts w:asciiTheme="majorBidi" w:hAnsiTheme="majorBidi" w:cstheme="majorBidi"/>
          <w:color w:val="000000" w:themeColor="text1"/>
        </w:rPr>
        <w:t xml:space="preserve"> </w:t>
      </w:r>
      <w:r w:rsidR="006F037D" w:rsidRPr="00FB188C">
        <w:rPr>
          <w:rFonts w:asciiTheme="majorBidi" w:hAnsiTheme="majorBidi" w:cstheme="majorBidi"/>
          <w:color w:val="000000" w:themeColor="text1"/>
        </w:rPr>
        <w:t>10C</w:t>
      </w:r>
      <w:r w:rsidRPr="00FB188C">
        <w:rPr>
          <w:rFonts w:asciiTheme="majorBidi" w:hAnsiTheme="majorBidi" w:cstheme="majorBidi"/>
          <w:color w:val="000000" w:themeColor="text1"/>
        </w:rPr>
        <w:t xml:space="preserve">). </w:t>
      </w:r>
      <w:r w:rsidRPr="00FB188C">
        <w:rPr>
          <w:rFonts w:asciiTheme="majorBidi" w:hAnsiTheme="majorBidi" w:cstheme="majorBidi"/>
          <w:color w:val="000000" w:themeColor="text1"/>
          <w:lang w:val="en-US"/>
        </w:rPr>
        <w:t>Keratan sulphate stub (Fig</w:t>
      </w:r>
      <w:r w:rsidR="009A6120" w:rsidRPr="00FB188C">
        <w:rPr>
          <w:rFonts w:asciiTheme="majorBidi" w:hAnsiTheme="majorBidi" w:cstheme="majorBidi"/>
          <w:color w:val="000000" w:themeColor="text1"/>
          <w:lang w:val="en-US"/>
        </w:rPr>
        <w:t>.</w:t>
      </w:r>
      <w:r w:rsidRPr="00FB188C">
        <w:rPr>
          <w:rFonts w:asciiTheme="majorBidi" w:hAnsiTheme="majorBidi" w:cstheme="majorBidi"/>
          <w:color w:val="000000" w:themeColor="text1"/>
          <w:lang w:val="en-US"/>
        </w:rPr>
        <w:t xml:space="preserve"> </w:t>
      </w:r>
      <w:r w:rsidR="006F037D" w:rsidRPr="00FB188C">
        <w:rPr>
          <w:rFonts w:asciiTheme="majorBidi" w:hAnsiTheme="majorBidi" w:cstheme="majorBidi"/>
          <w:color w:val="000000" w:themeColor="text1"/>
          <w:lang w:val="en-US"/>
        </w:rPr>
        <w:t>10D</w:t>
      </w:r>
      <w:r w:rsidRPr="00FB188C">
        <w:rPr>
          <w:rFonts w:asciiTheme="majorBidi" w:hAnsiTheme="majorBidi" w:cstheme="majorBidi"/>
          <w:color w:val="000000" w:themeColor="text1"/>
          <w:lang w:val="en-US"/>
        </w:rPr>
        <w:t xml:space="preserve">) ranged from 80-260kDa. </w:t>
      </w:r>
      <w:r w:rsidRPr="00FB188C">
        <w:rPr>
          <w:rFonts w:asciiTheme="majorBidi" w:hAnsiTheme="majorBidi" w:cstheme="majorBidi"/>
          <w:noProof/>
          <w:color w:val="000000" w:themeColor="text1"/>
        </w:rPr>
        <w:t>Chondroitin-6-sulphate stub was significantly higher in Staffordshire bull terrier (</w:t>
      </w:r>
      <w:r w:rsidR="002F431C" w:rsidRPr="00FB188C">
        <w:rPr>
          <w:rFonts w:asciiTheme="majorBidi" w:hAnsiTheme="majorBidi" w:cstheme="majorBidi"/>
          <w:i/>
          <w:iCs/>
          <w:noProof/>
          <w:color w:val="000000" w:themeColor="text1"/>
        </w:rPr>
        <w:t>P</w:t>
      </w:r>
      <w:r w:rsidRPr="00FB188C">
        <w:rPr>
          <w:rFonts w:asciiTheme="majorBidi" w:hAnsiTheme="majorBidi" w:cstheme="majorBidi"/>
          <w:noProof/>
          <w:color w:val="000000" w:themeColor="text1"/>
        </w:rPr>
        <w:t xml:space="preserve">=0.01) in relation to the </w:t>
      </w:r>
      <w:r w:rsidR="00E92927">
        <w:rPr>
          <w:rFonts w:asciiTheme="majorBidi" w:hAnsiTheme="majorBidi" w:cstheme="majorBidi"/>
          <w:noProof/>
          <w:color w:val="000000" w:themeColor="text1"/>
        </w:rPr>
        <w:t>Greyhound</w:t>
      </w:r>
      <w:r w:rsidRPr="00FB188C">
        <w:rPr>
          <w:rFonts w:asciiTheme="majorBidi" w:hAnsiTheme="majorBidi" w:cstheme="majorBidi"/>
          <w:noProof/>
          <w:color w:val="000000" w:themeColor="text1"/>
        </w:rPr>
        <w:t xml:space="preserve"> CCLs (Fig</w:t>
      </w:r>
      <w:r w:rsidR="009A6120" w:rsidRPr="00FB188C">
        <w:rPr>
          <w:rFonts w:asciiTheme="majorBidi" w:hAnsiTheme="majorBidi" w:cstheme="majorBidi"/>
          <w:noProof/>
          <w:color w:val="000000" w:themeColor="text1"/>
        </w:rPr>
        <w:t>.</w:t>
      </w:r>
      <w:r w:rsidRPr="00FB188C">
        <w:rPr>
          <w:rFonts w:asciiTheme="majorBidi" w:hAnsiTheme="majorBidi" w:cstheme="majorBidi"/>
          <w:noProof/>
          <w:color w:val="000000" w:themeColor="text1"/>
        </w:rPr>
        <w:t xml:space="preserve"> </w:t>
      </w:r>
      <w:r w:rsidR="006F037D" w:rsidRPr="00FB188C">
        <w:rPr>
          <w:rFonts w:asciiTheme="majorBidi" w:hAnsiTheme="majorBidi" w:cstheme="majorBidi"/>
          <w:noProof/>
          <w:color w:val="000000" w:themeColor="text1"/>
        </w:rPr>
        <w:t>10A</w:t>
      </w:r>
      <w:r w:rsidRPr="00FB188C">
        <w:rPr>
          <w:rFonts w:asciiTheme="majorBidi" w:hAnsiTheme="majorBidi" w:cstheme="majorBidi"/>
          <w:noProof/>
          <w:color w:val="000000" w:themeColor="text1"/>
        </w:rPr>
        <w:t xml:space="preserve">). </w:t>
      </w:r>
      <w:r w:rsidRPr="00FB188C">
        <w:rPr>
          <w:rFonts w:asciiTheme="majorBidi" w:hAnsiTheme="majorBidi" w:cstheme="majorBidi"/>
          <w:color w:val="000000" w:themeColor="text1"/>
        </w:rPr>
        <w:t xml:space="preserve">Table 4 represents mean and </w:t>
      </w:r>
      <w:r w:rsidR="00981EB2" w:rsidRPr="00FB188C">
        <w:rPr>
          <w:rFonts w:asciiTheme="majorBidi" w:hAnsiTheme="majorBidi" w:cstheme="majorBidi"/>
          <w:color w:val="000000" w:themeColor="text1"/>
        </w:rPr>
        <w:t xml:space="preserve">SD </w:t>
      </w:r>
      <w:r w:rsidRPr="00FB188C">
        <w:rPr>
          <w:rFonts w:asciiTheme="majorBidi" w:hAnsiTheme="majorBidi" w:cstheme="majorBidi"/>
          <w:color w:val="000000" w:themeColor="text1"/>
        </w:rPr>
        <w:t xml:space="preserve">of the arbitrary values after measuring band density. </w:t>
      </w:r>
      <w:bookmarkStart w:id="28" w:name="_Hlk36151995"/>
      <w:bookmarkStart w:id="29" w:name="_Hlk507407182"/>
      <w:bookmarkStart w:id="30" w:name="_Hlk507407409"/>
      <w:bookmarkStart w:id="31" w:name="_Hlk507407522"/>
      <w:bookmarkStart w:id="32" w:name="_Hlk507249799"/>
      <w:bookmarkStart w:id="33" w:name="_Hlk504380767"/>
      <w:bookmarkEnd w:id="28"/>
      <w:bookmarkEnd w:id="29"/>
      <w:bookmarkEnd w:id="30"/>
      <w:bookmarkEnd w:id="31"/>
      <w:bookmarkEnd w:id="32"/>
    </w:p>
    <w:bookmarkEnd w:id="33"/>
    <w:p w14:paraId="624120CF" w14:textId="77777777" w:rsidR="00D47A05" w:rsidRPr="00FB188C" w:rsidRDefault="00D47A05" w:rsidP="000C2BA4">
      <w:pPr>
        <w:spacing w:after="0" w:line="480" w:lineRule="auto"/>
        <w:rPr>
          <w:rFonts w:asciiTheme="majorBidi" w:hAnsiTheme="majorBidi" w:cstheme="majorBidi"/>
          <w:color w:val="000000" w:themeColor="text1"/>
          <w:sz w:val="24"/>
          <w:szCs w:val="24"/>
          <w:lang w:eastAsia="en-GB"/>
        </w:rPr>
      </w:pPr>
    </w:p>
    <w:p w14:paraId="77948D46" w14:textId="77777777" w:rsidR="00D47A05" w:rsidRPr="00FB188C" w:rsidRDefault="00D47A05" w:rsidP="000C2BA4">
      <w:pPr>
        <w:spacing w:after="0" w:line="480" w:lineRule="auto"/>
        <w:rPr>
          <w:rFonts w:asciiTheme="majorBidi" w:hAnsiTheme="majorBidi" w:cstheme="majorBidi"/>
          <w:i/>
          <w:iCs/>
          <w:color w:val="000000" w:themeColor="text1"/>
          <w:sz w:val="24"/>
          <w:szCs w:val="24"/>
        </w:rPr>
      </w:pPr>
      <w:r w:rsidRPr="00FB188C">
        <w:rPr>
          <w:rFonts w:asciiTheme="majorBidi" w:hAnsiTheme="majorBidi" w:cstheme="majorBidi"/>
          <w:i/>
          <w:iCs/>
          <w:color w:val="000000" w:themeColor="text1"/>
          <w:sz w:val="24"/>
          <w:szCs w:val="24"/>
        </w:rPr>
        <w:t xml:space="preserve">Immunohistochemistry </w:t>
      </w:r>
    </w:p>
    <w:p w14:paraId="18FC9BBC" w14:textId="7A306676" w:rsidR="00D47A05" w:rsidRPr="00FB188C" w:rsidRDefault="00865307" w:rsidP="00820B70">
      <w:pPr>
        <w:spacing w:after="0" w:line="480" w:lineRule="auto"/>
        <w:ind w:firstLine="720"/>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Immunostaining</w:t>
      </w:r>
      <w:r w:rsidR="2769D041" w:rsidRPr="00FB188C">
        <w:rPr>
          <w:rFonts w:asciiTheme="majorBidi" w:hAnsiTheme="majorBidi" w:cstheme="majorBidi"/>
          <w:color w:val="000000" w:themeColor="text1"/>
          <w:sz w:val="24"/>
          <w:szCs w:val="24"/>
        </w:rPr>
        <w:t xml:space="preserve"> for aggrecan was found in interfascicular regions and collagen bundles in the CCLs. Staffordshire bull terrier CCLs had increased aggrecan staining around the fibrocartilaginous type cells and was shown to localise intracellularly (within the cell) (Fig</w:t>
      </w:r>
      <w:r w:rsidR="009A6120" w:rsidRPr="00FB188C">
        <w:rPr>
          <w:rFonts w:asciiTheme="majorBidi" w:hAnsiTheme="majorBidi" w:cstheme="majorBidi"/>
          <w:color w:val="000000" w:themeColor="text1"/>
          <w:sz w:val="24"/>
          <w:szCs w:val="24"/>
        </w:rPr>
        <w:t>.</w:t>
      </w:r>
      <w:r w:rsidR="2769D041" w:rsidRPr="00FB188C">
        <w:rPr>
          <w:rFonts w:asciiTheme="majorBidi" w:hAnsiTheme="majorBidi" w:cstheme="majorBidi"/>
          <w:color w:val="000000" w:themeColor="text1"/>
          <w:sz w:val="24"/>
          <w:szCs w:val="24"/>
        </w:rPr>
        <w:t xml:space="preserve"> </w:t>
      </w:r>
      <w:r w:rsidR="006F037D" w:rsidRPr="00FB188C">
        <w:rPr>
          <w:rFonts w:asciiTheme="majorBidi" w:hAnsiTheme="majorBidi" w:cstheme="majorBidi"/>
          <w:color w:val="000000" w:themeColor="text1"/>
          <w:sz w:val="24"/>
          <w:szCs w:val="24"/>
        </w:rPr>
        <w:t xml:space="preserve">3B </w:t>
      </w:r>
      <w:r w:rsidR="2769D041" w:rsidRPr="00FB188C">
        <w:rPr>
          <w:rFonts w:asciiTheme="majorBidi" w:hAnsiTheme="majorBidi" w:cstheme="majorBidi"/>
          <w:color w:val="000000" w:themeColor="text1"/>
          <w:sz w:val="24"/>
          <w:szCs w:val="24"/>
        </w:rPr>
        <w:t xml:space="preserve">blue arrow). Aggrecan staining in </w:t>
      </w:r>
      <w:r w:rsidR="00E92927">
        <w:rPr>
          <w:rFonts w:asciiTheme="majorBidi" w:hAnsiTheme="majorBidi" w:cstheme="majorBidi"/>
          <w:color w:val="000000" w:themeColor="text1"/>
          <w:sz w:val="24"/>
          <w:szCs w:val="24"/>
        </w:rPr>
        <w:t>Greyhound</w:t>
      </w:r>
      <w:r w:rsidR="2769D041" w:rsidRPr="00FB188C">
        <w:rPr>
          <w:rFonts w:asciiTheme="majorBidi" w:hAnsiTheme="majorBidi" w:cstheme="majorBidi"/>
          <w:color w:val="000000" w:themeColor="text1"/>
          <w:sz w:val="24"/>
          <w:szCs w:val="24"/>
        </w:rPr>
        <w:t xml:space="preserve"> CCL</w:t>
      </w:r>
      <w:r w:rsidR="00403C74" w:rsidRPr="00FB188C">
        <w:rPr>
          <w:rFonts w:asciiTheme="majorBidi" w:hAnsiTheme="majorBidi" w:cstheme="majorBidi"/>
          <w:color w:val="000000" w:themeColor="text1"/>
          <w:sz w:val="24"/>
          <w:szCs w:val="24"/>
        </w:rPr>
        <w:t>s</w:t>
      </w:r>
      <w:r w:rsidR="2769D041" w:rsidRPr="00FB188C">
        <w:rPr>
          <w:rFonts w:asciiTheme="majorBidi" w:hAnsiTheme="majorBidi" w:cstheme="majorBidi"/>
          <w:color w:val="000000" w:themeColor="text1"/>
          <w:sz w:val="24"/>
          <w:szCs w:val="24"/>
        </w:rPr>
        <w:t xml:space="preserve"> was rarely seen localised intracellularly (Fig</w:t>
      </w:r>
      <w:r w:rsidR="009A6120" w:rsidRPr="00FB188C">
        <w:rPr>
          <w:rFonts w:asciiTheme="majorBidi" w:hAnsiTheme="majorBidi" w:cstheme="majorBidi"/>
          <w:color w:val="000000" w:themeColor="text1"/>
          <w:sz w:val="24"/>
          <w:szCs w:val="24"/>
        </w:rPr>
        <w:t>.</w:t>
      </w:r>
      <w:r w:rsidR="2769D041" w:rsidRPr="00FB188C">
        <w:rPr>
          <w:rFonts w:asciiTheme="majorBidi" w:hAnsiTheme="majorBidi" w:cstheme="majorBidi"/>
          <w:color w:val="000000" w:themeColor="text1"/>
          <w:sz w:val="24"/>
          <w:szCs w:val="24"/>
        </w:rPr>
        <w:t xml:space="preserve"> </w:t>
      </w:r>
      <w:r w:rsidR="006F037D" w:rsidRPr="00FB188C">
        <w:rPr>
          <w:rFonts w:asciiTheme="majorBidi" w:hAnsiTheme="majorBidi" w:cstheme="majorBidi"/>
          <w:color w:val="000000" w:themeColor="text1"/>
          <w:sz w:val="24"/>
          <w:szCs w:val="24"/>
        </w:rPr>
        <w:t xml:space="preserve">3B </w:t>
      </w:r>
      <w:r w:rsidR="2769D041" w:rsidRPr="00FB188C">
        <w:rPr>
          <w:rFonts w:asciiTheme="majorBidi" w:hAnsiTheme="majorBidi" w:cstheme="majorBidi"/>
          <w:color w:val="000000" w:themeColor="text1"/>
          <w:sz w:val="24"/>
          <w:szCs w:val="24"/>
        </w:rPr>
        <w:t xml:space="preserve">blue arrow). Immunostaining of </w:t>
      </w:r>
      <w:proofErr w:type="spellStart"/>
      <w:r w:rsidR="2769D041" w:rsidRPr="00FB188C">
        <w:rPr>
          <w:rFonts w:asciiTheme="majorBidi" w:hAnsiTheme="majorBidi" w:cstheme="majorBidi"/>
          <w:color w:val="000000" w:themeColor="text1"/>
          <w:sz w:val="24"/>
          <w:szCs w:val="24"/>
        </w:rPr>
        <w:t>versican</w:t>
      </w:r>
      <w:proofErr w:type="spellEnd"/>
      <w:r w:rsidR="2769D041" w:rsidRPr="00FB188C">
        <w:rPr>
          <w:rFonts w:asciiTheme="majorBidi" w:hAnsiTheme="majorBidi" w:cstheme="majorBidi"/>
          <w:color w:val="000000" w:themeColor="text1"/>
          <w:sz w:val="24"/>
          <w:szCs w:val="24"/>
        </w:rPr>
        <w:t xml:space="preserve"> was observed in fascicular regions rather than collagen bundles in the CCLs (Fig</w:t>
      </w:r>
      <w:r w:rsidR="009A6120" w:rsidRPr="00FB188C">
        <w:rPr>
          <w:rFonts w:asciiTheme="majorBidi" w:hAnsiTheme="majorBidi" w:cstheme="majorBidi"/>
          <w:color w:val="000000" w:themeColor="text1"/>
          <w:sz w:val="24"/>
          <w:szCs w:val="24"/>
        </w:rPr>
        <w:t xml:space="preserve">. </w:t>
      </w:r>
      <w:r w:rsidR="006F037D" w:rsidRPr="00FB188C">
        <w:rPr>
          <w:rFonts w:asciiTheme="majorBidi" w:hAnsiTheme="majorBidi" w:cstheme="majorBidi"/>
          <w:color w:val="000000" w:themeColor="text1"/>
          <w:sz w:val="24"/>
          <w:szCs w:val="24"/>
        </w:rPr>
        <w:t xml:space="preserve">4B </w:t>
      </w:r>
      <w:r w:rsidR="2769D041" w:rsidRPr="00FB188C">
        <w:rPr>
          <w:rFonts w:asciiTheme="majorBidi" w:hAnsiTheme="majorBidi" w:cstheme="majorBidi"/>
          <w:color w:val="000000" w:themeColor="text1"/>
          <w:sz w:val="24"/>
          <w:szCs w:val="24"/>
        </w:rPr>
        <w:t xml:space="preserve">black arrow). The immunostaining of </w:t>
      </w:r>
      <w:proofErr w:type="spellStart"/>
      <w:r w:rsidR="2769D041" w:rsidRPr="00FB188C">
        <w:rPr>
          <w:rFonts w:asciiTheme="majorBidi" w:hAnsiTheme="majorBidi" w:cstheme="majorBidi"/>
          <w:color w:val="000000" w:themeColor="text1"/>
          <w:sz w:val="24"/>
          <w:szCs w:val="24"/>
        </w:rPr>
        <w:t>decorin</w:t>
      </w:r>
      <w:proofErr w:type="spellEnd"/>
      <w:r w:rsidR="2769D041" w:rsidRPr="00FB188C">
        <w:rPr>
          <w:rFonts w:asciiTheme="majorBidi" w:hAnsiTheme="majorBidi" w:cstheme="majorBidi"/>
          <w:color w:val="000000" w:themeColor="text1"/>
          <w:sz w:val="24"/>
          <w:szCs w:val="24"/>
        </w:rPr>
        <w:t xml:space="preserve"> was also evident in fascicular regions and collagen bundles CCLs (Fig</w:t>
      </w:r>
      <w:r w:rsidR="009A6120" w:rsidRPr="00FB188C">
        <w:rPr>
          <w:rFonts w:asciiTheme="majorBidi" w:hAnsiTheme="majorBidi" w:cstheme="majorBidi"/>
          <w:color w:val="000000" w:themeColor="text1"/>
          <w:sz w:val="24"/>
          <w:szCs w:val="24"/>
        </w:rPr>
        <w:t>.</w:t>
      </w:r>
      <w:r w:rsidR="2769D041" w:rsidRPr="00FB188C">
        <w:rPr>
          <w:rFonts w:asciiTheme="majorBidi" w:hAnsiTheme="majorBidi" w:cstheme="majorBidi"/>
          <w:color w:val="000000" w:themeColor="text1"/>
          <w:sz w:val="24"/>
          <w:szCs w:val="24"/>
        </w:rPr>
        <w:t xml:space="preserve"> </w:t>
      </w:r>
      <w:r w:rsidR="006F037D" w:rsidRPr="00FB188C">
        <w:rPr>
          <w:rFonts w:asciiTheme="majorBidi" w:hAnsiTheme="majorBidi" w:cstheme="majorBidi"/>
          <w:color w:val="000000" w:themeColor="text1"/>
          <w:sz w:val="24"/>
          <w:szCs w:val="24"/>
        </w:rPr>
        <w:t>5B</w:t>
      </w:r>
      <w:r w:rsidR="2769D041" w:rsidRPr="00FB188C">
        <w:rPr>
          <w:rFonts w:asciiTheme="majorBidi" w:hAnsiTheme="majorBidi" w:cstheme="majorBidi"/>
          <w:color w:val="000000" w:themeColor="text1"/>
          <w:sz w:val="24"/>
          <w:szCs w:val="24"/>
        </w:rPr>
        <w:t xml:space="preserve">), </w:t>
      </w:r>
      <w:r w:rsidR="00C86F57" w:rsidRPr="00FB188C">
        <w:rPr>
          <w:rFonts w:asciiTheme="majorBidi" w:hAnsiTheme="majorBidi" w:cstheme="majorBidi"/>
          <w:color w:val="000000" w:themeColor="text1"/>
          <w:sz w:val="24"/>
          <w:szCs w:val="24"/>
        </w:rPr>
        <w:t xml:space="preserve">whilst </w:t>
      </w:r>
      <w:proofErr w:type="spellStart"/>
      <w:r w:rsidR="00C86F57" w:rsidRPr="00FB188C">
        <w:rPr>
          <w:rFonts w:asciiTheme="majorBidi" w:hAnsiTheme="majorBidi" w:cstheme="majorBidi"/>
          <w:color w:val="000000" w:themeColor="text1"/>
          <w:sz w:val="24"/>
          <w:szCs w:val="24"/>
        </w:rPr>
        <w:t>biglycan</w:t>
      </w:r>
      <w:proofErr w:type="spellEnd"/>
      <w:r w:rsidR="00C86F57" w:rsidRPr="00FB188C">
        <w:rPr>
          <w:rFonts w:asciiTheme="majorBidi" w:hAnsiTheme="majorBidi" w:cstheme="majorBidi"/>
          <w:color w:val="000000" w:themeColor="text1"/>
          <w:sz w:val="24"/>
          <w:szCs w:val="24"/>
        </w:rPr>
        <w:t xml:space="preserve"> had less staining for collagen bundles and showed increased staining in fibrocartilaginous cells in the CCLs (Fig</w:t>
      </w:r>
      <w:r w:rsidR="009A6120" w:rsidRPr="00FB188C">
        <w:rPr>
          <w:rFonts w:asciiTheme="majorBidi" w:hAnsiTheme="majorBidi" w:cstheme="majorBidi"/>
          <w:color w:val="000000" w:themeColor="text1"/>
          <w:sz w:val="24"/>
          <w:szCs w:val="24"/>
        </w:rPr>
        <w:t>.</w:t>
      </w:r>
      <w:r w:rsidR="00C86F57" w:rsidRPr="00FB188C">
        <w:rPr>
          <w:rFonts w:asciiTheme="majorBidi" w:hAnsiTheme="majorBidi" w:cstheme="majorBidi"/>
          <w:color w:val="000000" w:themeColor="text1"/>
          <w:sz w:val="24"/>
          <w:szCs w:val="24"/>
        </w:rPr>
        <w:t xml:space="preserve"> 6B). Overall, </w:t>
      </w:r>
      <w:proofErr w:type="spellStart"/>
      <w:r w:rsidR="00C86F57" w:rsidRPr="00FB188C">
        <w:rPr>
          <w:rFonts w:asciiTheme="majorBidi" w:hAnsiTheme="majorBidi" w:cstheme="majorBidi"/>
          <w:color w:val="000000" w:themeColor="text1"/>
          <w:sz w:val="24"/>
          <w:szCs w:val="24"/>
        </w:rPr>
        <w:t>biglycan</w:t>
      </w:r>
      <w:proofErr w:type="spellEnd"/>
      <w:r w:rsidR="00C86F57" w:rsidRPr="00FB188C">
        <w:rPr>
          <w:rFonts w:asciiTheme="majorBidi" w:hAnsiTheme="majorBidi" w:cstheme="majorBidi"/>
          <w:color w:val="000000" w:themeColor="text1"/>
          <w:sz w:val="24"/>
          <w:szCs w:val="24"/>
        </w:rPr>
        <w:t xml:space="preserve"> had more intracellular staining in Staffordshire bull terrier CCLs compared to </w:t>
      </w:r>
      <w:r w:rsidR="00E92927">
        <w:rPr>
          <w:rFonts w:asciiTheme="majorBidi" w:hAnsiTheme="majorBidi" w:cstheme="majorBidi"/>
          <w:color w:val="000000" w:themeColor="text1"/>
          <w:sz w:val="24"/>
          <w:szCs w:val="24"/>
        </w:rPr>
        <w:t>Greyhound</w:t>
      </w:r>
      <w:r w:rsidR="00C86F57" w:rsidRPr="00FB188C">
        <w:rPr>
          <w:rFonts w:asciiTheme="majorBidi" w:hAnsiTheme="majorBidi" w:cstheme="majorBidi"/>
          <w:color w:val="000000" w:themeColor="text1"/>
          <w:sz w:val="24"/>
          <w:szCs w:val="24"/>
        </w:rPr>
        <w:t xml:space="preserve"> CCLs (Fig</w:t>
      </w:r>
      <w:r w:rsidR="009A6120" w:rsidRPr="00FB188C">
        <w:rPr>
          <w:rFonts w:asciiTheme="majorBidi" w:hAnsiTheme="majorBidi" w:cstheme="majorBidi"/>
          <w:color w:val="000000" w:themeColor="text1"/>
          <w:sz w:val="24"/>
          <w:szCs w:val="24"/>
        </w:rPr>
        <w:t>.</w:t>
      </w:r>
      <w:r w:rsidR="00C86F57" w:rsidRPr="00FB188C">
        <w:rPr>
          <w:rFonts w:asciiTheme="majorBidi" w:hAnsiTheme="majorBidi" w:cstheme="majorBidi"/>
          <w:color w:val="000000" w:themeColor="text1"/>
          <w:sz w:val="24"/>
          <w:szCs w:val="24"/>
        </w:rPr>
        <w:t xml:space="preserve"> 6B blue arrow). </w:t>
      </w:r>
      <w:r w:rsidR="2769D041" w:rsidRPr="00FB188C">
        <w:rPr>
          <w:rFonts w:asciiTheme="majorBidi" w:hAnsiTheme="majorBidi" w:cstheme="majorBidi"/>
          <w:color w:val="000000" w:themeColor="text1"/>
          <w:sz w:val="24"/>
          <w:szCs w:val="24"/>
        </w:rPr>
        <w:t xml:space="preserve">Immunostaining of </w:t>
      </w:r>
      <w:proofErr w:type="spellStart"/>
      <w:r w:rsidR="2769D041" w:rsidRPr="00FB188C">
        <w:rPr>
          <w:rFonts w:asciiTheme="majorBidi" w:hAnsiTheme="majorBidi" w:cstheme="majorBidi"/>
          <w:color w:val="000000" w:themeColor="text1"/>
          <w:sz w:val="24"/>
          <w:szCs w:val="24"/>
        </w:rPr>
        <w:t>lumican</w:t>
      </w:r>
      <w:proofErr w:type="spellEnd"/>
      <w:r w:rsidR="2769D041" w:rsidRPr="00FB188C">
        <w:rPr>
          <w:rFonts w:asciiTheme="majorBidi" w:hAnsiTheme="majorBidi" w:cstheme="majorBidi"/>
          <w:color w:val="000000" w:themeColor="text1"/>
          <w:sz w:val="24"/>
          <w:szCs w:val="24"/>
        </w:rPr>
        <w:t xml:space="preserve">, fibromodulin and </w:t>
      </w:r>
      <w:proofErr w:type="spellStart"/>
      <w:r w:rsidR="2769D041" w:rsidRPr="00FB188C">
        <w:rPr>
          <w:rFonts w:asciiTheme="majorBidi" w:hAnsiTheme="majorBidi" w:cstheme="majorBidi"/>
          <w:color w:val="000000" w:themeColor="text1"/>
          <w:sz w:val="24"/>
          <w:szCs w:val="24"/>
        </w:rPr>
        <w:t>keratocan</w:t>
      </w:r>
      <w:proofErr w:type="spellEnd"/>
      <w:r w:rsidR="2769D041" w:rsidRPr="00FB188C">
        <w:rPr>
          <w:rFonts w:asciiTheme="majorBidi" w:hAnsiTheme="majorBidi" w:cstheme="majorBidi"/>
          <w:color w:val="000000" w:themeColor="text1"/>
          <w:sz w:val="24"/>
          <w:szCs w:val="24"/>
        </w:rPr>
        <w:t xml:space="preserve"> was mainly present in the fascicular regions of</w:t>
      </w:r>
      <w:r w:rsidR="00B64629" w:rsidRPr="00FB188C">
        <w:rPr>
          <w:rFonts w:asciiTheme="majorBidi" w:hAnsiTheme="majorBidi" w:cstheme="majorBidi"/>
          <w:color w:val="000000" w:themeColor="text1"/>
          <w:sz w:val="24"/>
          <w:szCs w:val="24"/>
        </w:rPr>
        <w:t xml:space="preserve"> the </w:t>
      </w:r>
      <w:r w:rsidR="2769D041" w:rsidRPr="00FB188C">
        <w:rPr>
          <w:rFonts w:asciiTheme="majorBidi" w:hAnsiTheme="majorBidi" w:cstheme="majorBidi"/>
          <w:color w:val="000000" w:themeColor="text1"/>
          <w:sz w:val="24"/>
          <w:szCs w:val="24"/>
        </w:rPr>
        <w:t>CCL</w:t>
      </w:r>
      <w:r w:rsidR="00403C74" w:rsidRPr="00FB188C">
        <w:rPr>
          <w:rFonts w:asciiTheme="majorBidi" w:hAnsiTheme="majorBidi" w:cstheme="majorBidi"/>
          <w:color w:val="000000" w:themeColor="text1"/>
          <w:sz w:val="24"/>
          <w:szCs w:val="24"/>
        </w:rPr>
        <w:t>s</w:t>
      </w:r>
      <w:r w:rsidR="2769D041" w:rsidRPr="00FB188C">
        <w:rPr>
          <w:rFonts w:asciiTheme="majorBidi" w:hAnsiTheme="majorBidi" w:cstheme="majorBidi"/>
          <w:color w:val="000000" w:themeColor="text1"/>
          <w:sz w:val="24"/>
          <w:szCs w:val="24"/>
        </w:rPr>
        <w:t xml:space="preserve"> (Fig</w:t>
      </w:r>
      <w:r w:rsidR="009A6120" w:rsidRPr="00FB188C">
        <w:rPr>
          <w:rFonts w:asciiTheme="majorBidi" w:hAnsiTheme="majorBidi" w:cstheme="majorBidi"/>
          <w:color w:val="000000" w:themeColor="text1"/>
          <w:sz w:val="24"/>
          <w:szCs w:val="24"/>
        </w:rPr>
        <w:t>.</w:t>
      </w:r>
      <w:r w:rsidR="2769D041" w:rsidRPr="00FB188C">
        <w:rPr>
          <w:rFonts w:asciiTheme="majorBidi" w:hAnsiTheme="majorBidi" w:cstheme="majorBidi"/>
          <w:color w:val="000000" w:themeColor="text1"/>
          <w:sz w:val="24"/>
          <w:szCs w:val="24"/>
        </w:rPr>
        <w:t xml:space="preserve"> </w:t>
      </w:r>
      <w:r w:rsidR="006F037D" w:rsidRPr="00FB188C">
        <w:rPr>
          <w:rFonts w:asciiTheme="majorBidi" w:hAnsiTheme="majorBidi" w:cstheme="majorBidi"/>
          <w:color w:val="000000" w:themeColor="text1"/>
          <w:sz w:val="24"/>
          <w:szCs w:val="24"/>
        </w:rPr>
        <w:t>7B</w:t>
      </w:r>
      <w:r w:rsidR="2769D041" w:rsidRPr="00FB188C">
        <w:rPr>
          <w:rFonts w:asciiTheme="majorBidi" w:hAnsiTheme="majorBidi" w:cstheme="majorBidi"/>
          <w:color w:val="000000" w:themeColor="text1"/>
          <w:sz w:val="24"/>
          <w:szCs w:val="24"/>
        </w:rPr>
        <w:t xml:space="preserve">, </w:t>
      </w:r>
      <w:r w:rsidR="006F037D" w:rsidRPr="00FB188C">
        <w:rPr>
          <w:rFonts w:asciiTheme="majorBidi" w:hAnsiTheme="majorBidi" w:cstheme="majorBidi"/>
          <w:color w:val="000000" w:themeColor="text1"/>
          <w:sz w:val="24"/>
          <w:szCs w:val="24"/>
        </w:rPr>
        <w:t>8B</w:t>
      </w:r>
      <w:r w:rsidR="2769D041" w:rsidRPr="00FB188C">
        <w:rPr>
          <w:rFonts w:asciiTheme="majorBidi" w:hAnsiTheme="majorBidi" w:cstheme="majorBidi"/>
          <w:color w:val="000000" w:themeColor="text1"/>
          <w:sz w:val="24"/>
          <w:szCs w:val="24"/>
        </w:rPr>
        <w:t xml:space="preserve">, and </w:t>
      </w:r>
      <w:r w:rsidR="006F037D" w:rsidRPr="00FB188C">
        <w:rPr>
          <w:rFonts w:asciiTheme="majorBidi" w:hAnsiTheme="majorBidi" w:cstheme="majorBidi"/>
          <w:color w:val="000000" w:themeColor="text1"/>
          <w:sz w:val="24"/>
          <w:szCs w:val="24"/>
        </w:rPr>
        <w:t xml:space="preserve">9B </w:t>
      </w:r>
      <w:r w:rsidR="2769D041" w:rsidRPr="00FB188C">
        <w:rPr>
          <w:rFonts w:asciiTheme="majorBidi" w:hAnsiTheme="majorBidi" w:cstheme="majorBidi"/>
          <w:color w:val="000000" w:themeColor="text1"/>
          <w:sz w:val="24"/>
          <w:szCs w:val="24"/>
        </w:rPr>
        <w:t xml:space="preserve">black arrows). In addition, fibromodulin was found to surround fibrocartilaginous cells and stained some cells both </w:t>
      </w:r>
      <w:proofErr w:type="spellStart"/>
      <w:r w:rsidR="2769D041" w:rsidRPr="00FB188C">
        <w:rPr>
          <w:rFonts w:asciiTheme="majorBidi" w:hAnsiTheme="majorBidi" w:cstheme="majorBidi"/>
          <w:color w:val="000000" w:themeColor="text1"/>
          <w:sz w:val="24"/>
          <w:szCs w:val="24"/>
        </w:rPr>
        <w:t>pericellularly</w:t>
      </w:r>
      <w:proofErr w:type="spellEnd"/>
      <w:r w:rsidR="2769D041" w:rsidRPr="00FB188C">
        <w:rPr>
          <w:rFonts w:asciiTheme="majorBidi" w:hAnsiTheme="majorBidi" w:cstheme="majorBidi"/>
          <w:color w:val="000000" w:themeColor="text1"/>
          <w:sz w:val="24"/>
          <w:szCs w:val="24"/>
        </w:rPr>
        <w:t xml:space="preserve"> (around the cell) and intracellularly. This observation was prominent in Staffordshire bull terrier CCL</w:t>
      </w:r>
      <w:r w:rsidR="00F62060" w:rsidRPr="00FB188C">
        <w:rPr>
          <w:rFonts w:asciiTheme="majorBidi" w:hAnsiTheme="majorBidi" w:cstheme="majorBidi"/>
          <w:color w:val="000000" w:themeColor="text1"/>
          <w:sz w:val="24"/>
          <w:szCs w:val="24"/>
        </w:rPr>
        <w:t>s</w:t>
      </w:r>
      <w:r w:rsidR="2769D041" w:rsidRPr="00FB188C">
        <w:rPr>
          <w:rFonts w:asciiTheme="majorBidi" w:hAnsiTheme="majorBidi" w:cstheme="majorBidi"/>
          <w:color w:val="000000" w:themeColor="text1"/>
          <w:sz w:val="24"/>
          <w:szCs w:val="24"/>
        </w:rPr>
        <w:t xml:space="preserve"> compared to </w:t>
      </w:r>
      <w:r w:rsidR="00E92927">
        <w:rPr>
          <w:rFonts w:asciiTheme="majorBidi" w:hAnsiTheme="majorBidi" w:cstheme="majorBidi"/>
          <w:color w:val="000000" w:themeColor="text1"/>
          <w:sz w:val="24"/>
          <w:szCs w:val="24"/>
        </w:rPr>
        <w:t>Greyhound</w:t>
      </w:r>
      <w:r w:rsidR="2769D041" w:rsidRPr="00FB188C">
        <w:rPr>
          <w:rFonts w:asciiTheme="majorBidi" w:hAnsiTheme="majorBidi" w:cstheme="majorBidi"/>
          <w:color w:val="000000" w:themeColor="text1"/>
          <w:sz w:val="24"/>
          <w:szCs w:val="24"/>
        </w:rPr>
        <w:t>s (Fig</w:t>
      </w:r>
      <w:r w:rsidR="009A6120" w:rsidRPr="00FB188C">
        <w:rPr>
          <w:rFonts w:asciiTheme="majorBidi" w:hAnsiTheme="majorBidi" w:cstheme="majorBidi"/>
          <w:color w:val="000000" w:themeColor="text1"/>
          <w:sz w:val="24"/>
          <w:szCs w:val="24"/>
        </w:rPr>
        <w:t xml:space="preserve">. </w:t>
      </w:r>
      <w:r w:rsidR="00B81471" w:rsidRPr="00FB188C">
        <w:rPr>
          <w:rFonts w:asciiTheme="majorBidi" w:hAnsiTheme="majorBidi" w:cstheme="majorBidi"/>
          <w:color w:val="000000" w:themeColor="text1"/>
          <w:sz w:val="24"/>
          <w:szCs w:val="24"/>
        </w:rPr>
        <w:t>8B</w:t>
      </w:r>
      <w:r w:rsidR="2769D041" w:rsidRPr="00FB188C">
        <w:rPr>
          <w:rFonts w:asciiTheme="majorBidi" w:hAnsiTheme="majorBidi" w:cstheme="majorBidi"/>
          <w:color w:val="000000" w:themeColor="text1"/>
          <w:sz w:val="24"/>
          <w:szCs w:val="24"/>
        </w:rPr>
        <w:t xml:space="preserve"> blue arrow). </w:t>
      </w:r>
      <w:r w:rsidR="004870CF" w:rsidRPr="00FB188C">
        <w:rPr>
          <w:rFonts w:asciiTheme="majorBidi" w:hAnsiTheme="majorBidi" w:cstheme="majorBidi"/>
          <w:color w:val="000000" w:themeColor="text1"/>
          <w:sz w:val="24"/>
          <w:szCs w:val="24"/>
        </w:rPr>
        <w:t>Upon examination of t</w:t>
      </w:r>
      <w:r w:rsidR="00CF5357" w:rsidRPr="00FB188C">
        <w:rPr>
          <w:rFonts w:asciiTheme="majorBidi" w:hAnsiTheme="majorBidi" w:cstheme="majorBidi"/>
          <w:color w:val="000000" w:themeColor="text1"/>
          <w:sz w:val="24"/>
          <w:szCs w:val="24"/>
        </w:rPr>
        <w:t>he</w:t>
      </w:r>
      <w:r w:rsidR="00C046A2" w:rsidRPr="00FB188C">
        <w:rPr>
          <w:rFonts w:asciiTheme="majorBidi" w:hAnsiTheme="majorBidi" w:cstheme="majorBidi"/>
          <w:color w:val="000000" w:themeColor="text1"/>
          <w:sz w:val="24"/>
          <w:szCs w:val="24"/>
        </w:rPr>
        <w:t xml:space="preserve"> </w:t>
      </w:r>
      <w:r w:rsidR="004870CF" w:rsidRPr="00FB188C">
        <w:rPr>
          <w:rFonts w:asciiTheme="majorBidi" w:hAnsiTheme="majorBidi" w:cstheme="majorBidi"/>
          <w:color w:val="000000" w:themeColor="text1"/>
          <w:sz w:val="24"/>
          <w:szCs w:val="24"/>
        </w:rPr>
        <w:t xml:space="preserve">cellular morphology of </w:t>
      </w:r>
      <w:r w:rsidR="00FF6F70" w:rsidRPr="00FB188C">
        <w:rPr>
          <w:rFonts w:asciiTheme="majorBidi" w:hAnsiTheme="majorBidi" w:cstheme="majorBidi"/>
          <w:color w:val="000000" w:themeColor="text1"/>
          <w:sz w:val="24"/>
          <w:szCs w:val="24"/>
        </w:rPr>
        <w:t xml:space="preserve">the </w:t>
      </w:r>
      <w:r w:rsidR="00C046A2" w:rsidRPr="00FB188C">
        <w:rPr>
          <w:rFonts w:asciiTheme="majorBidi" w:hAnsiTheme="majorBidi" w:cstheme="majorBidi"/>
          <w:color w:val="000000" w:themeColor="text1"/>
          <w:sz w:val="24"/>
          <w:szCs w:val="24"/>
        </w:rPr>
        <w:t xml:space="preserve">immunohistochemical </w:t>
      </w:r>
      <w:r w:rsidR="00126EBC" w:rsidRPr="00FB188C">
        <w:rPr>
          <w:rFonts w:asciiTheme="majorBidi" w:hAnsiTheme="majorBidi" w:cstheme="majorBidi"/>
          <w:color w:val="000000" w:themeColor="text1"/>
          <w:sz w:val="24"/>
          <w:szCs w:val="24"/>
        </w:rPr>
        <w:t>sections, Staffordshire</w:t>
      </w:r>
      <w:r w:rsidR="00C046A2" w:rsidRPr="00FB188C">
        <w:rPr>
          <w:rFonts w:asciiTheme="majorBidi" w:hAnsiTheme="majorBidi" w:cstheme="majorBidi"/>
          <w:color w:val="000000" w:themeColor="text1"/>
          <w:sz w:val="24"/>
          <w:szCs w:val="24"/>
        </w:rPr>
        <w:t xml:space="preserve"> bull terrier CCLs mostly </w:t>
      </w:r>
      <w:r w:rsidR="00C046A2" w:rsidRPr="00FB188C">
        <w:rPr>
          <w:rFonts w:asciiTheme="majorBidi" w:hAnsiTheme="majorBidi" w:cstheme="majorBidi"/>
          <w:color w:val="000000" w:themeColor="text1"/>
          <w:sz w:val="24"/>
          <w:szCs w:val="24"/>
        </w:rPr>
        <w:lastRenderedPageBreak/>
        <w:t xml:space="preserve">exhibited round shaped cells, whereas </w:t>
      </w:r>
      <w:r w:rsidR="00E92927">
        <w:rPr>
          <w:rFonts w:asciiTheme="majorBidi" w:hAnsiTheme="majorBidi" w:cstheme="majorBidi"/>
          <w:color w:val="000000" w:themeColor="text1"/>
          <w:sz w:val="24"/>
          <w:szCs w:val="24"/>
        </w:rPr>
        <w:t>Greyhound</w:t>
      </w:r>
      <w:r w:rsidR="00C046A2" w:rsidRPr="00FB188C">
        <w:rPr>
          <w:rFonts w:asciiTheme="majorBidi" w:hAnsiTheme="majorBidi" w:cstheme="majorBidi"/>
          <w:color w:val="000000" w:themeColor="text1"/>
          <w:sz w:val="24"/>
          <w:szCs w:val="24"/>
        </w:rPr>
        <w:t xml:space="preserve"> CCLs consisted mainly of spindle shaped cells</w:t>
      </w:r>
      <w:r w:rsidR="004870CF" w:rsidRPr="00FB188C">
        <w:rPr>
          <w:rFonts w:asciiTheme="majorBidi" w:hAnsiTheme="majorBidi" w:cstheme="majorBidi"/>
          <w:color w:val="000000" w:themeColor="text1"/>
          <w:sz w:val="24"/>
          <w:szCs w:val="24"/>
        </w:rPr>
        <w:t xml:space="preserve"> </w:t>
      </w:r>
      <w:r w:rsidR="00920DBC" w:rsidRPr="00FB188C">
        <w:rPr>
          <w:rFonts w:asciiTheme="majorBidi" w:hAnsiTheme="majorBidi" w:cstheme="majorBidi"/>
          <w:color w:val="000000" w:themeColor="text1"/>
          <w:sz w:val="24"/>
          <w:szCs w:val="24"/>
        </w:rPr>
        <w:t>(Fig</w:t>
      </w:r>
      <w:r w:rsidR="009A6120" w:rsidRPr="00FB188C">
        <w:rPr>
          <w:rFonts w:asciiTheme="majorBidi" w:hAnsiTheme="majorBidi" w:cstheme="majorBidi"/>
          <w:color w:val="000000" w:themeColor="text1"/>
          <w:sz w:val="24"/>
          <w:szCs w:val="24"/>
        </w:rPr>
        <w:t>.</w:t>
      </w:r>
      <w:r w:rsidR="00920DBC" w:rsidRPr="00FB188C">
        <w:rPr>
          <w:rFonts w:asciiTheme="majorBidi" w:hAnsiTheme="majorBidi" w:cstheme="majorBidi"/>
          <w:color w:val="000000" w:themeColor="text1"/>
          <w:sz w:val="24"/>
          <w:szCs w:val="24"/>
        </w:rPr>
        <w:t xml:space="preserve"> 3B to 8B)</w:t>
      </w:r>
      <w:r w:rsidR="004B4CBA" w:rsidRPr="00FB188C">
        <w:rPr>
          <w:rFonts w:asciiTheme="majorBidi" w:hAnsiTheme="majorBidi" w:cstheme="majorBidi"/>
          <w:color w:val="000000" w:themeColor="text1"/>
          <w:sz w:val="24"/>
          <w:szCs w:val="24"/>
        </w:rPr>
        <w:t>.</w:t>
      </w:r>
    </w:p>
    <w:p w14:paraId="2DEF44F4" w14:textId="77777777" w:rsidR="000C3F7D" w:rsidRPr="00FB188C" w:rsidRDefault="000C3F7D" w:rsidP="000C2BA4">
      <w:pPr>
        <w:spacing w:after="0" w:line="480" w:lineRule="auto"/>
        <w:ind w:right="-113"/>
        <w:rPr>
          <w:rFonts w:asciiTheme="majorBidi" w:hAnsiTheme="majorBidi" w:cstheme="majorBidi"/>
          <w:color w:val="000000" w:themeColor="text1"/>
          <w:sz w:val="24"/>
          <w:szCs w:val="24"/>
          <w:lang w:val="en-US"/>
        </w:rPr>
      </w:pPr>
    </w:p>
    <w:p w14:paraId="4F350D52" w14:textId="77777777" w:rsidR="003D7E74" w:rsidRPr="00FB188C" w:rsidRDefault="788F7CDB" w:rsidP="000C2BA4">
      <w:pPr>
        <w:spacing w:after="0" w:line="480" w:lineRule="auto"/>
        <w:ind w:right="-113"/>
        <w:rPr>
          <w:rFonts w:asciiTheme="majorBidi" w:hAnsiTheme="majorBidi" w:cstheme="majorBidi"/>
          <w:b/>
          <w:bCs/>
          <w:color w:val="000000" w:themeColor="text1"/>
          <w:sz w:val="24"/>
          <w:szCs w:val="24"/>
          <w:lang w:val="en-US"/>
        </w:rPr>
      </w:pPr>
      <w:r w:rsidRPr="00FB188C">
        <w:rPr>
          <w:rFonts w:asciiTheme="majorBidi" w:hAnsiTheme="majorBidi" w:cstheme="majorBidi"/>
          <w:b/>
          <w:bCs/>
          <w:color w:val="000000" w:themeColor="text1"/>
          <w:sz w:val="24"/>
          <w:szCs w:val="24"/>
          <w:lang w:val="en-US"/>
        </w:rPr>
        <w:t>Discussion</w:t>
      </w:r>
    </w:p>
    <w:p w14:paraId="414CE3F9" w14:textId="4815B1F1" w:rsidR="009F7BC5" w:rsidRPr="00FB188C" w:rsidRDefault="2769D041" w:rsidP="00820B70">
      <w:pPr>
        <w:spacing w:after="0" w:line="480" w:lineRule="auto"/>
        <w:ind w:right="-113" w:firstLine="720"/>
        <w:rPr>
          <w:rFonts w:asciiTheme="majorBidi" w:hAnsiTheme="majorBidi" w:cstheme="majorBidi"/>
          <w:color w:val="000000" w:themeColor="text1"/>
          <w:sz w:val="24"/>
          <w:szCs w:val="24"/>
          <w:lang w:val="en-US"/>
        </w:rPr>
      </w:pPr>
      <w:r w:rsidRPr="00FB188C">
        <w:rPr>
          <w:rFonts w:asciiTheme="majorBidi" w:hAnsiTheme="majorBidi" w:cstheme="majorBidi"/>
          <w:color w:val="000000" w:themeColor="text1"/>
          <w:sz w:val="24"/>
          <w:szCs w:val="24"/>
          <w:lang w:val="en-US"/>
        </w:rPr>
        <w:t xml:space="preserve">This is the first study to demonstrate the presence of specific proteoglycans and their </w:t>
      </w:r>
      <w:r w:rsidR="00E7595C" w:rsidRPr="00FB188C">
        <w:rPr>
          <w:rFonts w:asciiTheme="majorBidi" w:hAnsiTheme="majorBidi" w:cstheme="majorBidi"/>
          <w:color w:val="000000" w:themeColor="text1"/>
          <w:sz w:val="24"/>
          <w:szCs w:val="24"/>
          <w:lang w:val="en-US"/>
        </w:rPr>
        <w:t xml:space="preserve">catabolic enzyme </w:t>
      </w:r>
      <w:r w:rsidRPr="00FB188C">
        <w:rPr>
          <w:rFonts w:asciiTheme="majorBidi" w:hAnsiTheme="majorBidi" w:cstheme="majorBidi"/>
          <w:color w:val="000000" w:themeColor="text1"/>
          <w:sz w:val="24"/>
          <w:szCs w:val="24"/>
          <w:lang w:val="en-US"/>
        </w:rPr>
        <w:t>(ADAMTS-4)</w:t>
      </w:r>
      <w:r w:rsidR="00865307" w:rsidRPr="00FB188C">
        <w:rPr>
          <w:rFonts w:asciiTheme="majorBidi" w:hAnsiTheme="majorBidi" w:cstheme="majorBidi"/>
          <w:color w:val="000000" w:themeColor="text1"/>
          <w:sz w:val="24"/>
          <w:szCs w:val="24"/>
          <w:lang w:val="en-US"/>
        </w:rPr>
        <w:t xml:space="preserve"> in CCLs</w:t>
      </w:r>
      <w:r w:rsidRPr="00FB188C">
        <w:rPr>
          <w:rFonts w:asciiTheme="majorBidi" w:hAnsiTheme="majorBidi" w:cstheme="majorBidi"/>
          <w:color w:val="000000" w:themeColor="text1"/>
          <w:sz w:val="24"/>
          <w:szCs w:val="24"/>
          <w:lang w:val="en-US"/>
        </w:rPr>
        <w:t xml:space="preserve"> </w:t>
      </w:r>
      <w:r w:rsidR="009979B6" w:rsidRPr="00FB188C">
        <w:rPr>
          <w:rFonts w:asciiTheme="majorBidi" w:hAnsiTheme="majorBidi" w:cstheme="majorBidi"/>
          <w:color w:val="000000" w:themeColor="text1"/>
          <w:sz w:val="24"/>
          <w:szCs w:val="24"/>
          <w:lang w:val="en-US"/>
        </w:rPr>
        <w:t xml:space="preserve">from </w:t>
      </w:r>
      <w:r w:rsidR="00320B79" w:rsidRPr="00FB188C">
        <w:rPr>
          <w:rFonts w:asciiTheme="majorBidi" w:hAnsiTheme="majorBidi" w:cstheme="majorBidi"/>
          <w:color w:val="000000" w:themeColor="text1"/>
          <w:sz w:val="24"/>
          <w:szCs w:val="24"/>
          <w:lang w:val="en-US"/>
        </w:rPr>
        <w:t>Staffor</w:t>
      </w:r>
      <w:r w:rsidR="005F7285" w:rsidRPr="00FB188C">
        <w:rPr>
          <w:rFonts w:asciiTheme="majorBidi" w:hAnsiTheme="majorBidi" w:cstheme="majorBidi"/>
          <w:color w:val="000000" w:themeColor="text1"/>
          <w:sz w:val="24"/>
          <w:szCs w:val="24"/>
          <w:lang w:val="en-US"/>
        </w:rPr>
        <w:t>d</w:t>
      </w:r>
      <w:r w:rsidR="00320B79" w:rsidRPr="00FB188C">
        <w:rPr>
          <w:rFonts w:asciiTheme="majorBidi" w:hAnsiTheme="majorBidi" w:cstheme="majorBidi"/>
          <w:color w:val="000000" w:themeColor="text1"/>
          <w:sz w:val="24"/>
          <w:szCs w:val="24"/>
          <w:lang w:val="en-US"/>
        </w:rPr>
        <w:t xml:space="preserve">shire bull terriers (moderate-high risk to CCLD/R) and </w:t>
      </w:r>
      <w:r w:rsidR="00E92927">
        <w:rPr>
          <w:rFonts w:asciiTheme="majorBidi" w:hAnsiTheme="majorBidi" w:cstheme="majorBidi"/>
          <w:color w:val="000000" w:themeColor="text1"/>
          <w:sz w:val="24"/>
          <w:szCs w:val="24"/>
          <w:lang w:val="en-US"/>
        </w:rPr>
        <w:t>Greyhound</w:t>
      </w:r>
      <w:r w:rsidR="00320B79" w:rsidRPr="00FB188C">
        <w:rPr>
          <w:rFonts w:asciiTheme="majorBidi" w:hAnsiTheme="majorBidi" w:cstheme="majorBidi"/>
          <w:color w:val="000000" w:themeColor="text1"/>
          <w:sz w:val="24"/>
          <w:szCs w:val="24"/>
          <w:lang w:val="en-US"/>
        </w:rPr>
        <w:t>s (low risk to CCLD/R).</w:t>
      </w:r>
    </w:p>
    <w:p w14:paraId="1FDE47AF" w14:textId="77777777" w:rsidR="004870CF" w:rsidRPr="00FB188C" w:rsidRDefault="004870CF" w:rsidP="000C2BA4">
      <w:pPr>
        <w:spacing w:after="0" w:line="480" w:lineRule="auto"/>
        <w:ind w:right="-113"/>
        <w:rPr>
          <w:rFonts w:asciiTheme="majorBidi" w:hAnsiTheme="majorBidi" w:cstheme="majorBidi"/>
          <w:color w:val="000000" w:themeColor="text1"/>
          <w:sz w:val="24"/>
          <w:szCs w:val="24"/>
          <w:lang w:val="en-US"/>
        </w:rPr>
      </w:pPr>
    </w:p>
    <w:p w14:paraId="630BA74D" w14:textId="35D81023" w:rsidR="008B69E5" w:rsidRPr="00FB188C" w:rsidRDefault="788F7CDB" w:rsidP="0083175D">
      <w:pPr>
        <w:spacing w:after="0" w:line="480" w:lineRule="auto"/>
        <w:ind w:right="-113" w:firstLine="720"/>
        <w:rPr>
          <w:rFonts w:asciiTheme="majorBidi" w:hAnsiTheme="majorBidi" w:cstheme="majorBidi"/>
          <w:color w:val="000000" w:themeColor="text1"/>
          <w:sz w:val="24"/>
          <w:szCs w:val="24"/>
          <w:lang w:val="en-US"/>
        </w:rPr>
      </w:pPr>
      <w:r w:rsidRPr="00FB188C">
        <w:rPr>
          <w:rFonts w:asciiTheme="majorBidi" w:hAnsiTheme="majorBidi" w:cstheme="majorBidi"/>
          <w:color w:val="000000" w:themeColor="text1"/>
          <w:sz w:val="24"/>
          <w:szCs w:val="24"/>
          <w:lang w:val="en-US"/>
        </w:rPr>
        <w:t xml:space="preserve">Aggrecan gene expression </w:t>
      </w:r>
      <w:r w:rsidR="00E936A0" w:rsidRPr="00FB188C">
        <w:rPr>
          <w:rFonts w:asciiTheme="majorBidi" w:hAnsiTheme="majorBidi" w:cstheme="majorBidi"/>
          <w:color w:val="000000" w:themeColor="text1"/>
          <w:sz w:val="24"/>
          <w:szCs w:val="24"/>
          <w:lang w:val="en-US"/>
        </w:rPr>
        <w:t xml:space="preserve">had a </w:t>
      </w:r>
      <w:r w:rsidRPr="00FB188C">
        <w:rPr>
          <w:rFonts w:asciiTheme="majorBidi" w:hAnsiTheme="majorBidi" w:cstheme="majorBidi"/>
          <w:color w:val="000000" w:themeColor="text1"/>
          <w:sz w:val="24"/>
          <w:szCs w:val="24"/>
          <w:lang w:val="en-US"/>
        </w:rPr>
        <w:t xml:space="preserve">significantly greater in Staffordshire bull terrier compared to </w:t>
      </w:r>
      <w:r w:rsidR="00E92927">
        <w:rPr>
          <w:rFonts w:asciiTheme="majorBidi" w:hAnsiTheme="majorBidi" w:cstheme="majorBidi"/>
          <w:color w:val="000000" w:themeColor="text1"/>
          <w:sz w:val="24"/>
          <w:szCs w:val="24"/>
          <w:lang w:val="en-US"/>
        </w:rPr>
        <w:t>Greyhound</w:t>
      </w:r>
      <w:r w:rsidRPr="00FB188C">
        <w:rPr>
          <w:rFonts w:asciiTheme="majorBidi" w:hAnsiTheme="majorBidi" w:cstheme="majorBidi"/>
          <w:color w:val="000000" w:themeColor="text1"/>
          <w:sz w:val="24"/>
          <w:szCs w:val="24"/>
          <w:lang w:val="en-US"/>
        </w:rPr>
        <w:t xml:space="preserve"> CCLs (Fig</w:t>
      </w:r>
      <w:r w:rsidR="009A6120" w:rsidRPr="00FB188C">
        <w:rPr>
          <w:rFonts w:asciiTheme="majorBidi" w:hAnsiTheme="majorBidi" w:cstheme="majorBidi"/>
          <w:color w:val="000000" w:themeColor="text1"/>
          <w:sz w:val="24"/>
          <w:szCs w:val="24"/>
          <w:lang w:val="en-US"/>
        </w:rPr>
        <w:t xml:space="preserve">. </w:t>
      </w:r>
      <w:r w:rsidRPr="00FB188C">
        <w:rPr>
          <w:rFonts w:asciiTheme="majorBidi" w:hAnsiTheme="majorBidi" w:cstheme="majorBidi"/>
          <w:color w:val="000000" w:themeColor="text1"/>
          <w:sz w:val="24"/>
          <w:szCs w:val="24"/>
          <w:lang w:val="en-US"/>
        </w:rPr>
        <w:t>2A). 55kDa fragments of aggrecan (Fig</w:t>
      </w:r>
      <w:r w:rsidR="009A6120" w:rsidRPr="00FB188C">
        <w:rPr>
          <w:rFonts w:asciiTheme="majorBidi" w:hAnsiTheme="majorBidi" w:cstheme="majorBidi"/>
          <w:color w:val="000000" w:themeColor="text1"/>
          <w:sz w:val="24"/>
          <w:szCs w:val="24"/>
          <w:lang w:val="en-US"/>
        </w:rPr>
        <w:t xml:space="preserve">. </w:t>
      </w:r>
      <w:r w:rsidR="00593778" w:rsidRPr="00FB188C">
        <w:rPr>
          <w:rFonts w:asciiTheme="majorBidi" w:hAnsiTheme="majorBidi" w:cstheme="majorBidi"/>
          <w:color w:val="000000" w:themeColor="text1"/>
          <w:sz w:val="24"/>
          <w:szCs w:val="24"/>
          <w:lang w:val="en-US"/>
        </w:rPr>
        <w:t>3A</w:t>
      </w:r>
      <w:r w:rsidRPr="00FB188C">
        <w:rPr>
          <w:rFonts w:asciiTheme="majorBidi" w:hAnsiTheme="majorBidi" w:cstheme="majorBidi"/>
          <w:color w:val="000000" w:themeColor="text1"/>
          <w:sz w:val="24"/>
          <w:szCs w:val="24"/>
          <w:lang w:val="en-US"/>
        </w:rPr>
        <w:t xml:space="preserve">) appeared to be enriched in Staffordshire bull terriers compared to </w:t>
      </w:r>
      <w:r w:rsidR="00E92927">
        <w:rPr>
          <w:rFonts w:asciiTheme="majorBidi" w:hAnsiTheme="majorBidi" w:cstheme="majorBidi"/>
          <w:color w:val="000000" w:themeColor="text1"/>
          <w:sz w:val="24"/>
          <w:szCs w:val="24"/>
          <w:lang w:val="en-US"/>
        </w:rPr>
        <w:t>Greyhound</w:t>
      </w:r>
      <w:r w:rsidRPr="00FB188C">
        <w:rPr>
          <w:rFonts w:asciiTheme="majorBidi" w:hAnsiTheme="majorBidi" w:cstheme="majorBidi"/>
          <w:color w:val="000000" w:themeColor="text1"/>
          <w:sz w:val="24"/>
          <w:szCs w:val="24"/>
          <w:lang w:val="en-US"/>
        </w:rPr>
        <w:t xml:space="preserve"> CCL. It is possible that our study was under powered</w:t>
      </w:r>
      <w:r w:rsidR="00DB7288" w:rsidRPr="00FB188C">
        <w:rPr>
          <w:rFonts w:asciiTheme="majorBidi" w:hAnsiTheme="majorBidi" w:cstheme="majorBidi"/>
          <w:color w:val="000000" w:themeColor="text1"/>
          <w:sz w:val="24"/>
          <w:szCs w:val="24"/>
          <w:lang w:val="en-US"/>
        </w:rPr>
        <w:t>,</w:t>
      </w:r>
      <w:r w:rsidRPr="00FB188C">
        <w:rPr>
          <w:rFonts w:asciiTheme="majorBidi" w:hAnsiTheme="majorBidi" w:cstheme="majorBidi"/>
          <w:color w:val="000000" w:themeColor="text1"/>
          <w:sz w:val="24"/>
          <w:szCs w:val="24"/>
          <w:lang w:val="en-US"/>
        </w:rPr>
        <w:t xml:space="preserve"> and larger number</w:t>
      </w:r>
      <w:r w:rsidR="00DB7288" w:rsidRPr="00FB188C">
        <w:rPr>
          <w:rFonts w:asciiTheme="majorBidi" w:hAnsiTheme="majorBidi" w:cstheme="majorBidi"/>
          <w:color w:val="000000" w:themeColor="text1"/>
          <w:sz w:val="24"/>
          <w:szCs w:val="24"/>
          <w:lang w:val="en-US"/>
        </w:rPr>
        <w:t>s</w:t>
      </w:r>
      <w:r w:rsidRPr="00FB188C">
        <w:rPr>
          <w:rFonts w:asciiTheme="majorBidi" w:hAnsiTheme="majorBidi" w:cstheme="majorBidi"/>
          <w:color w:val="000000" w:themeColor="text1"/>
          <w:sz w:val="24"/>
          <w:szCs w:val="24"/>
          <w:lang w:val="en-US"/>
        </w:rPr>
        <w:t xml:space="preserve"> could have demonstrated significant differences in the 55kDa fragment between breeds. Immunostaining of CCLs for aggrecan showed increased staining for the fibrocartilaginous type cells in Staffordshire bull terriers CCLs compared to those of the </w:t>
      </w:r>
      <w:r w:rsidR="00E92927">
        <w:rPr>
          <w:rFonts w:asciiTheme="majorBidi" w:hAnsiTheme="majorBidi" w:cstheme="majorBidi"/>
          <w:color w:val="000000" w:themeColor="text1"/>
          <w:sz w:val="24"/>
          <w:szCs w:val="24"/>
          <w:lang w:val="en-US"/>
        </w:rPr>
        <w:t>Greyhound</w:t>
      </w:r>
      <w:r w:rsidRPr="00FB188C">
        <w:rPr>
          <w:rFonts w:asciiTheme="majorBidi" w:hAnsiTheme="majorBidi" w:cstheme="majorBidi"/>
          <w:color w:val="000000" w:themeColor="text1"/>
          <w:sz w:val="24"/>
          <w:szCs w:val="24"/>
          <w:lang w:val="en-US"/>
        </w:rPr>
        <w:t>s (Fig</w:t>
      </w:r>
      <w:r w:rsidR="009A6120" w:rsidRPr="00FB188C">
        <w:rPr>
          <w:rFonts w:asciiTheme="majorBidi" w:hAnsiTheme="majorBidi" w:cstheme="majorBidi"/>
          <w:color w:val="000000" w:themeColor="text1"/>
          <w:sz w:val="24"/>
          <w:szCs w:val="24"/>
          <w:lang w:val="en-US"/>
        </w:rPr>
        <w:t>.</w:t>
      </w:r>
      <w:r w:rsidRPr="00FB188C">
        <w:rPr>
          <w:rFonts w:asciiTheme="majorBidi" w:hAnsiTheme="majorBidi" w:cstheme="majorBidi"/>
          <w:color w:val="000000" w:themeColor="text1"/>
          <w:sz w:val="24"/>
          <w:szCs w:val="24"/>
          <w:lang w:val="en-US"/>
        </w:rPr>
        <w:t xml:space="preserve"> </w:t>
      </w:r>
      <w:r w:rsidR="00593778" w:rsidRPr="00FB188C">
        <w:rPr>
          <w:rFonts w:asciiTheme="majorBidi" w:hAnsiTheme="majorBidi" w:cstheme="majorBidi"/>
          <w:color w:val="000000" w:themeColor="text1"/>
          <w:sz w:val="24"/>
          <w:szCs w:val="24"/>
          <w:lang w:val="en-US"/>
        </w:rPr>
        <w:t>3B</w:t>
      </w:r>
      <w:r w:rsidRPr="00FB188C">
        <w:rPr>
          <w:rFonts w:asciiTheme="majorBidi" w:hAnsiTheme="majorBidi" w:cstheme="majorBidi"/>
          <w:color w:val="000000" w:themeColor="text1"/>
          <w:sz w:val="24"/>
          <w:szCs w:val="24"/>
          <w:lang w:val="en-US"/>
        </w:rPr>
        <w:t>). The greater presence of fibrocartilaginous type cells in Staffordshire bull terrier CCLs could be secondary to compression</w:t>
      </w:r>
      <w:r w:rsidR="00F81119" w:rsidRPr="00FB188C">
        <w:rPr>
          <w:rFonts w:asciiTheme="majorBidi" w:hAnsiTheme="majorBidi" w:cstheme="majorBidi"/>
          <w:color w:val="000000" w:themeColor="text1"/>
          <w:sz w:val="24"/>
          <w:szCs w:val="24"/>
          <w:lang w:val="en-US"/>
        </w:rPr>
        <w:t xml:space="preserve">. </w:t>
      </w:r>
      <w:r w:rsidR="003A67E5" w:rsidRPr="00FB188C">
        <w:rPr>
          <w:rFonts w:asciiTheme="majorBidi" w:hAnsiTheme="majorBidi" w:cstheme="majorBidi"/>
          <w:color w:val="000000" w:themeColor="text1"/>
          <w:sz w:val="24"/>
          <w:szCs w:val="24"/>
          <w:lang w:val="en-US"/>
        </w:rPr>
        <w:t>Compressive load</w:t>
      </w:r>
      <w:r w:rsidR="003D1C73" w:rsidRPr="00FB188C">
        <w:rPr>
          <w:rFonts w:asciiTheme="majorBidi" w:hAnsiTheme="majorBidi" w:cstheme="majorBidi"/>
          <w:color w:val="000000" w:themeColor="text1"/>
          <w:sz w:val="24"/>
          <w:szCs w:val="24"/>
          <w:lang w:val="en-US"/>
        </w:rPr>
        <w:t>ing</w:t>
      </w:r>
      <w:r w:rsidR="003A67E5" w:rsidRPr="00FB188C">
        <w:rPr>
          <w:rFonts w:asciiTheme="majorBidi" w:hAnsiTheme="majorBidi" w:cstheme="majorBidi"/>
          <w:color w:val="000000" w:themeColor="text1"/>
          <w:sz w:val="24"/>
          <w:szCs w:val="24"/>
          <w:lang w:val="en-US"/>
        </w:rPr>
        <w:t xml:space="preserve"> in the CCL </w:t>
      </w:r>
      <w:r w:rsidR="00777996" w:rsidRPr="00FB188C">
        <w:rPr>
          <w:rFonts w:asciiTheme="majorBidi" w:hAnsiTheme="majorBidi" w:cstheme="majorBidi"/>
          <w:color w:val="000000" w:themeColor="text1"/>
          <w:sz w:val="24"/>
          <w:szCs w:val="24"/>
          <w:lang w:val="en-US"/>
        </w:rPr>
        <w:t xml:space="preserve">has been previously demonstrated </w:t>
      </w:r>
      <w:r w:rsidR="007B2C82" w:rsidRPr="00FB188C">
        <w:rPr>
          <w:rFonts w:asciiTheme="majorBidi" w:hAnsiTheme="majorBidi" w:cstheme="majorBidi"/>
          <w:color w:val="000000" w:themeColor="text1"/>
          <w:sz w:val="24"/>
          <w:szCs w:val="24"/>
        </w:rPr>
        <w:t xml:space="preserve">in </w:t>
      </w:r>
      <w:r w:rsidR="007B2C82" w:rsidRPr="00FB188C">
        <w:rPr>
          <w:rFonts w:asciiTheme="majorBidi" w:hAnsiTheme="majorBidi" w:cstheme="majorBidi"/>
          <w:color w:val="000000" w:themeColor="text1"/>
          <w:sz w:val="24"/>
          <w:szCs w:val="24"/>
          <w:lang w:val="en-US"/>
        </w:rPr>
        <w:t xml:space="preserve">Labrador retrievers (high risk to CCLD/R) </w:t>
      </w:r>
      <w:r w:rsidR="005355FE" w:rsidRPr="00FB188C">
        <w:rPr>
          <w:rFonts w:asciiTheme="majorBidi" w:hAnsiTheme="majorBidi" w:cstheme="majorBidi"/>
          <w:color w:val="000000" w:themeColor="text1"/>
          <w:sz w:val="24"/>
          <w:szCs w:val="24"/>
          <w:lang w:val="en-US"/>
        </w:rPr>
        <w:t>(Comerford et al., 2006</w:t>
      </w:r>
      <w:r w:rsidR="00222F19" w:rsidRPr="00FB188C">
        <w:rPr>
          <w:rFonts w:asciiTheme="majorBidi" w:hAnsiTheme="majorBidi" w:cstheme="majorBidi"/>
          <w:color w:val="000000" w:themeColor="text1"/>
          <w:sz w:val="24"/>
          <w:szCs w:val="24"/>
          <w:lang w:val="en-US"/>
        </w:rPr>
        <w:t>a</w:t>
      </w:r>
      <w:r w:rsidR="005355FE" w:rsidRPr="00FB188C">
        <w:rPr>
          <w:rFonts w:asciiTheme="majorBidi" w:hAnsiTheme="majorBidi" w:cstheme="majorBidi"/>
          <w:color w:val="000000" w:themeColor="text1"/>
          <w:sz w:val="24"/>
          <w:szCs w:val="24"/>
          <w:lang w:val="en-US"/>
        </w:rPr>
        <w:t>)</w:t>
      </w:r>
      <w:r w:rsidR="003118D1" w:rsidRPr="00FB188C">
        <w:rPr>
          <w:rFonts w:asciiTheme="majorBidi" w:hAnsiTheme="majorBidi" w:cstheme="majorBidi"/>
          <w:color w:val="000000" w:themeColor="text1"/>
          <w:sz w:val="24"/>
          <w:szCs w:val="24"/>
          <w:lang w:val="en-US"/>
        </w:rPr>
        <w:t>,</w:t>
      </w:r>
      <w:r w:rsidR="00777996" w:rsidRPr="00FB188C">
        <w:rPr>
          <w:rFonts w:asciiTheme="majorBidi" w:hAnsiTheme="majorBidi" w:cstheme="majorBidi"/>
          <w:color w:val="000000" w:themeColor="text1"/>
          <w:sz w:val="24"/>
          <w:szCs w:val="24"/>
          <w:lang w:val="en-US"/>
        </w:rPr>
        <w:t xml:space="preserve"> </w:t>
      </w:r>
      <w:r w:rsidR="003118D1" w:rsidRPr="00FB188C">
        <w:rPr>
          <w:rFonts w:asciiTheme="majorBidi" w:hAnsiTheme="majorBidi" w:cstheme="majorBidi"/>
          <w:color w:val="000000" w:themeColor="text1"/>
          <w:sz w:val="24"/>
          <w:szCs w:val="24"/>
          <w:lang w:val="en-US"/>
        </w:rPr>
        <w:t>where the</w:t>
      </w:r>
      <w:r w:rsidR="007B2C82" w:rsidRPr="00FB188C">
        <w:rPr>
          <w:rFonts w:asciiTheme="majorBidi" w:hAnsiTheme="majorBidi" w:cstheme="majorBidi"/>
          <w:color w:val="000000" w:themeColor="text1"/>
          <w:sz w:val="24"/>
          <w:szCs w:val="24"/>
          <w:lang w:val="en-US"/>
        </w:rPr>
        <w:t>ir</w:t>
      </w:r>
      <w:r w:rsidR="003118D1" w:rsidRPr="00FB188C">
        <w:rPr>
          <w:rFonts w:asciiTheme="majorBidi" w:hAnsiTheme="majorBidi" w:cstheme="majorBidi"/>
          <w:color w:val="000000" w:themeColor="text1"/>
          <w:sz w:val="24"/>
          <w:szCs w:val="24"/>
          <w:lang w:val="en-US"/>
        </w:rPr>
        <w:t xml:space="preserve"> stifle joint</w:t>
      </w:r>
      <w:r w:rsidR="007B2C82" w:rsidRPr="00FB188C">
        <w:rPr>
          <w:rFonts w:asciiTheme="majorBidi" w:hAnsiTheme="majorBidi" w:cstheme="majorBidi"/>
          <w:color w:val="000000" w:themeColor="text1"/>
          <w:sz w:val="24"/>
          <w:szCs w:val="24"/>
          <w:lang w:val="en-US"/>
        </w:rPr>
        <w:t>s</w:t>
      </w:r>
      <w:r w:rsidR="003118D1" w:rsidRPr="00FB188C">
        <w:rPr>
          <w:rFonts w:asciiTheme="majorBidi" w:hAnsiTheme="majorBidi" w:cstheme="majorBidi"/>
          <w:color w:val="000000" w:themeColor="text1"/>
          <w:sz w:val="24"/>
          <w:szCs w:val="24"/>
          <w:lang w:val="en-US"/>
        </w:rPr>
        <w:t xml:space="preserve"> </w:t>
      </w:r>
      <w:r w:rsidR="00777996" w:rsidRPr="00FB188C">
        <w:rPr>
          <w:rFonts w:asciiTheme="majorBidi" w:hAnsiTheme="majorBidi" w:cstheme="majorBidi"/>
          <w:color w:val="000000" w:themeColor="text1"/>
          <w:sz w:val="24"/>
          <w:szCs w:val="24"/>
          <w:lang w:val="en-US"/>
        </w:rPr>
        <w:t>ha</w:t>
      </w:r>
      <w:r w:rsidR="00F81119" w:rsidRPr="00FB188C">
        <w:rPr>
          <w:rFonts w:asciiTheme="majorBidi" w:hAnsiTheme="majorBidi" w:cstheme="majorBidi"/>
          <w:color w:val="000000" w:themeColor="text1"/>
          <w:sz w:val="24"/>
          <w:szCs w:val="24"/>
          <w:lang w:val="en-US"/>
        </w:rPr>
        <w:t>ve</w:t>
      </w:r>
      <w:r w:rsidR="00777996" w:rsidRPr="00FB188C">
        <w:rPr>
          <w:rFonts w:asciiTheme="majorBidi" w:hAnsiTheme="majorBidi" w:cstheme="majorBidi"/>
          <w:color w:val="000000" w:themeColor="text1"/>
          <w:sz w:val="24"/>
          <w:szCs w:val="24"/>
          <w:lang w:val="en-US"/>
        </w:rPr>
        <w:t xml:space="preserve"> a lower intercondylar notch index and femoral condyle height</w:t>
      </w:r>
      <w:r w:rsidR="003118D1" w:rsidRPr="00FB188C">
        <w:rPr>
          <w:rFonts w:asciiTheme="majorBidi" w:hAnsiTheme="majorBidi" w:cstheme="majorBidi"/>
          <w:color w:val="000000" w:themeColor="text1"/>
          <w:sz w:val="24"/>
          <w:szCs w:val="24"/>
          <w:lang w:val="en-US"/>
        </w:rPr>
        <w:t>, resulting in a narrow</w:t>
      </w:r>
      <w:r w:rsidR="0069550F" w:rsidRPr="00FB188C">
        <w:rPr>
          <w:rFonts w:asciiTheme="majorBidi" w:hAnsiTheme="majorBidi" w:cstheme="majorBidi"/>
          <w:color w:val="000000" w:themeColor="text1"/>
          <w:sz w:val="24"/>
          <w:szCs w:val="24"/>
          <w:lang w:val="en-US"/>
        </w:rPr>
        <w:t xml:space="preserve"> </w:t>
      </w:r>
      <w:r w:rsidR="003118D1" w:rsidRPr="00FB188C">
        <w:rPr>
          <w:rFonts w:asciiTheme="majorBidi" w:hAnsiTheme="majorBidi" w:cstheme="majorBidi"/>
          <w:color w:val="000000" w:themeColor="text1"/>
          <w:sz w:val="24"/>
          <w:szCs w:val="24"/>
          <w:lang w:val="en-US"/>
        </w:rPr>
        <w:t>intercondylar notch</w:t>
      </w:r>
      <w:r w:rsidR="006A1F2B" w:rsidRPr="00FB188C">
        <w:rPr>
          <w:rFonts w:asciiTheme="majorBidi" w:hAnsiTheme="majorBidi" w:cstheme="majorBidi"/>
          <w:color w:val="000000" w:themeColor="text1"/>
          <w:sz w:val="24"/>
          <w:szCs w:val="24"/>
          <w:lang w:val="en-US"/>
        </w:rPr>
        <w:t>. T</w:t>
      </w:r>
      <w:r w:rsidR="00777996" w:rsidRPr="00FB188C">
        <w:rPr>
          <w:rFonts w:asciiTheme="majorBidi" w:hAnsiTheme="majorBidi" w:cstheme="majorBidi"/>
          <w:color w:val="000000" w:themeColor="text1"/>
          <w:sz w:val="24"/>
          <w:szCs w:val="24"/>
          <w:lang w:val="en-US"/>
        </w:rPr>
        <w:t>herefore</w:t>
      </w:r>
      <w:r w:rsidR="006A1F2B" w:rsidRPr="00FB188C">
        <w:rPr>
          <w:rFonts w:asciiTheme="majorBidi" w:hAnsiTheme="majorBidi" w:cstheme="majorBidi"/>
          <w:color w:val="000000" w:themeColor="text1"/>
          <w:sz w:val="24"/>
          <w:szCs w:val="24"/>
          <w:lang w:val="en-US"/>
        </w:rPr>
        <w:t>,</w:t>
      </w:r>
      <w:r w:rsidR="00777996" w:rsidRPr="00FB188C">
        <w:rPr>
          <w:rFonts w:asciiTheme="majorBidi" w:hAnsiTheme="majorBidi" w:cstheme="majorBidi"/>
          <w:color w:val="000000" w:themeColor="text1"/>
          <w:sz w:val="24"/>
          <w:szCs w:val="24"/>
          <w:lang w:val="en-US"/>
        </w:rPr>
        <w:t xml:space="preserve"> </w:t>
      </w:r>
      <w:r w:rsidR="003118D1" w:rsidRPr="00FB188C">
        <w:rPr>
          <w:rFonts w:asciiTheme="majorBidi" w:hAnsiTheme="majorBidi" w:cstheme="majorBidi"/>
          <w:color w:val="000000" w:themeColor="text1"/>
          <w:sz w:val="24"/>
          <w:szCs w:val="24"/>
          <w:lang w:val="en-US"/>
        </w:rPr>
        <w:t>CCL</w:t>
      </w:r>
      <w:r w:rsidR="00777996" w:rsidRPr="00FB188C">
        <w:rPr>
          <w:rFonts w:asciiTheme="majorBidi" w:hAnsiTheme="majorBidi" w:cstheme="majorBidi"/>
          <w:color w:val="000000" w:themeColor="text1"/>
          <w:sz w:val="24"/>
          <w:szCs w:val="24"/>
          <w:lang w:val="en-US"/>
        </w:rPr>
        <w:t xml:space="preserve"> function is impeded </w:t>
      </w:r>
      <w:r w:rsidR="003118D1" w:rsidRPr="00FB188C">
        <w:rPr>
          <w:rFonts w:asciiTheme="majorBidi" w:hAnsiTheme="majorBidi" w:cstheme="majorBidi"/>
          <w:color w:val="000000" w:themeColor="text1"/>
          <w:sz w:val="24"/>
          <w:szCs w:val="24"/>
          <w:lang w:val="en-US"/>
        </w:rPr>
        <w:t>when</w:t>
      </w:r>
      <w:r w:rsidR="00777996" w:rsidRPr="00FB188C">
        <w:rPr>
          <w:rFonts w:asciiTheme="majorBidi" w:hAnsiTheme="majorBidi" w:cstheme="majorBidi"/>
          <w:color w:val="000000" w:themeColor="text1"/>
          <w:sz w:val="24"/>
          <w:szCs w:val="24"/>
          <w:lang w:val="en-US"/>
        </w:rPr>
        <w:t xml:space="preserve"> passing through </w:t>
      </w:r>
      <w:r w:rsidR="006A1F2B" w:rsidRPr="00FB188C">
        <w:rPr>
          <w:rFonts w:asciiTheme="majorBidi" w:hAnsiTheme="majorBidi" w:cstheme="majorBidi"/>
          <w:color w:val="000000" w:themeColor="text1"/>
          <w:sz w:val="24"/>
          <w:szCs w:val="24"/>
          <w:lang w:val="en-US"/>
        </w:rPr>
        <w:t xml:space="preserve">a </w:t>
      </w:r>
      <w:r w:rsidR="00777996" w:rsidRPr="00FB188C">
        <w:rPr>
          <w:rFonts w:asciiTheme="majorBidi" w:hAnsiTheme="majorBidi" w:cstheme="majorBidi"/>
          <w:color w:val="000000" w:themeColor="text1"/>
          <w:sz w:val="24"/>
          <w:szCs w:val="24"/>
          <w:lang w:val="en-US"/>
        </w:rPr>
        <w:t xml:space="preserve">narrow intercondylar notch, </w:t>
      </w:r>
      <w:r w:rsidR="006A1F2B" w:rsidRPr="00FB188C">
        <w:rPr>
          <w:rFonts w:asciiTheme="majorBidi" w:hAnsiTheme="majorBidi" w:cstheme="majorBidi"/>
          <w:color w:val="000000" w:themeColor="text1"/>
          <w:sz w:val="24"/>
          <w:szCs w:val="24"/>
          <w:lang w:val="en-US"/>
        </w:rPr>
        <w:t>subjecting</w:t>
      </w:r>
      <w:r w:rsidR="00777996" w:rsidRPr="00FB188C">
        <w:rPr>
          <w:rFonts w:asciiTheme="majorBidi" w:hAnsiTheme="majorBidi" w:cstheme="majorBidi"/>
          <w:color w:val="000000" w:themeColor="text1"/>
          <w:sz w:val="24"/>
          <w:szCs w:val="24"/>
          <w:lang w:val="en-US"/>
        </w:rPr>
        <w:t xml:space="preserve"> the </w:t>
      </w:r>
      <w:r w:rsidR="003118D1" w:rsidRPr="00FB188C">
        <w:rPr>
          <w:rFonts w:asciiTheme="majorBidi" w:hAnsiTheme="majorBidi" w:cstheme="majorBidi"/>
          <w:color w:val="000000" w:themeColor="text1"/>
          <w:sz w:val="24"/>
          <w:szCs w:val="24"/>
          <w:lang w:val="en-US"/>
        </w:rPr>
        <w:t>CCL</w:t>
      </w:r>
      <w:r w:rsidR="00777996" w:rsidRPr="00FB188C">
        <w:rPr>
          <w:rFonts w:asciiTheme="majorBidi" w:hAnsiTheme="majorBidi" w:cstheme="majorBidi"/>
          <w:color w:val="000000" w:themeColor="text1"/>
          <w:sz w:val="24"/>
          <w:szCs w:val="24"/>
          <w:lang w:val="en-US"/>
        </w:rPr>
        <w:t xml:space="preserve"> to compressive forces</w:t>
      </w:r>
      <w:r w:rsidR="005355FE" w:rsidRPr="00FB188C">
        <w:rPr>
          <w:rFonts w:asciiTheme="majorBidi" w:hAnsiTheme="majorBidi" w:cstheme="majorBidi"/>
          <w:color w:val="000000" w:themeColor="text1"/>
          <w:sz w:val="24"/>
          <w:szCs w:val="24"/>
          <w:lang w:val="en-US"/>
        </w:rPr>
        <w:t xml:space="preserve"> (</w:t>
      </w:r>
      <w:r w:rsidR="00A87876" w:rsidRPr="00FB188C">
        <w:rPr>
          <w:rFonts w:asciiTheme="majorBidi" w:hAnsiTheme="majorBidi" w:cstheme="majorBidi"/>
          <w:color w:val="000000" w:themeColor="text1"/>
          <w:sz w:val="24"/>
          <w:szCs w:val="24"/>
          <w:lang w:val="en-US"/>
        </w:rPr>
        <w:t xml:space="preserve">Smith </w:t>
      </w:r>
      <w:r w:rsidR="005355FE" w:rsidRPr="00FB188C">
        <w:rPr>
          <w:rFonts w:asciiTheme="majorBidi" w:hAnsiTheme="majorBidi" w:cstheme="majorBidi"/>
          <w:color w:val="000000" w:themeColor="text1"/>
          <w:sz w:val="24"/>
          <w:szCs w:val="24"/>
          <w:lang w:val="en-US"/>
        </w:rPr>
        <w:t>et. al., 2011)</w:t>
      </w:r>
      <w:r w:rsidR="00777996" w:rsidRPr="00FB188C">
        <w:rPr>
          <w:rFonts w:asciiTheme="majorBidi" w:hAnsiTheme="majorBidi" w:cstheme="majorBidi"/>
          <w:color w:val="000000" w:themeColor="text1"/>
          <w:sz w:val="24"/>
          <w:szCs w:val="24"/>
          <w:lang w:val="en-US"/>
        </w:rPr>
        <w:t>.</w:t>
      </w:r>
      <w:r w:rsidR="0083175D" w:rsidRPr="00FB188C">
        <w:rPr>
          <w:rStyle w:val="CommentReference"/>
          <w:rFonts w:asciiTheme="majorBidi" w:hAnsiTheme="majorBidi" w:cstheme="majorBidi"/>
          <w:color w:val="000000" w:themeColor="text1"/>
          <w:sz w:val="24"/>
          <w:szCs w:val="24"/>
        </w:rPr>
        <w:t xml:space="preserve"> T</w:t>
      </w:r>
      <w:r w:rsidR="004E4C55" w:rsidRPr="00FB188C">
        <w:rPr>
          <w:rFonts w:asciiTheme="majorBidi" w:hAnsiTheme="majorBidi" w:cstheme="majorBidi"/>
          <w:color w:val="000000" w:themeColor="text1"/>
          <w:sz w:val="24"/>
          <w:szCs w:val="24"/>
          <w:lang w:val="en-US"/>
        </w:rPr>
        <w:t xml:space="preserve">he CCL water content was significantly increased in Staffordshire bull terrier compared to </w:t>
      </w:r>
      <w:r w:rsidR="00E92927">
        <w:rPr>
          <w:rFonts w:asciiTheme="majorBidi" w:hAnsiTheme="majorBidi" w:cstheme="majorBidi"/>
          <w:color w:val="000000" w:themeColor="text1"/>
          <w:sz w:val="24"/>
          <w:szCs w:val="24"/>
          <w:lang w:val="en-US"/>
        </w:rPr>
        <w:t>Greyhound</w:t>
      </w:r>
      <w:r w:rsidR="004E4C55" w:rsidRPr="00FB188C">
        <w:rPr>
          <w:rFonts w:asciiTheme="majorBidi" w:hAnsiTheme="majorBidi" w:cstheme="majorBidi"/>
          <w:color w:val="000000" w:themeColor="text1"/>
          <w:sz w:val="24"/>
          <w:szCs w:val="24"/>
          <w:lang w:val="en-US"/>
        </w:rPr>
        <w:t xml:space="preserve"> CCLs. Increased water content in the CCL of Staffordshire bull terrier may </w:t>
      </w:r>
      <w:r w:rsidR="00A87876" w:rsidRPr="00FB188C">
        <w:rPr>
          <w:rFonts w:asciiTheme="majorBidi" w:hAnsiTheme="majorBidi" w:cstheme="majorBidi"/>
          <w:color w:val="000000" w:themeColor="text1"/>
          <w:sz w:val="24"/>
          <w:szCs w:val="24"/>
          <w:lang w:val="en-US"/>
        </w:rPr>
        <w:t xml:space="preserve">be indicative of subclinical tissue damage and therefore </w:t>
      </w:r>
      <w:r w:rsidR="004E4C55" w:rsidRPr="00FB188C">
        <w:rPr>
          <w:rFonts w:asciiTheme="majorBidi" w:hAnsiTheme="majorBidi" w:cstheme="majorBidi"/>
          <w:color w:val="000000" w:themeColor="text1"/>
          <w:sz w:val="24"/>
          <w:szCs w:val="24"/>
          <w:lang w:val="en-US"/>
        </w:rPr>
        <w:t xml:space="preserve">contribute to CCLD/ R, as Comerford and others have shown that ruptured CCLs had significantly increased water content compared to intact CCLs of the high-risk Labrador </w:t>
      </w:r>
      <w:r w:rsidR="004E4C55" w:rsidRPr="00FB188C">
        <w:rPr>
          <w:rFonts w:asciiTheme="majorBidi" w:hAnsiTheme="majorBidi" w:cstheme="majorBidi"/>
          <w:color w:val="000000" w:themeColor="text1"/>
          <w:sz w:val="24"/>
          <w:szCs w:val="24"/>
          <w:lang w:val="en-US"/>
        </w:rPr>
        <w:lastRenderedPageBreak/>
        <w:t>Retriever</w:t>
      </w:r>
      <w:r w:rsidR="00105D67" w:rsidRPr="00FB188C">
        <w:rPr>
          <w:rFonts w:asciiTheme="majorBidi" w:hAnsiTheme="majorBidi" w:cstheme="majorBidi"/>
          <w:color w:val="000000" w:themeColor="text1"/>
          <w:sz w:val="24"/>
          <w:szCs w:val="24"/>
          <w:vertAlign w:val="superscript"/>
          <w:lang w:val="en-US"/>
        </w:rPr>
        <w:t xml:space="preserve"> </w:t>
      </w:r>
      <w:r w:rsidR="00105D67" w:rsidRPr="00FB188C">
        <w:rPr>
          <w:rFonts w:asciiTheme="majorBidi" w:hAnsiTheme="majorBidi" w:cstheme="majorBidi"/>
          <w:color w:val="000000" w:themeColor="text1"/>
          <w:sz w:val="24"/>
          <w:szCs w:val="24"/>
          <w:lang w:val="en-US"/>
        </w:rPr>
        <w:t>(Comerford et al., 2004)</w:t>
      </w:r>
      <w:r w:rsidR="004E4C55" w:rsidRPr="00FB188C">
        <w:rPr>
          <w:rFonts w:asciiTheme="majorBidi" w:hAnsiTheme="majorBidi" w:cstheme="majorBidi"/>
          <w:color w:val="000000" w:themeColor="text1"/>
          <w:sz w:val="24"/>
          <w:szCs w:val="24"/>
          <w:lang w:val="en-US"/>
        </w:rPr>
        <w:t xml:space="preserve">. Pathological tendons </w:t>
      </w:r>
      <w:r w:rsidR="00A87876" w:rsidRPr="00FB188C">
        <w:rPr>
          <w:rFonts w:asciiTheme="majorBidi" w:hAnsiTheme="majorBidi" w:cstheme="majorBidi"/>
          <w:color w:val="000000" w:themeColor="text1"/>
          <w:sz w:val="24"/>
          <w:szCs w:val="24"/>
          <w:lang w:val="en-US"/>
        </w:rPr>
        <w:t xml:space="preserve">have also been reported to demonstrate </w:t>
      </w:r>
      <w:r w:rsidR="004E4C55" w:rsidRPr="00FB188C">
        <w:rPr>
          <w:rFonts w:asciiTheme="majorBidi" w:hAnsiTheme="majorBidi" w:cstheme="majorBidi"/>
          <w:color w:val="000000" w:themeColor="text1"/>
          <w:sz w:val="24"/>
          <w:szCs w:val="24"/>
          <w:lang w:val="en-US"/>
        </w:rPr>
        <w:t>increased water content</w:t>
      </w:r>
      <w:r w:rsidR="00BC52C1" w:rsidRPr="00FB188C">
        <w:rPr>
          <w:rFonts w:asciiTheme="majorBidi" w:hAnsiTheme="majorBidi" w:cstheme="majorBidi"/>
          <w:color w:val="000000" w:themeColor="text1"/>
          <w:sz w:val="24"/>
          <w:szCs w:val="24"/>
          <w:lang w:val="en-US"/>
        </w:rPr>
        <w:t xml:space="preserve"> (Riley et al., 1994; </w:t>
      </w:r>
      <w:proofErr w:type="spellStart"/>
      <w:r w:rsidR="00BC52C1" w:rsidRPr="00FB188C">
        <w:rPr>
          <w:rFonts w:asciiTheme="majorBidi" w:hAnsiTheme="majorBidi" w:cstheme="majorBidi"/>
          <w:color w:val="000000" w:themeColor="text1"/>
          <w:sz w:val="24"/>
          <w:szCs w:val="24"/>
          <w:lang w:val="en-US"/>
        </w:rPr>
        <w:t>Samiric</w:t>
      </w:r>
      <w:proofErr w:type="spellEnd"/>
      <w:r w:rsidR="00BC52C1" w:rsidRPr="00FB188C">
        <w:rPr>
          <w:rFonts w:asciiTheme="majorBidi" w:hAnsiTheme="majorBidi" w:cstheme="majorBidi"/>
          <w:color w:val="000000" w:themeColor="text1"/>
          <w:sz w:val="24"/>
          <w:szCs w:val="24"/>
          <w:lang w:val="en-US"/>
        </w:rPr>
        <w:t xml:space="preserve"> et al., 2009)</w:t>
      </w:r>
      <w:r w:rsidR="004E4C55" w:rsidRPr="00FB188C">
        <w:rPr>
          <w:rFonts w:asciiTheme="majorBidi" w:hAnsiTheme="majorBidi" w:cstheme="majorBidi"/>
          <w:color w:val="000000" w:themeColor="text1"/>
          <w:sz w:val="24"/>
          <w:szCs w:val="24"/>
          <w:lang w:val="en-US"/>
        </w:rPr>
        <w:t xml:space="preserve">. </w:t>
      </w:r>
      <w:proofErr w:type="spellStart"/>
      <w:r w:rsidR="00B60C96" w:rsidRPr="00FB188C">
        <w:rPr>
          <w:rFonts w:asciiTheme="majorBidi" w:hAnsiTheme="majorBidi" w:cstheme="majorBidi"/>
          <w:color w:val="000000" w:themeColor="text1"/>
          <w:sz w:val="24"/>
          <w:szCs w:val="24"/>
          <w:lang w:val="en-US"/>
        </w:rPr>
        <w:t>Decorin</w:t>
      </w:r>
      <w:proofErr w:type="spellEnd"/>
      <w:r w:rsidR="00B60C96" w:rsidRPr="00FB188C">
        <w:rPr>
          <w:rFonts w:asciiTheme="majorBidi" w:hAnsiTheme="majorBidi" w:cstheme="majorBidi"/>
          <w:color w:val="000000" w:themeColor="text1"/>
          <w:sz w:val="24"/>
          <w:szCs w:val="24"/>
          <w:lang w:val="en-US"/>
        </w:rPr>
        <w:t xml:space="preserve"> gene expression (Fig</w:t>
      </w:r>
      <w:r w:rsidR="009A6120" w:rsidRPr="00FB188C">
        <w:rPr>
          <w:rFonts w:asciiTheme="majorBidi" w:hAnsiTheme="majorBidi" w:cstheme="majorBidi"/>
          <w:color w:val="000000" w:themeColor="text1"/>
          <w:sz w:val="24"/>
          <w:szCs w:val="24"/>
          <w:lang w:val="en-US"/>
        </w:rPr>
        <w:t xml:space="preserve">. </w:t>
      </w:r>
      <w:r w:rsidR="00B60C96" w:rsidRPr="00FB188C">
        <w:rPr>
          <w:rFonts w:asciiTheme="majorBidi" w:hAnsiTheme="majorBidi" w:cstheme="majorBidi"/>
          <w:color w:val="000000" w:themeColor="text1"/>
          <w:sz w:val="24"/>
          <w:szCs w:val="24"/>
          <w:lang w:val="en-US"/>
        </w:rPr>
        <w:t>2C) and dimeric protein at 110kDa (Fig</w:t>
      </w:r>
      <w:r w:rsidR="009A6120" w:rsidRPr="00FB188C">
        <w:rPr>
          <w:rFonts w:asciiTheme="majorBidi" w:hAnsiTheme="majorBidi" w:cstheme="majorBidi"/>
          <w:color w:val="000000" w:themeColor="text1"/>
          <w:sz w:val="24"/>
          <w:szCs w:val="24"/>
          <w:lang w:val="en-US"/>
        </w:rPr>
        <w:t xml:space="preserve">. </w:t>
      </w:r>
      <w:r w:rsidR="00B60C96" w:rsidRPr="00FB188C">
        <w:rPr>
          <w:rFonts w:asciiTheme="majorBidi" w:hAnsiTheme="majorBidi" w:cstheme="majorBidi"/>
          <w:color w:val="000000" w:themeColor="text1"/>
          <w:sz w:val="24"/>
          <w:szCs w:val="24"/>
          <w:lang w:val="en-US"/>
        </w:rPr>
        <w:t xml:space="preserve">5A) were both significantly higher in </w:t>
      </w:r>
      <w:r w:rsidR="00E92927">
        <w:rPr>
          <w:rFonts w:asciiTheme="majorBidi" w:hAnsiTheme="majorBidi" w:cstheme="majorBidi"/>
          <w:color w:val="000000" w:themeColor="text1"/>
          <w:sz w:val="24"/>
          <w:szCs w:val="24"/>
          <w:lang w:val="en-US"/>
        </w:rPr>
        <w:t>Greyhound</w:t>
      </w:r>
      <w:r w:rsidR="00B60C96" w:rsidRPr="00FB188C">
        <w:rPr>
          <w:rFonts w:asciiTheme="majorBidi" w:hAnsiTheme="majorBidi" w:cstheme="majorBidi"/>
          <w:color w:val="000000" w:themeColor="text1"/>
          <w:sz w:val="24"/>
          <w:szCs w:val="24"/>
          <w:lang w:val="en-US"/>
        </w:rPr>
        <w:t xml:space="preserve">s compared to Staffordshire bull terrier CCLs, which may suggest </w:t>
      </w:r>
      <w:r w:rsidR="003D1C73" w:rsidRPr="00FB188C">
        <w:rPr>
          <w:rFonts w:asciiTheme="majorBidi" w:hAnsiTheme="majorBidi" w:cstheme="majorBidi"/>
          <w:color w:val="000000" w:themeColor="text1"/>
          <w:sz w:val="24"/>
          <w:szCs w:val="24"/>
          <w:lang w:val="en-US"/>
        </w:rPr>
        <w:t xml:space="preserve">differences in collagen </w:t>
      </w:r>
      <w:proofErr w:type="spellStart"/>
      <w:r w:rsidR="003D1C73" w:rsidRPr="00FB188C">
        <w:rPr>
          <w:rFonts w:asciiTheme="majorBidi" w:hAnsiTheme="majorBidi" w:cstheme="majorBidi"/>
          <w:color w:val="000000" w:themeColor="text1"/>
          <w:sz w:val="24"/>
          <w:szCs w:val="24"/>
          <w:lang w:val="en-US"/>
        </w:rPr>
        <w:t>fibrillogenesis</w:t>
      </w:r>
      <w:proofErr w:type="spellEnd"/>
      <w:r w:rsidR="003D1C73" w:rsidRPr="00FB188C">
        <w:rPr>
          <w:rFonts w:asciiTheme="majorBidi" w:hAnsiTheme="majorBidi" w:cstheme="majorBidi"/>
          <w:color w:val="000000" w:themeColor="text1"/>
          <w:sz w:val="24"/>
          <w:szCs w:val="24"/>
          <w:lang w:val="en-US"/>
        </w:rPr>
        <w:t xml:space="preserve"> regulated by </w:t>
      </w:r>
      <w:proofErr w:type="spellStart"/>
      <w:r w:rsidR="00B60C96" w:rsidRPr="00FB188C">
        <w:rPr>
          <w:rFonts w:asciiTheme="majorBidi" w:hAnsiTheme="majorBidi" w:cstheme="majorBidi"/>
          <w:color w:val="000000" w:themeColor="text1"/>
          <w:sz w:val="24"/>
          <w:szCs w:val="24"/>
          <w:lang w:val="en-US"/>
        </w:rPr>
        <w:t>decorin</w:t>
      </w:r>
      <w:proofErr w:type="spellEnd"/>
      <w:r w:rsidR="00DF7A88" w:rsidRPr="00FB188C">
        <w:rPr>
          <w:rFonts w:asciiTheme="majorBidi" w:hAnsiTheme="majorBidi" w:cstheme="majorBidi"/>
          <w:color w:val="000000" w:themeColor="text1"/>
          <w:sz w:val="24"/>
          <w:szCs w:val="24"/>
          <w:lang w:val="en-US"/>
        </w:rPr>
        <w:t>.</w:t>
      </w:r>
      <w:r w:rsidR="003D1C73" w:rsidRPr="00FB188C">
        <w:rPr>
          <w:rFonts w:asciiTheme="majorBidi" w:hAnsiTheme="majorBidi" w:cstheme="majorBidi"/>
          <w:color w:val="000000" w:themeColor="text1"/>
          <w:sz w:val="24"/>
          <w:szCs w:val="24"/>
          <w:lang w:val="en-US"/>
        </w:rPr>
        <w:t xml:space="preserve"> </w:t>
      </w:r>
      <w:r w:rsidR="00B60C96" w:rsidRPr="00FB188C">
        <w:rPr>
          <w:rFonts w:asciiTheme="majorBidi" w:hAnsiTheme="majorBidi" w:cstheme="majorBidi"/>
          <w:color w:val="000000" w:themeColor="text1"/>
          <w:sz w:val="24"/>
          <w:szCs w:val="24"/>
          <w:lang w:val="en-US"/>
        </w:rPr>
        <w:t xml:space="preserve">The important role of </w:t>
      </w:r>
      <w:proofErr w:type="spellStart"/>
      <w:r w:rsidR="00B60C96" w:rsidRPr="00FB188C">
        <w:rPr>
          <w:rFonts w:asciiTheme="majorBidi" w:hAnsiTheme="majorBidi" w:cstheme="majorBidi"/>
          <w:color w:val="000000" w:themeColor="text1"/>
          <w:sz w:val="24"/>
          <w:szCs w:val="24"/>
          <w:lang w:val="en-US"/>
        </w:rPr>
        <w:t>decorin</w:t>
      </w:r>
      <w:proofErr w:type="spellEnd"/>
      <w:r w:rsidR="00B60C96" w:rsidRPr="00FB188C">
        <w:rPr>
          <w:rFonts w:asciiTheme="majorBidi" w:hAnsiTheme="majorBidi" w:cstheme="majorBidi"/>
          <w:color w:val="000000" w:themeColor="text1"/>
          <w:sz w:val="24"/>
          <w:szCs w:val="24"/>
          <w:lang w:val="en-US"/>
        </w:rPr>
        <w:t xml:space="preserve"> in collagen </w:t>
      </w:r>
      <w:proofErr w:type="spellStart"/>
      <w:r w:rsidR="00B60C96" w:rsidRPr="00FB188C">
        <w:rPr>
          <w:rFonts w:asciiTheme="majorBidi" w:hAnsiTheme="majorBidi" w:cstheme="majorBidi"/>
          <w:color w:val="000000" w:themeColor="text1"/>
          <w:sz w:val="24"/>
          <w:szCs w:val="24"/>
          <w:lang w:val="en-US"/>
        </w:rPr>
        <w:t>fibrillogenesis</w:t>
      </w:r>
      <w:proofErr w:type="spellEnd"/>
      <w:r w:rsidR="00B60C96" w:rsidRPr="00FB188C">
        <w:rPr>
          <w:rFonts w:asciiTheme="majorBidi" w:hAnsiTheme="majorBidi" w:cstheme="majorBidi"/>
          <w:color w:val="000000" w:themeColor="text1"/>
          <w:sz w:val="24"/>
          <w:szCs w:val="24"/>
          <w:lang w:val="en-US"/>
        </w:rPr>
        <w:t xml:space="preserve"> can be supported by the </w:t>
      </w:r>
      <w:proofErr w:type="spellStart"/>
      <w:r w:rsidR="00B60C96" w:rsidRPr="00FB188C">
        <w:rPr>
          <w:rFonts w:asciiTheme="majorBidi" w:hAnsiTheme="majorBidi" w:cstheme="majorBidi"/>
          <w:color w:val="000000" w:themeColor="text1"/>
          <w:sz w:val="24"/>
          <w:szCs w:val="24"/>
          <w:lang w:val="en-US"/>
        </w:rPr>
        <w:t>decorin</w:t>
      </w:r>
      <w:proofErr w:type="spellEnd"/>
      <w:r w:rsidR="00B60C96" w:rsidRPr="00FB188C">
        <w:rPr>
          <w:rFonts w:asciiTheme="majorBidi" w:hAnsiTheme="majorBidi" w:cstheme="majorBidi"/>
          <w:color w:val="000000" w:themeColor="text1"/>
          <w:sz w:val="24"/>
          <w:szCs w:val="24"/>
          <w:lang w:val="en-US"/>
        </w:rPr>
        <w:t xml:space="preserve"> knockout mice phenotype in tendon, where collagen fibrils had irregular outlines and were </w:t>
      </w:r>
      <w:r w:rsidR="007B2C82" w:rsidRPr="00FB188C">
        <w:rPr>
          <w:rFonts w:asciiTheme="majorBidi" w:hAnsiTheme="majorBidi" w:cstheme="majorBidi"/>
          <w:color w:val="000000" w:themeColor="text1"/>
          <w:sz w:val="24"/>
          <w:szCs w:val="24"/>
          <w:lang w:val="en-US"/>
        </w:rPr>
        <w:t xml:space="preserve">alterations in collagen fibril diameter distribution </w:t>
      </w:r>
      <w:r w:rsidR="00B60C96" w:rsidRPr="00FB188C">
        <w:rPr>
          <w:rFonts w:asciiTheme="majorBidi" w:hAnsiTheme="majorBidi" w:cstheme="majorBidi"/>
          <w:color w:val="000000" w:themeColor="text1"/>
          <w:sz w:val="24"/>
          <w:szCs w:val="24"/>
          <w:lang w:val="en-US"/>
        </w:rPr>
        <w:t xml:space="preserve">in cross </w:t>
      </w:r>
      <w:r w:rsidR="00340F10" w:rsidRPr="00FB188C">
        <w:rPr>
          <w:rFonts w:asciiTheme="majorBidi" w:hAnsiTheme="majorBidi" w:cstheme="majorBidi"/>
          <w:color w:val="000000" w:themeColor="text1"/>
          <w:sz w:val="24"/>
          <w:szCs w:val="24"/>
          <w:lang w:val="en-US"/>
        </w:rPr>
        <w:t>sections</w:t>
      </w:r>
      <w:r w:rsidR="00BC52C1" w:rsidRPr="00FB188C">
        <w:rPr>
          <w:rFonts w:asciiTheme="majorBidi" w:hAnsiTheme="majorBidi" w:cstheme="majorBidi"/>
          <w:color w:val="000000" w:themeColor="text1"/>
          <w:sz w:val="24"/>
          <w:szCs w:val="24"/>
          <w:lang w:val="en-US"/>
        </w:rPr>
        <w:t xml:space="preserve"> </w:t>
      </w:r>
      <w:bookmarkStart w:id="34" w:name="_Hlk57227417"/>
      <w:r w:rsidR="00BC52C1" w:rsidRPr="00FB188C">
        <w:rPr>
          <w:rFonts w:asciiTheme="majorBidi" w:hAnsiTheme="majorBidi" w:cstheme="majorBidi"/>
          <w:color w:val="000000" w:themeColor="text1"/>
          <w:sz w:val="24"/>
          <w:szCs w:val="24"/>
          <w:lang w:val="en-US"/>
        </w:rPr>
        <w:t>(Danielson et al., 1997)</w:t>
      </w:r>
      <w:bookmarkEnd w:id="34"/>
      <w:r w:rsidR="00B60C96" w:rsidRPr="00FB188C">
        <w:rPr>
          <w:rFonts w:asciiTheme="majorBidi" w:hAnsiTheme="majorBidi" w:cstheme="majorBidi"/>
          <w:color w:val="000000" w:themeColor="text1"/>
          <w:sz w:val="24"/>
          <w:szCs w:val="24"/>
          <w:lang w:val="en-US"/>
        </w:rPr>
        <w:t xml:space="preserve">. Variable collagen fibril size can also be secondary to CCLD/R, where irregular </w:t>
      </w:r>
      <w:r w:rsidR="007B2C82" w:rsidRPr="00FB188C">
        <w:rPr>
          <w:rFonts w:asciiTheme="majorBidi" w:hAnsiTheme="majorBidi" w:cstheme="majorBidi"/>
          <w:color w:val="000000" w:themeColor="text1"/>
          <w:sz w:val="24"/>
          <w:szCs w:val="24"/>
          <w:lang w:val="en-US"/>
        </w:rPr>
        <w:t xml:space="preserve">shape of cross-sections of collagen fibrils </w:t>
      </w:r>
      <w:r w:rsidR="00B60C96" w:rsidRPr="00FB188C">
        <w:rPr>
          <w:rFonts w:asciiTheme="majorBidi" w:hAnsiTheme="majorBidi" w:cstheme="majorBidi"/>
          <w:color w:val="000000" w:themeColor="text1"/>
          <w:sz w:val="24"/>
          <w:szCs w:val="24"/>
          <w:lang w:val="en-US"/>
        </w:rPr>
        <w:t>has been detected in the Labrador CCL (high risk breed to CCLD/R)</w:t>
      </w:r>
      <w:r w:rsidR="00105D67" w:rsidRPr="00FB188C">
        <w:rPr>
          <w:rFonts w:asciiTheme="majorBidi" w:hAnsiTheme="majorBidi" w:cstheme="majorBidi"/>
          <w:color w:val="000000" w:themeColor="text1"/>
          <w:sz w:val="24"/>
          <w:szCs w:val="24"/>
          <w:lang w:val="en-US"/>
        </w:rPr>
        <w:t xml:space="preserve"> </w:t>
      </w:r>
      <w:r w:rsidR="001870DD" w:rsidRPr="00FB188C">
        <w:rPr>
          <w:rFonts w:asciiTheme="majorBidi" w:hAnsiTheme="majorBidi" w:cstheme="majorBidi"/>
          <w:color w:val="000000" w:themeColor="text1"/>
          <w:sz w:val="24"/>
          <w:szCs w:val="24"/>
          <w:lang w:val="en-US"/>
        </w:rPr>
        <w:t xml:space="preserve">(Comerford et al., 2006b) </w:t>
      </w:r>
      <w:r w:rsidR="00B60C96" w:rsidRPr="00FB188C">
        <w:rPr>
          <w:rFonts w:asciiTheme="majorBidi" w:hAnsiTheme="majorBidi" w:cstheme="majorBidi"/>
          <w:color w:val="000000" w:themeColor="text1"/>
          <w:sz w:val="24"/>
          <w:szCs w:val="24"/>
          <w:lang w:val="en-US"/>
        </w:rPr>
        <w:t xml:space="preserve">and could also be explained by low concentrations of </w:t>
      </w:r>
      <w:proofErr w:type="spellStart"/>
      <w:r w:rsidR="00B60C96" w:rsidRPr="00FB188C">
        <w:rPr>
          <w:rFonts w:asciiTheme="majorBidi" w:hAnsiTheme="majorBidi" w:cstheme="majorBidi"/>
          <w:color w:val="000000" w:themeColor="text1"/>
          <w:sz w:val="24"/>
          <w:szCs w:val="24"/>
          <w:lang w:val="en-US"/>
        </w:rPr>
        <w:t>decorin</w:t>
      </w:r>
      <w:proofErr w:type="spellEnd"/>
      <w:r w:rsidR="00B60C96" w:rsidRPr="00FB188C">
        <w:rPr>
          <w:rFonts w:asciiTheme="majorBidi" w:hAnsiTheme="majorBidi" w:cstheme="majorBidi"/>
          <w:color w:val="000000" w:themeColor="text1"/>
          <w:sz w:val="24"/>
          <w:szCs w:val="24"/>
          <w:lang w:val="en-US"/>
        </w:rPr>
        <w:t xml:space="preserve"> in the CCLs for these high-risk breeds. ADAMTS-4 gene expression was significantly increased in </w:t>
      </w:r>
      <w:r w:rsidR="00E92927">
        <w:rPr>
          <w:rFonts w:asciiTheme="majorBidi" w:hAnsiTheme="majorBidi" w:cstheme="majorBidi"/>
          <w:color w:val="000000" w:themeColor="text1"/>
          <w:sz w:val="24"/>
          <w:szCs w:val="24"/>
          <w:lang w:val="en-US"/>
        </w:rPr>
        <w:t>Greyhound</w:t>
      </w:r>
      <w:r w:rsidR="00B60C96" w:rsidRPr="00FB188C">
        <w:rPr>
          <w:rFonts w:asciiTheme="majorBidi" w:hAnsiTheme="majorBidi" w:cstheme="majorBidi"/>
          <w:color w:val="000000" w:themeColor="text1"/>
          <w:sz w:val="24"/>
          <w:szCs w:val="24"/>
          <w:lang w:val="en-US"/>
        </w:rPr>
        <w:t xml:space="preserve"> compared to Staffordshire bull terrier CCLs (Fi</w:t>
      </w:r>
      <w:r w:rsidR="009A6120" w:rsidRPr="00FB188C">
        <w:rPr>
          <w:rFonts w:asciiTheme="majorBidi" w:hAnsiTheme="majorBidi" w:cstheme="majorBidi"/>
          <w:color w:val="000000" w:themeColor="text1"/>
          <w:sz w:val="24"/>
          <w:szCs w:val="24"/>
          <w:lang w:val="en-US"/>
        </w:rPr>
        <w:t xml:space="preserve">g. </w:t>
      </w:r>
      <w:r w:rsidR="00B60C96" w:rsidRPr="00FB188C">
        <w:rPr>
          <w:rFonts w:asciiTheme="majorBidi" w:hAnsiTheme="majorBidi" w:cstheme="majorBidi"/>
          <w:color w:val="000000" w:themeColor="text1"/>
          <w:sz w:val="24"/>
          <w:szCs w:val="24"/>
          <w:lang w:val="en-US"/>
        </w:rPr>
        <w:t xml:space="preserve">2G). ADAMTS4 has been shown to degrade </w:t>
      </w:r>
      <w:proofErr w:type="spellStart"/>
      <w:r w:rsidR="007B2C82" w:rsidRPr="00FB188C">
        <w:rPr>
          <w:rFonts w:asciiTheme="majorBidi" w:hAnsiTheme="majorBidi" w:cstheme="majorBidi"/>
          <w:color w:val="000000" w:themeColor="text1"/>
          <w:sz w:val="24"/>
          <w:szCs w:val="24"/>
          <w:lang w:val="en-US"/>
        </w:rPr>
        <w:t>decorin</w:t>
      </w:r>
      <w:proofErr w:type="spellEnd"/>
      <w:r w:rsidR="007B2C82" w:rsidRPr="00FB188C">
        <w:rPr>
          <w:rFonts w:asciiTheme="majorBidi" w:hAnsiTheme="majorBidi" w:cstheme="majorBidi"/>
          <w:color w:val="000000" w:themeColor="text1"/>
          <w:sz w:val="24"/>
          <w:szCs w:val="24"/>
          <w:lang w:val="en-US"/>
        </w:rPr>
        <w:t xml:space="preserve"> and other </w:t>
      </w:r>
      <w:r w:rsidR="00B60C96" w:rsidRPr="00FB188C">
        <w:rPr>
          <w:rFonts w:asciiTheme="majorBidi" w:hAnsiTheme="majorBidi" w:cstheme="majorBidi"/>
          <w:color w:val="000000" w:themeColor="text1"/>
          <w:sz w:val="24"/>
          <w:szCs w:val="24"/>
          <w:lang w:val="en-US"/>
        </w:rPr>
        <w:t>several proteoglycans</w:t>
      </w:r>
      <w:r w:rsidR="00B62659" w:rsidRPr="00FB188C">
        <w:rPr>
          <w:rFonts w:asciiTheme="majorBidi" w:hAnsiTheme="majorBidi" w:cstheme="majorBidi"/>
          <w:color w:val="000000" w:themeColor="text1"/>
          <w:sz w:val="24"/>
          <w:szCs w:val="24"/>
          <w:lang w:val="en-US"/>
        </w:rPr>
        <w:t xml:space="preserve"> </w:t>
      </w:r>
      <w:r w:rsidR="00851E56" w:rsidRPr="00FB188C">
        <w:rPr>
          <w:rFonts w:asciiTheme="majorBidi" w:hAnsiTheme="majorBidi" w:cstheme="majorBidi"/>
          <w:color w:val="000000" w:themeColor="text1"/>
          <w:sz w:val="24"/>
          <w:szCs w:val="24"/>
          <w:lang w:val="en-US"/>
        </w:rPr>
        <w:t xml:space="preserve">as part of normal connective tissue homeostasis </w:t>
      </w:r>
      <w:r w:rsidR="00B62659" w:rsidRPr="00FB188C">
        <w:rPr>
          <w:rFonts w:asciiTheme="majorBidi" w:hAnsiTheme="majorBidi" w:cstheme="majorBidi"/>
          <w:color w:val="000000" w:themeColor="text1"/>
          <w:sz w:val="24"/>
          <w:szCs w:val="24"/>
          <w:lang w:val="en-US"/>
        </w:rPr>
        <w:t xml:space="preserve">(Sandy et al., 2001; </w:t>
      </w:r>
      <w:proofErr w:type="spellStart"/>
      <w:r w:rsidR="00B62659" w:rsidRPr="00FB188C">
        <w:rPr>
          <w:rFonts w:asciiTheme="majorBidi" w:hAnsiTheme="majorBidi" w:cstheme="majorBidi"/>
          <w:color w:val="000000" w:themeColor="text1"/>
          <w:sz w:val="24"/>
          <w:szCs w:val="24"/>
          <w:lang w:val="en-US"/>
        </w:rPr>
        <w:t>Kashiwagi</w:t>
      </w:r>
      <w:proofErr w:type="spellEnd"/>
      <w:r w:rsidR="00B62659" w:rsidRPr="00FB188C">
        <w:rPr>
          <w:rFonts w:asciiTheme="majorBidi" w:hAnsiTheme="majorBidi" w:cstheme="majorBidi"/>
          <w:color w:val="000000" w:themeColor="text1"/>
          <w:sz w:val="24"/>
          <w:szCs w:val="24"/>
          <w:lang w:val="en-US"/>
        </w:rPr>
        <w:t xml:space="preserve"> et al, 2004; </w:t>
      </w:r>
      <w:bookmarkStart w:id="35" w:name="_Hlk57227463"/>
      <w:r w:rsidR="00B62659" w:rsidRPr="00FB188C">
        <w:rPr>
          <w:rFonts w:asciiTheme="majorBidi" w:hAnsiTheme="majorBidi" w:cstheme="majorBidi"/>
          <w:color w:val="000000" w:themeColor="text1"/>
          <w:sz w:val="24"/>
          <w:szCs w:val="24"/>
          <w:lang w:val="en-US"/>
        </w:rPr>
        <w:t>Porter et al., 2005</w:t>
      </w:r>
      <w:bookmarkEnd w:id="35"/>
      <w:r w:rsidR="00B62659" w:rsidRPr="00FB188C">
        <w:rPr>
          <w:rFonts w:asciiTheme="majorBidi" w:hAnsiTheme="majorBidi" w:cstheme="majorBidi"/>
          <w:color w:val="000000" w:themeColor="text1"/>
          <w:sz w:val="24"/>
          <w:szCs w:val="24"/>
          <w:lang w:val="en-US"/>
        </w:rPr>
        <w:t xml:space="preserve">; </w:t>
      </w:r>
      <w:proofErr w:type="spellStart"/>
      <w:r w:rsidR="00B62659" w:rsidRPr="00FB188C">
        <w:rPr>
          <w:rFonts w:asciiTheme="majorBidi" w:hAnsiTheme="majorBidi" w:cstheme="majorBidi"/>
          <w:color w:val="000000" w:themeColor="text1"/>
          <w:sz w:val="24"/>
          <w:szCs w:val="24"/>
          <w:lang w:val="en-US"/>
        </w:rPr>
        <w:t>Melching</w:t>
      </w:r>
      <w:proofErr w:type="spellEnd"/>
      <w:r w:rsidR="00B62659" w:rsidRPr="00FB188C">
        <w:rPr>
          <w:rFonts w:asciiTheme="majorBidi" w:hAnsiTheme="majorBidi" w:cstheme="majorBidi"/>
          <w:color w:val="000000" w:themeColor="text1"/>
          <w:sz w:val="24"/>
          <w:szCs w:val="24"/>
          <w:lang w:val="en-US"/>
        </w:rPr>
        <w:t xml:space="preserve"> et a., 2006</w:t>
      </w:r>
      <w:r w:rsidR="000C16FF" w:rsidRPr="00FB188C">
        <w:rPr>
          <w:rFonts w:asciiTheme="majorBidi" w:hAnsiTheme="majorBidi" w:cstheme="majorBidi"/>
          <w:color w:val="000000" w:themeColor="text1"/>
          <w:sz w:val="24"/>
          <w:szCs w:val="24"/>
          <w:lang w:val="en-US"/>
        </w:rPr>
        <w:t>)</w:t>
      </w:r>
      <w:r w:rsidR="000C16FF" w:rsidRPr="00FB188C">
        <w:rPr>
          <w:rFonts w:asciiTheme="majorBidi" w:hAnsiTheme="majorBidi" w:cstheme="majorBidi"/>
          <w:color w:val="000000" w:themeColor="text1"/>
          <w:sz w:val="24"/>
          <w:szCs w:val="24"/>
          <w:vertAlign w:val="subscript"/>
          <w:lang w:val="en-US"/>
        </w:rPr>
        <w:t>,</w:t>
      </w:r>
      <w:r w:rsidR="000C16FF" w:rsidRPr="00FB188C">
        <w:rPr>
          <w:rFonts w:asciiTheme="majorBidi" w:hAnsiTheme="majorBidi" w:cstheme="majorBidi"/>
          <w:color w:val="000000" w:themeColor="text1"/>
          <w:sz w:val="24"/>
          <w:szCs w:val="24"/>
          <w:lang w:val="en-US"/>
        </w:rPr>
        <w:t xml:space="preserve"> which</w:t>
      </w:r>
      <w:r w:rsidR="00851E56" w:rsidRPr="00FB188C">
        <w:rPr>
          <w:rFonts w:asciiTheme="majorBidi" w:hAnsiTheme="majorBidi" w:cstheme="majorBidi"/>
          <w:color w:val="000000" w:themeColor="text1"/>
          <w:sz w:val="24"/>
          <w:szCs w:val="24"/>
          <w:lang w:val="en-US"/>
        </w:rPr>
        <w:t xml:space="preserve"> may </w:t>
      </w:r>
      <w:r w:rsidR="00B60C96" w:rsidRPr="00FB188C">
        <w:rPr>
          <w:rFonts w:asciiTheme="majorBidi" w:hAnsiTheme="majorBidi" w:cstheme="majorBidi"/>
          <w:color w:val="000000" w:themeColor="text1"/>
          <w:sz w:val="24"/>
          <w:szCs w:val="24"/>
          <w:lang w:val="en-US"/>
        </w:rPr>
        <w:t>play a role in maintaining normal tissue homeostasis prevent</w:t>
      </w:r>
      <w:r w:rsidR="00851E56" w:rsidRPr="00FB188C">
        <w:rPr>
          <w:rFonts w:asciiTheme="majorBidi" w:hAnsiTheme="majorBidi" w:cstheme="majorBidi"/>
          <w:color w:val="000000" w:themeColor="text1"/>
          <w:sz w:val="24"/>
          <w:szCs w:val="24"/>
          <w:lang w:val="en-US"/>
        </w:rPr>
        <w:t xml:space="preserve">ing </w:t>
      </w:r>
      <w:r w:rsidR="00B60C96" w:rsidRPr="00FB188C">
        <w:rPr>
          <w:rFonts w:asciiTheme="majorBidi" w:hAnsiTheme="majorBidi" w:cstheme="majorBidi"/>
          <w:color w:val="000000" w:themeColor="text1"/>
          <w:sz w:val="24"/>
          <w:szCs w:val="24"/>
          <w:lang w:val="en-US"/>
        </w:rPr>
        <w:t xml:space="preserve">rupture in this exercising breed. Evidence of increased catabolism in </w:t>
      </w:r>
      <w:r w:rsidR="00E92927">
        <w:rPr>
          <w:rFonts w:asciiTheme="majorBidi" w:hAnsiTheme="majorBidi" w:cstheme="majorBidi"/>
          <w:color w:val="000000" w:themeColor="text1"/>
          <w:sz w:val="24"/>
          <w:szCs w:val="24"/>
          <w:lang w:val="en-US"/>
        </w:rPr>
        <w:t>Greyhound</w:t>
      </w:r>
      <w:r w:rsidR="00B60C96" w:rsidRPr="00FB188C">
        <w:rPr>
          <w:rFonts w:asciiTheme="majorBidi" w:hAnsiTheme="majorBidi" w:cstheme="majorBidi"/>
          <w:color w:val="000000" w:themeColor="text1"/>
          <w:sz w:val="24"/>
          <w:szCs w:val="24"/>
          <w:lang w:val="en-US"/>
        </w:rPr>
        <w:t xml:space="preserve">s CCL associated with high expression of ADAMTS-4 could be linked to increased expression and catabolism of </w:t>
      </w:r>
      <w:proofErr w:type="spellStart"/>
      <w:r w:rsidR="00B60C96" w:rsidRPr="00FB188C">
        <w:rPr>
          <w:rFonts w:asciiTheme="majorBidi" w:hAnsiTheme="majorBidi" w:cstheme="majorBidi"/>
          <w:color w:val="000000" w:themeColor="text1"/>
          <w:sz w:val="24"/>
          <w:szCs w:val="24"/>
          <w:lang w:val="en-US"/>
        </w:rPr>
        <w:t>decorin</w:t>
      </w:r>
      <w:proofErr w:type="spellEnd"/>
      <w:r w:rsidR="00B60C96" w:rsidRPr="00FB188C">
        <w:rPr>
          <w:rFonts w:asciiTheme="majorBidi" w:hAnsiTheme="majorBidi" w:cstheme="majorBidi"/>
          <w:color w:val="000000" w:themeColor="text1"/>
          <w:sz w:val="24"/>
          <w:szCs w:val="24"/>
          <w:lang w:val="en-US"/>
        </w:rPr>
        <w:t xml:space="preserve"> substrate, since we have detected a catabolic fragment below the </w:t>
      </w:r>
      <w:proofErr w:type="spellStart"/>
      <w:r w:rsidR="00B60C96" w:rsidRPr="00FB188C">
        <w:rPr>
          <w:rFonts w:asciiTheme="majorBidi" w:hAnsiTheme="majorBidi" w:cstheme="majorBidi"/>
          <w:color w:val="000000" w:themeColor="text1"/>
          <w:sz w:val="24"/>
          <w:szCs w:val="24"/>
          <w:lang w:val="en-US"/>
        </w:rPr>
        <w:t>decorin</w:t>
      </w:r>
      <w:proofErr w:type="spellEnd"/>
      <w:r w:rsidR="00B60C96" w:rsidRPr="00FB188C">
        <w:rPr>
          <w:rFonts w:asciiTheme="majorBidi" w:hAnsiTheme="majorBidi" w:cstheme="majorBidi"/>
          <w:color w:val="000000" w:themeColor="text1"/>
          <w:sz w:val="24"/>
          <w:szCs w:val="24"/>
          <w:lang w:val="en-US"/>
        </w:rPr>
        <w:t xml:space="preserve"> core protein at 30kDa</w:t>
      </w:r>
      <w:r w:rsidR="00374BE8" w:rsidRPr="00FB188C">
        <w:rPr>
          <w:rFonts w:asciiTheme="majorBidi" w:hAnsiTheme="majorBidi" w:cstheme="majorBidi"/>
          <w:color w:val="000000" w:themeColor="text1"/>
          <w:sz w:val="24"/>
          <w:szCs w:val="24"/>
          <w:lang w:val="en-US"/>
        </w:rPr>
        <w:t xml:space="preserve"> (Fi</w:t>
      </w:r>
      <w:r w:rsidR="009A6120" w:rsidRPr="00FB188C">
        <w:rPr>
          <w:rFonts w:asciiTheme="majorBidi" w:hAnsiTheme="majorBidi" w:cstheme="majorBidi"/>
          <w:color w:val="000000" w:themeColor="text1"/>
          <w:sz w:val="24"/>
          <w:szCs w:val="24"/>
          <w:lang w:val="en-US"/>
        </w:rPr>
        <w:t xml:space="preserve">g. </w:t>
      </w:r>
      <w:r w:rsidR="00374BE8" w:rsidRPr="00FB188C">
        <w:rPr>
          <w:rFonts w:asciiTheme="majorBidi" w:hAnsiTheme="majorBidi" w:cstheme="majorBidi"/>
          <w:color w:val="000000" w:themeColor="text1"/>
          <w:sz w:val="24"/>
          <w:szCs w:val="24"/>
          <w:lang w:val="en-US"/>
        </w:rPr>
        <w:t>5A, black arrow)</w:t>
      </w:r>
      <w:r w:rsidR="00B60C96" w:rsidRPr="00FB188C">
        <w:rPr>
          <w:rFonts w:asciiTheme="majorBidi" w:hAnsiTheme="majorBidi" w:cstheme="majorBidi"/>
          <w:color w:val="000000" w:themeColor="text1"/>
          <w:sz w:val="24"/>
          <w:szCs w:val="24"/>
          <w:lang w:val="en-US"/>
        </w:rPr>
        <w:t xml:space="preserve">, and we </w:t>
      </w:r>
      <w:r w:rsidR="008F51AA" w:rsidRPr="00FB188C">
        <w:rPr>
          <w:rFonts w:asciiTheme="majorBidi" w:hAnsiTheme="majorBidi" w:cstheme="majorBidi"/>
          <w:color w:val="000000" w:themeColor="text1"/>
          <w:sz w:val="24"/>
          <w:szCs w:val="24"/>
          <w:lang w:val="en-US"/>
        </w:rPr>
        <w:t xml:space="preserve">suggest </w:t>
      </w:r>
      <w:r w:rsidR="00B60C96" w:rsidRPr="00FB188C">
        <w:rPr>
          <w:rFonts w:asciiTheme="majorBidi" w:hAnsiTheme="majorBidi" w:cstheme="majorBidi"/>
          <w:color w:val="000000" w:themeColor="text1"/>
          <w:sz w:val="24"/>
          <w:szCs w:val="24"/>
          <w:lang w:val="en-US"/>
        </w:rPr>
        <w:t>that this fragment could be generated from ADAMTS-4 activity.</w:t>
      </w:r>
      <w:r w:rsidR="0083175D" w:rsidRPr="00FB188C">
        <w:rPr>
          <w:rFonts w:asciiTheme="majorBidi" w:hAnsiTheme="majorBidi" w:cstheme="majorBidi"/>
          <w:color w:val="000000" w:themeColor="text1"/>
          <w:sz w:val="24"/>
          <w:szCs w:val="24"/>
          <w:lang w:val="en-US"/>
        </w:rPr>
        <w:t xml:space="preserve"> </w:t>
      </w:r>
      <w:r w:rsidR="00B60C96" w:rsidRPr="00FB188C">
        <w:rPr>
          <w:rFonts w:asciiTheme="majorBidi" w:hAnsiTheme="majorBidi" w:cstheme="majorBidi"/>
          <w:color w:val="000000" w:themeColor="text1"/>
          <w:sz w:val="24"/>
          <w:szCs w:val="24"/>
          <w:lang w:val="en-US"/>
        </w:rPr>
        <w:t>Fibromodulin gene expression (Fig</w:t>
      </w:r>
      <w:r w:rsidR="009A6120" w:rsidRPr="00FB188C">
        <w:rPr>
          <w:rFonts w:asciiTheme="majorBidi" w:hAnsiTheme="majorBidi" w:cstheme="majorBidi"/>
          <w:color w:val="000000" w:themeColor="text1"/>
          <w:sz w:val="24"/>
          <w:szCs w:val="24"/>
          <w:lang w:val="en-US"/>
        </w:rPr>
        <w:t>.</w:t>
      </w:r>
      <w:r w:rsidR="00B60C96" w:rsidRPr="00FB188C">
        <w:rPr>
          <w:rFonts w:asciiTheme="majorBidi" w:hAnsiTheme="majorBidi" w:cstheme="majorBidi"/>
          <w:color w:val="000000" w:themeColor="text1"/>
          <w:sz w:val="24"/>
          <w:szCs w:val="24"/>
          <w:lang w:val="en-US"/>
        </w:rPr>
        <w:t xml:space="preserve"> 2F) and core protein at 50kDa (Fig</w:t>
      </w:r>
      <w:r w:rsidR="009A6120" w:rsidRPr="00FB188C">
        <w:rPr>
          <w:rFonts w:asciiTheme="majorBidi" w:hAnsiTheme="majorBidi" w:cstheme="majorBidi"/>
          <w:color w:val="000000" w:themeColor="text1"/>
          <w:sz w:val="24"/>
          <w:szCs w:val="24"/>
          <w:lang w:val="en-US"/>
        </w:rPr>
        <w:t xml:space="preserve">. </w:t>
      </w:r>
      <w:r w:rsidR="00B60C96" w:rsidRPr="00FB188C">
        <w:rPr>
          <w:rFonts w:asciiTheme="majorBidi" w:hAnsiTheme="majorBidi" w:cstheme="majorBidi"/>
          <w:color w:val="000000" w:themeColor="text1"/>
          <w:sz w:val="24"/>
          <w:szCs w:val="24"/>
          <w:lang w:val="en-US"/>
        </w:rPr>
        <w:t xml:space="preserve">8A) </w:t>
      </w:r>
      <w:r w:rsidR="003D1C73" w:rsidRPr="00FB188C">
        <w:rPr>
          <w:rFonts w:asciiTheme="majorBidi" w:hAnsiTheme="majorBidi" w:cstheme="majorBidi"/>
          <w:color w:val="000000" w:themeColor="text1"/>
          <w:sz w:val="24"/>
          <w:szCs w:val="24"/>
          <w:lang w:val="en-US"/>
        </w:rPr>
        <w:t xml:space="preserve">were </w:t>
      </w:r>
      <w:r w:rsidR="00B60C96" w:rsidRPr="00FB188C">
        <w:rPr>
          <w:rFonts w:asciiTheme="majorBidi" w:hAnsiTheme="majorBidi" w:cstheme="majorBidi"/>
          <w:color w:val="000000" w:themeColor="text1"/>
          <w:sz w:val="24"/>
          <w:szCs w:val="24"/>
          <w:lang w:val="en-US"/>
        </w:rPr>
        <w:t xml:space="preserve">shown to be significantly higher in Staffordshire bull terrier CCLs. </w:t>
      </w:r>
      <w:proofErr w:type="spellStart"/>
      <w:r w:rsidR="00B60C96" w:rsidRPr="00FB188C">
        <w:rPr>
          <w:rFonts w:asciiTheme="majorBidi" w:hAnsiTheme="majorBidi" w:cstheme="majorBidi"/>
          <w:color w:val="000000" w:themeColor="text1"/>
          <w:sz w:val="24"/>
          <w:szCs w:val="24"/>
          <w:lang w:val="en-US"/>
        </w:rPr>
        <w:t>Immunolocalisation</w:t>
      </w:r>
      <w:proofErr w:type="spellEnd"/>
      <w:r w:rsidR="00B60C96" w:rsidRPr="00FB188C">
        <w:rPr>
          <w:rFonts w:asciiTheme="majorBidi" w:hAnsiTheme="majorBidi" w:cstheme="majorBidi"/>
          <w:color w:val="000000" w:themeColor="text1"/>
          <w:sz w:val="24"/>
          <w:szCs w:val="24"/>
          <w:lang w:val="en-US"/>
        </w:rPr>
        <w:t xml:space="preserve"> of fibromodulin </w:t>
      </w:r>
      <w:r w:rsidR="003D1C73" w:rsidRPr="00FB188C">
        <w:rPr>
          <w:rFonts w:asciiTheme="majorBidi" w:hAnsiTheme="majorBidi" w:cstheme="majorBidi"/>
          <w:color w:val="000000" w:themeColor="text1"/>
          <w:sz w:val="24"/>
          <w:szCs w:val="24"/>
          <w:lang w:val="en-US"/>
        </w:rPr>
        <w:t>highlighted</w:t>
      </w:r>
      <w:r w:rsidR="00B60C96" w:rsidRPr="00FB188C">
        <w:rPr>
          <w:rFonts w:asciiTheme="majorBidi" w:hAnsiTheme="majorBidi" w:cstheme="majorBidi"/>
          <w:color w:val="000000" w:themeColor="text1"/>
          <w:sz w:val="24"/>
          <w:szCs w:val="24"/>
          <w:lang w:val="en-US"/>
        </w:rPr>
        <w:t xml:space="preserve"> fibrocartilaginous type cells intracellularly and </w:t>
      </w:r>
      <w:proofErr w:type="spellStart"/>
      <w:r w:rsidR="00B60C96" w:rsidRPr="00FB188C">
        <w:rPr>
          <w:rFonts w:asciiTheme="majorBidi" w:hAnsiTheme="majorBidi" w:cstheme="majorBidi"/>
          <w:color w:val="000000" w:themeColor="text1"/>
          <w:sz w:val="24"/>
          <w:szCs w:val="24"/>
          <w:lang w:val="en-US"/>
        </w:rPr>
        <w:t>pericellularly</w:t>
      </w:r>
      <w:proofErr w:type="spellEnd"/>
      <w:r w:rsidR="00B60C96" w:rsidRPr="00FB188C">
        <w:rPr>
          <w:rFonts w:asciiTheme="majorBidi" w:hAnsiTheme="majorBidi" w:cstheme="majorBidi"/>
          <w:color w:val="000000" w:themeColor="text1"/>
          <w:sz w:val="24"/>
          <w:szCs w:val="24"/>
          <w:lang w:val="en-US"/>
        </w:rPr>
        <w:t xml:space="preserve"> (Fig</w:t>
      </w:r>
      <w:r w:rsidR="009A6120" w:rsidRPr="00FB188C">
        <w:rPr>
          <w:rFonts w:asciiTheme="majorBidi" w:hAnsiTheme="majorBidi" w:cstheme="majorBidi"/>
          <w:color w:val="000000" w:themeColor="text1"/>
          <w:sz w:val="24"/>
          <w:szCs w:val="24"/>
          <w:lang w:val="en-US"/>
        </w:rPr>
        <w:t>.</w:t>
      </w:r>
      <w:r w:rsidR="00B60C96" w:rsidRPr="00FB188C">
        <w:rPr>
          <w:rFonts w:asciiTheme="majorBidi" w:hAnsiTheme="majorBidi" w:cstheme="majorBidi"/>
          <w:color w:val="000000" w:themeColor="text1"/>
          <w:sz w:val="24"/>
          <w:szCs w:val="24"/>
          <w:lang w:val="en-US"/>
        </w:rPr>
        <w:t xml:space="preserve"> 8B) in Staffordshire bull terriers CCLs. The significant presence of fibromodulin could be associated with the development of more fibrocartilaginous type cells secondary to compression, indicative of </w:t>
      </w:r>
      <w:r w:rsidR="00B60C96" w:rsidRPr="00FB188C">
        <w:rPr>
          <w:rFonts w:asciiTheme="majorBidi" w:hAnsiTheme="majorBidi" w:cstheme="majorBidi"/>
          <w:color w:val="000000" w:themeColor="text1"/>
          <w:sz w:val="24"/>
          <w:szCs w:val="24"/>
          <w:lang w:val="en-US"/>
        </w:rPr>
        <w:lastRenderedPageBreak/>
        <w:t xml:space="preserve">more fibrocartilaginous matrices in Staffordshire bull terrier CCLs. Immunohistochemistry staining of fibromodulin was similarly found in fibrocartilaginous type cells at the enthesis site of human flexor carpi </w:t>
      </w:r>
      <w:proofErr w:type="spellStart"/>
      <w:r w:rsidR="00B60C96" w:rsidRPr="00FB188C">
        <w:rPr>
          <w:rFonts w:asciiTheme="majorBidi" w:hAnsiTheme="majorBidi" w:cstheme="majorBidi"/>
          <w:color w:val="000000" w:themeColor="text1"/>
          <w:sz w:val="24"/>
          <w:szCs w:val="24"/>
          <w:lang w:val="en-US"/>
        </w:rPr>
        <w:t>ulnaris</w:t>
      </w:r>
      <w:proofErr w:type="spellEnd"/>
      <w:r w:rsidR="00B60C96" w:rsidRPr="00FB188C">
        <w:rPr>
          <w:rFonts w:asciiTheme="majorBidi" w:hAnsiTheme="majorBidi" w:cstheme="majorBidi"/>
          <w:color w:val="000000" w:themeColor="text1"/>
          <w:sz w:val="24"/>
          <w:szCs w:val="24"/>
          <w:lang w:val="en-US"/>
        </w:rPr>
        <w:t xml:space="preserve"> tendon, </w:t>
      </w:r>
      <w:proofErr w:type="spellStart"/>
      <w:r w:rsidR="00B60C96" w:rsidRPr="00FB188C">
        <w:rPr>
          <w:rFonts w:asciiTheme="majorBidi" w:hAnsiTheme="majorBidi" w:cstheme="majorBidi"/>
          <w:color w:val="000000" w:themeColor="text1"/>
          <w:sz w:val="24"/>
          <w:szCs w:val="24"/>
          <w:lang w:val="en-US"/>
        </w:rPr>
        <w:t>pisometacarpal</w:t>
      </w:r>
      <w:proofErr w:type="spellEnd"/>
      <w:r w:rsidR="00B60C96" w:rsidRPr="00FB188C">
        <w:rPr>
          <w:rFonts w:asciiTheme="majorBidi" w:hAnsiTheme="majorBidi" w:cstheme="majorBidi"/>
          <w:color w:val="000000" w:themeColor="text1"/>
          <w:sz w:val="24"/>
          <w:szCs w:val="24"/>
          <w:lang w:val="en-US"/>
        </w:rPr>
        <w:t xml:space="preserve"> ligament, and </w:t>
      </w:r>
      <w:proofErr w:type="spellStart"/>
      <w:r w:rsidR="00B60C96" w:rsidRPr="00FB188C">
        <w:rPr>
          <w:rFonts w:asciiTheme="majorBidi" w:hAnsiTheme="majorBidi" w:cstheme="majorBidi"/>
          <w:color w:val="000000" w:themeColor="text1"/>
          <w:sz w:val="24"/>
          <w:szCs w:val="24"/>
          <w:lang w:val="en-US"/>
        </w:rPr>
        <w:t>pisohamate</w:t>
      </w:r>
      <w:proofErr w:type="spellEnd"/>
      <w:r w:rsidR="00B60C96" w:rsidRPr="00FB188C">
        <w:rPr>
          <w:rFonts w:asciiTheme="majorBidi" w:hAnsiTheme="majorBidi" w:cstheme="majorBidi"/>
          <w:color w:val="000000" w:themeColor="text1"/>
          <w:sz w:val="24"/>
          <w:szCs w:val="24"/>
          <w:lang w:val="en-US"/>
        </w:rPr>
        <w:t xml:space="preserve"> </w:t>
      </w:r>
      <w:r w:rsidR="00340F10" w:rsidRPr="00FB188C">
        <w:rPr>
          <w:rFonts w:asciiTheme="majorBidi" w:hAnsiTheme="majorBidi" w:cstheme="majorBidi"/>
          <w:color w:val="000000" w:themeColor="text1"/>
          <w:sz w:val="24"/>
          <w:szCs w:val="24"/>
          <w:lang w:val="en-US"/>
        </w:rPr>
        <w:t>ligament</w:t>
      </w:r>
      <w:r w:rsidR="00B62659" w:rsidRPr="00FB188C">
        <w:rPr>
          <w:rFonts w:asciiTheme="majorBidi" w:hAnsiTheme="majorBidi" w:cstheme="majorBidi"/>
          <w:color w:val="000000" w:themeColor="text1"/>
          <w:sz w:val="24"/>
          <w:szCs w:val="24"/>
          <w:vertAlign w:val="superscript"/>
          <w:lang w:val="en-US"/>
        </w:rPr>
        <w:t xml:space="preserve"> </w:t>
      </w:r>
      <w:r w:rsidR="00B62659" w:rsidRPr="00FB188C">
        <w:rPr>
          <w:rFonts w:asciiTheme="majorBidi" w:hAnsiTheme="majorBidi" w:cstheme="majorBidi"/>
          <w:color w:val="000000" w:themeColor="text1"/>
          <w:sz w:val="24"/>
          <w:szCs w:val="24"/>
          <w:lang w:val="en-US"/>
        </w:rPr>
        <w:t>(Adamczyk et al., 2008)</w:t>
      </w:r>
      <w:r w:rsidR="00B60C96" w:rsidRPr="00FB188C">
        <w:rPr>
          <w:rFonts w:asciiTheme="majorBidi" w:hAnsiTheme="majorBidi" w:cstheme="majorBidi"/>
          <w:color w:val="000000" w:themeColor="text1"/>
          <w:sz w:val="24"/>
          <w:szCs w:val="24"/>
          <w:lang w:val="en-US"/>
        </w:rPr>
        <w:t>.</w:t>
      </w:r>
      <w:r w:rsidRPr="00FB188C">
        <w:rPr>
          <w:rFonts w:asciiTheme="majorBidi" w:hAnsiTheme="majorBidi" w:cstheme="majorBidi"/>
          <w:color w:val="000000" w:themeColor="text1"/>
          <w:sz w:val="24"/>
          <w:szCs w:val="24"/>
          <w:lang w:val="en-US"/>
        </w:rPr>
        <w:t xml:space="preserve"> </w:t>
      </w:r>
    </w:p>
    <w:p w14:paraId="0DA68B8C" w14:textId="77777777" w:rsidR="0083175D" w:rsidRPr="00FB188C" w:rsidRDefault="0083175D" w:rsidP="000C2BA4">
      <w:pPr>
        <w:spacing w:after="0" w:line="480" w:lineRule="auto"/>
        <w:ind w:right="-113"/>
        <w:rPr>
          <w:rFonts w:asciiTheme="majorBidi" w:hAnsiTheme="majorBidi" w:cstheme="majorBidi"/>
          <w:color w:val="000000" w:themeColor="text1"/>
          <w:sz w:val="24"/>
          <w:szCs w:val="24"/>
          <w:lang w:val="en-US"/>
        </w:rPr>
      </w:pPr>
    </w:p>
    <w:p w14:paraId="601255DD" w14:textId="29DB042A" w:rsidR="004D7047" w:rsidRPr="00FB188C" w:rsidRDefault="00B60C96" w:rsidP="0083175D">
      <w:pPr>
        <w:spacing w:after="0" w:line="480" w:lineRule="auto"/>
        <w:ind w:right="-113" w:firstLine="720"/>
        <w:rPr>
          <w:rFonts w:asciiTheme="majorBidi" w:hAnsiTheme="majorBidi" w:cstheme="majorBidi"/>
          <w:color w:val="000000" w:themeColor="text1"/>
          <w:sz w:val="24"/>
          <w:szCs w:val="24"/>
          <w:lang w:val="en-US"/>
        </w:rPr>
      </w:pPr>
      <w:r w:rsidRPr="00FB188C">
        <w:rPr>
          <w:rFonts w:asciiTheme="majorBidi" w:hAnsiTheme="majorBidi" w:cstheme="majorBidi"/>
          <w:color w:val="000000" w:themeColor="text1"/>
          <w:sz w:val="24"/>
          <w:szCs w:val="24"/>
          <w:lang w:val="en-US"/>
        </w:rPr>
        <w:t xml:space="preserve">Densitometry of Western blot analysis showed Chondroitin-6-sulphate stubs were significantly higher in Staffordshire bull terrier compared to </w:t>
      </w:r>
      <w:r w:rsidR="00E92927">
        <w:rPr>
          <w:rFonts w:asciiTheme="majorBidi" w:hAnsiTheme="majorBidi" w:cstheme="majorBidi"/>
          <w:color w:val="000000" w:themeColor="text1"/>
          <w:sz w:val="24"/>
          <w:szCs w:val="24"/>
          <w:lang w:val="en-US"/>
        </w:rPr>
        <w:t>Greyhound</w:t>
      </w:r>
      <w:r w:rsidRPr="00FB188C">
        <w:rPr>
          <w:rFonts w:asciiTheme="majorBidi" w:hAnsiTheme="majorBidi" w:cstheme="majorBidi"/>
          <w:color w:val="000000" w:themeColor="text1"/>
          <w:sz w:val="24"/>
          <w:szCs w:val="24"/>
          <w:lang w:val="en-US"/>
        </w:rPr>
        <w:t xml:space="preserve"> CCLs (Fig</w:t>
      </w:r>
      <w:r w:rsidR="000C16FF" w:rsidRPr="00FB188C">
        <w:rPr>
          <w:rFonts w:asciiTheme="majorBidi" w:hAnsiTheme="majorBidi" w:cstheme="majorBidi"/>
          <w:color w:val="000000" w:themeColor="text1"/>
          <w:sz w:val="24"/>
          <w:szCs w:val="24"/>
          <w:lang w:val="en-US"/>
        </w:rPr>
        <w:t>.</w:t>
      </w:r>
      <w:r w:rsidRPr="00FB188C">
        <w:rPr>
          <w:rFonts w:asciiTheme="majorBidi" w:hAnsiTheme="majorBidi" w:cstheme="majorBidi"/>
          <w:color w:val="000000" w:themeColor="text1"/>
          <w:sz w:val="24"/>
          <w:szCs w:val="24"/>
          <w:lang w:val="en-US"/>
        </w:rPr>
        <w:t xml:space="preserve"> 10A). It is known that native chondroitin-6-sulphate increases in compressive areas in tendon</w:t>
      </w:r>
      <w:r w:rsidR="00B62659" w:rsidRPr="00FB188C">
        <w:rPr>
          <w:rFonts w:asciiTheme="majorBidi" w:hAnsiTheme="majorBidi" w:cstheme="majorBidi"/>
          <w:color w:val="000000" w:themeColor="text1"/>
          <w:sz w:val="24"/>
          <w:szCs w:val="24"/>
          <w:lang w:val="en-US"/>
        </w:rPr>
        <w:t xml:space="preserve"> </w:t>
      </w:r>
      <w:bookmarkStart w:id="36" w:name="_Hlk57186059"/>
      <w:r w:rsidR="00B62659" w:rsidRPr="00FB188C">
        <w:rPr>
          <w:rFonts w:asciiTheme="majorBidi" w:hAnsiTheme="majorBidi" w:cstheme="majorBidi"/>
          <w:color w:val="000000" w:themeColor="text1"/>
          <w:sz w:val="24"/>
          <w:szCs w:val="24"/>
          <w:lang w:val="en-US"/>
        </w:rPr>
        <w:t>(Huisman et al., 2014</w:t>
      </w:r>
      <w:bookmarkEnd w:id="36"/>
      <w:r w:rsidR="00B62659" w:rsidRPr="00FB188C">
        <w:rPr>
          <w:rFonts w:asciiTheme="majorBidi" w:hAnsiTheme="majorBidi" w:cstheme="majorBidi"/>
          <w:color w:val="000000" w:themeColor="text1"/>
          <w:sz w:val="24"/>
          <w:szCs w:val="24"/>
          <w:lang w:val="en-US"/>
        </w:rPr>
        <w:t>)</w:t>
      </w:r>
      <w:r w:rsidRPr="00FB188C">
        <w:rPr>
          <w:rFonts w:asciiTheme="majorBidi" w:hAnsiTheme="majorBidi" w:cstheme="majorBidi"/>
          <w:color w:val="000000" w:themeColor="text1"/>
          <w:sz w:val="24"/>
          <w:szCs w:val="24"/>
          <w:lang w:val="en-US"/>
        </w:rPr>
        <w:t xml:space="preserve">. This finding is </w:t>
      </w:r>
      <w:r w:rsidR="003D1C73" w:rsidRPr="00FB188C">
        <w:rPr>
          <w:rFonts w:asciiTheme="majorBidi" w:hAnsiTheme="majorBidi" w:cstheme="majorBidi"/>
          <w:color w:val="000000" w:themeColor="text1"/>
          <w:sz w:val="24"/>
          <w:szCs w:val="24"/>
          <w:lang w:val="en-US"/>
        </w:rPr>
        <w:t xml:space="preserve">consistent </w:t>
      </w:r>
      <w:r w:rsidRPr="00FB188C">
        <w:rPr>
          <w:rFonts w:asciiTheme="majorBidi" w:hAnsiTheme="majorBidi" w:cstheme="majorBidi"/>
          <w:color w:val="000000" w:themeColor="text1"/>
          <w:sz w:val="24"/>
          <w:szCs w:val="24"/>
          <w:lang w:val="en-US"/>
        </w:rPr>
        <w:t xml:space="preserve">with </w:t>
      </w:r>
      <w:r w:rsidR="00FE1630" w:rsidRPr="00FB188C">
        <w:rPr>
          <w:rFonts w:asciiTheme="majorBidi" w:hAnsiTheme="majorBidi" w:cstheme="majorBidi"/>
          <w:color w:val="000000" w:themeColor="text1"/>
          <w:sz w:val="24"/>
          <w:szCs w:val="24"/>
          <w:lang w:val="en-US"/>
        </w:rPr>
        <w:t xml:space="preserve">fibromodulin previous findings </w:t>
      </w:r>
      <w:r w:rsidRPr="00FB188C">
        <w:rPr>
          <w:rFonts w:asciiTheme="majorBidi" w:hAnsiTheme="majorBidi" w:cstheme="majorBidi"/>
          <w:color w:val="000000" w:themeColor="text1"/>
          <w:sz w:val="24"/>
          <w:szCs w:val="24"/>
          <w:lang w:val="en-US"/>
        </w:rPr>
        <w:t>in that Staffordshire bull terrier CCLs may have more fibrocartilaginous ECM.</w:t>
      </w:r>
      <w:r w:rsidR="0083175D" w:rsidRPr="00FB188C">
        <w:rPr>
          <w:rFonts w:asciiTheme="majorBidi" w:hAnsiTheme="majorBidi" w:cstheme="majorBidi"/>
          <w:color w:val="000000" w:themeColor="text1"/>
          <w:sz w:val="24"/>
          <w:szCs w:val="24"/>
          <w:lang w:val="en-US"/>
        </w:rPr>
        <w:t xml:space="preserve"> </w:t>
      </w:r>
      <w:r w:rsidR="00CF5357" w:rsidRPr="00FB188C">
        <w:rPr>
          <w:rFonts w:asciiTheme="majorBidi" w:hAnsiTheme="majorBidi" w:cstheme="majorBidi"/>
          <w:color w:val="000000" w:themeColor="text1"/>
          <w:sz w:val="24"/>
          <w:szCs w:val="24"/>
          <w:lang w:val="en-US"/>
        </w:rPr>
        <w:t xml:space="preserve">Interestingly, </w:t>
      </w:r>
      <w:r w:rsidR="0088008A" w:rsidRPr="00FB188C">
        <w:rPr>
          <w:rFonts w:asciiTheme="majorBidi" w:hAnsiTheme="majorBidi" w:cstheme="majorBidi"/>
          <w:color w:val="000000" w:themeColor="text1"/>
          <w:sz w:val="24"/>
          <w:szCs w:val="24"/>
          <w:lang w:val="en-US"/>
        </w:rPr>
        <w:t xml:space="preserve">Table 5 highlights that most </w:t>
      </w:r>
      <w:r w:rsidR="00DB7288" w:rsidRPr="00FB188C">
        <w:rPr>
          <w:rFonts w:asciiTheme="majorBidi" w:hAnsiTheme="majorBidi" w:cstheme="majorBidi"/>
          <w:color w:val="000000" w:themeColor="text1"/>
          <w:sz w:val="24"/>
          <w:szCs w:val="24"/>
          <w:lang w:val="en-US"/>
        </w:rPr>
        <w:t xml:space="preserve">proteoglycans </w:t>
      </w:r>
      <w:r w:rsidR="00CF5357" w:rsidRPr="00FB188C">
        <w:rPr>
          <w:rFonts w:asciiTheme="majorBidi" w:hAnsiTheme="majorBidi" w:cstheme="majorBidi"/>
          <w:color w:val="000000" w:themeColor="text1"/>
          <w:sz w:val="24"/>
          <w:szCs w:val="24"/>
          <w:lang w:val="en-US"/>
        </w:rPr>
        <w:t>examined</w:t>
      </w:r>
      <w:r w:rsidR="0088008A" w:rsidRPr="00FB188C">
        <w:rPr>
          <w:rFonts w:asciiTheme="majorBidi" w:hAnsiTheme="majorBidi" w:cstheme="majorBidi"/>
          <w:color w:val="000000" w:themeColor="text1"/>
          <w:sz w:val="24"/>
          <w:szCs w:val="24"/>
          <w:lang w:val="en-US"/>
        </w:rPr>
        <w:t xml:space="preserve"> w</w:t>
      </w:r>
      <w:r w:rsidR="00CF5357" w:rsidRPr="00FB188C">
        <w:rPr>
          <w:rFonts w:asciiTheme="majorBidi" w:hAnsiTheme="majorBidi" w:cstheme="majorBidi"/>
          <w:color w:val="000000" w:themeColor="text1"/>
          <w:sz w:val="24"/>
          <w:szCs w:val="24"/>
          <w:lang w:val="en-US"/>
        </w:rPr>
        <w:t xml:space="preserve">ere </w:t>
      </w:r>
      <w:r w:rsidR="0088008A" w:rsidRPr="00FB188C">
        <w:rPr>
          <w:rFonts w:asciiTheme="majorBidi" w:hAnsiTheme="majorBidi" w:cstheme="majorBidi"/>
          <w:color w:val="000000" w:themeColor="text1"/>
          <w:sz w:val="24"/>
          <w:szCs w:val="24"/>
          <w:lang w:val="en-US"/>
        </w:rPr>
        <w:t xml:space="preserve">located </w:t>
      </w:r>
      <w:r w:rsidR="00C927B5" w:rsidRPr="00FB188C">
        <w:rPr>
          <w:rFonts w:asciiTheme="majorBidi" w:hAnsiTheme="majorBidi" w:cstheme="majorBidi"/>
          <w:color w:val="000000" w:themeColor="text1"/>
          <w:sz w:val="24"/>
          <w:szCs w:val="24"/>
          <w:lang w:val="en-US"/>
        </w:rPr>
        <w:t xml:space="preserve">within </w:t>
      </w:r>
      <w:r w:rsidR="0088008A" w:rsidRPr="00FB188C">
        <w:rPr>
          <w:rFonts w:asciiTheme="majorBidi" w:hAnsiTheme="majorBidi" w:cstheme="majorBidi"/>
          <w:color w:val="000000" w:themeColor="text1"/>
          <w:sz w:val="24"/>
          <w:szCs w:val="24"/>
          <w:lang w:val="en-US"/>
        </w:rPr>
        <w:t xml:space="preserve">the </w:t>
      </w:r>
      <w:r w:rsidR="00CF5357" w:rsidRPr="00FB188C">
        <w:rPr>
          <w:rFonts w:asciiTheme="majorBidi" w:hAnsiTheme="majorBidi" w:cstheme="majorBidi"/>
          <w:color w:val="000000" w:themeColor="text1"/>
          <w:sz w:val="24"/>
          <w:szCs w:val="24"/>
          <w:lang w:val="en-US"/>
        </w:rPr>
        <w:t>interfascicular</w:t>
      </w:r>
      <w:r w:rsidR="0088008A" w:rsidRPr="00FB188C">
        <w:rPr>
          <w:rFonts w:asciiTheme="majorBidi" w:hAnsiTheme="majorBidi" w:cstheme="majorBidi"/>
          <w:color w:val="000000" w:themeColor="text1"/>
          <w:sz w:val="24"/>
          <w:szCs w:val="24"/>
          <w:lang w:val="en-US"/>
        </w:rPr>
        <w:t xml:space="preserve"> </w:t>
      </w:r>
      <w:r w:rsidR="00CF5357" w:rsidRPr="00FB188C">
        <w:rPr>
          <w:rFonts w:asciiTheme="majorBidi" w:hAnsiTheme="majorBidi" w:cstheme="majorBidi"/>
          <w:color w:val="000000" w:themeColor="text1"/>
          <w:sz w:val="24"/>
          <w:szCs w:val="24"/>
          <w:lang w:val="en-US"/>
        </w:rPr>
        <w:t>regions</w:t>
      </w:r>
      <w:r w:rsidR="0088008A" w:rsidRPr="00FB188C">
        <w:rPr>
          <w:rFonts w:asciiTheme="majorBidi" w:hAnsiTheme="majorBidi" w:cstheme="majorBidi"/>
          <w:color w:val="000000" w:themeColor="text1"/>
          <w:sz w:val="24"/>
          <w:szCs w:val="24"/>
          <w:lang w:val="en-US"/>
        </w:rPr>
        <w:t xml:space="preserve"> in both breeds</w:t>
      </w:r>
      <w:r w:rsidR="00C927B5" w:rsidRPr="00FB188C">
        <w:rPr>
          <w:rFonts w:asciiTheme="majorBidi" w:hAnsiTheme="majorBidi" w:cstheme="majorBidi"/>
          <w:color w:val="000000" w:themeColor="text1"/>
          <w:sz w:val="24"/>
          <w:szCs w:val="24"/>
          <w:lang w:val="en-US"/>
        </w:rPr>
        <w:t xml:space="preserve">. </w:t>
      </w:r>
      <w:proofErr w:type="gramStart"/>
      <w:r w:rsidR="00C927B5" w:rsidRPr="00FB188C">
        <w:rPr>
          <w:rFonts w:asciiTheme="majorBidi" w:hAnsiTheme="majorBidi" w:cstheme="majorBidi"/>
          <w:color w:val="000000" w:themeColor="text1"/>
          <w:sz w:val="24"/>
          <w:szCs w:val="24"/>
          <w:lang w:val="en-US"/>
        </w:rPr>
        <w:t>However</w:t>
      </w:r>
      <w:proofErr w:type="gramEnd"/>
      <w:r w:rsidR="0088008A" w:rsidRPr="00FB188C">
        <w:rPr>
          <w:rFonts w:asciiTheme="majorBidi" w:hAnsiTheme="majorBidi" w:cstheme="majorBidi"/>
          <w:color w:val="000000" w:themeColor="text1"/>
          <w:sz w:val="24"/>
          <w:szCs w:val="24"/>
          <w:lang w:val="en-US"/>
        </w:rPr>
        <w:t xml:space="preserve"> the “compressive’ </w:t>
      </w:r>
      <w:r w:rsidR="00DB7288" w:rsidRPr="00FB188C">
        <w:rPr>
          <w:rFonts w:asciiTheme="majorBidi" w:hAnsiTheme="majorBidi" w:cstheme="majorBidi"/>
          <w:color w:val="000000" w:themeColor="text1"/>
          <w:sz w:val="24"/>
          <w:szCs w:val="24"/>
          <w:lang w:val="en-US"/>
        </w:rPr>
        <w:t xml:space="preserve">proteoglycans </w:t>
      </w:r>
      <w:r w:rsidR="00CF5357" w:rsidRPr="00FB188C">
        <w:rPr>
          <w:rFonts w:asciiTheme="majorBidi" w:hAnsiTheme="majorBidi" w:cstheme="majorBidi"/>
          <w:color w:val="000000" w:themeColor="text1"/>
          <w:sz w:val="24"/>
          <w:szCs w:val="24"/>
          <w:lang w:val="en-US"/>
        </w:rPr>
        <w:t>tended</w:t>
      </w:r>
      <w:r w:rsidR="0088008A" w:rsidRPr="00FB188C">
        <w:rPr>
          <w:rFonts w:asciiTheme="majorBidi" w:hAnsiTheme="majorBidi" w:cstheme="majorBidi"/>
          <w:color w:val="000000" w:themeColor="text1"/>
          <w:sz w:val="24"/>
          <w:szCs w:val="24"/>
          <w:lang w:val="en-US"/>
        </w:rPr>
        <w:t xml:space="preserve"> to be located </w:t>
      </w:r>
      <w:r w:rsidR="00CF5357" w:rsidRPr="00FB188C">
        <w:rPr>
          <w:rFonts w:asciiTheme="majorBidi" w:hAnsiTheme="majorBidi" w:cstheme="majorBidi"/>
          <w:color w:val="000000" w:themeColor="text1"/>
          <w:sz w:val="24"/>
          <w:szCs w:val="24"/>
          <w:lang w:val="en-US"/>
        </w:rPr>
        <w:t>intracellularly</w:t>
      </w:r>
      <w:r w:rsidR="0088008A" w:rsidRPr="00FB188C">
        <w:rPr>
          <w:rFonts w:asciiTheme="majorBidi" w:hAnsiTheme="majorBidi" w:cstheme="majorBidi"/>
          <w:color w:val="000000" w:themeColor="text1"/>
          <w:sz w:val="24"/>
          <w:szCs w:val="24"/>
          <w:lang w:val="en-US"/>
        </w:rPr>
        <w:t xml:space="preserve"> </w:t>
      </w:r>
      <w:r w:rsidR="00CF5357" w:rsidRPr="00FB188C">
        <w:rPr>
          <w:rFonts w:asciiTheme="majorBidi" w:hAnsiTheme="majorBidi" w:cstheme="majorBidi"/>
          <w:color w:val="000000" w:themeColor="text1"/>
          <w:sz w:val="24"/>
          <w:szCs w:val="24"/>
          <w:lang w:val="en-US"/>
        </w:rPr>
        <w:t>in the</w:t>
      </w:r>
      <w:r w:rsidR="0088008A" w:rsidRPr="00FB188C">
        <w:rPr>
          <w:rFonts w:asciiTheme="majorBidi" w:hAnsiTheme="majorBidi" w:cstheme="majorBidi"/>
          <w:color w:val="000000" w:themeColor="text1"/>
          <w:sz w:val="24"/>
          <w:szCs w:val="24"/>
          <w:lang w:val="en-US"/>
        </w:rPr>
        <w:t xml:space="preserve"> </w:t>
      </w:r>
      <w:r w:rsidR="00CF5357" w:rsidRPr="00FB188C">
        <w:rPr>
          <w:rFonts w:asciiTheme="majorBidi" w:hAnsiTheme="majorBidi" w:cstheme="majorBidi"/>
          <w:color w:val="000000" w:themeColor="text1"/>
          <w:sz w:val="24"/>
          <w:szCs w:val="24"/>
          <w:lang w:val="en-US"/>
        </w:rPr>
        <w:t>Staffordshire bull terrier</w:t>
      </w:r>
      <w:r w:rsidR="0088008A" w:rsidRPr="00FB188C">
        <w:rPr>
          <w:rFonts w:asciiTheme="majorBidi" w:hAnsiTheme="majorBidi" w:cstheme="majorBidi"/>
          <w:color w:val="000000" w:themeColor="text1"/>
          <w:sz w:val="24"/>
          <w:szCs w:val="24"/>
          <w:lang w:val="en-US"/>
        </w:rPr>
        <w:t xml:space="preserve"> </w:t>
      </w:r>
      <w:r w:rsidR="00CF5357" w:rsidRPr="00FB188C">
        <w:rPr>
          <w:rFonts w:asciiTheme="majorBidi" w:hAnsiTheme="majorBidi" w:cstheme="majorBidi"/>
          <w:color w:val="000000" w:themeColor="text1"/>
          <w:sz w:val="24"/>
          <w:szCs w:val="24"/>
          <w:lang w:val="en-US"/>
        </w:rPr>
        <w:t xml:space="preserve">CCLs with little or no evidence of these </w:t>
      </w:r>
      <w:r w:rsidR="00DB7288" w:rsidRPr="00FB188C">
        <w:rPr>
          <w:rFonts w:asciiTheme="majorBidi" w:hAnsiTheme="majorBidi" w:cstheme="majorBidi"/>
          <w:color w:val="000000" w:themeColor="text1"/>
          <w:sz w:val="24"/>
          <w:szCs w:val="24"/>
          <w:lang w:val="en-US"/>
        </w:rPr>
        <w:t xml:space="preserve">proteoglycans </w:t>
      </w:r>
      <w:r w:rsidR="00CF5357" w:rsidRPr="00FB188C">
        <w:rPr>
          <w:rFonts w:asciiTheme="majorBidi" w:hAnsiTheme="majorBidi" w:cstheme="majorBidi"/>
          <w:color w:val="000000" w:themeColor="text1"/>
          <w:sz w:val="24"/>
          <w:szCs w:val="24"/>
          <w:lang w:val="en-US"/>
        </w:rPr>
        <w:t xml:space="preserve">being located intracellularly in the </w:t>
      </w:r>
      <w:r w:rsidR="00E92927">
        <w:rPr>
          <w:rFonts w:asciiTheme="majorBidi" w:hAnsiTheme="majorBidi" w:cstheme="majorBidi"/>
          <w:color w:val="000000" w:themeColor="text1"/>
          <w:sz w:val="24"/>
          <w:szCs w:val="24"/>
          <w:lang w:val="en-US"/>
        </w:rPr>
        <w:t>Greyhound</w:t>
      </w:r>
      <w:r w:rsidR="00CF5357" w:rsidRPr="00FB188C">
        <w:rPr>
          <w:rFonts w:asciiTheme="majorBidi" w:hAnsiTheme="majorBidi" w:cstheme="majorBidi"/>
          <w:color w:val="000000" w:themeColor="text1"/>
          <w:sz w:val="24"/>
          <w:szCs w:val="24"/>
          <w:lang w:val="en-US"/>
        </w:rPr>
        <w:t xml:space="preserve"> CCL samples. </w:t>
      </w:r>
      <w:bookmarkStart w:id="37" w:name="_Hlk59469588"/>
      <w:r w:rsidR="00D17D37" w:rsidRPr="00FB188C">
        <w:rPr>
          <w:rFonts w:asciiTheme="majorBidi" w:hAnsiTheme="majorBidi" w:cstheme="majorBidi"/>
          <w:color w:val="000000" w:themeColor="text1"/>
          <w:sz w:val="24"/>
          <w:szCs w:val="24"/>
          <w:lang w:val="en-US"/>
        </w:rPr>
        <w:t xml:space="preserve">The small sample size and lack of comprehensive history for all collected canine CCL samples was one of </w:t>
      </w:r>
      <w:r w:rsidR="008F51AA" w:rsidRPr="00FB188C">
        <w:rPr>
          <w:rFonts w:asciiTheme="majorBidi" w:hAnsiTheme="majorBidi" w:cstheme="majorBidi"/>
          <w:color w:val="000000" w:themeColor="text1"/>
          <w:sz w:val="24"/>
          <w:szCs w:val="24"/>
          <w:lang w:val="en-US"/>
        </w:rPr>
        <w:t xml:space="preserve">the </w:t>
      </w:r>
      <w:r w:rsidR="00D17D37" w:rsidRPr="00FB188C">
        <w:rPr>
          <w:rFonts w:asciiTheme="majorBidi" w:hAnsiTheme="majorBidi" w:cstheme="majorBidi"/>
          <w:color w:val="000000" w:themeColor="text1"/>
          <w:sz w:val="24"/>
          <w:szCs w:val="24"/>
          <w:lang w:val="en-US"/>
        </w:rPr>
        <w:t>limitations</w:t>
      </w:r>
      <w:r w:rsidR="008F51AA" w:rsidRPr="00FB188C">
        <w:rPr>
          <w:rFonts w:asciiTheme="majorBidi" w:hAnsiTheme="majorBidi" w:cstheme="majorBidi"/>
          <w:color w:val="000000" w:themeColor="text1"/>
          <w:sz w:val="24"/>
          <w:szCs w:val="24"/>
          <w:lang w:val="en-US"/>
        </w:rPr>
        <w:t xml:space="preserve"> of this study</w:t>
      </w:r>
      <w:r w:rsidR="00D17D37" w:rsidRPr="00FB188C">
        <w:rPr>
          <w:rFonts w:asciiTheme="majorBidi" w:hAnsiTheme="majorBidi" w:cstheme="majorBidi"/>
          <w:color w:val="000000" w:themeColor="text1"/>
          <w:sz w:val="24"/>
          <w:szCs w:val="24"/>
          <w:lang w:val="en-US"/>
        </w:rPr>
        <w:t xml:space="preserve">, however, we believe that </w:t>
      </w:r>
      <w:r w:rsidR="008F51AA" w:rsidRPr="00FB188C">
        <w:rPr>
          <w:rFonts w:asciiTheme="majorBidi" w:hAnsiTheme="majorBidi" w:cstheme="majorBidi"/>
          <w:color w:val="000000" w:themeColor="text1"/>
          <w:sz w:val="24"/>
          <w:szCs w:val="24"/>
          <w:lang w:val="en-US"/>
        </w:rPr>
        <w:t>t</w:t>
      </w:r>
      <w:r w:rsidR="00D17D37" w:rsidRPr="00FB188C">
        <w:rPr>
          <w:rFonts w:asciiTheme="majorBidi" w:hAnsiTheme="majorBidi" w:cstheme="majorBidi"/>
          <w:color w:val="000000" w:themeColor="text1"/>
          <w:sz w:val="24"/>
          <w:szCs w:val="24"/>
          <w:lang w:val="en-US"/>
        </w:rPr>
        <w:t xml:space="preserve">he </w:t>
      </w:r>
      <w:r w:rsidR="008F51AA" w:rsidRPr="00FB188C">
        <w:rPr>
          <w:rFonts w:asciiTheme="majorBidi" w:hAnsiTheme="majorBidi" w:cstheme="majorBidi"/>
          <w:color w:val="000000" w:themeColor="text1"/>
          <w:sz w:val="24"/>
          <w:szCs w:val="24"/>
          <w:lang w:val="en-US"/>
        </w:rPr>
        <w:t xml:space="preserve">significant </w:t>
      </w:r>
      <w:r w:rsidR="00D17D37" w:rsidRPr="00FB188C">
        <w:rPr>
          <w:rFonts w:asciiTheme="majorBidi" w:hAnsiTheme="majorBidi" w:cstheme="majorBidi"/>
          <w:color w:val="000000" w:themeColor="text1"/>
          <w:sz w:val="24"/>
          <w:szCs w:val="24"/>
          <w:lang w:val="en-US"/>
        </w:rPr>
        <w:t>change</w:t>
      </w:r>
      <w:r w:rsidR="008F51AA" w:rsidRPr="00FB188C">
        <w:rPr>
          <w:rFonts w:asciiTheme="majorBidi" w:hAnsiTheme="majorBidi" w:cstheme="majorBidi"/>
          <w:color w:val="000000" w:themeColor="text1"/>
          <w:sz w:val="24"/>
          <w:szCs w:val="24"/>
          <w:lang w:val="en-US"/>
        </w:rPr>
        <w:t xml:space="preserve">s found, particularly </w:t>
      </w:r>
      <w:r w:rsidR="00D17D37" w:rsidRPr="00FB188C">
        <w:rPr>
          <w:rFonts w:asciiTheme="majorBidi" w:hAnsiTheme="majorBidi" w:cstheme="majorBidi"/>
          <w:color w:val="000000" w:themeColor="text1"/>
          <w:sz w:val="24"/>
          <w:szCs w:val="24"/>
          <w:lang w:val="en-US"/>
        </w:rPr>
        <w:t xml:space="preserve">in </w:t>
      </w:r>
      <w:proofErr w:type="spellStart"/>
      <w:r w:rsidR="00D17D37" w:rsidRPr="00FB188C">
        <w:rPr>
          <w:rFonts w:asciiTheme="majorBidi" w:hAnsiTheme="majorBidi" w:cstheme="majorBidi"/>
          <w:color w:val="000000" w:themeColor="text1"/>
          <w:sz w:val="24"/>
          <w:szCs w:val="24"/>
          <w:lang w:val="en-US"/>
        </w:rPr>
        <w:t>decorin</w:t>
      </w:r>
      <w:proofErr w:type="spellEnd"/>
      <w:r w:rsidR="00D17D37" w:rsidRPr="00FB188C">
        <w:rPr>
          <w:rFonts w:asciiTheme="majorBidi" w:hAnsiTheme="majorBidi" w:cstheme="majorBidi"/>
          <w:color w:val="000000" w:themeColor="text1"/>
          <w:sz w:val="24"/>
          <w:szCs w:val="24"/>
          <w:lang w:val="en-US"/>
        </w:rPr>
        <w:t xml:space="preserve"> gene expression</w:t>
      </w:r>
      <w:r w:rsidR="008F51AA" w:rsidRPr="00FB188C">
        <w:rPr>
          <w:rFonts w:asciiTheme="majorBidi" w:hAnsiTheme="majorBidi" w:cstheme="majorBidi"/>
          <w:color w:val="000000" w:themeColor="text1"/>
          <w:sz w:val="24"/>
          <w:szCs w:val="24"/>
          <w:lang w:val="en-US"/>
        </w:rPr>
        <w:t>,</w:t>
      </w:r>
      <w:r w:rsidR="00D17D37" w:rsidRPr="00FB188C">
        <w:rPr>
          <w:rFonts w:asciiTheme="majorBidi" w:hAnsiTheme="majorBidi" w:cstheme="majorBidi"/>
          <w:color w:val="000000" w:themeColor="text1"/>
          <w:sz w:val="24"/>
          <w:szCs w:val="24"/>
          <w:lang w:val="en-US"/>
        </w:rPr>
        <w:t xml:space="preserve"> between breeds </w:t>
      </w:r>
      <w:r w:rsidR="008F51AA" w:rsidRPr="00FB188C">
        <w:rPr>
          <w:rFonts w:asciiTheme="majorBidi" w:hAnsiTheme="majorBidi" w:cstheme="majorBidi"/>
          <w:color w:val="000000" w:themeColor="text1"/>
          <w:sz w:val="24"/>
          <w:szCs w:val="24"/>
          <w:lang w:val="en-US"/>
        </w:rPr>
        <w:t xml:space="preserve">are </w:t>
      </w:r>
      <w:r w:rsidR="00D17D37" w:rsidRPr="00FB188C">
        <w:rPr>
          <w:rFonts w:asciiTheme="majorBidi" w:hAnsiTheme="majorBidi" w:cstheme="majorBidi"/>
          <w:color w:val="000000" w:themeColor="text1"/>
          <w:sz w:val="24"/>
          <w:szCs w:val="24"/>
          <w:lang w:val="en-US"/>
        </w:rPr>
        <w:t>likely to be substantial finding</w:t>
      </w:r>
      <w:r w:rsidR="008F51AA" w:rsidRPr="00FB188C">
        <w:rPr>
          <w:rFonts w:asciiTheme="majorBidi" w:hAnsiTheme="majorBidi" w:cstheme="majorBidi"/>
          <w:color w:val="000000" w:themeColor="text1"/>
          <w:sz w:val="24"/>
          <w:szCs w:val="24"/>
          <w:lang w:val="en-US"/>
        </w:rPr>
        <w:t>s</w:t>
      </w:r>
      <w:r w:rsidR="00D17D37" w:rsidRPr="00FB188C">
        <w:rPr>
          <w:rFonts w:asciiTheme="majorBidi" w:hAnsiTheme="majorBidi" w:cstheme="majorBidi"/>
          <w:color w:val="000000" w:themeColor="text1"/>
          <w:sz w:val="24"/>
          <w:szCs w:val="24"/>
          <w:lang w:val="en-US"/>
        </w:rPr>
        <w:t xml:space="preserve"> </w:t>
      </w:r>
      <w:r w:rsidR="008F51AA" w:rsidRPr="00FB188C">
        <w:rPr>
          <w:rFonts w:asciiTheme="majorBidi" w:hAnsiTheme="majorBidi" w:cstheme="majorBidi"/>
          <w:color w:val="000000" w:themeColor="text1"/>
          <w:sz w:val="24"/>
          <w:szCs w:val="24"/>
          <w:lang w:val="en-US"/>
        </w:rPr>
        <w:t xml:space="preserve">not </w:t>
      </w:r>
      <w:r w:rsidR="00D17D37" w:rsidRPr="00FB188C">
        <w:rPr>
          <w:rFonts w:asciiTheme="majorBidi" w:hAnsiTheme="majorBidi" w:cstheme="majorBidi"/>
          <w:color w:val="000000" w:themeColor="text1"/>
          <w:sz w:val="24"/>
          <w:szCs w:val="24"/>
          <w:lang w:val="en-US"/>
        </w:rPr>
        <w:t>confound</w:t>
      </w:r>
      <w:r w:rsidR="008F51AA" w:rsidRPr="00FB188C">
        <w:rPr>
          <w:rFonts w:asciiTheme="majorBidi" w:hAnsiTheme="majorBidi" w:cstheme="majorBidi"/>
          <w:color w:val="000000" w:themeColor="text1"/>
          <w:sz w:val="24"/>
          <w:szCs w:val="24"/>
          <w:lang w:val="en-US"/>
        </w:rPr>
        <w:t xml:space="preserve">ed </w:t>
      </w:r>
      <w:r w:rsidR="00D17D37" w:rsidRPr="00FB188C">
        <w:rPr>
          <w:rFonts w:asciiTheme="majorBidi" w:hAnsiTheme="majorBidi" w:cstheme="majorBidi"/>
          <w:color w:val="000000" w:themeColor="text1"/>
          <w:sz w:val="24"/>
          <w:szCs w:val="24"/>
          <w:lang w:val="en-US"/>
        </w:rPr>
        <w:t>by factors present in the signalment</w:t>
      </w:r>
      <w:r w:rsidR="008F51AA" w:rsidRPr="00FB188C">
        <w:rPr>
          <w:rFonts w:asciiTheme="majorBidi" w:hAnsiTheme="majorBidi" w:cstheme="majorBidi"/>
          <w:color w:val="000000" w:themeColor="text1"/>
          <w:sz w:val="24"/>
          <w:szCs w:val="24"/>
          <w:lang w:val="en-US"/>
        </w:rPr>
        <w:t xml:space="preserve"> of the dog groups examined which were age-matched as much as possible.</w:t>
      </w:r>
      <w:r w:rsidR="00712136" w:rsidRPr="00FB188C">
        <w:rPr>
          <w:rFonts w:asciiTheme="majorBidi" w:hAnsiTheme="majorBidi" w:cstheme="majorBidi"/>
          <w:color w:val="000000" w:themeColor="text1"/>
          <w:sz w:val="24"/>
          <w:szCs w:val="24"/>
          <w:lang w:val="en-US"/>
        </w:rPr>
        <w:t xml:space="preserve"> </w:t>
      </w:r>
    </w:p>
    <w:bookmarkEnd w:id="37"/>
    <w:p w14:paraId="3A74EDE1" w14:textId="77777777" w:rsidR="00F62AE0" w:rsidRPr="00FB188C" w:rsidRDefault="00F62AE0" w:rsidP="000C2BA4">
      <w:pPr>
        <w:spacing w:after="0" w:line="480" w:lineRule="auto"/>
        <w:ind w:right="-113"/>
        <w:rPr>
          <w:rFonts w:asciiTheme="majorBidi" w:hAnsiTheme="majorBidi" w:cstheme="majorBidi"/>
          <w:color w:val="000000" w:themeColor="text1"/>
          <w:sz w:val="24"/>
          <w:szCs w:val="24"/>
          <w:lang w:val="en-US"/>
        </w:rPr>
      </w:pPr>
    </w:p>
    <w:p w14:paraId="32D6AE7A" w14:textId="77777777" w:rsidR="00D47A05" w:rsidRPr="00FB188C" w:rsidRDefault="00672F39" w:rsidP="000C2BA4">
      <w:pPr>
        <w:pStyle w:val="Heading2"/>
        <w:spacing w:line="480" w:lineRule="auto"/>
        <w:rPr>
          <w:rFonts w:asciiTheme="majorBidi" w:hAnsiTheme="majorBidi" w:cstheme="majorBidi"/>
          <w:b/>
          <w:bCs/>
          <w:color w:val="000000" w:themeColor="text1"/>
          <w:sz w:val="24"/>
          <w:szCs w:val="24"/>
        </w:rPr>
      </w:pPr>
      <w:r w:rsidRPr="00FB188C">
        <w:rPr>
          <w:rFonts w:asciiTheme="majorBidi" w:hAnsiTheme="majorBidi" w:cstheme="majorBidi"/>
          <w:b/>
          <w:bCs/>
          <w:color w:val="000000" w:themeColor="text1"/>
          <w:sz w:val="24"/>
          <w:szCs w:val="24"/>
        </w:rPr>
        <w:lastRenderedPageBreak/>
        <w:t>Conclusions</w:t>
      </w:r>
      <w:r w:rsidR="6A6A8848" w:rsidRPr="00FB188C">
        <w:rPr>
          <w:rFonts w:asciiTheme="majorBidi" w:hAnsiTheme="majorBidi" w:cstheme="majorBidi"/>
          <w:b/>
          <w:bCs/>
          <w:color w:val="000000" w:themeColor="text1"/>
          <w:sz w:val="24"/>
          <w:szCs w:val="24"/>
        </w:rPr>
        <w:t xml:space="preserve"> </w:t>
      </w:r>
    </w:p>
    <w:p w14:paraId="70F03AB6" w14:textId="4FEC4E1A" w:rsidR="00D47A05" w:rsidRPr="00FB188C" w:rsidRDefault="788F7CDB" w:rsidP="00820B70">
      <w:pPr>
        <w:pStyle w:val="Heading2"/>
        <w:spacing w:line="480" w:lineRule="auto"/>
        <w:ind w:firstLine="720"/>
        <w:rPr>
          <w:rFonts w:asciiTheme="majorBidi" w:hAnsiTheme="majorBidi" w:cstheme="majorBidi"/>
          <w:color w:val="000000" w:themeColor="text1"/>
          <w:sz w:val="24"/>
          <w:szCs w:val="24"/>
          <w:highlight w:val="yellow"/>
        </w:rPr>
      </w:pPr>
      <w:r w:rsidRPr="00FB188C">
        <w:rPr>
          <w:rFonts w:asciiTheme="majorBidi" w:hAnsiTheme="majorBidi" w:cstheme="majorBidi"/>
          <w:color w:val="000000" w:themeColor="text1"/>
          <w:sz w:val="24"/>
          <w:szCs w:val="24"/>
        </w:rPr>
        <w:t xml:space="preserve">Gene expression and protein content of proteoglycans vary in CCLs from dog breeds with a differing predisposition to CCLD/R. Increased </w:t>
      </w:r>
      <w:proofErr w:type="spellStart"/>
      <w:r w:rsidRPr="00FB188C">
        <w:rPr>
          <w:rFonts w:asciiTheme="majorBidi" w:hAnsiTheme="majorBidi" w:cstheme="majorBidi"/>
          <w:color w:val="000000" w:themeColor="text1"/>
          <w:sz w:val="24"/>
          <w:szCs w:val="24"/>
        </w:rPr>
        <w:t>decorin</w:t>
      </w:r>
      <w:proofErr w:type="spellEnd"/>
      <w:r w:rsidRPr="00FB188C">
        <w:rPr>
          <w:rFonts w:asciiTheme="majorBidi" w:hAnsiTheme="majorBidi" w:cstheme="majorBidi"/>
          <w:color w:val="000000" w:themeColor="text1"/>
          <w:sz w:val="24"/>
          <w:szCs w:val="24"/>
        </w:rPr>
        <w:t xml:space="preserve"> and ADAMTS-4 gene expression in </w:t>
      </w:r>
      <w:r w:rsidR="00E92927">
        <w:rPr>
          <w:rFonts w:asciiTheme="majorBidi" w:hAnsiTheme="majorBidi" w:cstheme="majorBidi"/>
          <w:color w:val="000000" w:themeColor="text1"/>
          <w:sz w:val="24"/>
          <w:szCs w:val="24"/>
        </w:rPr>
        <w:t>Greyhound</w:t>
      </w:r>
      <w:r w:rsidRPr="00FB188C">
        <w:rPr>
          <w:rFonts w:asciiTheme="majorBidi" w:hAnsiTheme="majorBidi" w:cstheme="majorBidi"/>
          <w:color w:val="000000" w:themeColor="text1"/>
          <w:sz w:val="24"/>
          <w:szCs w:val="24"/>
        </w:rPr>
        <w:t xml:space="preserve"> CCLs </w:t>
      </w:r>
      <w:r w:rsidR="00CF5357" w:rsidRPr="00FB188C">
        <w:rPr>
          <w:rFonts w:asciiTheme="majorBidi" w:hAnsiTheme="majorBidi" w:cstheme="majorBidi"/>
          <w:color w:val="000000" w:themeColor="text1"/>
          <w:sz w:val="24"/>
          <w:szCs w:val="24"/>
        </w:rPr>
        <w:t xml:space="preserve">may help to maintain </w:t>
      </w:r>
      <w:r w:rsidRPr="00FB188C">
        <w:rPr>
          <w:rFonts w:asciiTheme="majorBidi" w:hAnsiTheme="majorBidi" w:cstheme="majorBidi"/>
          <w:color w:val="000000" w:themeColor="text1"/>
          <w:sz w:val="24"/>
          <w:szCs w:val="24"/>
        </w:rPr>
        <w:t xml:space="preserve">CCL strength and homeostasis. </w:t>
      </w:r>
      <w:r w:rsidR="006323D7" w:rsidRPr="00FB188C">
        <w:rPr>
          <w:rFonts w:asciiTheme="majorBidi" w:hAnsiTheme="majorBidi" w:cstheme="majorBidi"/>
          <w:color w:val="000000" w:themeColor="text1"/>
          <w:sz w:val="24"/>
          <w:szCs w:val="24"/>
        </w:rPr>
        <w:t xml:space="preserve">The presence of </w:t>
      </w:r>
      <w:r w:rsidRPr="00FB188C">
        <w:rPr>
          <w:rFonts w:asciiTheme="majorBidi" w:hAnsiTheme="majorBidi" w:cstheme="majorBidi"/>
          <w:color w:val="000000" w:themeColor="text1"/>
          <w:sz w:val="24"/>
          <w:szCs w:val="24"/>
        </w:rPr>
        <w:t xml:space="preserve">fibromodulin, and chondroitin-6-sulphate </w:t>
      </w:r>
      <w:r w:rsidR="006323D7" w:rsidRPr="00FB188C">
        <w:rPr>
          <w:rFonts w:asciiTheme="majorBidi" w:hAnsiTheme="majorBidi" w:cstheme="majorBidi"/>
          <w:color w:val="000000" w:themeColor="text1"/>
          <w:sz w:val="24"/>
          <w:szCs w:val="24"/>
        </w:rPr>
        <w:t xml:space="preserve">stubs </w:t>
      </w:r>
      <w:r w:rsidRPr="00FB188C">
        <w:rPr>
          <w:rFonts w:asciiTheme="majorBidi" w:hAnsiTheme="majorBidi" w:cstheme="majorBidi"/>
          <w:color w:val="000000" w:themeColor="text1"/>
          <w:sz w:val="24"/>
          <w:szCs w:val="24"/>
        </w:rPr>
        <w:t>in Staffordshire bull terrier CCLs could be due to an increase in fibrocartilaginous ECM as a response to higher compressive loads. The compressive loading in the CCL of Staffordshire bull terrier might lead to higher levels of stress</w:t>
      </w:r>
      <w:r w:rsidR="00B9248E" w:rsidRPr="00FB188C">
        <w:rPr>
          <w:rFonts w:asciiTheme="majorBidi" w:hAnsiTheme="majorBidi" w:cstheme="majorBidi"/>
          <w:color w:val="000000" w:themeColor="text1"/>
          <w:sz w:val="24"/>
          <w:szCs w:val="24"/>
        </w:rPr>
        <w:t>,</w:t>
      </w:r>
      <w:r w:rsidRPr="00FB188C">
        <w:rPr>
          <w:rFonts w:asciiTheme="majorBidi" w:hAnsiTheme="majorBidi" w:cstheme="majorBidi"/>
          <w:color w:val="000000" w:themeColor="text1"/>
          <w:sz w:val="24"/>
          <w:szCs w:val="24"/>
        </w:rPr>
        <w:t xml:space="preserve"> therefore </w:t>
      </w:r>
      <w:r w:rsidR="00DB7288" w:rsidRPr="00FB188C">
        <w:rPr>
          <w:rFonts w:asciiTheme="majorBidi" w:hAnsiTheme="majorBidi" w:cstheme="majorBidi"/>
          <w:color w:val="000000" w:themeColor="text1"/>
          <w:sz w:val="24"/>
          <w:szCs w:val="24"/>
        </w:rPr>
        <w:t xml:space="preserve">predisposing </w:t>
      </w:r>
      <w:r w:rsidRPr="00FB188C">
        <w:rPr>
          <w:rFonts w:asciiTheme="majorBidi" w:hAnsiTheme="majorBidi" w:cstheme="majorBidi"/>
          <w:color w:val="000000" w:themeColor="text1"/>
          <w:sz w:val="24"/>
          <w:szCs w:val="24"/>
        </w:rPr>
        <w:t xml:space="preserve">the CCL to disease and rupture. </w:t>
      </w:r>
    </w:p>
    <w:bookmarkEnd w:id="2"/>
    <w:p w14:paraId="4B094164" w14:textId="77777777" w:rsidR="00855D34" w:rsidRPr="00FB188C" w:rsidRDefault="00855D34" w:rsidP="000C2BA4">
      <w:pPr>
        <w:rPr>
          <w:rFonts w:asciiTheme="majorBidi" w:hAnsiTheme="majorBidi" w:cstheme="majorBidi"/>
          <w:color w:val="000000" w:themeColor="text1"/>
          <w:sz w:val="24"/>
          <w:szCs w:val="24"/>
          <w:lang w:val="en-US" w:eastAsia="en-GB"/>
        </w:rPr>
      </w:pPr>
    </w:p>
    <w:p w14:paraId="3D1E7B1C" w14:textId="77777777" w:rsidR="00071F43" w:rsidRPr="00FB188C" w:rsidRDefault="788F7CDB" w:rsidP="000C2BA4">
      <w:pPr>
        <w:rPr>
          <w:rFonts w:asciiTheme="majorBidi" w:hAnsiTheme="majorBidi" w:cstheme="majorBidi"/>
          <w:b/>
          <w:bCs/>
          <w:color w:val="000000" w:themeColor="text1"/>
          <w:sz w:val="24"/>
          <w:szCs w:val="24"/>
          <w:lang w:val="en-US" w:eastAsia="en-GB"/>
        </w:rPr>
      </w:pPr>
      <w:r w:rsidRPr="00FB188C">
        <w:rPr>
          <w:rFonts w:asciiTheme="majorBidi" w:hAnsiTheme="majorBidi" w:cstheme="majorBidi"/>
          <w:b/>
          <w:bCs/>
          <w:color w:val="000000" w:themeColor="text1"/>
          <w:sz w:val="24"/>
          <w:szCs w:val="24"/>
          <w:lang w:val="en-US" w:eastAsia="en-GB"/>
        </w:rPr>
        <w:t>Conflict of interest statement</w:t>
      </w:r>
    </w:p>
    <w:p w14:paraId="5565BC95" w14:textId="78315815" w:rsidR="00D47A05" w:rsidRPr="00FB188C" w:rsidRDefault="788F7CDB" w:rsidP="00820B70">
      <w:pPr>
        <w:spacing w:after="0" w:line="480" w:lineRule="auto"/>
        <w:ind w:right="-113" w:firstLine="720"/>
        <w:rPr>
          <w:rFonts w:asciiTheme="majorBidi" w:hAnsiTheme="majorBidi" w:cstheme="majorBidi"/>
          <w:color w:val="000000" w:themeColor="text1"/>
          <w:sz w:val="24"/>
          <w:szCs w:val="24"/>
          <w:lang w:val="en-US"/>
        </w:rPr>
      </w:pPr>
      <w:r w:rsidRPr="00FB188C">
        <w:rPr>
          <w:rFonts w:asciiTheme="majorBidi" w:hAnsiTheme="majorBidi" w:cstheme="majorBidi"/>
          <w:color w:val="000000" w:themeColor="text1"/>
          <w:sz w:val="24"/>
          <w:szCs w:val="24"/>
          <w:lang w:val="en-US"/>
        </w:rPr>
        <w:t xml:space="preserve">The author declares that there are no financial or personal relationships with other people or </w:t>
      </w:r>
      <w:proofErr w:type="spellStart"/>
      <w:r w:rsidRPr="00FB188C">
        <w:rPr>
          <w:rFonts w:asciiTheme="majorBidi" w:hAnsiTheme="majorBidi" w:cstheme="majorBidi"/>
          <w:color w:val="000000" w:themeColor="text1"/>
          <w:sz w:val="24"/>
          <w:szCs w:val="24"/>
          <w:lang w:val="en-US"/>
        </w:rPr>
        <w:t>organi</w:t>
      </w:r>
      <w:r w:rsidR="008F51AA" w:rsidRPr="00FB188C">
        <w:rPr>
          <w:rFonts w:asciiTheme="majorBidi" w:hAnsiTheme="majorBidi" w:cstheme="majorBidi"/>
          <w:color w:val="000000" w:themeColor="text1"/>
          <w:sz w:val="24"/>
          <w:szCs w:val="24"/>
          <w:lang w:val="en-US"/>
        </w:rPr>
        <w:t>sa</w:t>
      </w:r>
      <w:r w:rsidRPr="00FB188C">
        <w:rPr>
          <w:rFonts w:asciiTheme="majorBidi" w:hAnsiTheme="majorBidi" w:cstheme="majorBidi"/>
          <w:color w:val="000000" w:themeColor="text1"/>
          <w:sz w:val="24"/>
          <w:szCs w:val="24"/>
          <w:lang w:val="en-US"/>
        </w:rPr>
        <w:t>tions</w:t>
      </w:r>
      <w:proofErr w:type="spellEnd"/>
      <w:r w:rsidRPr="00FB188C">
        <w:rPr>
          <w:rFonts w:asciiTheme="majorBidi" w:hAnsiTheme="majorBidi" w:cstheme="majorBidi"/>
          <w:color w:val="000000" w:themeColor="text1"/>
          <w:sz w:val="24"/>
          <w:szCs w:val="24"/>
          <w:lang w:val="en-US"/>
        </w:rPr>
        <w:t xml:space="preserve"> that could inappropriately inﬂuence or bias the content of the paper.</w:t>
      </w:r>
    </w:p>
    <w:p w14:paraId="3B00910C" w14:textId="77777777" w:rsidR="00071F43" w:rsidRPr="00FB188C" w:rsidRDefault="00071F43" w:rsidP="000C2BA4">
      <w:pPr>
        <w:spacing w:after="0" w:line="480" w:lineRule="auto"/>
        <w:ind w:right="-113"/>
        <w:rPr>
          <w:rFonts w:asciiTheme="majorBidi" w:hAnsiTheme="majorBidi" w:cstheme="majorBidi"/>
          <w:color w:val="000000" w:themeColor="text1"/>
          <w:sz w:val="24"/>
          <w:szCs w:val="24"/>
          <w:lang w:val="en-US"/>
        </w:rPr>
      </w:pPr>
    </w:p>
    <w:p w14:paraId="1FC948EF" w14:textId="77777777" w:rsidR="00D47A05" w:rsidRPr="00FB188C" w:rsidRDefault="00D47A05" w:rsidP="000C2BA4">
      <w:pPr>
        <w:spacing w:after="0" w:line="480" w:lineRule="auto"/>
        <w:rPr>
          <w:rFonts w:asciiTheme="majorBidi" w:hAnsiTheme="majorBidi" w:cstheme="majorBidi"/>
          <w:b/>
          <w:bCs/>
          <w:noProof/>
          <w:color w:val="000000" w:themeColor="text1"/>
          <w:sz w:val="24"/>
          <w:szCs w:val="24"/>
        </w:rPr>
      </w:pPr>
      <w:r w:rsidRPr="00FB188C">
        <w:rPr>
          <w:rFonts w:asciiTheme="majorBidi" w:hAnsiTheme="majorBidi" w:cstheme="majorBidi"/>
          <w:b/>
          <w:bCs/>
          <w:noProof/>
          <w:color w:val="000000" w:themeColor="text1"/>
          <w:sz w:val="24"/>
          <w:szCs w:val="24"/>
        </w:rPr>
        <w:t xml:space="preserve">Acknowledgements </w:t>
      </w:r>
    </w:p>
    <w:p w14:paraId="07FFCEEC" w14:textId="62FC1463" w:rsidR="00D47A05" w:rsidRPr="00FB188C" w:rsidRDefault="788F7CDB" w:rsidP="00820B70">
      <w:pPr>
        <w:spacing w:after="0" w:line="480" w:lineRule="auto"/>
        <w:ind w:firstLine="720"/>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 xml:space="preserve">We would like to thank Professor Bruce Caterson, </w:t>
      </w:r>
      <w:r w:rsidR="0088008A" w:rsidRPr="00FB188C">
        <w:rPr>
          <w:rFonts w:asciiTheme="majorBidi" w:hAnsiTheme="majorBidi" w:cstheme="majorBidi"/>
          <w:noProof/>
          <w:color w:val="000000" w:themeColor="text1"/>
          <w:sz w:val="24"/>
          <w:szCs w:val="24"/>
        </w:rPr>
        <w:t xml:space="preserve"> </w:t>
      </w:r>
      <w:r w:rsidR="00FE1630" w:rsidRPr="00FB188C">
        <w:rPr>
          <w:rFonts w:asciiTheme="majorBidi" w:hAnsiTheme="majorBidi" w:cstheme="majorBidi"/>
          <w:noProof/>
          <w:color w:val="000000" w:themeColor="text1"/>
          <w:sz w:val="24"/>
          <w:szCs w:val="24"/>
        </w:rPr>
        <w:t>School of Biosciences,</w:t>
      </w:r>
      <w:r w:rsidR="0088008A" w:rsidRPr="00FB188C">
        <w:rPr>
          <w:rFonts w:asciiTheme="majorBidi" w:hAnsiTheme="majorBidi" w:cstheme="majorBidi"/>
          <w:noProof/>
          <w:color w:val="000000" w:themeColor="text1"/>
          <w:sz w:val="24"/>
          <w:szCs w:val="24"/>
        </w:rPr>
        <w:t xml:space="preserve"> </w:t>
      </w:r>
      <w:r w:rsidRPr="00FB188C">
        <w:rPr>
          <w:rFonts w:asciiTheme="majorBidi" w:hAnsiTheme="majorBidi" w:cstheme="majorBidi"/>
          <w:noProof/>
          <w:color w:val="000000" w:themeColor="text1"/>
          <w:sz w:val="24"/>
          <w:szCs w:val="24"/>
        </w:rPr>
        <w:t xml:space="preserve">University of Cardiff, Sir Martin Evans Building, Museum Avenue, for his asisstance with laboratory experiments and providing </w:t>
      </w:r>
      <w:r w:rsidR="0088008A" w:rsidRPr="00FB188C">
        <w:rPr>
          <w:rFonts w:asciiTheme="majorBidi" w:hAnsiTheme="majorBidi" w:cstheme="majorBidi"/>
          <w:noProof/>
          <w:color w:val="000000" w:themeColor="text1"/>
          <w:sz w:val="24"/>
          <w:szCs w:val="24"/>
        </w:rPr>
        <w:t xml:space="preserve">his sGAG and </w:t>
      </w:r>
      <w:r w:rsidRPr="00FB188C">
        <w:rPr>
          <w:rFonts w:asciiTheme="majorBidi" w:hAnsiTheme="majorBidi" w:cstheme="majorBidi"/>
          <w:noProof/>
          <w:color w:val="000000" w:themeColor="text1"/>
          <w:sz w:val="24"/>
          <w:szCs w:val="24"/>
        </w:rPr>
        <w:t>proteoglycan antibodies</w:t>
      </w:r>
      <w:r w:rsidR="00CC5A29" w:rsidRPr="00FB188C">
        <w:rPr>
          <w:rFonts w:asciiTheme="majorBidi" w:hAnsiTheme="majorBidi" w:cstheme="majorBidi"/>
          <w:noProof/>
          <w:color w:val="000000" w:themeColor="text1"/>
          <w:sz w:val="24"/>
          <w:szCs w:val="24"/>
        </w:rPr>
        <w:t>,</w:t>
      </w:r>
      <w:r w:rsidRPr="00FB188C">
        <w:rPr>
          <w:rFonts w:asciiTheme="majorBidi" w:hAnsiTheme="majorBidi" w:cstheme="majorBidi"/>
          <w:noProof/>
          <w:color w:val="000000" w:themeColor="text1"/>
          <w:sz w:val="24"/>
          <w:szCs w:val="24"/>
        </w:rPr>
        <w:t xml:space="preserve"> Professor Peter Roughley, University of McGill, Division of Experimental Surgery, for providing his keratocan antibody</w:t>
      </w:r>
      <w:r w:rsidR="00CC5A29" w:rsidRPr="00FB188C">
        <w:rPr>
          <w:rFonts w:asciiTheme="majorBidi" w:hAnsiTheme="majorBidi" w:cstheme="majorBidi"/>
          <w:noProof/>
          <w:color w:val="000000" w:themeColor="text1"/>
          <w:sz w:val="24"/>
          <w:szCs w:val="24"/>
        </w:rPr>
        <w:t>, and</w:t>
      </w:r>
      <w:r w:rsidRPr="00FB188C">
        <w:rPr>
          <w:rFonts w:asciiTheme="majorBidi" w:hAnsiTheme="majorBidi" w:cstheme="majorBidi"/>
          <w:noProof/>
          <w:color w:val="000000" w:themeColor="text1"/>
          <w:sz w:val="24"/>
          <w:szCs w:val="24"/>
        </w:rPr>
        <w:t xml:space="preserve"> Mr. Lee Moore and Mr.</w:t>
      </w:r>
      <w:r w:rsidR="00C927B5" w:rsidRPr="00FB188C">
        <w:rPr>
          <w:rFonts w:asciiTheme="majorBidi" w:hAnsiTheme="majorBidi" w:cstheme="majorBidi"/>
          <w:noProof/>
          <w:color w:val="000000" w:themeColor="text1"/>
          <w:sz w:val="24"/>
          <w:szCs w:val="24"/>
        </w:rPr>
        <w:t xml:space="preserve"> </w:t>
      </w:r>
      <w:r w:rsidRPr="00FB188C">
        <w:rPr>
          <w:rFonts w:asciiTheme="majorBidi" w:hAnsiTheme="majorBidi" w:cstheme="majorBidi"/>
          <w:noProof/>
          <w:color w:val="000000" w:themeColor="text1"/>
          <w:sz w:val="24"/>
          <w:szCs w:val="24"/>
        </w:rPr>
        <w:t>Ben Jones at the Veterinary Teaching Suite, University of Liverpool for assistance with cadaveric CCL samples.</w:t>
      </w:r>
    </w:p>
    <w:p w14:paraId="7BB1DBE5" w14:textId="77777777" w:rsidR="00D47A05" w:rsidRPr="00FB188C" w:rsidRDefault="00D47A05" w:rsidP="000C2BA4">
      <w:pPr>
        <w:spacing w:after="0" w:line="480" w:lineRule="auto"/>
        <w:ind w:right="-113"/>
        <w:rPr>
          <w:rFonts w:asciiTheme="majorBidi" w:hAnsiTheme="majorBidi" w:cstheme="majorBidi"/>
          <w:color w:val="000000" w:themeColor="text1"/>
          <w:sz w:val="24"/>
          <w:szCs w:val="24"/>
        </w:rPr>
      </w:pPr>
    </w:p>
    <w:p w14:paraId="714DC7D1" w14:textId="33BDFBE0" w:rsidR="00D47A05" w:rsidRPr="00FB188C" w:rsidRDefault="00D47A05" w:rsidP="000C2BA4">
      <w:pPr>
        <w:widowControl w:val="0"/>
        <w:autoSpaceDE w:val="0"/>
        <w:autoSpaceDN w:val="0"/>
        <w:adjustRightInd w:val="0"/>
        <w:spacing w:after="0" w:line="480" w:lineRule="auto"/>
        <w:rPr>
          <w:rFonts w:asciiTheme="majorBidi" w:hAnsiTheme="majorBidi" w:cstheme="majorBidi"/>
          <w:b/>
          <w:bCs/>
          <w:color w:val="000000" w:themeColor="text1"/>
          <w:sz w:val="24"/>
          <w:szCs w:val="24"/>
        </w:rPr>
      </w:pPr>
      <w:r w:rsidRPr="00FB188C">
        <w:rPr>
          <w:rFonts w:asciiTheme="majorBidi" w:hAnsiTheme="majorBidi" w:cstheme="majorBidi"/>
          <w:b/>
          <w:bCs/>
          <w:color w:val="000000" w:themeColor="text1"/>
          <w:sz w:val="24"/>
          <w:szCs w:val="24"/>
        </w:rPr>
        <w:t>Supplementary material</w:t>
      </w:r>
    </w:p>
    <w:p w14:paraId="4FF77EDB" w14:textId="5AA8DDE3" w:rsidR="00D47A05" w:rsidRPr="00FB188C" w:rsidRDefault="788F7CDB" w:rsidP="00820B70">
      <w:pPr>
        <w:widowControl w:val="0"/>
        <w:autoSpaceDE w:val="0"/>
        <w:autoSpaceDN w:val="0"/>
        <w:adjustRightInd w:val="0"/>
        <w:spacing w:after="0" w:line="480" w:lineRule="auto"/>
        <w:ind w:firstLine="720"/>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Supplementary data associated with this article can be found, in the online version, at https:// doi.org/</w:t>
      </w:r>
      <w:r w:rsidR="00D947CE" w:rsidRPr="00FB188C">
        <w:rPr>
          <w:rFonts w:asciiTheme="majorBidi" w:hAnsiTheme="majorBidi" w:cstheme="majorBidi"/>
          <w:color w:val="000000" w:themeColor="text1"/>
          <w:sz w:val="24"/>
          <w:szCs w:val="24"/>
        </w:rPr>
        <w:t xml:space="preserve"> </w:t>
      </w:r>
      <w:r w:rsidR="008F51AA" w:rsidRPr="00FB188C">
        <w:rPr>
          <w:rFonts w:asciiTheme="majorBidi" w:hAnsiTheme="majorBidi" w:cstheme="majorBidi"/>
          <w:color w:val="000000" w:themeColor="text1"/>
          <w:sz w:val="24"/>
          <w:szCs w:val="24"/>
        </w:rPr>
        <w:t>XXXX</w:t>
      </w:r>
    </w:p>
    <w:p w14:paraId="64CA80FB" w14:textId="77777777" w:rsidR="00550EC2" w:rsidRPr="00743C35" w:rsidRDefault="00550EC2" w:rsidP="000C2BA4">
      <w:pPr>
        <w:widowControl w:val="0"/>
        <w:autoSpaceDE w:val="0"/>
        <w:autoSpaceDN w:val="0"/>
        <w:adjustRightInd w:val="0"/>
        <w:spacing w:after="0" w:line="480" w:lineRule="auto"/>
        <w:rPr>
          <w:rFonts w:asciiTheme="majorBidi" w:hAnsiTheme="majorBidi" w:cstheme="majorBidi"/>
          <w:b/>
          <w:bCs/>
          <w:color w:val="000000" w:themeColor="text1"/>
          <w:sz w:val="24"/>
          <w:szCs w:val="24"/>
        </w:rPr>
      </w:pPr>
    </w:p>
    <w:p w14:paraId="47C30CD4" w14:textId="77777777" w:rsidR="00A666A2" w:rsidRPr="00743C35" w:rsidRDefault="00D47A05" w:rsidP="00743C35">
      <w:pPr>
        <w:spacing w:line="240" w:lineRule="auto"/>
        <w:rPr>
          <w:rFonts w:asciiTheme="majorBidi" w:hAnsiTheme="majorBidi" w:cstheme="majorBidi"/>
          <w:b/>
          <w:bCs/>
          <w:noProof/>
          <w:color w:val="000000" w:themeColor="text1"/>
          <w:sz w:val="24"/>
          <w:szCs w:val="24"/>
        </w:rPr>
      </w:pPr>
      <w:bookmarkStart w:id="38" w:name="_Hlk18660721"/>
      <w:bookmarkStart w:id="39" w:name="_Hlk494370775"/>
      <w:r w:rsidRPr="00743C35">
        <w:rPr>
          <w:rFonts w:asciiTheme="majorBidi" w:hAnsiTheme="majorBidi" w:cstheme="majorBidi"/>
          <w:b/>
          <w:bCs/>
          <w:noProof/>
          <w:color w:val="000000" w:themeColor="text1"/>
          <w:sz w:val="24"/>
          <w:szCs w:val="24"/>
        </w:rPr>
        <w:t xml:space="preserve">References </w:t>
      </w:r>
    </w:p>
    <w:p w14:paraId="20CFED38" w14:textId="18782841" w:rsidR="0005482C" w:rsidRPr="00FB188C" w:rsidRDefault="0005482C" w:rsidP="00743C35">
      <w:pPr>
        <w:spacing w:after="0" w:line="240" w:lineRule="auto"/>
        <w:rPr>
          <w:rFonts w:asciiTheme="majorBidi" w:hAnsiTheme="majorBidi" w:cstheme="majorBidi"/>
          <w:noProof/>
          <w:color w:val="000000" w:themeColor="text1"/>
          <w:sz w:val="24"/>
          <w:szCs w:val="24"/>
        </w:rPr>
      </w:pPr>
      <w:bookmarkStart w:id="40" w:name="_Hlk495111562"/>
      <w:r w:rsidRPr="00FB188C">
        <w:rPr>
          <w:rFonts w:asciiTheme="majorBidi" w:hAnsiTheme="majorBidi" w:cstheme="majorBidi"/>
          <w:noProof/>
          <w:color w:val="000000" w:themeColor="text1"/>
          <w:sz w:val="24"/>
          <w:szCs w:val="24"/>
        </w:rPr>
        <w:lastRenderedPageBreak/>
        <w:t>Adamczyk, C., Milz, S., Tischer, T., Putz, R., Benjamin M.</w:t>
      </w:r>
      <w:r w:rsidR="00D518C0" w:rsidRPr="00FB188C">
        <w:rPr>
          <w:rFonts w:asciiTheme="majorBidi" w:hAnsiTheme="majorBidi" w:cstheme="majorBidi"/>
          <w:noProof/>
          <w:color w:val="000000" w:themeColor="text1"/>
          <w:sz w:val="24"/>
          <w:szCs w:val="24"/>
        </w:rPr>
        <w:t xml:space="preserve">, </w:t>
      </w:r>
      <w:r w:rsidRPr="00FB188C">
        <w:rPr>
          <w:rFonts w:asciiTheme="majorBidi" w:hAnsiTheme="majorBidi" w:cstheme="majorBidi"/>
          <w:noProof/>
          <w:color w:val="000000" w:themeColor="text1"/>
          <w:sz w:val="24"/>
          <w:szCs w:val="24"/>
        </w:rPr>
        <w:t>2008. An immunohistochemical study of the extracellular matrix of entheses associated with the human pisiform bone. Journal of Anatomy 212, 645-653.</w:t>
      </w:r>
    </w:p>
    <w:p w14:paraId="63CC4CC4"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2FA9E9B9" w14:textId="71147C8F"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 xml:space="preserve">Chakravarti, S., Petroll, W.M., Hassell J.R., Jester, J.V., Lass, H.J., Paul, J., Birk, D.E., 2000. Corneal opacity in lumican-null mice: defects in collagen fibril structure and packing in the posterior stroma. Investigate Ophthalmology </w:t>
      </w:r>
      <w:r w:rsidR="001E5572" w:rsidRPr="00FB188C">
        <w:rPr>
          <w:rFonts w:asciiTheme="majorBidi" w:hAnsiTheme="majorBidi" w:cstheme="majorBidi"/>
          <w:noProof/>
          <w:color w:val="000000" w:themeColor="text1"/>
          <w:sz w:val="24"/>
          <w:szCs w:val="24"/>
        </w:rPr>
        <w:t>and</w:t>
      </w:r>
      <w:r w:rsidRPr="00FB188C">
        <w:rPr>
          <w:rFonts w:asciiTheme="majorBidi" w:hAnsiTheme="majorBidi" w:cstheme="majorBidi"/>
          <w:noProof/>
          <w:color w:val="000000" w:themeColor="text1"/>
          <w:sz w:val="24"/>
          <w:szCs w:val="24"/>
        </w:rPr>
        <w:t xml:space="preserve"> Visual Science 41, 3365-3373.</w:t>
      </w:r>
    </w:p>
    <w:p w14:paraId="247834FA"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32951B56" w14:textId="2B078A20"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 xml:space="preserve">Chakravarti, S., Paul, J., Roberts, L., Chervoneva, I., Oldberg, A., Birk, D.E., 2003. Ocular and scleral alterations in genetargeted lumican-fibromodulin double-null mice. Investigative Ophthalmology </w:t>
      </w:r>
      <w:r w:rsidR="001E5572" w:rsidRPr="00FB188C">
        <w:rPr>
          <w:rFonts w:asciiTheme="majorBidi" w:hAnsiTheme="majorBidi" w:cstheme="majorBidi"/>
          <w:noProof/>
          <w:color w:val="000000" w:themeColor="text1"/>
          <w:sz w:val="24"/>
          <w:szCs w:val="24"/>
        </w:rPr>
        <w:t>and</w:t>
      </w:r>
      <w:r w:rsidRPr="00FB188C">
        <w:rPr>
          <w:rFonts w:asciiTheme="majorBidi" w:hAnsiTheme="majorBidi" w:cstheme="majorBidi"/>
          <w:noProof/>
          <w:color w:val="000000" w:themeColor="text1"/>
          <w:sz w:val="24"/>
          <w:szCs w:val="24"/>
        </w:rPr>
        <w:t xml:space="preserve"> Visual Science 44, 2422-2432. </w:t>
      </w:r>
    </w:p>
    <w:p w14:paraId="1D4674C8"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32FADB86" w14:textId="6EA54BC1"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 xml:space="preserve">Clements, D.N., Cater, S.D., Innes J.F., Ollier, W.E.R., 2006. Analysis of normal and osteoarthritic canine cartilage mRNA expression by quantitative polymerase chain reaction. Arthritis Research </w:t>
      </w:r>
      <w:r w:rsidR="001E5572" w:rsidRPr="00FB188C">
        <w:rPr>
          <w:rFonts w:asciiTheme="majorBidi" w:hAnsiTheme="majorBidi" w:cstheme="majorBidi"/>
          <w:noProof/>
          <w:color w:val="000000" w:themeColor="text1"/>
          <w:sz w:val="24"/>
          <w:szCs w:val="24"/>
        </w:rPr>
        <w:t>and</w:t>
      </w:r>
      <w:r w:rsidRPr="00FB188C">
        <w:rPr>
          <w:rFonts w:asciiTheme="majorBidi" w:hAnsiTheme="majorBidi" w:cstheme="majorBidi"/>
          <w:noProof/>
          <w:color w:val="000000" w:themeColor="text1"/>
          <w:sz w:val="24"/>
          <w:szCs w:val="24"/>
        </w:rPr>
        <w:t xml:space="preserve"> Therapy 8, R150.</w:t>
      </w:r>
    </w:p>
    <w:p w14:paraId="5CC4665D"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7597F0F2" w14:textId="0D1BE50F"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Clements, D.N., Carter S.D., Innes J.F., Ollier, W.E.R., Day, P.J.R., 2008. Gene expression profiling of normal and ruptured canine anterior cruciate ligaments. Osteoarthritis and Cartilage 16, 195-203.</w:t>
      </w:r>
    </w:p>
    <w:p w14:paraId="61037B15"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5D95C88B" w14:textId="6EAEC181" w:rsidR="0005482C" w:rsidRPr="00FB188C" w:rsidRDefault="0005482C" w:rsidP="00743C35">
      <w:pPr>
        <w:spacing w:after="0" w:line="240" w:lineRule="auto"/>
        <w:rPr>
          <w:rFonts w:asciiTheme="majorBidi" w:hAnsiTheme="majorBidi" w:cstheme="majorBidi"/>
          <w:noProof/>
          <w:color w:val="000000" w:themeColor="text1"/>
          <w:sz w:val="24"/>
          <w:szCs w:val="24"/>
        </w:rPr>
      </w:pPr>
      <w:r w:rsidRPr="00E92927">
        <w:rPr>
          <w:rFonts w:asciiTheme="majorBidi" w:hAnsiTheme="majorBidi" w:cstheme="majorBidi"/>
          <w:noProof/>
          <w:color w:val="000000" w:themeColor="text1"/>
          <w:sz w:val="24"/>
          <w:szCs w:val="24"/>
        </w:rPr>
        <w:t>Comerford, E.J.</w:t>
      </w:r>
      <w:r w:rsidR="00D518C0" w:rsidRPr="00E92927">
        <w:rPr>
          <w:rFonts w:asciiTheme="majorBidi" w:hAnsiTheme="majorBidi" w:cstheme="majorBidi"/>
          <w:noProof/>
          <w:color w:val="000000" w:themeColor="text1"/>
          <w:sz w:val="24"/>
          <w:szCs w:val="24"/>
        </w:rPr>
        <w:t>,</w:t>
      </w:r>
      <w:r w:rsidRPr="00E92927">
        <w:rPr>
          <w:rFonts w:asciiTheme="majorBidi" w:hAnsiTheme="majorBidi" w:cstheme="majorBidi"/>
          <w:noProof/>
          <w:color w:val="000000" w:themeColor="text1"/>
          <w:sz w:val="24"/>
          <w:szCs w:val="24"/>
        </w:rPr>
        <w:t xml:space="preserve"> 2003. Evaluation of extracellular matrix composition, metabolism, joint mechanics and joint conformation as potential predisposing factors of cranial cruciate ligament rupture in three dog breeds. Thesis, Doctor of Philosophy, University of Bristol, </w:t>
      </w:r>
      <w:r w:rsidR="006C3A68" w:rsidRPr="00E92927">
        <w:rPr>
          <w:rFonts w:asciiTheme="majorBidi" w:hAnsiTheme="majorBidi" w:cstheme="majorBidi"/>
          <w:noProof/>
          <w:color w:val="000000" w:themeColor="text1"/>
          <w:sz w:val="24"/>
          <w:szCs w:val="24"/>
        </w:rPr>
        <w:t>UK</w:t>
      </w:r>
      <w:r w:rsidRPr="00E92927">
        <w:rPr>
          <w:rFonts w:asciiTheme="majorBidi" w:hAnsiTheme="majorBidi" w:cstheme="majorBidi"/>
          <w:noProof/>
          <w:color w:val="000000" w:themeColor="text1"/>
          <w:sz w:val="24"/>
          <w:szCs w:val="24"/>
        </w:rPr>
        <w:t>.</w:t>
      </w:r>
    </w:p>
    <w:p w14:paraId="563B5642"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3D69130B" w14:textId="33EDC18A"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 xml:space="preserve">Comerford, E.J., Innes, J.F., Tarlton, J.F., Bailey, A.J., 2004. Investigation of the composition, turnover, and thermal properties of ruptured cranial cruciate ligaments of dogs. American </w:t>
      </w:r>
      <w:r w:rsidR="000B4FA5" w:rsidRPr="00FB188C">
        <w:rPr>
          <w:rFonts w:asciiTheme="majorBidi" w:hAnsiTheme="majorBidi" w:cstheme="majorBidi"/>
          <w:noProof/>
          <w:color w:val="000000" w:themeColor="text1"/>
          <w:sz w:val="24"/>
          <w:szCs w:val="24"/>
        </w:rPr>
        <w:t>J</w:t>
      </w:r>
      <w:r w:rsidRPr="00FB188C">
        <w:rPr>
          <w:rFonts w:asciiTheme="majorBidi" w:hAnsiTheme="majorBidi" w:cstheme="majorBidi"/>
          <w:noProof/>
          <w:color w:val="000000" w:themeColor="text1"/>
          <w:sz w:val="24"/>
          <w:szCs w:val="24"/>
        </w:rPr>
        <w:t xml:space="preserve">ournal of </w:t>
      </w:r>
      <w:r w:rsidR="000B4FA5" w:rsidRPr="00FB188C">
        <w:rPr>
          <w:rFonts w:asciiTheme="majorBidi" w:hAnsiTheme="majorBidi" w:cstheme="majorBidi"/>
          <w:noProof/>
          <w:color w:val="000000" w:themeColor="text1"/>
          <w:sz w:val="24"/>
          <w:szCs w:val="24"/>
        </w:rPr>
        <w:t>V</w:t>
      </w:r>
      <w:r w:rsidRPr="00FB188C">
        <w:rPr>
          <w:rFonts w:asciiTheme="majorBidi" w:hAnsiTheme="majorBidi" w:cstheme="majorBidi"/>
          <w:noProof/>
          <w:color w:val="000000" w:themeColor="text1"/>
          <w:sz w:val="24"/>
          <w:szCs w:val="24"/>
        </w:rPr>
        <w:t xml:space="preserve">eterinary </w:t>
      </w:r>
      <w:r w:rsidR="000B4FA5" w:rsidRPr="00FB188C">
        <w:rPr>
          <w:rFonts w:asciiTheme="majorBidi" w:hAnsiTheme="majorBidi" w:cstheme="majorBidi"/>
          <w:noProof/>
          <w:color w:val="000000" w:themeColor="text1"/>
          <w:sz w:val="24"/>
          <w:szCs w:val="24"/>
        </w:rPr>
        <w:t>R</w:t>
      </w:r>
      <w:r w:rsidRPr="00FB188C">
        <w:rPr>
          <w:rFonts w:asciiTheme="majorBidi" w:hAnsiTheme="majorBidi" w:cstheme="majorBidi"/>
          <w:noProof/>
          <w:color w:val="000000" w:themeColor="text1"/>
          <w:sz w:val="24"/>
          <w:szCs w:val="24"/>
        </w:rPr>
        <w:t>esearch 65, 1136-1141.</w:t>
      </w:r>
    </w:p>
    <w:p w14:paraId="030C6A83"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0E5ECB15" w14:textId="2C488AF3"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Comerford, E.J., Tarlton, J.F., Avery, N.C., Bailey, A.J., Innes, J.F</w:t>
      </w:r>
      <w:r w:rsidR="00D518C0" w:rsidRPr="00FB188C">
        <w:rPr>
          <w:rFonts w:asciiTheme="majorBidi" w:hAnsiTheme="majorBidi" w:cstheme="majorBidi"/>
          <w:noProof/>
          <w:color w:val="000000" w:themeColor="text1"/>
          <w:sz w:val="24"/>
          <w:szCs w:val="24"/>
        </w:rPr>
        <w:t>.</w:t>
      </w:r>
      <w:r w:rsidRPr="00FB188C">
        <w:rPr>
          <w:rFonts w:asciiTheme="majorBidi" w:hAnsiTheme="majorBidi" w:cstheme="majorBidi"/>
          <w:noProof/>
          <w:color w:val="000000" w:themeColor="text1"/>
          <w:sz w:val="24"/>
          <w:szCs w:val="24"/>
        </w:rPr>
        <w:t>, 2006a. Distal femoral intercondylar notch dimensions and their relationship to composition and metabolism of the canine anterior cruciate ligament. Osteoarthritis and Cartilage 14, 273–278.</w:t>
      </w:r>
    </w:p>
    <w:p w14:paraId="65A18D8A"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01BFDEB9" w14:textId="40534B71"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 xml:space="preserve">Comerford, E J., Tarlton, J.F., Wales, A., Bailey A.J., Innes, J.F., 2006b. Ultrastructural differences in cranial cruciate ligaments from dogs of two breeds with a differing predisposition to ligament degeneration and rupture. Journal of </w:t>
      </w:r>
      <w:r w:rsidR="000B4FA5" w:rsidRPr="00FB188C">
        <w:rPr>
          <w:rFonts w:asciiTheme="majorBidi" w:hAnsiTheme="majorBidi" w:cstheme="majorBidi"/>
          <w:noProof/>
          <w:color w:val="000000" w:themeColor="text1"/>
          <w:sz w:val="24"/>
          <w:szCs w:val="24"/>
        </w:rPr>
        <w:t>C</w:t>
      </w:r>
      <w:r w:rsidRPr="00FB188C">
        <w:rPr>
          <w:rFonts w:asciiTheme="majorBidi" w:hAnsiTheme="majorBidi" w:cstheme="majorBidi"/>
          <w:noProof/>
          <w:color w:val="000000" w:themeColor="text1"/>
          <w:sz w:val="24"/>
          <w:szCs w:val="24"/>
        </w:rPr>
        <w:t xml:space="preserve">omparative </w:t>
      </w:r>
      <w:r w:rsidR="000B4FA5" w:rsidRPr="00FB188C">
        <w:rPr>
          <w:rFonts w:asciiTheme="majorBidi" w:hAnsiTheme="majorBidi" w:cstheme="majorBidi"/>
          <w:noProof/>
          <w:color w:val="000000" w:themeColor="text1"/>
          <w:sz w:val="24"/>
          <w:szCs w:val="24"/>
        </w:rPr>
        <w:t>P</w:t>
      </w:r>
      <w:r w:rsidRPr="00FB188C">
        <w:rPr>
          <w:rFonts w:asciiTheme="majorBidi" w:hAnsiTheme="majorBidi" w:cstheme="majorBidi"/>
          <w:noProof/>
          <w:color w:val="000000" w:themeColor="text1"/>
          <w:sz w:val="24"/>
          <w:szCs w:val="24"/>
        </w:rPr>
        <w:t>athology 134, 8-16.</w:t>
      </w:r>
    </w:p>
    <w:p w14:paraId="38D00ECA"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20D41BFA" w14:textId="590663CA"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 xml:space="preserve">Corps, A.N., Robinson, A.H.N., Movin, T., Costa, M.L., Ireland, D.C., Hazleman, B.L., Riley, G.P., 2004. Versican splice variant messenger RNA expression in normal human </w:t>
      </w:r>
      <w:r w:rsidR="003A6893" w:rsidRPr="00FB188C">
        <w:rPr>
          <w:rFonts w:asciiTheme="majorBidi" w:hAnsiTheme="majorBidi" w:cstheme="majorBidi"/>
          <w:noProof/>
          <w:color w:val="000000" w:themeColor="text1"/>
          <w:sz w:val="24"/>
          <w:szCs w:val="24"/>
        </w:rPr>
        <w:t>a</w:t>
      </w:r>
      <w:r w:rsidRPr="00FB188C">
        <w:rPr>
          <w:rFonts w:asciiTheme="majorBidi" w:hAnsiTheme="majorBidi" w:cstheme="majorBidi"/>
          <w:noProof/>
          <w:color w:val="000000" w:themeColor="text1"/>
          <w:sz w:val="24"/>
          <w:szCs w:val="24"/>
        </w:rPr>
        <w:t>chilles tendon and tendinopathies. Rheumatology 43, 969-972.</w:t>
      </w:r>
    </w:p>
    <w:p w14:paraId="72A3E0E8" w14:textId="77777777" w:rsidR="0088008A" w:rsidRPr="00FB188C" w:rsidRDefault="0088008A" w:rsidP="00743C35">
      <w:pPr>
        <w:spacing w:after="0" w:line="240" w:lineRule="auto"/>
        <w:rPr>
          <w:rFonts w:asciiTheme="majorBidi" w:hAnsiTheme="majorBidi" w:cstheme="majorBidi"/>
          <w:noProof/>
          <w:color w:val="000000" w:themeColor="text1"/>
          <w:sz w:val="24"/>
          <w:szCs w:val="24"/>
        </w:rPr>
      </w:pPr>
    </w:p>
    <w:p w14:paraId="0441FFF8" w14:textId="098A0743"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 xml:space="preserve">Danielson K.G., Baribault, H., Holmes, D.F., Graham, H., Kadler, K.E, Iozzo, R.V., 1997. Targeted disruption of decorin leads to abnormal collagen fibril morphology and skin fragility. The Journal of </w:t>
      </w:r>
      <w:r w:rsidR="000B4FA5" w:rsidRPr="00FB188C">
        <w:rPr>
          <w:rFonts w:asciiTheme="majorBidi" w:hAnsiTheme="majorBidi" w:cstheme="majorBidi"/>
          <w:noProof/>
          <w:color w:val="000000" w:themeColor="text1"/>
          <w:sz w:val="24"/>
          <w:szCs w:val="24"/>
        </w:rPr>
        <w:t>C</w:t>
      </w:r>
      <w:r w:rsidRPr="00FB188C">
        <w:rPr>
          <w:rFonts w:asciiTheme="majorBidi" w:hAnsiTheme="majorBidi" w:cstheme="majorBidi"/>
          <w:noProof/>
          <w:color w:val="000000" w:themeColor="text1"/>
          <w:sz w:val="24"/>
          <w:szCs w:val="24"/>
        </w:rPr>
        <w:t xml:space="preserve">ell </w:t>
      </w:r>
      <w:r w:rsidR="000B4FA5" w:rsidRPr="00FB188C">
        <w:rPr>
          <w:rFonts w:asciiTheme="majorBidi" w:hAnsiTheme="majorBidi" w:cstheme="majorBidi"/>
          <w:noProof/>
          <w:color w:val="000000" w:themeColor="text1"/>
          <w:sz w:val="24"/>
          <w:szCs w:val="24"/>
        </w:rPr>
        <w:t>B</w:t>
      </w:r>
      <w:r w:rsidRPr="00FB188C">
        <w:rPr>
          <w:rFonts w:asciiTheme="majorBidi" w:hAnsiTheme="majorBidi" w:cstheme="majorBidi"/>
          <w:noProof/>
          <w:color w:val="000000" w:themeColor="text1"/>
          <w:sz w:val="24"/>
          <w:szCs w:val="24"/>
        </w:rPr>
        <w:t>iology 136, 729-743.</w:t>
      </w:r>
    </w:p>
    <w:p w14:paraId="7BC3E7DE" w14:textId="77777777" w:rsidR="0088008A" w:rsidRPr="00FB188C" w:rsidRDefault="0088008A" w:rsidP="00743C35">
      <w:pPr>
        <w:spacing w:after="0" w:line="240" w:lineRule="auto"/>
        <w:rPr>
          <w:rFonts w:asciiTheme="majorBidi" w:hAnsiTheme="majorBidi" w:cstheme="majorBidi"/>
          <w:noProof/>
          <w:color w:val="000000" w:themeColor="text1"/>
          <w:sz w:val="24"/>
          <w:szCs w:val="24"/>
        </w:rPr>
      </w:pPr>
    </w:p>
    <w:p w14:paraId="73057EC5" w14:textId="487B627F"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Douglas, T., Heinemann, S., Bierbaum, S., Scharnweber, D., Worch, H., 2006. Fibrillogenesis of collagen types I, II, and III with small leucine-rich proteoglycans decorin and biglycan. Biomacromolecules 7, 2388-2393.</w:t>
      </w:r>
    </w:p>
    <w:p w14:paraId="34DD35D1"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25665C48" w14:textId="4D45B40F"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lastRenderedPageBreak/>
        <w:t xml:space="preserve">Dours-Zimmermann, M.T., Zimmermann, D.R., 1994. A Novel </w:t>
      </w:r>
      <w:r w:rsidR="002F583F" w:rsidRPr="00FB188C">
        <w:rPr>
          <w:rFonts w:asciiTheme="majorBidi" w:hAnsiTheme="majorBidi" w:cstheme="majorBidi"/>
          <w:noProof/>
          <w:color w:val="000000" w:themeColor="text1"/>
          <w:sz w:val="24"/>
          <w:szCs w:val="24"/>
        </w:rPr>
        <w:t>g</w:t>
      </w:r>
      <w:r w:rsidRPr="00FB188C">
        <w:rPr>
          <w:rFonts w:asciiTheme="majorBidi" w:hAnsiTheme="majorBidi" w:cstheme="majorBidi"/>
          <w:noProof/>
          <w:color w:val="000000" w:themeColor="text1"/>
          <w:sz w:val="24"/>
          <w:szCs w:val="24"/>
        </w:rPr>
        <w:t xml:space="preserve">lycosaminoglycan </w:t>
      </w:r>
      <w:r w:rsidR="002F583F" w:rsidRPr="00FB188C">
        <w:rPr>
          <w:rFonts w:asciiTheme="majorBidi" w:hAnsiTheme="majorBidi" w:cstheme="majorBidi"/>
          <w:noProof/>
          <w:color w:val="000000" w:themeColor="text1"/>
          <w:sz w:val="24"/>
          <w:szCs w:val="24"/>
        </w:rPr>
        <w:t>a</w:t>
      </w:r>
      <w:r w:rsidRPr="00FB188C">
        <w:rPr>
          <w:rFonts w:asciiTheme="majorBidi" w:hAnsiTheme="majorBidi" w:cstheme="majorBidi"/>
          <w:noProof/>
          <w:color w:val="000000" w:themeColor="text1"/>
          <w:sz w:val="24"/>
          <w:szCs w:val="24"/>
        </w:rPr>
        <w:t xml:space="preserve">ttachment </w:t>
      </w:r>
      <w:r w:rsidR="002F583F" w:rsidRPr="00FB188C">
        <w:rPr>
          <w:rFonts w:asciiTheme="majorBidi" w:hAnsiTheme="majorBidi" w:cstheme="majorBidi"/>
          <w:noProof/>
          <w:color w:val="000000" w:themeColor="text1"/>
          <w:sz w:val="24"/>
          <w:szCs w:val="24"/>
        </w:rPr>
        <w:t>d</w:t>
      </w:r>
      <w:r w:rsidRPr="00FB188C">
        <w:rPr>
          <w:rFonts w:asciiTheme="majorBidi" w:hAnsiTheme="majorBidi" w:cstheme="majorBidi"/>
          <w:noProof/>
          <w:color w:val="000000" w:themeColor="text1"/>
          <w:sz w:val="24"/>
          <w:szCs w:val="24"/>
        </w:rPr>
        <w:t xml:space="preserve">omain </w:t>
      </w:r>
      <w:r w:rsidR="002F583F" w:rsidRPr="00FB188C">
        <w:rPr>
          <w:rFonts w:asciiTheme="majorBidi" w:hAnsiTheme="majorBidi" w:cstheme="majorBidi"/>
          <w:noProof/>
          <w:color w:val="000000" w:themeColor="text1"/>
          <w:sz w:val="24"/>
          <w:szCs w:val="24"/>
        </w:rPr>
        <w:t>i</w:t>
      </w:r>
      <w:r w:rsidRPr="00FB188C">
        <w:rPr>
          <w:rFonts w:asciiTheme="majorBidi" w:hAnsiTheme="majorBidi" w:cstheme="majorBidi"/>
          <w:noProof/>
          <w:color w:val="000000" w:themeColor="text1"/>
          <w:sz w:val="24"/>
          <w:szCs w:val="24"/>
        </w:rPr>
        <w:t xml:space="preserve">dentified </w:t>
      </w:r>
      <w:r w:rsidR="002F583F" w:rsidRPr="00FB188C">
        <w:rPr>
          <w:rFonts w:asciiTheme="majorBidi" w:hAnsiTheme="majorBidi" w:cstheme="majorBidi"/>
          <w:noProof/>
          <w:color w:val="000000" w:themeColor="text1"/>
          <w:sz w:val="24"/>
          <w:szCs w:val="24"/>
        </w:rPr>
        <w:t>t</w:t>
      </w:r>
      <w:r w:rsidRPr="00FB188C">
        <w:rPr>
          <w:rFonts w:asciiTheme="majorBidi" w:hAnsiTheme="majorBidi" w:cstheme="majorBidi"/>
          <w:noProof/>
          <w:color w:val="000000" w:themeColor="text1"/>
          <w:sz w:val="24"/>
          <w:szCs w:val="24"/>
        </w:rPr>
        <w:t xml:space="preserve">wo </w:t>
      </w:r>
      <w:r w:rsidR="002F583F" w:rsidRPr="00FB188C">
        <w:rPr>
          <w:rFonts w:asciiTheme="majorBidi" w:hAnsiTheme="majorBidi" w:cstheme="majorBidi"/>
          <w:noProof/>
          <w:color w:val="000000" w:themeColor="text1"/>
          <w:sz w:val="24"/>
          <w:szCs w:val="24"/>
        </w:rPr>
        <w:t>a</w:t>
      </w:r>
      <w:r w:rsidRPr="00FB188C">
        <w:rPr>
          <w:rFonts w:asciiTheme="majorBidi" w:hAnsiTheme="majorBidi" w:cstheme="majorBidi"/>
          <w:noProof/>
          <w:color w:val="000000" w:themeColor="text1"/>
          <w:sz w:val="24"/>
          <w:szCs w:val="24"/>
        </w:rPr>
        <w:t xml:space="preserve">lternative </w:t>
      </w:r>
      <w:r w:rsidR="002F583F" w:rsidRPr="00FB188C">
        <w:rPr>
          <w:rFonts w:asciiTheme="majorBidi" w:hAnsiTheme="majorBidi" w:cstheme="majorBidi"/>
          <w:noProof/>
          <w:color w:val="000000" w:themeColor="text1"/>
          <w:sz w:val="24"/>
          <w:szCs w:val="24"/>
        </w:rPr>
        <w:t>s</w:t>
      </w:r>
      <w:r w:rsidRPr="00FB188C">
        <w:rPr>
          <w:rFonts w:asciiTheme="majorBidi" w:hAnsiTheme="majorBidi" w:cstheme="majorBidi"/>
          <w:noProof/>
          <w:color w:val="000000" w:themeColor="text1"/>
          <w:sz w:val="24"/>
          <w:szCs w:val="24"/>
        </w:rPr>
        <w:t xml:space="preserve">plice </w:t>
      </w:r>
      <w:r w:rsidR="002F583F" w:rsidRPr="00FB188C">
        <w:rPr>
          <w:rFonts w:asciiTheme="majorBidi" w:hAnsiTheme="majorBidi" w:cstheme="majorBidi"/>
          <w:noProof/>
          <w:color w:val="000000" w:themeColor="text1"/>
          <w:sz w:val="24"/>
          <w:szCs w:val="24"/>
        </w:rPr>
        <w:t>v</w:t>
      </w:r>
      <w:r w:rsidRPr="00FB188C">
        <w:rPr>
          <w:rFonts w:asciiTheme="majorBidi" w:hAnsiTheme="majorBidi" w:cstheme="majorBidi"/>
          <w:noProof/>
          <w:color w:val="000000" w:themeColor="text1"/>
          <w:sz w:val="24"/>
          <w:szCs w:val="24"/>
        </w:rPr>
        <w:t xml:space="preserve">ariants of </w:t>
      </w:r>
      <w:r w:rsidR="002F583F" w:rsidRPr="00FB188C">
        <w:rPr>
          <w:rFonts w:asciiTheme="majorBidi" w:hAnsiTheme="majorBidi" w:cstheme="majorBidi"/>
          <w:noProof/>
          <w:color w:val="000000" w:themeColor="text1"/>
          <w:sz w:val="24"/>
          <w:szCs w:val="24"/>
        </w:rPr>
        <w:t>h</w:t>
      </w:r>
      <w:r w:rsidRPr="00FB188C">
        <w:rPr>
          <w:rFonts w:asciiTheme="majorBidi" w:hAnsiTheme="majorBidi" w:cstheme="majorBidi"/>
          <w:noProof/>
          <w:color w:val="000000" w:themeColor="text1"/>
          <w:sz w:val="24"/>
          <w:szCs w:val="24"/>
        </w:rPr>
        <w:t xml:space="preserve">uman </w:t>
      </w:r>
      <w:r w:rsidR="002F583F" w:rsidRPr="00FB188C">
        <w:rPr>
          <w:rFonts w:asciiTheme="majorBidi" w:hAnsiTheme="majorBidi" w:cstheme="majorBidi"/>
          <w:noProof/>
          <w:color w:val="000000" w:themeColor="text1"/>
          <w:sz w:val="24"/>
          <w:szCs w:val="24"/>
        </w:rPr>
        <w:t>v</w:t>
      </w:r>
      <w:r w:rsidRPr="00FB188C">
        <w:rPr>
          <w:rFonts w:asciiTheme="majorBidi" w:hAnsiTheme="majorBidi" w:cstheme="majorBidi"/>
          <w:noProof/>
          <w:color w:val="000000" w:themeColor="text1"/>
          <w:sz w:val="24"/>
          <w:szCs w:val="24"/>
        </w:rPr>
        <w:t xml:space="preserve">ersican. The Journal of </w:t>
      </w:r>
      <w:r w:rsidR="000B4FA5" w:rsidRPr="00FB188C">
        <w:rPr>
          <w:rFonts w:asciiTheme="majorBidi" w:hAnsiTheme="majorBidi" w:cstheme="majorBidi"/>
          <w:noProof/>
          <w:color w:val="000000" w:themeColor="text1"/>
          <w:sz w:val="24"/>
          <w:szCs w:val="24"/>
        </w:rPr>
        <w:t>B</w:t>
      </w:r>
      <w:r w:rsidRPr="00FB188C">
        <w:rPr>
          <w:rFonts w:asciiTheme="majorBidi" w:hAnsiTheme="majorBidi" w:cstheme="majorBidi"/>
          <w:noProof/>
          <w:color w:val="000000" w:themeColor="text1"/>
          <w:sz w:val="24"/>
          <w:szCs w:val="24"/>
        </w:rPr>
        <w:t xml:space="preserve">iological </w:t>
      </w:r>
      <w:r w:rsidR="000B4FA5" w:rsidRPr="00FB188C">
        <w:rPr>
          <w:rFonts w:asciiTheme="majorBidi" w:hAnsiTheme="majorBidi" w:cstheme="majorBidi"/>
          <w:noProof/>
          <w:color w:val="000000" w:themeColor="text1"/>
          <w:sz w:val="24"/>
          <w:szCs w:val="24"/>
        </w:rPr>
        <w:t>C</w:t>
      </w:r>
      <w:r w:rsidRPr="00FB188C">
        <w:rPr>
          <w:rFonts w:asciiTheme="majorBidi" w:hAnsiTheme="majorBidi" w:cstheme="majorBidi"/>
          <w:noProof/>
          <w:color w:val="000000" w:themeColor="text1"/>
          <w:sz w:val="24"/>
          <w:szCs w:val="24"/>
        </w:rPr>
        <w:t>hemistry 269, 32992-32998.</w:t>
      </w:r>
    </w:p>
    <w:p w14:paraId="45685F1B" w14:textId="77777777" w:rsidR="0088008A" w:rsidRPr="00FB188C" w:rsidRDefault="0088008A" w:rsidP="00743C35">
      <w:pPr>
        <w:spacing w:after="0" w:line="240" w:lineRule="auto"/>
        <w:rPr>
          <w:rFonts w:asciiTheme="majorBidi" w:hAnsiTheme="majorBidi" w:cstheme="majorBidi"/>
          <w:noProof/>
          <w:color w:val="000000" w:themeColor="text1"/>
          <w:sz w:val="24"/>
          <w:szCs w:val="24"/>
        </w:rPr>
      </w:pPr>
    </w:p>
    <w:p w14:paraId="62EF0953" w14:textId="3852BA49"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Duval, J.M., Budsberg, S.C., Flo, G.L., Sammarco, J.L., 1999. Breed, sex, and body weight as risk factors for rupture of the cranial cruciate ligament in young dogs. Journal of the American Veterinary Medical Association 215, 811-814.</w:t>
      </w:r>
    </w:p>
    <w:p w14:paraId="216C5DA1" w14:textId="77777777" w:rsidR="0088008A" w:rsidRPr="00FB188C" w:rsidRDefault="0088008A" w:rsidP="00743C35">
      <w:pPr>
        <w:spacing w:after="0" w:line="240" w:lineRule="auto"/>
        <w:rPr>
          <w:rFonts w:asciiTheme="majorBidi" w:hAnsiTheme="majorBidi" w:cstheme="majorBidi"/>
          <w:noProof/>
          <w:color w:val="000000" w:themeColor="text1"/>
          <w:sz w:val="24"/>
          <w:szCs w:val="24"/>
        </w:rPr>
      </w:pPr>
    </w:p>
    <w:p w14:paraId="0745A6D3" w14:textId="2CBA2BCC"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 xml:space="preserve">Evanko, S.P., Vogel K.G., 1993. Proteoglycan </w:t>
      </w:r>
      <w:r w:rsidR="002F583F" w:rsidRPr="00FB188C">
        <w:rPr>
          <w:rFonts w:asciiTheme="majorBidi" w:hAnsiTheme="majorBidi" w:cstheme="majorBidi"/>
          <w:noProof/>
          <w:color w:val="000000" w:themeColor="text1"/>
          <w:sz w:val="24"/>
          <w:szCs w:val="24"/>
        </w:rPr>
        <w:t>s</w:t>
      </w:r>
      <w:r w:rsidRPr="00FB188C">
        <w:rPr>
          <w:rFonts w:asciiTheme="majorBidi" w:hAnsiTheme="majorBidi" w:cstheme="majorBidi"/>
          <w:noProof/>
          <w:color w:val="000000" w:themeColor="text1"/>
          <w:sz w:val="24"/>
          <w:szCs w:val="24"/>
        </w:rPr>
        <w:t xml:space="preserve">ynthesis in </w:t>
      </w:r>
      <w:r w:rsidR="002F583F" w:rsidRPr="00FB188C">
        <w:rPr>
          <w:rFonts w:asciiTheme="majorBidi" w:hAnsiTheme="majorBidi" w:cstheme="majorBidi"/>
          <w:noProof/>
          <w:color w:val="000000" w:themeColor="text1"/>
          <w:sz w:val="24"/>
          <w:szCs w:val="24"/>
        </w:rPr>
        <w:t>f</w:t>
      </w:r>
      <w:r w:rsidRPr="00FB188C">
        <w:rPr>
          <w:rFonts w:asciiTheme="majorBidi" w:hAnsiTheme="majorBidi" w:cstheme="majorBidi"/>
          <w:noProof/>
          <w:color w:val="000000" w:themeColor="text1"/>
          <w:sz w:val="24"/>
          <w:szCs w:val="24"/>
        </w:rPr>
        <w:t xml:space="preserve">etal </w:t>
      </w:r>
      <w:r w:rsidR="002F583F" w:rsidRPr="00FB188C">
        <w:rPr>
          <w:rFonts w:asciiTheme="majorBidi" w:hAnsiTheme="majorBidi" w:cstheme="majorBidi"/>
          <w:noProof/>
          <w:color w:val="000000" w:themeColor="text1"/>
          <w:sz w:val="24"/>
          <w:szCs w:val="24"/>
        </w:rPr>
        <w:t>t</w:t>
      </w:r>
      <w:r w:rsidRPr="00FB188C">
        <w:rPr>
          <w:rFonts w:asciiTheme="majorBidi" w:hAnsiTheme="majorBidi" w:cstheme="majorBidi"/>
          <w:noProof/>
          <w:color w:val="000000" w:themeColor="text1"/>
          <w:sz w:val="24"/>
          <w:szCs w:val="24"/>
        </w:rPr>
        <w:t xml:space="preserve">endon </w:t>
      </w:r>
      <w:r w:rsidR="002F583F" w:rsidRPr="00FB188C">
        <w:rPr>
          <w:rFonts w:asciiTheme="majorBidi" w:hAnsiTheme="majorBidi" w:cstheme="majorBidi"/>
          <w:noProof/>
          <w:color w:val="000000" w:themeColor="text1"/>
          <w:sz w:val="24"/>
          <w:szCs w:val="24"/>
        </w:rPr>
        <w:t>i</w:t>
      </w:r>
      <w:r w:rsidRPr="00FB188C">
        <w:rPr>
          <w:rFonts w:asciiTheme="majorBidi" w:hAnsiTheme="majorBidi" w:cstheme="majorBidi"/>
          <w:noProof/>
          <w:color w:val="000000" w:themeColor="text1"/>
          <w:sz w:val="24"/>
          <w:szCs w:val="24"/>
        </w:rPr>
        <w:t xml:space="preserve">s </w:t>
      </w:r>
      <w:r w:rsidR="002F583F" w:rsidRPr="00FB188C">
        <w:rPr>
          <w:rFonts w:asciiTheme="majorBidi" w:hAnsiTheme="majorBidi" w:cstheme="majorBidi"/>
          <w:noProof/>
          <w:color w:val="000000" w:themeColor="text1"/>
          <w:sz w:val="24"/>
          <w:szCs w:val="24"/>
        </w:rPr>
        <w:t>d</w:t>
      </w:r>
      <w:r w:rsidRPr="00FB188C">
        <w:rPr>
          <w:rFonts w:asciiTheme="majorBidi" w:hAnsiTheme="majorBidi" w:cstheme="majorBidi"/>
          <w:noProof/>
          <w:color w:val="000000" w:themeColor="text1"/>
          <w:sz w:val="24"/>
          <w:szCs w:val="24"/>
        </w:rPr>
        <w:t xml:space="preserve">ifferentially </w:t>
      </w:r>
      <w:r w:rsidR="002F583F" w:rsidRPr="00FB188C">
        <w:rPr>
          <w:rFonts w:asciiTheme="majorBidi" w:hAnsiTheme="majorBidi" w:cstheme="majorBidi"/>
          <w:noProof/>
          <w:color w:val="000000" w:themeColor="text1"/>
          <w:sz w:val="24"/>
          <w:szCs w:val="24"/>
        </w:rPr>
        <w:t>r</w:t>
      </w:r>
      <w:r w:rsidRPr="00FB188C">
        <w:rPr>
          <w:rFonts w:asciiTheme="majorBidi" w:hAnsiTheme="majorBidi" w:cstheme="majorBidi"/>
          <w:noProof/>
          <w:color w:val="000000" w:themeColor="text1"/>
          <w:sz w:val="24"/>
          <w:szCs w:val="24"/>
        </w:rPr>
        <w:t xml:space="preserve">egulated by </w:t>
      </w:r>
      <w:r w:rsidR="002F583F" w:rsidRPr="00FB188C">
        <w:rPr>
          <w:rFonts w:asciiTheme="majorBidi" w:hAnsiTheme="majorBidi" w:cstheme="majorBidi"/>
          <w:noProof/>
          <w:color w:val="000000" w:themeColor="text1"/>
          <w:sz w:val="24"/>
          <w:szCs w:val="24"/>
        </w:rPr>
        <w:t>c</w:t>
      </w:r>
      <w:r w:rsidRPr="00FB188C">
        <w:rPr>
          <w:rFonts w:asciiTheme="majorBidi" w:hAnsiTheme="majorBidi" w:cstheme="majorBidi"/>
          <w:noProof/>
          <w:color w:val="000000" w:themeColor="text1"/>
          <w:sz w:val="24"/>
          <w:szCs w:val="24"/>
        </w:rPr>
        <w:t xml:space="preserve">yclic </w:t>
      </w:r>
      <w:r w:rsidR="002F583F" w:rsidRPr="00FB188C">
        <w:rPr>
          <w:rFonts w:asciiTheme="majorBidi" w:hAnsiTheme="majorBidi" w:cstheme="majorBidi"/>
          <w:noProof/>
          <w:color w:val="000000" w:themeColor="text1"/>
          <w:sz w:val="24"/>
          <w:szCs w:val="24"/>
        </w:rPr>
        <w:t>c</w:t>
      </w:r>
      <w:r w:rsidRPr="00FB188C">
        <w:rPr>
          <w:rFonts w:asciiTheme="majorBidi" w:hAnsiTheme="majorBidi" w:cstheme="majorBidi"/>
          <w:noProof/>
          <w:color w:val="000000" w:themeColor="text1"/>
          <w:sz w:val="24"/>
          <w:szCs w:val="24"/>
        </w:rPr>
        <w:t>ompression in-</w:t>
      </w:r>
      <w:r w:rsidR="002F583F" w:rsidRPr="00FB188C">
        <w:rPr>
          <w:rFonts w:asciiTheme="majorBidi" w:hAnsiTheme="majorBidi" w:cstheme="majorBidi"/>
          <w:noProof/>
          <w:color w:val="000000" w:themeColor="text1"/>
          <w:sz w:val="24"/>
          <w:szCs w:val="24"/>
        </w:rPr>
        <w:t>v</w:t>
      </w:r>
      <w:r w:rsidRPr="00FB188C">
        <w:rPr>
          <w:rFonts w:asciiTheme="majorBidi" w:hAnsiTheme="majorBidi" w:cstheme="majorBidi"/>
          <w:noProof/>
          <w:color w:val="000000" w:themeColor="text1"/>
          <w:sz w:val="24"/>
          <w:szCs w:val="24"/>
        </w:rPr>
        <w:t xml:space="preserve">itro. Archives of </w:t>
      </w:r>
      <w:r w:rsidR="000B4FA5" w:rsidRPr="00FB188C">
        <w:rPr>
          <w:rFonts w:asciiTheme="majorBidi" w:hAnsiTheme="majorBidi" w:cstheme="majorBidi"/>
          <w:noProof/>
          <w:color w:val="000000" w:themeColor="text1"/>
          <w:sz w:val="24"/>
          <w:szCs w:val="24"/>
        </w:rPr>
        <w:t>B</w:t>
      </w:r>
      <w:r w:rsidRPr="00FB188C">
        <w:rPr>
          <w:rFonts w:asciiTheme="majorBidi" w:hAnsiTheme="majorBidi" w:cstheme="majorBidi"/>
          <w:noProof/>
          <w:color w:val="000000" w:themeColor="text1"/>
          <w:sz w:val="24"/>
          <w:szCs w:val="24"/>
        </w:rPr>
        <w:t xml:space="preserve">iochemistry and </w:t>
      </w:r>
      <w:r w:rsidR="000B4FA5" w:rsidRPr="00FB188C">
        <w:rPr>
          <w:rFonts w:asciiTheme="majorBidi" w:hAnsiTheme="majorBidi" w:cstheme="majorBidi"/>
          <w:noProof/>
          <w:color w:val="000000" w:themeColor="text1"/>
          <w:sz w:val="24"/>
          <w:szCs w:val="24"/>
        </w:rPr>
        <w:t>B</w:t>
      </w:r>
      <w:r w:rsidRPr="00FB188C">
        <w:rPr>
          <w:rFonts w:asciiTheme="majorBidi" w:hAnsiTheme="majorBidi" w:cstheme="majorBidi"/>
          <w:noProof/>
          <w:color w:val="000000" w:themeColor="text1"/>
          <w:sz w:val="24"/>
          <w:szCs w:val="24"/>
        </w:rPr>
        <w:t>iophysics 307, 153-164.</w:t>
      </w:r>
    </w:p>
    <w:p w14:paraId="161D8ED3"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06FCE18A" w14:textId="7D78D5DE"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 xml:space="preserve">Ezura, Y., Chakravarti, S., Oldberg, A., Chervoneva, I., Birk, D.E., 2000. Differential expression of lumican and fibromodulin regulate collagen fibrillogenesis in developing mouse tendons. The Journal of </w:t>
      </w:r>
      <w:r w:rsidR="000B4FA5" w:rsidRPr="00FB188C">
        <w:rPr>
          <w:rFonts w:asciiTheme="majorBidi" w:hAnsiTheme="majorBidi" w:cstheme="majorBidi"/>
          <w:noProof/>
          <w:color w:val="000000" w:themeColor="text1"/>
          <w:sz w:val="24"/>
          <w:szCs w:val="24"/>
        </w:rPr>
        <w:t>C</w:t>
      </w:r>
      <w:r w:rsidRPr="00FB188C">
        <w:rPr>
          <w:rFonts w:asciiTheme="majorBidi" w:hAnsiTheme="majorBidi" w:cstheme="majorBidi"/>
          <w:noProof/>
          <w:color w:val="000000" w:themeColor="text1"/>
          <w:sz w:val="24"/>
          <w:szCs w:val="24"/>
        </w:rPr>
        <w:t xml:space="preserve">ell </w:t>
      </w:r>
      <w:r w:rsidR="000B4FA5" w:rsidRPr="00FB188C">
        <w:rPr>
          <w:rFonts w:asciiTheme="majorBidi" w:hAnsiTheme="majorBidi" w:cstheme="majorBidi"/>
          <w:noProof/>
          <w:color w:val="000000" w:themeColor="text1"/>
          <w:sz w:val="24"/>
          <w:szCs w:val="24"/>
        </w:rPr>
        <w:t>B</w:t>
      </w:r>
      <w:r w:rsidRPr="00FB188C">
        <w:rPr>
          <w:rFonts w:asciiTheme="majorBidi" w:hAnsiTheme="majorBidi" w:cstheme="majorBidi"/>
          <w:noProof/>
          <w:color w:val="000000" w:themeColor="text1"/>
          <w:sz w:val="24"/>
          <w:szCs w:val="24"/>
        </w:rPr>
        <w:t>iology 151, 779-788.</w:t>
      </w:r>
    </w:p>
    <w:p w14:paraId="773BBA7E" w14:textId="77777777" w:rsidR="0088008A" w:rsidRPr="00FB188C" w:rsidRDefault="0088008A" w:rsidP="00743C35">
      <w:pPr>
        <w:spacing w:after="0" w:line="240" w:lineRule="auto"/>
        <w:rPr>
          <w:rFonts w:asciiTheme="majorBidi" w:hAnsiTheme="majorBidi" w:cstheme="majorBidi"/>
          <w:noProof/>
          <w:color w:val="000000" w:themeColor="text1"/>
          <w:sz w:val="24"/>
          <w:szCs w:val="24"/>
        </w:rPr>
      </w:pPr>
    </w:p>
    <w:p w14:paraId="2E65170B" w14:textId="6AF3429B"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Farndale, R.W., Buttle, D.J., Barrett, A.J., 1986. Improved quantitation and discrimination of sulphated glycosaminoglycans by use of dimethylmethylene blue. Biochimica et Biophysica Acta 883, 173-177.</w:t>
      </w:r>
    </w:p>
    <w:p w14:paraId="7731C567"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4B6EFA67" w14:textId="51EC63E9"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Fukuda, M., Tsuboi, S</w:t>
      </w:r>
      <w:r w:rsidR="00281E8E" w:rsidRPr="00FB188C">
        <w:rPr>
          <w:rFonts w:asciiTheme="majorBidi" w:hAnsiTheme="majorBidi" w:cstheme="majorBidi"/>
          <w:noProof/>
          <w:color w:val="000000" w:themeColor="text1"/>
          <w:sz w:val="24"/>
          <w:szCs w:val="24"/>
        </w:rPr>
        <w:t xml:space="preserve">., </w:t>
      </w:r>
      <w:r w:rsidRPr="00FB188C">
        <w:rPr>
          <w:rFonts w:asciiTheme="majorBidi" w:hAnsiTheme="majorBidi" w:cstheme="majorBidi"/>
          <w:noProof/>
          <w:color w:val="000000" w:themeColor="text1"/>
          <w:sz w:val="24"/>
          <w:szCs w:val="24"/>
        </w:rPr>
        <w:t>1999. Mucin-type O-glycans and leukosialin. Biochimica et Biophysica Acta 1455, 205-217.</w:t>
      </w:r>
    </w:p>
    <w:p w14:paraId="7B89102A"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543E17CA" w14:textId="0713E091"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Fu, S.C., Chan, K.M., Rolf, C.G., 2007. Increased deposition of sulfated glycosaminoglycans in human patellar tendinopathy. Clinical Journal of Sport Medicine 17, 129-134.</w:t>
      </w:r>
    </w:p>
    <w:p w14:paraId="6D237606"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0473B5A0" w14:textId="40B2DF43"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Hardingham, T., Bayliss, M., 1990. Proteoglycans of articular cartilage: changes in aging and in joint disease. Seminars in Arthritis and Rheumatism 20, 12-33.</w:t>
      </w:r>
    </w:p>
    <w:p w14:paraId="660B6EE6"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5FAA5B19" w14:textId="31C91CA4"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 xml:space="preserve">Huisman, E.S., Andersson, G., Scott, A., Reno, C.R., Hart, D.A., Thornton, G.M., 2014. Regional molecular and cellular differences in the female rabbit </w:t>
      </w:r>
      <w:r w:rsidR="002F583F" w:rsidRPr="00FB188C">
        <w:rPr>
          <w:rFonts w:asciiTheme="majorBidi" w:hAnsiTheme="majorBidi" w:cstheme="majorBidi"/>
          <w:noProof/>
          <w:color w:val="000000" w:themeColor="text1"/>
          <w:sz w:val="24"/>
          <w:szCs w:val="24"/>
        </w:rPr>
        <w:t>a</w:t>
      </w:r>
      <w:r w:rsidRPr="00FB188C">
        <w:rPr>
          <w:rFonts w:asciiTheme="majorBidi" w:hAnsiTheme="majorBidi" w:cstheme="majorBidi"/>
          <w:noProof/>
          <w:color w:val="000000" w:themeColor="text1"/>
          <w:sz w:val="24"/>
          <w:szCs w:val="24"/>
        </w:rPr>
        <w:t xml:space="preserve">chilles tendon complex: potential implications for understanding responses to loading. Journal of </w:t>
      </w:r>
      <w:r w:rsidR="000B4FA5" w:rsidRPr="00FB188C">
        <w:rPr>
          <w:rFonts w:asciiTheme="majorBidi" w:hAnsiTheme="majorBidi" w:cstheme="majorBidi"/>
          <w:noProof/>
          <w:color w:val="000000" w:themeColor="text1"/>
          <w:sz w:val="24"/>
          <w:szCs w:val="24"/>
        </w:rPr>
        <w:t>A</w:t>
      </w:r>
      <w:r w:rsidRPr="00FB188C">
        <w:rPr>
          <w:rFonts w:asciiTheme="majorBidi" w:hAnsiTheme="majorBidi" w:cstheme="majorBidi"/>
          <w:noProof/>
          <w:color w:val="000000" w:themeColor="text1"/>
          <w:sz w:val="24"/>
          <w:szCs w:val="24"/>
        </w:rPr>
        <w:t>natomy 224, 538-547.</w:t>
      </w:r>
    </w:p>
    <w:p w14:paraId="2575BD5A"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30EDF56C" w14:textId="09D481DC"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Ilic, M.Z., Carter, P., Tyndall, A., Duhia, Jayesh., Handley, C.J., 2005. Proteoglycans and catabolic products of proteoglycans present in ligament. The Biochemical Journal 385, 381-388.</w:t>
      </w:r>
    </w:p>
    <w:p w14:paraId="33ECEDE7"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236F7D34" w14:textId="36266111"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 xml:space="preserve">Iozzo, R.V., Murdoch, A.D., 1996. Proteoglycans of the extracellular environment: clues from the gene and protein side offer novel perspectives in molecular diversity and function. Official </w:t>
      </w:r>
      <w:r w:rsidR="003A6893" w:rsidRPr="00FB188C">
        <w:rPr>
          <w:rFonts w:asciiTheme="majorBidi" w:hAnsiTheme="majorBidi" w:cstheme="majorBidi"/>
          <w:noProof/>
          <w:color w:val="000000" w:themeColor="text1"/>
          <w:sz w:val="24"/>
          <w:szCs w:val="24"/>
        </w:rPr>
        <w:t>P</w:t>
      </w:r>
      <w:r w:rsidRPr="00FB188C">
        <w:rPr>
          <w:rFonts w:asciiTheme="majorBidi" w:hAnsiTheme="majorBidi" w:cstheme="majorBidi"/>
          <w:noProof/>
          <w:color w:val="000000" w:themeColor="text1"/>
          <w:sz w:val="24"/>
          <w:szCs w:val="24"/>
        </w:rPr>
        <w:t>ublication of the Federation of American Societies for Experimental Biology 10, 598-614.</w:t>
      </w:r>
    </w:p>
    <w:p w14:paraId="348261F9" w14:textId="77777777" w:rsidR="0088008A" w:rsidRPr="00FB188C" w:rsidRDefault="0088008A" w:rsidP="00743C35">
      <w:pPr>
        <w:spacing w:after="0" w:line="240" w:lineRule="auto"/>
        <w:rPr>
          <w:rFonts w:asciiTheme="majorBidi" w:hAnsiTheme="majorBidi" w:cstheme="majorBidi"/>
          <w:noProof/>
          <w:color w:val="000000" w:themeColor="text1"/>
          <w:sz w:val="24"/>
          <w:szCs w:val="24"/>
        </w:rPr>
      </w:pPr>
    </w:p>
    <w:p w14:paraId="0722F5E8" w14:textId="5D495F07"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Iozzo, R.V., 1999. The biology of the small leucine-rich proteoglycans</w:t>
      </w:r>
      <w:r w:rsidR="006C3A68" w:rsidRPr="00FB188C">
        <w:rPr>
          <w:rFonts w:asciiTheme="majorBidi" w:hAnsiTheme="majorBidi" w:cstheme="majorBidi"/>
          <w:noProof/>
          <w:color w:val="000000" w:themeColor="text1"/>
          <w:sz w:val="24"/>
          <w:szCs w:val="24"/>
        </w:rPr>
        <w:t>. F</w:t>
      </w:r>
      <w:r w:rsidRPr="00FB188C">
        <w:rPr>
          <w:rFonts w:asciiTheme="majorBidi" w:hAnsiTheme="majorBidi" w:cstheme="majorBidi"/>
          <w:noProof/>
          <w:color w:val="000000" w:themeColor="text1"/>
          <w:sz w:val="24"/>
          <w:szCs w:val="24"/>
        </w:rPr>
        <w:t>unctional network of interactive proteins. The Journal of Biological Chemistry 274, 18843-18846.</w:t>
      </w:r>
    </w:p>
    <w:p w14:paraId="634079BB"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3B8ADA78" w14:textId="4F9562C0"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lang w:val="de-DE"/>
        </w:rPr>
        <w:t xml:space="preserve">Iozzo, R.V., Schaefer, L., 2015. </w:t>
      </w:r>
      <w:r w:rsidRPr="00FB188C">
        <w:rPr>
          <w:rFonts w:asciiTheme="majorBidi" w:hAnsiTheme="majorBidi" w:cstheme="majorBidi"/>
          <w:noProof/>
          <w:color w:val="000000" w:themeColor="text1"/>
          <w:sz w:val="24"/>
          <w:szCs w:val="24"/>
        </w:rPr>
        <w:t>Proteoglycan form and function: A comprehensive nomenclature of proteoglycans. Journal of the International Society for Matrix Biology 42, 11-55.</w:t>
      </w:r>
    </w:p>
    <w:p w14:paraId="58EBF7C6"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6F8D3A06" w14:textId="1AAA9776"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lastRenderedPageBreak/>
        <w:t xml:space="preserve">Isogai, Z.A., Aspberg, A., Keene, D.R., Ono, R.N., Reinhardt, D.P., Sakai, L.Y., 2002. Versican interacts with fibrillin-1 and links extracellular microfibrils to other connective tissue networks. The </w:t>
      </w:r>
      <w:r w:rsidR="000B4FA5" w:rsidRPr="00FB188C">
        <w:rPr>
          <w:rFonts w:asciiTheme="majorBidi" w:hAnsiTheme="majorBidi" w:cstheme="majorBidi"/>
          <w:noProof/>
          <w:color w:val="000000" w:themeColor="text1"/>
          <w:sz w:val="24"/>
          <w:szCs w:val="24"/>
        </w:rPr>
        <w:t>J</w:t>
      </w:r>
      <w:r w:rsidRPr="00FB188C">
        <w:rPr>
          <w:rFonts w:asciiTheme="majorBidi" w:hAnsiTheme="majorBidi" w:cstheme="majorBidi"/>
          <w:noProof/>
          <w:color w:val="000000" w:themeColor="text1"/>
          <w:sz w:val="24"/>
          <w:szCs w:val="24"/>
        </w:rPr>
        <w:t xml:space="preserve">ournal of </w:t>
      </w:r>
      <w:r w:rsidR="000B4FA5" w:rsidRPr="00FB188C">
        <w:rPr>
          <w:rFonts w:asciiTheme="majorBidi" w:hAnsiTheme="majorBidi" w:cstheme="majorBidi"/>
          <w:noProof/>
          <w:color w:val="000000" w:themeColor="text1"/>
          <w:sz w:val="24"/>
          <w:szCs w:val="24"/>
        </w:rPr>
        <w:t>B</w:t>
      </w:r>
      <w:r w:rsidRPr="00FB188C">
        <w:rPr>
          <w:rFonts w:asciiTheme="majorBidi" w:hAnsiTheme="majorBidi" w:cstheme="majorBidi"/>
          <w:noProof/>
          <w:color w:val="000000" w:themeColor="text1"/>
          <w:sz w:val="24"/>
          <w:szCs w:val="24"/>
        </w:rPr>
        <w:t xml:space="preserve">iological </w:t>
      </w:r>
      <w:r w:rsidR="000B4FA5" w:rsidRPr="00FB188C">
        <w:rPr>
          <w:rFonts w:asciiTheme="majorBidi" w:hAnsiTheme="majorBidi" w:cstheme="majorBidi"/>
          <w:noProof/>
          <w:color w:val="000000" w:themeColor="text1"/>
          <w:sz w:val="24"/>
          <w:szCs w:val="24"/>
        </w:rPr>
        <w:t>C</w:t>
      </w:r>
      <w:r w:rsidRPr="00FB188C">
        <w:rPr>
          <w:rFonts w:asciiTheme="majorBidi" w:hAnsiTheme="majorBidi" w:cstheme="majorBidi"/>
          <w:noProof/>
          <w:color w:val="000000" w:themeColor="text1"/>
          <w:sz w:val="24"/>
          <w:szCs w:val="24"/>
        </w:rPr>
        <w:t>hemistry 277, 4565-4572.</w:t>
      </w:r>
    </w:p>
    <w:p w14:paraId="1BC79E64"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54143533" w14:textId="3AFBC31D"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Kashiwagi, M., Enghild, J.J., Gendron, C., Hughes, C., Caterson, B., Itoh, Y., Nagase</w:t>
      </w:r>
      <w:r w:rsidR="00281E8E" w:rsidRPr="00FB188C">
        <w:rPr>
          <w:rFonts w:asciiTheme="majorBidi" w:hAnsiTheme="majorBidi" w:cstheme="majorBidi"/>
          <w:noProof/>
          <w:color w:val="000000" w:themeColor="text1"/>
          <w:sz w:val="24"/>
          <w:szCs w:val="24"/>
        </w:rPr>
        <w:t>.</w:t>
      </w:r>
      <w:r w:rsidRPr="00FB188C">
        <w:rPr>
          <w:rFonts w:asciiTheme="majorBidi" w:hAnsiTheme="majorBidi" w:cstheme="majorBidi"/>
          <w:noProof/>
          <w:color w:val="000000" w:themeColor="text1"/>
          <w:sz w:val="24"/>
          <w:szCs w:val="24"/>
        </w:rPr>
        <w:t>, 2004. Altered proteolytic activities of ADAMTS-4 expressed by C-terminal processing. The Journal of Biological Chemistry 279, 10109-10119.</w:t>
      </w:r>
    </w:p>
    <w:p w14:paraId="2649BB52"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75A411CD" w14:textId="7F6D05A9"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 xml:space="preserve">Lim, N.H., Kashiwagi, M., Visse, R., Jones, J., Enghild, J.J., Brew, K., Nagase, H., 2010. Reactive-site mutants of N-TIMP-3 that selectively inhibit ADAMTS-4 and ADAMTS-5: </w:t>
      </w:r>
      <w:r w:rsidR="000B4FA5" w:rsidRPr="00FB188C">
        <w:rPr>
          <w:rFonts w:asciiTheme="majorBidi" w:hAnsiTheme="majorBidi" w:cstheme="majorBidi"/>
          <w:noProof/>
          <w:color w:val="000000" w:themeColor="text1"/>
          <w:sz w:val="24"/>
          <w:szCs w:val="24"/>
        </w:rPr>
        <w:t>B</w:t>
      </w:r>
      <w:r w:rsidRPr="00FB188C">
        <w:rPr>
          <w:rFonts w:asciiTheme="majorBidi" w:hAnsiTheme="majorBidi" w:cstheme="majorBidi"/>
          <w:noProof/>
          <w:color w:val="000000" w:themeColor="text1"/>
          <w:sz w:val="24"/>
          <w:szCs w:val="24"/>
        </w:rPr>
        <w:t xml:space="preserve">iological and </w:t>
      </w:r>
      <w:r w:rsidR="000B4FA5" w:rsidRPr="00FB188C">
        <w:rPr>
          <w:rFonts w:asciiTheme="majorBidi" w:hAnsiTheme="majorBidi" w:cstheme="majorBidi"/>
          <w:noProof/>
          <w:color w:val="000000" w:themeColor="text1"/>
          <w:sz w:val="24"/>
          <w:szCs w:val="24"/>
        </w:rPr>
        <w:t>S</w:t>
      </w:r>
      <w:r w:rsidRPr="00FB188C">
        <w:rPr>
          <w:rFonts w:asciiTheme="majorBidi" w:hAnsiTheme="majorBidi" w:cstheme="majorBidi"/>
          <w:noProof/>
          <w:color w:val="000000" w:themeColor="text1"/>
          <w:sz w:val="24"/>
          <w:szCs w:val="24"/>
        </w:rPr>
        <w:t xml:space="preserve">tructural </w:t>
      </w:r>
      <w:r w:rsidR="000B4FA5" w:rsidRPr="00FB188C">
        <w:rPr>
          <w:rFonts w:asciiTheme="majorBidi" w:hAnsiTheme="majorBidi" w:cstheme="majorBidi"/>
          <w:noProof/>
          <w:color w:val="000000" w:themeColor="text1"/>
          <w:sz w:val="24"/>
          <w:szCs w:val="24"/>
        </w:rPr>
        <w:t>I</w:t>
      </w:r>
      <w:r w:rsidRPr="00FB188C">
        <w:rPr>
          <w:rFonts w:asciiTheme="majorBidi" w:hAnsiTheme="majorBidi" w:cstheme="majorBidi"/>
          <w:noProof/>
          <w:color w:val="000000" w:themeColor="text1"/>
          <w:sz w:val="24"/>
          <w:szCs w:val="24"/>
        </w:rPr>
        <w:t>mplications.  The Biochemical Journal. 431, 113-22.</w:t>
      </w:r>
    </w:p>
    <w:p w14:paraId="324BDD95"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23807D90" w14:textId="65D44798"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 xml:space="preserve">Liu, C.Y., Birk, D.E., Hassell, J.R., </w:t>
      </w:r>
      <w:r w:rsidRPr="00E92927">
        <w:rPr>
          <w:rFonts w:asciiTheme="majorBidi" w:hAnsiTheme="majorBidi" w:cstheme="majorBidi"/>
          <w:noProof/>
          <w:color w:val="000000" w:themeColor="text1"/>
          <w:sz w:val="24"/>
          <w:szCs w:val="24"/>
        </w:rPr>
        <w:t>Kane, B., Kao,</w:t>
      </w:r>
      <w:r w:rsidRPr="00FB188C">
        <w:rPr>
          <w:rFonts w:asciiTheme="majorBidi" w:hAnsiTheme="majorBidi" w:cstheme="majorBidi"/>
          <w:noProof/>
          <w:color w:val="000000" w:themeColor="text1"/>
          <w:sz w:val="24"/>
          <w:szCs w:val="24"/>
        </w:rPr>
        <w:t xml:space="preserve"> W.W.Y</w:t>
      </w:r>
      <w:r w:rsidR="00281E8E" w:rsidRPr="00FB188C">
        <w:rPr>
          <w:rFonts w:asciiTheme="majorBidi" w:hAnsiTheme="majorBidi" w:cstheme="majorBidi"/>
          <w:noProof/>
          <w:color w:val="000000" w:themeColor="text1"/>
          <w:sz w:val="24"/>
          <w:szCs w:val="24"/>
        </w:rPr>
        <w:t>.</w:t>
      </w:r>
      <w:r w:rsidRPr="00FB188C">
        <w:rPr>
          <w:rFonts w:asciiTheme="majorBidi" w:hAnsiTheme="majorBidi" w:cstheme="majorBidi"/>
          <w:noProof/>
          <w:color w:val="000000" w:themeColor="text1"/>
          <w:sz w:val="24"/>
          <w:szCs w:val="24"/>
        </w:rPr>
        <w:t>, 2003. Keratocan-deficient mice display alterations in corneal structure. The Journal of Biological Chemistry 278, 21672-21677.</w:t>
      </w:r>
    </w:p>
    <w:p w14:paraId="135DCE63"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10C373F9" w14:textId="364EE881"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Lo, I.K., Marchuk, L.L., Hart, D.A., Frank, C.B., 1998. Comparison of mRNA levels for matrix molecules in normal and disrupted human anterior cruciate ligaments using reverse transcription polymerase chain reaction. Journal of Orthopaedic Research 16, 421-428.</w:t>
      </w:r>
    </w:p>
    <w:p w14:paraId="3544E04A"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2E5D3FA4" w14:textId="02DF829E"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Melching, L.I., Fisher, W.D., Lee, E.R., Mort, J.S., Roughley, P.J</w:t>
      </w:r>
      <w:r w:rsidR="00281E8E" w:rsidRPr="00FB188C">
        <w:rPr>
          <w:rFonts w:asciiTheme="majorBidi" w:hAnsiTheme="majorBidi" w:cstheme="majorBidi"/>
          <w:noProof/>
          <w:color w:val="000000" w:themeColor="text1"/>
          <w:sz w:val="24"/>
          <w:szCs w:val="24"/>
        </w:rPr>
        <w:t>.</w:t>
      </w:r>
      <w:r w:rsidRPr="00FB188C">
        <w:rPr>
          <w:rFonts w:asciiTheme="majorBidi" w:hAnsiTheme="majorBidi" w:cstheme="majorBidi"/>
          <w:noProof/>
          <w:color w:val="000000" w:themeColor="text1"/>
          <w:sz w:val="24"/>
          <w:szCs w:val="24"/>
        </w:rPr>
        <w:t xml:space="preserve">, 2006. The cleavage of biglycan by aggrecanases. Osteoarthritis and </w:t>
      </w:r>
      <w:r w:rsidR="001F2FD9" w:rsidRPr="00FB188C">
        <w:rPr>
          <w:rFonts w:asciiTheme="majorBidi" w:hAnsiTheme="majorBidi" w:cstheme="majorBidi"/>
          <w:noProof/>
          <w:color w:val="000000" w:themeColor="text1"/>
          <w:sz w:val="24"/>
          <w:szCs w:val="24"/>
        </w:rPr>
        <w:t>C</w:t>
      </w:r>
      <w:r w:rsidRPr="00FB188C">
        <w:rPr>
          <w:rFonts w:asciiTheme="majorBidi" w:hAnsiTheme="majorBidi" w:cstheme="majorBidi"/>
          <w:noProof/>
          <w:color w:val="000000" w:themeColor="text1"/>
          <w:sz w:val="24"/>
          <w:szCs w:val="24"/>
        </w:rPr>
        <w:t>artilage 14, 1147-1154.</w:t>
      </w:r>
    </w:p>
    <w:p w14:paraId="4A5F385D"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4202340F" w14:textId="108B98A5"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 xml:space="preserve">Melrose, J., Fuller, E.S., Roughley, P.J., Smith, M.M., Kerr, B., Hughes, C.E., Caterson, B., Little, C.B., 2008. Fragmentation of decorin, biglycan, lumican and keratocan is elevated in degenerate human meniscus, knee and hip articular cartilages compared with age-matched macroscopically normal and control tissues. Arthritis Research </w:t>
      </w:r>
      <w:r w:rsidR="001E5572" w:rsidRPr="00FB188C">
        <w:rPr>
          <w:rFonts w:asciiTheme="majorBidi" w:hAnsiTheme="majorBidi" w:cstheme="majorBidi"/>
          <w:noProof/>
          <w:color w:val="000000" w:themeColor="text1"/>
          <w:sz w:val="24"/>
          <w:szCs w:val="24"/>
        </w:rPr>
        <w:t>and</w:t>
      </w:r>
      <w:r w:rsidRPr="00FB188C">
        <w:rPr>
          <w:rFonts w:asciiTheme="majorBidi" w:hAnsiTheme="majorBidi" w:cstheme="majorBidi"/>
          <w:noProof/>
          <w:color w:val="000000" w:themeColor="text1"/>
          <w:sz w:val="24"/>
          <w:szCs w:val="24"/>
        </w:rPr>
        <w:t xml:space="preserve"> Therapy 10, R79.</w:t>
      </w:r>
    </w:p>
    <w:p w14:paraId="6993E8FB"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6A5DD49A" w14:textId="7AE40D47"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Narama, I., Masuoka-Nishiyama, M., Matsuura, T., Ozaki, K., Nagatani, M., Morishima, T</w:t>
      </w:r>
      <w:r w:rsidR="00281E8E" w:rsidRPr="00FB188C">
        <w:rPr>
          <w:rFonts w:asciiTheme="majorBidi" w:hAnsiTheme="majorBidi" w:cstheme="majorBidi"/>
          <w:noProof/>
          <w:color w:val="000000" w:themeColor="text1"/>
          <w:sz w:val="24"/>
          <w:szCs w:val="24"/>
        </w:rPr>
        <w:t>.</w:t>
      </w:r>
      <w:r w:rsidRPr="00FB188C">
        <w:rPr>
          <w:rFonts w:asciiTheme="majorBidi" w:hAnsiTheme="majorBidi" w:cstheme="majorBidi"/>
          <w:noProof/>
          <w:color w:val="000000" w:themeColor="text1"/>
          <w:sz w:val="24"/>
          <w:szCs w:val="24"/>
        </w:rPr>
        <w:t>,</w:t>
      </w:r>
      <w:r w:rsidR="006C3893" w:rsidRPr="00FB188C">
        <w:rPr>
          <w:rFonts w:asciiTheme="majorBidi" w:hAnsiTheme="majorBidi" w:cstheme="majorBidi"/>
          <w:noProof/>
          <w:color w:val="000000" w:themeColor="text1"/>
          <w:sz w:val="24"/>
          <w:szCs w:val="24"/>
        </w:rPr>
        <w:t xml:space="preserve"> </w:t>
      </w:r>
      <w:r w:rsidRPr="00FB188C">
        <w:rPr>
          <w:rFonts w:asciiTheme="majorBidi" w:hAnsiTheme="majorBidi" w:cstheme="majorBidi"/>
          <w:noProof/>
          <w:color w:val="000000" w:themeColor="text1"/>
          <w:sz w:val="24"/>
          <w:szCs w:val="24"/>
        </w:rPr>
        <w:t>1996. Morphogenesis of degenerative changes predisposing dogs to rupture of the cranial cruciate ligament. The Journal of Veterinary Medical Science 58, 1091-1097.</w:t>
      </w:r>
    </w:p>
    <w:p w14:paraId="2CB1F59B"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42281719" w14:textId="68FB8C7D"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 xml:space="preserve">Plaas, A.J., Sandy, J.D., Liu, H., Diaz, M.A., Schenkman, D., Magnus, R.P., Bolam-Bretl, C., Kopesky, P.W., Wang, V.M., Galante, J.O., 2011. Biochemical </w:t>
      </w:r>
      <w:r w:rsidR="002F583F" w:rsidRPr="00FB188C">
        <w:rPr>
          <w:rFonts w:asciiTheme="majorBidi" w:hAnsiTheme="majorBidi" w:cstheme="majorBidi"/>
          <w:noProof/>
          <w:color w:val="000000" w:themeColor="text1"/>
          <w:sz w:val="24"/>
          <w:szCs w:val="24"/>
        </w:rPr>
        <w:t>i</w:t>
      </w:r>
      <w:r w:rsidRPr="00FB188C">
        <w:rPr>
          <w:rFonts w:asciiTheme="majorBidi" w:hAnsiTheme="majorBidi" w:cstheme="majorBidi"/>
          <w:noProof/>
          <w:color w:val="000000" w:themeColor="text1"/>
          <w:sz w:val="24"/>
          <w:szCs w:val="24"/>
        </w:rPr>
        <w:t xml:space="preserve">dentification and </w:t>
      </w:r>
      <w:r w:rsidR="002F583F" w:rsidRPr="00FB188C">
        <w:rPr>
          <w:rFonts w:asciiTheme="majorBidi" w:hAnsiTheme="majorBidi" w:cstheme="majorBidi"/>
          <w:noProof/>
          <w:color w:val="000000" w:themeColor="text1"/>
          <w:sz w:val="24"/>
          <w:szCs w:val="24"/>
        </w:rPr>
        <w:t>i</w:t>
      </w:r>
      <w:r w:rsidRPr="00FB188C">
        <w:rPr>
          <w:rFonts w:asciiTheme="majorBidi" w:hAnsiTheme="majorBidi" w:cstheme="majorBidi"/>
          <w:noProof/>
          <w:color w:val="000000" w:themeColor="text1"/>
          <w:sz w:val="24"/>
          <w:szCs w:val="24"/>
        </w:rPr>
        <w:t xml:space="preserve">mmunolocalizaton of </w:t>
      </w:r>
      <w:r w:rsidR="002F583F" w:rsidRPr="00FB188C">
        <w:rPr>
          <w:rFonts w:asciiTheme="majorBidi" w:hAnsiTheme="majorBidi" w:cstheme="majorBidi"/>
          <w:noProof/>
          <w:color w:val="000000" w:themeColor="text1"/>
          <w:sz w:val="24"/>
          <w:szCs w:val="24"/>
        </w:rPr>
        <w:t>s</w:t>
      </w:r>
      <w:r w:rsidRPr="00FB188C">
        <w:rPr>
          <w:rFonts w:asciiTheme="majorBidi" w:hAnsiTheme="majorBidi" w:cstheme="majorBidi"/>
          <w:noProof/>
          <w:color w:val="000000" w:themeColor="text1"/>
          <w:sz w:val="24"/>
          <w:szCs w:val="24"/>
        </w:rPr>
        <w:t xml:space="preserve">ggrecan, ADAMTS5 and </w:t>
      </w:r>
      <w:r w:rsidR="002F583F" w:rsidRPr="00FB188C">
        <w:rPr>
          <w:rFonts w:asciiTheme="majorBidi" w:hAnsiTheme="majorBidi" w:cstheme="majorBidi"/>
          <w:noProof/>
          <w:color w:val="000000" w:themeColor="text1"/>
          <w:sz w:val="24"/>
          <w:szCs w:val="24"/>
        </w:rPr>
        <w:t>i</w:t>
      </w:r>
      <w:r w:rsidRPr="00FB188C">
        <w:rPr>
          <w:rFonts w:asciiTheme="majorBidi" w:hAnsiTheme="majorBidi" w:cstheme="majorBidi"/>
          <w:noProof/>
          <w:color w:val="000000" w:themeColor="text1"/>
          <w:sz w:val="24"/>
          <w:szCs w:val="24"/>
        </w:rPr>
        <w:t>nter-</w:t>
      </w:r>
      <w:r w:rsidR="002F583F" w:rsidRPr="00FB188C">
        <w:rPr>
          <w:rFonts w:asciiTheme="majorBidi" w:hAnsiTheme="majorBidi" w:cstheme="majorBidi"/>
          <w:noProof/>
          <w:color w:val="000000" w:themeColor="text1"/>
          <w:sz w:val="24"/>
          <w:szCs w:val="24"/>
        </w:rPr>
        <w:t>a</w:t>
      </w:r>
      <w:r w:rsidRPr="00FB188C">
        <w:rPr>
          <w:rFonts w:asciiTheme="majorBidi" w:hAnsiTheme="majorBidi" w:cstheme="majorBidi"/>
          <w:noProof/>
          <w:color w:val="000000" w:themeColor="text1"/>
          <w:sz w:val="24"/>
          <w:szCs w:val="24"/>
        </w:rPr>
        <w:t>lpha-</w:t>
      </w:r>
      <w:r w:rsidR="002F583F" w:rsidRPr="00FB188C">
        <w:rPr>
          <w:rFonts w:asciiTheme="majorBidi" w:hAnsiTheme="majorBidi" w:cstheme="majorBidi"/>
          <w:noProof/>
          <w:color w:val="000000" w:themeColor="text1"/>
          <w:sz w:val="24"/>
          <w:szCs w:val="24"/>
        </w:rPr>
        <w:t>t</w:t>
      </w:r>
      <w:r w:rsidRPr="00FB188C">
        <w:rPr>
          <w:rFonts w:asciiTheme="majorBidi" w:hAnsiTheme="majorBidi" w:cstheme="majorBidi"/>
          <w:noProof/>
          <w:color w:val="000000" w:themeColor="text1"/>
          <w:sz w:val="24"/>
          <w:szCs w:val="24"/>
        </w:rPr>
        <w:t>rypsin-</w:t>
      </w:r>
      <w:r w:rsidR="002F583F" w:rsidRPr="00FB188C">
        <w:rPr>
          <w:rFonts w:asciiTheme="majorBidi" w:hAnsiTheme="majorBidi" w:cstheme="majorBidi"/>
          <w:noProof/>
          <w:color w:val="000000" w:themeColor="text1"/>
          <w:sz w:val="24"/>
          <w:szCs w:val="24"/>
        </w:rPr>
        <w:t>i</w:t>
      </w:r>
      <w:r w:rsidRPr="00FB188C">
        <w:rPr>
          <w:rFonts w:asciiTheme="majorBidi" w:hAnsiTheme="majorBidi" w:cstheme="majorBidi"/>
          <w:noProof/>
          <w:color w:val="000000" w:themeColor="text1"/>
          <w:sz w:val="24"/>
          <w:szCs w:val="24"/>
        </w:rPr>
        <w:t xml:space="preserve">nhibitor in </w:t>
      </w:r>
      <w:r w:rsidR="002F583F" w:rsidRPr="00FB188C">
        <w:rPr>
          <w:rFonts w:asciiTheme="majorBidi" w:hAnsiTheme="majorBidi" w:cstheme="majorBidi"/>
          <w:noProof/>
          <w:color w:val="000000" w:themeColor="text1"/>
          <w:sz w:val="24"/>
          <w:szCs w:val="24"/>
        </w:rPr>
        <w:t>e</w:t>
      </w:r>
      <w:r w:rsidRPr="00FB188C">
        <w:rPr>
          <w:rFonts w:asciiTheme="majorBidi" w:hAnsiTheme="majorBidi" w:cstheme="majorBidi"/>
          <w:noProof/>
          <w:color w:val="000000" w:themeColor="text1"/>
          <w:sz w:val="24"/>
          <w:szCs w:val="24"/>
        </w:rPr>
        <w:t xml:space="preserve">quine </w:t>
      </w:r>
      <w:r w:rsidR="002F583F" w:rsidRPr="00FB188C">
        <w:rPr>
          <w:rFonts w:asciiTheme="majorBidi" w:hAnsiTheme="majorBidi" w:cstheme="majorBidi"/>
          <w:noProof/>
          <w:color w:val="000000" w:themeColor="text1"/>
          <w:sz w:val="24"/>
          <w:szCs w:val="24"/>
        </w:rPr>
        <w:t>d</w:t>
      </w:r>
      <w:r w:rsidRPr="00FB188C">
        <w:rPr>
          <w:rFonts w:asciiTheme="majorBidi" w:hAnsiTheme="majorBidi" w:cstheme="majorBidi"/>
          <w:noProof/>
          <w:color w:val="000000" w:themeColor="text1"/>
          <w:sz w:val="24"/>
          <w:szCs w:val="24"/>
        </w:rPr>
        <w:t xml:space="preserve">egenerative </w:t>
      </w:r>
      <w:r w:rsidR="002F583F" w:rsidRPr="00FB188C">
        <w:rPr>
          <w:rFonts w:asciiTheme="majorBidi" w:hAnsiTheme="majorBidi" w:cstheme="majorBidi"/>
          <w:noProof/>
          <w:color w:val="000000" w:themeColor="text1"/>
          <w:sz w:val="24"/>
          <w:szCs w:val="24"/>
        </w:rPr>
        <w:t>s</w:t>
      </w:r>
      <w:r w:rsidRPr="00FB188C">
        <w:rPr>
          <w:rFonts w:asciiTheme="majorBidi" w:hAnsiTheme="majorBidi" w:cstheme="majorBidi"/>
          <w:noProof/>
          <w:color w:val="000000" w:themeColor="text1"/>
          <w:sz w:val="24"/>
          <w:szCs w:val="24"/>
        </w:rPr>
        <w:t xml:space="preserve">uspensory </w:t>
      </w:r>
      <w:r w:rsidR="002F583F" w:rsidRPr="00FB188C">
        <w:rPr>
          <w:rFonts w:asciiTheme="majorBidi" w:hAnsiTheme="majorBidi" w:cstheme="majorBidi"/>
          <w:noProof/>
          <w:color w:val="000000" w:themeColor="text1"/>
          <w:sz w:val="24"/>
          <w:szCs w:val="24"/>
        </w:rPr>
        <w:t>l</w:t>
      </w:r>
      <w:r w:rsidRPr="00FB188C">
        <w:rPr>
          <w:rFonts w:asciiTheme="majorBidi" w:hAnsiTheme="majorBidi" w:cstheme="majorBidi"/>
          <w:noProof/>
          <w:color w:val="000000" w:themeColor="text1"/>
          <w:sz w:val="24"/>
          <w:szCs w:val="24"/>
        </w:rPr>
        <w:t xml:space="preserve">igament </w:t>
      </w:r>
      <w:r w:rsidR="002F583F" w:rsidRPr="00FB188C">
        <w:rPr>
          <w:rFonts w:asciiTheme="majorBidi" w:hAnsiTheme="majorBidi" w:cstheme="majorBidi"/>
          <w:noProof/>
          <w:color w:val="000000" w:themeColor="text1"/>
          <w:sz w:val="24"/>
          <w:szCs w:val="24"/>
        </w:rPr>
        <w:t>d</w:t>
      </w:r>
      <w:r w:rsidRPr="00FB188C">
        <w:rPr>
          <w:rFonts w:asciiTheme="majorBidi" w:hAnsiTheme="majorBidi" w:cstheme="majorBidi"/>
          <w:noProof/>
          <w:color w:val="000000" w:themeColor="text1"/>
          <w:sz w:val="24"/>
          <w:szCs w:val="24"/>
        </w:rPr>
        <w:t xml:space="preserve">esmitis. Journal of </w:t>
      </w:r>
      <w:r w:rsidR="001F2FD9" w:rsidRPr="00FB188C">
        <w:rPr>
          <w:rFonts w:asciiTheme="majorBidi" w:hAnsiTheme="majorBidi" w:cstheme="majorBidi"/>
          <w:noProof/>
          <w:color w:val="000000" w:themeColor="text1"/>
          <w:sz w:val="24"/>
          <w:szCs w:val="24"/>
        </w:rPr>
        <w:t>O</w:t>
      </w:r>
      <w:r w:rsidRPr="00FB188C">
        <w:rPr>
          <w:rFonts w:asciiTheme="majorBidi" w:hAnsiTheme="majorBidi" w:cstheme="majorBidi"/>
          <w:noProof/>
          <w:color w:val="000000" w:themeColor="text1"/>
          <w:sz w:val="24"/>
          <w:szCs w:val="24"/>
        </w:rPr>
        <w:t xml:space="preserve">rthopaedic </w:t>
      </w:r>
      <w:r w:rsidR="001F2FD9" w:rsidRPr="00FB188C">
        <w:rPr>
          <w:rFonts w:asciiTheme="majorBidi" w:hAnsiTheme="majorBidi" w:cstheme="majorBidi"/>
          <w:noProof/>
          <w:color w:val="000000" w:themeColor="text1"/>
          <w:sz w:val="24"/>
          <w:szCs w:val="24"/>
        </w:rPr>
        <w:t>R</w:t>
      </w:r>
      <w:r w:rsidRPr="00FB188C">
        <w:rPr>
          <w:rFonts w:asciiTheme="majorBidi" w:hAnsiTheme="majorBidi" w:cstheme="majorBidi"/>
          <w:noProof/>
          <w:color w:val="000000" w:themeColor="text1"/>
          <w:sz w:val="24"/>
          <w:szCs w:val="24"/>
        </w:rPr>
        <w:t>esearch 29, 900-906.</w:t>
      </w:r>
    </w:p>
    <w:p w14:paraId="170AE11E"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176AF6DF" w14:textId="0355065C"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Porter, S., Clark, I.M, Kevorkian, L., Edwards, D.R., 2005. The ADAMTS metalloproteinases. The Biochemical Journal 386, 15-27.</w:t>
      </w:r>
    </w:p>
    <w:p w14:paraId="37A5BC51"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6C363CD3" w14:textId="76AF2266"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Rees, S.G., Flannery, C.R., Little, C.B., Hughes, C.E., Caterson, B., Dent, C.M., 2000. Catabolism of aggrecan, decorin and biglycan in tendon. The Biochemical Journal 350, 181-188.</w:t>
      </w:r>
    </w:p>
    <w:p w14:paraId="77C85CD7"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5C9E9D6A" w14:textId="4FDFADBD"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Rees, S.G., Waggett, A.D., Kerr, B.C., Probert, J., Gealy, E.C., Dent, C.M., Caterson, B., Hughes, C.E., 2009. Immunolocalisation and expression of keratocan in tendon. Osteoarthritis and Cartilage 17, 276-279.</w:t>
      </w:r>
    </w:p>
    <w:p w14:paraId="0C2B0D50" w14:textId="77777777" w:rsidR="0088008A" w:rsidRPr="00FB188C" w:rsidRDefault="0088008A" w:rsidP="00743C35">
      <w:pPr>
        <w:spacing w:after="0" w:line="240" w:lineRule="auto"/>
        <w:rPr>
          <w:rFonts w:asciiTheme="majorBidi" w:hAnsiTheme="majorBidi" w:cstheme="majorBidi"/>
          <w:noProof/>
          <w:color w:val="000000" w:themeColor="text1"/>
          <w:sz w:val="24"/>
          <w:szCs w:val="24"/>
        </w:rPr>
      </w:pPr>
    </w:p>
    <w:p w14:paraId="4C09C858" w14:textId="7F5D9C22"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lastRenderedPageBreak/>
        <w:t xml:space="preserve">Riley, G.P., Harrall, R.L., Constant, C.R., Chard, M.D., Cawston, T.E., </w:t>
      </w:r>
      <w:r w:rsidRPr="00E92927">
        <w:rPr>
          <w:rFonts w:asciiTheme="majorBidi" w:hAnsiTheme="majorBidi" w:cstheme="majorBidi"/>
          <w:noProof/>
          <w:color w:val="000000" w:themeColor="text1"/>
          <w:sz w:val="24"/>
          <w:szCs w:val="24"/>
        </w:rPr>
        <w:t>Hazleman</w:t>
      </w:r>
      <w:r w:rsidR="00F650C3" w:rsidRPr="00E92927">
        <w:rPr>
          <w:rFonts w:asciiTheme="majorBidi" w:hAnsiTheme="majorBidi" w:cstheme="majorBidi"/>
          <w:noProof/>
          <w:color w:val="000000" w:themeColor="text1"/>
          <w:sz w:val="24"/>
          <w:szCs w:val="24"/>
        </w:rPr>
        <w:t>, B.L.</w:t>
      </w:r>
      <w:r w:rsidRPr="00E92927">
        <w:rPr>
          <w:rFonts w:asciiTheme="majorBidi" w:hAnsiTheme="majorBidi" w:cstheme="majorBidi"/>
          <w:noProof/>
          <w:color w:val="000000" w:themeColor="text1"/>
          <w:sz w:val="24"/>
          <w:szCs w:val="24"/>
        </w:rPr>
        <w:t>,</w:t>
      </w:r>
      <w:r w:rsidRPr="00FB188C">
        <w:rPr>
          <w:rFonts w:asciiTheme="majorBidi" w:hAnsiTheme="majorBidi" w:cstheme="majorBidi"/>
          <w:noProof/>
          <w:color w:val="000000" w:themeColor="text1"/>
          <w:sz w:val="24"/>
          <w:szCs w:val="24"/>
        </w:rPr>
        <w:t xml:space="preserve"> 1994. Glycosaminoglycans of human rotator cuff tendons: changes with age and in chronic rotator cuff tendinitis. Annals of the </w:t>
      </w:r>
      <w:r w:rsidR="001F2FD9" w:rsidRPr="00FB188C">
        <w:rPr>
          <w:rFonts w:asciiTheme="majorBidi" w:hAnsiTheme="majorBidi" w:cstheme="majorBidi"/>
          <w:noProof/>
          <w:color w:val="000000" w:themeColor="text1"/>
          <w:sz w:val="24"/>
          <w:szCs w:val="24"/>
        </w:rPr>
        <w:t>R</w:t>
      </w:r>
      <w:r w:rsidRPr="00FB188C">
        <w:rPr>
          <w:rFonts w:asciiTheme="majorBidi" w:hAnsiTheme="majorBidi" w:cstheme="majorBidi"/>
          <w:noProof/>
          <w:color w:val="000000" w:themeColor="text1"/>
          <w:sz w:val="24"/>
          <w:szCs w:val="24"/>
        </w:rPr>
        <w:t xml:space="preserve">heumatic </w:t>
      </w:r>
      <w:r w:rsidR="001F2FD9" w:rsidRPr="00FB188C">
        <w:rPr>
          <w:rFonts w:asciiTheme="majorBidi" w:hAnsiTheme="majorBidi" w:cstheme="majorBidi"/>
          <w:noProof/>
          <w:color w:val="000000" w:themeColor="text1"/>
          <w:sz w:val="24"/>
          <w:szCs w:val="24"/>
        </w:rPr>
        <w:t>D</w:t>
      </w:r>
      <w:r w:rsidRPr="00FB188C">
        <w:rPr>
          <w:rFonts w:asciiTheme="majorBidi" w:hAnsiTheme="majorBidi" w:cstheme="majorBidi"/>
          <w:noProof/>
          <w:color w:val="000000" w:themeColor="text1"/>
          <w:sz w:val="24"/>
          <w:szCs w:val="24"/>
        </w:rPr>
        <w:t>iseases 53, 367-376.</w:t>
      </w:r>
    </w:p>
    <w:p w14:paraId="2E57B3D5"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759AC060" w14:textId="54C5790A"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Samiric, T., Ilic, M.Z., Handley, C.J., 2004. Characterisation of proteoglycans and their catabolic products in tendon and explant cultures of tendon. Journal of the International Society for Matrix Biology 23, 127-140.</w:t>
      </w:r>
    </w:p>
    <w:p w14:paraId="4CD32673"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5B76E21E" w14:textId="5AF56FED"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Samiric, T., Parkinson, J., Illic, M.Z., Cook, J., Feller, J.A., Handley, C.J., 2009. Changes in the composition of the extracellular atrix in patellar tendinopathy. Journal of the International Society for Matrix Biology 28, 230-236.</w:t>
      </w:r>
    </w:p>
    <w:p w14:paraId="7ACD78A7"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379AA41E" w14:textId="1316C767"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Sandy, J.D., Westling, J., Kenagy, R.D., Iruela-Arispe, M.L., Verscharen, C., Rodriguez-Mazaneque, J.C., Zimmermann, D.R., Lemire, J.M., Fischer, J.W., Wight, T.N.</w:t>
      </w:r>
      <w:r w:rsidR="000F311E" w:rsidRPr="00FB188C">
        <w:rPr>
          <w:rFonts w:asciiTheme="majorBidi" w:hAnsiTheme="majorBidi" w:cstheme="majorBidi"/>
          <w:noProof/>
          <w:color w:val="000000" w:themeColor="text1"/>
          <w:sz w:val="24"/>
          <w:szCs w:val="24"/>
        </w:rPr>
        <w:t xml:space="preserve"> et al.,</w:t>
      </w:r>
      <w:r w:rsidRPr="00FB188C">
        <w:rPr>
          <w:rFonts w:asciiTheme="majorBidi" w:hAnsiTheme="majorBidi" w:cstheme="majorBidi"/>
          <w:noProof/>
          <w:color w:val="000000" w:themeColor="text1"/>
          <w:sz w:val="24"/>
          <w:szCs w:val="24"/>
        </w:rPr>
        <w:t xml:space="preserve"> 2001. Versican V1 proteolysis in human aorta in vivo occurs at the Glu441-Ala442 bond, a site that is cleaved by recombinant ADAMTS-1 and ADAMTS-4. The Journal of Biological Chemistry 276, 13372-13378.</w:t>
      </w:r>
    </w:p>
    <w:p w14:paraId="4296D9B5"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302AC12F" w14:textId="3AD3C9BF"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Schmittgen, T.D., Zakrajsek, B.A.,  2000. Effect of experimental treatment on housekeeping gene expression: validation by real-time, quantitative RTPCR. Journal of Biochemical and Biophysical Methods 46, 69-81.</w:t>
      </w:r>
    </w:p>
    <w:p w14:paraId="7341E60A"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4222EFCA" w14:textId="1AC4646F"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 xml:space="preserve">Schönherr, E., Witsch-prehm, P., Harrach, B., Robenek, H., Rauterberg, J., Kresse, H., </w:t>
      </w:r>
      <w:r w:rsidR="00FD26AF" w:rsidRPr="00FB188C">
        <w:rPr>
          <w:rFonts w:asciiTheme="majorBidi" w:hAnsiTheme="majorBidi" w:cstheme="majorBidi"/>
          <w:noProof/>
          <w:color w:val="000000" w:themeColor="text1"/>
          <w:sz w:val="24"/>
          <w:szCs w:val="24"/>
        </w:rPr>
        <w:t xml:space="preserve">1995. </w:t>
      </w:r>
      <w:r w:rsidRPr="00FB188C">
        <w:rPr>
          <w:rFonts w:asciiTheme="majorBidi" w:hAnsiTheme="majorBidi" w:cstheme="majorBidi"/>
          <w:noProof/>
          <w:color w:val="000000" w:themeColor="text1"/>
          <w:sz w:val="24"/>
          <w:szCs w:val="24"/>
        </w:rPr>
        <w:t xml:space="preserve">Interaction of biglycan with type I collagen. The </w:t>
      </w:r>
      <w:r w:rsidR="001F2FD9" w:rsidRPr="00FB188C">
        <w:rPr>
          <w:rFonts w:asciiTheme="majorBidi" w:hAnsiTheme="majorBidi" w:cstheme="majorBidi"/>
          <w:noProof/>
          <w:color w:val="000000" w:themeColor="text1"/>
          <w:sz w:val="24"/>
          <w:szCs w:val="24"/>
        </w:rPr>
        <w:t>J</w:t>
      </w:r>
      <w:r w:rsidRPr="00FB188C">
        <w:rPr>
          <w:rFonts w:asciiTheme="majorBidi" w:hAnsiTheme="majorBidi" w:cstheme="majorBidi"/>
          <w:noProof/>
          <w:color w:val="000000" w:themeColor="text1"/>
          <w:sz w:val="24"/>
          <w:szCs w:val="24"/>
        </w:rPr>
        <w:t xml:space="preserve">ournal of </w:t>
      </w:r>
      <w:r w:rsidR="001F2FD9" w:rsidRPr="00FB188C">
        <w:rPr>
          <w:rFonts w:asciiTheme="majorBidi" w:hAnsiTheme="majorBidi" w:cstheme="majorBidi"/>
          <w:noProof/>
          <w:color w:val="000000" w:themeColor="text1"/>
          <w:sz w:val="24"/>
          <w:szCs w:val="24"/>
        </w:rPr>
        <w:t>B</w:t>
      </w:r>
      <w:r w:rsidRPr="00FB188C">
        <w:rPr>
          <w:rFonts w:asciiTheme="majorBidi" w:hAnsiTheme="majorBidi" w:cstheme="majorBidi"/>
          <w:noProof/>
          <w:color w:val="000000" w:themeColor="text1"/>
          <w:sz w:val="24"/>
          <w:szCs w:val="24"/>
        </w:rPr>
        <w:t xml:space="preserve">iological </w:t>
      </w:r>
      <w:r w:rsidR="001F2FD9" w:rsidRPr="00FB188C">
        <w:rPr>
          <w:rFonts w:asciiTheme="majorBidi" w:hAnsiTheme="majorBidi" w:cstheme="majorBidi"/>
          <w:noProof/>
          <w:color w:val="000000" w:themeColor="text1"/>
          <w:sz w:val="24"/>
          <w:szCs w:val="24"/>
        </w:rPr>
        <w:t>C</w:t>
      </w:r>
      <w:r w:rsidRPr="00FB188C">
        <w:rPr>
          <w:rFonts w:asciiTheme="majorBidi" w:hAnsiTheme="majorBidi" w:cstheme="majorBidi"/>
          <w:noProof/>
          <w:color w:val="000000" w:themeColor="text1"/>
          <w:sz w:val="24"/>
          <w:szCs w:val="24"/>
        </w:rPr>
        <w:t>hemistry 270, 2776-83.</w:t>
      </w:r>
    </w:p>
    <w:p w14:paraId="5155F06C"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472FC14B" w14:textId="4C5EDB25" w:rsidR="00FD26AF" w:rsidRPr="00FB188C" w:rsidRDefault="00FD26AF" w:rsidP="00743C35">
      <w:pPr>
        <w:spacing w:after="0" w:line="240" w:lineRule="auto"/>
        <w:rPr>
          <w:rFonts w:asciiTheme="majorBidi" w:hAnsiTheme="majorBidi" w:cstheme="majorBidi"/>
          <w:noProof/>
          <w:color w:val="000000" w:themeColor="text1"/>
          <w:sz w:val="24"/>
          <w:szCs w:val="24"/>
        </w:rPr>
      </w:pPr>
      <w:r w:rsidRPr="00E92927">
        <w:rPr>
          <w:rFonts w:asciiTheme="majorBidi" w:hAnsiTheme="majorBidi" w:cstheme="majorBidi"/>
          <w:noProof/>
          <w:color w:val="000000" w:themeColor="text1"/>
          <w:sz w:val="24"/>
          <w:szCs w:val="24"/>
        </w:rPr>
        <w:t xml:space="preserve">Scott, J.E., </w:t>
      </w:r>
      <w:r w:rsidR="00964249" w:rsidRPr="00E92927">
        <w:rPr>
          <w:rFonts w:asciiTheme="majorBidi" w:hAnsiTheme="majorBidi" w:cstheme="majorBidi"/>
          <w:noProof/>
          <w:color w:val="000000" w:themeColor="text1"/>
          <w:sz w:val="24"/>
          <w:szCs w:val="24"/>
        </w:rPr>
        <w:t>1996. Proteodermatan and proteokeratan sulfate (decorin, lumican/fibromodulin) proteins are horseshoe shaped. Implications for their interactions with collagen. Biochemistry</w:t>
      </w:r>
      <w:r w:rsidR="008E280B" w:rsidRPr="00E92927">
        <w:rPr>
          <w:rFonts w:asciiTheme="majorBidi" w:hAnsiTheme="majorBidi" w:cstheme="majorBidi"/>
          <w:noProof/>
          <w:color w:val="000000" w:themeColor="text1"/>
          <w:sz w:val="24"/>
          <w:szCs w:val="24"/>
        </w:rPr>
        <w:t xml:space="preserve"> </w:t>
      </w:r>
      <w:r w:rsidR="00964249" w:rsidRPr="00E92927">
        <w:rPr>
          <w:rFonts w:asciiTheme="majorBidi" w:hAnsiTheme="majorBidi" w:cstheme="majorBidi"/>
          <w:noProof/>
          <w:color w:val="000000" w:themeColor="text1"/>
          <w:sz w:val="24"/>
          <w:szCs w:val="24"/>
        </w:rPr>
        <w:t>35, 8795-</w:t>
      </w:r>
      <w:r w:rsidR="00553C63" w:rsidRPr="00E92927">
        <w:rPr>
          <w:rFonts w:asciiTheme="majorBidi" w:hAnsiTheme="majorBidi" w:cstheme="majorBidi"/>
          <w:noProof/>
          <w:color w:val="000000" w:themeColor="text1"/>
          <w:sz w:val="24"/>
          <w:szCs w:val="24"/>
        </w:rPr>
        <w:t>8799.</w:t>
      </w:r>
    </w:p>
    <w:p w14:paraId="24F87E32" w14:textId="77777777" w:rsidR="00FD26AF" w:rsidRPr="00FB188C" w:rsidRDefault="00FD26AF" w:rsidP="00743C35">
      <w:pPr>
        <w:spacing w:after="0" w:line="240" w:lineRule="auto"/>
        <w:rPr>
          <w:rFonts w:asciiTheme="majorBidi" w:hAnsiTheme="majorBidi" w:cstheme="majorBidi"/>
          <w:noProof/>
          <w:color w:val="000000" w:themeColor="text1"/>
          <w:sz w:val="24"/>
          <w:szCs w:val="24"/>
        </w:rPr>
      </w:pPr>
    </w:p>
    <w:p w14:paraId="68F5497B" w14:textId="7C4DC76E"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 xml:space="preserve">Scott, J.E., Haigh, M., 1988. Identification of </w:t>
      </w:r>
      <w:r w:rsidR="002F583F" w:rsidRPr="00FB188C">
        <w:rPr>
          <w:rFonts w:asciiTheme="majorBidi" w:hAnsiTheme="majorBidi" w:cstheme="majorBidi"/>
          <w:noProof/>
          <w:color w:val="000000" w:themeColor="text1"/>
          <w:sz w:val="24"/>
          <w:szCs w:val="24"/>
        </w:rPr>
        <w:t>s</w:t>
      </w:r>
      <w:r w:rsidRPr="00FB188C">
        <w:rPr>
          <w:rFonts w:asciiTheme="majorBidi" w:hAnsiTheme="majorBidi" w:cstheme="majorBidi"/>
          <w:noProof/>
          <w:color w:val="000000" w:themeColor="text1"/>
          <w:sz w:val="24"/>
          <w:szCs w:val="24"/>
        </w:rPr>
        <w:t xml:space="preserve">pecific </w:t>
      </w:r>
      <w:r w:rsidR="002F583F" w:rsidRPr="00FB188C">
        <w:rPr>
          <w:rFonts w:asciiTheme="majorBidi" w:hAnsiTheme="majorBidi" w:cstheme="majorBidi"/>
          <w:noProof/>
          <w:color w:val="000000" w:themeColor="text1"/>
          <w:sz w:val="24"/>
          <w:szCs w:val="24"/>
        </w:rPr>
        <w:t>b</w:t>
      </w:r>
      <w:r w:rsidRPr="00FB188C">
        <w:rPr>
          <w:rFonts w:asciiTheme="majorBidi" w:hAnsiTheme="majorBidi" w:cstheme="majorBidi"/>
          <w:noProof/>
          <w:color w:val="000000" w:themeColor="text1"/>
          <w:sz w:val="24"/>
          <w:szCs w:val="24"/>
        </w:rPr>
        <w:t>inding-</w:t>
      </w:r>
      <w:r w:rsidR="002F583F" w:rsidRPr="00FB188C">
        <w:rPr>
          <w:rFonts w:asciiTheme="majorBidi" w:hAnsiTheme="majorBidi" w:cstheme="majorBidi"/>
          <w:noProof/>
          <w:color w:val="000000" w:themeColor="text1"/>
          <w:sz w:val="24"/>
          <w:szCs w:val="24"/>
        </w:rPr>
        <w:t>s</w:t>
      </w:r>
      <w:r w:rsidRPr="00FB188C">
        <w:rPr>
          <w:rFonts w:asciiTheme="majorBidi" w:hAnsiTheme="majorBidi" w:cstheme="majorBidi"/>
          <w:noProof/>
          <w:color w:val="000000" w:themeColor="text1"/>
          <w:sz w:val="24"/>
          <w:szCs w:val="24"/>
        </w:rPr>
        <w:t xml:space="preserve">ites for </w:t>
      </w:r>
      <w:r w:rsidR="002F583F" w:rsidRPr="00FB188C">
        <w:rPr>
          <w:rFonts w:asciiTheme="majorBidi" w:hAnsiTheme="majorBidi" w:cstheme="majorBidi"/>
          <w:noProof/>
          <w:color w:val="000000" w:themeColor="text1"/>
          <w:sz w:val="24"/>
          <w:szCs w:val="24"/>
        </w:rPr>
        <w:t>k</w:t>
      </w:r>
      <w:r w:rsidRPr="00FB188C">
        <w:rPr>
          <w:rFonts w:asciiTheme="majorBidi" w:hAnsiTheme="majorBidi" w:cstheme="majorBidi"/>
          <w:noProof/>
          <w:color w:val="000000" w:themeColor="text1"/>
          <w:sz w:val="24"/>
          <w:szCs w:val="24"/>
        </w:rPr>
        <w:t xml:space="preserve">eratan </w:t>
      </w:r>
      <w:r w:rsidR="002F583F" w:rsidRPr="00FB188C">
        <w:rPr>
          <w:rFonts w:asciiTheme="majorBidi" w:hAnsiTheme="majorBidi" w:cstheme="majorBidi"/>
          <w:noProof/>
          <w:color w:val="000000" w:themeColor="text1"/>
          <w:sz w:val="24"/>
          <w:szCs w:val="24"/>
        </w:rPr>
        <w:t>s</w:t>
      </w:r>
      <w:r w:rsidRPr="00FB188C">
        <w:rPr>
          <w:rFonts w:asciiTheme="majorBidi" w:hAnsiTheme="majorBidi" w:cstheme="majorBidi"/>
          <w:noProof/>
          <w:color w:val="000000" w:themeColor="text1"/>
          <w:sz w:val="24"/>
          <w:szCs w:val="24"/>
        </w:rPr>
        <w:t xml:space="preserve">ulfate </w:t>
      </w:r>
      <w:r w:rsidR="002F583F" w:rsidRPr="00FB188C">
        <w:rPr>
          <w:rFonts w:asciiTheme="majorBidi" w:hAnsiTheme="majorBidi" w:cstheme="majorBidi"/>
          <w:noProof/>
          <w:color w:val="000000" w:themeColor="text1"/>
          <w:sz w:val="24"/>
          <w:szCs w:val="24"/>
        </w:rPr>
        <w:t>p</w:t>
      </w:r>
      <w:r w:rsidRPr="00FB188C">
        <w:rPr>
          <w:rFonts w:asciiTheme="majorBidi" w:hAnsiTheme="majorBidi" w:cstheme="majorBidi"/>
          <w:noProof/>
          <w:color w:val="000000" w:themeColor="text1"/>
          <w:sz w:val="24"/>
          <w:szCs w:val="24"/>
        </w:rPr>
        <w:t xml:space="preserve">roteoglycans and </w:t>
      </w:r>
      <w:r w:rsidR="002F583F" w:rsidRPr="00FB188C">
        <w:rPr>
          <w:rFonts w:asciiTheme="majorBidi" w:hAnsiTheme="majorBidi" w:cstheme="majorBidi"/>
          <w:noProof/>
          <w:color w:val="000000" w:themeColor="text1"/>
          <w:sz w:val="24"/>
          <w:szCs w:val="24"/>
        </w:rPr>
        <w:t>c</w:t>
      </w:r>
      <w:r w:rsidRPr="00FB188C">
        <w:rPr>
          <w:rFonts w:asciiTheme="majorBidi" w:hAnsiTheme="majorBidi" w:cstheme="majorBidi"/>
          <w:noProof/>
          <w:color w:val="000000" w:themeColor="text1"/>
          <w:sz w:val="24"/>
          <w:szCs w:val="24"/>
        </w:rPr>
        <w:t xml:space="preserve">hondroitin </w:t>
      </w:r>
      <w:r w:rsidR="002F583F" w:rsidRPr="00FB188C">
        <w:rPr>
          <w:rFonts w:asciiTheme="majorBidi" w:hAnsiTheme="majorBidi" w:cstheme="majorBidi"/>
          <w:noProof/>
          <w:color w:val="000000" w:themeColor="text1"/>
          <w:sz w:val="24"/>
          <w:szCs w:val="24"/>
        </w:rPr>
        <w:t>d</w:t>
      </w:r>
      <w:r w:rsidRPr="00FB188C">
        <w:rPr>
          <w:rFonts w:asciiTheme="majorBidi" w:hAnsiTheme="majorBidi" w:cstheme="majorBidi"/>
          <w:noProof/>
          <w:color w:val="000000" w:themeColor="text1"/>
          <w:sz w:val="24"/>
          <w:szCs w:val="24"/>
        </w:rPr>
        <w:t xml:space="preserve">ermatan </w:t>
      </w:r>
      <w:r w:rsidR="002F583F" w:rsidRPr="00FB188C">
        <w:rPr>
          <w:rFonts w:asciiTheme="majorBidi" w:hAnsiTheme="majorBidi" w:cstheme="majorBidi"/>
          <w:noProof/>
          <w:color w:val="000000" w:themeColor="text1"/>
          <w:sz w:val="24"/>
          <w:szCs w:val="24"/>
        </w:rPr>
        <w:t>s</w:t>
      </w:r>
      <w:r w:rsidRPr="00FB188C">
        <w:rPr>
          <w:rFonts w:asciiTheme="majorBidi" w:hAnsiTheme="majorBidi" w:cstheme="majorBidi"/>
          <w:noProof/>
          <w:color w:val="000000" w:themeColor="text1"/>
          <w:sz w:val="24"/>
          <w:szCs w:val="24"/>
        </w:rPr>
        <w:t xml:space="preserve">ulfate </w:t>
      </w:r>
      <w:r w:rsidR="002F583F" w:rsidRPr="00FB188C">
        <w:rPr>
          <w:rFonts w:asciiTheme="majorBidi" w:hAnsiTheme="majorBidi" w:cstheme="majorBidi"/>
          <w:noProof/>
          <w:color w:val="000000" w:themeColor="text1"/>
          <w:sz w:val="24"/>
          <w:szCs w:val="24"/>
        </w:rPr>
        <w:t>p</w:t>
      </w:r>
      <w:r w:rsidRPr="00FB188C">
        <w:rPr>
          <w:rFonts w:asciiTheme="majorBidi" w:hAnsiTheme="majorBidi" w:cstheme="majorBidi"/>
          <w:noProof/>
          <w:color w:val="000000" w:themeColor="text1"/>
          <w:sz w:val="24"/>
          <w:szCs w:val="24"/>
        </w:rPr>
        <w:t xml:space="preserve">roteoglycans on </w:t>
      </w:r>
      <w:r w:rsidR="002F583F" w:rsidRPr="00FB188C">
        <w:rPr>
          <w:rFonts w:asciiTheme="majorBidi" w:hAnsiTheme="majorBidi" w:cstheme="majorBidi"/>
          <w:noProof/>
          <w:color w:val="000000" w:themeColor="text1"/>
          <w:sz w:val="24"/>
          <w:szCs w:val="24"/>
        </w:rPr>
        <w:t>c</w:t>
      </w:r>
      <w:r w:rsidRPr="00FB188C">
        <w:rPr>
          <w:rFonts w:asciiTheme="majorBidi" w:hAnsiTheme="majorBidi" w:cstheme="majorBidi"/>
          <w:noProof/>
          <w:color w:val="000000" w:themeColor="text1"/>
          <w:sz w:val="24"/>
          <w:szCs w:val="24"/>
        </w:rPr>
        <w:t xml:space="preserve">ollagen </w:t>
      </w:r>
      <w:r w:rsidR="002F583F" w:rsidRPr="00FB188C">
        <w:rPr>
          <w:rFonts w:asciiTheme="majorBidi" w:hAnsiTheme="majorBidi" w:cstheme="majorBidi"/>
          <w:noProof/>
          <w:color w:val="000000" w:themeColor="text1"/>
          <w:sz w:val="24"/>
          <w:szCs w:val="24"/>
        </w:rPr>
        <w:t>f</w:t>
      </w:r>
      <w:r w:rsidRPr="00FB188C">
        <w:rPr>
          <w:rFonts w:asciiTheme="majorBidi" w:hAnsiTheme="majorBidi" w:cstheme="majorBidi"/>
          <w:noProof/>
          <w:color w:val="000000" w:themeColor="text1"/>
          <w:sz w:val="24"/>
          <w:szCs w:val="24"/>
        </w:rPr>
        <w:t xml:space="preserve">ibrils in </w:t>
      </w:r>
      <w:r w:rsidR="002F583F" w:rsidRPr="00FB188C">
        <w:rPr>
          <w:rFonts w:asciiTheme="majorBidi" w:hAnsiTheme="majorBidi" w:cstheme="majorBidi"/>
          <w:noProof/>
          <w:color w:val="000000" w:themeColor="text1"/>
          <w:sz w:val="24"/>
          <w:szCs w:val="24"/>
        </w:rPr>
        <w:t>c</w:t>
      </w:r>
      <w:r w:rsidRPr="00FB188C">
        <w:rPr>
          <w:rFonts w:asciiTheme="majorBidi" w:hAnsiTheme="majorBidi" w:cstheme="majorBidi"/>
          <w:noProof/>
          <w:color w:val="000000" w:themeColor="text1"/>
          <w:sz w:val="24"/>
          <w:szCs w:val="24"/>
        </w:rPr>
        <w:t xml:space="preserve">ornea by the </w:t>
      </w:r>
      <w:r w:rsidR="002F583F" w:rsidRPr="00FB188C">
        <w:rPr>
          <w:rFonts w:asciiTheme="majorBidi" w:hAnsiTheme="majorBidi" w:cstheme="majorBidi"/>
          <w:noProof/>
          <w:color w:val="000000" w:themeColor="text1"/>
          <w:sz w:val="24"/>
          <w:szCs w:val="24"/>
        </w:rPr>
        <w:t>u</w:t>
      </w:r>
      <w:r w:rsidRPr="00FB188C">
        <w:rPr>
          <w:rFonts w:asciiTheme="majorBidi" w:hAnsiTheme="majorBidi" w:cstheme="majorBidi"/>
          <w:noProof/>
          <w:color w:val="000000" w:themeColor="text1"/>
          <w:sz w:val="24"/>
          <w:szCs w:val="24"/>
        </w:rPr>
        <w:t xml:space="preserve">se of </w:t>
      </w:r>
      <w:r w:rsidR="002F583F" w:rsidRPr="00FB188C">
        <w:rPr>
          <w:rFonts w:asciiTheme="majorBidi" w:hAnsiTheme="majorBidi" w:cstheme="majorBidi"/>
          <w:noProof/>
          <w:color w:val="000000" w:themeColor="text1"/>
          <w:sz w:val="24"/>
          <w:szCs w:val="24"/>
        </w:rPr>
        <w:t>c</w:t>
      </w:r>
      <w:r w:rsidRPr="00FB188C">
        <w:rPr>
          <w:rFonts w:asciiTheme="majorBidi" w:hAnsiTheme="majorBidi" w:cstheme="majorBidi"/>
          <w:noProof/>
          <w:color w:val="000000" w:themeColor="text1"/>
          <w:sz w:val="24"/>
          <w:szCs w:val="24"/>
        </w:rPr>
        <w:t xml:space="preserve">upromeronic </w:t>
      </w:r>
      <w:r w:rsidR="002F583F" w:rsidRPr="00FB188C">
        <w:rPr>
          <w:rFonts w:asciiTheme="majorBidi" w:hAnsiTheme="majorBidi" w:cstheme="majorBidi"/>
          <w:noProof/>
          <w:color w:val="000000" w:themeColor="text1"/>
          <w:sz w:val="24"/>
          <w:szCs w:val="24"/>
        </w:rPr>
        <w:t>b</w:t>
      </w:r>
      <w:r w:rsidRPr="00FB188C">
        <w:rPr>
          <w:rFonts w:asciiTheme="majorBidi" w:hAnsiTheme="majorBidi" w:cstheme="majorBidi"/>
          <w:noProof/>
          <w:color w:val="000000" w:themeColor="text1"/>
          <w:sz w:val="24"/>
          <w:szCs w:val="24"/>
        </w:rPr>
        <w:t xml:space="preserve">lue in </w:t>
      </w:r>
      <w:r w:rsidR="002F583F" w:rsidRPr="00FB188C">
        <w:rPr>
          <w:rFonts w:asciiTheme="majorBidi" w:hAnsiTheme="majorBidi" w:cstheme="majorBidi"/>
          <w:noProof/>
          <w:color w:val="000000" w:themeColor="text1"/>
          <w:sz w:val="24"/>
          <w:szCs w:val="24"/>
        </w:rPr>
        <w:t>c</w:t>
      </w:r>
      <w:r w:rsidRPr="00FB188C">
        <w:rPr>
          <w:rFonts w:asciiTheme="majorBidi" w:hAnsiTheme="majorBidi" w:cstheme="majorBidi"/>
          <w:noProof/>
          <w:color w:val="000000" w:themeColor="text1"/>
          <w:sz w:val="24"/>
          <w:szCs w:val="24"/>
        </w:rPr>
        <w:t>ritical-</w:t>
      </w:r>
      <w:r w:rsidR="002F583F" w:rsidRPr="00FB188C">
        <w:rPr>
          <w:rFonts w:asciiTheme="majorBidi" w:hAnsiTheme="majorBidi" w:cstheme="majorBidi"/>
          <w:noProof/>
          <w:color w:val="000000" w:themeColor="text1"/>
          <w:sz w:val="24"/>
          <w:szCs w:val="24"/>
        </w:rPr>
        <w:t>e</w:t>
      </w:r>
      <w:r w:rsidRPr="00FB188C">
        <w:rPr>
          <w:rFonts w:asciiTheme="majorBidi" w:hAnsiTheme="majorBidi" w:cstheme="majorBidi"/>
          <w:noProof/>
          <w:color w:val="000000" w:themeColor="text1"/>
          <w:sz w:val="24"/>
          <w:szCs w:val="24"/>
        </w:rPr>
        <w:t>lectrolyte-</w:t>
      </w:r>
      <w:r w:rsidR="002F583F" w:rsidRPr="00FB188C">
        <w:rPr>
          <w:rFonts w:asciiTheme="majorBidi" w:hAnsiTheme="majorBidi" w:cstheme="majorBidi"/>
          <w:noProof/>
          <w:color w:val="000000" w:themeColor="text1"/>
          <w:sz w:val="24"/>
          <w:szCs w:val="24"/>
        </w:rPr>
        <w:t>c</w:t>
      </w:r>
      <w:r w:rsidRPr="00FB188C">
        <w:rPr>
          <w:rFonts w:asciiTheme="majorBidi" w:hAnsiTheme="majorBidi" w:cstheme="majorBidi"/>
          <w:noProof/>
          <w:color w:val="000000" w:themeColor="text1"/>
          <w:sz w:val="24"/>
          <w:szCs w:val="24"/>
        </w:rPr>
        <w:t xml:space="preserve">oncentration </w:t>
      </w:r>
      <w:r w:rsidR="002F583F" w:rsidRPr="00FB188C">
        <w:rPr>
          <w:rFonts w:asciiTheme="majorBidi" w:hAnsiTheme="majorBidi" w:cstheme="majorBidi"/>
          <w:noProof/>
          <w:color w:val="000000" w:themeColor="text1"/>
          <w:sz w:val="24"/>
          <w:szCs w:val="24"/>
        </w:rPr>
        <w:t>t</w:t>
      </w:r>
      <w:r w:rsidRPr="00FB188C">
        <w:rPr>
          <w:rFonts w:asciiTheme="majorBidi" w:hAnsiTheme="majorBidi" w:cstheme="majorBidi"/>
          <w:noProof/>
          <w:color w:val="000000" w:themeColor="text1"/>
          <w:sz w:val="24"/>
          <w:szCs w:val="24"/>
        </w:rPr>
        <w:t>echniques. The Biochemical Journal 253, 607-610.</w:t>
      </w:r>
    </w:p>
    <w:p w14:paraId="2510E341"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13EAF9DA" w14:textId="32F426BA"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Smith, K.D., Vaughan-Thomas, A., Spiller, D.G., Innes, J.F., Clegg, P.D., Comerford, E.J.,</w:t>
      </w:r>
      <w:r w:rsidR="00281E8E" w:rsidRPr="00FB188C">
        <w:rPr>
          <w:rFonts w:asciiTheme="majorBidi" w:hAnsiTheme="majorBidi" w:cstheme="majorBidi"/>
          <w:noProof/>
          <w:color w:val="000000" w:themeColor="text1"/>
          <w:sz w:val="24"/>
          <w:szCs w:val="24"/>
        </w:rPr>
        <w:t xml:space="preserve"> </w:t>
      </w:r>
      <w:r w:rsidRPr="00FB188C">
        <w:rPr>
          <w:rFonts w:asciiTheme="majorBidi" w:hAnsiTheme="majorBidi" w:cstheme="majorBidi"/>
          <w:noProof/>
          <w:color w:val="000000" w:themeColor="text1"/>
          <w:sz w:val="24"/>
          <w:szCs w:val="24"/>
        </w:rPr>
        <w:t>2011. The organisation of elastin and fibrillins 1 and 2 in the cruciate ligament complex. Journal of Anatomy 218, 600–607.</w:t>
      </w:r>
    </w:p>
    <w:p w14:paraId="387FCD61"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19F6CA06" w14:textId="7FBD95CB"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Smith, K.D., Clegg, P.D., Innes, J.F., Comerford, E.J., 2014. Elastin content is high in the canine cruciate ligament and is associated with degeneration. Veterinary Journal 199, 169-74.</w:t>
      </w:r>
    </w:p>
    <w:p w14:paraId="2BB0FC1B"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3FC46CED" w14:textId="606AC02A"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Svensson, L., Aszódi, A., Reinholt, F.P., Fässler, R., Heinegård, D., Oldberg, A., 1999. Fibromodulin-null mice have abnormal collagen fibrils, tissue organization, and altered lumican deposition in tendon. The Journal of Biological Chemistry 274, 9636-9647.</w:t>
      </w:r>
    </w:p>
    <w:p w14:paraId="6D93A71F"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547F4719" w14:textId="4112BC95"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 xml:space="preserve">Vasseur, P.B., Pool, R.P., Arnoczky, S.P., Lau, R.E., 1985. Correlative </w:t>
      </w:r>
      <w:r w:rsidR="002F583F" w:rsidRPr="00FB188C">
        <w:rPr>
          <w:rFonts w:asciiTheme="majorBidi" w:hAnsiTheme="majorBidi" w:cstheme="majorBidi"/>
          <w:noProof/>
          <w:color w:val="000000" w:themeColor="text1"/>
          <w:sz w:val="24"/>
          <w:szCs w:val="24"/>
        </w:rPr>
        <w:t>b</w:t>
      </w:r>
      <w:r w:rsidRPr="00FB188C">
        <w:rPr>
          <w:rFonts w:asciiTheme="majorBidi" w:hAnsiTheme="majorBidi" w:cstheme="majorBidi"/>
          <w:noProof/>
          <w:color w:val="000000" w:themeColor="text1"/>
          <w:sz w:val="24"/>
          <w:szCs w:val="24"/>
        </w:rPr>
        <w:t xml:space="preserve">iomechanical and </w:t>
      </w:r>
      <w:r w:rsidR="002F583F" w:rsidRPr="00FB188C">
        <w:rPr>
          <w:rFonts w:asciiTheme="majorBidi" w:hAnsiTheme="majorBidi" w:cstheme="majorBidi"/>
          <w:noProof/>
          <w:color w:val="000000" w:themeColor="text1"/>
          <w:sz w:val="24"/>
          <w:szCs w:val="24"/>
        </w:rPr>
        <w:t>h</w:t>
      </w:r>
      <w:r w:rsidRPr="00FB188C">
        <w:rPr>
          <w:rFonts w:asciiTheme="majorBidi" w:hAnsiTheme="majorBidi" w:cstheme="majorBidi"/>
          <w:noProof/>
          <w:color w:val="000000" w:themeColor="text1"/>
          <w:sz w:val="24"/>
          <w:szCs w:val="24"/>
        </w:rPr>
        <w:t>istologic-</w:t>
      </w:r>
      <w:r w:rsidR="002F583F" w:rsidRPr="00FB188C">
        <w:rPr>
          <w:rFonts w:asciiTheme="majorBidi" w:hAnsiTheme="majorBidi" w:cstheme="majorBidi"/>
          <w:noProof/>
          <w:color w:val="000000" w:themeColor="text1"/>
          <w:sz w:val="24"/>
          <w:szCs w:val="24"/>
        </w:rPr>
        <w:t>s</w:t>
      </w:r>
      <w:r w:rsidRPr="00FB188C">
        <w:rPr>
          <w:rFonts w:asciiTheme="majorBidi" w:hAnsiTheme="majorBidi" w:cstheme="majorBidi"/>
          <w:noProof/>
          <w:color w:val="000000" w:themeColor="text1"/>
          <w:sz w:val="24"/>
          <w:szCs w:val="24"/>
        </w:rPr>
        <w:t xml:space="preserve">tudy of the </w:t>
      </w:r>
      <w:r w:rsidR="002F583F" w:rsidRPr="00FB188C">
        <w:rPr>
          <w:rFonts w:asciiTheme="majorBidi" w:hAnsiTheme="majorBidi" w:cstheme="majorBidi"/>
          <w:noProof/>
          <w:color w:val="000000" w:themeColor="text1"/>
          <w:sz w:val="24"/>
          <w:szCs w:val="24"/>
        </w:rPr>
        <w:t>c</w:t>
      </w:r>
      <w:r w:rsidRPr="00FB188C">
        <w:rPr>
          <w:rFonts w:asciiTheme="majorBidi" w:hAnsiTheme="majorBidi" w:cstheme="majorBidi"/>
          <w:noProof/>
          <w:color w:val="000000" w:themeColor="text1"/>
          <w:sz w:val="24"/>
          <w:szCs w:val="24"/>
        </w:rPr>
        <w:t xml:space="preserve">ranial </w:t>
      </w:r>
      <w:r w:rsidR="002F583F" w:rsidRPr="00FB188C">
        <w:rPr>
          <w:rFonts w:asciiTheme="majorBidi" w:hAnsiTheme="majorBidi" w:cstheme="majorBidi"/>
          <w:noProof/>
          <w:color w:val="000000" w:themeColor="text1"/>
          <w:sz w:val="24"/>
          <w:szCs w:val="24"/>
        </w:rPr>
        <w:t>c</w:t>
      </w:r>
      <w:r w:rsidRPr="00FB188C">
        <w:rPr>
          <w:rFonts w:asciiTheme="majorBidi" w:hAnsiTheme="majorBidi" w:cstheme="majorBidi"/>
          <w:noProof/>
          <w:color w:val="000000" w:themeColor="text1"/>
          <w:sz w:val="24"/>
          <w:szCs w:val="24"/>
        </w:rPr>
        <w:t xml:space="preserve">ruciate </w:t>
      </w:r>
      <w:r w:rsidR="002F583F" w:rsidRPr="00FB188C">
        <w:rPr>
          <w:rFonts w:asciiTheme="majorBidi" w:hAnsiTheme="majorBidi" w:cstheme="majorBidi"/>
          <w:noProof/>
          <w:color w:val="000000" w:themeColor="text1"/>
          <w:sz w:val="24"/>
          <w:szCs w:val="24"/>
        </w:rPr>
        <w:t>l</w:t>
      </w:r>
      <w:r w:rsidRPr="00FB188C">
        <w:rPr>
          <w:rFonts w:asciiTheme="majorBidi" w:hAnsiTheme="majorBidi" w:cstheme="majorBidi"/>
          <w:noProof/>
          <w:color w:val="000000" w:themeColor="text1"/>
          <w:sz w:val="24"/>
          <w:szCs w:val="24"/>
        </w:rPr>
        <w:t xml:space="preserve">igament in </w:t>
      </w:r>
      <w:r w:rsidR="002F583F" w:rsidRPr="00FB188C">
        <w:rPr>
          <w:rFonts w:asciiTheme="majorBidi" w:hAnsiTheme="majorBidi" w:cstheme="majorBidi"/>
          <w:noProof/>
          <w:color w:val="000000" w:themeColor="text1"/>
          <w:sz w:val="24"/>
          <w:szCs w:val="24"/>
        </w:rPr>
        <w:t>d</w:t>
      </w:r>
      <w:r w:rsidRPr="00FB188C">
        <w:rPr>
          <w:rFonts w:asciiTheme="majorBidi" w:hAnsiTheme="majorBidi" w:cstheme="majorBidi"/>
          <w:noProof/>
          <w:color w:val="000000" w:themeColor="text1"/>
          <w:sz w:val="24"/>
          <w:szCs w:val="24"/>
        </w:rPr>
        <w:t>ogs. American Journal of Veterinary Research 46, 1842-1854.</w:t>
      </w:r>
    </w:p>
    <w:p w14:paraId="31D76738"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2F9FA0B8" w14:textId="11EE527A"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lastRenderedPageBreak/>
        <w:t xml:space="preserve">Vogel, K.G., Koob, T.J., 1989. Structural specialization in tendons under compression. International </w:t>
      </w:r>
      <w:r w:rsidR="001F2FD9" w:rsidRPr="00FB188C">
        <w:rPr>
          <w:rFonts w:asciiTheme="majorBidi" w:hAnsiTheme="majorBidi" w:cstheme="majorBidi"/>
          <w:noProof/>
          <w:color w:val="000000" w:themeColor="text1"/>
          <w:sz w:val="24"/>
          <w:szCs w:val="24"/>
        </w:rPr>
        <w:t>R</w:t>
      </w:r>
      <w:r w:rsidRPr="00FB188C">
        <w:rPr>
          <w:rFonts w:asciiTheme="majorBidi" w:hAnsiTheme="majorBidi" w:cstheme="majorBidi"/>
          <w:noProof/>
          <w:color w:val="000000" w:themeColor="text1"/>
          <w:sz w:val="24"/>
          <w:szCs w:val="24"/>
        </w:rPr>
        <w:t xml:space="preserve">eview </w:t>
      </w:r>
      <w:r w:rsidR="001F2FD9" w:rsidRPr="00FB188C">
        <w:rPr>
          <w:rFonts w:asciiTheme="majorBidi" w:hAnsiTheme="majorBidi" w:cstheme="majorBidi"/>
          <w:noProof/>
          <w:color w:val="000000" w:themeColor="text1"/>
          <w:sz w:val="24"/>
          <w:szCs w:val="24"/>
        </w:rPr>
        <w:t>o</w:t>
      </w:r>
      <w:r w:rsidRPr="00FB188C">
        <w:rPr>
          <w:rFonts w:asciiTheme="majorBidi" w:hAnsiTheme="majorBidi" w:cstheme="majorBidi"/>
          <w:noProof/>
          <w:color w:val="000000" w:themeColor="text1"/>
          <w:sz w:val="24"/>
          <w:szCs w:val="24"/>
        </w:rPr>
        <w:t xml:space="preserve">f </w:t>
      </w:r>
      <w:r w:rsidR="001F2FD9" w:rsidRPr="00FB188C">
        <w:rPr>
          <w:rFonts w:asciiTheme="majorBidi" w:hAnsiTheme="majorBidi" w:cstheme="majorBidi"/>
          <w:noProof/>
          <w:color w:val="000000" w:themeColor="text1"/>
          <w:sz w:val="24"/>
          <w:szCs w:val="24"/>
        </w:rPr>
        <w:t>C</w:t>
      </w:r>
      <w:r w:rsidRPr="00FB188C">
        <w:rPr>
          <w:rFonts w:asciiTheme="majorBidi" w:hAnsiTheme="majorBidi" w:cstheme="majorBidi"/>
          <w:noProof/>
          <w:color w:val="000000" w:themeColor="text1"/>
          <w:sz w:val="24"/>
          <w:szCs w:val="24"/>
        </w:rPr>
        <w:t>ytology 115, 267-293.</w:t>
      </w:r>
    </w:p>
    <w:p w14:paraId="19E5705D"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12145822" w14:textId="5F8EE12B"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 xml:space="preserve">Vogel, K.G., Peters, J.A., 2005. Histochemistry defines a proteoglycan-rich layer in bovine flexor tendon subjected to bending. </w:t>
      </w:r>
      <w:r w:rsidR="00F650C3" w:rsidRPr="00FB188C">
        <w:rPr>
          <w:rFonts w:asciiTheme="majorBidi" w:hAnsiTheme="majorBidi" w:cstheme="majorBidi"/>
          <w:noProof/>
          <w:color w:val="000000" w:themeColor="text1"/>
          <w:sz w:val="24"/>
          <w:szCs w:val="24"/>
        </w:rPr>
        <w:t xml:space="preserve">Journal of Musculoskeletal and Neuronal Interactions </w:t>
      </w:r>
      <w:r w:rsidRPr="00FB188C">
        <w:rPr>
          <w:rFonts w:asciiTheme="majorBidi" w:hAnsiTheme="majorBidi" w:cstheme="majorBidi"/>
          <w:noProof/>
          <w:color w:val="000000" w:themeColor="text1"/>
          <w:sz w:val="24"/>
          <w:szCs w:val="24"/>
        </w:rPr>
        <w:t>5, 64-69.</w:t>
      </w:r>
    </w:p>
    <w:p w14:paraId="3185DA9B"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7720465F" w14:textId="7ADEE80B"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 xml:space="preserve">Wang, V.M., Bell, R.M., Thakore, R., Eyre, D.R., Galante, J.O., Li, J., Sandy, J.D., Plaas, A., 2012. </w:t>
      </w:r>
      <w:r w:rsidR="00E8331F" w:rsidRPr="00FB188C">
        <w:rPr>
          <w:rFonts w:asciiTheme="majorBidi" w:hAnsiTheme="majorBidi" w:cstheme="majorBidi"/>
          <w:noProof/>
          <w:color w:val="000000" w:themeColor="text1"/>
          <w:sz w:val="24"/>
          <w:szCs w:val="24"/>
        </w:rPr>
        <w:t>M</w:t>
      </w:r>
      <w:r w:rsidRPr="00FB188C">
        <w:rPr>
          <w:rFonts w:asciiTheme="majorBidi" w:hAnsiTheme="majorBidi" w:cstheme="majorBidi"/>
          <w:noProof/>
          <w:color w:val="000000" w:themeColor="text1"/>
          <w:sz w:val="24"/>
          <w:szCs w:val="24"/>
        </w:rPr>
        <w:t xml:space="preserve">urine tendon function is adversley affected by aggrecan accumulation due to the knockout of ADAMTS5. Journal of </w:t>
      </w:r>
      <w:r w:rsidR="001F2FD9" w:rsidRPr="00FB188C">
        <w:rPr>
          <w:rFonts w:asciiTheme="majorBidi" w:hAnsiTheme="majorBidi" w:cstheme="majorBidi"/>
          <w:noProof/>
          <w:color w:val="000000" w:themeColor="text1"/>
          <w:sz w:val="24"/>
          <w:szCs w:val="24"/>
        </w:rPr>
        <w:t>O</w:t>
      </w:r>
      <w:r w:rsidRPr="00FB188C">
        <w:rPr>
          <w:rFonts w:asciiTheme="majorBidi" w:hAnsiTheme="majorBidi" w:cstheme="majorBidi"/>
          <w:noProof/>
          <w:color w:val="000000" w:themeColor="text1"/>
          <w:sz w:val="24"/>
          <w:szCs w:val="24"/>
        </w:rPr>
        <w:t xml:space="preserve">rthopaedic </w:t>
      </w:r>
      <w:r w:rsidR="001F2FD9" w:rsidRPr="00FB188C">
        <w:rPr>
          <w:rFonts w:asciiTheme="majorBidi" w:hAnsiTheme="majorBidi" w:cstheme="majorBidi"/>
          <w:noProof/>
          <w:color w:val="000000" w:themeColor="text1"/>
          <w:sz w:val="24"/>
          <w:szCs w:val="24"/>
        </w:rPr>
        <w:t>R</w:t>
      </w:r>
      <w:r w:rsidRPr="00FB188C">
        <w:rPr>
          <w:rFonts w:asciiTheme="majorBidi" w:hAnsiTheme="majorBidi" w:cstheme="majorBidi"/>
          <w:noProof/>
          <w:color w:val="000000" w:themeColor="text1"/>
          <w:sz w:val="24"/>
          <w:szCs w:val="24"/>
        </w:rPr>
        <w:t>esearch 30, 620-626.</w:t>
      </w:r>
    </w:p>
    <w:p w14:paraId="2C389117"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1122EC76" w14:textId="3476DF9F"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 xml:space="preserve">Whitehair, J.G., Vasseur, P.B., Willits, N.H., 1993. Epidemiology of </w:t>
      </w:r>
      <w:r w:rsidR="00E8331F" w:rsidRPr="00FB188C">
        <w:rPr>
          <w:rFonts w:asciiTheme="majorBidi" w:hAnsiTheme="majorBidi" w:cstheme="majorBidi"/>
          <w:noProof/>
          <w:color w:val="000000" w:themeColor="text1"/>
          <w:sz w:val="24"/>
          <w:szCs w:val="24"/>
        </w:rPr>
        <w:t>c</w:t>
      </w:r>
      <w:r w:rsidRPr="00FB188C">
        <w:rPr>
          <w:rFonts w:asciiTheme="majorBidi" w:hAnsiTheme="majorBidi" w:cstheme="majorBidi"/>
          <w:noProof/>
          <w:color w:val="000000" w:themeColor="text1"/>
          <w:sz w:val="24"/>
          <w:szCs w:val="24"/>
        </w:rPr>
        <w:t xml:space="preserve">ranial </w:t>
      </w:r>
      <w:r w:rsidR="00E8331F" w:rsidRPr="00FB188C">
        <w:rPr>
          <w:rFonts w:asciiTheme="majorBidi" w:hAnsiTheme="majorBidi" w:cstheme="majorBidi"/>
          <w:noProof/>
          <w:color w:val="000000" w:themeColor="text1"/>
          <w:sz w:val="24"/>
          <w:szCs w:val="24"/>
        </w:rPr>
        <w:t>c</w:t>
      </w:r>
      <w:r w:rsidRPr="00FB188C">
        <w:rPr>
          <w:rFonts w:asciiTheme="majorBidi" w:hAnsiTheme="majorBidi" w:cstheme="majorBidi"/>
          <w:noProof/>
          <w:color w:val="000000" w:themeColor="text1"/>
          <w:sz w:val="24"/>
          <w:szCs w:val="24"/>
        </w:rPr>
        <w:t xml:space="preserve">ruciate </w:t>
      </w:r>
      <w:r w:rsidR="00E8331F" w:rsidRPr="00FB188C">
        <w:rPr>
          <w:rFonts w:asciiTheme="majorBidi" w:hAnsiTheme="majorBidi" w:cstheme="majorBidi"/>
          <w:noProof/>
          <w:color w:val="000000" w:themeColor="text1"/>
          <w:sz w:val="24"/>
          <w:szCs w:val="24"/>
        </w:rPr>
        <w:t>l</w:t>
      </w:r>
      <w:r w:rsidRPr="00FB188C">
        <w:rPr>
          <w:rFonts w:asciiTheme="majorBidi" w:hAnsiTheme="majorBidi" w:cstheme="majorBidi"/>
          <w:noProof/>
          <w:color w:val="000000" w:themeColor="text1"/>
          <w:sz w:val="24"/>
          <w:szCs w:val="24"/>
        </w:rPr>
        <w:t xml:space="preserve">igament </w:t>
      </w:r>
      <w:r w:rsidR="00E8331F" w:rsidRPr="00FB188C">
        <w:rPr>
          <w:rFonts w:asciiTheme="majorBidi" w:hAnsiTheme="majorBidi" w:cstheme="majorBidi"/>
          <w:noProof/>
          <w:color w:val="000000" w:themeColor="text1"/>
          <w:sz w:val="24"/>
          <w:szCs w:val="24"/>
        </w:rPr>
        <w:t>r</w:t>
      </w:r>
      <w:r w:rsidRPr="00FB188C">
        <w:rPr>
          <w:rFonts w:asciiTheme="majorBidi" w:hAnsiTheme="majorBidi" w:cstheme="majorBidi"/>
          <w:noProof/>
          <w:color w:val="000000" w:themeColor="text1"/>
          <w:sz w:val="24"/>
          <w:szCs w:val="24"/>
        </w:rPr>
        <w:t xml:space="preserve">upture in </w:t>
      </w:r>
      <w:r w:rsidR="00E8331F" w:rsidRPr="00FB188C">
        <w:rPr>
          <w:rFonts w:asciiTheme="majorBidi" w:hAnsiTheme="majorBidi" w:cstheme="majorBidi"/>
          <w:noProof/>
          <w:color w:val="000000" w:themeColor="text1"/>
          <w:sz w:val="24"/>
          <w:szCs w:val="24"/>
        </w:rPr>
        <w:t>d</w:t>
      </w:r>
      <w:r w:rsidRPr="00FB188C">
        <w:rPr>
          <w:rFonts w:asciiTheme="majorBidi" w:hAnsiTheme="majorBidi" w:cstheme="majorBidi"/>
          <w:noProof/>
          <w:color w:val="000000" w:themeColor="text1"/>
          <w:sz w:val="24"/>
          <w:szCs w:val="24"/>
        </w:rPr>
        <w:t>ogs. Journal of the American Veterinary Medical Association 203, 1016-1019.</w:t>
      </w:r>
    </w:p>
    <w:p w14:paraId="03D61AD3"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47CFCDB8" w14:textId="596C40E6"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Yamagata, T., Saito, H., Habuchi, O., Suzuki, S., 1968. Purification and properties of bacterial chondroitinases and chondrosulfatases. The Journal of Biological Chemistry 243, 1523-1535.</w:t>
      </w:r>
    </w:p>
    <w:p w14:paraId="0A13E71C"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3895D9CA" w14:textId="53453ED7"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Yamagishi, K., Suzuki, K., Imai, K., Mockizuki, H., Morikawa, K., Kyogashima, M., Kimata, K., Watanabe, H., 2003. Purification, characterization, and molecular cloning of a novel keratan sulfate hydrolase, endo-</w:t>
      </w:r>
      <w:r w:rsidR="00F650C3" w:rsidRPr="00FB188C">
        <w:rPr>
          <w:rFonts w:asciiTheme="majorBidi" w:hAnsiTheme="majorBidi" w:cstheme="majorBidi"/>
          <w:noProof/>
          <w:color w:val="000000" w:themeColor="text1"/>
          <w:sz w:val="24"/>
          <w:szCs w:val="24"/>
        </w:rPr>
        <w:t>beta</w:t>
      </w:r>
      <w:r w:rsidRPr="00FB188C">
        <w:rPr>
          <w:rFonts w:asciiTheme="majorBidi" w:hAnsiTheme="majorBidi" w:cstheme="majorBidi"/>
          <w:noProof/>
          <w:color w:val="000000" w:themeColor="text1"/>
          <w:sz w:val="24"/>
          <w:szCs w:val="24"/>
        </w:rPr>
        <w:t>-N-acetylglucosaminidase, from Bacillus circulans. The Journal of Biological Chemistry 278, 25766-25772.</w:t>
      </w:r>
    </w:p>
    <w:p w14:paraId="67D0F232"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55E863DF" w14:textId="6D0F9E5A" w:rsidR="0005482C"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Yang, C.H., Culshaw, G.J., Liu, M.M., Lu, C.C., French, A.T., Clements, D.N., Corcoran, B.M</w:t>
      </w:r>
      <w:r w:rsidR="000F311E" w:rsidRPr="00FB188C">
        <w:rPr>
          <w:rFonts w:asciiTheme="majorBidi" w:hAnsiTheme="majorBidi" w:cstheme="majorBidi"/>
          <w:noProof/>
          <w:color w:val="000000" w:themeColor="text1"/>
          <w:sz w:val="24"/>
          <w:szCs w:val="24"/>
        </w:rPr>
        <w:t>.</w:t>
      </w:r>
      <w:r w:rsidRPr="00FB188C">
        <w:rPr>
          <w:rFonts w:asciiTheme="majorBidi" w:hAnsiTheme="majorBidi" w:cstheme="majorBidi"/>
          <w:noProof/>
          <w:color w:val="000000" w:themeColor="text1"/>
          <w:sz w:val="24"/>
          <w:szCs w:val="24"/>
        </w:rPr>
        <w:t>, 2012. Canine tissue-specific expression of multiple small leucine rich proteoglycans. Veterinary Journal 193, 370-80.</w:t>
      </w:r>
    </w:p>
    <w:p w14:paraId="4F4C3794" w14:textId="77777777" w:rsidR="0005482C" w:rsidRPr="00FB188C" w:rsidRDefault="0005482C" w:rsidP="00743C35">
      <w:pPr>
        <w:spacing w:after="0" w:line="240" w:lineRule="auto"/>
        <w:rPr>
          <w:rFonts w:asciiTheme="majorBidi" w:hAnsiTheme="majorBidi" w:cstheme="majorBidi"/>
          <w:noProof/>
          <w:color w:val="000000" w:themeColor="text1"/>
          <w:sz w:val="24"/>
          <w:szCs w:val="24"/>
        </w:rPr>
      </w:pPr>
    </w:p>
    <w:p w14:paraId="39FD133D" w14:textId="29DEE6AF" w:rsidR="00463435" w:rsidRPr="00FB188C" w:rsidRDefault="0005482C" w:rsidP="00743C35">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rPr>
        <w:t>Zhang, G., Chen, S., Goldoni, S., Calder, B.W., Simpson, H.C., Owens, R.T., McQuillan, D.J., Young, M.F., Iozzo, R.V., Birk, D.E.</w:t>
      </w:r>
      <w:r w:rsidR="000F311E" w:rsidRPr="00FB188C">
        <w:rPr>
          <w:rFonts w:asciiTheme="majorBidi" w:hAnsiTheme="majorBidi" w:cstheme="majorBidi"/>
          <w:noProof/>
          <w:color w:val="000000" w:themeColor="text1"/>
          <w:sz w:val="24"/>
          <w:szCs w:val="24"/>
        </w:rPr>
        <w:t xml:space="preserve">, </w:t>
      </w:r>
      <w:r w:rsidRPr="00FB188C">
        <w:rPr>
          <w:rFonts w:asciiTheme="majorBidi" w:hAnsiTheme="majorBidi" w:cstheme="majorBidi"/>
          <w:noProof/>
          <w:color w:val="000000" w:themeColor="text1"/>
          <w:sz w:val="24"/>
          <w:szCs w:val="24"/>
        </w:rPr>
        <w:t>2009. Genetic evidence for the coordinated regulation of collagen fibrillogenesis in the cornea by decorin and biglycan. The Journal of Biological Chemistry 284, 8888-8897.</w:t>
      </w:r>
    </w:p>
    <w:p w14:paraId="3CD7E945" w14:textId="77777777" w:rsidR="00091C70" w:rsidRPr="00FB188C" w:rsidRDefault="00091C70" w:rsidP="000C2BA4">
      <w:pPr>
        <w:spacing w:after="0" w:line="480" w:lineRule="auto"/>
        <w:rPr>
          <w:rFonts w:asciiTheme="majorBidi" w:hAnsiTheme="majorBidi" w:cstheme="majorBidi"/>
          <w:noProof/>
          <w:color w:val="000000" w:themeColor="text1"/>
          <w:sz w:val="24"/>
          <w:szCs w:val="24"/>
        </w:rPr>
      </w:pPr>
    </w:p>
    <w:bookmarkEnd w:id="38"/>
    <w:bookmarkEnd w:id="40"/>
    <w:p w14:paraId="229D5AF8" w14:textId="5BC39E11" w:rsidR="0089785D" w:rsidRPr="00FB188C" w:rsidRDefault="00D47A05" w:rsidP="0089785D">
      <w:pPr>
        <w:spacing w:after="0" w:line="480" w:lineRule="auto"/>
        <w:rPr>
          <w:rFonts w:asciiTheme="majorBidi" w:hAnsiTheme="majorBidi" w:cstheme="majorBidi"/>
          <w:b/>
          <w:bCs/>
          <w:color w:val="000000" w:themeColor="text1"/>
          <w:sz w:val="24"/>
          <w:szCs w:val="24"/>
        </w:rPr>
      </w:pPr>
      <w:r w:rsidRPr="00FB188C">
        <w:rPr>
          <w:rFonts w:asciiTheme="majorBidi" w:hAnsiTheme="majorBidi" w:cstheme="majorBidi"/>
          <w:noProof/>
          <w:color w:val="000000" w:themeColor="text1"/>
          <w:sz w:val="24"/>
          <w:szCs w:val="24"/>
        </w:rPr>
        <w:br w:type="page"/>
      </w:r>
      <w:bookmarkStart w:id="41" w:name="_Hlk57725066"/>
      <w:r w:rsidR="788F7CDB" w:rsidRPr="00FB188C">
        <w:rPr>
          <w:rFonts w:asciiTheme="majorBidi" w:hAnsiTheme="majorBidi" w:cstheme="majorBidi"/>
          <w:b/>
          <w:bCs/>
          <w:color w:val="000000" w:themeColor="text1"/>
          <w:sz w:val="24"/>
          <w:szCs w:val="24"/>
        </w:rPr>
        <w:lastRenderedPageBreak/>
        <w:t>Table 1</w:t>
      </w:r>
    </w:p>
    <w:p w14:paraId="3280E45E" w14:textId="4B1AF284" w:rsidR="00AA1FB3" w:rsidRPr="00FB188C" w:rsidRDefault="788F7CDB" w:rsidP="0089785D">
      <w:pPr>
        <w:spacing w:after="0" w:line="480" w:lineRule="auto"/>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 xml:space="preserve">Summary of the age, bodyweight and gender of cadaveric </w:t>
      </w:r>
      <w:r w:rsidR="00E92927">
        <w:rPr>
          <w:rFonts w:asciiTheme="majorBidi" w:hAnsiTheme="majorBidi" w:cstheme="majorBidi"/>
          <w:color w:val="000000" w:themeColor="text1"/>
          <w:sz w:val="24"/>
          <w:szCs w:val="24"/>
        </w:rPr>
        <w:t xml:space="preserve">canine </w:t>
      </w:r>
      <w:r w:rsidR="000D353D">
        <w:rPr>
          <w:rFonts w:asciiTheme="majorBidi" w:hAnsiTheme="majorBidi" w:cstheme="majorBidi"/>
          <w:color w:val="000000" w:themeColor="text1"/>
          <w:sz w:val="24"/>
          <w:szCs w:val="24"/>
        </w:rPr>
        <w:t xml:space="preserve">cranial </w:t>
      </w:r>
      <w:r w:rsidR="00E92927">
        <w:rPr>
          <w:rFonts w:asciiTheme="majorBidi" w:hAnsiTheme="majorBidi" w:cstheme="majorBidi"/>
          <w:color w:val="000000" w:themeColor="text1"/>
          <w:sz w:val="24"/>
          <w:szCs w:val="24"/>
        </w:rPr>
        <w:t xml:space="preserve">cruciate </w:t>
      </w:r>
      <w:r w:rsidR="000D353D">
        <w:rPr>
          <w:rFonts w:asciiTheme="majorBidi" w:hAnsiTheme="majorBidi" w:cstheme="majorBidi"/>
          <w:color w:val="000000" w:themeColor="text1"/>
          <w:sz w:val="24"/>
          <w:szCs w:val="24"/>
        </w:rPr>
        <w:t>ligament (CCL)</w:t>
      </w:r>
      <w:r w:rsidRPr="00FB188C">
        <w:rPr>
          <w:rFonts w:asciiTheme="majorBidi" w:hAnsiTheme="majorBidi" w:cstheme="majorBidi"/>
          <w:color w:val="000000" w:themeColor="text1"/>
          <w:sz w:val="24"/>
          <w:szCs w:val="24"/>
        </w:rPr>
        <w:t xml:space="preserve"> samples.  RT-qPCR</w:t>
      </w:r>
      <w:r w:rsidR="00FF3D7C" w:rsidRPr="00FB188C">
        <w:rPr>
          <w:rFonts w:asciiTheme="majorBidi" w:hAnsiTheme="majorBidi" w:cstheme="majorBidi"/>
          <w:color w:val="000000" w:themeColor="text1"/>
          <w:sz w:val="24"/>
          <w:szCs w:val="24"/>
        </w:rPr>
        <w:t xml:space="preserve">, </w:t>
      </w:r>
      <w:r w:rsidRPr="00FB188C">
        <w:rPr>
          <w:rFonts w:asciiTheme="majorBidi" w:hAnsiTheme="majorBidi" w:cstheme="majorBidi"/>
          <w:color w:val="000000" w:themeColor="text1"/>
          <w:sz w:val="24"/>
          <w:szCs w:val="24"/>
        </w:rPr>
        <w:t>reverse transcription quantitative real-time-PCR; S</w:t>
      </w:r>
      <w:r w:rsidR="007D7B8F" w:rsidRPr="00FB188C">
        <w:rPr>
          <w:rFonts w:asciiTheme="majorBidi" w:hAnsiTheme="majorBidi" w:cstheme="majorBidi"/>
          <w:color w:val="000000" w:themeColor="text1"/>
          <w:sz w:val="24"/>
          <w:szCs w:val="24"/>
        </w:rPr>
        <w:t>,</w:t>
      </w:r>
      <w:r w:rsidR="00947D4F" w:rsidRPr="00FB188C">
        <w:rPr>
          <w:rFonts w:asciiTheme="majorBidi" w:hAnsiTheme="majorBidi" w:cstheme="majorBidi"/>
          <w:color w:val="000000" w:themeColor="text1"/>
          <w:sz w:val="24"/>
          <w:szCs w:val="24"/>
        </w:rPr>
        <w:t xml:space="preserve"> </w:t>
      </w:r>
      <w:r w:rsidRPr="00FB188C">
        <w:rPr>
          <w:rFonts w:asciiTheme="majorBidi" w:hAnsiTheme="majorBidi" w:cstheme="majorBidi"/>
          <w:color w:val="000000" w:themeColor="text1"/>
          <w:sz w:val="24"/>
          <w:szCs w:val="24"/>
        </w:rPr>
        <w:t>Staffordshire bull terrier; G</w:t>
      </w:r>
      <w:r w:rsidR="007D7B8F" w:rsidRPr="00FB188C">
        <w:rPr>
          <w:rFonts w:asciiTheme="majorBidi" w:hAnsiTheme="majorBidi" w:cstheme="majorBidi"/>
          <w:color w:val="000000" w:themeColor="text1"/>
          <w:sz w:val="24"/>
          <w:szCs w:val="24"/>
        </w:rPr>
        <w:t xml:space="preserve">, </w:t>
      </w:r>
      <w:r w:rsidR="00E92927">
        <w:rPr>
          <w:rFonts w:asciiTheme="majorBidi" w:hAnsiTheme="majorBidi" w:cstheme="majorBidi"/>
          <w:color w:val="000000" w:themeColor="text1"/>
          <w:sz w:val="24"/>
          <w:szCs w:val="24"/>
        </w:rPr>
        <w:t>Greyhound</w:t>
      </w:r>
      <w:r w:rsidRPr="00FB188C">
        <w:rPr>
          <w:rFonts w:asciiTheme="majorBidi" w:hAnsiTheme="majorBidi" w:cstheme="majorBidi"/>
          <w:color w:val="000000" w:themeColor="text1"/>
          <w:sz w:val="24"/>
          <w:szCs w:val="24"/>
        </w:rPr>
        <w:t>; N/ A</w:t>
      </w:r>
      <w:r w:rsidR="007D7B8F" w:rsidRPr="00FB188C">
        <w:rPr>
          <w:rFonts w:asciiTheme="majorBidi" w:hAnsiTheme="majorBidi" w:cstheme="majorBidi"/>
          <w:color w:val="000000" w:themeColor="text1"/>
          <w:sz w:val="24"/>
          <w:szCs w:val="24"/>
        </w:rPr>
        <w:t xml:space="preserve">, </w:t>
      </w:r>
      <w:r w:rsidRPr="00FB188C">
        <w:rPr>
          <w:rFonts w:asciiTheme="majorBidi" w:hAnsiTheme="majorBidi" w:cstheme="majorBidi"/>
          <w:color w:val="000000" w:themeColor="text1"/>
          <w:sz w:val="24"/>
          <w:szCs w:val="24"/>
        </w:rPr>
        <w:t>not available.</w:t>
      </w:r>
      <w:bookmarkEnd w:id="39"/>
      <w:bookmarkEnd w:id="41"/>
    </w:p>
    <w:p w14:paraId="510F25C9" w14:textId="77777777" w:rsidR="0089785D" w:rsidRPr="00FB188C" w:rsidRDefault="0089785D" w:rsidP="0089785D">
      <w:pPr>
        <w:spacing w:after="0" w:line="480" w:lineRule="auto"/>
        <w:rPr>
          <w:rFonts w:asciiTheme="majorBidi" w:hAnsiTheme="majorBidi" w:cstheme="majorBidi"/>
          <w:color w:val="000000" w:themeColor="text1"/>
          <w:sz w:val="24"/>
          <w:szCs w:val="24"/>
        </w:rPr>
      </w:pPr>
    </w:p>
    <w:tbl>
      <w:tblPr>
        <w:tblStyle w:val="TableGridLight"/>
        <w:tblpPr w:leftFromText="180" w:rightFromText="180" w:vertAnchor="text" w:horzAnchor="margin" w:tblpY="49"/>
        <w:tblW w:w="10075" w:type="dxa"/>
        <w:tblLook w:val="04A0" w:firstRow="1" w:lastRow="0" w:firstColumn="1" w:lastColumn="0" w:noHBand="0" w:noVBand="1"/>
      </w:tblPr>
      <w:tblGrid>
        <w:gridCol w:w="2958"/>
        <w:gridCol w:w="1537"/>
        <w:gridCol w:w="1620"/>
        <w:gridCol w:w="1517"/>
        <w:gridCol w:w="2443"/>
      </w:tblGrid>
      <w:tr w:rsidR="00FB188C" w:rsidRPr="00FB188C" w14:paraId="141C6743" w14:textId="77777777" w:rsidTr="00135472">
        <w:trPr>
          <w:trHeight w:val="610"/>
        </w:trPr>
        <w:tc>
          <w:tcPr>
            <w:tcW w:w="2958" w:type="dxa"/>
          </w:tcPr>
          <w:p w14:paraId="15C5AD70" w14:textId="274E9FC0" w:rsidR="00AA1FB3" w:rsidRPr="00FB188C" w:rsidRDefault="00EA1EF6" w:rsidP="000C2BA4">
            <w:pPr>
              <w:rPr>
                <w:rFonts w:asciiTheme="majorBidi" w:hAnsiTheme="majorBidi" w:cstheme="majorBidi"/>
                <w:color w:val="000000" w:themeColor="text1"/>
              </w:rPr>
            </w:pPr>
            <w:r w:rsidRPr="00FB188C">
              <w:rPr>
                <w:rFonts w:asciiTheme="majorBidi" w:hAnsiTheme="majorBidi" w:cstheme="majorBidi"/>
                <w:color w:val="000000" w:themeColor="text1"/>
              </w:rPr>
              <w:t>Method</w:t>
            </w:r>
          </w:p>
        </w:tc>
        <w:tc>
          <w:tcPr>
            <w:tcW w:w="1537" w:type="dxa"/>
          </w:tcPr>
          <w:p w14:paraId="5B9B5982" w14:textId="77777777" w:rsidR="00AA1FB3" w:rsidRPr="00FB188C" w:rsidRDefault="00AA1FB3" w:rsidP="000C2BA4">
            <w:pPr>
              <w:rPr>
                <w:rFonts w:asciiTheme="majorBidi" w:hAnsiTheme="majorBidi" w:cstheme="majorBidi"/>
                <w:b/>
                <w:bCs/>
                <w:color w:val="000000" w:themeColor="text1"/>
              </w:rPr>
            </w:pPr>
            <w:r w:rsidRPr="00FB188C">
              <w:rPr>
                <w:rFonts w:asciiTheme="majorBidi" w:hAnsiTheme="majorBidi" w:cstheme="majorBidi"/>
                <w:color w:val="000000" w:themeColor="text1"/>
              </w:rPr>
              <w:t>Biochemical analysis</w:t>
            </w:r>
          </w:p>
        </w:tc>
        <w:tc>
          <w:tcPr>
            <w:tcW w:w="1620" w:type="dxa"/>
          </w:tcPr>
          <w:p w14:paraId="71C5B66D" w14:textId="77777777" w:rsidR="00AA1FB3" w:rsidRPr="00FB188C" w:rsidRDefault="00AA1FB3" w:rsidP="000C2BA4">
            <w:pPr>
              <w:rPr>
                <w:rFonts w:asciiTheme="majorBidi" w:hAnsiTheme="majorBidi" w:cstheme="majorBidi"/>
                <w:b/>
                <w:bCs/>
                <w:color w:val="000000" w:themeColor="text1"/>
              </w:rPr>
            </w:pPr>
            <w:r w:rsidRPr="00FB188C">
              <w:rPr>
                <w:rFonts w:asciiTheme="majorBidi" w:hAnsiTheme="majorBidi" w:cstheme="majorBidi"/>
                <w:color w:val="000000" w:themeColor="text1"/>
              </w:rPr>
              <w:t>Western blot analysis</w:t>
            </w:r>
          </w:p>
        </w:tc>
        <w:tc>
          <w:tcPr>
            <w:tcW w:w="1517" w:type="dxa"/>
          </w:tcPr>
          <w:p w14:paraId="48F46A82" w14:textId="77777777" w:rsidR="00AA1FB3" w:rsidRPr="00FB188C" w:rsidRDefault="00AA1FB3" w:rsidP="000C2BA4">
            <w:pPr>
              <w:rPr>
                <w:rFonts w:asciiTheme="majorBidi" w:hAnsiTheme="majorBidi" w:cstheme="majorBidi"/>
                <w:b/>
                <w:bCs/>
                <w:color w:val="000000" w:themeColor="text1"/>
              </w:rPr>
            </w:pPr>
            <w:r w:rsidRPr="00FB188C">
              <w:rPr>
                <w:rFonts w:asciiTheme="majorBidi" w:hAnsiTheme="majorBidi" w:cstheme="majorBidi"/>
                <w:color w:val="000000" w:themeColor="text1"/>
              </w:rPr>
              <w:t>RT-qPCR</w:t>
            </w:r>
          </w:p>
        </w:tc>
        <w:tc>
          <w:tcPr>
            <w:tcW w:w="2443" w:type="dxa"/>
          </w:tcPr>
          <w:p w14:paraId="63A6E141" w14:textId="77777777" w:rsidR="00AA1FB3" w:rsidRPr="00FB188C" w:rsidRDefault="00AA1FB3" w:rsidP="000C2BA4">
            <w:pPr>
              <w:rPr>
                <w:rFonts w:asciiTheme="majorBidi" w:hAnsiTheme="majorBidi" w:cstheme="majorBidi"/>
                <w:b/>
                <w:bCs/>
                <w:color w:val="000000" w:themeColor="text1"/>
              </w:rPr>
            </w:pPr>
            <w:r w:rsidRPr="00FB188C">
              <w:rPr>
                <w:rFonts w:asciiTheme="majorBidi" w:hAnsiTheme="majorBidi" w:cstheme="majorBidi"/>
                <w:color w:val="000000" w:themeColor="text1"/>
              </w:rPr>
              <w:t>Immunohistochemistry</w:t>
            </w:r>
          </w:p>
        </w:tc>
      </w:tr>
      <w:tr w:rsidR="00FB188C" w:rsidRPr="00FB188C" w14:paraId="1318583C" w14:textId="77777777" w:rsidTr="00135472">
        <w:trPr>
          <w:trHeight w:val="592"/>
        </w:trPr>
        <w:tc>
          <w:tcPr>
            <w:tcW w:w="2958" w:type="dxa"/>
          </w:tcPr>
          <w:p w14:paraId="20B2375B" w14:textId="343DDD68" w:rsidR="00AA1FB3" w:rsidRPr="00FB188C" w:rsidRDefault="00AA1FB3" w:rsidP="000C2BA4">
            <w:pPr>
              <w:rPr>
                <w:rFonts w:asciiTheme="majorBidi" w:hAnsiTheme="majorBidi" w:cstheme="majorBidi"/>
                <w:b/>
                <w:bCs/>
                <w:color w:val="000000" w:themeColor="text1"/>
              </w:rPr>
            </w:pPr>
            <w:r w:rsidRPr="00FB188C">
              <w:rPr>
                <w:rFonts w:asciiTheme="majorBidi" w:hAnsiTheme="majorBidi" w:cstheme="majorBidi"/>
                <w:color w:val="000000" w:themeColor="text1"/>
              </w:rPr>
              <w:t>Number of S donors</w:t>
            </w:r>
          </w:p>
        </w:tc>
        <w:tc>
          <w:tcPr>
            <w:tcW w:w="1537" w:type="dxa"/>
          </w:tcPr>
          <w:p w14:paraId="70025281" w14:textId="5CC63B9C" w:rsidR="00AA1FB3" w:rsidRPr="00FB188C" w:rsidRDefault="00FB1B82" w:rsidP="000C2BA4">
            <w:pPr>
              <w:rPr>
                <w:rFonts w:asciiTheme="majorBidi" w:hAnsiTheme="majorBidi" w:cstheme="majorBidi"/>
                <w:i/>
                <w:iCs/>
                <w:color w:val="000000" w:themeColor="text1"/>
              </w:rPr>
            </w:pPr>
            <w:r w:rsidRPr="00FB188C">
              <w:rPr>
                <w:rFonts w:asciiTheme="majorBidi" w:hAnsiTheme="majorBidi" w:cstheme="majorBidi"/>
                <w:i/>
                <w:iCs/>
                <w:color w:val="000000" w:themeColor="text1"/>
              </w:rPr>
              <w:t xml:space="preserve">n </w:t>
            </w:r>
            <w:r w:rsidR="00AA1FB3" w:rsidRPr="00FB188C">
              <w:rPr>
                <w:rFonts w:asciiTheme="majorBidi" w:hAnsiTheme="majorBidi" w:cstheme="majorBidi"/>
                <w:color w:val="000000" w:themeColor="text1"/>
              </w:rPr>
              <w:t>=</w:t>
            </w:r>
            <w:r w:rsidRPr="00FB188C">
              <w:rPr>
                <w:rFonts w:asciiTheme="majorBidi" w:hAnsiTheme="majorBidi" w:cstheme="majorBidi"/>
                <w:color w:val="000000" w:themeColor="text1"/>
              </w:rPr>
              <w:t xml:space="preserve"> </w:t>
            </w:r>
            <w:r w:rsidR="00AA1FB3" w:rsidRPr="00FB188C">
              <w:rPr>
                <w:rFonts w:asciiTheme="majorBidi" w:hAnsiTheme="majorBidi" w:cstheme="majorBidi"/>
                <w:color w:val="000000" w:themeColor="text1"/>
              </w:rPr>
              <w:t>5</w:t>
            </w:r>
          </w:p>
        </w:tc>
        <w:tc>
          <w:tcPr>
            <w:tcW w:w="1620" w:type="dxa"/>
          </w:tcPr>
          <w:p w14:paraId="242424C3" w14:textId="42F8EA84" w:rsidR="00AA1FB3" w:rsidRPr="00FB188C" w:rsidRDefault="00FB1B82" w:rsidP="000C2BA4">
            <w:pPr>
              <w:rPr>
                <w:rFonts w:asciiTheme="majorBidi" w:hAnsiTheme="majorBidi" w:cstheme="majorBidi"/>
                <w:i/>
                <w:iCs/>
                <w:color w:val="000000" w:themeColor="text1"/>
              </w:rPr>
            </w:pPr>
            <w:r w:rsidRPr="00FB188C">
              <w:rPr>
                <w:rFonts w:asciiTheme="majorBidi" w:hAnsiTheme="majorBidi" w:cstheme="majorBidi"/>
                <w:i/>
                <w:iCs/>
                <w:color w:val="000000" w:themeColor="text1"/>
              </w:rPr>
              <w:t xml:space="preserve">n </w:t>
            </w:r>
            <w:r w:rsidR="00AA1FB3" w:rsidRPr="00FB188C">
              <w:rPr>
                <w:rFonts w:asciiTheme="majorBidi" w:hAnsiTheme="majorBidi" w:cstheme="majorBidi"/>
                <w:color w:val="000000" w:themeColor="text1"/>
              </w:rPr>
              <w:t>=</w:t>
            </w:r>
            <w:r w:rsidRPr="00FB188C">
              <w:rPr>
                <w:rFonts w:asciiTheme="majorBidi" w:hAnsiTheme="majorBidi" w:cstheme="majorBidi"/>
                <w:color w:val="000000" w:themeColor="text1"/>
              </w:rPr>
              <w:t xml:space="preserve"> </w:t>
            </w:r>
            <w:r w:rsidR="00AA1FB3" w:rsidRPr="00FB188C">
              <w:rPr>
                <w:rFonts w:asciiTheme="majorBidi" w:hAnsiTheme="majorBidi" w:cstheme="majorBidi"/>
                <w:color w:val="000000" w:themeColor="text1"/>
              </w:rPr>
              <w:t>5</w:t>
            </w:r>
          </w:p>
        </w:tc>
        <w:tc>
          <w:tcPr>
            <w:tcW w:w="1517" w:type="dxa"/>
          </w:tcPr>
          <w:p w14:paraId="19A31719" w14:textId="53189BAE" w:rsidR="00AA1FB3" w:rsidRPr="00FB188C" w:rsidRDefault="00FB1B82" w:rsidP="000C2BA4">
            <w:pPr>
              <w:rPr>
                <w:rFonts w:asciiTheme="majorBidi" w:hAnsiTheme="majorBidi" w:cstheme="majorBidi"/>
                <w:i/>
                <w:iCs/>
                <w:color w:val="000000" w:themeColor="text1"/>
              </w:rPr>
            </w:pPr>
            <w:r w:rsidRPr="00FB188C">
              <w:rPr>
                <w:rFonts w:asciiTheme="majorBidi" w:hAnsiTheme="majorBidi" w:cstheme="majorBidi"/>
                <w:i/>
                <w:iCs/>
                <w:color w:val="000000" w:themeColor="text1"/>
              </w:rPr>
              <w:t xml:space="preserve">n </w:t>
            </w:r>
            <w:r w:rsidR="00AA1FB3" w:rsidRPr="00FB188C">
              <w:rPr>
                <w:rFonts w:asciiTheme="majorBidi" w:hAnsiTheme="majorBidi" w:cstheme="majorBidi"/>
                <w:color w:val="000000" w:themeColor="text1"/>
              </w:rPr>
              <w:t>=</w:t>
            </w:r>
            <w:r w:rsidRPr="00FB188C">
              <w:rPr>
                <w:rFonts w:asciiTheme="majorBidi" w:hAnsiTheme="majorBidi" w:cstheme="majorBidi"/>
                <w:color w:val="000000" w:themeColor="text1"/>
              </w:rPr>
              <w:t xml:space="preserve"> </w:t>
            </w:r>
            <w:r w:rsidR="00AA1FB3" w:rsidRPr="00FB188C">
              <w:rPr>
                <w:rFonts w:asciiTheme="majorBidi" w:hAnsiTheme="majorBidi" w:cstheme="majorBidi"/>
                <w:color w:val="000000" w:themeColor="text1"/>
              </w:rPr>
              <w:t>5</w:t>
            </w:r>
          </w:p>
        </w:tc>
        <w:tc>
          <w:tcPr>
            <w:tcW w:w="2443" w:type="dxa"/>
          </w:tcPr>
          <w:p w14:paraId="20B9CDC9" w14:textId="27BE07A6" w:rsidR="00AA1FB3" w:rsidRPr="00FB188C" w:rsidRDefault="00FB1B82" w:rsidP="000C2BA4">
            <w:pPr>
              <w:rPr>
                <w:rFonts w:asciiTheme="majorBidi" w:hAnsiTheme="majorBidi" w:cstheme="majorBidi"/>
                <w:i/>
                <w:iCs/>
                <w:color w:val="000000" w:themeColor="text1"/>
              </w:rPr>
            </w:pPr>
            <w:r w:rsidRPr="00FB188C">
              <w:rPr>
                <w:rFonts w:asciiTheme="majorBidi" w:hAnsiTheme="majorBidi" w:cstheme="majorBidi"/>
                <w:i/>
                <w:iCs/>
                <w:color w:val="000000" w:themeColor="text1"/>
              </w:rPr>
              <w:t xml:space="preserve">n </w:t>
            </w:r>
            <w:r w:rsidR="00AA1FB3" w:rsidRPr="00FB188C">
              <w:rPr>
                <w:rFonts w:asciiTheme="majorBidi" w:hAnsiTheme="majorBidi" w:cstheme="majorBidi"/>
                <w:color w:val="000000" w:themeColor="text1"/>
              </w:rPr>
              <w:t>=</w:t>
            </w:r>
            <w:r w:rsidRPr="00FB188C">
              <w:rPr>
                <w:rFonts w:asciiTheme="majorBidi" w:hAnsiTheme="majorBidi" w:cstheme="majorBidi"/>
                <w:color w:val="000000" w:themeColor="text1"/>
              </w:rPr>
              <w:t xml:space="preserve"> </w:t>
            </w:r>
            <w:r w:rsidR="00AA1FB3" w:rsidRPr="00FB188C">
              <w:rPr>
                <w:rFonts w:asciiTheme="majorBidi" w:hAnsiTheme="majorBidi" w:cstheme="majorBidi"/>
                <w:color w:val="000000" w:themeColor="text1"/>
              </w:rPr>
              <w:t>5</w:t>
            </w:r>
          </w:p>
        </w:tc>
      </w:tr>
      <w:tr w:rsidR="00FB188C" w:rsidRPr="00FB188C" w14:paraId="6F4C31E7" w14:textId="77777777" w:rsidTr="00135472">
        <w:trPr>
          <w:trHeight w:val="630"/>
        </w:trPr>
        <w:tc>
          <w:tcPr>
            <w:tcW w:w="2958" w:type="dxa"/>
          </w:tcPr>
          <w:p w14:paraId="27FDC2D3" w14:textId="0A4DDF34" w:rsidR="00AA1FB3" w:rsidRPr="00FB188C" w:rsidRDefault="00AA1FB3" w:rsidP="000C2BA4">
            <w:pPr>
              <w:rPr>
                <w:rFonts w:asciiTheme="majorBidi" w:hAnsiTheme="majorBidi" w:cstheme="majorBidi"/>
                <w:b/>
                <w:bCs/>
                <w:color w:val="000000" w:themeColor="text1"/>
              </w:rPr>
            </w:pPr>
            <w:r w:rsidRPr="00FB188C">
              <w:rPr>
                <w:rFonts w:asciiTheme="majorBidi" w:hAnsiTheme="majorBidi" w:cstheme="majorBidi"/>
                <w:color w:val="000000" w:themeColor="text1"/>
              </w:rPr>
              <w:t xml:space="preserve">S age (mean ± SD), </w:t>
            </w:r>
            <w:r w:rsidRPr="00FB188C">
              <w:rPr>
                <w:rFonts w:asciiTheme="majorBidi" w:hAnsiTheme="majorBidi" w:cstheme="majorBidi"/>
                <w:i/>
                <w:iCs/>
                <w:color w:val="000000" w:themeColor="text1"/>
              </w:rPr>
              <w:t>n</w:t>
            </w:r>
            <w:r w:rsidR="00FB1B82" w:rsidRPr="00FB188C">
              <w:rPr>
                <w:rFonts w:asciiTheme="majorBidi" w:hAnsiTheme="majorBidi" w:cstheme="majorBidi"/>
                <w:color w:val="000000" w:themeColor="text1"/>
              </w:rPr>
              <w:t xml:space="preserve"> </w:t>
            </w:r>
            <w:r w:rsidRPr="00FB188C">
              <w:rPr>
                <w:rFonts w:asciiTheme="majorBidi" w:hAnsiTheme="majorBidi" w:cstheme="majorBidi"/>
                <w:color w:val="000000" w:themeColor="text1"/>
              </w:rPr>
              <w:t>= 5</w:t>
            </w:r>
          </w:p>
        </w:tc>
        <w:tc>
          <w:tcPr>
            <w:tcW w:w="1537" w:type="dxa"/>
          </w:tcPr>
          <w:p w14:paraId="4D27E800" w14:textId="7E6702B1" w:rsidR="00AA1FB3" w:rsidRPr="00FB188C" w:rsidRDefault="001C4BD9" w:rsidP="000C2BA4">
            <w:pPr>
              <w:rPr>
                <w:rFonts w:asciiTheme="majorBidi" w:hAnsiTheme="majorBidi" w:cstheme="majorBidi"/>
                <w:color w:val="000000" w:themeColor="text1"/>
              </w:rPr>
            </w:pPr>
            <w:r w:rsidRPr="00FB188C">
              <w:rPr>
                <w:rFonts w:asciiTheme="majorBidi" w:hAnsiTheme="majorBidi" w:cstheme="majorBidi"/>
                <w:color w:val="000000" w:themeColor="text1"/>
              </w:rPr>
              <w:t>S</w:t>
            </w:r>
            <w:r w:rsidR="00AA1FB3" w:rsidRPr="00FB188C">
              <w:rPr>
                <w:rFonts w:asciiTheme="majorBidi" w:hAnsiTheme="majorBidi" w:cstheme="majorBidi"/>
                <w:color w:val="000000" w:themeColor="text1"/>
              </w:rPr>
              <w:t>keletally mature</w:t>
            </w:r>
          </w:p>
        </w:tc>
        <w:tc>
          <w:tcPr>
            <w:tcW w:w="1620" w:type="dxa"/>
          </w:tcPr>
          <w:p w14:paraId="0EFC2F8E" w14:textId="5680027A" w:rsidR="00AA1FB3" w:rsidRPr="00FB188C" w:rsidRDefault="001C4BD9" w:rsidP="000C2BA4">
            <w:pPr>
              <w:rPr>
                <w:rFonts w:asciiTheme="majorBidi" w:hAnsiTheme="majorBidi" w:cstheme="majorBidi"/>
                <w:color w:val="000000" w:themeColor="text1"/>
              </w:rPr>
            </w:pPr>
            <w:r w:rsidRPr="00FB188C">
              <w:rPr>
                <w:rFonts w:asciiTheme="majorBidi" w:hAnsiTheme="majorBidi" w:cstheme="majorBidi"/>
                <w:color w:val="000000" w:themeColor="text1"/>
              </w:rPr>
              <w:t>S</w:t>
            </w:r>
            <w:r w:rsidR="00AA1FB3" w:rsidRPr="00FB188C">
              <w:rPr>
                <w:rFonts w:asciiTheme="majorBidi" w:hAnsiTheme="majorBidi" w:cstheme="majorBidi"/>
                <w:color w:val="000000" w:themeColor="text1"/>
              </w:rPr>
              <w:t>keletally mature</w:t>
            </w:r>
          </w:p>
        </w:tc>
        <w:tc>
          <w:tcPr>
            <w:tcW w:w="1517" w:type="dxa"/>
          </w:tcPr>
          <w:p w14:paraId="7BB90F1B" w14:textId="34FBA6EA" w:rsidR="00AA1FB3" w:rsidRPr="00FB188C" w:rsidRDefault="001C4BD9" w:rsidP="000C2BA4">
            <w:pPr>
              <w:rPr>
                <w:rFonts w:asciiTheme="majorBidi" w:hAnsiTheme="majorBidi" w:cstheme="majorBidi"/>
                <w:color w:val="000000" w:themeColor="text1"/>
              </w:rPr>
            </w:pPr>
            <w:r w:rsidRPr="00FB188C">
              <w:rPr>
                <w:rFonts w:asciiTheme="majorBidi" w:hAnsiTheme="majorBidi" w:cstheme="majorBidi"/>
                <w:color w:val="000000" w:themeColor="text1"/>
              </w:rPr>
              <w:t>S</w:t>
            </w:r>
            <w:r w:rsidR="00AA1FB3" w:rsidRPr="00FB188C">
              <w:rPr>
                <w:rFonts w:asciiTheme="majorBidi" w:hAnsiTheme="majorBidi" w:cstheme="majorBidi"/>
                <w:color w:val="000000" w:themeColor="text1"/>
              </w:rPr>
              <w:t>keletally mature</w:t>
            </w:r>
          </w:p>
        </w:tc>
        <w:tc>
          <w:tcPr>
            <w:tcW w:w="2443" w:type="dxa"/>
          </w:tcPr>
          <w:p w14:paraId="05858BAD" w14:textId="6DC7A055" w:rsidR="00AA1FB3" w:rsidRPr="00FB188C" w:rsidRDefault="001C4BD9" w:rsidP="000C2BA4">
            <w:pPr>
              <w:rPr>
                <w:rFonts w:asciiTheme="majorBidi" w:hAnsiTheme="majorBidi" w:cstheme="majorBidi"/>
                <w:color w:val="000000" w:themeColor="text1"/>
              </w:rPr>
            </w:pPr>
            <w:r w:rsidRPr="00FB188C">
              <w:rPr>
                <w:rFonts w:asciiTheme="majorBidi" w:hAnsiTheme="majorBidi" w:cstheme="majorBidi"/>
                <w:color w:val="000000" w:themeColor="text1"/>
              </w:rPr>
              <w:t>S</w:t>
            </w:r>
            <w:r w:rsidR="00AA1FB3" w:rsidRPr="00FB188C">
              <w:rPr>
                <w:rFonts w:asciiTheme="majorBidi" w:hAnsiTheme="majorBidi" w:cstheme="majorBidi"/>
                <w:color w:val="000000" w:themeColor="text1"/>
              </w:rPr>
              <w:t>keletally mature</w:t>
            </w:r>
          </w:p>
        </w:tc>
      </w:tr>
      <w:tr w:rsidR="00FB188C" w:rsidRPr="00FB188C" w14:paraId="17305C66" w14:textId="77777777" w:rsidTr="00135472">
        <w:trPr>
          <w:trHeight w:val="639"/>
        </w:trPr>
        <w:tc>
          <w:tcPr>
            <w:tcW w:w="2958" w:type="dxa"/>
          </w:tcPr>
          <w:p w14:paraId="592364C0" w14:textId="7121CF2A" w:rsidR="00AA1FB3" w:rsidRPr="00FB188C" w:rsidRDefault="00AA1FB3" w:rsidP="000C2BA4">
            <w:pPr>
              <w:rPr>
                <w:rFonts w:asciiTheme="majorBidi" w:hAnsiTheme="majorBidi" w:cstheme="majorBidi"/>
                <w:b/>
                <w:bCs/>
                <w:color w:val="000000" w:themeColor="text1"/>
              </w:rPr>
            </w:pPr>
            <w:r w:rsidRPr="00FB188C">
              <w:rPr>
                <w:rFonts w:asciiTheme="majorBidi" w:hAnsiTheme="majorBidi" w:cstheme="majorBidi"/>
                <w:color w:val="000000" w:themeColor="text1"/>
              </w:rPr>
              <w:t xml:space="preserve">S weight (mean ± SD), </w:t>
            </w:r>
            <w:r w:rsidRPr="00FB188C">
              <w:rPr>
                <w:rFonts w:asciiTheme="majorBidi" w:hAnsiTheme="majorBidi" w:cstheme="majorBidi"/>
                <w:i/>
                <w:iCs/>
                <w:color w:val="000000" w:themeColor="text1"/>
              </w:rPr>
              <w:t>n</w:t>
            </w:r>
            <w:r w:rsidR="00FB1B82" w:rsidRPr="00FB188C">
              <w:rPr>
                <w:rFonts w:asciiTheme="majorBidi" w:hAnsiTheme="majorBidi" w:cstheme="majorBidi"/>
                <w:color w:val="000000" w:themeColor="text1"/>
              </w:rPr>
              <w:t xml:space="preserve"> </w:t>
            </w:r>
            <w:r w:rsidRPr="00FB188C">
              <w:rPr>
                <w:rFonts w:asciiTheme="majorBidi" w:hAnsiTheme="majorBidi" w:cstheme="majorBidi"/>
                <w:color w:val="000000" w:themeColor="text1"/>
              </w:rPr>
              <w:t>= 5</w:t>
            </w:r>
          </w:p>
        </w:tc>
        <w:tc>
          <w:tcPr>
            <w:tcW w:w="1537" w:type="dxa"/>
          </w:tcPr>
          <w:p w14:paraId="3DDD0114" w14:textId="77777777" w:rsidR="00AA1FB3" w:rsidRPr="00FB188C" w:rsidRDefault="00AA1FB3" w:rsidP="000C2BA4">
            <w:pPr>
              <w:rPr>
                <w:rFonts w:asciiTheme="majorBidi" w:hAnsiTheme="majorBidi" w:cstheme="majorBidi"/>
                <w:color w:val="000000" w:themeColor="text1"/>
              </w:rPr>
            </w:pPr>
            <w:r w:rsidRPr="00FB188C">
              <w:rPr>
                <w:rFonts w:asciiTheme="majorBidi" w:hAnsiTheme="majorBidi" w:cstheme="majorBidi"/>
                <w:color w:val="000000" w:themeColor="text1"/>
              </w:rPr>
              <w:t>20 ± 1.7 kg</w:t>
            </w:r>
          </w:p>
        </w:tc>
        <w:tc>
          <w:tcPr>
            <w:tcW w:w="1620" w:type="dxa"/>
          </w:tcPr>
          <w:p w14:paraId="627F223F" w14:textId="77777777" w:rsidR="00AA1FB3" w:rsidRPr="00FB188C" w:rsidRDefault="00AA1FB3" w:rsidP="000C2BA4">
            <w:pPr>
              <w:rPr>
                <w:rFonts w:asciiTheme="majorBidi" w:hAnsiTheme="majorBidi" w:cstheme="majorBidi"/>
                <w:color w:val="000000" w:themeColor="text1"/>
              </w:rPr>
            </w:pPr>
            <w:r w:rsidRPr="00FB188C">
              <w:rPr>
                <w:rFonts w:asciiTheme="majorBidi" w:hAnsiTheme="majorBidi" w:cstheme="majorBidi"/>
                <w:color w:val="000000" w:themeColor="text1"/>
              </w:rPr>
              <w:t>20.3 ± 2.8 kg</w:t>
            </w:r>
          </w:p>
        </w:tc>
        <w:tc>
          <w:tcPr>
            <w:tcW w:w="1517" w:type="dxa"/>
          </w:tcPr>
          <w:p w14:paraId="4251BDC1" w14:textId="77777777" w:rsidR="00AA1FB3" w:rsidRPr="00FB188C" w:rsidRDefault="00AA1FB3" w:rsidP="000C2BA4">
            <w:pPr>
              <w:rPr>
                <w:rFonts w:asciiTheme="majorBidi" w:hAnsiTheme="majorBidi" w:cstheme="majorBidi"/>
                <w:color w:val="000000" w:themeColor="text1"/>
              </w:rPr>
            </w:pPr>
            <w:r w:rsidRPr="00FB188C">
              <w:rPr>
                <w:rFonts w:asciiTheme="majorBidi" w:hAnsiTheme="majorBidi" w:cstheme="majorBidi"/>
                <w:color w:val="000000" w:themeColor="text1"/>
              </w:rPr>
              <w:t>19 ± 1.7 kg</w:t>
            </w:r>
          </w:p>
        </w:tc>
        <w:tc>
          <w:tcPr>
            <w:tcW w:w="2443" w:type="dxa"/>
          </w:tcPr>
          <w:p w14:paraId="54E95A0C" w14:textId="77777777" w:rsidR="00AA1FB3" w:rsidRPr="00FB188C" w:rsidRDefault="00AA1FB3" w:rsidP="000C2BA4">
            <w:pPr>
              <w:rPr>
                <w:rFonts w:asciiTheme="majorBidi" w:hAnsiTheme="majorBidi" w:cstheme="majorBidi"/>
                <w:color w:val="000000" w:themeColor="text1"/>
              </w:rPr>
            </w:pPr>
            <w:r w:rsidRPr="00FB188C">
              <w:rPr>
                <w:rFonts w:asciiTheme="majorBidi" w:hAnsiTheme="majorBidi" w:cstheme="majorBidi"/>
                <w:color w:val="000000" w:themeColor="text1"/>
              </w:rPr>
              <w:t>18.2 ± 2.3 kg</w:t>
            </w:r>
          </w:p>
        </w:tc>
      </w:tr>
      <w:tr w:rsidR="00FB188C" w:rsidRPr="00FB188C" w14:paraId="1A3E1DE1" w14:textId="77777777" w:rsidTr="00135472">
        <w:trPr>
          <w:trHeight w:val="630"/>
        </w:trPr>
        <w:tc>
          <w:tcPr>
            <w:tcW w:w="2958" w:type="dxa"/>
          </w:tcPr>
          <w:p w14:paraId="355566F5" w14:textId="39156E6D" w:rsidR="00AA1FB3" w:rsidRPr="00FB188C" w:rsidRDefault="00AA1FB3" w:rsidP="000C2BA4">
            <w:pPr>
              <w:rPr>
                <w:rFonts w:asciiTheme="majorBidi" w:hAnsiTheme="majorBidi" w:cstheme="majorBidi"/>
                <w:b/>
                <w:bCs/>
                <w:color w:val="000000" w:themeColor="text1"/>
              </w:rPr>
            </w:pPr>
            <w:r w:rsidRPr="00FB188C">
              <w:rPr>
                <w:rFonts w:asciiTheme="majorBidi" w:hAnsiTheme="majorBidi" w:cstheme="majorBidi"/>
                <w:color w:val="000000" w:themeColor="text1"/>
              </w:rPr>
              <w:t>S</w:t>
            </w:r>
            <w:r w:rsidR="00DB39FC" w:rsidRPr="00FB188C">
              <w:rPr>
                <w:rFonts w:asciiTheme="majorBidi" w:hAnsiTheme="majorBidi" w:cstheme="majorBidi"/>
                <w:color w:val="000000" w:themeColor="text1"/>
              </w:rPr>
              <w:t xml:space="preserve"> </w:t>
            </w:r>
            <w:r w:rsidRPr="00FB188C">
              <w:rPr>
                <w:rFonts w:asciiTheme="majorBidi" w:hAnsiTheme="majorBidi" w:cstheme="majorBidi"/>
                <w:color w:val="000000" w:themeColor="text1"/>
              </w:rPr>
              <w:t xml:space="preserve">gender, </w:t>
            </w:r>
            <w:r w:rsidRPr="00FB188C">
              <w:rPr>
                <w:rFonts w:asciiTheme="majorBidi" w:hAnsiTheme="majorBidi" w:cstheme="majorBidi"/>
                <w:i/>
                <w:iCs/>
                <w:color w:val="000000" w:themeColor="text1"/>
              </w:rPr>
              <w:t>n</w:t>
            </w:r>
            <w:r w:rsidR="00FB1B82" w:rsidRPr="00FB188C">
              <w:rPr>
                <w:rFonts w:asciiTheme="majorBidi" w:hAnsiTheme="majorBidi" w:cstheme="majorBidi"/>
                <w:color w:val="000000" w:themeColor="text1"/>
              </w:rPr>
              <w:t xml:space="preserve"> </w:t>
            </w:r>
            <w:r w:rsidRPr="00FB188C">
              <w:rPr>
                <w:rFonts w:asciiTheme="majorBidi" w:hAnsiTheme="majorBidi" w:cstheme="majorBidi"/>
                <w:color w:val="000000" w:themeColor="text1"/>
              </w:rPr>
              <w:t>= 5</w:t>
            </w:r>
          </w:p>
        </w:tc>
        <w:tc>
          <w:tcPr>
            <w:tcW w:w="1537" w:type="dxa"/>
          </w:tcPr>
          <w:p w14:paraId="285B9DCC" w14:textId="5684AB26" w:rsidR="00AA1FB3" w:rsidRPr="00FB188C" w:rsidRDefault="00AA1FB3" w:rsidP="000C2BA4">
            <w:pPr>
              <w:rPr>
                <w:rFonts w:asciiTheme="majorBidi" w:hAnsiTheme="majorBidi" w:cstheme="majorBidi"/>
                <w:color w:val="000000" w:themeColor="text1"/>
              </w:rPr>
            </w:pPr>
            <w:r w:rsidRPr="00FB188C">
              <w:rPr>
                <w:rFonts w:asciiTheme="majorBidi" w:hAnsiTheme="majorBidi" w:cstheme="majorBidi"/>
                <w:color w:val="000000" w:themeColor="text1"/>
              </w:rPr>
              <w:t>Female</w:t>
            </w:r>
            <w:r w:rsidR="00EA1EF6" w:rsidRPr="00FB188C">
              <w:rPr>
                <w:rFonts w:asciiTheme="majorBidi" w:hAnsiTheme="majorBidi" w:cstheme="majorBidi"/>
                <w:color w:val="000000" w:themeColor="text1"/>
              </w:rPr>
              <w:t xml:space="preserve">, </w:t>
            </w:r>
            <w:r w:rsidRPr="00FB188C">
              <w:rPr>
                <w:rFonts w:asciiTheme="majorBidi" w:hAnsiTheme="majorBidi" w:cstheme="majorBidi"/>
                <w:i/>
                <w:iCs/>
                <w:color w:val="000000" w:themeColor="text1"/>
              </w:rPr>
              <w:t>n</w:t>
            </w:r>
            <w:r w:rsidR="00FB1B82" w:rsidRPr="00FB188C">
              <w:rPr>
                <w:rFonts w:asciiTheme="majorBidi" w:hAnsiTheme="majorBidi" w:cstheme="majorBidi"/>
                <w:color w:val="000000" w:themeColor="text1"/>
              </w:rPr>
              <w:t xml:space="preserve"> </w:t>
            </w:r>
            <w:r w:rsidRPr="00FB188C">
              <w:rPr>
                <w:rFonts w:asciiTheme="majorBidi" w:hAnsiTheme="majorBidi" w:cstheme="majorBidi"/>
                <w:color w:val="000000" w:themeColor="text1"/>
              </w:rPr>
              <w:t>=</w:t>
            </w:r>
            <w:r w:rsidR="00FB1B82" w:rsidRPr="00FB188C">
              <w:rPr>
                <w:rFonts w:asciiTheme="majorBidi" w:hAnsiTheme="majorBidi" w:cstheme="majorBidi"/>
                <w:color w:val="000000" w:themeColor="text1"/>
              </w:rPr>
              <w:t xml:space="preserve"> </w:t>
            </w:r>
            <w:r w:rsidRPr="00FB188C">
              <w:rPr>
                <w:rFonts w:asciiTheme="majorBidi" w:hAnsiTheme="majorBidi" w:cstheme="majorBidi"/>
                <w:color w:val="000000" w:themeColor="text1"/>
              </w:rPr>
              <w:t>5</w:t>
            </w:r>
          </w:p>
        </w:tc>
        <w:tc>
          <w:tcPr>
            <w:tcW w:w="1620" w:type="dxa"/>
          </w:tcPr>
          <w:p w14:paraId="5DC157F3" w14:textId="295664C0" w:rsidR="00AA1FB3" w:rsidRPr="00FB188C" w:rsidRDefault="00AA1FB3" w:rsidP="000C2BA4">
            <w:pPr>
              <w:rPr>
                <w:rFonts w:asciiTheme="majorBidi" w:hAnsiTheme="majorBidi" w:cstheme="majorBidi"/>
                <w:color w:val="000000" w:themeColor="text1"/>
              </w:rPr>
            </w:pPr>
            <w:r w:rsidRPr="00FB188C">
              <w:rPr>
                <w:rFonts w:asciiTheme="majorBidi" w:hAnsiTheme="majorBidi" w:cstheme="majorBidi"/>
                <w:color w:val="000000" w:themeColor="text1"/>
              </w:rPr>
              <w:t>Female</w:t>
            </w:r>
            <w:r w:rsidR="00EA1EF6" w:rsidRPr="00FB188C">
              <w:rPr>
                <w:rFonts w:asciiTheme="majorBidi" w:hAnsiTheme="majorBidi" w:cstheme="majorBidi"/>
                <w:color w:val="000000" w:themeColor="text1"/>
              </w:rPr>
              <w:t xml:space="preserve">, </w:t>
            </w:r>
            <w:r w:rsidRPr="00FB188C">
              <w:rPr>
                <w:rFonts w:asciiTheme="majorBidi" w:hAnsiTheme="majorBidi" w:cstheme="majorBidi"/>
                <w:i/>
                <w:iCs/>
                <w:color w:val="000000" w:themeColor="text1"/>
              </w:rPr>
              <w:t>n</w:t>
            </w:r>
            <w:r w:rsidR="00FB1B82" w:rsidRPr="00FB188C">
              <w:rPr>
                <w:rFonts w:asciiTheme="majorBidi" w:hAnsiTheme="majorBidi" w:cstheme="majorBidi"/>
                <w:color w:val="000000" w:themeColor="text1"/>
              </w:rPr>
              <w:t xml:space="preserve"> </w:t>
            </w:r>
            <w:r w:rsidRPr="00FB188C">
              <w:rPr>
                <w:rFonts w:asciiTheme="majorBidi" w:hAnsiTheme="majorBidi" w:cstheme="majorBidi"/>
                <w:color w:val="000000" w:themeColor="text1"/>
              </w:rPr>
              <w:t>=</w:t>
            </w:r>
            <w:r w:rsidR="00FB1B82" w:rsidRPr="00FB188C">
              <w:rPr>
                <w:rFonts w:asciiTheme="majorBidi" w:hAnsiTheme="majorBidi" w:cstheme="majorBidi"/>
                <w:color w:val="000000" w:themeColor="text1"/>
              </w:rPr>
              <w:t xml:space="preserve"> </w:t>
            </w:r>
            <w:r w:rsidRPr="00FB188C">
              <w:rPr>
                <w:rFonts w:asciiTheme="majorBidi" w:hAnsiTheme="majorBidi" w:cstheme="majorBidi"/>
                <w:color w:val="000000" w:themeColor="text1"/>
              </w:rPr>
              <w:t>5</w:t>
            </w:r>
          </w:p>
        </w:tc>
        <w:tc>
          <w:tcPr>
            <w:tcW w:w="1517" w:type="dxa"/>
          </w:tcPr>
          <w:p w14:paraId="5D57F1FF" w14:textId="50DF442D" w:rsidR="00AA1FB3" w:rsidRPr="00FB188C" w:rsidRDefault="00AA1FB3" w:rsidP="000C2BA4">
            <w:pPr>
              <w:rPr>
                <w:rFonts w:asciiTheme="majorBidi" w:hAnsiTheme="majorBidi" w:cstheme="majorBidi"/>
                <w:color w:val="000000" w:themeColor="text1"/>
              </w:rPr>
            </w:pPr>
            <w:r w:rsidRPr="00FB188C">
              <w:rPr>
                <w:rFonts w:asciiTheme="majorBidi" w:hAnsiTheme="majorBidi" w:cstheme="majorBidi"/>
                <w:color w:val="000000" w:themeColor="text1"/>
              </w:rPr>
              <w:t>Male</w:t>
            </w:r>
            <w:r w:rsidR="00EA1EF6" w:rsidRPr="00FB188C">
              <w:rPr>
                <w:rFonts w:asciiTheme="majorBidi" w:hAnsiTheme="majorBidi" w:cstheme="majorBidi"/>
                <w:color w:val="000000" w:themeColor="text1"/>
              </w:rPr>
              <w:t xml:space="preserve">, </w:t>
            </w:r>
            <w:r w:rsidRPr="00FB188C">
              <w:rPr>
                <w:rFonts w:asciiTheme="majorBidi" w:hAnsiTheme="majorBidi" w:cstheme="majorBidi"/>
                <w:i/>
                <w:iCs/>
                <w:color w:val="000000" w:themeColor="text1"/>
              </w:rPr>
              <w:t>n</w:t>
            </w:r>
            <w:r w:rsidR="00FB1B82" w:rsidRPr="00FB188C">
              <w:rPr>
                <w:rFonts w:asciiTheme="majorBidi" w:hAnsiTheme="majorBidi" w:cstheme="majorBidi"/>
                <w:color w:val="000000" w:themeColor="text1"/>
              </w:rPr>
              <w:t xml:space="preserve"> </w:t>
            </w:r>
            <w:r w:rsidRPr="00FB188C">
              <w:rPr>
                <w:rFonts w:asciiTheme="majorBidi" w:hAnsiTheme="majorBidi" w:cstheme="majorBidi"/>
                <w:color w:val="000000" w:themeColor="text1"/>
              </w:rPr>
              <w:t>=4</w:t>
            </w:r>
            <w:r w:rsidR="00FB1B82" w:rsidRPr="00FB188C">
              <w:rPr>
                <w:rFonts w:asciiTheme="majorBidi" w:hAnsiTheme="majorBidi" w:cstheme="majorBidi"/>
                <w:color w:val="000000" w:themeColor="text1"/>
              </w:rPr>
              <w:t xml:space="preserve"> </w:t>
            </w:r>
            <w:r w:rsidRPr="00FB188C">
              <w:rPr>
                <w:rFonts w:asciiTheme="majorBidi" w:hAnsiTheme="majorBidi" w:cstheme="majorBidi"/>
                <w:color w:val="000000" w:themeColor="text1"/>
              </w:rPr>
              <w:t>Female</w:t>
            </w:r>
            <w:r w:rsidR="00EA1EF6" w:rsidRPr="00FB188C">
              <w:rPr>
                <w:rFonts w:asciiTheme="majorBidi" w:hAnsiTheme="majorBidi" w:cstheme="majorBidi"/>
                <w:color w:val="000000" w:themeColor="text1"/>
              </w:rPr>
              <w:t xml:space="preserve">, </w:t>
            </w:r>
            <w:r w:rsidRPr="00FB188C">
              <w:rPr>
                <w:rFonts w:asciiTheme="majorBidi" w:hAnsiTheme="majorBidi" w:cstheme="majorBidi"/>
                <w:i/>
                <w:iCs/>
                <w:color w:val="000000" w:themeColor="text1"/>
              </w:rPr>
              <w:t>n</w:t>
            </w:r>
            <w:r w:rsidR="00FB1B82" w:rsidRPr="00FB188C">
              <w:rPr>
                <w:rFonts w:asciiTheme="majorBidi" w:hAnsiTheme="majorBidi" w:cstheme="majorBidi"/>
                <w:i/>
                <w:iCs/>
                <w:color w:val="000000" w:themeColor="text1"/>
              </w:rPr>
              <w:t xml:space="preserve"> </w:t>
            </w:r>
            <w:r w:rsidRPr="00FB188C">
              <w:rPr>
                <w:rFonts w:asciiTheme="majorBidi" w:hAnsiTheme="majorBidi" w:cstheme="majorBidi"/>
                <w:color w:val="000000" w:themeColor="text1"/>
              </w:rPr>
              <w:t>= 1</w:t>
            </w:r>
          </w:p>
        </w:tc>
        <w:tc>
          <w:tcPr>
            <w:tcW w:w="2443" w:type="dxa"/>
          </w:tcPr>
          <w:p w14:paraId="43864EDE" w14:textId="128C814E" w:rsidR="00EA1EF6" w:rsidRPr="00FB188C" w:rsidRDefault="00AA1FB3" w:rsidP="000C2BA4">
            <w:pPr>
              <w:rPr>
                <w:rFonts w:asciiTheme="majorBidi" w:hAnsiTheme="majorBidi" w:cstheme="majorBidi"/>
                <w:color w:val="000000" w:themeColor="text1"/>
              </w:rPr>
            </w:pPr>
            <w:r w:rsidRPr="00FB188C">
              <w:rPr>
                <w:rFonts w:asciiTheme="majorBidi" w:hAnsiTheme="majorBidi" w:cstheme="majorBidi"/>
                <w:color w:val="000000" w:themeColor="text1"/>
              </w:rPr>
              <w:t>Male</w:t>
            </w:r>
            <w:r w:rsidR="00EA1EF6" w:rsidRPr="00FB188C">
              <w:rPr>
                <w:rFonts w:asciiTheme="majorBidi" w:hAnsiTheme="majorBidi" w:cstheme="majorBidi"/>
                <w:color w:val="000000" w:themeColor="text1"/>
              </w:rPr>
              <w:t>,</w:t>
            </w:r>
            <w:r w:rsidRPr="00FB188C">
              <w:rPr>
                <w:rFonts w:asciiTheme="majorBidi" w:hAnsiTheme="majorBidi" w:cstheme="majorBidi"/>
                <w:color w:val="000000" w:themeColor="text1"/>
              </w:rPr>
              <w:t xml:space="preserve"> </w:t>
            </w:r>
            <w:r w:rsidR="00FB1B82" w:rsidRPr="00FB188C">
              <w:rPr>
                <w:rFonts w:asciiTheme="majorBidi" w:hAnsiTheme="majorBidi" w:cstheme="majorBidi"/>
                <w:i/>
                <w:iCs/>
                <w:color w:val="000000" w:themeColor="text1"/>
              </w:rPr>
              <w:t xml:space="preserve">n </w:t>
            </w:r>
            <w:r w:rsidRPr="00FB188C">
              <w:rPr>
                <w:rFonts w:asciiTheme="majorBidi" w:hAnsiTheme="majorBidi" w:cstheme="majorBidi"/>
                <w:color w:val="000000" w:themeColor="text1"/>
              </w:rPr>
              <w:t>=</w:t>
            </w:r>
            <w:r w:rsidR="00FB1B82" w:rsidRPr="00FB188C">
              <w:rPr>
                <w:rFonts w:asciiTheme="majorBidi" w:hAnsiTheme="majorBidi" w:cstheme="majorBidi"/>
                <w:color w:val="000000" w:themeColor="text1"/>
              </w:rPr>
              <w:t xml:space="preserve"> </w:t>
            </w:r>
            <w:r w:rsidRPr="00FB188C">
              <w:rPr>
                <w:rFonts w:asciiTheme="majorBidi" w:hAnsiTheme="majorBidi" w:cstheme="majorBidi"/>
                <w:color w:val="000000" w:themeColor="text1"/>
              </w:rPr>
              <w:t>4</w:t>
            </w:r>
          </w:p>
          <w:p w14:paraId="11EBB2FC" w14:textId="753449BA" w:rsidR="00AA1FB3" w:rsidRPr="00FB188C" w:rsidRDefault="00AA1FB3" w:rsidP="000C2BA4">
            <w:pPr>
              <w:rPr>
                <w:rFonts w:asciiTheme="majorBidi" w:hAnsiTheme="majorBidi" w:cstheme="majorBidi"/>
                <w:color w:val="000000" w:themeColor="text1"/>
              </w:rPr>
            </w:pPr>
            <w:r w:rsidRPr="00FB188C">
              <w:rPr>
                <w:rFonts w:asciiTheme="majorBidi" w:hAnsiTheme="majorBidi" w:cstheme="majorBidi"/>
                <w:color w:val="000000" w:themeColor="text1"/>
              </w:rPr>
              <w:t>Female</w:t>
            </w:r>
            <w:r w:rsidR="00EA1EF6" w:rsidRPr="00FB188C">
              <w:rPr>
                <w:rFonts w:asciiTheme="majorBidi" w:hAnsiTheme="majorBidi" w:cstheme="majorBidi"/>
                <w:color w:val="000000" w:themeColor="text1"/>
              </w:rPr>
              <w:t xml:space="preserve">, </w:t>
            </w:r>
            <w:r w:rsidRPr="00FB188C">
              <w:rPr>
                <w:rFonts w:asciiTheme="majorBidi" w:hAnsiTheme="majorBidi" w:cstheme="majorBidi"/>
                <w:i/>
                <w:iCs/>
                <w:color w:val="000000" w:themeColor="text1"/>
              </w:rPr>
              <w:t>n</w:t>
            </w:r>
            <w:r w:rsidR="00FB1B82" w:rsidRPr="00FB188C">
              <w:rPr>
                <w:rFonts w:asciiTheme="majorBidi" w:hAnsiTheme="majorBidi" w:cstheme="majorBidi"/>
                <w:color w:val="000000" w:themeColor="text1"/>
              </w:rPr>
              <w:t xml:space="preserve"> </w:t>
            </w:r>
            <w:r w:rsidRPr="00FB188C">
              <w:rPr>
                <w:rFonts w:asciiTheme="majorBidi" w:hAnsiTheme="majorBidi" w:cstheme="majorBidi"/>
                <w:color w:val="000000" w:themeColor="text1"/>
              </w:rPr>
              <w:t>= 1</w:t>
            </w:r>
          </w:p>
        </w:tc>
      </w:tr>
      <w:tr w:rsidR="00FB188C" w:rsidRPr="00FB188C" w14:paraId="51FC6F20" w14:textId="77777777" w:rsidTr="00135472">
        <w:trPr>
          <w:trHeight w:val="612"/>
        </w:trPr>
        <w:tc>
          <w:tcPr>
            <w:tcW w:w="2958" w:type="dxa"/>
          </w:tcPr>
          <w:p w14:paraId="5C0CFA48" w14:textId="4463BCBE" w:rsidR="00AA1FB3" w:rsidRPr="00FB188C" w:rsidRDefault="00AA1FB3" w:rsidP="000C2BA4">
            <w:pPr>
              <w:rPr>
                <w:rFonts w:asciiTheme="majorBidi" w:hAnsiTheme="majorBidi" w:cstheme="majorBidi"/>
                <w:b/>
                <w:bCs/>
                <w:color w:val="000000" w:themeColor="text1"/>
              </w:rPr>
            </w:pPr>
            <w:r w:rsidRPr="00FB188C">
              <w:rPr>
                <w:rFonts w:asciiTheme="majorBidi" w:hAnsiTheme="majorBidi" w:cstheme="majorBidi"/>
                <w:color w:val="000000" w:themeColor="text1"/>
              </w:rPr>
              <w:t>Number of G donors</w:t>
            </w:r>
          </w:p>
        </w:tc>
        <w:tc>
          <w:tcPr>
            <w:tcW w:w="1537" w:type="dxa"/>
          </w:tcPr>
          <w:p w14:paraId="78EA892C" w14:textId="5BBACC1B" w:rsidR="00AA1FB3" w:rsidRPr="000D353D" w:rsidRDefault="00FB1B82" w:rsidP="000C2BA4">
            <w:pPr>
              <w:rPr>
                <w:rFonts w:asciiTheme="majorBidi" w:hAnsiTheme="majorBidi" w:cstheme="majorBidi"/>
                <w:i/>
                <w:iCs/>
                <w:color w:val="000000" w:themeColor="text1"/>
              </w:rPr>
            </w:pPr>
            <w:r w:rsidRPr="000D353D">
              <w:rPr>
                <w:rFonts w:asciiTheme="majorBidi" w:hAnsiTheme="majorBidi" w:cstheme="majorBidi"/>
                <w:i/>
                <w:iCs/>
                <w:color w:val="000000" w:themeColor="text1"/>
              </w:rPr>
              <w:t xml:space="preserve">n </w:t>
            </w:r>
            <w:r w:rsidR="00AA1FB3" w:rsidRPr="000D353D">
              <w:rPr>
                <w:rFonts w:asciiTheme="majorBidi" w:hAnsiTheme="majorBidi" w:cstheme="majorBidi"/>
                <w:i/>
                <w:iCs/>
                <w:color w:val="000000" w:themeColor="text1"/>
              </w:rPr>
              <w:t>=</w:t>
            </w:r>
            <w:r w:rsidRPr="000D353D">
              <w:rPr>
                <w:rFonts w:asciiTheme="majorBidi" w:hAnsiTheme="majorBidi" w:cstheme="majorBidi"/>
                <w:i/>
                <w:iCs/>
                <w:color w:val="000000" w:themeColor="text1"/>
              </w:rPr>
              <w:t xml:space="preserve"> </w:t>
            </w:r>
            <w:r w:rsidR="00AA1FB3" w:rsidRPr="000D353D">
              <w:rPr>
                <w:rFonts w:asciiTheme="majorBidi" w:hAnsiTheme="majorBidi" w:cstheme="majorBidi"/>
                <w:i/>
                <w:iCs/>
                <w:color w:val="000000" w:themeColor="text1"/>
              </w:rPr>
              <w:t>5</w:t>
            </w:r>
          </w:p>
        </w:tc>
        <w:tc>
          <w:tcPr>
            <w:tcW w:w="1620" w:type="dxa"/>
          </w:tcPr>
          <w:p w14:paraId="589D6833" w14:textId="127348AC" w:rsidR="00AA1FB3" w:rsidRPr="000D353D" w:rsidRDefault="00FB1B82" w:rsidP="000C2BA4">
            <w:pPr>
              <w:rPr>
                <w:rFonts w:asciiTheme="majorBidi" w:hAnsiTheme="majorBidi" w:cstheme="majorBidi"/>
                <w:i/>
                <w:iCs/>
                <w:color w:val="000000" w:themeColor="text1"/>
              </w:rPr>
            </w:pPr>
            <w:r w:rsidRPr="000D353D">
              <w:rPr>
                <w:rFonts w:asciiTheme="majorBidi" w:hAnsiTheme="majorBidi" w:cstheme="majorBidi"/>
                <w:i/>
                <w:iCs/>
                <w:color w:val="000000" w:themeColor="text1"/>
              </w:rPr>
              <w:t xml:space="preserve">n </w:t>
            </w:r>
            <w:r w:rsidR="00AA1FB3" w:rsidRPr="000D353D">
              <w:rPr>
                <w:rFonts w:asciiTheme="majorBidi" w:hAnsiTheme="majorBidi" w:cstheme="majorBidi"/>
                <w:i/>
                <w:iCs/>
                <w:color w:val="000000" w:themeColor="text1"/>
              </w:rPr>
              <w:t>=</w:t>
            </w:r>
            <w:r w:rsidRPr="000D353D">
              <w:rPr>
                <w:rFonts w:asciiTheme="majorBidi" w:hAnsiTheme="majorBidi" w:cstheme="majorBidi"/>
                <w:i/>
                <w:iCs/>
                <w:color w:val="000000" w:themeColor="text1"/>
              </w:rPr>
              <w:t xml:space="preserve"> </w:t>
            </w:r>
            <w:r w:rsidR="00AA1FB3" w:rsidRPr="000D353D">
              <w:rPr>
                <w:rFonts w:asciiTheme="majorBidi" w:hAnsiTheme="majorBidi" w:cstheme="majorBidi"/>
                <w:i/>
                <w:iCs/>
                <w:color w:val="000000" w:themeColor="text1"/>
              </w:rPr>
              <w:t>5</w:t>
            </w:r>
          </w:p>
        </w:tc>
        <w:tc>
          <w:tcPr>
            <w:tcW w:w="1517" w:type="dxa"/>
          </w:tcPr>
          <w:p w14:paraId="29B35940" w14:textId="4422C34D" w:rsidR="00AA1FB3" w:rsidRPr="000D353D" w:rsidRDefault="00FB1B82" w:rsidP="000C2BA4">
            <w:pPr>
              <w:rPr>
                <w:rFonts w:asciiTheme="majorBidi" w:hAnsiTheme="majorBidi" w:cstheme="majorBidi"/>
                <w:i/>
                <w:iCs/>
                <w:color w:val="000000" w:themeColor="text1"/>
              </w:rPr>
            </w:pPr>
            <w:r w:rsidRPr="000D353D">
              <w:rPr>
                <w:rFonts w:asciiTheme="majorBidi" w:hAnsiTheme="majorBidi" w:cstheme="majorBidi"/>
                <w:i/>
                <w:iCs/>
                <w:color w:val="000000" w:themeColor="text1"/>
              </w:rPr>
              <w:t xml:space="preserve">n </w:t>
            </w:r>
            <w:r w:rsidR="00AA1FB3" w:rsidRPr="000D353D">
              <w:rPr>
                <w:rFonts w:asciiTheme="majorBidi" w:hAnsiTheme="majorBidi" w:cstheme="majorBidi"/>
                <w:i/>
                <w:iCs/>
                <w:color w:val="000000" w:themeColor="text1"/>
              </w:rPr>
              <w:t>=</w:t>
            </w:r>
            <w:r w:rsidRPr="000D353D">
              <w:rPr>
                <w:rFonts w:asciiTheme="majorBidi" w:hAnsiTheme="majorBidi" w:cstheme="majorBidi"/>
                <w:i/>
                <w:iCs/>
                <w:color w:val="000000" w:themeColor="text1"/>
              </w:rPr>
              <w:t xml:space="preserve"> </w:t>
            </w:r>
            <w:r w:rsidR="00AA1FB3" w:rsidRPr="000D353D">
              <w:rPr>
                <w:rFonts w:asciiTheme="majorBidi" w:hAnsiTheme="majorBidi" w:cstheme="majorBidi"/>
                <w:i/>
                <w:iCs/>
                <w:color w:val="000000" w:themeColor="text1"/>
              </w:rPr>
              <w:t>5</w:t>
            </w:r>
          </w:p>
        </w:tc>
        <w:tc>
          <w:tcPr>
            <w:tcW w:w="2443" w:type="dxa"/>
          </w:tcPr>
          <w:p w14:paraId="6073B53A" w14:textId="2D43786D" w:rsidR="00AA1FB3" w:rsidRPr="000D353D" w:rsidRDefault="00FB1B82" w:rsidP="000C2BA4">
            <w:pPr>
              <w:rPr>
                <w:rFonts w:asciiTheme="majorBidi" w:hAnsiTheme="majorBidi" w:cstheme="majorBidi"/>
                <w:i/>
                <w:iCs/>
                <w:color w:val="000000" w:themeColor="text1"/>
              </w:rPr>
            </w:pPr>
            <w:r w:rsidRPr="000D353D">
              <w:rPr>
                <w:rFonts w:asciiTheme="majorBidi" w:hAnsiTheme="majorBidi" w:cstheme="majorBidi"/>
                <w:i/>
                <w:iCs/>
                <w:color w:val="000000" w:themeColor="text1"/>
              </w:rPr>
              <w:t xml:space="preserve">n </w:t>
            </w:r>
            <w:r w:rsidR="00AA1FB3" w:rsidRPr="000D353D">
              <w:rPr>
                <w:rFonts w:asciiTheme="majorBidi" w:hAnsiTheme="majorBidi" w:cstheme="majorBidi"/>
                <w:i/>
                <w:iCs/>
                <w:color w:val="000000" w:themeColor="text1"/>
              </w:rPr>
              <w:t>=</w:t>
            </w:r>
            <w:r w:rsidRPr="000D353D">
              <w:rPr>
                <w:rFonts w:asciiTheme="majorBidi" w:hAnsiTheme="majorBidi" w:cstheme="majorBidi"/>
                <w:i/>
                <w:iCs/>
                <w:color w:val="000000" w:themeColor="text1"/>
              </w:rPr>
              <w:t xml:space="preserve"> </w:t>
            </w:r>
            <w:r w:rsidR="00AA1FB3" w:rsidRPr="000D353D">
              <w:rPr>
                <w:rFonts w:asciiTheme="majorBidi" w:hAnsiTheme="majorBidi" w:cstheme="majorBidi"/>
                <w:i/>
                <w:iCs/>
                <w:color w:val="000000" w:themeColor="text1"/>
              </w:rPr>
              <w:t>5</w:t>
            </w:r>
          </w:p>
        </w:tc>
      </w:tr>
      <w:tr w:rsidR="00FB188C" w:rsidRPr="00FB188C" w14:paraId="3F498A98" w14:textId="77777777" w:rsidTr="00135472">
        <w:trPr>
          <w:trHeight w:val="603"/>
        </w:trPr>
        <w:tc>
          <w:tcPr>
            <w:tcW w:w="2958" w:type="dxa"/>
          </w:tcPr>
          <w:p w14:paraId="5C3FFE88" w14:textId="38840C6F" w:rsidR="00AA1FB3" w:rsidRPr="00FB188C" w:rsidRDefault="00AA1FB3" w:rsidP="000C2BA4">
            <w:pPr>
              <w:rPr>
                <w:rFonts w:asciiTheme="majorBidi" w:hAnsiTheme="majorBidi" w:cstheme="majorBidi"/>
                <w:b/>
                <w:bCs/>
                <w:color w:val="000000" w:themeColor="text1"/>
              </w:rPr>
            </w:pPr>
            <w:r w:rsidRPr="00FB188C">
              <w:rPr>
                <w:rFonts w:asciiTheme="majorBidi" w:hAnsiTheme="majorBidi" w:cstheme="majorBidi"/>
                <w:color w:val="000000" w:themeColor="text1"/>
              </w:rPr>
              <w:t xml:space="preserve">G age, </w:t>
            </w:r>
            <w:r w:rsidRPr="00FB188C">
              <w:rPr>
                <w:rFonts w:asciiTheme="majorBidi" w:hAnsiTheme="majorBidi" w:cstheme="majorBidi"/>
                <w:i/>
                <w:iCs/>
                <w:color w:val="000000" w:themeColor="text1"/>
              </w:rPr>
              <w:t>n</w:t>
            </w:r>
            <w:r w:rsidR="00FB1B82" w:rsidRPr="00FB188C">
              <w:rPr>
                <w:rFonts w:asciiTheme="majorBidi" w:hAnsiTheme="majorBidi" w:cstheme="majorBidi"/>
                <w:color w:val="000000" w:themeColor="text1"/>
              </w:rPr>
              <w:t xml:space="preserve"> </w:t>
            </w:r>
            <w:r w:rsidRPr="00FB188C">
              <w:rPr>
                <w:rFonts w:asciiTheme="majorBidi" w:hAnsiTheme="majorBidi" w:cstheme="majorBidi"/>
                <w:color w:val="000000" w:themeColor="text1"/>
              </w:rPr>
              <w:t>= 5</w:t>
            </w:r>
          </w:p>
        </w:tc>
        <w:tc>
          <w:tcPr>
            <w:tcW w:w="1537" w:type="dxa"/>
          </w:tcPr>
          <w:p w14:paraId="1E14946E" w14:textId="24F7848B" w:rsidR="00AA1FB3" w:rsidRPr="00FB188C" w:rsidRDefault="00EA1EF6" w:rsidP="000C2BA4">
            <w:pPr>
              <w:rPr>
                <w:rFonts w:asciiTheme="majorBidi" w:hAnsiTheme="majorBidi" w:cstheme="majorBidi"/>
                <w:color w:val="000000" w:themeColor="text1"/>
              </w:rPr>
            </w:pPr>
            <w:r w:rsidRPr="00FB188C">
              <w:rPr>
                <w:rFonts w:asciiTheme="majorBidi" w:hAnsiTheme="majorBidi" w:cstheme="majorBidi"/>
                <w:color w:val="000000" w:themeColor="text1"/>
              </w:rPr>
              <w:t>S</w:t>
            </w:r>
            <w:r w:rsidR="00AA1FB3" w:rsidRPr="00FB188C">
              <w:rPr>
                <w:rFonts w:asciiTheme="majorBidi" w:hAnsiTheme="majorBidi" w:cstheme="majorBidi"/>
                <w:color w:val="000000" w:themeColor="text1"/>
              </w:rPr>
              <w:t>keletally mature</w:t>
            </w:r>
          </w:p>
        </w:tc>
        <w:tc>
          <w:tcPr>
            <w:tcW w:w="1620" w:type="dxa"/>
          </w:tcPr>
          <w:p w14:paraId="168EFE74" w14:textId="3381BF99" w:rsidR="00AA1FB3" w:rsidRPr="00FB188C" w:rsidRDefault="00EA1EF6" w:rsidP="000C2BA4">
            <w:pPr>
              <w:rPr>
                <w:rFonts w:asciiTheme="majorBidi" w:hAnsiTheme="majorBidi" w:cstheme="majorBidi"/>
                <w:color w:val="000000" w:themeColor="text1"/>
              </w:rPr>
            </w:pPr>
            <w:r w:rsidRPr="00FB188C">
              <w:rPr>
                <w:rFonts w:asciiTheme="majorBidi" w:hAnsiTheme="majorBidi" w:cstheme="majorBidi"/>
                <w:color w:val="000000" w:themeColor="text1"/>
              </w:rPr>
              <w:t>S</w:t>
            </w:r>
            <w:r w:rsidR="00AA1FB3" w:rsidRPr="00FB188C">
              <w:rPr>
                <w:rFonts w:asciiTheme="majorBidi" w:hAnsiTheme="majorBidi" w:cstheme="majorBidi"/>
                <w:color w:val="000000" w:themeColor="text1"/>
              </w:rPr>
              <w:t>keletally mature</w:t>
            </w:r>
          </w:p>
        </w:tc>
        <w:tc>
          <w:tcPr>
            <w:tcW w:w="1517" w:type="dxa"/>
          </w:tcPr>
          <w:p w14:paraId="06C46E5A" w14:textId="16967620" w:rsidR="00AA1FB3" w:rsidRPr="00FB188C" w:rsidRDefault="001C4BD9" w:rsidP="000C2BA4">
            <w:pPr>
              <w:rPr>
                <w:rFonts w:asciiTheme="majorBidi" w:hAnsiTheme="majorBidi" w:cstheme="majorBidi"/>
                <w:color w:val="000000" w:themeColor="text1"/>
              </w:rPr>
            </w:pPr>
            <w:r w:rsidRPr="00FB188C">
              <w:rPr>
                <w:rFonts w:asciiTheme="majorBidi" w:hAnsiTheme="majorBidi" w:cstheme="majorBidi"/>
                <w:color w:val="000000" w:themeColor="text1"/>
              </w:rPr>
              <w:t>S</w:t>
            </w:r>
            <w:r w:rsidR="00AA1FB3" w:rsidRPr="00FB188C">
              <w:rPr>
                <w:rFonts w:asciiTheme="majorBidi" w:hAnsiTheme="majorBidi" w:cstheme="majorBidi"/>
                <w:color w:val="000000" w:themeColor="text1"/>
              </w:rPr>
              <w:t>keletally mature</w:t>
            </w:r>
          </w:p>
        </w:tc>
        <w:tc>
          <w:tcPr>
            <w:tcW w:w="2443" w:type="dxa"/>
          </w:tcPr>
          <w:p w14:paraId="38CA2DBD" w14:textId="63D16843" w:rsidR="00AA1FB3" w:rsidRPr="00FB188C" w:rsidRDefault="001C4BD9" w:rsidP="000C2BA4">
            <w:pPr>
              <w:rPr>
                <w:rFonts w:asciiTheme="majorBidi" w:hAnsiTheme="majorBidi" w:cstheme="majorBidi"/>
                <w:color w:val="000000" w:themeColor="text1"/>
              </w:rPr>
            </w:pPr>
            <w:r w:rsidRPr="00FB188C">
              <w:rPr>
                <w:rFonts w:asciiTheme="majorBidi" w:hAnsiTheme="majorBidi" w:cstheme="majorBidi"/>
                <w:color w:val="000000" w:themeColor="text1"/>
              </w:rPr>
              <w:t>S</w:t>
            </w:r>
            <w:r w:rsidR="00AA1FB3" w:rsidRPr="00FB188C">
              <w:rPr>
                <w:rFonts w:asciiTheme="majorBidi" w:hAnsiTheme="majorBidi" w:cstheme="majorBidi"/>
                <w:color w:val="000000" w:themeColor="text1"/>
              </w:rPr>
              <w:t>keletally mature</w:t>
            </w:r>
          </w:p>
        </w:tc>
      </w:tr>
      <w:tr w:rsidR="00FB188C" w:rsidRPr="00FB188C" w14:paraId="237EFC1F" w14:textId="77777777" w:rsidTr="00135472">
        <w:trPr>
          <w:trHeight w:val="612"/>
        </w:trPr>
        <w:tc>
          <w:tcPr>
            <w:tcW w:w="2958" w:type="dxa"/>
          </w:tcPr>
          <w:p w14:paraId="0356C862" w14:textId="7F4250CA" w:rsidR="00AA1FB3" w:rsidRPr="00FB188C" w:rsidRDefault="00AA1FB3" w:rsidP="000C2BA4">
            <w:pPr>
              <w:rPr>
                <w:rFonts w:asciiTheme="majorBidi" w:hAnsiTheme="majorBidi" w:cstheme="majorBidi"/>
                <w:b/>
                <w:bCs/>
                <w:color w:val="000000" w:themeColor="text1"/>
              </w:rPr>
            </w:pPr>
            <w:r w:rsidRPr="00FB188C">
              <w:rPr>
                <w:rFonts w:asciiTheme="majorBidi" w:hAnsiTheme="majorBidi" w:cstheme="majorBidi"/>
                <w:color w:val="000000" w:themeColor="text1"/>
              </w:rPr>
              <w:t xml:space="preserve">G weight (mean ± SD), </w:t>
            </w:r>
            <w:r w:rsidRPr="00FB188C">
              <w:rPr>
                <w:rFonts w:asciiTheme="majorBidi" w:hAnsiTheme="majorBidi" w:cstheme="majorBidi"/>
                <w:i/>
                <w:iCs/>
                <w:color w:val="000000" w:themeColor="text1"/>
              </w:rPr>
              <w:t>n</w:t>
            </w:r>
            <w:r w:rsidR="00FB1B82" w:rsidRPr="00FB188C">
              <w:rPr>
                <w:rFonts w:asciiTheme="majorBidi" w:hAnsiTheme="majorBidi" w:cstheme="majorBidi"/>
                <w:i/>
                <w:iCs/>
                <w:color w:val="000000" w:themeColor="text1"/>
              </w:rPr>
              <w:t xml:space="preserve"> </w:t>
            </w:r>
            <w:r w:rsidRPr="00FB188C">
              <w:rPr>
                <w:rFonts w:asciiTheme="majorBidi" w:hAnsiTheme="majorBidi" w:cstheme="majorBidi"/>
                <w:color w:val="000000" w:themeColor="text1"/>
              </w:rPr>
              <w:t>= 5</w:t>
            </w:r>
          </w:p>
        </w:tc>
        <w:tc>
          <w:tcPr>
            <w:tcW w:w="1537" w:type="dxa"/>
          </w:tcPr>
          <w:p w14:paraId="3351FEF1" w14:textId="77777777" w:rsidR="00AA1FB3" w:rsidRPr="00FB188C" w:rsidRDefault="00AA1FB3" w:rsidP="000C2BA4">
            <w:pPr>
              <w:rPr>
                <w:rFonts w:asciiTheme="majorBidi" w:hAnsiTheme="majorBidi" w:cstheme="majorBidi"/>
                <w:color w:val="000000" w:themeColor="text1"/>
              </w:rPr>
            </w:pPr>
            <w:r w:rsidRPr="00FB188C">
              <w:rPr>
                <w:rFonts w:asciiTheme="majorBidi" w:hAnsiTheme="majorBidi" w:cstheme="majorBidi"/>
                <w:color w:val="000000" w:themeColor="text1"/>
              </w:rPr>
              <w:t>N/ A</w:t>
            </w:r>
          </w:p>
        </w:tc>
        <w:tc>
          <w:tcPr>
            <w:tcW w:w="1620" w:type="dxa"/>
          </w:tcPr>
          <w:p w14:paraId="6BAE24E3" w14:textId="77777777" w:rsidR="00AA1FB3" w:rsidRPr="00FB188C" w:rsidRDefault="00AA1FB3" w:rsidP="000C2BA4">
            <w:pPr>
              <w:rPr>
                <w:rFonts w:asciiTheme="majorBidi" w:hAnsiTheme="majorBidi" w:cstheme="majorBidi"/>
                <w:color w:val="000000" w:themeColor="text1"/>
              </w:rPr>
            </w:pPr>
            <w:r w:rsidRPr="00FB188C">
              <w:rPr>
                <w:rFonts w:asciiTheme="majorBidi" w:hAnsiTheme="majorBidi" w:cstheme="majorBidi"/>
                <w:color w:val="000000" w:themeColor="text1"/>
              </w:rPr>
              <w:t>N/ A</w:t>
            </w:r>
          </w:p>
        </w:tc>
        <w:tc>
          <w:tcPr>
            <w:tcW w:w="1517" w:type="dxa"/>
          </w:tcPr>
          <w:p w14:paraId="12CA014B" w14:textId="77777777" w:rsidR="00AA1FB3" w:rsidRPr="00FB188C" w:rsidRDefault="00AA1FB3" w:rsidP="000C2BA4">
            <w:pPr>
              <w:rPr>
                <w:rFonts w:asciiTheme="majorBidi" w:hAnsiTheme="majorBidi" w:cstheme="majorBidi"/>
                <w:color w:val="000000" w:themeColor="text1"/>
              </w:rPr>
            </w:pPr>
            <w:r w:rsidRPr="00FB188C">
              <w:rPr>
                <w:rFonts w:asciiTheme="majorBidi" w:hAnsiTheme="majorBidi" w:cstheme="majorBidi"/>
                <w:color w:val="000000" w:themeColor="text1"/>
              </w:rPr>
              <w:t>25 ± 1.2 kg</w:t>
            </w:r>
          </w:p>
        </w:tc>
        <w:tc>
          <w:tcPr>
            <w:tcW w:w="2443" w:type="dxa"/>
          </w:tcPr>
          <w:p w14:paraId="6AA05237" w14:textId="77777777" w:rsidR="00AA1FB3" w:rsidRPr="00FB188C" w:rsidRDefault="00AA1FB3" w:rsidP="000C2BA4">
            <w:pPr>
              <w:rPr>
                <w:rFonts w:asciiTheme="majorBidi" w:hAnsiTheme="majorBidi" w:cstheme="majorBidi"/>
                <w:color w:val="000000" w:themeColor="text1"/>
              </w:rPr>
            </w:pPr>
            <w:r w:rsidRPr="00FB188C">
              <w:rPr>
                <w:rFonts w:asciiTheme="majorBidi" w:hAnsiTheme="majorBidi" w:cstheme="majorBidi"/>
                <w:color w:val="000000" w:themeColor="text1"/>
              </w:rPr>
              <w:t>N/ A</w:t>
            </w:r>
          </w:p>
        </w:tc>
      </w:tr>
      <w:tr w:rsidR="00FB188C" w:rsidRPr="00FB188C" w14:paraId="608699A4" w14:textId="77777777" w:rsidTr="00135472">
        <w:trPr>
          <w:trHeight w:val="441"/>
        </w:trPr>
        <w:tc>
          <w:tcPr>
            <w:tcW w:w="2958" w:type="dxa"/>
          </w:tcPr>
          <w:p w14:paraId="599AF991" w14:textId="2E224268" w:rsidR="00AA1FB3" w:rsidRPr="00FB188C" w:rsidRDefault="00AA1FB3" w:rsidP="000C2BA4">
            <w:pPr>
              <w:rPr>
                <w:rFonts w:asciiTheme="majorBidi" w:hAnsiTheme="majorBidi" w:cstheme="majorBidi"/>
                <w:b/>
                <w:bCs/>
                <w:color w:val="000000" w:themeColor="text1"/>
              </w:rPr>
            </w:pPr>
            <w:r w:rsidRPr="00FB188C">
              <w:rPr>
                <w:rFonts w:asciiTheme="majorBidi" w:hAnsiTheme="majorBidi" w:cstheme="majorBidi"/>
                <w:color w:val="000000" w:themeColor="text1"/>
              </w:rPr>
              <w:t xml:space="preserve">G gender, </w:t>
            </w:r>
            <w:r w:rsidRPr="00FB188C">
              <w:rPr>
                <w:rFonts w:asciiTheme="majorBidi" w:hAnsiTheme="majorBidi" w:cstheme="majorBidi"/>
                <w:i/>
                <w:iCs/>
                <w:color w:val="000000" w:themeColor="text1"/>
              </w:rPr>
              <w:t>n</w:t>
            </w:r>
            <w:r w:rsidR="00FB1B82" w:rsidRPr="00FB188C">
              <w:rPr>
                <w:rFonts w:asciiTheme="majorBidi" w:hAnsiTheme="majorBidi" w:cstheme="majorBidi"/>
                <w:color w:val="000000" w:themeColor="text1"/>
              </w:rPr>
              <w:t xml:space="preserve"> </w:t>
            </w:r>
            <w:r w:rsidRPr="00FB188C">
              <w:rPr>
                <w:rFonts w:asciiTheme="majorBidi" w:hAnsiTheme="majorBidi" w:cstheme="majorBidi"/>
                <w:color w:val="000000" w:themeColor="text1"/>
              </w:rPr>
              <w:t>= 5</w:t>
            </w:r>
          </w:p>
        </w:tc>
        <w:tc>
          <w:tcPr>
            <w:tcW w:w="1537" w:type="dxa"/>
          </w:tcPr>
          <w:p w14:paraId="29651462" w14:textId="77777777" w:rsidR="00AA1FB3" w:rsidRPr="00FB188C" w:rsidRDefault="00AA1FB3" w:rsidP="000C2BA4">
            <w:pPr>
              <w:rPr>
                <w:rFonts w:asciiTheme="majorBidi" w:hAnsiTheme="majorBidi" w:cstheme="majorBidi"/>
                <w:color w:val="000000" w:themeColor="text1"/>
              </w:rPr>
            </w:pPr>
            <w:r w:rsidRPr="00FB188C">
              <w:rPr>
                <w:rFonts w:asciiTheme="majorBidi" w:hAnsiTheme="majorBidi" w:cstheme="majorBidi"/>
                <w:color w:val="000000" w:themeColor="text1"/>
              </w:rPr>
              <w:t>N/ A</w:t>
            </w:r>
          </w:p>
        </w:tc>
        <w:tc>
          <w:tcPr>
            <w:tcW w:w="1620" w:type="dxa"/>
          </w:tcPr>
          <w:p w14:paraId="25CBABE0" w14:textId="77777777" w:rsidR="00AA1FB3" w:rsidRPr="00FB188C" w:rsidRDefault="00AA1FB3" w:rsidP="000C2BA4">
            <w:pPr>
              <w:rPr>
                <w:rFonts w:asciiTheme="majorBidi" w:hAnsiTheme="majorBidi" w:cstheme="majorBidi"/>
                <w:color w:val="000000" w:themeColor="text1"/>
              </w:rPr>
            </w:pPr>
            <w:r w:rsidRPr="00FB188C">
              <w:rPr>
                <w:rFonts w:asciiTheme="majorBidi" w:hAnsiTheme="majorBidi" w:cstheme="majorBidi"/>
                <w:color w:val="000000" w:themeColor="text1"/>
              </w:rPr>
              <w:t>N/ A</w:t>
            </w:r>
          </w:p>
        </w:tc>
        <w:tc>
          <w:tcPr>
            <w:tcW w:w="1517" w:type="dxa"/>
          </w:tcPr>
          <w:p w14:paraId="118D73AA" w14:textId="485F4C93" w:rsidR="00AA1FB3" w:rsidRPr="00FB188C" w:rsidRDefault="00AA1FB3" w:rsidP="000C2BA4">
            <w:pPr>
              <w:rPr>
                <w:rFonts w:asciiTheme="majorBidi" w:hAnsiTheme="majorBidi" w:cstheme="majorBidi"/>
                <w:color w:val="000000" w:themeColor="text1"/>
                <w:lang w:val="pt-BR"/>
              </w:rPr>
            </w:pPr>
            <w:r w:rsidRPr="00FB188C">
              <w:rPr>
                <w:rFonts w:asciiTheme="majorBidi" w:hAnsiTheme="majorBidi" w:cstheme="majorBidi"/>
                <w:color w:val="000000" w:themeColor="text1"/>
                <w:lang w:val="pt-BR"/>
              </w:rPr>
              <w:t>Male</w:t>
            </w:r>
            <w:r w:rsidR="00EA1EF6" w:rsidRPr="00FB188C">
              <w:rPr>
                <w:rFonts w:asciiTheme="majorBidi" w:hAnsiTheme="majorBidi" w:cstheme="majorBidi"/>
                <w:color w:val="000000" w:themeColor="text1"/>
                <w:lang w:val="pt-BR"/>
              </w:rPr>
              <w:t xml:space="preserve">, </w:t>
            </w:r>
            <w:r w:rsidRPr="00FB188C">
              <w:rPr>
                <w:rFonts w:asciiTheme="majorBidi" w:hAnsiTheme="majorBidi" w:cstheme="majorBidi"/>
                <w:i/>
                <w:iCs/>
                <w:color w:val="000000" w:themeColor="text1"/>
                <w:lang w:val="pt-BR"/>
              </w:rPr>
              <w:t>n</w:t>
            </w:r>
            <w:r w:rsidR="00FB1B82" w:rsidRPr="00FB188C">
              <w:rPr>
                <w:rFonts w:asciiTheme="majorBidi" w:hAnsiTheme="majorBidi" w:cstheme="majorBidi"/>
                <w:color w:val="000000" w:themeColor="text1"/>
                <w:lang w:val="pt-BR"/>
              </w:rPr>
              <w:t xml:space="preserve"> </w:t>
            </w:r>
            <w:r w:rsidRPr="00FB188C">
              <w:rPr>
                <w:rFonts w:asciiTheme="majorBidi" w:hAnsiTheme="majorBidi" w:cstheme="majorBidi"/>
                <w:color w:val="000000" w:themeColor="text1"/>
                <w:lang w:val="pt-BR"/>
              </w:rPr>
              <w:t>=</w:t>
            </w:r>
            <w:r w:rsidR="00FB1B82" w:rsidRPr="00FB188C">
              <w:rPr>
                <w:rFonts w:asciiTheme="majorBidi" w:hAnsiTheme="majorBidi" w:cstheme="majorBidi"/>
                <w:color w:val="000000" w:themeColor="text1"/>
                <w:lang w:val="pt-BR"/>
              </w:rPr>
              <w:t xml:space="preserve"> </w:t>
            </w:r>
            <w:r w:rsidRPr="00FB188C">
              <w:rPr>
                <w:rFonts w:asciiTheme="majorBidi" w:hAnsiTheme="majorBidi" w:cstheme="majorBidi"/>
                <w:color w:val="000000" w:themeColor="text1"/>
                <w:lang w:val="pt-BR"/>
              </w:rPr>
              <w:t>1</w:t>
            </w:r>
          </w:p>
          <w:p w14:paraId="6554BE9B" w14:textId="77777777" w:rsidR="00EA1EF6" w:rsidRPr="00FB188C" w:rsidRDefault="00AA1FB3" w:rsidP="000C2BA4">
            <w:pPr>
              <w:rPr>
                <w:rFonts w:asciiTheme="majorBidi" w:hAnsiTheme="majorBidi" w:cstheme="majorBidi"/>
                <w:color w:val="000000" w:themeColor="text1"/>
                <w:lang w:val="pt-BR"/>
              </w:rPr>
            </w:pPr>
            <w:proofErr w:type="spellStart"/>
            <w:r w:rsidRPr="00FB188C">
              <w:rPr>
                <w:rFonts w:asciiTheme="majorBidi" w:hAnsiTheme="majorBidi" w:cstheme="majorBidi"/>
                <w:color w:val="000000" w:themeColor="text1"/>
                <w:lang w:val="pt-BR"/>
              </w:rPr>
              <w:t>Female</w:t>
            </w:r>
            <w:proofErr w:type="spellEnd"/>
            <w:r w:rsidR="00EA1EF6" w:rsidRPr="00FB188C">
              <w:rPr>
                <w:rFonts w:asciiTheme="majorBidi" w:hAnsiTheme="majorBidi" w:cstheme="majorBidi"/>
                <w:color w:val="000000" w:themeColor="text1"/>
                <w:lang w:val="pt-BR"/>
              </w:rPr>
              <w:t xml:space="preserve">, </w:t>
            </w:r>
            <w:r w:rsidRPr="00FB188C">
              <w:rPr>
                <w:rFonts w:asciiTheme="majorBidi" w:hAnsiTheme="majorBidi" w:cstheme="majorBidi"/>
                <w:i/>
                <w:iCs/>
                <w:color w:val="000000" w:themeColor="text1"/>
                <w:lang w:val="pt-BR"/>
              </w:rPr>
              <w:t>n</w:t>
            </w:r>
            <w:r w:rsidR="00FB1B82" w:rsidRPr="00FB188C">
              <w:rPr>
                <w:rFonts w:asciiTheme="majorBidi" w:hAnsiTheme="majorBidi" w:cstheme="majorBidi"/>
                <w:color w:val="000000" w:themeColor="text1"/>
                <w:lang w:val="pt-BR"/>
              </w:rPr>
              <w:t xml:space="preserve"> </w:t>
            </w:r>
            <w:r w:rsidRPr="00FB188C">
              <w:rPr>
                <w:rFonts w:asciiTheme="majorBidi" w:hAnsiTheme="majorBidi" w:cstheme="majorBidi"/>
                <w:color w:val="000000" w:themeColor="text1"/>
                <w:lang w:val="pt-BR"/>
              </w:rPr>
              <w:t>=2</w:t>
            </w:r>
          </w:p>
          <w:p w14:paraId="75CA8EF5" w14:textId="77777777" w:rsidR="00AA1FB3" w:rsidRPr="00FB188C" w:rsidRDefault="00AA1FB3" w:rsidP="000C2BA4">
            <w:pPr>
              <w:rPr>
                <w:rFonts w:asciiTheme="majorBidi" w:hAnsiTheme="majorBidi" w:cstheme="majorBidi"/>
                <w:color w:val="000000" w:themeColor="text1"/>
                <w:lang w:val="pt-BR"/>
              </w:rPr>
            </w:pPr>
            <w:r w:rsidRPr="00FB188C">
              <w:rPr>
                <w:rFonts w:asciiTheme="majorBidi" w:hAnsiTheme="majorBidi" w:cstheme="majorBidi"/>
                <w:color w:val="000000" w:themeColor="text1"/>
                <w:lang w:val="pt-BR"/>
              </w:rPr>
              <w:t>N/ A</w:t>
            </w:r>
            <w:r w:rsidR="001C4BD9" w:rsidRPr="00FB188C">
              <w:rPr>
                <w:rFonts w:asciiTheme="majorBidi" w:hAnsiTheme="majorBidi" w:cstheme="majorBidi"/>
                <w:color w:val="000000" w:themeColor="text1"/>
                <w:lang w:val="pt-BR"/>
              </w:rPr>
              <w:t>,</w:t>
            </w:r>
            <w:r w:rsidRPr="00FB188C">
              <w:rPr>
                <w:rFonts w:asciiTheme="majorBidi" w:hAnsiTheme="majorBidi" w:cstheme="majorBidi"/>
                <w:color w:val="000000" w:themeColor="text1"/>
                <w:lang w:val="pt-BR"/>
              </w:rPr>
              <w:t xml:space="preserve"> </w:t>
            </w:r>
            <w:r w:rsidRPr="00FB188C">
              <w:rPr>
                <w:rFonts w:asciiTheme="majorBidi" w:hAnsiTheme="majorBidi" w:cstheme="majorBidi"/>
                <w:i/>
                <w:iCs/>
                <w:color w:val="000000" w:themeColor="text1"/>
                <w:lang w:val="pt-BR"/>
              </w:rPr>
              <w:t>n</w:t>
            </w:r>
            <w:r w:rsidR="00FB1B82" w:rsidRPr="00FB188C">
              <w:rPr>
                <w:rFonts w:asciiTheme="majorBidi" w:hAnsiTheme="majorBidi" w:cstheme="majorBidi"/>
                <w:color w:val="000000" w:themeColor="text1"/>
                <w:lang w:val="pt-BR"/>
              </w:rPr>
              <w:t xml:space="preserve"> </w:t>
            </w:r>
            <w:r w:rsidRPr="00FB188C">
              <w:rPr>
                <w:rFonts w:asciiTheme="majorBidi" w:hAnsiTheme="majorBidi" w:cstheme="majorBidi"/>
                <w:color w:val="000000" w:themeColor="text1"/>
                <w:lang w:val="pt-BR"/>
              </w:rPr>
              <w:t>= 2</w:t>
            </w:r>
          </w:p>
          <w:p w14:paraId="7A9AF893" w14:textId="5E8029A5" w:rsidR="001C4BD9" w:rsidRPr="00FB188C" w:rsidRDefault="001C4BD9" w:rsidP="000C2BA4">
            <w:pPr>
              <w:rPr>
                <w:rFonts w:asciiTheme="majorBidi" w:hAnsiTheme="majorBidi" w:cstheme="majorBidi"/>
                <w:color w:val="000000" w:themeColor="text1"/>
                <w:lang w:val="pt-BR"/>
              </w:rPr>
            </w:pPr>
          </w:p>
        </w:tc>
        <w:tc>
          <w:tcPr>
            <w:tcW w:w="2443" w:type="dxa"/>
          </w:tcPr>
          <w:p w14:paraId="263F2BF8" w14:textId="77777777" w:rsidR="00AA1FB3" w:rsidRPr="00FB188C" w:rsidRDefault="00AA1FB3" w:rsidP="000C2BA4">
            <w:pPr>
              <w:rPr>
                <w:rFonts w:asciiTheme="majorBidi" w:hAnsiTheme="majorBidi" w:cstheme="majorBidi"/>
                <w:color w:val="000000" w:themeColor="text1"/>
              </w:rPr>
            </w:pPr>
            <w:r w:rsidRPr="00FB188C">
              <w:rPr>
                <w:rFonts w:asciiTheme="majorBidi" w:hAnsiTheme="majorBidi" w:cstheme="majorBidi"/>
                <w:color w:val="000000" w:themeColor="text1"/>
              </w:rPr>
              <w:t>N/ A</w:t>
            </w:r>
          </w:p>
        </w:tc>
      </w:tr>
    </w:tbl>
    <w:p w14:paraId="03838B33" w14:textId="463604BC" w:rsidR="001979C7" w:rsidRPr="00FB188C" w:rsidRDefault="00EA1EF6" w:rsidP="00EA1EF6">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br w:type="page"/>
      </w:r>
    </w:p>
    <w:p w14:paraId="7D833624" w14:textId="77777777" w:rsidR="0089785D" w:rsidRPr="00FB188C" w:rsidRDefault="057CA9F9" w:rsidP="0089785D">
      <w:pPr>
        <w:spacing w:after="0" w:line="480" w:lineRule="auto"/>
        <w:rPr>
          <w:rFonts w:asciiTheme="majorBidi" w:hAnsiTheme="majorBidi" w:cstheme="majorBidi"/>
          <w:b/>
          <w:bCs/>
          <w:color w:val="000000" w:themeColor="text1"/>
          <w:sz w:val="24"/>
          <w:szCs w:val="24"/>
        </w:rPr>
      </w:pPr>
      <w:r w:rsidRPr="00FB188C">
        <w:rPr>
          <w:rFonts w:asciiTheme="majorBidi" w:hAnsiTheme="majorBidi" w:cstheme="majorBidi"/>
          <w:b/>
          <w:bCs/>
          <w:color w:val="000000" w:themeColor="text1"/>
          <w:sz w:val="24"/>
          <w:szCs w:val="24"/>
        </w:rPr>
        <w:lastRenderedPageBreak/>
        <w:t>Table 2</w:t>
      </w:r>
    </w:p>
    <w:p w14:paraId="0F7A27A8" w14:textId="3F384FDE" w:rsidR="6A6A8848" w:rsidRPr="000D353D" w:rsidRDefault="057CA9F9" w:rsidP="0089785D">
      <w:pPr>
        <w:spacing w:after="0" w:line="480" w:lineRule="auto"/>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 xml:space="preserve">Reference and target gene sequences for real-time </w:t>
      </w:r>
      <w:proofErr w:type="spellStart"/>
      <w:r w:rsidRPr="00FB188C">
        <w:rPr>
          <w:rFonts w:asciiTheme="majorBidi" w:hAnsiTheme="majorBidi" w:cstheme="majorBidi"/>
          <w:color w:val="000000" w:themeColor="text1"/>
          <w:sz w:val="24"/>
          <w:szCs w:val="24"/>
        </w:rPr>
        <w:t>qRT</w:t>
      </w:r>
      <w:proofErr w:type="spellEnd"/>
      <w:r w:rsidRPr="00FB188C">
        <w:rPr>
          <w:rFonts w:asciiTheme="majorBidi" w:hAnsiTheme="majorBidi" w:cstheme="majorBidi"/>
          <w:color w:val="000000" w:themeColor="text1"/>
          <w:sz w:val="24"/>
          <w:szCs w:val="24"/>
        </w:rPr>
        <w:t>-PCR.</w:t>
      </w:r>
      <w:r w:rsidR="00702091" w:rsidRPr="00FB188C">
        <w:rPr>
          <w:rFonts w:asciiTheme="majorBidi" w:hAnsiTheme="majorBidi" w:cstheme="majorBidi"/>
          <w:color w:val="000000" w:themeColor="text1"/>
          <w:sz w:val="24"/>
          <w:szCs w:val="24"/>
          <w:vertAlign w:val="superscript"/>
        </w:rPr>
        <w:t xml:space="preserve"> </w:t>
      </w:r>
      <w:r w:rsidR="000D353D" w:rsidRPr="00FB188C">
        <w:rPr>
          <w:rFonts w:asciiTheme="majorBidi" w:hAnsiTheme="majorBidi" w:cstheme="majorBidi"/>
          <w:color w:val="000000" w:themeColor="text1"/>
          <w:sz w:val="24"/>
          <w:szCs w:val="24"/>
        </w:rPr>
        <w:t>RT-qPCR, reverse transcription quantitative real-time-PCR</w:t>
      </w:r>
      <w:r w:rsidR="000D353D">
        <w:rPr>
          <w:rFonts w:asciiTheme="majorBidi" w:hAnsiTheme="majorBidi" w:cstheme="majorBidi"/>
          <w:color w:val="000000" w:themeColor="text1"/>
          <w:sz w:val="24"/>
          <w:szCs w:val="24"/>
        </w:rPr>
        <w:t>.</w:t>
      </w:r>
    </w:p>
    <w:tbl>
      <w:tblPr>
        <w:tblStyle w:val="TableGridLight"/>
        <w:tblpPr w:leftFromText="180" w:rightFromText="180" w:vertAnchor="text" w:horzAnchor="margin" w:tblpY="450"/>
        <w:tblW w:w="9985" w:type="dxa"/>
        <w:tblLook w:val="04A0" w:firstRow="1" w:lastRow="0" w:firstColumn="1" w:lastColumn="0" w:noHBand="0" w:noVBand="1"/>
      </w:tblPr>
      <w:tblGrid>
        <w:gridCol w:w="1615"/>
        <w:gridCol w:w="8370"/>
      </w:tblGrid>
      <w:tr w:rsidR="00FB188C" w:rsidRPr="00FB188C" w14:paraId="2E2748E8" w14:textId="77777777" w:rsidTr="00135472">
        <w:tc>
          <w:tcPr>
            <w:tcW w:w="1615" w:type="dxa"/>
          </w:tcPr>
          <w:p w14:paraId="5C501CAA" w14:textId="77777777" w:rsidR="00702091" w:rsidRPr="00FB188C" w:rsidRDefault="00702091" w:rsidP="000C2BA4">
            <w:pPr>
              <w:spacing w:line="480" w:lineRule="auto"/>
              <w:rPr>
                <w:rFonts w:asciiTheme="majorBidi" w:hAnsiTheme="majorBidi" w:cstheme="majorBidi"/>
                <w:color w:val="000000" w:themeColor="text1"/>
              </w:rPr>
            </w:pPr>
            <w:r w:rsidRPr="00FB188C">
              <w:rPr>
                <w:rFonts w:asciiTheme="majorBidi" w:hAnsiTheme="majorBidi" w:cstheme="majorBidi"/>
                <w:color w:val="000000" w:themeColor="text1"/>
              </w:rPr>
              <w:t>Gene</w:t>
            </w:r>
          </w:p>
        </w:tc>
        <w:tc>
          <w:tcPr>
            <w:tcW w:w="8370" w:type="dxa"/>
          </w:tcPr>
          <w:p w14:paraId="08688E49" w14:textId="77777777" w:rsidR="00702091" w:rsidRPr="00FB188C" w:rsidRDefault="00702091" w:rsidP="000C2BA4">
            <w:pPr>
              <w:spacing w:line="480" w:lineRule="auto"/>
              <w:rPr>
                <w:rFonts w:asciiTheme="majorBidi" w:hAnsiTheme="majorBidi" w:cstheme="majorBidi"/>
                <w:color w:val="000000" w:themeColor="text1"/>
              </w:rPr>
            </w:pPr>
            <w:r w:rsidRPr="00FB188C">
              <w:rPr>
                <w:rFonts w:asciiTheme="majorBidi" w:hAnsiTheme="majorBidi" w:cstheme="majorBidi"/>
                <w:color w:val="000000" w:themeColor="text1"/>
              </w:rPr>
              <w:t>Sequence</w:t>
            </w:r>
          </w:p>
        </w:tc>
      </w:tr>
      <w:tr w:rsidR="00FB188C" w:rsidRPr="00FB188C" w14:paraId="33BFEDEF" w14:textId="77777777" w:rsidTr="00135472">
        <w:trPr>
          <w:trHeight w:val="274"/>
        </w:trPr>
        <w:tc>
          <w:tcPr>
            <w:tcW w:w="1615" w:type="dxa"/>
          </w:tcPr>
          <w:p w14:paraId="3424C393" w14:textId="77777777" w:rsidR="00702091" w:rsidRPr="00FB188C" w:rsidRDefault="00702091" w:rsidP="000C2BA4">
            <w:pPr>
              <w:spacing w:line="480" w:lineRule="auto"/>
              <w:rPr>
                <w:rFonts w:asciiTheme="majorBidi" w:hAnsiTheme="majorBidi" w:cstheme="majorBidi"/>
                <w:color w:val="000000" w:themeColor="text1"/>
                <w:vertAlign w:val="superscript"/>
              </w:rPr>
            </w:pPr>
            <w:r w:rsidRPr="00FB188C">
              <w:rPr>
                <w:rFonts w:asciiTheme="majorBidi" w:hAnsiTheme="majorBidi" w:cstheme="majorBidi"/>
                <w:color w:val="000000" w:themeColor="text1"/>
              </w:rPr>
              <w:t xml:space="preserve">GAPDH </w:t>
            </w:r>
            <w:r w:rsidRPr="00FB188C">
              <w:rPr>
                <w:rFonts w:asciiTheme="majorBidi" w:hAnsiTheme="majorBidi" w:cstheme="majorBidi"/>
                <w:color w:val="000000" w:themeColor="text1"/>
                <w:vertAlign w:val="superscript"/>
              </w:rPr>
              <w:t xml:space="preserve">a                  </w:t>
            </w:r>
          </w:p>
        </w:tc>
        <w:tc>
          <w:tcPr>
            <w:tcW w:w="8370" w:type="dxa"/>
          </w:tcPr>
          <w:p w14:paraId="425CBA32" w14:textId="77777777" w:rsidR="00C927B5" w:rsidRPr="00FB188C" w:rsidRDefault="00702091" w:rsidP="000C2BA4">
            <w:pPr>
              <w:spacing w:line="480" w:lineRule="auto"/>
              <w:rPr>
                <w:rFonts w:asciiTheme="majorBidi" w:hAnsiTheme="majorBidi" w:cstheme="majorBidi"/>
                <w:color w:val="000000" w:themeColor="text1"/>
              </w:rPr>
            </w:pPr>
            <w:r w:rsidRPr="00FB188C">
              <w:rPr>
                <w:rFonts w:asciiTheme="majorBidi" w:hAnsiTheme="majorBidi" w:cstheme="majorBidi"/>
                <w:color w:val="000000" w:themeColor="text1"/>
              </w:rPr>
              <w:t xml:space="preserve">Forward 5' CTGGGGCTCACTTGAAAGG 3' </w:t>
            </w:r>
          </w:p>
          <w:p w14:paraId="016FA956" w14:textId="4D32A0B1" w:rsidR="00702091" w:rsidRPr="00FB188C" w:rsidRDefault="00702091" w:rsidP="000C2BA4">
            <w:pPr>
              <w:spacing w:line="480" w:lineRule="auto"/>
              <w:rPr>
                <w:rFonts w:asciiTheme="majorBidi" w:hAnsiTheme="majorBidi" w:cstheme="majorBidi"/>
                <w:color w:val="000000" w:themeColor="text1"/>
                <w:vertAlign w:val="superscript"/>
              </w:rPr>
            </w:pPr>
            <w:r w:rsidRPr="00FB188C">
              <w:rPr>
                <w:rFonts w:asciiTheme="majorBidi" w:hAnsiTheme="majorBidi" w:cstheme="majorBidi"/>
                <w:color w:val="000000" w:themeColor="text1"/>
              </w:rPr>
              <w:t xml:space="preserve">Reverse 5' CAAACATGGGGGCATCAG 3' </w:t>
            </w:r>
          </w:p>
        </w:tc>
      </w:tr>
      <w:tr w:rsidR="00FB188C" w:rsidRPr="00FB188C" w14:paraId="111C7D13" w14:textId="77777777" w:rsidTr="00135472">
        <w:trPr>
          <w:trHeight w:val="268"/>
        </w:trPr>
        <w:tc>
          <w:tcPr>
            <w:tcW w:w="1615" w:type="dxa"/>
          </w:tcPr>
          <w:p w14:paraId="6517AB50" w14:textId="77777777" w:rsidR="00702091" w:rsidRPr="00FB188C" w:rsidRDefault="00702091" w:rsidP="000C2BA4">
            <w:pPr>
              <w:spacing w:line="480" w:lineRule="auto"/>
              <w:rPr>
                <w:rFonts w:asciiTheme="majorBidi" w:hAnsiTheme="majorBidi" w:cstheme="majorBidi"/>
                <w:color w:val="000000" w:themeColor="text1"/>
                <w:vertAlign w:val="superscript"/>
              </w:rPr>
            </w:pPr>
            <w:r w:rsidRPr="00FB188C">
              <w:rPr>
                <w:rFonts w:asciiTheme="majorBidi" w:hAnsiTheme="majorBidi" w:cstheme="majorBidi"/>
                <w:color w:val="000000" w:themeColor="text1"/>
              </w:rPr>
              <w:t xml:space="preserve">Aggrecan </w:t>
            </w:r>
            <w:r w:rsidRPr="00FB188C">
              <w:rPr>
                <w:rFonts w:asciiTheme="majorBidi" w:hAnsiTheme="majorBidi" w:cstheme="majorBidi"/>
                <w:color w:val="000000" w:themeColor="text1"/>
                <w:vertAlign w:val="superscript"/>
              </w:rPr>
              <w:t>a</w:t>
            </w:r>
          </w:p>
        </w:tc>
        <w:tc>
          <w:tcPr>
            <w:tcW w:w="8370" w:type="dxa"/>
          </w:tcPr>
          <w:p w14:paraId="4D67511C" w14:textId="77777777" w:rsidR="00C927B5" w:rsidRPr="00FB188C" w:rsidRDefault="00702091" w:rsidP="000C2BA4">
            <w:pPr>
              <w:spacing w:line="480" w:lineRule="auto"/>
              <w:rPr>
                <w:rFonts w:asciiTheme="majorBidi" w:hAnsiTheme="majorBidi" w:cstheme="majorBidi"/>
                <w:color w:val="000000" w:themeColor="text1"/>
              </w:rPr>
            </w:pPr>
            <w:r w:rsidRPr="00FB188C">
              <w:rPr>
                <w:rFonts w:asciiTheme="majorBidi" w:hAnsiTheme="majorBidi" w:cstheme="majorBidi"/>
                <w:color w:val="000000" w:themeColor="text1"/>
              </w:rPr>
              <w:t xml:space="preserve">Forward 5' GGGACCTGTGTGAGATCGAC 3' </w:t>
            </w:r>
          </w:p>
          <w:p w14:paraId="5813F7F6" w14:textId="2A4B97E5" w:rsidR="00702091" w:rsidRPr="00FB188C" w:rsidRDefault="00702091" w:rsidP="000C2BA4">
            <w:pPr>
              <w:spacing w:line="480" w:lineRule="auto"/>
              <w:rPr>
                <w:rFonts w:asciiTheme="majorBidi" w:hAnsiTheme="majorBidi" w:cstheme="majorBidi"/>
                <w:color w:val="000000" w:themeColor="text1"/>
              </w:rPr>
            </w:pPr>
            <w:r w:rsidRPr="00FB188C">
              <w:rPr>
                <w:rFonts w:asciiTheme="majorBidi" w:hAnsiTheme="majorBidi" w:cstheme="majorBidi"/>
                <w:color w:val="000000" w:themeColor="text1"/>
              </w:rPr>
              <w:t>Reverse 5' GTAACAGTGGCCCTGGAACT 3'</w:t>
            </w:r>
          </w:p>
        </w:tc>
      </w:tr>
      <w:tr w:rsidR="00FB188C" w:rsidRPr="00FB188C" w14:paraId="60DD4C09" w14:textId="77777777" w:rsidTr="00135472">
        <w:tc>
          <w:tcPr>
            <w:tcW w:w="1615" w:type="dxa"/>
          </w:tcPr>
          <w:p w14:paraId="0CF6FA2D" w14:textId="77777777" w:rsidR="00702091" w:rsidRPr="00FB188C" w:rsidRDefault="00702091" w:rsidP="000C2BA4">
            <w:pPr>
              <w:spacing w:line="480" w:lineRule="auto"/>
              <w:rPr>
                <w:rFonts w:asciiTheme="majorBidi" w:hAnsiTheme="majorBidi" w:cstheme="majorBidi"/>
                <w:color w:val="000000" w:themeColor="text1"/>
                <w:vertAlign w:val="superscript"/>
              </w:rPr>
            </w:pPr>
            <w:proofErr w:type="spellStart"/>
            <w:r w:rsidRPr="00FB188C">
              <w:rPr>
                <w:rFonts w:asciiTheme="majorBidi" w:hAnsiTheme="majorBidi" w:cstheme="majorBidi"/>
                <w:color w:val="000000" w:themeColor="text1"/>
              </w:rPr>
              <w:t>Versican</w:t>
            </w:r>
            <w:proofErr w:type="spellEnd"/>
            <w:r w:rsidRPr="00FB188C">
              <w:rPr>
                <w:rFonts w:asciiTheme="majorBidi" w:hAnsiTheme="majorBidi" w:cstheme="majorBidi"/>
                <w:color w:val="000000" w:themeColor="text1"/>
              </w:rPr>
              <w:t xml:space="preserve"> </w:t>
            </w:r>
            <w:r w:rsidRPr="00FB188C">
              <w:rPr>
                <w:rFonts w:asciiTheme="majorBidi" w:hAnsiTheme="majorBidi" w:cstheme="majorBidi"/>
                <w:color w:val="000000" w:themeColor="text1"/>
                <w:vertAlign w:val="superscript"/>
              </w:rPr>
              <w:t>a</w:t>
            </w:r>
          </w:p>
        </w:tc>
        <w:tc>
          <w:tcPr>
            <w:tcW w:w="8370" w:type="dxa"/>
          </w:tcPr>
          <w:p w14:paraId="7745137A" w14:textId="77777777" w:rsidR="00C927B5" w:rsidRPr="00FB188C" w:rsidRDefault="00702091" w:rsidP="000C2BA4">
            <w:pPr>
              <w:spacing w:line="480" w:lineRule="auto"/>
              <w:rPr>
                <w:rFonts w:asciiTheme="majorBidi" w:hAnsiTheme="majorBidi" w:cstheme="majorBidi"/>
                <w:color w:val="000000" w:themeColor="text1"/>
              </w:rPr>
            </w:pPr>
            <w:r w:rsidRPr="00FB188C">
              <w:rPr>
                <w:rFonts w:asciiTheme="majorBidi" w:hAnsiTheme="majorBidi" w:cstheme="majorBidi"/>
                <w:color w:val="000000" w:themeColor="text1"/>
              </w:rPr>
              <w:t xml:space="preserve">Forward 5' GGGACCTGTGTGAGATCGAC 3' </w:t>
            </w:r>
          </w:p>
          <w:p w14:paraId="79E853A1" w14:textId="310EEDC1" w:rsidR="00702091" w:rsidRPr="00FB188C" w:rsidRDefault="00702091" w:rsidP="000C2BA4">
            <w:pPr>
              <w:spacing w:line="480" w:lineRule="auto"/>
              <w:rPr>
                <w:rFonts w:asciiTheme="majorBidi" w:hAnsiTheme="majorBidi" w:cstheme="majorBidi"/>
                <w:color w:val="000000" w:themeColor="text1"/>
              </w:rPr>
            </w:pPr>
            <w:r w:rsidRPr="00FB188C">
              <w:rPr>
                <w:rFonts w:asciiTheme="majorBidi" w:hAnsiTheme="majorBidi" w:cstheme="majorBidi"/>
                <w:color w:val="000000" w:themeColor="text1"/>
              </w:rPr>
              <w:t>Reverse 5' GTAACAGTGGCCCTGGAACT 3'</w:t>
            </w:r>
          </w:p>
        </w:tc>
      </w:tr>
      <w:tr w:rsidR="00FB188C" w:rsidRPr="00FB188C" w14:paraId="2AF57FB6" w14:textId="77777777" w:rsidTr="00135472">
        <w:tc>
          <w:tcPr>
            <w:tcW w:w="1615" w:type="dxa"/>
          </w:tcPr>
          <w:p w14:paraId="24BADB8C" w14:textId="77777777" w:rsidR="00702091" w:rsidRPr="00FB188C" w:rsidRDefault="00702091" w:rsidP="000C2BA4">
            <w:pPr>
              <w:spacing w:line="480" w:lineRule="auto"/>
              <w:rPr>
                <w:rFonts w:asciiTheme="majorBidi" w:hAnsiTheme="majorBidi" w:cstheme="majorBidi"/>
                <w:color w:val="000000" w:themeColor="text1"/>
                <w:vertAlign w:val="superscript"/>
              </w:rPr>
            </w:pPr>
            <w:proofErr w:type="spellStart"/>
            <w:r w:rsidRPr="00FB188C">
              <w:rPr>
                <w:rFonts w:asciiTheme="majorBidi" w:hAnsiTheme="majorBidi" w:cstheme="majorBidi"/>
                <w:color w:val="000000" w:themeColor="text1"/>
              </w:rPr>
              <w:t>Decorin</w:t>
            </w:r>
            <w:proofErr w:type="spellEnd"/>
            <w:r w:rsidRPr="00FB188C">
              <w:rPr>
                <w:rFonts w:asciiTheme="majorBidi" w:hAnsiTheme="majorBidi" w:cstheme="majorBidi"/>
                <w:color w:val="000000" w:themeColor="text1"/>
              </w:rPr>
              <w:t xml:space="preserve"> </w:t>
            </w:r>
            <w:r w:rsidRPr="00FB188C">
              <w:rPr>
                <w:rFonts w:asciiTheme="majorBidi" w:hAnsiTheme="majorBidi" w:cstheme="majorBidi"/>
                <w:color w:val="000000" w:themeColor="text1"/>
                <w:vertAlign w:val="superscript"/>
              </w:rPr>
              <w:t>a</w:t>
            </w:r>
          </w:p>
        </w:tc>
        <w:tc>
          <w:tcPr>
            <w:tcW w:w="8370" w:type="dxa"/>
          </w:tcPr>
          <w:p w14:paraId="6C8AACC0" w14:textId="77777777" w:rsidR="00C927B5" w:rsidRPr="00FB188C" w:rsidRDefault="00702091" w:rsidP="000C2BA4">
            <w:pPr>
              <w:spacing w:line="480" w:lineRule="auto"/>
              <w:rPr>
                <w:rFonts w:asciiTheme="majorBidi" w:hAnsiTheme="majorBidi" w:cstheme="majorBidi"/>
                <w:color w:val="000000" w:themeColor="text1"/>
              </w:rPr>
            </w:pPr>
            <w:r w:rsidRPr="00FB188C">
              <w:rPr>
                <w:rFonts w:asciiTheme="majorBidi" w:hAnsiTheme="majorBidi" w:cstheme="majorBidi"/>
                <w:color w:val="000000" w:themeColor="text1"/>
              </w:rPr>
              <w:t xml:space="preserve">Forward 5' CGCTGTCAGTGCCATCTC 3' </w:t>
            </w:r>
          </w:p>
          <w:p w14:paraId="2F856160" w14:textId="24C3DC7B" w:rsidR="00702091" w:rsidRPr="00FB188C" w:rsidRDefault="00702091" w:rsidP="000C2BA4">
            <w:pPr>
              <w:spacing w:line="480" w:lineRule="auto"/>
              <w:rPr>
                <w:rFonts w:asciiTheme="majorBidi" w:hAnsiTheme="majorBidi" w:cstheme="majorBidi"/>
                <w:color w:val="000000" w:themeColor="text1"/>
              </w:rPr>
            </w:pPr>
            <w:proofErr w:type="gramStart"/>
            <w:r w:rsidRPr="00FB188C">
              <w:rPr>
                <w:rFonts w:asciiTheme="majorBidi" w:hAnsiTheme="majorBidi" w:cstheme="majorBidi"/>
                <w:color w:val="000000" w:themeColor="text1"/>
              </w:rPr>
              <w:t>Reverse  5</w:t>
            </w:r>
            <w:proofErr w:type="gramEnd"/>
            <w:r w:rsidRPr="00FB188C">
              <w:rPr>
                <w:rFonts w:asciiTheme="majorBidi" w:hAnsiTheme="majorBidi" w:cstheme="majorBidi"/>
                <w:color w:val="000000" w:themeColor="text1"/>
              </w:rPr>
              <w:t>' GGGGGAAGATCTTTTGGTACTT 3'</w:t>
            </w:r>
          </w:p>
        </w:tc>
      </w:tr>
      <w:tr w:rsidR="00FB188C" w:rsidRPr="00FB188C" w14:paraId="61BDA465" w14:textId="77777777" w:rsidTr="00135472">
        <w:tc>
          <w:tcPr>
            <w:tcW w:w="1615" w:type="dxa"/>
          </w:tcPr>
          <w:p w14:paraId="273128CF" w14:textId="77777777" w:rsidR="00702091" w:rsidRPr="00FB188C" w:rsidRDefault="00702091" w:rsidP="000C2BA4">
            <w:pPr>
              <w:spacing w:line="480" w:lineRule="auto"/>
              <w:rPr>
                <w:rFonts w:asciiTheme="majorBidi" w:hAnsiTheme="majorBidi" w:cstheme="majorBidi"/>
                <w:color w:val="000000" w:themeColor="text1"/>
                <w:vertAlign w:val="superscript"/>
              </w:rPr>
            </w:pPr>
            <w:proofErr w:type="spellStart"/>
            <w:r w:rsidRPr="00FB188C">
              <w:rPr>
                <w:rFonts w:asciiTheme="majorBidi" w:hAnsiTheme="majorBidi" w:cstheme="majorBidi"/>
                <w:color w:val="000000" w:themeColor="text1"/>
              </w:rPr>
              <w:t>Biglycan</w:t>
            </w:r>
            <w:proofErr w:type="spellEnd"/>
            <w:r w:rsidRPr="00FB188C">
              <w:rPr>
                <w:rFonts w:asciiTheme="majorBidi" w:hAnsiTheme="majorBidi" w:cstheme="majorBidi"/>
                <w:color w:val="000000" w:themeColor="text1"/>
              </w:rPr>
              <w:t xml:space="preserve"> </w:t>
            </w:r>
            <w:r w:rsidRPr="00FB188C">
              <w:rPr>
                <w:rFonts w:asciiTheme="majorBidi" w:hAnsiTheme="majorBidi" w:cstheme="majorBidi"/>
                <w:color w:val="000000" w:themeColor="text1"/>
                <w:vertAlign w:val="superscript"/>
              </w:rPr>
              <w:t>a</w:t>
            </w:r>
          </w:p>
        </w:tc>
        <w:tc>
          <w:tcPr>
            <w:tcW w:w="8370" w:type="dxa"/>
          </w:tcPr>
          <w:p w14:paraId="186AF6FB" w14:textId="77777777" w:rsidR="00C927B5" w:rsidRPr="00FB188C" w:rsidRDefault="00702091" w:rsidP="000C2BA4">
            <w:pPr>
              <w:spacing w:line="480" w:lineRule="auto"/>
              <w:rPr>
                <w:rFonts w:asciiTheme="majorBidi" w:hAnsiTheme="majorBidi" w:cstheme="majorBidi"/>
                <w:color w:val="000000" w:themeColor="text1"/>
              </w:rPr>
            </w:pPr>
            <w:r w:rsidRPr="00FB188C">
              <w:rPr>
                <w:rFonts w:asciiTheme="majorBidi" w:hAnsiTheme="majorBidi" w:cstheme="majorBidi"/>
                <w:color w:val="000000" w:themeColor="text1"/>
              </w:rPr>
              <w:t xml:space="preserve">Forward 5' CAGAACAACGACATCTCAGAGC 3' </w:t>
            </w:r>
          </w:p>
          <w:p w14:paraId="23F74FD0" w14:textId="08EE2C95" w:rsidR="00702091" w:rsidRPr="00FB188C" w:rsidRDefault="00702091" w:rsidP="000C2BA4">
            <w:pPr>
              <w:spacing w:line="480" w:lineRule="auto"/>
              <w:rPr>
                <w:rFonts w:asciiTheme="majorBidi" w:hAnsiTheme="majorBidi" w:cstheme="majorBidi"/>
                <w:color w:val="000000" w:themeColor="text1"/>
              </w:rPr>
            </w:pPr>
            <w:r w:rsidRPr="00FB188C">
              <w:rPr>
                <w:rFonts w:asciiTheme="majorBidi" w:hAnsiTheme="majorBidi" w:cstheme="majorBidi"/>
                <w:color w:val="000000" w:themeColor="text1"/>
              </w:rPr>
              <w:t>Reverse 5' TCACCAGGACGAGAGCGTA 3'</w:t>
            </w:r>
          </w:p>
        </w:tc>
      </w:tr>
      <w:tr w:rsidR="00FB188C" w:rsidRPr="00FB188C" w14:paraId="573FA779" w14:textId="77777777" w:rsidTr="00135472">
        <w:trPr>
          <w:trHeight w:val="271"/>
        </w:trPr>
        <w:tc>
          <w:tcPr>
            <w:tcW w:w="1615" w:type="dxa"/>
          </w:tcPr>
          <w:p w14:paraId="43589B9F" w14:textId="77777777" w:rsidR="00702091" w:rsidRPr="00FB188C" w:rsidRDefault="00702091" w:rsidP="000C2BA4">
            <w:pPr>
              <w:spacing w:line="480" w:lineRule="auto"/>
              <w:rPr>
                <w:rFonts w:asciiTheme="majorBidi" w:hAnsiTheme="majorBidi" w:cstheme="majorBidi"/>
                <w:color w:val="000000" w:themeColor="text1"/>
                <w:vertAlign w:val="superscript"/>
              </w:rPr>
            </w:pPr>
            <w:proofErr w:type="spellStart"/>
            <w:r w:rsidRPr="00FB188C">
              <w:rPr>
                <w:rFonts w:asciiTheme="majorBidi" w:hAnsiTheme="majorBidi" w:cstheme="majorBidi"/>
                <w:color w:val="000000" w:themeColor="text1"/>
              </w:rPr>
              <w:t>Lumican</w:t>
            </w:r>
            <w:proofErr w:type="spellEnd"/>
            <w:r w:rsidRPr="00FB188C">
              <w:rPr>
                <w:rFonts w:asciiTheme="majorBidi" w:hAnsiTheme="majorBidi" w:cstheme="majorBidi"/>
                <w:color w:val="000000" w:themeColor="text1"/>
              </w:rPr>
              <w:t xml:space="preserve"> </w:t>
            </w:r>
            <w:r w:rsidRPr="00FB188C">
              <w:rPr>
                <w:rFonts w:asciiTheme="majorBidi" w:hAnsiTheme="majorBidi" w:cstheme="majorBidi"/>
                <w:color w:val="000000" w:themeColor="text1"/>
                <w:vertAlign w:val="superscript"/>
              </w:rPr>
              <w:t>a</w:t>
            </w:r>
          </w:p>
        </w:tc>
        <w:tc>
          <w:tcPr>
            <w:tcW w:w="8370" w:type="dxa"/>
          </w:tcPr>
          <w:p w14:paraId="259DD043" w14:textId="77777777" w:rsidR="00C927B5" w:rsidRPr="00FB188C" w:rsidRDefault="00702091" w:rsidP="000C2BA4">
            <w:pPr>
              <w:spacing w:line="480" w:lineRule="auto"/>
              <w:rPr>
                <w:rFonts w:asciiTheme="majorBidi" w:hAnsiTheme="majorBidi" w:cstheme="majorBidi"/>
                <w:color w:val="000000" w:themeColor="text1"/>
              </w:rPr>
            </w:pPr>
            <w:r w:rsidRPr="00FB188C">
              <w:rPr>
                <w:rFonts w:asciiTheme="majorBidi" w:hAnsiTheme="majorBidi" w:cstheme="majorBidi"/>
                <w:color w:val="000000" w:themeColor="text1"/>
              </w:rPr>
              <w:t xml:space="preserve">Forward 5' ACCTGGAAATTCTTTTAATGTATCATC 3' </w:t>
            </w:r>
          </w:p>
          <w:p w14:paraId="3956EFF0" w14:textId="34311810" w:rsidR="00702091" w:rsidRPr="00FB188C" w:rsidRDefault="00702091" w:rsidP="000C2BA4">
            <w:pPr>
              <w:spacing w:line="480" w:lineRule="auto"/>
              <w:rPr>
                <w:rFonts w:asciiTheme="majorBidi" w:hAnsiTheme="majorBidi" w:cstheme="majorBidi"/>
                <w:color w:val="000000" w:themeColor="text1"/>
              </w:rPr>
            </w:pPr>
            <w:r w:rsidRPr="00FB188C">
              <w:rPr>
                <w:rFonts w:asciiTheme="majorBidi" w:hAnsiTheme="majorBidi" w:cstheme="majorBidi"/>
                <w:color w:val="000000" w:themeColor="text1"/>
              </w:rPr>
              <w:t>Reverse 5' CGGTATGTTTTTAAGCTTATTGTAGGA 3'</w:t>
            </w:r>
          </w:p>
        </w:tc>
      </w:tr>
      <w:tr w:rsidR="00FB188C" w:rsidRPr="00FB188C" w14:paraId="600C5110" w14:textId="77777777" w:rsidTr="00135472">
        <w:tc>
          <w:tcPr>
            <w:tcW w:w="1615" w:type="dxa"/>
          </w:tcPr>
          <w:p w14:paraId="4008AC44" w14:textId="77777777" w:rsidR="00702091" w:rsidRPr="00FB188C" w:rsidRDefault="00702091" w:rsidP="000C2BA4">
            <w:pPr>
              <w:spacing w:line="480" w:lineRule="auto"/>
              <w:rPr>
                <w:rFonts w:asciiTheme="majorBidi" w:hAnsiTheme="majorBidi" w:cstheme="majorBidi"/>
                <w:color w:val="000000" w:themeColor="text1"/>
                <w:vertAlign w:val="superscript"/>
              </w:rPr>
            </w:pPr>
            <w:r w:rsidRPr="00FB188C">
              <w:rPr>
                <w:rFonts w:asciiTheme="majorBidi" w:hAnsiTheme="majorBidi" w:cstheme="majorBidi"/>
                <w:color w:val="000000" w:themeColor="text1"/>
              </w:rPr>
              <w:t>Fibromodulin</w:t>
            </w:r>
            <w:r w:rsidRPr="00FB188C">
              <w:rPr>
                <w:rFonts w:asciiTheme="majorBidi" w:hAnsiTheme="majorBidi" w:cstheme="majorBidi"/>
                <w:color w:val="000000" w:themeColor="text1"/>
                <w:vertAlign w:val="superscript"/>
              </w:rPr>
              <w:t xml:space="preserve"> b  </w:t>
            </w:r>
            <w:r w:rsidRPr="00FB188C">
              <w:rPr>
                <w:rFonts w:asciiTheme="majorBidi" w:hAnsiTheme="majorBidi" w:cstheme="majorBidi"/>
                <w:color w:val="000000" w:themeColor="text1"/>
              </w:rPr>
              <w:t xml:space="preserve"> </w:t>
            </w:r>
          </w:p>
        </w:tc>
        <w:tc>
          <w:tcPr>
            <w:tcW w:w="8370" w:type="dxa"/>
          </w:tcPr>
          <w:p w14:paraId="3E66DAA1" w14:textId="77777777" w:rsidR="00C927B5" w:rsidRPr="00FB188C" w:rsidRDefault="00702091" w:rsidP="000C2BA4">
            <w:pPr>
              <w:spacing w:line="480" w:lineRule="auto"/>
              <w:rPr>
                <w:rFonts w:asciiTheme="majorBidi" w:hAnsiTheme="majorBidi" w:cstheme="majorBidi"/>
                <w:color w:val="000000" w:themeColor="text1"/>
              </w:rPr>
            </w:pPr>
            <w:r w:rsidRPr="00FB188C">
              <w:rPr>
                <w:rFonts w:asciiTheme="majorBidi" w:hAnsiTheme="majorBidi" w:cstheme="majorBidi"/>
                <w:color w:val="000000" w:themeColor="text1"/>
              </w:rPr>
              <w:t xml:space="preserve">Forward 5' CCTCCAAGGCAATAGGATCA 3' </w:t>
            </w:r>
          </w:p>
          <w:p w14:paraId="27C58858" w14:textId="5A74DFAC" w:rsidR="00702091" w:rsidRPr="00FB188C" w:rsidRDefault="00702091" w:rsidP="000C2BA4">
            <w:pPr>
              <w:spacing w:line="480" w:lineRule="auto"/>
              <w:rPr>
                <w:rFonts w:asciiTheme="majorBidi" w:hAnsiTheme="majorBidi" w:cstheme="majorBidi"/>
                <w:color w:val="000000" w:themeColor="text1"/>
              </w:rPr>
            </w:pPr>
            <w:r w:rsidRPr="00FB188C">
              <w:rPr>
                <w:rFonts w:asciiTheme="majorBidi" w:hAnsiTheme="majorBidi" w:cstheme="majorBidi"/>
                <w:color w:val="000000" w:themeColor="text1"/>
              </w:rPr>
              <w:t>Reverse 5' GAAGTTCATGACGTCCACCAC 3'</w:t>
            </w:r>
          </w:p>
        </w:tc>
      </w:tr>
      <w:tr w:rsidR="00FB188C" w:rsidRPr="00FB188C" w14:paraId="4FAD4409" w14:textId="77777777" w:rsidTr="00135472">
        <w:tc>
          <w:tcPr>
            <w:tcW w:w="1615" w:type="dxa"/>
          </w:tcPr>
          <w:p w14:paraId="538EBC63" w14:textId="77777777" w:rsidR="00702091" w:rsidRPr="00FB188C" w:rsidRDefault="00702091" w:rsidP="000C2BA4">
            <w:pPr>
              <w:spacing w:line="480" w:lineRule="auto"/>
              <w:rPr>
                <w:rFonts w:asciiTheme="majorBidi" w:hAnsiTheme="majorBidi" w:cstheme="majorBidi"/>
                <w:color w:val="000000" w:themeColor="text1"/>
              </w:rPr>
            </w:pPr>
            <w:r w:rsidRPr="00FB188C">
              <w:rPr>
                <w:rFonts w:asciiTheme="majorBidi" w:hAnsiTheme="majorBidi" w:cstheme="majorBidi"/>
                <w:color w:val="000000" w:themeColor="text1"/>
              </w:rPr>
              <w:t xml:space="preserve">ADAMTS-4 </w:t>
            </w:r>
            <w:r w:rsidRPr="00FB188C">
              <w:rPr>
                <w:rFonts w:asciiTheme="majorBidi" w:hAnsiTheme="majorBidi" w:cstheme="majorBidi"/>
                <w:color w:val="000000" w:themeColor="text1"/>
                <w:vertAlign w:val="superscript"/>
              </w:rPr>
              <w:t>a</w:t>
            </w:r>
          </w:p>
        </w:tc>
        <w:tc>
          <w:tcPr>
            <w:tcW w:w="8370" w:type="dxa"/>
          </w:tcPr>
          <w:p w14:paraId="0A03B0EC" w14:textId="77777777" w:rsidR="00C927B5" w:rsidRPr="00FB188C" w:rsidRDefault="00702091" w:rsidP="000C2BA4">
            <w:pPr>
              <w:spacing w:line="480" w:lineRule="auto"/>
              <w:rPr>
                <w:rFonts w:asciiTheme="majorBidi" w:hAnsiTheme="majorBidi" w:cstheme="majorBidi"/>
                <w:color w:val="000000" w:themeColor="text1"/>
              </w:rPr>
            </w:pPr>
            <w:r w:rsidRPr="00FB188C">
              <w:rPr>
                <w:rFonts w:asciiTheme="majorBidi" w:hAnsiTheme="majorBidi" w:cstheme="majorBidi"/>
                <w:color w:val="000000" w:themeColor="text1"/>
              </w:rPr>
              <w:t xml:space="preserve">Forward 5' GACCAGTGCAAACTCACCTG 3' </w:t>
            </w:r>
          </w:p>
          <w:p w14:paraId="25DDF92F" w14:textId="50B5BCB9" w:rsidR="00702091" w:rsidRPr="00FB188C" w:rsidRDefault="00702091" w:rsidP="000C2BA4">
            <w:pPr>
              <w:spacing w:line="480" w:lineRule="auto"/>
              <w:rPr>
                <w:rFonts w:asciiTheme="majorBidi" w:hAnsiTheme="majorBidi" w:cstheme="majorBidi"/>
                <w:color w:val="000000" w:themeColor="text1"/>
              </w:rPr>
            </w:pPr>
            <w:r w:rsidRPr="00FB188C">
              <w:rPr>
                <w:rFonts w:asciiTheme="majorBidi" w:hAnsiTheme="majorBidi" w:cstheme="majorBidi"/>
                <w:color w:val="000000" w:themeColor="text1"/>
              </w:rPr>
              <w:t>Reverse 5' CAGGGAGTCCCATCTACCAC 3'</w:t>
            </w:r>
          </w:p>
        </w:tc>
      </w:tr>
      <w:tr w:rsidR="00FB188C" w:rsidRPr="00FB188C" w14:paraId="23A151F7" w14:textId="77777777" w:rsidTr="00135472">
        <w:trPr>
          <w:trHeight w:val="79"/>
        </w:trPr>
        <w:tc>
          <w:tcPr>
            <w:tcW w:w="1615" w:type="dxa"/>
          </w:tcPr>
          <w:p w14:paraId="4517DD71" w14:textId="77777777" w:rsidR="00702091" w:rsidRPr="00FB188C" w:rsidRDefault="00702091" w:rsidP="000C2BA4">
            <w:pPr>
              <w:spacing w:line="480" w:lineRule="auto"/>
              <w:rPr>
                <w:rFonts w:asciiTheme="majorBidi" w:hAnsiTheme="majorBidi" w:cstheme="majorBidi"/>
                <w:color w:val="000000" w:themeColor="text1"/>
              </w:rPr>
            </w:pPr>
            <w:r w:rsidRPr="00FB188C">
              <w:rPr>
                <w:rFonts w:asciiTheme="majorBidi" w:hAnsiTheme="majorBidi" w:cstheme="majorBidi"/>
                <w:color w:val="000000" w:themeColor="text1"/>
              </w:rPr>
              <w:t xml:space="preserve">ADAMTS-5 </w:t>
            </w:r>
            <w:r w:rsidRPr="00FB188C">
              <w:rPr>
                <w:rFonts w:asciiTheme="majorBidi" w:hAnsiTheme="majorBidi" w:cstheme="majorBidi"/>
                <w:color w:val="000000" w:themeColor="text1"/>
                <w:vertAlign w:val="superscript"/>
              </w:rPr>
              <w:t>a</w:t>
            </w:r>
          </w:p>
        </w:tc>
        <w:tc>
          <w:tcPr>
            <w:tcW w:w="8370" w:type="dxa"/>
          </w:tcPr>
          <w:p w14:paraId="1BE48930" w14:textId="4D0927E4" w:rsidR="00937929" w:rsidRPr="00FB188C" w:rsidRDefault="00702091" w:rsidP="00EA1EF6">
            <w:pPr>
              <w:spacing w:line="480" w:lineRule="auto"/>
              <w:rPr>
                <w:rFonts w:asciiTheme="majorBidi" w:hAnsiTheme="majorBidi" w:cstheme="majorBidi"/>
                <w:color w:val="000000" w:themeColor="text1"/>
              </w:rPr>
            </w:pPr>
            <w:r w:rsidRPr="00FB188C">
              <w:rPr>
                <w:rFonts w:asciiTheme="majorBidi" w:hAnsiTheme="majorBidi" w:cstheme="majorBidi"/>
                <w:color w:val="000000" w:themeColor="text1"/>
              </w:rPr>
              <w:t xml:space="preserve">Forward 5' TGGGTTCCCAAATATGCAG 3' </w:t>
            </w:r>
          </w:p>
          <w:p w14:paraId="3F971F87" w14:textId="6715ECFB" w:rsidR="00702091" w:rsidRPr="00FB188C" w:rsidRDefault="00702091" w:rsidP="000C2BA4">
            <w:pPr>
              <w:spacing w:line="480" w:lineRule="auto"/>
              <w:rPr>
                <w:rFonts w:asciiTheme="majorBidi" w:hAnsiTheme="majorBidi" w:cstheme="majorBidi"/>
                <w:color w:val="000000" w:themeColor="text1"/>
              </w:rPr>
            </w:pPr>
            <w:r w:rsidRPr="00FB188C">
              <w:rPr>
                <w:rFonts w:asciiTheme="majorBidi" w:hAnsiTheme="majorBidi" w:cstheme="majorBidi"/>
                <w:color w:val="000000" w:themeColor="text1"/>
              </w:rPr>
              <w:t>Reverse 5' CTGTCCCATCCGTCACCT 3'</w:t>
            </w:r>
          </w:p>
        </w:tc>
      </w:tr>
    </w:tbl>
    <w:p w14:paraId="6147B9F4" w14:textId="77777777" w:rsidR="00D47A05" w:rsidRPr="00FB188C" w:rsidRDefault="00D47A05" w:rsidP="000C2BA4">
      <w:pPr>
        <w:spacing w:after="0" w:line="480" w:lineRule="auto"/>
        <w:ind w:right="-113"/>
        <w:rPr>
          <w:rFonts w:asciiTheme="majorBidi" w:hAnsiTheme="majorBidi" w:cstheme="majorBidi"/>
          <w:color w:val="000000" w:themeColor="text1"/>
          <w:sz w:val="24"/>
          <w:szCs w:val="24"/>
        </w:rPr>
      </w:pPr>
      <w:bookmarkStart w:id="42" w:name="_Hlk495133310"/>
    </w:p>
    <w:p w14:paraId="2A9F0854" w14:textId="77777777" w:rsidR="00FF3D7C" w:rsidRPr="00FB188C" w:rsidRDefault="00FF3D7C" w:rsidP="00EA1EF6">
      <w:pPr>
        <w:spacing w:after="0" w:line="240" w:lineRule="auto"/>
        <w:ind w:right="-113"/>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vertAlign w:val="superscript"/>
        </w:rPr>
        <w:t>a</w:t>
      </w:r>
      <w:r w:rsidRPr="00FB188C">
        <w:rPr>
          <w:rFonts w:asciiTheme="majorBidi" w:hAnsiTheme="majorBidi" w:cstheme="majorBidi"/>
          <w:color w:val="000000" w:themeColor="text1"/>
          <w:sz w:val="24"/>
          <w:szCs w:val="24"/>
        </w:rPr>
        <w:t xml:space="preserve"> Gene sequence adapted from Clements and others (Clements et al., 2006; Clements et al., 2008). </w:t>
      </w:r>
    </w:p>
    <w:p w14:paraId="17B5C326" w14:textId="30258654" w:rsidR="00D47A05" w:rsidRPr="00FB188C" w:rsidRDefault="00FF3D7C" w:rsidP="00EA1EF6">
      <w:pPr>
        <w:spacing w:after="0" w:line="240" w:lineRule="auto"/>
        <w:ind w:right="-113"/>
        <w:rPr>
          <w:rFonts w:asciiTheme="majorBidi" w:hAnsiTheme="majorBidi" w:cstheme="majorBidi"/>
          <w:color w:val="000000" w:themeColor="text1"/>
          <w:sz w:val="24"/>
          <w:szCs w:val="24"/>
        </w:rPr>
        <w:sectPr w:rsidR="00D47A05" w:rsidRPr="00FB188C" w:rsidSect="00EA1EF6">
          <w:headerReference w:type="default" r:id="rId12"/>
          <w:pgSz w:w="11906" w:h="16838"/>
          <w:pgMar w:top="1440" w:right="1440" w:bottom="1440" w:left="1440" w:header="709" w:footer="709" w:gutter="0"/>
          <w:lnNumType w:countBy="1" w:restart="continuous"/>
          <w:cols w:space="708"/>
          <w:docGrid w:linePitch="360"/>
        </w:sectPr>
      </w:pPr>
      <w:r w:rsidRPr="00FB188C">
        <w:rPr>
          <w:rFonts w:asciiTheme="majorBidi" w:hAnsiTheme="majorBidi" w:cstheme="majorBidi"/>
          <w:color w:val="000000" w:themeColor="text1"/>
          <w:sz w:val="24"/>
          <w:szCs w:val="24"/>
          <w:vertAlign w:val="superscript"/>
        </w:rPr>
        <w:t>b</w:t>
      </w:r>
      <w:r w:rsidRPr="00FB188C">
        <w:rPr>
          <w:rFonts w:asciiTheme="majorBidi" w:hAnsiTheme="majorBidi" w:cstheme="majorBidi"/>
          <w:color w:val="000000" w:themeColor="text1"/>
          <w:sz w:val="24"/>
          <w:szCs w:val="24"/>
        </w:rPr>
        <w:t xml:space="preserve"> Gene sequence adapted from Yang and others (Yang et al., 2012).</w:t>
      </w:r>
    </w:p>
    <w:p w14:paraId="2D262D65" w14:textId="77777777" w:rsidR="0089785D" w:rsidRPr="00FB188C" w:rsidRDefault="057CA9F9" w:rsidP="000C2BA4">
      <w:pPr>
        <w:spacing w:after="0" w:line="480" w:lineRule="auto"/>
        <w:rPr>
          <w:rFonts w:asciiTheme="majorBidi" w:hAnsiTheme="majorBidi" w:cstheme="majorBidi"/>
          <w:b/>
          <w:bCs/>
          <w:color w:val="000000" w:themeColor="text1"/>
          <w:sz w:val="24"/>
          <w:szCs w:val="24"/>
        </w:rPr>
      </w:pPr>
      <w:r w:rsidRPr="00FB188C">
        <w:rPr>
          <w:rFonts w:asciiTheme="majorBidi" w:hAnsiTheme="majorBidi" w:cstheme="majorBidi"/>
          <w:b/>
          <w:bCs/>
          <w:color w:val="000000" w:themeColor="text1"/>
          <w:sz w:val="24"/>
          <w:szCs w:val="24"/>
        </w:rPr>
        <w:lastRenderedPageBreak/>
        <w:t>Table 3</w:t>
      </w:r>
    </w:p>
    <w:p w14:paraId="330C45CC" w14:textId="3DF49508" w:rsidR="00996CC3" w:rsidRPr="00FB188C" w:rsidRDefault="057CA9F9" w:rsidP="001C4BD9">
      <w:pPr>
        <w:spacing w:after="0" w:line="480" w:lineRule="auto"/>
        <w:rPr>
          <w:rFonts w:asciiTheme="majorBidi" w:hAnsiTheme="majorBidi" w:cstheme="majorBidi"/>
          <w:noProof/>
          <w:color w:val="000000" w:themeColor="text1"/>
          <w:sz w:val="24"/>
          <w:szCs w:val="24"/>
        </w:rPr>
      </w:pPr>
      <w:r w:rsidRPr="00FB188C">
        <w:rPr>
          <w:rFonts w:asciiTheme="majorBidi" w:hAnsiTheme="majorBidi" w:cstheme="majorBidi"/>
          <w:color w:val="000000" w:themeColor="text1"/>
          <w:sz w:val="24"/>
          <w:szCs w:val="24"/>
        </w:rPr>
        <w:t>Primary antibodies used in Western blot analysis and immunohistochemical staining</w:t>
      </w:r>
      <w:r w:rsidR="001C4BD9" w:rsidRPr="00FB188C">
        <w:rPr>
          <w:rFonts w:asciiTheme="majorBidi" w:hAnsiTheme="majorBidi" w:cstheme="majorBidi"/>
          <w:color w:val="000000" w:themeColor="text1"/>
          <w:sz w:val="24"/>
          <w:szCs w:val="24"/>
        </w:rPr>
        <w:t xml:space="preserve">. </w:t>
      </w:r>
    </w:p>
    <w:p w14:paraId="2A29CB87" w14:textId="77777777" w:rsidR="003A3FF3" w:rsidRPr="00FB188C" w:rsidRDefault="003A3FF3" w:rsidP="000C2BA4">
      <w:pPr>
        <w:spacing w:after="0" w:line="480" w:lineRule="auto"/>
        <w:rPr>
          <w:rFonts w:asciiTheme="majorBidi" w:hAnsiTheme="majorBidi" w:cstheme="majorBidi"/>
          <w:noProof/>
          <w:color w:val="000000" w:themeColor="text1"/>
          <w:sz w:val="24"/>
          <w:szCs w:val="24"/>
        </w:rPr>
      </w:pPr>
    </w:p>
    <w:tbl>
      <w:tblPr>
        <w:tblStyle w:val="TableGridLight"/>
        <w:tblW w:w="9805" w:type="dxa"/>
        <w:tblLook w:val="01E0" w:firstRow="1" w:lastRow="1" w:firstColumn="1" w:lastColumn="1" w:noHBand="0" w:noVBand="0"/>
      </w:tblPr>
      <w:tblGrid>
        <w:gridCol w:w="8275"/>
        <w:gridCol w:w="1530"/>
      </w:tblGrid>
      <w:tr w:rsidR="00FB188C" w:rsidRPr="00FB188C" w14:paraId="16B672C3" w14:textId="77777777" w:rsidTr="00781C76">
        <w:trPr>
          <w:trHeight w:val="268"/>
        </w:trPr>
        <w:tc>
          <w:tcPr>
            <w:tcW w:w="8275" w:type="dxa"/>
          </w:tcPr>
          <w:p w14:paraId="78DE7767" w14:textId="77777777" w:rsidR="057CA9F9" w:rsidRPr="00FB188C" w:rsidRDefault="057CA9F9" w:rsidP="00135472">
            <w:pPr>
              <w:spacing w:before="100" w:beforeAutospacing="1" w:line="480" w:lineRule="auto"/>
              <w:rPr>
                <w:rFonts w:asciiTheme="majorBidi" w:hAnsiTheme="majorBidi" w:cstheme="majorBidi"/>
                <w:noProof/>
                <w:color w:val="000000" w:themeColor="text1"/>
              </w:rPr>
            </w:pPr>
            <w:r w:rsidRPr="00FB188C">
              <w:rPr>
                <w:rFonts w:asciiTheme="majorBidi" w:hAnsiTheme="majorBidi" w:cstheme="majorBidi"/>
                <w:noProof/>
                <w:color w:val="000000" w:themeColor="text1"/>
              </w:rPr>
              <w:t>Primary antibody (dilution for western blot) {dilution for immunohistchemistry}</w:t>
            </w:r>
          </w:p>
        </w:tc>
        <w:tc>
          <w:tcPr>
            <w:tcW w:w="1530" w:type="dxa"/>
          </w:tcPr>
          <w:p w14:paraId="09979186" w14:textId="77777777" w:rsidR="057CA9F9" w:rsidRPr="00FB188C" w:rsidRDefault="057CA9F9" w:rsidP="001C4BD9">
            <w:pPr>
              <w:spacing w:before="100" w:beforeAutospacing="1" w:line="480" w:lineRule="auto"/>
              <w:ind w:left="-250"/>
              <w:jc w:val="center"/>
              <w:rPr>
                <w:rFonts w:asciiTheme="majorBidi" w:hAnsiTheme="majorBidi" w:cstheme="majorBidi"/>
                <w:noProof/>
                <w:color w:val="000000" w:themeColor="text1"/>
              </w:rPr>
            </w:pPr>
            <w:r w:rsidRPr="00FB188C">
              <w:rPr>
                <w:rFonts w:asciiTheme="majorBidi" w:hAnsiTheme="majorBidi" w:cstheme="majorBidi"/>
                <w:noProof/>
                <w:color w:val="000000" w:themeColor="text1"/>
              </w:rPr>
              <w:t>Code</w:t>
            </w:r>
          </w:p>
        </w:tc>
      </w:tr>
      <w:tr w:rsidR="00FB188C" w:rsidRPr="00FB188C" w14:paraId="59B2BEF7" w14:textId="77777777" w:rsidTr="00781C76">
        <w:trPr>
          <w:trHeight w:val="258"/>
        </w:trPr>
        <w:tc>
          <w:tcPr>
            <w:tcW w:w="8275" w:type="dxa"/>
          </w:tcPr>
          <w:p w14:paraId="705D5557" w14:textId="77777777" w:rsidR="057CA9F9" w:rsidRPr="00FB188C" w:rsidRDefault="057CA9F9" w:rsidP="00135472">
            <w:pPr>
              <w:spacing w:before="100" w:beforeAutospacing="1" w:line="480" w:lineRule="auto"/>
              <w:rPr>
                <w:rFonts w:asciiTheme="majorBidi" w:hAnsiTheme="majorBidi" w:cstheme="majorBidi"/>
                <w:noProof/>
                <w:color w:val="000000" w:themeColor="text1"/>
                <w:vertAlign w:val="superscript"/>
              </w:rPr>
            </w:pPr>
            <w:r w:rsidRPr="00FB188C">
              <w:rPr>
                <w:rFonts w:asciiTheme="majorBidi" w:hAnsiTheme="majorBidi" w:cstheme="majorBidi"/>
                <w:noProof/>
                <w:color w:val="000000" w:themeColor="text1"/>
              </w:rPr>
              <w:t>Anti-decorin mouse monoclonal antibody IgG (1:200) {1:50}</w:t>
            </w:r>
            <w:r w:rsidRPr="00FB188C">
              <w:rPr>
                <w:rFonts w:asciiTheme="majorBidi" w:hAnsiTheme="majorBidi" w:cstheme="majorBidi"/>
                <w:noProof/>
                <w:color w:val="000000" w:themeColor="text1"/>
                <w:vertAlign w:val="superscript"/>
              </w:rPr>
              <w:t xml:space="preserve"> a</w:t>
            </w:r>
          </w:p>
        </w:tc>
        <w:tc>
          <w:tcPr>
            <w:tcW w:w="1530" w:type="dxa"/>
          </w:tcPr>
          <w:p w14:paraId="479FD4C7" w14:textId="77777777" w:rsidR="057CA9F9" w:rsidRPr="00FB188C" w:rsidRDefault="057CA9F9" w:rsidP="001C4BD9">
            <w:pPr>
              <w:spacing w:before="100" w:beforeAutospacing="1" w:line="480" w:lineRule="auto"/>
              <w:ind w:left="-250"/>
              <w:jc w:val="center"/>
              <w:rPr>
                <w:rFonts w:asciiTheme="majorBidi" w:hAnsiTheme="majorBidi" w:cstheme="majorBidi"/>
                <w:noProof/>
                <w:color w:val="000000" w:themeColor="text1"/>
              </w:rPr>
            </w:pPr>
            <w:r w:rsidRPr="00FB188C">
              <w:rPr>
                <w:rFonts w:asciiTheme="majorBidi" w:hAnsiTheme="majorBidi" w:cstheme="majorBidi"/>
                <w:noProof/>
                <w:color w:val="000000" w:themeColor="text1"/>
              </w:rPr>
              <w:t>DECN 70.6</w:t>
            </w:r>
          </w:p>
        </w:tc>
      </w:tr>
      <w:tr w:rsidR="00FB188C" w:rsidRPr="00FB188C" w14:paraId="0151446B" w14:textId="77777777" w:rsidTr="00781C76">
        <w:trPr>
          <w:trHeight w:val="262"/>
        </w:trPr>
        <w:tc>
          <w:tcPr>
            <w:tcW w:w="8275" w:type="dxa"/>
          </w:tcPr>
          <w:p w14:paraId="3955006B" w14:textId="77777777" w:rsidR="057CA9F9" w:rsidRPr="00FB188C" w:rsidRDefault="057CA9F9" w:rsidP="00135472">
            <w:pPr>
              <w:spacing w:before="100" w:beforeAutospacing="1" w:line="480" w:lineRule="auto"/>
              <w:rPr>
                <w:rFonts w:asciiTheme="majorBidi" w:hAnsiTheme="majorBidi" w:cstheme="majorBidi"/>
                <w:noProof/>
                <w:color w:val="000000" w:themeColor="text1"/>
                <w:vertAlign w:val="superscript"/>
              </w:rPr>
            </w:pPr>
            <w:r w:rsidRPr="00FB188C">
              <w:rPr>
                <w:rFonts w:asciiTheme="majorBidi" w:hAnsiTheme="majorBidi" w:cstheme="majorBidi"/>
                <w:noProof/>
                <w:color w:val="000000" w:themeColor="text1"/>
              </w:rPr>
              <w:t xml:space="preserve">Anti-biglycan mouse monoclonal antibogy IgG (1:200) {1:50} </w:t>
            </w:r>
            <w:r w:rsidRPr="00FB188C">
              <w:rPr>
                <w:rFonts w:asciiTheme="majorBidi" w:hAnsiTheme="majorBidi" w:cstheme="majorBidi"/>
                <w:noProof/>
                <w:color w:val="000000" w:themeColor="text1"/>
                <w:vertAlign w:val="superscript"/>
              </w:rPr>
              <w:t>a</w:t>
            </w:r>
          </w:p>
        </w:tc>
        <w:tc>
          <w:tcPr>
            <w:tcW w:w="1530" w:type="dxa"/>
          </w:tcPr>
          <w:p w14:paraId="0CFDD7ED" w14:textId="77777777" w:rsidR="057CA9F9" w:rsidRPr="00FB188C" w:rsidRDefault="057CA9F9" w:rsidP="001C4BD9">
            <w:pPr>
              <w:spacing w:before="100" w:beforeAutospacing="1" w:line="480" w:lineRule="auto"/>
              <w:ind w:left="-250"/>
              <w:jc w:val="center"/>
              <w:rPr>
                <w:rFonts w:asciiTheme="majorBidi" w:hAnsiTheme="majorBidi" w:cstheme="majorBidi"/>
                <w:noProof/>
                <w:color w:val="000000" w:themeColor="text1"/>
              </w:rPr>
            </w:pPr>
            <w:r w:rsidRPr="00FB188C">
              <w:rPr>
                <w:rFonts w:asciiTheme="majorBidi" w:hAnsiTheme="majorBidi" w:cstheme="majorBidi"/>
                <w:noProof/>
                <w:color w:val="000000" w:themeColor="text1"/>
              </w:rPr>
              <w:t>PR8A4</w:t>
            </w:r>
          </w:p>
        </w:tc>
      </w:tr>
      <w:tr w:rsidR="00FB188C" w:rsidRPr="00FB188C" w14:paraId="691885A6" w14:textId="77777777" w:rsidTr="00781C76">
        <w:trPr>
          <w:trHeight w:val="265"/>
        </w:trPr>
        <w:tc>
          <w:tcPr>
            <w:tcW w:w="8275" w:type="dxa"/>
          </w:tcPr>
          <w:p w14:paraId="25BA5B85" w14:textId="77777777" w:rsidR="057CA9F9" w:rsidRPr="00FB188C" w:rsidRDefault="057CA9F9" w:rsidP="00135472">
            <w:pPr>
              <w:spacing w:before="100" w:beforeAutospacing="1" w:line="480" w:lineRule="auto"/>
              <w:rPr>
                <w:rFonts w:asciiTheme="majorBidi" w:hAnsiTheme="majorBidi" w:cstheme="majorBidi"/>
                <w:noProof/>
                <w:color w:val="000000" w:themeColor="text1"/>
                <w:vertAlign w:val="superscript"/>
              </w:rPr>
            </w:pPr>
            <w:r w:rsidRPr="00FB188C">
              <w:rPr>
                <w:rFonts w:asciiTheme="majorBidi" w:hAnsiTheme="majorBidi" w:cstheme="majorBidi"/>
                <w:noProof/>
                <w:color w:val="000000" w:themeColor="text1"/>
              </w:rPr>
              <w:t>Anti-lumican</w:t>
            </w:r>
            <w:r w:rsidRPr="00FB188C">
              <w:rPr>
                <w:rFonts w:asciiTheme="majorBidi" w:hAnsiTheme="majorBidi" w:cstheme="majorBidi"/>
                <w:noProof/>
                <w:color w:val="000000" w:themeColor="text1"/>
                <w:vertAlign w:val="superscript"/>
              </w:rPr>
              <w:t xml:space="preserve"> </w:t>
            </w:r>
            <w:r w:rsidRPr="00FB188C">
              <w:rPr>
                <w:rFonts w:asciiTheme="majorBidi" w:hAnsiTheme="majorBidi" w:cstheme="majorBidi"/>
                <w:noProof/>
                <w:color w:val="000000" w:themeColor="text1"/>
              </w:rPr>
              <w:t xml:space="preserve">mouse monoclonal antibody IgM (1:200) {1:50} </w:t>
            </w:r>
            <w:r w:rsidRPr="00FB188C">
              <w:rPr>
                <w:rFonts w:asciiTheme="majorBidi" w:hAnsiTheme="majorBidi" w:cstheme="majorBidi"/>
                <w:noProof/>
                <w:color w:val="000000" w:themeColor="text1"/>
                <w:vertAlign w:val="superscript"/>
              </w:rPr>
              <w:t>a</w:t>
            </w:r>
          </w:p>
        </w:tc>
        <w:tc>
          <w:tcPr>
            <w:tcW w:w="1530" w:type="dxa"/>
          </w:tcPr>
          <w:p w14:paraId="7955BBF4" w14:textId="77777777" w:rsidR="057CA9F9" w:rsidRPr="00FB188C" w:rsidRDefault="057CA9F9" w:rsidP="001C4BD9">
            <w:pPr>
              <w:spacing w:before="100" w:beforeAutospacing="1" w:line="480" w:lineRule="auto"/>
              <w:ind w:left="-250"/>
              <w:jc w:val="center"/>
              <w:rPr>
                <w:rFonts w:asciiTheme="majorBidi" w:hAnsiTheme="majorBidi" w:cstheme="majorBidi"/>
                <w:noProof/>
                <w:color w:val="000000" w:themeColor="text1"/>
              </w:rPr>
            </w:pPr>
            <w:r w:rsidRPr="00FB188C">
              <w:rPr>
                <w:rFonts w:asciiTheme="majorBidi" w:hAnsiTheme="majorBidi" w:cstheme="majorBidi"/>
                <w:noProof/>
                <w:color w:val="000000" w:themeColor="text1"/>
              </w:rPr>
              <w:t>LUM1</w:t>
            </w:r>
          </w:p>
        </w:tc>
      </w:tr>
      <w:tr w:rsidR="00FB188C" w:rsidRPr="00FB188C" w14:paraId="6B946184" w14:textId="77777777" w:rsidTr="00781C76">
        <w:trPr>
          <w:trHeight w:val="242"/>
        </w:trPr>
        <w:tc>
          <w:tcPr>
            <w:tcW w:w="8275" w:type="dxa"/>
          </w:tcPr>
          <w:p w14:paraId="6CCC193A" w14:textId="77777777" w:rsidR="057CA9F9" w:rsidRPr="00FB188C" w:rsidRDefault="057CA9F9" w:rsidP="00135472">
            <w:pPr>
              <w:spacing w:before="100" w:beforeAutospacing="1" w:line="480" w:lineRule="auto"/>
              <w:rPr>
                <w:rFonts w:asciiTheme="majorBidi" w:hAnsiTheme="majorBidi" w:cstheme="majorBidi"/>
                <w:noProof/>
                <w:color w:val="000000" w:themeColor="text1"/>
                <w:vertAlign w:val="superscript"/>
              </w:rPr>
            </w:pPr>
            <w:r w:rsidRPr="00FB188C">
              <w:rPr>
                <w:rFonts w:asciiTheme="majorBidi" w:hAnsiTheme="majorBidi" w:cstheme="majorBidi"/>
                <w:noProof/>
                <w:color w:val="000000" w:themeColor="text1"/>
              </w:rPr>
              <w:t xml:space="preserve">Anti-keratocan mouse monoclonal antibody IgG (1:200) {1:50} </w:t>
            </w:r>
            <w:r w:rsidRPr="00FB188C">
              <w:rPr>
                <w:rFonts w:asciiTheme="majorBidi" w:hAnsiTheme="majorBidi" w:cstheme="majorBidi"/>
                <w:noProof/>
                <w:color w:val="000000" w:themeColor="text1"/>
                <w:vertAlign w:val="superscript"/>
              </w:rPr>
              <w:t>a</w:t>
            </w:r>
          </w:p>
        </w:tc>
        <w:tc>
          <w:tcPr>
            <w:tcW w:w="1530" w:type="dxa"/>
          </w:tcPr>
          <w:p w14:paraId="6CF0C3CC" w14:textId="77777777" w:rsidR="057CA9F9" w:rsidRPr="00FB188C" w:rsidRDefault="057CA9F9" w:rsidP="001C4BD9">
            <w:pPr>
              <w:spacing w:before="100" w:beforeAutospacing="1" w:line="480" w:lineRule="auto"/>
              <w:ind w:left="-250"/>
              <w:jc w:val="center"/>
              <w:rPr>
                <w:rFonts w:asciiTheme="majorBidi" w:hAnsiTheme="majorBidi" w:cstheme="majorBidi"/>
                <w:noProof/>
                <w:color w:val="000000" w:themeColor="text1"/>
              </w:rPr>
            </w:pPr>
            <w:r w:rsidRPr="00FB188C">
              <w:rPr>
                <w:rFonts w:asciiTheme="majorBidi" w:hAnsiTheme="majorBidi" w:cstheme="majorBidi"/>
                <w:noProof/>
                <w:color w:val="000000" w:themeColor="text1"/>
              </w:rPr>
              <w:t>KER1</w:t>
            </w:r>
          </w:p>
        </w:tc>
      </w:tr>
      <w:tr w:rsidR="00FB188C" w:rsidRPr="00FB188C" w14:paraId="06927ED7" w14:textId="77777777" w:rsidTr="00781C76">
        <w:trPr>
          <w:trHeight w:val="246"/>
        </w:trPr>
        <w:tc>
          <w:tcPr>
            <w:tcW w:w="8275" w:type="dxa"/>
          </w:tcPr>
          <w:p w14:paraId="366E0143" w14:textId="77777777" w:rsidR="057CA9F9" w:rsidRPr="00FB188C" w:rsidRDefault="057CA9F9" w:rsidP="00135472">
            <w:pPr>
              <w:spacing w:before="100" w:beforeAutospacing="1" w:line="480" w:lineRule="auto"/>
              <w:rPr>
                <w:rFonts w:asciiTheme="majorBidi" w:hAnsiTheme="majorBidi" w:cstheme="majorBidi"/>
                <w:noProof/>
                <w:color w:val="000000" w:themeColor="text1"/>
                <w:vertAlign w:val="superscript"/>
              </w:rPr>
            </w:pPr>
            <w:r w:rsidRPr="00FB188C">
              <w:rPr>
                <w:rFonts w:asciiTheme="majorBidi" w:hAnsiTheme="majorBidi" w:cstheme="majorBidi"/>
                <w:noProof/>
                <w:color w:val="000000" w:themeColor="text1"/>
              </w:rPr>
              <w:t xml:space="preserve">Anti-fibromodulin rabbit polyclonal antibody IgG (1:500) {1:50} </w:t>
            </w:r>
            <w:r w:rsidRPr="00FB188C">
              <w:rPr>
                <w:rFonts w:asciiTheme="majorBidi" w:hAnsiTheme="majorBidi" w:cstheme="majorBidi"/>
                <w:noProof/>
                <w:color w:val="000000" w:themeColor="text1"/>
                <w:vertAlign w:val="superscript"/>
              </w:rPr>
              <w:t>b</w:t>
            </w:r>
          </w:p>
        </w:tc>
        <w:tc>
          <w:tcPr>
            <w:tcW w:w="1530" w:type="dxa"/>
          </w:tcPr>
          <w:p w14:paraId="35332801" w14:textId="77777777" w:rsidR="057CA9F9" w:rsidRPr="00FB188C" w:rsidRDefault="057CA9F9" w:rsidP="001C4BD9">
            <w:pPr>
              <w:spacing w:before="100" w:beforeAutospacing="1" w:line="480" w:lineRule="auto"/>
              <w:ind w:left="-250"/>
              <w:jc w:val="center"/>
              <w:rPr>
                <w:rFonts w:asciiTheme="majorBidi" w:hAnsiTheme="majorBidi" w:cstheme="majorBidi"/>
                <w:noProof/>
                <w:color w:val="000000" w:themeColor="text1"/>
              </w:rPr>
            </w:pPr>
            <w:r w:rsidRPr="00FB188C">
              <w:rPr>
                <w:rFonts w:asciiTheme="majorBidi" w:hAnsiTheme="majorBidi" w:cstheme="majorBidi"/>
                <w:noProof/>
                <w:color w:val="000000" w:themeColor="text1"/>
              </w:rPr>
              <w:t>PR184</w:t>
            </w:r>
          </w:p>
        </w:tc>
      </w:tr>
      <w:tr w:rsidR="00FB188C" w:rsidRPr="00FB188C" w14:paraId="080B5B46" w14:textId="77777777" w:rsidTr="00781C76">
        <w:trPr>
          <w:trHeight w:val="250"/>
        </w:trPr>
        <w:tc>
          <w:tcPr>
            <w:tcW w:w="8275" w:type="dxa"/>
          </w:tcPr>
          <w:p w14:paraId="3D18B4BB" w14:textId="77777777" w:rsidR="057CA9F9" w:rsidRPr="00FB188C" w:rsidRDefault="057CA9F9" w:rsidP="00135472">
            <w:pPr>
              <w:spacing w:before="100" w:beforeAutospacing="1" w:line="480" w:lineRule="auto"/>
              <w:rPr>
                <w:rFonts w:asciiTheme="majorBidi" w:hAnsiTheme="majorBidi" w:cstheme="majorBidi"/>
                <w:noProof/>
                <w:color w:val="000000" w:themeColor="text1"/>
                <w:vertAlign w:val="superscript"/>
              </w:rPr>
            </w:pPr>
            <w:r w:rsidRPr="00FB188C">
              <w:rPr>
                <w:rFonts w:asciiTheme="majorBidi" w:hAnsiTheme="majorBidi" w:cstheme="majorBidi"/>
                <w:noProof/>
                <w:color w:val="000000" w:themeColor="text1"/>
              </w:rPr>
              <w:t>Anti-aggrecan mouse monoclonal antibody IgG (1:500) {1:50}</w:t>
            </w:r>
            <w:r w:rsidRPr="00FB188C">
              <w:rPr>
                <w:rFonts w:asciiTheme="majorBidi" w:hAnsiTheme="majorBidi" w:cstheme="majorBidi"/>
                <w:noProof/>
                <w:color w:val="000000" w:themeColor="text1"/>
                <w:vertAlign w:val="superscript"/>
              </w:rPr>
              <w:t xml:space="preserve"> a</w:t>
            </w:r>
            <w:r w:rsidR="00C24065" w:rsidRPr="00FB188C">
              <w:rPr>
                <w:rFonts w:asciiTheme="majorBidi" w:hAnsiTheme="majorBidi" w:cstheme="majorBidi"/>
                <w:noProof/>
                <w:color w:val="000000" w:themeColor="text1"/>
                <w:vertAlign w:val="superscript"/>
              </w:rPr>
              <w:t>, d</w:t>
            </w:r>
          </w:p>
        </w:tc>
        <w:tc>
          <w:tcPr>
            <w:tcW w:w="1530" w:type="dxa"/>
          </w:tcPr>
          <w:p w14:paraId="77DA2D5E" w14:textId="77777777" w:rsidR="057CA9F9" w:rsidRPr="00FB188C" w:rsidRDefault="057CA9F9" w:rsidP="001C4BD9">
            <w:pPr>
              <w:spacing w:before="100" w:beforeAutospacing="1" w:line="480" w:lineRule="auto"/>
              <w:ind w:left="-250"/>
              <w:jc w:val="center"/>
              <w:rPr>
                <w:rFonts w:asciiTheme="majorBidi" w:hAnsiTheme="majorBidi" w:cstheme="majorBidi"/>
                <w:noProof/>
                <w:color w:val="000000" w:themeColor="text1"/>
              </w:rPr>
            </w:pPr>
            <w:r w:rsidRPr="00FB188C">
              <w:rPr>
                <w:rFonts w:asciiTheme="majorBidi" w:hAnsiTheme="majorBidi" w:cstheme="majorBidi"/>
                <w:noProof/>
                <w:color w:val="000000" w:themeColor="text1"/>
              </w:rPr>
              <w:t>7D1</w:t>
            </w:r>
          </w:p>
        </w:tc>
      </w:tr>
      <w:tr w:rsidR="00FB188C" w:rsidRPr="00FB188C" w14:paraId="66F52BE8" w14:textId="77777777" w:rsidTr="00781C76">
        <w:trPr>
          <w:trHeight w:val="240"/>
        </w:trPr>
        <w:tc>
          <w:tcPr>
            <w:tcW w:w="8275" w:type="dxa"/>
          </w:tcPr>
          <w:p w14:paraId="36B9441A" w14:textId="77777777" w:rsidR="057CA9F9" w:rsidRPr="00FB188C" w:rsidRDefault="057CA9F9" w:rsidP="00135472">
            <w:pPr>
              <w:spacing w:before="100" w:beforeAutospacing="1" w:line="480" w:lineRule="auto"/>
              <w:rPr>
                <w:rFonts w:asciiTheme="majorBidi" w:hAnsiTheme="majorBidi" w:cstheme="majorBidi"/>
                <w:noProof/>
                <w:color w:val="000000" w:themeColor="text1"/>
                <w:vertAlign w:val="superscript"/>
              </w:rPr>
            </w:pPr>
            <w:r w:rsidRPr="00FB188C">
              <w:rPr>
                <w:rFonts w:asciiTheme="majorBidi" w:hAnsiTheme="majorBidi" w:cstheme="majorBidi"/>
                <w:noProof/>
                <w:color w:val="000000" w:themeColor="text1"/>
              </w:rPr>
              <w:t xml:space="preserve">Anti-versican mouse monoclonal antibody IgG (1:200) {1:50} </w:t>
            </w:r>
            <w:r w:rsidRPr="00FB188C">
              <w:rPr>
                <w:rFonts w:asciiTheme="majorBidi" w:hAnsiTheme="majorBidi" w:cstheme="majorBidi"/>
                <w:noProof/>
                <w:color w:val="000000" w:themeColor="text1"/>
                <w:vertAlign w:val="superscript"/>
              </w:rPr>
              <w:t>c</w:t>
            </w:r>
          </w:p>
        </w:tc>
        <w:tc>
          <w:tcPr>
            <w:tcW w:w="1530" w:type="dxa"/>
          </w:tcPr>
          <w:p w14:paraId="7C7671B5" w14:textId="77777777" w:rsidR="057CA9F9" w:rsidRPr="00FB188C" w:rsidRDefault="057CA9F9" w:rsidP="001C4BD9">
            <w:pPr>
              <w:spacing w:before="100" w:beforeAutospacing="1" w:line="480" w:lineRule="auto"/>
              <w:ind w:left="-250"/>
              <w:jc w:val="center"/>
              <w:rPr>
                <w:rFonts w:asciiTheme="majorBidi" w:hAnsiTheme="majorBidi" w:cstheme="majorBidi"/>
                <w:noProof/>
                <w:color w:val="000000" w:themeColor="text1"/>
              </w:rPr>
            </w:pPr>
            <w:r w:rsidRPr="00FB188C">
              <w:rPr>
                <w:rFonts w:asciiTheme="majorBidi" w:hAnsiTheme="majorBidi" w:cstheme="majorBidi"/>
                <w:noProof/>
                <w:color w:val="000000" w:themeColor="text1"/>
              </w:rPr>
              <w:t>12C5</w:t>
            </w:r>
          </w:p>
        </w:tc>
      </w:tr>
      <w:tr w:rsidR="00FB188C" w:rsidRPr="00FB188C" w14:paraId="2E1F8B70" w14:textId="77777777" w:rsidTr="00781C76">
        <w:trPr>
          <w:trHeight w:val="244"/>
        </w:trPr>
        <w:tc>
          <w:tcPr>
            <w:tcW w:w="8275" w:type="dxa"/>
          </w:tcPr>
          <w:p w14:paraId="66A2468F" w14:textId="77777777" w:rsidR="057CA9F9" w:rsidRPr="00FB188C" w:rsidRDefault="057CA9F9" w:rsidP="00135472">
            <w:pPr>
              <w:spacing w:before="100" w:beforeAutospacing="1" w:line="480" w:lineRule="auto"/>
              <w:rPr>
                <w:rFonts w:asciiTheme="majorBidi" w:hAnsiTheme="majorBidi" w:cstheme="majorBidi"/>
                <w:noProof/>
                <w:color w:val="000000" w:themeColor="text1"/>
                <w:vertAlign w:val="superscript"/>
              </w:rPr>
            </w:pPr>
            <w:r w:rsidRPr="00FB188C">
              <w:rPr>
                <w:rFonts w:asciiTheme="majorBidi" w:hAnsiTheme="majorBidi" w:cstheme="majorBidi"/>
                <w:noProof/>
                <w:color w:val="000000" w:themeColor="text1"/>
              </w:rPr>
              <w:t xml:space="preserve">Anti-ChABC generated chondroitin-6-sulphate stub mouse monoclonal antibody IgG (1:200) </w:t>
            </w:r>
            <w:r w:rsidRPr="00FB188C">
              <w:rPr>
                <w:rFonts w:asciiTheme="majorBidi" w:hAnsiTheme="majorBidi" w:cstheme="majorBidi"/>
                <w:noProof/>
                <w:color w:val="000000" w:themeColor="text1"/>
                <w:vertAlign w:val="superscript"/>
              </w:rPr>
              <w:t>a</w:t>
            </w:r>
          </w:p>
        </w:tc>
        <w:tc>
          <w:tcPr>
            <w:tcW w:w="1530" w:type="dxa"/>
          </w:tcPr>
          <w:p w14:paraId="7A79CFA3" w14:textId="77777777" w:rsidR="057CA9F9" w:rsidRPr="00FB188C" w:rsidRDefault="057CA9F9" w:rsidP="001C4BD9">
            <w:pPr>
              <w:spacing w:before="100" w:beforeAutospacing="1" w:line="480" w:lineRule="auto"/>
              <w:ind w:left="-250"/>
              <w:jc w:val="center"/>
              <w:rPr>
                <w:rFonts w:asciiTheme="majorBidi" w:hAnsiTheme="majorBidi" w:cstheme="majorBidi"/>
                <w:noProof/>
                <w:color w:val="000000" w:themeColor="text1"/>
              </w:rPr>
            </w:pPr>
            <w:r w:rsidRPr="00FB188C">
              <w:rPr>
                <w:rFonts w:asciiTheme="majorBidi" w:hAnsiTheme="majorBidi" w:cstheme="majorBidi"/>
                <w:noProof/>
                <w:color w:val="000000" w:themeColor="text1"/>
              </w:rPr>
              <w:t>3B3</w:t>
            </w:r>
          </w:p>
        </w:tc>
      </w:tr>
      <w:tr w:rsidR="00FB188C" w:rsidRPr="00FB188C" w14:paraId="011EA6CF" w14:textId="77777777" w:rsidTr="00781C76">
        <w:trPr>
          <w:trHeight w:val="248"/>
        </w:trPr>
        <w:tc>
          <w:tcPr>
            <w:tcW w:w="8275" w:type="dxa"/>
          </w:tcPr>
          <w:p w14:paraId="0B351ED5" w14:textId="77777777" w:rsidR="057CA9F9" w:rsidRPr="00FB188C" w:rsidRDefault="057CA9F9" w:rsidP="00135472">
            <w:pPr>
              <w:spacing w:before="100" w:beforeAutospacing="1" w:line="480" w:lineRule="auto"/>
              <w:rPr>
                <w:rFonts w:asciiTheme="majorBidi" w:hAnsiTheme="majorBidi" w:cstheme="majorBidi"/>
                <w:noProof/>
                <w:color w:val="000000" w:themeColor="text1"/>
                <w:vertAlign w:val="superscript"/>
              </w:rPr>
            </w:pPr>
            <w:r w:rsidRPr="00FB188C">
              <w:rPr>
                <w:rFonts w:asciiTheme="majorBidi" w:hAnsiTheme="majorBidi" w:cstheme="majorBidi"/>
                <w:noProof/>
                <w:color w:val="000000" w:themeColor="text1"/>
              </w:rPr>
              <w:t xml:space="preserve">Anti-ChABC generated chondroitin-4-sulphate stub mouse monoclonal antibody IgG (1:200) </w:t>
            </w:r>
            <w:r w:rsidRPr="00FB188C">
              <w:rPr>
                <w:rFonts w:asciiTheme="majorBidi" w:hAnsiTheme="majorBidi" w:cstheme="majorBidi"/>
                <w:noProof/>
                <w:color w:val="000000" w:themeColor="text1"/>
                <w:vertAlign w:val="superscript"/>
              </w:rPr>
              <w:t>a</w:t>
            </w:r>
          </w:p>
        </w:tc>
        <w:tc>
          <w:tcPr>
            <w:tcW w:w="1530" w:type="dxa"/>
          </w:tcPr>
          <w:p w14:paraId="0FEC8E60" w14:textId="77777777" w:rsidR="057CA9F9" w:rsidRPr="00FB188C" w:rsidRDefault="057CA9F9" w:rsidP="001C4BD9">
            <w:pPr>
              <w:spacing w:before="100" w:beforeAutospacing="1" w:line="480" w:lineRule="auto"/>
              <w:ind w:left="-250"/>
              <w:jc w:val="center"/>
              <w:rPr>
                <w:rFonts w:asciiTheme="majorBidi" w:hAnsiTheme="majorBidi" w:cstheme="majorBidi"/>
                <w:noProof/>
                <w:color w:val="000000" w:themeColor="text1"/>
              </w:rPr>
            </w:pPr>
            <w:r w:rsidRPr="00FB188C">
              <w:rPr>
                <w:rFonts w:asciiTheme="majorBidi" w:hAnsiTheme="majorBidi" w:cstheme="majorBidi"/>
                <w:noProof/>
                <w:color w:val="000000" w:themeColor="text1"/>
              </w:rPr>
              <w:t>2B6</w:t>
            </w:r>
          </w:p>
        </w:tc>
      </w:tr>
      <w:tr w:rsidR="00FB188C" w:rsidRPr="00FB188C" w14:paraId="248BC5DB" w14:textId="77777777" w:rsidTr="00781C76">
        <w:trPr>
          <w:trHeight w:val="252"/>
        </w:trPr>
        <w:tc>
          <w:tcPr>
            <w:tcW w:w="8275" w:type="dxa"/>
          </w:tcPr>
          <w:p w14:paraId="0FF213F1" w14:textId="77777777" w:rsidR="057CA9F9" w:rsidRPr="00FB188C" w:rsidRDefault="057CA9F9" w:rsidP="00135472">
            <w:pPr>
              <w:spacing w:before="100" w:beforeAutospacing="1" w:line="480" w:lineRule="auto"/>
              <w:rPr>
                <w:rFonts w:asciiTheme="majorBidi" w:hAnsiTheme="majorBidi" w:cstheme="majorBidi"/>
                <w:noProof/>
                <w:color w:val="000000" w:themeColor="text1"/>
                <w:vertAlign w:val="superscript"/>
              </w:rPr>
            </w:pPr>
            <w:r w:rsidRPr="00FB188C">
              <w:rPr>
                <w:rFonts w:asciiTheme="majorBidi" w:hAnsiTheme="majorBidi" w:cstheme="majorBidi"/>
                <w:noProof/>
                <w:color w:val="000000" w:themeColor="text1"/>
              </w:rPr>
              <w:t>Anti-ChABC generated chondroitin-0-sulphate stub mouse monoclonal antibody IgG (1:200)</w:t>
            </w:r>
            <w:r w:rsidRPr="00FB188C">
              <w:rPr>
                <w:rFonts w:asciiTheme="majorBidi" w:hAnsiTheme="majorBidi" w:cstheme="majorBidi"/>
                <w:noProof/>
                <w:color w:val="000000" w:themeColor="text1"/>
                <w:vertAlign w:val="superscript"/>
              </w:rPr>
              <w:t xml:space="preserve"> a</w:t>
            </w:r>
          </w:p>
        </w:tc>
        <w:tc>
          <w:tcPr>
            <w:tcW w:w="1530" w:type="dxa"/>
          </w:tcPr>
          <w:p w14:paraId="54F3B5A1" w14:textId="77777777" w:rsidR="057CA9F9" w:rsidRPr="00FB188C" w:rsidRDefault="057CA9F9" w:rsidP="001C4BD9">
            <w:pPr>
              <w:spacing w:before="100" w:beforeAutospacing="1" w:line="480" w:lineRule="auto"/>
              <w:ind w:left="-250"/>
              <w:jc w:val="center"/>
              <w:rPr>
                <w:rFonts w:asciiTheme="majorBidi" w:hAnsiTheme="majorBidi" w:cstheme="majorBidi"/>
                <w:noProof/>
                <w:color w:val="000000" w:themeColor="text1"/>
              </w:rPr>
            </w:pPr>
            <w:r w:rsidRPr="00FB188C">
              <w:rPr>
                <w:rFonts w:asciiTheme="majorBidi" w:hAnsiTheme="majorBidi" w:cstheme="majorBidi"/>
                <w:noProof/>
                <w:color w:val="000000" w:themeColor="text1"/>
              </w:rPr>
              <w:t>1B5</w:t>
            </w:r>
          </w:p>
        </w:tc>
      </w:tr>
      <w:tr w:rsidR="00FB188C" w:rsidRPr="00FB188C" w14:paraId="65BC53C8" w14:textId="77777777" w:rsidTr="00781C76">
        <w:trPr>
          <w:trHeight w:val="252"/>
        </w:trPr>
        <w:tc>
          <w:tcPr>
            <w:tcW w:w="8275" w:type="dxa"/>
          </w:tcPr>
          <w:p w14:paraId="213234FB" w14:textId="77777777" w:rsidR="057CA9F9" w:rsidRPr="00FB188C" w:rsidRDefault="057CA9F9" w:rsidP="00135472">
            <w:pPr>
              <w:spacing w:before="100" w:beforeAutospacing="1" w:line="480" w:lineRule="auto"/>
              <w:rPr>
                <w:rFonts w:asciiTheme="majorBidi" w:hAnsiTheme="majorBidi" w:cstheme="majorBidi"/>
                <w:noProof/>
                <w:color w:val="000000" w:themeColor="text1"/>
                <w:vertAlign w:val="superscript"/>
              </w:rPr>
            </w:pPr>
            <w:r w:rsidRPr="00FB188C">
              <w:rPr>
                <w:rFonts w:asciiTheme="majorBidi" w:hAnsiTheme="majorBidi" w:cstheme="majorBidi"/>
                <w:noProof/>
                <w:color w:val="000000" w:themeColor="text1"/>
              </w:rPr>
              <w:t xml:space="preserve">Anti-KI generated keratan sulphate stub mouse monoclonal antibody IgG (1:200) </w:t>
            </w:r>
            <w:r w:rsidRPr="00FB188C">
              <w:rPr>
                <w:rFonts w:asciiTheme="majorBidi" w:hAnsiTheme="majorBidi" w:cstheme="majorBidi"/>
                <w:noProof/>
                <w:color w:val="000000" w:themeColor="text1"/>
                <w:vertAlign w:val="superscript"/>
              </w:rPr>
              <w:t>a</w:t>
            </w:r>
          </w:p>
        </w:tc>
        <w:tc>
          <w:tcPr>
            <w:tcW w:w="1530" w:type="dxa"/>
          </w:tcPr>
          <w:p w14:paraId="1E275388" w14:textId="77777777" w:rsidR="057CA9F9" w:rsidRPr="00FB188C" w:rsidRDefault="057CA9F9" w:rsidP="001C4BD9">
            <w:pPr>
              <w:spacing w:before="100" w:beforeAutospacing="1" w:line="480" w:lineRule="auto"/>
              <w:ind w:left="-250"/>
              <w:jc w:val="center"/>
              <w:rPr>
                <w:rFonts w:asciiTheme="majorBidi" w:hAnsiTheme="majorBidi" w:cstheme="majorBidi"/>
                <w:noProof/>
                <w:color w:val="000000" w:themeColor="text1"/>
              </w:rPr>
            </w:pPr>
            <w:r w:rsidRPr="00FB188C">
              <w:rPr>
                <w:rFonts w:asciiTheme="majorBidi" w:hAnsiTheme="majorBidi" w:cstheme="majorBidi"/>
                <w:noProof/>
                <w:color w:val="000000" w:themeColor="text1"/>
              </w:rPr>
              <w:t>BKS1</w:t>
            </w:r>
          </w:p>
        </w:tc>
      </w:tr>
    </w:tbl>
    <w:p w14:paraId="00D67030" w14:textId="30315938" w:rsidR="001C4BD9" w:rsidRPr="00FB188C" w:rsidRDefault="001C4BD9" w:rsidP="001C4BD9">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vertAlign w:val="superscript"/>
        </w:rPr>
        <w:t>a</w:t>
      </w:r>
      <w:r w:rsidRPr="00FB188C">
        <w:rPr>
          <w:rFonts w:asciiTheme="majorBidi" w:hAnsiTheme="majorBidi" w:cstheme="majorBidi"/>
          <w:noProof/>
          <w:color w:val="000000" w:themeColor="text1"/>
          <w:sz w:val="24"/>
          <w:szCs w:val="24"/>
        </w:rPr>
        <w:t>Donated by Professors Bruce Caterson and Clare Hughes.</w:t>
      </w:r>
    </w:p>
    <w:p w14:paraId="52B3A141" w14:textId="77777777" w:rsidR="001C4BD9" w:rsidRPr="00FB188C" w:rsidRDefault="001C4BD9" w:rsidP="001C4BD9">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vertAlign w:val="superscript"/>
        </w:rPr>
        <w:t>b</w:t>
      </w:r>
      <w:r w:rsidRPr="00FB188C">
        <w:rPr>
          <w:rFonts w:asciiTheme="majorBidi" w:hAnsiTheme="majorBidi" w:cstheme="majorBidi"/>
          <w:noProof/>
          <w:color w:val="000000" w:themeColor="text1"/>
          <w:sz w:val="24"/>
          <w:szCs w:val="24"/>
        </w:rPr>
        <w:t>Donated by Professor Peter Roughley.</w:t>
      </w:r>
    </w:p>
    <w:p w14:paraId="48DC02E0" w14:textId="3B9E2C29" w:rsidR="001C4BD9" w:rsidRPr="00FB188C" w:rsidRDefault="001C4BD9" w:rsidP="001C4BD9">
      <w:pPr>
        <w:spacing w:after="0" w:line="240" w:lineRule="auto"/>
        <w:rPr>
          <w:rFonts w:asciiTheme="majorBidi" w:hAnsiTheme="majorBidi" w:cstheme="majorBidi"/>
          <w:noProof/>
          <w:color w:val="000000" w:themeColor="text1"/>
          <w:sz w:val="24"/>
          <w:szCs w:val="24"/>
        </w:rPr>
      </w:pPr>
      <w:r w:rsidRPr="00FB188C">
        <w:rPr>
          <w:rFonts w:asciiTheme="majorBidi" w:hAnsiTheme="majorBidi" w:cstheme="majorBidi"/>
          <w:noProof/>
          <w:color w:val="000000" w:themeColor="text1"/>
          <w:sz w:val="24"/>
          <w:szCs w:val="24"/>
          <w:vertAlign w:val="superscript"/>
        </w:rPr>
        <w:t>c</w:t>
      </w:r>
      <w:r w:rsidRPr="00FB188C">
        <w:rPr>
          <w:rFonts w:asciiTheme="majorBidi" w:hAnsiTheme="majorBidi" w:cstheme="majorBidi"/>
          <w:noProof/>
          <w:color w:val="000000" w:themeColor="text1"/>
          <w:sz w:val="24"/>
          <w:szCs w:val="24"/>
        </w:rPr>
        <w:t>Antibody purchased from developmental ctudies of hybridoma bank, University of Iowa, department of biological sciences, USA.</w:t>
      </w:r>
    </w:p>
    <w:p w14:paraId="30315E71" w14:textId="6D38ABD9" w:rsidR="057CA9F9" w:rsidRPr="00FB188C" w:rsidRDefault="001C4BD9" w:rsidP="001C4BD9">
      <w:pPr>
        <w:spacing w:after="0" w:line="240" w:lineRule="auto"/>
        <w:rPr>
          <w:rFonts w:asciiTheme="majorBidi" w:hAnsiTheme="majorBidi" w:cstheme="majorBidi"/>
          <w:noProof/>
          <w:color w:val="000000" w:themeColor="text1"/>
          <w:sz w:val="24"/>
          <w:szCs w:val="24"/>
        </w:rPr>
        <w:sectPr w:rsidR="057CA9F9" w:rsidRPr="00FB188C" w:rsidSect="00E96212">
          <w:headerReference w:type="default" r:id="rId13"/>
          <w:pgSz w:w="11906" w:h="16838"/>
          <w:pgMar w:top="1440" w:right="1440" w:bottom="1440" w:left="1440" w:header="709" w:footer="709" w:gutter="0"/>
          <w:lnNumType w:countBy="1" w:restart="continuous"/>
          <w:cols w:space="708"/>
          <w:docGrid w:linePitch="360"/>
        </w:sectPr>
      </w:pPr>
      <w:r w:rsidRPr="00FB188C">
        <w:rPr>
          <w:rFonts w:asciiTheme="majorBidi" w:hAnsiTheme="majorBidi" w:cstheme="majorBidi"/>
          <w:noProof/>
          <w:color w:val="000000" w:themeColor="text1"/>
          <w:sz w:val="24"/>
          <w:szCs w:val="24"/>
          <w:vertAlign w:val="superscript"/>
        </w:rPr>
        <w:t>d</w:t>
      </w:r>
      <w:r w:rsidRPr="00FB188C">
        <w:rPr>
          <w:rFonts w:asciiTheme="majorBidi" w:hAnsiTheme="majorBidi" w:cstheme="majorBidi"/>
          <w:noProof/>
          <w:color w:val="000000" w:themeColor="text1"/>
          <w:sz w:val="24"/>
          <w:szCs w:val="24"/>
        </w:rPr>
        <w:t>7D1 epitope detects the first globular domain fragment of the aggrecan core protein.</w:t>
      </w:r>
    </w:p>
    <w:p w14:paraId="1595747C" w14:textId="77777777" w:rsidR="003A3FF3" w:rsidRPr="00FB188C" w:rsidRDefault="00D47A05" w:rsidP="000C2BA4">
      <w:pPr>
        <w:spacing w:after="0" w:line="480" w:lineRule="auto"/>
        <w:rPr>
          <w:rFonts w:asciiTheme="majorBidi" w:hAnsiTheme="majorBidi" w:cstheme="majorBidi"/>
          <w:noProof/>
          <w:color w:val="000000" w:themeColor="text1"/>
          <w:sz w:val="24"/>
          <w:szCs w:val="24"/>
        </w:rPr>
      </w:pPr>
      <w:bookmarkStart w:id="43" w:name="_Hlk29033003"/>
      <w:bookmarkEnd w:id="42"/>
      <w:r w:rsidRPr="00FB188C">
        <w:rPr>
          <w:rFonts w:asciiTheme="majorBidi" w:hAnsiTheme="majorBidi" w:cstheme="majorBidi"/>
          <w:b/>
          <w:bCs/>
          <w:noProof/>
          <w:color w:val="000000" w:themeColor="text1"/>
          <w:sz w:val="24"/>
          <w:szCs w:val="24"/>
        </w:rPr>
        <w:lastRenderedPageBreak/>
        <w:t xml:space="preserve">Table </w:t>
      </w:r>
      <w:r w:rsidR="00722B21" w:rsidRPr="00FB188C">
        <w:rPr>
          <w:rFonts w:asciiTheme="majorBidi" w:hAnsiTheme="majorBidi" w:cstheme="majorBidi"/>
          <w:b/>
          <w:bCs/>
          <w:noProof/>
          <w:color w:val="000000" w:themeColor="text1"/>
          <w:sz w:val="24"/>
          <w:szCs w:val="24"/>
        </w:rPr>
        <w:t>4</w:t>
      </w:r>
      <w:r w:rsidRPr="00FB188C">
        <w:rPr>
          <w:rFonts w:asciiTheme="majorBidi" w:hAnsiTheme="majorBidi" w:cstheme="majorBidi"/>
          <w:noProof/>
          <w:color w:val="000000" w:themeColor="text1"/>
          <w:sz w:val="24"/>
          <w:szCs w:val="24"/>
        </w:rPr>
        <w:t xml:space="preserve"> </w:t>
      </w:r>
    </w:p>
    <w:p w14:paraId="4AC57EEA" w14:textId="3A1364E7" w:rsidR="00D47A05" w:rsidRPr="00FB188C" w:rsidRDefault="00D47A05" w:rsidP="003A3FF3">
      <w:pPr>
        <w:spacing w:after="0" w:line="480" w:lineRule="auto"/>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 xml:space="preserve">Densitometry results from </w:t>
      </w:r>
      <w:r w:rsidR="00D4354D" w:rsidRPr="00FB188C">
        <w:rPr>
          <w:rFonts w:asciiTheme="majorBidi" w:hAnsiTheme="majorBidi" w:cstheme="majorBidi"/>
          <w:color w:val="000000" w:themeColor="text1"/>
          <w:sz w:val="24"/>
          <w:szCs w:val="24"/>
        </w:rPr>
        <w:t xml:space="preserve">Western blot analysis </w:t>
      </w:r>
      <w:r w:rsidRPr="00FB188C">
        <w:rPr>
          <w:rFonts w:asciiTheme="majorBidi" w:hAnsiTheme="majorBidi" w:cstheme="majorBidi"/>
          <w:color w:val="000000" w:themeColor="text1"/>
          <w:sz w:val="24"/>
          <w:szCs w:val="24"/>
        </w:rPr>
        <w:t xml:space="preserve">for </w:t>
      </w:r>
      <w:r w:rsidRPr="00FB188C">
        <w:rPr>
          <w:rFonts w:asciiTheme="majorBidi" w:hAnsiTheme="majorBidi" w:cstheme="majorBidi"/>
          <w:noProof/>
          <w:color w:val="000000" w:themeColor="text1"/>
          <w:sz w:val="24"/>
          <w:szCs w:val="24"/>
        </w:rPr>
        <w:t xml:space="preserve">proteoglycans and </w:t>
      </w:r>
      <w:r w:rsidR="006323D7" w:rsidRPr="00FB188C">
        <w:rPr>
          <w:rFonts w:asciiTheme="majorBidi" w:hAnsiTheme="majorBidi" w:cstheme="majorBidi"/>
          <w:noProof/>
          <w:color w:val="000000" w:themeColor="text1"/>
          <w:sz w:val="24"/>
          <w:szCs w:val="24"/>
        </w:rPr>
        <w:t>glycosaminosglycans (</w:t>
      </w:r>
      <w:r w:rsidRPr="00FB188C">
        <w:rPr>
          <w:rFonts w:asciiTheme="majorBidi" w:hAnsiTheme="majorBidi" w:cstheme="majorBidi"/>
          <w:noProof/>
          <w:color w:val="000000" w:themeColor="text1"/>
          <w:sz w:val="24"/>
          <w:szCs w:val="24"/>
        </w:rPr>
        <w:t>GAGs</w:t>
      </w:r>
      <w:r w:rsidR="006323D7" w:rsidRPr="00FB188C">
        <w:rPr>
          <w:rFonts w:asciiTheme="majorBidi" w:hAnsiTheme="majorBidi" w:cstheme="majorBidi"/>
          <w:noProof/>
          <w:color w:val="000000" w:themeColor="text1"/>
          <w:sz w:val="24"/>
          <w:szCs w:val="24"/>
        </w:rPr>
        <w:t>)</w:t>
      </w:r>
      <w:r w:rsidRPr="00FB188C">
        <w:rPr>
          <w:rFonts w:asciiTheme="majorBidi" w:hAnsiTheme="majorBidi" w:cstheme="majorBidi"/>
          <w:noProof/>
          <w:color w:val="000000" w:themeColor="text1"/>
          <w:sz w:val="24"/>
          <w:szCs w:val="24"/>
        </w:rPr>
        <w:t xml:space="preserve"> found in the </w:t>
      </w:r>
      <w:r w:rsidR="000D353D">
        <w:rPr>
          <w:rFonts w:asciiTheme="majorBidi" w:hAnsiTheme="majorBidi" w:cstheme="majorBidi"/>
          <w:color w:val="000000" w:themeColor="text1"/>
          <w:sz w:val="24"/>
          <w:szCs w:val="24"/>
        </w:rPr>
        <w:t xml:space="preserve">canine </w:t>
      </w:r>
      <w:r w:rsidR="000D353D">
        <w:rPr>
          <w:rFonts w:asciiTheme="majorBidi" w:hAnsiTheme="majorBidi" w:cstheme="majorBidi"/>
          <w:color w:val="000000" w:themeColor="text1"/>
          <w:sz w:val="24"/>
          <w:szCs w:val="24"/>
        </w:rPr>
        <w:t xml:space="preserve">cranial </w:t>
      </w:r>
      <w:r w:rsidR="000D353D">
        <w:rPr>
          <w:rFonts w:asciiTheme="majorBidi" w:hAnsiTheme="majorBidi" w:cstheme="majorBidi"/>
          <w:color w:val="000000" w:themeColor="text1"/>
          <w:sz w:val="24"/>
          <w:szCs w:val="24"/>
        </w:rPr>
        <w:t>cruciate ligament</w:t>
      </w:r>
      <w:r w:rsidR="000D353D">
        <w:rPr>
          <w:rFonts w:asciiTheme="majorBidi" w:hAnsiTheme="majorBidi" w:cstheme="majorBidi"/>
          <w:color w:val="000000" w:themeColor="text1"/>
          <w:sz w:val="24"/>
          <w:szCs w:val="24"/>
        </w:rPr>
        <w:t>s</w:t>
      </w:r>
      <w:r w:rsidR="000D353D">
        <w:rPr>
          <w:rFonts w:asciiTheme="majorBidi" w:hAnsiTheme="majorBidi" w:cstheme="majorBidi"/>
          <w:color w:val="000000" w:themeColor="text1"/>
          <w:sz w:val="24"/>
          <w:szCs w:val="24"/>
        </w:rPr>
        <w:t xml:space="preserve"> </w:t>
      </w:r>
      <w:r w:rsidR="000D353D">
        <w:rPr>
          <w:rFonts w:asciiTheme="majorBidi" w:hAnsiTheme="majorBidi" w:cstheme="majorBidi"/>
          <w:color w:val="000000" w:themeColor="text1"/>
          <w:sz w:val="24"/>
          <w:szCs w:val="24"/>
        </w:rPr>
        <w:t>(</w:t>
      </w:r>
      <w:r w:rsidRPr="00FB188C">
        <w:rPr>
          <w:rFonts w:asciiTheme="majorBidi" w:hAnsiTheme="majorBidi" w:cstheme="majorBidi"/>
          <w:noProof/>
          <w:color w:val="000000" w:themeColor="text1"/>
          <w:sz w:val="24"/>
          <w:szCs w:val="24"/>
        </w:rPr>
        <w:t>CCLs</w:t>
      </w:r>
      <w:r w:rsidR="000D353D">
        <w:rPr>
          <w:rFonts w:asciiTheme="majorBidi" w:hAnsiTheme="majorBidi" w:cstheme="majorBidi"/>
          <w:noProof/>
          <w:color w:val="000000" w:themeColor="text1"/>
          <w:sz w:val="24"/>
          <w:szCs w:val="24"/>
        </w:rPr>
        <w:t>)</w:t>
      </w:r>
      <w:r w:rsidRPr="00FB188C">
        <w:rPr>
          <w:rFonts w:asciiTheme="majorBidi" w:hAnsiTheme="majorBidi" w:cstheme="majorBidi"/>
          <w:noProof/>
          <w:color w:val="000000" w:themeColor="text1"/>
          <w:sz w:val="24"/>
          <w:szCs w:val="24"/>
        </w:rPr>
        <w:t xml:space="preserve"> from differentially predisposed dog breeds to </w:t>
      </w:r>
      <w:r w:rsidR="008F0743">
        <w:rPr>
          <w:rFonts w:asciiTheme="majorBidi" w:hAnsiTheme="majorBidi" w:cstheme="majorBidi"/>
          <w:color w:val="000000" w:themeColor="text1"/>
          <w:sz w:val="24"/>
          <w:szCs w:val="24"/>
        </w:rPr>
        <w:t>cranial cruciate ligament</w:t>
      </w:r>
      <w:r w:rsidR="008F0743">
        <w:rPr>
          <w:rFonts w:asciiTheme="majorBidi" w:hAnsiTheme="majorBidi" w:cstheme="majorBidi"/>
          <w:color w:val="000000" w:themeColor="text1"/>
          <w:sz w:val="24"/>
          <w:szCs w:val="24"/>
        </w:rPr>
        <w:t xml:space="preserve"> disease/rupture</w:t>
      </w:r>
      <w:r w:rsidR="008F0743">
        <w:rPr>
          <w:rFonts w:asciiTheme="majorBidi" w:hAnsiTheme="majorBidi" w:cstheme="majorBidi"/>
          <w:color w:val="000000" w:themeColor="text1"/>
          <w:sz w:val="24"/>
          <w:szCs w:val="24"/>
        </w:rPr>
        <w:t xml:space="preserve"> (</w:t>
      </w:r>
      <w:r w:rsidRPr="00FB188C">
        <w:rPr>
          <w:rFonts w:asciiTheme="majorBidi" w:hAnsiTheme="majorBidi" w:cstheme="majorBidi"/>
          <w:noProof/>
          <w:color w:val="000000" w:themeColor="text1"/>
          <w:sz w:val="24"/>
          <w:szCs w:val="24"/>
        </w:rPr>
        <w:t>CCLD/ R</w:t>
      </w:r>
      <w:r w:rsidR="008F0743">
        <w:rPr>
          <w:rFonts w:asciiTheme="majorBidi" w:hAnsiTheme="majorBidi" w:cstheme="majorBidi"/>
          <w:noProof/>
          <w:color w:val="000000" w:themeColor="text1"/>
          <w:sz w:val="24"/>
          <w:szCs w:val="24"/>
        </w:rPr>
        <w:t>)</w:t>
      </w:r>
      <w:r w:rsidRPr="00FB188C">
        <w:rPr>
          <w:rFonts w:asciiTheme="majorBidi" w:hAnsiTheme="majorBidi" w:cstheme="majorBidi"/>
          <w:noProof/>
          <w:color w:val="000000" w:themeColor="text1"/>
          <w:sz w:val="24"/>
          <w:szCs w:val="24"/>
        </w:rPr>
        <w:t>. Values shown as mean</w:t>
      </w:r>
      <w:r w:rsidRPr="00FB188C">
        <w:rPr>
          <w:rFonts w:asciiTheme="majorBidi" w:hAnsiTheme="majorBidi" w:cstheme="majorBidi"/>
          <w:color w:val="000000" w:themeColor="text1"/>
          <w:sz w:val="24"/>
          <w:szCs w:val="24"/>
        </w:rPr>
        <w:t xml:space="preserve"> ± </w:t>
      </w:r>
      <w:r w:rsidR="00981EB2" w:rsidRPr="00FB188C">
        <w:rPr>
          <w:rFonts w:asciiTheme="majorBidi" w:hAnsiTheme="majorBidi" w:cstheme="majorBidi"/>
          <w:color w:val="000000" w:themeColor="text1"/>
          <w:sz w:val="24"/>
          <w:szCs w:val="24"/>
        </w:rPr>
        <w:t xml:space="preserve">SD </w:t>
      </w:r>
      <w:r w:rsidRPr="00FB188C">
        <w:rPr>
          <w:rFonts w:asciiTheme="majorBidi" w:hAnsiTheme="majorBidi" w:cstheme="majorBidi"/>
          <w:color w:val="000000" w:themeColor="text1"/>
          <w:sz w:val="24"/>
          <w:szCs w:val="24"/>
        </w:rPr>
        <w:t>of arbitrary units</w:t>
      </w:r>
      <w:r w:rsidR="0024150C" w:rsidRPr="00FB188C">
        <w:rPr>
          <w:rFonts w:asciiTheme="majorBidi" w:hAnsiTheme="majorBidi" w:cstheme="majorBidi"/>
          <w:color w:val="000000" w:themeColor="text1"/>
          <w:sz w:val="24"/>
          <w:szCs w:val="24"/>
        </w:rPr>
        <w:t>,</w:t>
      </w:r>
      <w:r w:rsidR="0024150C" w:rsidRPr="00FB188C">
        <w:rPr>
          <w:rFonts w:asciiTheme="majorBidi" w:hAnsiTheme="majorBidi" w:cstheme="majorBidi"/>
          <w:i/>
          <w:iCs/>
          <w:color w:val="000000" w:themeColor="text1"/>
          <w:sz w:val="24"/>
          <w:szCs w:val="24"/>
        </w:rPr>
        <w:t xml:space="preserve"> n</w:t>
      </w:r>
      <w:r w:rsidR="00560333" w:rsidRPr="00FB188C">
        <w:rPr>
          <w:rFonts w:asciiTheme="majorBidi" w:hAnsiTheme="majorBidi" w:cstheme="majorBidi"/>
          <w:i/>
          <w:iCs/>
          <w:color w:val="000000" w:themeColor="text1"/>
          <w:sz w:val="24"/>
          <w:szCs w:val="24"/>
        </w:rPr>
        <w:t xml:space="preserve"> </w:t>
      </w:r>
      <w:r w:rsidR="0024150C" w:rsidRPr="00FB188C">
        <w:rPr>
          <w:rFonts w:asciiTheme="majorBidi" w:hAnsiTheme="majorBidi" w:cstheme="majorBidi"/>
          <w:color w:val="000000" w:themeColor="text1"/>
          <w:sz w:val="24"/>
          <w:szCs w:val="24"/>
        </w:rPr>
        <w:t>=</w:t>
      </w:r>
      <w:r w:rsidR="00560333" w:rsidRPr="00FB188C">
        <w:rPr>
          <w:rFonts w:asciiTheme="majorBidi" w:hAnsiTheme="majorBidi" w:cstheme="majorBidi"/>
          <w:color w:val="000000" w:themeColor="text1"/>
          <w:sz w:val="24"/>
          <w:szCs w:val="24"/>
        </w:rPr>
        <w:t xml:space="preserve"> </w:t>
      </w:r>
      <w:r w:rsidR="0024150C" w:rsidRPr="00FB188C">
        <w:rPr>
          <w:rFonts w:asciiTheme="majorBidi" w:hAnsiTheme="majorBidi" w:cstheme="majorBidi"/>
          <w:color w:val="000000" w:themeColor="text1"/>
          <w:sz w:val="24"/>
          <w:szCs w:val="24"/>
        </w:rPr>
        <w:t xml:space="preserve">5 of each dog breed. </w:t>
      </w:r>
      <w:bookmarkStart w:id="44" w:name="_Hlk29034627"/>
      <w:r w:rsidRPr="00FB188C">
        <w:rPr>
          <w:rFonts w:asciiTheme="majorBidi" w:hAnsiTheme="majorBidi" w:cstheme="majorBidi"/>
          <w:color w:val="000000" w:themeColor="text1"/>
          <w:sz w:val="24"/>
          <w:szCs w:val="24"/>
        </w:rPr>
        <w:t>S</w:t>
      </w:r>
      <w:r w:rsidR="00135472" w:rsidRPr="00FB188C">
        <w:rPr>
          <w:rFonts w:asciiTheme="majorBidi" w:hAnsiTheme="majorBidi" w:cstheme="majorBidi"/>
          <w:color w:val="000000" w:themeColor="text1"/>
          <w:sz w:val="24"/>
          <w:szCs w:val="24"/>
        </w:rPr>
        <w:t xml:space="preserve">, </w:t>
      </w:r>
      <w:r w:rsidRPr="00FB188C">
        <w:rPr>
          <w:rFonts w:asciiTheme="majorBidi" w:hAnsiTheme="majorBidi" w:cstheme="majorBidi"/>
          <w:color w:val="000000" w:themeColor="text1"/>
          <w:sz w:val="24"/>
          <w:szCs w:val="24"/>
        </w:rPr>
        <w:t xml:space="preserve">Staffordshire bull terrier; </w:t>
      </w:r>
      <w:proofErr w:type="gramStart"/>
      <w:r w:rsidRPr="00FB188C">
        <w:rPr>
          <w:rFonts w:asciiTheme="majorBidi" w:hAnsiTheme="majorBidi" w:cstheme="majorBidi"/>
          <w:color w:val="000000" w:themeColor="text1"/>
          <w:sz w:val="24"/>
          <w:szCs w:val="24"/>
        </w:rPr>
        <w:t>G</w:t>
      </w:r>
      <w:r w:rsidR="00135472" w:rsidRPr="00FB188C">
        <w:rPr>
          <w:rFonts w:asciiTheme="majorBidi" w:hAnsiTheme="majorBidi" w:cstheme="majorBidi"/>
          <w:color w:val="000000" w:themeColor="text1"/>
          <w:sz w:val="24"/>
          <w:szCs w:val="24"/>
        </w:rPr>
        <w:t xml:space="preserve">, </w:t>
      </w:r>
      <w:r w:rsidR="00947D4F" w:rsidRPr="00FB188C">
        <w:rPr>
          <w:rFonts w:asciiTheme="majorBidi" w:hAnsiTheme="majorBidi" w:cstheme="majorBidi"/>
          <w:color w:val="000000" w:themeColor="text1"/>
          <w:sz w:val="24"/>
          <w:szCs w:val="24"/>
        </w:rPr>
        <w:t xml:space="preserve"> </w:t>
      </w:r>
      <w:r w:rsidR="00E92927">
        <w:rPr>
          <w:rFonts w:asciiTheme="majorBidi" w:hAnsiTheme="majorBidi" w:cstheme="majorBidi"/>
          <w:color w:val="000000" w:themeColor="text1"/>
          <w:sz w:val="24"/>
          <w:szCs w:val="24"/>
        </w:rPr>
        <w:t>Greyhound</w:t>
      </w:r>
      <w:proofErr w:type="gramEnd"/>
      <w:r w:rsidR="003E7121" w:rsidRPr="00FB188C">
        <w:rPr>
          <w:rFonts w:asciiTheme="majorBidi" w:hAnsiTheme="majorBidi" w:cstheme="majorBidi"/>
          <w:color w:val="000000" w:themeColor="text1"/>
          <w:sz w:val="24"/>
          <w:szCs w:val="24"/>
        </w:rPr>
        <w:t>; HMW</w:t>
      </w:r>
      <w:r w:rsidR="00135472" w:rsidRPr="00FB188C">
        <w:rPr>
          <w:rFonts w:asciiTheme="majorBidi" w:hAnsiTheme="majorBidi" w:cstheme="majorBidi"/>
          <w:color w:val="000000" w:themeColor="text1"/>
          <w:sz w:val="24"/>
          <w:szCs w:val="24"/>
        </w:rPr>
        <w:t>,</w:t>
      </w:r>
      <w:r w:rsidR="003E7121" w:rsidRPr="00FB188C">
        <w:rPr>
          <w:rFonts w:asciiTheme="majorBidi" w:hAnsiTheme="majorBidi" w:cstheme="majorBidi"/>
          <w:color w:val="000000" w:themeColor="text1"/>
          <w:sz w:val="24"/>
          <w:szCs w:val="24"/>
        </w:rPr>
        <w:t xml:space="preserve"> high molecular weight; LMW</w:t>
      </w:r>
      <w:r w:rsidR="00135472" w:rsidRPr="00FB188C">
        <w:rPr>
          <w:rFonts w:asciiTheme="majorBidi" w:hAnsiTheme="majorBidi" w:cstheme="majorBidi"/>
          <w:color w:val="000000" w:themeColor="text1"/>
          <w:sz w:val="24"/>
          <w:szCs w:val="24"/>
        </w:rPr>
        <w:t xml:space="preserve">, </w:t>
      </w:r>
      <w:r w:rsidR="003E7121" w:rsidRPr="00FB188C">
        <w:rPr>
          <w:rFonts w:asciiTheme="majorBidi" w:hAnsiTheme="majorBidi" w:cstheme="majorBidi"/>
          <w:color w:val="000000" w:themeColor="text1"/>
          <w:sz w:val="24"/>
          <w:szCs w:val="24"/>
        </w:rPr>
        <w:t xml:space="preserve"> low molecular weight</w:t>
      </w:r>
      <w:bookmarkEnd w:id="44"/>
      <w:r w:rsidR="00135472" w:rsidRPr="00FB188C">
        <w:rPr>
          <w:rFonts w:asciiTheme="majorBidi" w:hAnsiTheme="majorBidi" w:cstheme="majorBidi"/>
          <w:color w:val="000000" w:themeColor="text1"/>
          <w:sz w:val="24"/>
          <w:szCs w:val="24"/>
        </w:rPr>
        <w:t>.</w:t>
      </w:r>
      <w:r w:rsidRPr="00FB188C">
        <w:rPr>
          <w:rFonts w:asciiTheme="majorBidi" w:hAnsiTheme="majorBidi" w:cstheme="majorBidi"/>
          <w:color w:val="000000" w:themeColor="text1"/>
          <w:sz w:val="24"/>
          <w:szCs w:val="24"/>
        </w:rPr>
        <w:t xml:space="preserve"> </w:t>
      </w:r>
      <w:bookmarkEnd w:id="43"/>
    </w:p>
    <w:p w14:paraId="710A7DC3" w14:textId="77777777" w:rsidR="003A3FF3" w:rsidRPr="00FB188C" w:rsidRDefault="003A3FF3" w:rsidP="003A3FF3">
      <w:pPr>
        <w:spacing w:after="0" w:line="480" w:lineRule="auto"/>
        <w:rPr>
          <w:rFonts w:asciiTheme="majorBidi" w:hAnsiTheme="majorBidi" w:cstheme="majorBidi"/>
          <w:color w:val="000000" w:themeColor="text1"/>
          <w:sz w:val="24"/>
          <w:szCs w:val="24"/>
        </w:rPr>
      </w:pPr>
    </w:p>
    <w:tbl>
      <w:tblPr>
        <w:tblStyle w:val="TableGridLight"/>
        <w:tblW w:w="9874" w:type="dxa"/>
        <w:tblLook w:val="04A0" w:firstRow="1" w:lastRow="0" w:firstColumn="1" w:lastColumn="0" w:noHBand="0" w:noVBand="1"/>
      </w:tblPr>
      <w:tblGrid>
        <w:gridCol w:w="6472"/>
        <w:gridCol w:w="1701"/>
        <w:gridCol w:w="1701"/>
      </w:tblGrid>
      <w:tr w:rsidR="00FB188C" w:rsidRPr="00FB188C" w14:paraId="4DE01778" w14:textId="77777777" w:rsidTr="00135472">
        <w:trPr>
          <w:trHeight w:val="208"/>
        </w:trPr>
        <w:tc>
          <w:tcPr>
            <w:tcW w:w="0" w:type="dxa"/>
          </w:tcPr>
          <w:p w14:paraId="15A2BC8A" w14:textId="4B1D35D5" w:rsidR="00D47A05" w:rsidRPr="00FB188C" w:rsidRDefault="00D47A05" w:rsidP="000C2BA4">
            <w:pPr>
              <w:spacing w:line="480" w:lineRule="auto"/>
              <w:rPr>
                <w:rFonts w:asciiTheme="majorBidi" w:hAnsiTheme="majorBidi" w:cstheme="majorBidi"/>
                <w:noProof/>
                <w:color w:val="000000" w:themeColor="text1"/>
              </w:rPr>
            </w:pPr>
            <w:r w:rsidRPr="00FB188C">
              <w:rPr>
                <w:rFonts w:asciiTheme="majorBidi" w:hAnsiTheme="majorBidi" w:cstheme="majorBidi"/>
                <w:noProof/>
                <w:color w:val="000000" w:themeColor="text1"/>
              </w:rPr>
              <w:t>Proteoglycan/</w:t>
            </w:r>
            <w:r w:rsidR="00E771FD" w:rsidRPr="00FB188C">
              <w:rPr>
                <w:rFonts w:asciiTheme="majorBidi" w:hAnsiTheme="majorBidi" w:cstheme="majorBidi"/>
                <w:noProof/>
                <w:color w:val="000000" w:themeColor="text1"/>
              </w:rPr>
              <w:t xml:space="preserve"> </w:t>
            </w:r>
            <w:r w:rsidRPr="00FB188C">
              <w:rPr>
                <w:rFonts w:asciiTheme="majorBidi" w:hAnsiTheme="majorBidi" w:cstheme="majorBidi"/>
                <w:noProof/>
                <w:color w:val="000000" w:themeColor="text1"/>
              </w:rPr>
              <w:t>glycosaminoglycan</w:t>
            </w:r>
            <w:r w:rsidR="00C472A2" w:rsidRPr="00FB188C">
              <w:rPr>
                <w:rFonts w:asciiTheme="majorBidi" w:hAnsiTheme="majorBidi" w:cstheme="majorBidi"/>
                <w:noProof/>
                <w:color w:val="000000" w:themeColor="text1"/>
              </w:rPr>
              <w:t xml:space="preserve">                                </w:t>
            </w:r>
            <w:r w:rsidR="001E4C02" w:rsidRPr="00FB188C">
              <w:rPr>
                <w:rFonts w:asciiTheme="majorBidi" w:hAnsiTheme="majorBidi" w:cstheme="majorBidi"/>
                <w:noProof/>
                <w:color w:val="000000" w:themeColor="text1"/>
              </w:rPr>
              <w:t xml:space="preserve"> </w:t>
            </w:r>
            <w:r w:rsidR="00135472" w:rsidRPr="00FB188C">
              <w:rPr>
                <w:rFonts w:asciiTheme="majorBidi" w:hAnsiTheme="majorBidi" w:cstheme="majorBidi"/>
                <w:noProof/>
                <w:color w:val="000000" w:themeColor="text1"/>
              </w:rPr>
              <w:t xml:space="preserve">        </w:t>
            </w:r>
            <w:r w:rsidR="001E4C02" w:rsidRPr="00FB188C">
              <w:rPr>
                <w:rFonts w:asciiTheme="majorBidi" w:hAnsiTheme="majorBidi" w:cstheme="majorBidi"/>
                <w:noProof/>
                <w:color w:val="000000" w:themeColor="text1"/>
              </w:rPr>
              <w:t xml:space="preserve"> </w:t>
            </w:r>
            <w:r w:rsidR="00135472" w:rsidRPr="00FB188C">
              <w:rPr>
                <w:rFonts w:asciiTheme="majorBidi" w:hAnsiTheme="majorBidi" w:cstheme="majorBidi"/>
                <w:noProof/>
                <w:color w:val="000000" w:themeColor="text1"/>
              </w:rPr>
              <w:t xml:space="preserve">            </w:t>
            </w:r>
            <w:r w:rsidR="00530A1E" w:rsidRPr="00FB188C">
              <w:rPr>
                <w:rFonts w:asciiTheme="majorBidi" w:hAnsiTheme="majorBidi" w:cstheme="majorBidi"/>
                <w:i/>
                <w:iCs/>
                <w:noProof/>
                <w:color w:val="000000" w:themeColor="text1"/>
              </w:rPr>
              <w:t xml:space="preserve">P </w:t>
            </w:r>
            <w:r w:rsidR="00530A1E" w:rsidRPr="00FB188C">
              <w:rPr>
                <w:rFonts w:asciiTheme="majorBidi" w:hAnsiTheme="majorBidi" w:cstheme="majorBidi"/>
                <w:noProof/>
                <w:color w:val="000000" w:themeColor="text1"/>
              </w:rPr>
              <w:t xml:space="preserve">value at </w:t>
            </w:r>
            <w:r w:rsidR="00826922" w:rsidRPr="00FB188C">
              <w:rPr>
                <w:rFonts w:asciiTheme="majorBidi" w:hAnsiTheme="majorBidi" w:cstheme="majorBidi"/>
                <w:i/>
                <w:iCs/>
                <w:noProof/>
                <w:color w:val="000000" w:themeColor="text1"/>
              </w:rPr>
              <w:t>P</w:t>
            </w:r>
            <w:r w:rsidR="002B5A58" w:rsidRPr="00FB188C">
              <w:rPr>
                <w:rFonts w:asciiTheme="majorBidi" w:hAnsiTheme="majorBidi" w:cstheme="majorBidi"/>
                <w:i/>
                <w:iCs/>
                <w:noProof/>
                <w:color w:val="000000" w:themeColor="text1"/>
              </w:rPr>
              <w:t xml:space="preserve"> </w:t>
            </w:r>
            <w:r w:rsidR="00530A1E" w:rsidRPr="00FB188C">
              <w:rPr>
                <w:rFonts w:asciiTheme="majorBidi" w:hAnsiTheme="majorBidi" w:cstheme="majorBidi"/>
                <w:noProof/>
                <w:color w:val="000000" w:themeColor="text1"/>
              </w:rPr>
              <w:t>&lt; 0.05</w:t>
            </w:r>
          </w:p>
        </w:tc>
        <w:tc>
          <w:tcPr>
            <w:tcW w:w="0" w:type="dxa"/>
          </w:tcPr>
          <w:p w14:paraId="1F27B255" w14:textId="77777777" w:rsidR="00D47A05" w:rsidRPr="00FB188C" w:rsidRDefault="00D47A05" w:rsidP="000C2BA4">
            <w:pPr>
              <w:spacing w:line="480" w:lineRule="auto"/>
              <w:rPr>
                <w:rFonts w:asciiTheme="majorBidi" w:hAnsiTheme="majorBidi" w:cstheme="majorBidi"/>
                <w:noProof/>
                <w:color w:val="000000" w:themeColor="text1"/>
              </w:rPr>
            </w:pPr>
            <w:r w:rsidRPr="00FB188C">
              <w:rPr>
                <w:rFonts w:asciiTheme="majorBidi" w:hAnsiTheme="majorBidi" w:cstheme="majorBidi"/>
                <w:noProof/>
                <w:color w:val="000000" w:themeColor="text1"/>
              </w:rPr>
              <w:t xml:space="preserve">S </w:t>
            </w:r>
          </w:p>
        </w:tc>
        <w:tc>
          <w:tcPr>
            <w:tcW w:w="0" w:type="dxa"/>
          </w:tcPr>
          <w:p w14:paraId="50F12332" w14:textId="77777777" w:rsidR="00D47A05" w:rsidRPr="00FB188C" w:rsidRDefault="00D47A05" w:rsidP="000C2BA4">
            <w:pPr>
              <w:spacing w:line="480" w:lineRule="auto"/>
              <w:rPr>
                <w:rFonts w:asciiTheme="majorBidi" w:hAnsiTheme="majorBidi" w:cstheme="majorBidi"/>
                <w:noProof/>
                <w:color w:val="000000" w:themeColor="text1"/>
              </w:rPr>
            </w:pPr>
            <w:r w:rsidRPr="00FB188C">
              <w:rPr>
                <w:rFonts w:asciiTheme="majorBidi" w:hAnsiTheme="majorBidi" w:cstheme="majorBidi"/>
                <w:noProof/>
                <w:color w:val="000000" w:themeColor="text1"/>
              </w:rPr>
              <w:t>G</w:t>
            </w:r>
          </w:p>
        </w:tc>
      </w:tr>
      <w:tr w:rsidR="00FB188C" w:rsidRPr="00FB188C" w14:paraId="3FE90636" w14:textId="77777777" w:rsidTr="00135472">
        <w:tc>
          <w:tcPr>
            <w:tcW w:w="0" w:type="dxa"/>
          </w:tcPr>
          <w:p w14:paraId="28F13C6C" w14:textId="26FD69A0" w:rsidR="00D47A05" w:rsidRPr="00FB188C" w:rsidRDefault="00D47A05" w:rsidP="000C2BA4">
            <w:pPr>
              <w:spacing w:line="480" w:lineRule="auto"/>
              <w:rPr>
                <w:rFonts w:asciiTheme="majorBidi" w:hAnsiTheme="majorBidi" w:cstheme="majorBidi"/>
                <w:noProof/>
                <w:color w:val="000000" w:themeColor="text1"/>
                <w:lang w:val="fr-FR"/>
              </w:rPr>
            </w:pPr>
            <w:r w:rsidRPr="00FB188C">
              <w:rPr>
                <w:rFonts w:asciiTheme="majorBidi" w:hAnsiTheme="majorBidi" w:cstheme="majorBidi"/>
                <w:noProof/>
                <w:color w:val="000000" w:themeColor="text1"/>
                <w:lang w:val="fr-FR"/>
              </w:rPr>
              <w:t>Aggrecan core protein fragment at 50 kDa</w:t>
            </w:r>
            <w:r w:rsidR="00530A1E" w:rsidRPr="00FB188C">
              <w:rPr>
                <w:rFonts w:asciiTheme="majorBidi" w:hAnsiTheme="majorBidi" w:cstheme="majorBidi"/>
                <w:noProof/>
                <w:color w:val="000000" w:themeColor="text1"/>
                <w:lang w:val="fr-FR"/>
              </w:rPr>
              <w:t xml:space="preserve">                </w:t>
            </w:r>
            <w:r w:rsidR="001E4C02" w:rsidRPr="00FB188C">
              <w:rPr>
                <w:rFonts w:asciiTheme="majorBidi" w:hAnsiTheme="majorBidi" w:cstheme="majorBidi"/>
                <w:noProof/>
                <w:color w:val="000000" w:themeColor="text1"/>
                <w:lang w:val="fr-FR"/>
              </w:rPr>
              <w:t xml:space="preserve"> </w:t>
            </w:r>
            <w:r w:rsidR="00530A1E" w:rsidRPr="00FB188C">
              <w:rPr>
                <w:rFonts w:asciiTheme="majorBidi" w:hAnsiTheme="majorBidi" w:cstheme="majorBidi"/>
                <w:noProof/>
                <w:color w:val="000000" w:themeColor="text1"/>
                <w:lang w:val="fr-FR"/>
              </w:rPr>
              <w:t xml:space="preserve"> </w:t>
            </w:r>
            <w:r w:rsidR="001E4C02" w:rsidRPr="00FB188C">
              <w:rPr>
                <w:rFonts w:asciiTheme="majorBidi" w:hAnsiTheme="majorBidi" w:cstheme="majorBidi"/>
                <w:noProof/>
                <w:color w:val="000000" w:themeColor="text1"/>
                <w:lang w:val="fr-FR"/>
              </w:rPr>
              <w:t xml:space="preserve"> </w:t>
            </w:r>
            <w:r w:rsidR="00826922" w:rsidRPr="00FB188C">
              <w:rPr>
                <w:rFonts w:asciiTheme="majorBidi" w:hAnsiTheme="majorBidi" w:cstheme="majorBidi"/>
                <w:i/>
                <w:iCs/>
                <w:noProof/>
                <w:color w:val="000000" w:themeColor="text1"/>
                <w:lang w:val="fr-FR"/>
              </w:rPr>
              <w:t>P</w:t>
            </w:r>
            <w:r w:rsidR="003E7121" w:rsidRPr="00FB188C">
              <w:rPr>
                <w:rFonts w:asciiTheme="majorBidi" w:hAnsiTheme="majorBidi" w:cstheme="majorBidi"/>
                <w:noProof/>
                <w:color w:val="000000" w:themeColor="text1"/>
                <w:lang w:val="fr-FR"/>
              </w:rPr>
              <w:t>=0.2</w:t>
            </w:r>
            <w:r w:rsidR="007A41F0" w:rsidRPr="00FB188C">
              <w:rPr>
                <w:rFonts w:asciiTheme="majorBidi" w:hAnsiTheme="majorBidi" w:cstheme="majorBidi"/>
                <w:noProof/>
                <w:color w:val="000000" w:themeColor="text1"/>
                <w:lang w:val="fr-FR"/>
              </w:rPr>
              <w:t>1</w:t>
            </w:r>
          </w:p>
        </w:tc>
        <w:tc>
          <w:tcPr>
            <w:tcW w:w="0" w:type="dxa"/>
          </w:tcPr>
          <w:p w14:paraId="49A7CF4E" w14:textId="47333E79" w:rsidR="00D47A05" w:rsidRPr="00FB188C" w:rsidRDefault="00D47A05" w:rsidP="000C2BA4">
            <w:pPr>
              <w:spacing w:line="480" w:lineRule="auto"/>
              <w:rPr>
                <w:rFonts w:asciiTheme="majorBidi" w:hAnsiTheme="majorBidi" w:cstheme="majorBidi"/>
                <w:noProof/>
                <w:color w:val="000000" w:themeColor="text1"/>
              </w:rPr>
            </w:pPr>
            <w:r w:rsidRPr="00FB188C">
              <w:rPr>
                <w:rFonts w:asciiTheme="majorBidi" w:hAnsiTheme="majorBidi" w:cstheme="majorBidi"/>
                <w:noProof/>
                <w:color w:val="000000" w:themeColor="text1"/>
              </w:rPr>
              <w:t>530.7</w:t>
            </w:r>
            <w:r w:rsidRPr="00FB188C">
              <w:rPr>
                <w:rFonts w:asciiTheme="majorBidi" w:hAnsiTheme="majorBidi" w:cstheme="majorBidi"/>
                <w:color w:val="000000" w:themeColor="text1"/>
              </w:rPr>
              <w:t>±</w:t>
            </w:r>
            <w:r w:rsidR="000669E4" w:rsidRPr="00FB188C">
              <w:rPr>
                <w:rFonts w:asciiTheme="majorBidi" w:hAnsiTheme="majorBidi" w:cstheme="majorBidi"/>
                <w:noProof/>
                <w:color w:val="000000" w:themeColor="text1"/>
              </w:rPr>
              <w:t>385.2</w:t>
            </w:r>
          </w:p>
        </w:tc>
        <w:tc>
          <w:tcPr>
            <w:tcW w:w="0" w:type="dxa"/>
          </w:tcPr>
          <w:p w14:paraId="45C8B588" w14:textId="13F07031" w:rsidR="00D47A05" w:rsidRPr="00FB188C" w:rsidRDefault="00D47A05" w:rsidP="000C2BA4">
            <w:pPr>
              <w:spacing w:line="480" w:lineRule="auto"/>
              <w:rPr>
                <w:rFonts w:asciiTheme="majorBidi" w:hAnsiTheme="majorBidi" w:cstheme="majorBidi"/>
                <w:noProof/>
                <w:color w:val="000000" w:themeColor="text1"/>
              </w:rPr>
            </w:pPr>
            <w:r w:rsidRPr="00FB188C">
              <w:rPr>
                <w:rFonts w:asciiTheme="majorBidi" w:hAnsiTheme="majorBidi" w:cstheme="majorBidi"/>
                <w:noProof/>
                <w:color w:val="000000" w:themeColor="text1"/>
              </w:rPr>
              <w:t>248.9</w:t>
            </w:r>
            <w:r w:rsidRPr="00FB188C">
              <w:rPr>
                <w:rFonts w:asciiTheme="majorBidi" w:hAnsiTheme="majorBidi" w:cstheme="majorBidi"/>
                <w:color w:val="000000" w:themeColor="text1"/>
              </w:rPr>
              <w:t>±</w:t>
            </w:r>
            <w:r w:rsidR="000669E4" w:rsidRPr="00FB188C">
              <w:rPr>
                <w:rFonts w:asciiTheme="majorBidi" w:hAnsiTheme="majorBidi" w:cstheme="majorBidi"/>
                <w:noProof/>
                <w:color w:val="000000" w:themeColor="text1"/>
              </w:rPr>
              <w:t>252.4</w:t>
            </w:r>
          </w:p>
        </w:tc>
      </w:tr>
      <w:tr w:rsidR="00FB188C" w:rsidRPr="00FB188C" w14:paraId="0BF77B36" w14:textId="77777777" w:rsidTr="00135472">
        <w:tc>
          <w:tcPr>
            <w:tcW w:w="0" w:type="dxa"/>
          </w:tcPr>
          <w:p w14:paraId="69A01D5B" w14:textId="46A99B6F" w:rsidR="00D47A05" w:rsidRPr="00FB188C" w:rsidRDefault="00D47A05" w:rsidP="000C2BA4">
            <w:pPr>
              <w:spacing w:line="480" w:lineRule="auto"/>
              <w:rPr>
                <w:rFonts w:asciiTheme="majorBidi" w:hAnsiTheme="majorBidi" w:cstheme="majorBidi"/>
                <w:noProof/>
                <w:color w:val="000000" w:themeColor="text1"/>
              </w:rPr>
            </w:pPr>
            <w:r w:rsidRPr="00FB188C">
              <w:rPr>
                <w:rFonts w:asciiTheme="majorBidi" w:hAnsiTheme="majorBidi" w:cstheme="majorBidi"/>
                <w:noProof/>
                <w:color w:val="000000" w:themeColor="text1"/>
              </w:rPr>
              <w:t xml:space="preserve">Versican core protein  fragments </w:t>
            </w:r>
            <w:r w:rsidR="00383B48" w:rsidRPr="00FB188C">
              <w:rPr>
                <w:rFonts w:asciiTheme="majorBidi" w:hAnsiTheme="majorBidi" w:cstheme="majorBidi"/>
                <w:noProof/>
                <w:color w:val="000000" w:themeColor="text1"/>
              </w:rPr>
              <w:t xml:space="preserve">at </w:t>
            </w:r>
            <w:r w:rsidRPr="00FB188C">
              <w:rPr>
                <w:rFonts w:asciiTheme="majorBidi" w:hAnsiTheme="majorBidi" w:cstheme="majorBidi"/>
                <w:noProof/>
                <w:color w:val="000000" w:themeColor="text1"/>
              </w:rPr>
              <w:t>40-260 kDa</w:t>
            </w:r>
            <w:r w:rsidR="003E7121" w:rsidRPr="00FB188C">
              <w:rPr>
                <w:rFonts w:asciiTheme="majorBidi" w:hAnsiTheme="majorBidi" w:cstheme="majorBidi"/>
                <w:noProof/>
                <w:color w:val="000000" w:themeColor="text1"/>
              </w:rPr>
              <w:t xml:space="preserve">       </w:t>
            </w:r>
            <w:r w:rsidR="001E4C02" w:rsidRPr="00FB188C">
              <w:rPr>
                <w:rFonts w:asciiTheme="majorBidi" w:hAnsiTheme="majorBidi" w:cstheme="majorBidi"/>
                <w:noProof/>
                <w:color w:val="000000" w:themeColor="text1"/>
              </w:rPr>
              <w:t xml:space="preserve"> </w:t>
            </w:r>
            <w:r w:rsidR="003E7121" w:rsidRPr="00FB188C">
              <w:rPr>
                <w:rFonts w:asciiTheme="majorBidi" w:hAnsiTheme="majorBidi" w:cstheme="majorBidi"/>
                <w:noProof/>
                <w:color w:val="000000" w:themeColor="text1"/>
              </w:rPr>
              <w:t xml:space="preserve"> </w:t>
            </w:r>
            <w:r w:rsidR="001E4C02" w:rsidRPr="00FB188C">
              <w:rPr>
                <w:rFonts w:asciiTheme="majorBidi" w:hAnsiTheme="majorBidi" w:cstheme="majorBidi"/>
                <w:noProof/>
                <w:color w:val="000000" w:themeColor="text1"/>
              </w:rPr>
              <w:t xml:space="preserve"> </w:t>
            </w:r>
            <w:r w:rsidR="00826922" w:rsidRPr="00FB188C">
              <w:rPr>
                <w:rFonts w:asciiTheme="majorBidi" w:hAnsiTheme="majorBidi" w:cstheme="majorBidi"/>
                <w:i/>
                <w:iCs/>
                <w:noProof/>
                <w:color w:val="000000" w:themeColor="text1"/>
              </w:rPr>
              <w:t>P</w:t>
            </w:r>
            <w:r w:rsidR="003E7121" w:rsidRPr="00FB188C">
              <w:rPr>
                <w:rFonts w:asciiTheme="majorBidi" w:hAnsiTheme="majorBidi" w:cstheme="majorBidi"/>
                <w:noProof/>
                <w:color w:val="000000" w:themeColor="text1"/>
              </w:rPr>
              <w:t>=0.5</w:t>
            </w:r>
            <w:r w:rsidR="007A41F0" w:rsidRPr="00FB188C">
              <w:rPr>
                <w:rFonts w:asciiTheme="majorBidi" w:hAnsiTheme="majorBidi" w:cstheme="majorBidi"/>
                <w:noProof/>
                <w:color w:val="000000" w:themeColor="text1"/>
              </w:rPr>
              <w:t>5</w:t>
            </w:r>
          </w:p>
        </w:tc>
        <w:tc>
          <w:tcPr>
            <w:tcW w:w="0" w:type="dxa"/>
          </w:tcPr>
          <w:p w14:paraId="3E9320CC" w14:textId="0A0CBF2D" w:rsidR="00D47A05" w:rsidRPr="00FB188C" w:rsidRDefault="00D47A05" w:rsidP="000C2BA4">
            <w:pPr>
              <w:spacing w:line="480" w:lineRule="auto"/>
              <w:rPr>
                <w:rFonts w:asciiTheme="majorBidi" w:hAnsiTheme="majorBidi" w:cstheme="majorBidi"/>
                <w:noProof/>
                <w:color w:val="000000" w:themeColor="text1"/>
              </w:rPr>
            </w:pPr>
            <w:r w:rsidRPr="00FB188C">
              <w:rPr>
                <w:rFonts w:asciiTheme="majorBidi" w:hAnsiTheme="majorBidi" w:cstheme="majorBidi"/>
                <w:noProof/>
                <w:color w:val="000000" w:themeColor="text1"/>
              </w:rPr>
              <w:t>4873.6</w:t>
            </w:r>
            <w:r w:rsidRPr="00FB188C">
              <w:rPr>
                <w:rFonts w:asciiTheme="majorBidi" w:hAnsiTheme="majorBidi" w:cstheme="majorBidi"/>
                <w:color w:val="000000" w:themeColor="text1"/>
              </w:rPr>
              <w:t>±</w:t>
            </w:r>
            <w:r w:rsidR="000669E4" w:rsidRPr="00FB188C">
              <w:rPr>
                <w:rFonts w:asciiTheme="majorBidi" w:hAnsiTheme="majorBidi" w:cstheme="majorBidi"/>
                <w:noProof/>
                <w:color w:val="000000" w:themeColor="text1"/>
              </w:rPr>
              <w:t>630.8</w:t>
            </w:r>
          </w:p>
        </w:tc>
        <w:tc>
          <w:tcPr>
            <w:tcW w:w="0" w:type="dxa"/>
          </w:tcPr>
          <w:p w14:paraId="2D5E0BCD" w14:textId="260EDDBE" w:rsidR="00D47A05" w:rsidRPr="00FB188C" w:rsidRDefault="00D47A05" w:rsidP="000C2BA4">
            <w:pPr>
              <w:spacing w:line="480" w:lineRule="auto"/>
              <w:rPr>
                <w:rFonts w:asciiTheme="majorBidi" w:hAnsiTheme="majorBidi" w:cstheme="majorBidi"/>
                <w:noProof/>
                <w:color w:val="000000" w:themeColor="text1"/>
              </w:rPr>
            </w:pPr>
            <w:r w:rsidRPr="00FB188C">
              <w:rPr>
                <w:rFonts w:asciiTheme="majorBidi" w:hAnsiTheme="majorBidi" w:cstheme="majorBidi"/>
                <w:noProof/>
                <w:color w:val="000000" w:themeColor="text1"/>
              </w:rPr>
              <w:t>5335.8</w:t>
            </w:r>
            <w:r w:rsidRPr="00FB188C">
              <w:rPr>
                <w:rFonts w:asciiTheme="majorBidi" w:hAnsiTheme="majorBidi" w:cstheme="majorBidi"/>
                <w:color w:val="000000" w:themeColor="text1"/>
              </w:rPr>
              <w:t>±</w:t>
            </w:r>
            <w:r w:rsidR="000669E4" w:rsidRPr="00FB188C">
              <w:rPr>
                <w:rFonts w:asciiTheme="majorBidi" w:hAnsiTheme="majorBidi" w:cstheme="majorBidi"/>
                <w:noProof/>
                <w:color w:val="000000" w:themeColor="text1"/>
              </w:rPr>
              <w:t>1518.1</w:t>
            </w:r>
          </w:p>
        </w:tc>
      </w:tr>
      <w:tr w:rsidR="00FB188C" w:rsidRPr="00FB188C" w14:paraId="2F90F328" w14:textId="77777777" w:rsidTr="00135472">
        <w:tc>
          <w:tcPr>
            <w:tcW w:w="0" w:type="dxa"/>
          </w:tcPr>
          <w:p w14:paraId="303E81E3" w14:textId="61E1C5C6" w:rsidR="00D47A05" w:rsidRPr="00FB188C" w:rsidRDefault="00D47A05" w:rsidP="000C2BA4">
            <w:pPr>
              <w:spacing w:line="480" w:lineRule="auto"/>
              <w:rPr>
                <w:rFonts w:asciiTheme="majorBidi" w:hAnsiTheme="majorBidi" w:cstheme="majorBidi"/>
                <w:noProof/>
                <w:color w:val="000000" w:themeColor="text1"/>
              </w:rPr>
            </w:pPr>
            <w:r w:rsidRPr="00FB188C">
              <w:rPr>
                <w:rFonts w:asciiTheme="majorBidi" w:hAnsiTheme="majorBidi" w:cstheme="majorBidi"/>
                <w:noProof/>
                <w:color w:val="000000" w:themeColor="text1"/>
              </w:rPr>
              <w:t xml:space="preserve">Decorin core protein at 40-50 kDa </w:t>
            </w:r>
            <w:r w:rsidR="003E7121" w:rsidRPr="00FB188C">
              <w:rPr>
                <w:rFonts w:asciiTheme="majorBidi" w:hAnsiTheme="majorBidi" w:cstheme="majorBidi"/>
                <w:noProof/>
                <w:color w:val="000000" w:themeColor="text1"/>
              </w:rPr>
              <w:t xml:space="preserve">                             </w:t>
            </w:r>
            <w:r w:rsidR="001E4C02" w:rsidRPr="00FB188C">
              <w:rPr>
                <w:rFonts w:asciiTheme="majorBidi" w:hAnsiTheme="majorBidi" w:cstheme="majorBidi"/>
                <w:noProof/>
                <w:color w:val="000000" w:themeColor="text1"/>
              </w:rPr>
              <w:t xml:space="preserve"> </w:t>
            </w:r>
            <w:r w:rsidR="00826922" w:rsidRPr="00FB188C">
              <w:rPr>
                <w:rFonts w:asciiTheme="majorBidi" w:hAnsiTheme="majorBidi" w:cstheme="majorBidi"/>
                <w:i/>
                <w:iCs/>
                <w:noProof/>
                <w:color w:val="000000" w:themeColor="text1"/>
              </w:rPr>
              <w:t>P</w:t>
            </w:r>
            <w:r w:rsidR="003E7121" w:rsidRPr="00FB188C">
              <w:rPr>
                <w:rFonts w:asciiTheme="majorBidi" w:hAnsiTheme="majorBidi" w:cstheme="majorBidi"/>
                <w:noProof/>
                <w:color w:val="000000" w:themeColor="text1"/>
              </w:rPr>
              <w:t>=0.4</w:t>
            </w:r>
            <w:r w:rsidR="007A41F0" w:rsidRPr="00FB188C">
              <w:rPr>
                <w:rFonts w:asciiTheme="majorBidi" w:hAnsiTheme="majorBidi" w:cstheme="majorBidi"/>
                <w:noProof/>
                <w:color w:val="000000" w:themeColor="text1"/>
              </w:rPr>
              <w:t>8</w:t>
            </w:r>
          </w:p>
        </w:tc>
        <w:tc>
          <w:tcPr>
            <w:tcW w:w="0" w:type="dxa"/>
          </w:tcPr>
          <w:p w14:paraId="6909AEF0" w14:textId="235D84F0" w:rsidR="00D47A05" w:rsidRPr="00FB188C" w:rsidRDefault="00D47A05" w:rsidP="000C2BA4">
            <w:pPr>
              <w:spacing w:line="480" w:lineRule="auto"/>
              <w:rPr>
                <w:rFonts w:asciiTheme="majorBidi" w:hAnsiTheme="majorBidi" w:cstheme="majorBidi"/>
                <w:noProof/>
                <w:color w:val="000000" w:themeColor="text1"/>
              </w:rPr>
            </w:pPr>
            <w:r w:rsidRPr="00FB188C">
              <w:rPr>
                <w:rFonts w:asciiTheme="majorBidi" w:hAnsiTheme="majorBidi" w:cstheme="majorBidi"/>
                <w:noProof/>
                <w:color w:val="000000" w:themeColor="text1"/>
              </w:rPr>
              <w:t>8283.8</w:t>
            </w:r>
            <w:r w:rsidRPr="00FB188C">
              <w:rPr>
                <w:rFonts w:asciiTheme="majorBidi" w:hAnsiTheme="majorBidi" w:cstheme="majorBidi"/>
                <w:color w:val="000000" w:themeColor="text1"/>
              </w:rPr>
              <w:t>±</w:t>
            </w:r>
            <w:r w:rsidR="000669E4" w:rsidRPr="00FB188C">
              <w:rPr>
                <w:rFonts w:asciiTheme="majorBidi" w:hAnsiTheme="majorBidi" w:cstheme="majorBidi"/>
                <w:noProof/>
                <w:color w:val="000000" w:themeColor="text1"/>
              </w:rPr>
              <w:t>849.5</w:t>
            </w:r>
          </w:p>
        </w:tc>
        <w:tc>
          <w:tcPr>
            <w:tcW w:w="0" w:type="dxa"/>
          </w:tcPr>
          <w:p w14:paraId="33892659" w14:textId="55C1A688" w:rsidR="00D47A05" w:rsidRPr="00FB188C" w:rsidRDefault="00D47A05" w:rsidP="000C2BA4">
            <w:pPr>
              <w:spacing w:line="480" w:lineRule="auto"/>
              <w:rPr>
                <w:rFonts w:asciiTheme="majorBidi" w:hAnsiTheme="majorBidi" w:cstheme="majorBidi"/>
                <w:noProof/>
                <w:color w:val="000000" w:themeColor="text1"/>
              </w:rPr>
            </w:pPr>
            <w:r w:rsidRPr="00FB188C">
              <w:rPr>
                <w:rFonts w:asciiTheme="majorBidi" w:hAnsiTheme="majorBidi" w:cstheme="majorBidi"/>
                <w:noProof/>
                <w:color w:val="000000" w:themeColor="text1"/>
              </w:rPr>
              <w:t>7902.5</w:t>
            </w:r>
            <w:r w:rsidRPr="00FB188C">
              <w:rPr>
                <w:rFonts w:asciiTheme="majorBidi" w:hAnsiTheme="majorBidi" w:cstheme="majorBidi"/>
                <w:color w:val="000000" w:themeColor="text1"/>
              </w:rPr>
              <w:t>±</w:t>
            </w:r>
            <w:r w:rsidR="007F71E5" w:rsidRPr="00FB188C">
              <w:rPr>
                <w:rFonts w:asciiTheme="majorBidi" w:hAnsiTheme="majorBidi" w:cstheme="majorBidi"/>
                <w:color w:val="000000" w:themeColor="text1"/>
              </w:rPr>
              <w:t>765.1</w:t>
            </w:r>
          </w:p>
        </w:tc>
      </w:tr>
      <w:tr w:rsidR="00FB188C" w:rsidRPr="00FB188C" w14:paraId="791BD960" w14:textId="77777777" w:rsidTr="00135472">
        <w:tc>
          <w:tcPr>
            <w:tcW w:w="0" w:type="dxa"/>
          </w:tcPr>
          <w:p w14:paraId="66CD22AA" w14:textId="65FF6CDC" w:rsidR="00D47A05" w:rsidRPr="00FB188C" w:rsidRDefault="00D47A05" w:rsidP="000C2BA4">
            <w:pPr>
              <w:spacing w:line="480" w:lineRule="auto"/>
              <w:rPr>
                <w:rFonts w:asciiTheme="majorBidi" w:hAnsiTheme="majorBidi" w:cstheme="majorBidi"/>
                <w:noProof/>
                <w:color w:val="000000" w:themeColor="text1"/>
                <w:vertAlign w:val="superscript"/>
              </w:rPr>
            </w:pPr>
            <w:r w:rsidRPr="00FB188C">
              <w:rPr>
                <w:rFonts w:asciiTheme="majorBidi" w:hAnsiTheme="majorBidi" w:cstheme="majorBidi"/>
                <w:noProof/>
                <w:color w:val="000000" w:themeColor="text1"/>
              </w:rPr>
              <w:t>Decorin band</w:t>
            </w:r>
            <w:r w:rsidR="00383B48" w:rsidRPr="00FB188C">
              <w:rPr>
                <w:rFonts w:asciiTheme="majorBidi" w:hAnsiTheme="majorBidi" w:cstheme="majorBidi"/>
                <w:noProof/>
                <w:color w:val="000000" w:themeColor="text1"/>
              </w:rPr>
              <w:t xml:space="preserve"> at</w:t>
            </w:r>
            <w:r w:rsidR="00702091" w:rsidRPr="00FB188C">
              <w:rPr>
                <w:rFonts w:asciiTheme="majorBidi" w:hAnsiTheme="majorBidi" w:cstheme="majorBidi"/>
                <w:noProof/>
                <w:color w:val="000000" w:themeColor="text1"/>
              </w:rPr>
              <w:t xml:space="preserve"> </w:t>
            </w:r>
            <w:r w:rsidR="00701EDB" w:rsidRPr="00FB188C">
              <w:rPr>
                <w:rFonts w:asciiTheme="majorBidi" w:hAnsiTheme="majorBidi" w:cstheme="majorBidi"/>
                <w:noProof/>
                <w:color w:val="000000" w:themeColor="text1"/>
              </w:rPr>
              <w:t xml:space="preserve">110 </w:t>
            </w:r>
            <w:r w:rsidRPr="00FB188C">
              <w:rPr>
                <w:rFonts w:asciiTheme="majorBidi" w:hAnsiTheme="majorBidi" w:cstheme="majorBidi"/>
                <w:noProof/>
                <w:color w:val="000000" w:themeColor="text1"/>
              </w:rPr>
              <w:t>kDa</w:t>
            </w:r>
            <w:r w:rsidRPr="00FB188C">
              <w:rPr>
                <w:rFonts w:asciiTheme="majorBidi" w:hAnsiTheme="majorBidi" w:cstheme="majorBidi"/>
                <w:noProof/>
                <w:color w:val="000000" w:themeColor="text1"/>
                <w:vertAlign w:val="superscript"/>
              </w:rPr>
              <w:t xml:space="preserve"> a</w:t>
            </w:r>
            <w:r w:rsidR="002D7D5F" w:rsidRPr="00FB188C">
              <w:rPr>
                <w:rFonts w:asciiTheme="majorBidi" w:hAnsiTheme="majorBidi" w:cstheme="majorBidi"/>
                <w:noProof/>
                <w:color w:val="000000" w:themeColor="text1"/>
                <w:vertAlign w:val="superscript"/>
              </w:rPr>
              <w:t xml:space="preserve">                                                                </w:t>
            </w:r>
            <w:r w:rsidR="001E4C02" w:rsidRPr="00FB188C">
              <w:rPr>
                <w:rFonts w:asciiTheme="majorBidi" w:hAnsiTheme="majorBidi" w:cstheme="majorBidi"/>
                <w:noProof/>
                <w:color w:val="000000" w:themeColor="text1"/>
                <w:vertAlign w:val="superscript"/>
              </w:rPr>
              <w:t xml:space="preserve">  </w:t>
            </w:r>
            <w:r w:rsidR="002D7D5F" w:rsidRPr="00FB188C">
              <w:rPr>
                <w:rFonts w:asciiTheme="majorBidi" w:hAnsiTheme="majorBidi" w:cstheme="majorBidi"/>
                <w:noProof/>
                <w:color w:val="000000" w:themeColor="text1"/>
                <w:vertAlign w:val="superscript"/>
              </w:rPr>
              <w:t xml:space="preserve"> </w:t>
            </w:r>
            <w:r w:rsidR="001E4C02" w:rsidRPr="00FB188C">
              <w:rPr>
                <w:rFonts w:asciiTheme="majorBidi" w:hAnsiTheme="majorBidi" w:cstheme="majorBidi"/>
                <w:noProof/>
                <w:color w:val="000000" w:themeColor="text1"/>
                <w:vertAlign w:val="superscript"/>
              </w:rPr>
              <w:t xml:space="preserve"> </w:t>
            </w:r>
            <w:r w:rsidR="002D7D5F" w:rsidRPr="00FB188C">
              <w:rPr>
                <w:rFonts w:asciiTheme="majorBidi" w:hAnsiTheme="majorBidi" w:cstheme="majorBidi"/>
                <w:noProof/>
                <w:color w:val="000000" w:themeColor="text1"/>
                <w:vertAlign w:val="superscript"/>
              </w:rPr>
              <w:t xml:space="preserve"> </w:t>
            </w:r>
            <w:r w:rsidR="00826922" w:rsidRPr="00FB188C">
              <w:rPr>
                <w:rFonts w:asciiTheme="majorBidi" w:hAnsiTheme="majorBidi" w:cstheme="majorBidi"/>
                <w:i/>
                <w:iCs/>
                <w:noProof/>
                <w:color w:val="000000" w:themeColor="text1"/>
              </w:rPr>
              <w:t>P</w:t>
            </w:r>
            <w:r w:rsidR="002D7D5F" w:rsidRPr="00FB188C">
              <w:rPr>
                <w:rFonts w:asciiTheme="majorBidi" w:hAnsiTheme="majorBidi" w:cstheme="majorBidi"/>
                <w:noProof/>
                <w:color w:val="000000" w:themeColor="text1"/>
              </w:rPr>
              <w:t>=0.008</w:t>
            </w:r>
          </w:p>
        </w:tc>
        <w:tc>
          <w:tcPr>
            <w:tcW w:w="0" w:type="dxa"/>
          </w:tcPr>
          <w:p w14:paraId="66B7CB7E" w14:textId="011E83DB" w:rsidR="00D47A05" w:rsidRPr="00FB188C" w:rsidRDefault="00D47A05" w:rsidP="000C2BA4">
            <w:pPr>
              <w:spacing w:line="480" w:lineRule="auto"/>
              <w:rPr>
                <w:rFonts w:asciiTheme="majorBidi" w:hAnsiTheme="majorBidi" w:cstheme="majorBidi"/>
                <w:noProof/>
                <w:color w:val="000000" w:themeColor="text1"/>
              </w:rPr>
            </w:pPr>
            <w:r w:rsidRPr="00FB188C">
              <w:rPr>
                <w:rFonts w:asciiTheme="majorBidi" w:hAnsiTheme="majorBidi" w:cstheme="majorBidi"/>
                <w:noProof/>
                <w:color w:val="000000" w:themeColor="text1"/>
              </w:rPr>
              <w:t>3507.3</w:t>
            </w:r>
            <w:r w:rsidRPr="00FB188C">
              <w:rPr>
                <w:rFonts w:asciiTheme="majorBidi" w:hAnsiTheme="majorBidi" w:cstheme="majorBidi"/>
                <w:color w:val="000000" w:themeColor="text1"/>
              </w:rPr>
              <w:t>±</w:t>
            </w:r>
            <w:r w:rsidR="007F71E5" w:rsidRPr="00FB188C">
              <w:rPr>
                <w:rFonts w:asciiTheme="majorBidi" w:hAnsiTheme="majorBidi" w:cstheme="majorBidi"/>
                <w:noProof/>
                <w:color w:val="000000" w:themeColor="text1"/>
              </w:rPr>
              <w:t>1079.7</w:t>
            </w:r>
          </w:p>
        </w:tc>
        <w:tc>
          <w:tcPr>
            <w:tcW w:w="0" w:type="dxa"/>
          </w:tcPr>
          <w:p w14:paraId="340684A7" w14:textId="2B1314D1" w:rsidR="00D47A05" w:rsidRPr="00FB188C" w:rsidRDefault="00D47A05" w:rsidP="000C2BA4">
            <w:pPr>
              <w:spacing w:line="480" w:lineRule="auto"/>
              <w:rPr>
                <w:rFonts w:asciiTheme="majorBidi" w:hAnsiTheme="majorBidi" w:cstheme="majorBidi"/>
                <w:noProof/>
                <w:color w:val="000000" w:themeColor="text1"/>
              </w:rPr>
            </w:pPr>
            <w:r w:rsidRPr="00FB188C">
              <w:rPr>
                <w:rFonts w:asciiTheme="majorBidi" w:hAnsiTheme="majorBidi" w:cstheme="majorBidi"/>
                <w:noProof/>
                <w:color w:val="000000" w:themeColor="text1"/>
              </w:rPr>
              <w:t>5442.6</w:t>
            </w:r>
            <w:r w:rsidRPr="00FB188C">
              <w:rPr>
                <w:rFonts w:asciiTheme="majorBidi" w:hAnsiTheme="majorBidi" w:cstheme="majorBidi"/>
                <w:color w:val="000000" w:themeColor="text1"/>
              </w:rPr>
              <w:t>±</w:t>
            </w:r>
            <w:r w:rsidR="007F71E5" w:rsidRPr="00FB188C">
              <w:rPr>
                <w:rFonts w:asciiTheme="majorBidi" w:hAnsiTheme="majorBidi" w:cstheme="majorBidi"/>
                <w:noProof/>
                <w:color w:val="000000" w:themeColor="text1"/>
              </w:rPr>
              <w:t>391.9</w:t>
            </w:r>
          </w:p>
        </w:tc>
      </w:tr>
      <w:tr w:rsidR="00FB188C" w:rsidRPr="00FB188C" w14:paraId="50EA33B5" w14:textId="77777777" w:rsidTr="00135472">
        <w:tc>
          <w:tcPr>
            <w:tcW w:w="0" w:type="dxa"/>
          </w:tcPr>
          <w:p w14:paraId="3C6F287E" w14:textId="4AE3C376" w:rsidR="00D47A05" w:rsidRPr="00FB188C" w:rsidRDefault="00D47A05" w:rsidP="000C2BA4">
            <w:pPr>
              <w:spacing w:line="480" w:lineRule="auto"/>
              <w:rPr>
                <w:rFonts w:asciiTheme="majorBidi" w:hAnsiTheme="majorBidi" w:cstheme="majorBidi"/>
                <w:noProof/>
                <w:color w:val="000000" w:themeColor="text1"/>
              </w:rPr>
            </w:pPr>
            <w:r w:rsidRPr="00FB188C">
              <w:rPr>
                <w:rFonts w:asciiTheme="majorBidi" w:hAnsiTheme="majorBidi" w:cstheme="majorBidi"/>
                <w:noProof/>
                <w:color w:val="000000" w:themeColor="text1"/>
              </w:rPr>
              <w:t>Biglycan core protein at 40-50 kDa</w:t>
            </w:r>
            <w:r w:rsidR="002D7D5F" w:rsidRPr="00FB188C">
              <w:rPr>
                <w:rFonts w:asciiTheme="majorBidi" w:hAnsiTheme="majorBidi" w:cstheme="majorBidi"/>
                <w:noProof/>
                <w:color w:val="000000" w:themeColor="text1"/>
              </w:rPr>
              <w:t xml:space="preserve">                             </w:t>
            </w:r>
            <w:r w:rsidR="00826922" w:rsidRPr="00FB188C">
              <w:rPr>
                <w:rFonts w:asciiTheme="majorBidi" w:hAnsiTheme="majorBidi" w:cstheme="majorBidi"/>
                <w:i/>
                <w:iCs/>
                <w:noProof/>
                <w:color w:val="000000" w:themeColor="text1"/>
              </w:rPr>
              <w:t>P</w:t>
            </w:r>
            <w:r w:rsidR="002D7D5F" w:rsidRPr="00FB188C">
              <w:rPr>
                <w:rFonts w:asciiTheme="majorBidi" w:hAnsiTheme="majorBidi" w:cstheme="majorBidi"/>
                <w:noProof/>
                <w:color w:val="000000" w:themeColor="text1"/>
              </w:rPr>
              <w:t>=0.1</w:t>
            </w:r>
            <w:r w:rsidR="007A41F0" w:rsidRPr="00FB188C">
              <w:rPr>
                <w:rFonts w:asciiTheme="majorBidi" w:hAnsiTheme="majorBidi" w:cstheme="majorBidi"/>
                <w:noProof/>
                <w:color w:val="000000" w:themeColor="text1"/>
              </w:rPr>
              <w:t>4</w:t>
            </w:r>
            <w:r w:rsidR="002D7D5F" w:rsidRPr="00FB188C">
              <w:rPr>
                <w:rFonts w:asciiTheme="majorBidi" w:hAnsiTheme="majorBidi" w:cstheme="majorBidi"/>
                <w:noProof/>
                <w:color w:val="000000" w:themeColor="text1"/>
              </w:rPr>
              <w:t xml:space="preserve">               </w:t>
            </w:r>
          </w:p>
        </w:tc>
        <w:tc>
          <w:tcPr>
            <w:tcW w:w="0" w:type="dxa"/>
          </w:tcPr>
          <w:p w14:paraId="0F7143EA" w14:textId="67B3D00C" w:rsidR="00D47A05" w:rsidRPr="00FB188C" w:rsidRDefault="00D47A05" w:rsidP="000C2BA4">
            <w:pPr>
              <w:spacing w:line="480" w:lineRule="auto"/>
              <w:rPr>
                <w:rFonts w:asciiTheme="majorBidi" w:hAnsiTheme="majorBidi" w:cstheme="majorBidi"/>
                <w:noProof/>
                <w:color w:val="000000" w:themeColor="text1"/>
              </w:rPr>
            </w:pPr>
            <w:r w:rsidRPr="00FB188C">
              <w:rPr>
                <w:rFonts w:asciiTheme="majorBidi" w:hAnsiTheme="majorBidi" w:cstheme="majorBidi"/>
                <w:noProof/>
                <w:color w:val="000000" w:themeColor="text1"/>
              </w:rPr>
              <w:t>532.9</w:t>
            </w:r>
            <w:r w:rsidRPr="00FB188C">
              <w:rPr>
                <w:rFonts w:asciiTheme="majorBidi" w:hAnsiTheme="majorBidi" w:cstheme="majorBidi"/>
                <w:color w:val="000000" w:themeColor="text1"/>
              </w:rPr>
              <w:t>±</w:t>
            </w:r>
            <w:r w:rsidR="00DB63AF" w:rsidRPr="00FB188C">
              <w:rPr>
                <w:rFonts w:asciiTheme="majorBidi" w:hAnsiTheme="majorBidi" w:cstheme="majorBidi"/>
                <w:color w:val="000000" w:themeColor="text1"/>
              </w:rPr>
              <w:t>95.5</w:t>
            </w:r>
          </w:p>
        </w:tc>
        <w:tc>
          <w:tcPr>
            <w:tcW w:w="0" w:type="dxa"/>
          </w:tcPr>
          <w:p w14:paraId="07472F32" w14:textId="1882A9AB" w:rsidR="00D47A05" w:rsidRPr="00FB188C" w:rsidRDefault="00D47A05" w:rsidP="000C2BA4">
            <w:pPr>
              <w:spacing w:line="480" w:lineRule="auto"/>
              <w:rPr>
                <w:rFonts w:asciiTheme="majorBidi" w:hAnsiTheme="majorBidi" w:cstheme="majorBidi"/>
                <w:noProof/>
                <w:color w:val="000000" w:themeColor="text1"/>
              </w:rPr>
            </w:pPr>
            <w:r w:rsidRPr="00FB188C">
              <w:rPr>
                <w:rFonts w:asciiTheme="majorBidi" w:hAnsiTheme="majorBidi" w:cstheme="majorBidi"/>
                <w:noProof/>
                <w:color w:val="000000" w:themeColor="text1"/>
              </w:rPr>
              <w:t>764.3</w:t>
            </w:r>
            <w:r w:rsidRPr="00FB188C">
              <w:rPr>
                <w:rFonts w:asciiTheme="majorBidi" w:hAnsiTheme="majorBidi" w:cstheme="majorBidi"/>
                <w:color w:val="000000" w:themeColor="text1"/>
              </w:rPr>
              <w:t>±</w:t>
            </w:r>
            <w:r w:rsidR="00DB63AF" w:rsidRPr="00FB188C">
              <w:rPr>
                <w:rFonts w:asciiTheme="majorBidi" w:hAnsiTheme="majorBidi" w:cstheme="majorBidi"/>
                <w:noProof/>
                <w:color w:val="000000" w:themeColor="text1"/>
              </w:rPr>
              <w:t>300.2</w:t>
            </w:r>
          </w:p>
        </w:tc>
      </w:tr>
      <w:tr w:rsidR="00FB188C" w:rsidRPr="00FB188C" w14:paraId="5DB63332" w14:textId="77777777" w:rsidTr="00135472">
        <w:tc>
          <w:tcPr>
            <w:tcW w:w="0" w:type="dxa"/>
          </w:tcPr>
          <w:p w14:paraId="43CE767A" w14:textId="4E096376" w:rsidR="00D47A05" w:rsidRPr="00FB188C" w:rsidRDefault="00D47A05" w:rsidP="000C2BA4">
            <w:pPr>
              <w:spacing w:line="480" w:lineRule="auto"/>
              <w:rPr>
                <w:rFonts w:asciiTheme="majorBidi" w:hAnsiTheme="majorBidi" w:cstheme="majorBidi"/>
                <w:color w:val="000000" w:themeColor="text1"/>
                <w:lang w:val="it-IT"/>
              </w:rPr>
            </w:pPr>
            <w:proofErr w:type="spellStart"/>
            <w:r w:rsidRPr="00FB188C">
              <w:rPr>
                <w:rFonts w:asciiTheme="majorBidi" w:hAnsiTheme="majorBidi" w:cstheme="majorBidi"/>
                <w:color w:val="000000" w:themeColor="text1"/>
                <w:lang w:val="it-IT"/>
              </w:rPr>
              <w:t>Lumican</w:t>
            </w:r>
            <w:proofErr w:type="spellEnd"/>
            <w:r w:rsidRPr="00FB188C">
              <w:rPr>
                <w:rFonts w:asciiTheme="majorBidi" w:hAnsiTheme="majorBidi" w:cstheme="majorBidi"/>
                <w:color w:val="000000" w:themeColor="text1"/>
                <w:lang w:val="it-IT"/>
              </w:rPr>
              <w:t xml:space="preserve"> core </w:t>
            </w:r>
            <w:proofErr w:type="spellStart"/>
            <w:r w:rsidRPr="00FB188C">
              <w:rPr>
                <w:rFonts w:asciiTheme="majorBidi" w:hAnsiTheme="majorBidi" w:cstheme="majorBidi"/>
                <w:color w:val="000000" w:themeColor="text1"/>
                <w:lang w:val="it-IT"/>
              </w:rPr>
              <w:t>protein</w:t>
            </w:r>
            <w:proofErr w:type="spellEnd"/>
            <w:r w:rsidRPr="00FB188C">
              <w:rPr>
                <w:rFonts w:asciiTheme="majorBidi" w:hAnsiTheme="majorBidi" w:cstheme="majorBidi"/>
                <w:color w:val="000000" w:themeColor="text1"/>
                <w:lang w:val="it-IT"/>
              </w:rPr>
              <w:t xml:space="preserve"> </w:t>
            </w:r>
            <w:r w:rsidRPr="00FB188C">
              <w:rPr>
                <w:rFonts w:asciiTheme="majorBidi" w:hAnsiTheme="majorBidi" w:cstheme="majorBidi"/>
                <w:noProof/>
                <w:color w:val="000000" w:themeColor="text1"/>
                <w:lang w:val="it-IT"/>
              </w:rPr>
              <w:t>at 50 kDa</w:t>
            </w:r>
            <w:r w:rsidR="002D7D5F" w:rsidRPr="00FB188C">
              <w:rPr>
                <w:rFonts w:asciiTheme="majorBidi" w:hAnsiTheme="majorBidi" w:cstheme="majorBidi"/>
                <w:noProof/>
                <w:color w:val="000000" w:themeColor="text1"/>
                <w:lang w:val="it-IT"/>
              </w:rPr>
              <w:t xml:space="preserve">                                  </w:t>
            </w:r>
            <w:r w:rsidR="00E771FD" w:rsidRPr="00FB188C">
              <w:rPr>
                <w:rFonts w:asciiTheme="majorBidi" w:hAnsiTheme="majorBidi" w:cstheme="majorBidi"/>
                <w:noProof/>
                <w:color w:val="000000" w:themeColor="text1"/>
                <w:lang w:val="it-IT"/>
              </w:rPr>
              <w:t xml:space="preserve"> </w:t>
            </w:r>
            <w:r w:rsidR="00826922" w:rsidRPr="00FB188C">
              <w:rPr>
                <w:rFonts w:asciiTheme="majorBidi" w:hAnsiTheme="majorBidi" w:cstheme="majorBidi"/>
                <w:i/>
                <w:iCs/>
                <w:noProof/>
                <w:color w:val="000000" w:themeColor="text1"/>
                <w:lang w:val="it-IT"/>
              </w:rPr>
              <w:t>P</w:t>
            </w:r>
            <w:r w:rsidR="002D7D5F" w:rsidRPr="00FB188C">
              <w:rPr>
                <w:rFonts w:asciiTheme="majorBidi" w:hAnsiTheme="majorBidi" w:cstheme="majorBidi"/>
                <w:noProof/>
                <w:color w:val="000000" w:themeColor="text1"/>
                <w:lang w:val="it-IT"/>
              </w:rPr>
              <w:t>=0.78</w:t>
            </w:r>
          </w:p>
        </w:tc>
        <w:tc>
          <w:tcPr>
            <w:tcW w:w="0" w:type="dxa"/>
          </w:tcPr>
          <w:p w14:paraId="62A40A59" w14:textId="0AB510E0" w:rsidR="00D47A05" w:rsidRPr="00FB188C" w:rsidRDefault="00D47A05" w:rsidP="000C2BA4">
            <w:pPr>
              <w:spacing w:line="480" w:lineRule="auto"/>
              <w:rPr>
                <w:rFonts w:asciiTheme="majorBidi" w:hAnsiTheme="majorBidi" w:cstheme="majorBidi"/>
                <w:noProof/>
                <w:color w:val="000000" w:themeColor="text1"/>
              </w:rPr>
            </w:pPr>
            <w:r w:rsidRPr="00FB188C">
              <w:rPr>
                <w:rFonts w:asciiTheme="majorBidi" w:hAnsiTheme="majorBidi" w:cstheme="majorBidi"/>
                <w:noProof/>
                <w:color w:val="000000" w:themeColor="text1"/>
              </w:rPr>
              <w:t>3314.1</w:t>
            </w:r>
            <w:r w:rsidRPr="00FB188C">
              <w:rPr>
                <w:rFonts w:asciiTheme="majorBidi" w:hAnsiTheme="majorBidi" w:cstheme="majorBidi"/>
                <w:color w:val="000000" w:themeColor="text1"/>
              </w:rPr>
              <w:t>±</w:t>
            </w:r>
            <w:r w:rsidR="00266B56" w:rsidRPr="00FB188C">
              <w:rPr>
                <w:rFonts w:asciiTheme="majorBidi" w:hAnsiTheme="majorBidi" w:cstheme="majorBidi"/>
                <w:noProof/>
                <w:color w:val="000000" w:themeColor="text1"/>
              </w:rPr>
              <w:t>573.1</w:t>
            </w:r>
          </w:p>
        </w:tc>
        <w:tc>
          <w:tcPr>
            <w:tcW w:w="0" w:type="dxa"/>
          </w:tcPr>
          <w:p w14:paraId="4A2DE4FA" w14:textId="5F550A36" w:rsidR="00D47A05" w:rsidRPr="00FB188C" w:rsidRDefault="00D47A05" w:rsidP="000C2BA4">
            <w:pPr>
              <w:spacing w:line="480" w:lineRule="auto"/>
              <w:rPr>
                <w:rFonts w:asciiTheme="majorBidi" w:hAnsiTheme="majorBidi" w:cstheme="majorBidi"/>
                <w:noProof/>
                <w:color w:val="000000" w:themeColor="text1"/>
              </w:rPr>
            </w:pPr>
            <w:r w:rsidRPr="00FB188C">
              <w:rPr>
                <w:rFonts w:asciiTheme="majorBidi" w:hAnsiTheme="majorBidi" w:cstheme="majorBidi"/>
                <w:noProof/>
                <w:color w:val="000000" w:themeColor="text1"/>
              </w:rPr>
              <w:t>3145</w:t>
            </w:r>
            <w:r w:rsidRPr="00FB188C">
              <w:rPr>
                <w:rFonts w:asciiTheme="majorBidi" w:hAnsiTheme="majorBidi" w:cstheme="majorBidi"/>
                <w:color w:val="000000" w:themeColor="text1"/>
              </w:rPr>
              <w:t>±</w:t>
            </w:r>
            <w:r w:rsidR="00266B56" w:rsidRPr="00FB188C">
              <w:rPr>
                <w:rFonts w:asciiTheme="majorBidi" w:hAnsiTheme="majorBidi" w:cstheme="majorBidi"/>
                <w:color w:val="000000" w:themeColor="text1"/>
              </w:rPr>
              <w:t>1192.9</w:t>
            </w:r>
          </w:p>
        </w:tc>
      </w:tr>
      <w:tr w:rsidR="00FB188C" w:rsidRPr="00FB188C" w14:paraId="324B7142" w14:textId="77777777" w:rsidTr="00135472">
        <w:trPr>
          <w:trHeight w:val="169"/>
        </w:trPr>
        <w:tc>
          <w:tcPr>
            <w:tcW w:w="0" w:type="dxa"/>
          </w:tcPr>
          <w:p w14:paraId="31D6DFFA" w14:textId="0F6C6FCA" w:rsidR="00D47A05" w:rsidRPr="00FB188C" w:rsidRDefault="00D47A05" w:rsidP="000C2BA4">
            <w:pPr>
              <w:spacing w:line="480" w:lineRule="auto"/>
              <w:rPr>
                <w:rFonts w:asciiTheme="majorBidi" w:hAnsiTheme="majorBidi" w:cstheme="majorBidi"/>
                <w:color w:val="000000" w:themeColor="text1"/>
                <w:vertAlign w:val="superscript"/>
              </w:rPr>
            </w:pPr>
            <w:r w:rsidRPr="00FB188C">
              <w:rPr>
                <w:rFonts w:asciiTheme="majorBidi" w:hAnsiTheme="majorBidi" w:cstheme="majorBidi"/>
                <w:color w:val="000000" w:themeColor="text1"/>
              </w:rPr>
              <w:t xml:space="preserve">Fibromodulin core protein </w:t>
            </w:r>
            <w:r w:rsidRPr="00FB188C">
              <w:rPr>
                <w:rFonts w:asciiTheme="majorBidi" w:hAnsiTheme="majorBidi" w:cstheme="majorBidi"/>
                <w:noProof/>
                <w:color w:val="000000" w:themeColor="text1"/>
              </w:rPr>
              <w:t xml:space="preserve">at 50 kDa </w:t>
            </w:r>
            <w:r w:rsidRPr="00FB188C">
              <w:rPr>
                <w:rFonts w:asciiTheme="majorBidi" w:hAnsiTheme="majorBidi" w:cstheme="majorBidi"/>
                <w:noProof/>
                <w:color w:val="000000" w:themeColor="text1"/>
                <w:vertAlign w:val="superscript"/>
              </w:rPr>
              <w:t>a</w:t>
            </w:r>
            <w:r w:rsidR="002D7D5F" w:rsidRPr="00FB188C">
              <w:rPr>
                <w:rFonts w:asciiTheme="majorBidi" w:hAnsiTheme="majorBidi" w:cstheme="majorBidi"/>
                <w:noProof/>
                <w:color w:val="000000" w:themeColor="text1"/>
              </w:rPr>
              <w:t xml:space="preserve">                     </w:t>
            </w:r>
            <w:r w:rsidR="004D7C70" w:rsidRPr="00FB188C">
              <w:rPr>
                <w:rFonts w:asciiTheme="majorBidi" w:hAnsiTheme="majorBidi" w:cstheme="majorBidi"/>
                <w:noProof/>
                <w:color w:val="000000" w:themeColor="text1"/>
              </w:rPr>
              <w:t xml:space="preserve">  </w:t>
            </w:r>
            <w:r w:rsidR="00E771FD" w:rsidRPr="00FB188C">
              <w:rPr>
                <w:rFonts w:asciiTheme="majorBidi" w:hAnsiTheme="majorBidi" w:cstheme="majorBidi"/>
                <w:noProof/>
                <w:color w:val="000000" w:themeColor="text1"/>
              </w:rPr>
              <w:t xml:space="preserve"> </w:t>
            </w:r>
            <w:r w:rsidR="004D7C70" w:rsidRPr="00FB188C">
              <w:rPr>
                <w:rFonts w:asciiTheme="majorBidi" w:hAnsiTheme="majorBidi" w:cstheme="majorBidi"/>
                <w:noProof/>
                <w:color w:val="000000" w:themeColor="text1"/>
              </w:rPr>
              <w:t xml:space="preserve"> </w:t>
            </w:r>
            <w:r w:rsidR="00826922" w:rsidRPr="00FB188C">
              <w:rPr>
                <w:rFonts w:asciiTheme="majorBidi" w:hAnsiTheme="majorBidi" w:cstheme="majorBidi"/>
                <w:i/>
                <w:iCs/>
                <w:noProof/>
                <w:color w:val="000000" w:themeColor="text1"/>
              </w:rPr>
              <w:t>P</w:t>
            </w:r>
            <w:r w:rsidR="002D7D5F" w:rsidRPr="00FB188C">
              <w:rPr>
                <w:rFonts w:asciiTheme="majorBidi" w:hAnsiTheme="majorBidi" w:cstheme="majorBidi"/>
                <w:noProof/>
                <w:color w:val="000000" w:themeColor="text1"/>
              </w:rPr>
              <w:t>=0.0</w:t>
            </w:r>
            <w:r w:rsidR="00B82CD6" w:rsidRPr="00FB188C">
              <w:rPr>
                <w:rFonts w:asciiTheme="majorBidi" w:hAnsiTheme="majorBidi" w:cstheme="majorBidi"/>
                <w:noProof/>
                <w:color w:val="000000" w:themeColor="text1"/>
              </w:rPr>
              <w:t>2</w:t>
            </w:r>
          </w:p>
        </w:tc>
        <w:tc>
          <w:tcPr>
            <w:tcW w:w="0" w:type="dxa"/>
          </w:tcPr>
          <w:p w14:paraId="1B5B595B" w14:textId="5C759EBB" w:rsidR="00D47A05" w:rsidRPr="00FB188C" w:rsidRDefault="00D47A05" w:rsidP="000C2BA4">
            <w:pPr>
              <w:spacing w:line="480" w:lineRule="auto"/>
              <w:rPr>
                <w:rFonts w:asciiTheme="majorBidi" w:hAnsiTheme="majorBidi" w:cstheme="majorBidi"/>
                <w:noProof/>
                <w:color w:val="000000" w:themeColor="text1"/>
              </w:rPr>
            </w:pPr>
            <w:r w:rsidRPr="00FB188C">
              <w:rPr>
                <w:rFonts w:asciiTheme="majorBidi" w:hAnsiTheme="majorBidi" w:cstheme="majorBidi"/>
                <w:noProof/>
                <w:color w:val="000000" w:themeColor="text1"/>
              </w:rPr>
              <w:t>5084.5</w:t>
            </w:r>
            <w:r w:rsidRPr="00FB188C">
              <w:rPr>
                <w:rFonts w:asciiTheme="majorBidi" w:hAnsiTheme="majorBidi" w:cstheme="majorBidi"/>
                <w:color w:val="000000" w:themeColor="text1"/>
              </w:rPr>
              <w:t>±</w:t>
            </w:r>
            <w:r w:rsidR="00266B56" w:rsidRPr="00FB188C">
              <w:rPr>
                <w:rFonts w:asciiTheme="majorBidi" w:hAnsiTheme="majorBidi" w:cstheme="majorBidi"/>
                <w:noProof/>
                <w:color w:val="000000" w:themeColor="text1"/>
              </w:rPr>
              <w:t>798</w:t>
            </w:r>
          </w:p>
        </w:tc>
        <w:tc>
          <w:tcPr>
            <w:tcW w:w="0" w:type="dxa"/>
          </w:tcPr>
          <w:p w14:paraId="1A7FC23D" w14:textId="27575DAD" w:rsidR="00D47A05" w:rsidRPr="00FB188C" w:rsidRDefault="00D47A05" w:rsidP="000C2BA4">
            <w:pPr>
              <w:spacing w:line="480" w:lineRule="auto"/>
              <w:rPr>
                <w:rFonts w:asciiTheme="majorBidi" w:hAnsiTheme="majorBidi" w:cstheme="majorBidi"/>
                <w:noProof/>
                <w:color w:val="000000" w:themeColor="text1"/>
              </w:rPr>
            </w:pPr>
            <w:r w:rsidRPr="00FB188C">
              <w:rPr>
                <w:rFonts w:asciiTheme="majorBidi" w:hAnsiTheme="majorBidi" w:cstheme="majorBidi"/>
                <w:noProof/>
                <w:color w:val="000000" w:themeColor="text1"/>
              </w:rPr>
              <w:t>2554</w:t>
            </w:r>
            <w:r w:rsidRPr="00FB188C">
              <w:rPr>
                <w:rFonts w:asciiTheme="majorBidi" w:hAnsiTheme="majorBidi" w:cstheme="majorBidi"/>
                <w:color w:val="000000" w:themeColor="text1"/>
              </w:rPr>
              <w:t>±</w:t>
            </w:r>
            <w:r w:rsidR="00266B56" w:rsidRPr="00FB188C">
              <w:rPr>
                <w:rFonts w:asciiTheme="majorBidi" w:hAnsiTheme="majorBidi" w:cstheme="majorBidi"/>
                <w:color w:val="000000" w:themeColor="text1"/>
              </w:rPr>
              <w:t>1666.3</w:t>
            </w:r>
          </w:p>
        </w:tc>
      </w:tr>
      <w:tr w:rsidR="00FB188C" w:rsidRPr="00FB188C" w14:paraId="38AD8F7D" w14:textId="77777777" w:rsidTr="00135472">
        <w:tc>
          <w:tcPr>
            <w:tcW w:w="0" w:type="dxa"/>
          </w:tcPr>
          <w:p w14:paraId="1344B550" w14:textId="61157668" w:rsidR="00D47A05" w:rsidRPr="00FB188C" w:rsidRDefault="00D47A05" w:rsidP="000C2BA4">
            <w:pPr>
              <w:spacing w:line="480" w:lineRule="auto"/>
              <w:rPr>
                <w:rFonts w:asciiTheme="majorBidi" w:hAnsiTheme="majorBidi" w:cstheme="majorBidi"/>
                <w:color w:val="000000" w:themeColor="text1"/>
              </w:rPr>
            </w:pPr>
            <w:proofErr w:type="spellStart"/>
            <w:r w:rsidRPr="00FB188C">
              <w:rPr>
                <w:rFonts w:asciiTheme="majorBidi" w:hAnsiTheme="majorBidi" w:cstheme="majorBidi"/>
                <w:color w:val="000000" w:themeColor="text1"/>
              </w:rPr>
              <w:t>Keratocan</w:t>
            </w:r>
            <w:proofErr w:type="spellEnd"/>
            <w:r w:rsidRPr="00FB188C">
              <w:rPr>
                <w:rFonts w:asciiTheme="majorBidi" w:hAnsiTheme="majorBidi" w:cstheme="majorBidi"/>
                <w:color w:val="000000" w:themeColor="text1"/>
              </w:rPr>
              <w:t xml:space="preserve"> core protein </w:t>
            </w:r>
            <w:r w:rsidRPr="00FB188C">
              <w:rPr>
                <w:rFonts w:asciiTheme="majorBidi" w:hAnsiTheme="majorBidi" w:cstheme="majorBidi"/>
                <w:noProof/>
                <w:color w:val="000000" w:themeColor="text1"/>
              </w:rPr>
              <w:t>at 30 kDa</w:t>
            </w:r>
            <w:r w:rsidR="002D7D5F" w:rsidRPr="00FB188C">
              <w:rPr>
                <w:rFonts w:asciiTheme="majorBidi" w:hAnsiTheme="majorBidi" w:cstheme="majorBidi"/>
                <w:noProof/>
                <w:color w:val="000000" w:themeColor="text1"/>
              </w:rPr>
              <w:t xml:space="preserve">                              </w:t>
            </w:r>
            <w:r w:rsidR="00E771FD" w:rsidRPr="00FB188C">
              <w:rPr>
                <w:rFonts w:asciiTheme="majorBidi" w:hAnsiTheme="majorBidi" w:cstheme="majorBidi"/>
                <w:noProof/>
                <w:color w:val="000000" w:themeColor="text1"/>
              </w:rPr>
              <w:t xml:space="preserve"> </w:t>
            </w:r>
            <w:r w:rsidR="002D7D5F" w:rsidRPr="00FB188C">
              <w:rPr>
                <w:rFonts w:asciiTheme="majorBidi" w:hAnsiTheme="majorBidi" w:cstheme="majorBidi"/>
                <w:noProof/>
                <w:color w:val="000000" w:themeColor="text1"/>
              </w:rPr>
              <w:t xml:space="preserve"> </w:t>
            </w:r>
            <w:r w:rsidR="001E4C02" w:rsidRPr="00FB188C">
              <w:rPr>
                <w:rFonts w:asciiTheme="majorBidi" w:hAnsiTheme="majorBidi" w:cstheme="majorBidi"/>
                <w:noProof/>
                <w:color w:val="000000" w:themeColor="text1"/>
              </w:rPr>
              <w:t xml:space="preserve"> </w:t>
            </w:r>
            <w:r w:rsidR="00826922" w:rsidRPr="00FB188C">
              <w:rPr>
                <w:rFonts w:asciiTheme="majorBidi" w:hAnsiTheme="majorBidi" w:cstheme="majorBidi"/>
                <w:i/>
                <w:iCs/>
                <w:noProof/>
                <w:color w:val="000000" w:themeColor="text1"/>
              </w:rPr>
              <w:t>P</w:t>
            </w:r>
            <w:r w:rsidR="002D7D5F" w:rsidRPr="00FB188C">
              <w:rPr>
                <w:rFonts w:asciiTheme="majorBidi" w:hAnsiTheme="majorBidi" w:cstheme="majorBidi"/>
                <w:noProof/>
                <w:color w:val="000000" w:themeColor="text1"/>
              </w:rPr>
              <w:t>=0.45</w:t>
            </w:r>
          </w:p>
        </w:tc>
        <w:tc>
          <w:tcPr>
            <w:tcW w:w="0" w:type="dxa"/>
          </w:tcPr>
          <w:p w14:paraId="4DEC8AB7" w14:textId="5DB18558" w:rsidR="00D47A05" w:rsidRPr="00FB188C" w:rsidRDefault="00D47A05" w:rsidP="000C2BA4">
            <w:pPr>
              <w:spacing w:line="480" w:lineRule="auto"/>
              <w:rPr>
                <w:rFonts w:asciiTheme="majorBidi" w:hAnsiTheme="majorBidi" w:cstheme="majorBidi"/>
                <w:noProof/>
                <w:color w:val="000000" w:themeColor="text1"/>
              </w:rPr>
            </w:pPr>
            <w:r w:rsidRPr="00FB188C">
              <w:rPr>
                <w:rFonts w:asciiTheme="majorBidi" w:hAnsiTheme="majorBidi" w:cstheme="majorBidi"/>
                <w:noProof/>
                <w:color w:val="000000" w:themeColor="text1"/>
              </w:rPr>
              <w:t>4648.4</w:t>
            </w:r>
            <w:r w:rsidRPr="00FB188C">
              <w:rPr>
                <w:rFonts w:asciiTheme="majorBidi" w:hAnsiTheme="majorBidi" w:cstheme="majorBidi"/>
                <w:color w:val="000000" w:themeColor="text1"/>
              </w:rPr>
              <w:t>±</w:t>
            </w:r>
            <w:r w:rsidR="00266B56" w:rsidRPr="00FB188C">
              <w:rPr>
                <w:rFonts w:asciiTheme="majorBidi" w:hAnsiTheme="majorBidi" w:cstheme="majorBidi"/>
                <w:noProof/>
                <w:color w:val="000000" w:themeColor="text1"/>
              </w:rPr>
              <w:t>1076.3</w:t>
            </w:r>
          </w:p>
        </w:tc>
        <w:tc>
          <w:tcPr>
            <w:tcW w:w="0" w:type="dxa"/>
          </w:tcPr>
          <w:p w14:paraId="0692615B" w14:textId="7E557674" w:rsidR="00D47A05" w:rsidRPr="00FB188C" w:rsidRDefault="00D47A05" w:rsidP="000C2BA4">
            <w:pPr>
              <w:spacing w:line="480" w:lineRule="auto"/>
              <w:rPr>
                <w:rFonts w:asciiTheme="majorBidi" w:hAnsiTheme="majorBidi" w:cstheme="majorBidi"/>
                <w:noProof/>
                <w:color w:val="000000" w:themeColor="text1"/>
              </w:rPr>
            </w:pPr>
            <w:r w:rsidRPr="00FB188C">
              <w:rPr>
                <w:rFonts w:asciiTheme="majorBidi" w:hAnsiTheme="majorBidi" w:cstheme="majorBidi"/>
                <w:noProof/>
                <w:color w:val="000000" w:themeColor="text1"/>
              </w:rPr>
              <w:t>3813</w:t>
            </w:r>
            <w:r w:rsidRPr="00FB188C">
              <w:rPr>
                <w:rFonts w:asciiTheme="majorBidi" w:hAnsiTheme="majorBidi" w:cstheme="majorBidi"/>
                <w:color w:val="000000" w:themeColor="text1"/>
              </w:rPr>
              <w:t>±</w:t>
            </w:r>
            <w:r w:rsidR="00266B56" w:rsidRPr="00FB188C">
              <w:rPr>
                <w:rFonts w:asciiTheme="majorBidi" w:hAnsiTheme="majorBidi" w:cstheme="majorBidi"/>
                <w:color w:val="000000" w:themeColor="text1"/>
              </w:rPr>
              <w:t>1796.6</w:t>
            </w:r>
          </w:p>
        </w:tc>
      </w:tr>
      <w:tr w:rsidR="00FB188C" w:rsidRPr="00FB188C" w14:paraId="641B5290" w14:textId="77777777" w:rsidTr="00135472">
        <w:tc>
          <w:tcPr>
            <w:tcW w:w="0" w:type="dxa"/>
          </w:tcPr>
          <w:p w14:paraId="7566876C" w14:textId="6079EEB9" w:rsidR="00D47A05" w:rsidRPr="00FB188C" w:rsidRDefault="00D47A05" w:rsidP="000C2BA4">
            <w:pPr>
              <w:spacing w:line="480" w:lineRule="auto"/>
              <w:rPr>
                <w:rFonts w:asciiTheme="majorBidi" w:hAnsiTheme="majorBidi" w:cstheme="majorBidi"/>
                <w:noProof/>
                <w:color w:val="000000" w:themeColor="text1"/>
              </w:rPr>
            </w:pPr>
            <w:r w:rsidRPr="00FB188C">
              <w:rPr>
                <w:rFonts w:asciiTheme="majorBidi" w:hAnsiTheme="majorBidi" w:cstheme="majorBidi"/>
                <w:color w:val="000000" w:themeColor="text1"/>
              </w:rPr>
              <w:t xml:space="preserve">Chondroitin-0-sulphate stub </w:t>
            </w:r>
            <w:r w:rsidR="002D7D5F" w:rsidRPr="00FB188C">
              <w:rPr>
                <w:rFonts w:asciiTheme="majorBidi" w:hAnsiTheme="majorBidi" w:cstheme="majorBidi"/>
                <w:color w:val="000000" w:themeColor="text1"/>
              </w:rPr>
              <w:t xml:space="preserve">≤ </w:t>
            </w:r>
            <w:r w:rsidRPr="00FB188C">
              <w:rPr>
                <w:rFonts w:asciiTheme="majorBidi" w:hAnsiTheme="majorBidi" w:cstheme="majorBidi"/>
                <w:color w:val="000000" w:themeColor="text1"/>
              </w:rPr>
              <w:t xml:space="preserve">260 </w:t>
            </w:r>
            <w:proofErr w:type="spellStart"/>
            <w:r w:rsidRPr="00FB188C">
              <w:rPr>
                <w:rFonts w:asciiTheme="majorBidi" w:hAnsiTheme="majorBidi" w:cstheme="majorBidi"/>
                <w:color w:val="000000" w:themeColor="text1"/>
              </w:rPr>
              <w:t>kDa</w:t>
            </w:r>
            <w:proofErr w:type="spellEnd"/>
            <w:r w:rsidRPr="00FB188C">
              <w:rPr>
                <w:rFonts w:asciiTheme="majorBidi" w:hAnsiTheme="majorBidi" w:cstheme="majorBidi"/>
                <w:color w:val="000000" w:themeColor="text1"/>
              </w:rPr>
              <w:t xml:space="preserve"> </w:t>
            </w:r>
            <w:r w:rsidR="002D7D5F" w:rsidRPr="00FB188C">
              <w:rPr>
                <w:rFonts w:asciiTheme="majorBidi" w:hAnsiTheme="majorBidi" w:cstheme="majorBidi"/>
                <w:color w:val="000000" w:themeColor="text1"/>
              </w:rPr>
              <w:t xml:space="preserve">                  </w:t>
            </w:r>
            <w:r w:rsidR="001E4C02" w:rsidRPr="00FB188C">
              <w:rPr>
                <w:rFonts w:asciiTheme="majorBidi" w:hAnsiTheme="majorBidi" w:cstheme="majorBidi"/>
                <w:color w:val="000000" w:themeColor="text1"/>
              </w:rPr>
              <w:t xml:space="preserve">   </w:t>
            </w:r>
            <w:r w:rsidR="004D7C70" w:rsidRPr="00FB188C">
              <w:rPr>
                <w:rFonts w:asciiTheme="majorBidi" w:hAnsiTheme="majorBidi" w:cstheme="majorBidi"/>
                <w:color w:val="000000" w:themeColor="text1"/>
              </w:rPr>
              <w:t xml:space="preserve"> </w:t>
            </w:r>
            <w:r w:rsidR="00826922" w:rsidRPr="00FB188C">
              <w:rPr>
                <w:rFonts w:asciiTheme="majorBidi" w:hAnsiTheme="majorBidi" w:cstheme="majorBidi"/>
                <w:i/>
                <w:iCs/>
                <w:color w:val="000000" w:themeColor="text1"/>
              </w:rPr>
              <w:t>P</w:t>
            </w:r>
            <w:r w:rsidR="001E4C02" w:rsidRPr="00FB188C">
              <w:rPr>
                <w:rFonts w:asciiTheme="majorBidi" w:hAnsiTheme="majorBidi" w:cstheme="majorBidi"/>
                <w:color w:val="000000" w:themeColor="text1"/>
              </w:rPr>
              <w:t>=0.2</w:t>
            </w:r>
            <w:r w:rsidR="007A41F0" w:rsidRPr="00FB188C">
              <w:rPr>
                <w:rFonts w:asciiTheme="majorBidi" w:hAnsiTheme="majorBidi" w:cstheme="majorBidi"/>
                <w:color w:val="000000" w:themeColor="text1"/>
              </w:rPr>
              <w:t>9</w:t>
            </w:r>
            <w:r w:rsidR="002D7D5F" w:rsidRPr="00FB188C">
              <w:rPr>
                <w:rFonts w:asciiTheme="majorBidi" w:hAnsiTheme="majorBidi" w:cstheme="majorBidi"/>
                <w:color w:val="000000" w:themeColor="text1"/>
              </w:rPr>
              <w:t xml:space="preserve"> </w:t>
            </w:r>
          </w:p>
        </w:tc>
        <w:tc>
          <w:tcPr>
            <w:tcW w:w="0" w:type="dxa"/>
          </w:tcPr>
          <w:p w14:paraId="79663257" w14:textId="2FAE3927" w:rsidR="00D47A05" w:rsidRPr="00FB188C" w:rsidRDefault="00D47A05" w:rsidP="000C2BA4">
            <w:pPr>
              <w:spacing w:line="480" w:lineRule="auto"/>
              <w:rPr>
                <w:rFonts w:asciiTheme="majorBidi" w:hAnsiTheme="majorBidi" w:cstheme="majorBidi"/>
                <w:noProof/>
                <w:color w:val="000000" w:themeColor="text1"/>
              </w:rPr>
            </w:pPr>
            <w:r w:rsidRPr="00FB188C">
              <w:rPr>
                <w:rFonts w:asciiTheme="majorBidi" w:hAnsiTheme="majorBidi" w:cstheme="majorBidi"/>
                <w:noProof/>
                <w:color w:val="000000" w:themeColor="text1"/>
              </w:rPr>
              <w:t>4848</w:t>
            </w:r>
            <w:r w:rsidRPr="00FB188C">
              <w:rPr>
                <w:rFonts w:asciiTheme="majorBidi" w:hAnsiTheme="majorBidi" w:cstheme="majorBidi"/>
                <w:color w:val="000000" w:themeColor="text1"/>
              </w:rPr>
              <w:t>±</w:t>
            </w:r>
            <w:r w:rsidR="00266B56" w:rsidRPr="00FB188C">
              <w:rPr>
                <w:rFonts w:asciiTheme="majorBidi" w:hAnsiTheme="majorBidi" w:cstheme="majorBidi"/>
                <w:noProof/>
                <w:color w:val="000000" w:themeColor="text1"/>
              </w:rPr>
              <w:t>6035.1</w:t>
            </w:r>
          </w:p>
        </w:tc>
        <w:tc>
          <w:tcPr>
            <w:tcW w:w="0" w:type="dxa"/>
          </w:tcPr>
          <w:p w14:paraId="60A63A66" w14:textId="49D34E21" w:rsidR="00D47A05" w:rsidRPr="00FB188C" w:rsidRDefault="00D47A05" w:rsidP="000C2BA4">
            <w:pPr>
              <w:spacing w:line="480" w:lineRule="auto"/>
              <w:rPr>
                <w:rFonts w:asciiTheme="majorBidi" w:hAnsiTheme="majorBidi" w:cstheme="majorBidi"/>
                <w:noProof/>
                <w:color w:val="000000" w:themeColor="text1"/>
              </w:rPr>
            </w:pPr>
            <w:r w:rsidRPr="00FB188C">
              <w:rPr>
                <w:rFonts w:asciiTheme="majorBidi" w:hAnsiTheme="majorBidi" w:cstheme="majorBidi"/>
                <w:noProof/>
                <w:color w:val="000000" w:themeColor="text1"/>
              </w:rPr>
              <w:t>1749</w:t>
            </w:r>
            <w:r w:rsidRPr="00FB188C">
              <w:rPr>
                <w:rFonts w:asciiTheme="majorBidi" w:hAnsiTheme="majorBidi" w:cstheme="majorBidi"/>
                <w:color w:val="000000" w:themeColor="text1"/>
              </w:rPr>
              <w:t>±</w:t>
            </w:r>
            <w:r w:rsidR="00266B56" w:rsidRPr="00FB188C">
              <w:rPr>
                <w:rFonts w:asciiTheme="majorBidi" w:hAnsiTheme="majorBidi" w:cstheme="majorBidi"/>
                <w:noProof/>
                <w:color w:val="000000" w:themeColor="text1"/>
              </w:rPr>
              <w:t>983.6</w:t>
            </w:r>
          </w:p>
        </w:tc>
      </w:tr>
      <w:tr w:rsidR="00FB188C" w:rsidRPr="00FB188C" w14:paraId="14BFC6C8" w14:textId="77777777" w:rsidTr="00135472">
        <w:tc>
          <w:tcPr>
            <w:tcW w:w="0" w:type="dxa"/>
          </w:tcPr>
          <w:p w14:paraId="073B53A7" w14:textId="40C80A65" w:rsidR="00443637" w:rsidRPr="00FB188C" w:rsidRDefault="00D47A05" w:rsidP="000C2BA4">
            <w:pPr>
              <w:spacing w:line="480" w:lineRule="auto"/>
              <w:rPr>
                <w:rFonts w:asciiTheme="majorBidi" w:hAnsiTheme="majorBidi" w:cstheme="majorBidi"/>
                <w:color w:val="000000" w:themeColor="text1"/>
              </w:rPr>
            </w:pPr>
            <w:r w:rsidRPr="00FB188C">
              <w:rPr>
                <w:rFonts w:asciiTheme="majorBidi" w:hAnsiTheme="majorBidi" w:cstheme="majorBidi"/>
                <w:color w:val="000000" w:themeColor="text1"/>
              </w:rPr>
              <w:t>Chondroitin-4-sulphate stub (</w:t>
            </w:r>
            <w:r w:rsidR="003E7121" w:rsidRPr="00FB188C">
              <w:rPr>
                <w:rFonts w:asciiTheme="majorBidi" w:hAnsiTheme="majorBidi" w:cstheme="majorBidi"/>
                <w:color w:val="000000" w:themeColor="text1"/>
              </w:rPr>
              <w:t xml:space="preserve">HMW </w:t>
            </w:r>
            <w:r w:rsidR="00383B48" w:rsidRPr="00FB188C">
              <w:rPr>
                <w:rFonts w:asciiTheme="majorBidi" w:hAnsiTheme="majorBidi" w:cstheme="majorBidi"/>
                <w:color w:val="000000" w:themeColor="text1"/>
              </w:rPr>
              <w:t>at</w:t>
            </w:r>
            <w:r w:rsidRPr="00FB188C">
              <w:rPr>
                <w:rFonts w:asciiTheme="majorBidi" w:hAnsiTheme="majorBidi" w:cstheme="majorBidi"/>
                <w:color w:val="000000" w:themeColor="text1"/>
              </w:rPr>
              <w:t xml:space="preserve"> 80-260 </w:t>
            </w:r>
            <w:proofErr w:type="spellStart"/>
            <w:proofErr w:type="gramStart"/>
            <w:r w:rsidRPr="00FB188C">
              <w:rPr>
                <w:rFonts w:asciiTheme="majorBidi" w:hAnsiTheme="majorBidi" w:cstheme="majorBidi"/>
                <w:color w:val="000000" w:themeColor="text1"/>
              </w:rPr>
              <w:t>kDa</w:t>
            </w:r>
            <w:proofErr w:type="spellEnd"/>
            <w:r w:rsidRPr="00FB188C">
              <w:rPr>
                <w:rFonts w:asciiTheme="majorBidi" w:hAnsiTheme="majorBidi" w:cstheme="majorBidi"/>
                <w:color w:val="000000" w:themeColor="text1"/>
              </w:rPr>
              <w:t>)</w:t>
            </w:r>
            <w:r w:rsidR="001E4C02" w:rsidRPr="00FB188C">
              <w:rPr>
                <w:rFonts w:asciiTheme="majorBidi" w:hAnsiTheme="majorBidi" w:cstheme="majorBidi"/>
                <w:color w:val="000000" w:themeColor="text1"/>
              </w:rPr>
              <w:t xml:space="preserve">  </w:t>
            </w:r>
            <w:r w:rsidR="004D7C70" w:rsidRPr="00FB188C">
              <w:rPr>
                <w:rFonts w:asciiTheme="majorBidi" w:hAnsiTheme="majorBidi" w:cstheme="majorBidi"/>
                <w:color w:val="000000" w:themeColor="text1"/>
              </w:rPr>
              <w:t xml:space="preserve"> </w:t>
            </w:r>
            <w:proofErr w:type="gramEnd"/>
            <w:r w:rsidR="004D7C70" w:rsidRPr="00FB188C">
              <w:rPr>
                <w:rFonts w:asciiTheme="majorBidi" w:hAnsiTheme="majorBidi" w:cstheme="majorBidi"/>
                <w:color w:val="000000" w:themeColor="text1"/>
              </w:rPr>
              <w:t xml:space="preserve"> </w:t>
            </w:r>
            <w:r w:rsidR="00826922" w:rsidRPr="00FB188C">
              <w:rPr>
                <w:rFonts w:asciiTheme="majorBidi" w:hAnsiTheme="majorBidi" w:cstheme="majorBidi"/>
                <w:i/>
                <w:iCs/>
                <w:color w:val="000000" w:themeColor="text1"/>
              </w:rPr>
              <w:t>P</w:t>
            </w:r>
            <w:r w:rsidR="001E4C02" w:rsidRPr="00FB188C">
              <w:rPr>
                <w:rFonts w:asciiTheme="majorBidi" w:hAnsiTheme="majorBidi" w:cstheme="majorBidi"/>
                <w:color w:val="000000" w:themeColor="text1"/>
              </w:rPr>
              <w:t>=0.19</w:t>
            </w:r>
          </w:p>
        </w:tc>
        <w:tc>
          <w:tcPr>
            <w:tcW w:w="0" w:type="dxa"/>
          </w:tcPr>
          <w:p w14:paraId="0A04F261" w14:textId="4A693456" w:rsidR="00D47A05" w:rsidRPr="00FB188C" w:rsidRDefault="00D47A05" w:rsidP="000C2BA4">
            <w:pPr>
              <w:spacing w:line="480" w:lineRule="auto"/>
              <w:rPr>
                <w:rFonts w:asciiTheme="majorBidi" w:hAnsiTheme="majorBidi" w:cstheme="majorBidi"/>
                <w:noProof/>
                <w:color w:val="000000" w:themeColor="text1"/>
              </w:rPr>
            </w:pPr>
            <w:r w:rsidRPr="00FB188C">
              <w:rPr>
                <w:rFonts w:asciiTheme="majorBidi" w:hAnsiTheme="majorBidi" w:cstheme="majorBidi"/>
                <w:noProof/>
                <w:color w:val="000000" w:themeColor="text1"/>
              </w:rPr>
              <w:t>8945.6</w:t>
            </w:r>
            <w:r w:rsidRPr="00FB188C">
              <w:rPr>
                <w:rFonts w:asciiTheme="majorBidi" w:hAnsiTheme="majorBidi" w:cstheme="majorBidi"/>
                <w:color w:val="000000" w:themeColor="text1"/>
              </w:rPr>
              <w:t>±</w:t>
            </w:r>
            <w:r w:rsidR="00266B56" w:rsidRPr="00FB188C">
              <w:rPr>
                <w:rFonts w:asciiTheme="majorBidi" w:hAnsiTheme="majorBidi" w:cstheme="majorBidi"/>
                <w:noProof/>
                <w:color w:val="000000" w:themeColor="text1"/>
              </w:rPr>
              <w:t>1042.4</w:t>
            </w:r>
          </w:p>
        </w:tc>
        <w:tc>
          <w:tcPr>
            <w:tcW w:w="0" w:type="dxa"/>
          </w:tcPr>
          <w:p w14:paraId="7AD33C5D" w14:textId="410993BF" w:rsidR="00D47A05" w:rsidRPr="00FB188C" w:rsidRDefault="00D47A05" w:rsidP="000C2BA4">
            <w:pPr>
              <w:spacing w:line="480" w:lineRule="auto"/>
              <w:rPr>
                <w:rFonts w:asciiTheme="majorBidi" w:hAnsiTheme="majorBidi" w:cstheme="majorBidi"/>
                <w:noProof/>
                <w:color w:val="000000" w:themeColor="text1"/>
              </w:rPr>
            </w:pPr>
            <w:r w:rsidRPr="00FB188C">
              <w:rPr>
                <w:rFonts w:asciiTheme="majorBidi" w:hAnsiTheme="majorBidi" w:cstheme="majorBidi"/>
                <w:noProof/>
                <w:color w:val="000000" w:themeColor="text1"/>
              </w:rPr>
              <w:t>7408.6</w:t>
            </w:r>
            <w:r w:rsidRPr="00FB188C">
              <w:rPr>
                <w:rFonts w:asciiTheme="majorBidi" w:hAnsiTheme="majorBidi" w:cstheme="majorBidi"/>
                <w:color w:val="000000" w:themeColor="text1"/>
              </w:rPr>
              <w:t>±</w:t>
            </w:r>
            <w:r w:rsidR="00266B56" w:rsidRPr="00FB188C">
              <w:rPr>
                <w:rFonts w:asciiTheme="majorBidi" w:hAnsiTheme="majorBidi" w:cstheme="majorBidi"/>
                <w:noProof/>
                <w:color w:val="000000" w:themeColor="text1"/>
              </w:rPr>
              <w:t>2192</w:t>
            </w:r>
          </w:p>
        </w:tc>
      </w:tr>
      <w:tr w:rsidR="00FB188C" w:rsidRPr="00FB188C" w14:paraId="29650897" w14:textId="77777777" w:rsidTr="00135472">
        <w:tc>
          <w:tcPr>
            <w:tcW w:w="6472" w:type="dxa"/>
          </w:tcPr>
          <w:p w14:paraId="1C399809" w14:textId="1E3DC802" w:rsidR="00443637" w:rsidRPr="00FB188C" w:rsidRDefault="00443637" w:rsidP="000C2BA4">
            <w:pPr>
              <w:spacing w:line="480" w:lineRule="auto"/>
              <w:rPr>
                <w:rFonts w:asciiTheme="majorBidi" w:hAnsiTheme="majorBidi" w:cstheme="majorBidi"/>
                <w:color w:val="000000" w:themeColor="text1"/>
              </w:rPr>
            </w:pPr>
            <w:r w:rsidRPr="00FB188C">
              <w:rPr>
                <w:rFonts w:asciiTheme="majorBidi" w:hAnsiTheme="majorBidi" w:cstheme="majorBidi"/>
                <w:color w:val="000000" w:themeColor="text1"/>
              </w:rPr>
              <w:t>Chondroitin-4-sulphate stub (</w:t>
            </w:r>
            <w:r w:rsidR="003E7121" w:rsidRPr="00FB188C">
              <w:rPr>
                <w:rFonts w:asciiTheme="majorBidi" w:hAnsiTheme="majorBidi" w:cstheme="majorBidi"/>
                <w:color w:val="000000" w:themeColor="text1"/>
              </w:rPr>
              <w:t xml:space="preserve">LMW </w:t>
            </w:r>
            <w:r w:rsidR="00383B48" w:rsidRPr="00FB188C">
              <w:rPr>
                <w:rFonts w:asciiTheme="majorBidi" w:hAnsiTheme="majorBidi" w:cstheme="majorBidi"/>
                <w:color w:val="000000" w:themeColor="text1"/>
              </w:rPr>
              <w:t xml:space="preserve">at </w:t>
            </w:r>
            <w:r w:rsidRPr="00FB188C">
              <w:rPr>
                <w:rFonts w:asciiTheme="majorBidi" w:hAnsiTheme="majorBidi" w:cstheme="majorBidi"/>
                <w:color w:val="000000" w:themeColor="text1"/>
              </w:rPr>
              <w:t xml:space="preserve">40-50 </w:t>
            </w:r>
            <w:proofErr w:type="spellStart"/>
            <w:proofErr w:type="gramStart"/>
            <w:r w:rsidRPr="00FB188C">
              <w:rPr>
                <w:rFonts w:asciiTheme="majorBidi" w:hAnsiTheme="majorBidi" w:cstheme="majorBidi"/>
                <w:color w:val="000000" w:themeColor="text1"/>
              </w:rPr>
              <w:t>kDa</w:t>
            </w:r>
            <w:proofErr w:type="spellEnd"/>
            <w:r w:rsidRPr="00FB188C">
              <w:rPr>
                <w:rFonts w:asciiTheme="majorBidi" w:hAnsiTheme="majorBidi" w:cstheme="majorBidi"/>
                <w:color w:val="000000" w:themeColor="text1"/>
              </w:rPr>
              <w:t>)</w:t>
            </w:r>
            <w:r w:rsidR="001E4C02" w:rsidRPr="00FB188C">
              <w:rPr>
                <w:rFonts w:asciiTheme="majorBidi" w:hAnsiTheme="majorBidi" w:cstheme="majorBidi"/>
                <w:color w:val="000000" w:themeColor="text1"/>
              </w:rPr>
              <w:t xml:space="preserve">   </w:t>
            </w:r>
            <w:proofErr w:type="gramEnd"/>
            <w:r w:rsidR="001E4C02" w:rsidRPr="00FB188C">
              <w:rPr>
                <w:rFonts w:asciiTheme="majorBidi" w:hAnsiTheme="majorBidi" w:cstheme="majorBidi"/>
                <w:color w:val="000000" w:themeColor="text1"/>
              </w:rPr>
              <w:t xml:space="preserve"> </w:t>
            </w:r>
            <w:r w:rsidR="004D7C70" w:rsidRPr="00FB188C">
              <w:rPr>
                <w:rFonts w:asciiTheme="majorBidi" w:hAnsiTheme="majorBidi" w:cstheme="majorBidi"/>
                <w:color w:val="000000" w:themeColor="text1"/>
              </w:rPr>
              <w:t xml:space="preserve"> </w:t>
            </w:r>
            <w:r w:rsidR="001E4C02" w:rsidRPr="00FB188C">
              <w:rPr>
                <w:rFonts w:asciiTheme="majorBidi" w:hAnsiTheme="majorBidi" w:cstheme="majorBidi"/>
                <w:color w:val="000000" w:themeColor="text1"/>
              </w:rPr>
              <w:t xml:space="preserve"> </w:t>
            </w:r>
            <w:r w:rsidR="00826922" w:rsidRPr="00FB188C">
              <w:rPr>
                <w:rFonts w:asciiTheme="majorBidi" w:hAnsiTheme="majorBidi" w:cstheme="majorBidi"/>
                <w:i/>
                <w:iCs/>
                <w:color w:val="000000" w:themeColor="text1"/>
              </w:rPr>
              <w:t>P</w:t>
            </w:r>
            <w:r w:rsidR="001E4C02" w:rsidRPr="00FB188C">
              <w:rPr>
                <w:rFonts w:asciiTheme="majorBidi" w:hAnsiTheme="majorBidi" w:cstheme="majorBidi"/>
                <w:color w:val="000000" w:themeColor="text1"/>
              </w:rPr>
              <w:t>=0.29</w:t>
            </w:r>
          </w:p>
        </w:tc>
        <w:tc>
          <w:tcPr>
            <w:tcW w:w="1701" w:type="dxa"/>
          </w:tcPr>
          <w:p w14:paraId="688A5FA4" w14:textId="2775CB53" w:rsidR="00443637" w:rsidRPr="00FB188C" w:rsidRDefault="00443637" w:rsidP="000C2BA4">
            <w:pPr>
              <w:spacing w:line="480" w:lineRule="auto"/>
              <w:rPr>
                <w:rFonts w:asciiTheme="majorBidi" w:hAnsiTheme="majorBidi" w:cstheme="majorBidi"/>
                <w:noProof/>
                <w:color w:val="000000" w:themeColor="text1"/>
              </w:rPr>
            </w:pPr>
            <w:r w:rsidRPr="00FB188C">
              <w:rPr>
                <w:rFonts w:asciiTheme="majorBidi" w:hAnsiTheme="majorBidi" w:cstheme="majorBidi"/>
                <w:noProof/>
                <w:color w:val="000000" w:themeColor="text1"/>
              </w:rPr>
              <w:t>7669.5</w:t>
            </w:r>
            <w:r w:rsidRPr="00FB188C">
              <w:rPr>
                <w:rFonts w:asciiTheme="majorBidi" w:hAnsiTheme="majorBidi" w:cstheme="majorBidi"/>
                <w:color w:val="000000" w:themeColor="text1"/>
              </w:rPr>
              <w:t>±</w:t>
            </w:r>
            <w:r w:rsidR="00266B56" w:rsidRPr="00FB188C">
              <w:rPr>
                <w:rFonts w:asciiTheme="majorBidi" w:hAnsiTheme="majorBidi" w:cstheme="majorBidi"/>
                <w:color w:val="000000" w:themeColor="text1"/>
              </w:rPr>
              <w:t>1395.6</w:t>
            </w:r>
          </w:p>
        </w:tc>
        <w:tc>
          <w:tcPr>
            <w:tcW w:w="1701" w:type="dxa"/>
          </w:tcPr>
          <w:p w14:paraId="1F8416A2" w14:textId="6D05E6D2" w:rsidR="00443637" w:rsidRPr="00FB188C" w:rsidRDefault="00443637" w:rsidP="000C2BA4">
            <w:pPr>
              <w:spacing w:line="480" w:lineRule="auto"/>
              <w:rPr>
                <w:rFonts w:asciiTheme="majorBidi" w:hAnsiTheme="majorBidi" w:cstheme="majorBidi"/>
                <w:noProof/>
                <w:color w:val="000000" w:themeColor="text1"/>
              </w:rPr>
            </w:pPr>
            <w:r w:rsidRPr="00FB188C">
              <w:rPr>
                <w:rFonts w:asciiTheme="majorBidi" w:hAnsiTheme="majorBidi" w:cstheme="majorBidi"/>
                <w:noProof/>
                <w:color w:val="000000" w:themeColor="text1"/>
              </w:rPr>
              <w:t>6835.5</w:t>
            </w:r>
            <w:r w:rsidR="00383B48" w:rsidRPr="00FB188C">
              <w:rPr>
                <w:rFonts w:asciiTheme="majorBidi" w:hAnsiTheme="majorBidi" w:cstheme="majorBidi"/>
                <w:color w:val="000000" w:themeColor="text1"/>
              </w:rPr>
              <w:t>±</w:t>
            </w:r>
            <w:r w:rsidR="00F21672" w:rsidRPr="00FB188C">
              <w:rPr>
                <w:rFonts w:asciiTheme="majorBidi" w:hAnsiTheme="majorBidi" w:cstheme="majorBidi"/>
                <w:color w:val="000000" w:themeColor="text1"/>
              </w:rPr>
              <w:t>876.7</w:t>
            </w:r>
          </w:p>
        </w:tc>
      </w:tr>
      <w:tr w:rsidR="00FB188C" w:rsidRPr="00FB188C" w14:paraId="3E836659" w14:textId="77777777" w:rsidTr="00135472">
        <w:tc>
          <w:tcPr>
            <w:tcW w:w="6472" w:type="dxa"/>
          </w:tcPr>
          <w:p w14:paraId="24074420" w14:textId="6AADCF87" w:rsidR="00443637" w:rsidRPr="00FB188C" w:rsidRDefault="00383B48" w:rsidP="000C2BA4">
            <w:pPr>
              <w:spacing w:line="480" w:lineRule="auto"/>
              <w:rPr>
                <w:rFonts w:asciiTheme="majorBidi" w:hAnsiTheme="majorBidi" w:cstheme="majorBidi"/>
                <w:color w:val="000000" w:themeColor="text1"/>
              </w:rPr>
            </w:pPr>
            <w:r w:rsidRPr="00FB188C">
              <w:rPr>
                <w:rFonts w:asciiTheme="majorBidi" w:hAnsiTheme="majorBidi" w:cstheme="majorBidi"/>
                <w:color w:val="000000" w:themeColor="text1"/>
              </w:rPr>
              <w:t xml:space="preserve">Chondroitin-6-sulphate stub at 80-260 </w:t>
            </w:r>
            <w:proofErr w:type="spellStart"/>
            <w:r w:rsidRPr="00FB188C">
              <w:rPr>
                <w:rFonts w:asciiTheme="majorBidi" w:hAnsiTheme="majorBidi" w:cstheme="majorBidi"/>
                <w:color w:val="000000" w:themeColor="text1"/>
              </w:rPr>
              <w:t>kDa</w:t>
            </w:r>
            <w:proofErr w:type="spellEnd"/>
            <w:r w:rsidR="00553685" w:rsidRPr="00FB188C">
              <w:rPr>
                <w:rFonts w:asciiTheme="majorBidi" w:hAnsiTheme="majorBidi" w:cstheme="majorBidi"/>
                <w:color w:val="000000" w:themeColor="text1"/>
              </w:rPr>
              <w:t xml:space="preserve"> </w:t>
            </w:r>
            <w:r w:rsidR="00553685" w:rsidRPr="00FB188C">
              <w:rPr>
                <w:rFonts w:asciiTheme="majorBidi" w:hAnsiTheme="majorBidi" w:cstheme="majorBidi"/>
                <w:color w:val="000000" w:themeColor="text1"/>
                <w:vertAlign w:val="superscript"/>
              </w:rPr>
              <w:t>a</w:t>
            </w:r>
            <w:r w:rsidR="001E4C02" w:rsidRPr="00FB188C">
              <w:rPr>
                <w:rFonts w:asciiTheme="majorBidi" w:hAnsiTheme="majorBidi" w:cstheme="majorBidi"/>
                <w:color w:val="000000" w:themeColor="text1"/>
              </w:rPr>
              <w:t xml:space="preserve">          </w:t>
            </w:r>
            <w:r w:rsidR="0025448E" w:rsidRPr="00FB188C">
              <w:rPr>
                <w:rFonts w:asciiTheme="majorBidi" w:hAnsiTheme="majorBidi" w:cstheme="majorBidi"/>
                <w:color w:val="000000" w:themeColor="text1"/>
              </w:rPr>
              <w:t xml:space="preserve">   </w:t>
            </w:r>
            <w:r w:rsidR="004D7C70" w:rsidRPr="00FB188C">
              <w:rPr>
                <w:rFonts w:asciiTheme="majorBidi" w:hAnsiTheme="majorBidi" w:cstheme="majorBidi"/>
                <w:color w:val="000000" w:themeColor="text1"/>
              </w:rPr>
              <w:t xml:space="preserve">  </w:t>
            </w:r>
            <w:r w:rsidR="00826922" w:rsidRPr="00FB188C">
              <w:rPr>
                <w:rFonts w:asciiTheme="majorBidi" w:hAnsiTheme="majorBidi" w:cstheme="majorBidi"/>
                <w:i/>
                <w:iCs/>
                <w:color w:val="000000" w:themeColor="text1"/>
              </w:rPr>
              <w:t>P</w:t>
            </w:r>
            <w:r w:rsidR="001E4C02" w:rsidRPr="00FB188C">
              <w:rPr>
                <w:rFonts w:asciiTheme="majorBidi" w:hAnsiTheme="majorBidi" w:cstheme="majorBidi"/>
                <w:color w:val="000000" w:themeColor="text1"/>
              </w:rPr>
              <w:t>=0.01</w:t>
            </w:r>
          </w:p>
        </w:tc>
        <w:tc>
          <w:tcPr>
            <w:tcW w:w="1701" w:type="dxa"/>
          </w:tcPr>
          <w:p w14:paraId="45CD4D1A" w14:textId="167504EC" w:rsidR="00443637" w:rsidRPr="00FB188C" w:rsidRDefault="00383B48" w:rsidP="000C2BA4">
            <w:pPr>
              <w:spacing w:line="480" w:lineRule="auto"/>
              <w:rPr>
                <w:rFonts w:asciiTheme="majorBidi" w:hAnsiTheme="majorBidi" w:cstheme="majorBidi"/>
                <w:noProof/>
                <w:color w:val="000000" w:themeColor="text1"/>
              </w:rPr>
            </w:pPr>
            <w:r w:rsidRPr="00FB188C">
              <w:rPr>
                <w:rFonts w:asciiTheme="majorBidi" w:hAnsiTheme="majorBidi" w:cstheme="majorBidi"/>
                <w:noProof/>
                <w:color w:val="000000" w:themeColor="text1"/>
              </w:rPr>
              <w:t>6357.5</w:t>
            </w:r>
            <w:r w:rsidRPr="00FB188C">
              <w:rPr>
                <w:rFonts w:asciiTheme="majorBidi" w:hAnsiTheme="majorBidi" w:cstheme="majorBidi"/>
                <w:color w:val="000000" w:themeColor="text1"/>
              </w:rPr>
              <w:t>±</w:t>
            </w:r>
            <w:r w:rsidR="00F21672" w:rsidRPr="00FB188C">
              <w:rPr>
                <w:rFonts w:asciiTheme="majorBidi" w:hAnsiTheme="majorBidi" w:cstheme="majorBidi"/>
                <w:color w:val="000000" w:themeColor="text1"/>
              </w:rPr>
              <w:t>1354</w:t>
            </w:r>
          </w:p>
        </w:tc>
        <w:tc>
          <w:tcPr>
            <w:tcW w:w="1701" w:type="dxa"/>
          </w:tcPr>
          <w:p w14:paraId="7013B13D" w14:textId="224A8450" w:rsidR="00443637" w:rsidRPr="00FB188C" w:rsidRDefault="00383B48" w:rsidP="000C2BA4">
            <w:pPr>
              <w:spacing w:line="480" w:lineRule="auto"/>
              <w:rPr>
                <w:rFonts w:asciiTheme="majorBidi" w:hAnsiTheme="majorBidi" w:cstheme="majorBidi"/>
                <w:noProof/>
                <w:color w:val="000000" w:themeColor="text1"/>
              </w:rPr>
            </w:pPr>
            <w:r w:rsidRPr="00FB188C">
              <w:rPr>
                <w:rFonts w:asciiTheme="majorBidi" w:hAnsiTheme="majorBidi" w:cstheme="majorBidi"/>
                <w:noProof/>
                <w:color w:val="000000" w:themeColor="text1"/>
              </w:rPr>
              <w:t>3603.5</w:t>
            </w:r>
            <w:r w:rsidRPr="00FB188C">
              <w:rPr>
                <w:rFonts w:asciiTheme="majorBidi" w:hAnsiTheme="majorBidi" w:cstheme="majorBidi"/>
                <w:color w:val="000000" w:themeColor="text1"/>
              </w:rPr>
              <w:t>±</w:t>
            </w:r>
            <w:r w:rsidR="00F21672" w:rsidRPr="00FB188C">
              <w:rPr>
                <w:rFonts w:asciiTheme="majorBidi" w:hAnsiTheme="majorBidi" w:cstheme="majorBidi"/>
                <w:color w:val="000000" w:themeColor="text1"/>
              </w:rPr>
              <w:t>1442.5</w:t>
            </w:r>
          </w:p>
        </w:tc>
      </w:tr>
      <w:tr w:rsidR="00FB188C" w:rsidRPr="00FB188C" w14:paraId="50049B61" w14:textId="77777777" w:rsidTr="00135472">
        <w:tc>
          <w:tcPr>
            <w:tcW w:w="6472" w:type="dxa"/>
          </w:tcPr>
          <w:p w14:paraId="51FA4178" w14:textId="4E62627A" w:rsidR="00443637" w:rsidRPr="00FB188C" w:rsidRDefault="00383B48" w:rsidP="000C2BA4">
            <w:pPr>
              <w:spacing w:line="480" w:lineRule="auto"/>
              <w:rPr>
                <w:rFonts w:asciiTheme="majorBidi" w:hAnsiTheme="majorBidi" w:cstheme="majorBidi"/>
                <w:color w:val="000000" w:themeColor="text1"/>
                <w:lang w:val="da-DK"/>
              </w:rPr>
            </w:pPr>
            <w:proofErr w:type="spellStart"/>
            <w:r w:rsidRPr="00FB188C">
              <w:rPr>
                <w:rFonts w:asciiTheme="majorBidi" w:hAnsiTheme="majorBidi" w:cstheme="majorBidi"/>
                <w:color w:val="000000" w:themeColor="text1"/>
                <w:lang w:val="da-DK"/>
              </w:rPr>
              <w:t>Keratan</w:t>
            </w:r>
            <w:proofErr w:type="spellEnd"/>
            <w:r w:rsidRPr="00FB188C">
              <w:rPr>
                <w:rFonts w:asciiTheme="majorBidi" w:hAnsiTheme="majorBidi" w:cstheme="majorBidi"/>
                <w:color w:val="000000" w:themeColor="text1"/>
                <w:lang w:val="da-DK"/>
              </w:rPr>
              <w:t xml:space="preserve"> </w:t>
            </w:r>
            <w:proofErr w:type="spellStart"/>
            <w:r w:rsidRPr="00FB188C">
              <w:rPr>
                <w:rFonts w:asciiTheme="majorBidi" w:hAnsiTheme="majorBidi" w:cstheme="majorBidi"/>
                <w:color w:val="000000" w:themeColor="text1"/>
                <w:lang w:val="da-DK"/>
              </w:rPr>
              <w:t>sulphate</w:t>
            </w:r>
            <w:proofErr w:type="spellEnd"/>
            <w:r w:rsidRPr="00FB188C">
              <w:rPr>
                <w:rFonts w:asciiTheme="majorBidi" w:hAnsiTheme="majorBidi" w:cstheme="majorBidi"/>
                <w:color w:val="000000" w:themeColor="text1"/>
                <w:lang w:val="da-DK"/>
              </w:rPr>
              <w:t xml:space="preserve"> stub at 80-260 </w:t>
            </w:r>
            <w:proofErr w:type="spellStart"/>
            <w:r w:rsidRPr="00FB188C">
              <w:rPr>
                <w:rFonts w:asciiTheme="majorBidi" w:hAnsiTheme="majorBidi" w:cstheme="majorBidi"/>
                <w:color w:val="000000" w:themeColor="text1"/>
                <w:lang w:val="da-DK"/>
              </w:rPr>
              <w:t>kDa</w:t>
            </w:r>
            <w:proofErr w:type="spellEnd"/>
            <w:r w:rsidR="001E4C02" w:rsidRPr="00FB188C">
              <w:rPr>
                <w:rFonts w:asciiTheme="majorBidi" w:hAnsiTheme="majorBidi" w:cstheme="majorBidi"/>
                <w:color w:val="000000" w:themeColor="text1"/>
                <w:lang w:val="da-DK"/>
              </w:rPr>
              <w:t xml:space="preserve">               </w:t>
            </w:r>
            <w:r w:rsidR="007A41F0" w:rsidRPr="00FB188C">
              <w:rPr>
                <w:rFonts w:asciiTheme="majorBidi" w:hAnsiTheme="majorBidi" w:cstheme="majorBidi"/>
                <w:color w:val="000000" w:themeColor="text1"/>
                <w:lang w:val="da-DK"/>
              </w:rPr>
              <w:t xml:space="preserve">            </w:t>
            </w:r>
            <w:r w:rsidR="00E771FD" w:rsidRPr="00FB188C">
              <w:rPr>
                <w:rFonts w:asciiTheme="majorBidi" w:hAnsiTheme="majorBidi" w:cstheme="majorBidi"/>
                <w:color w:val="000000" w:themeColor="text1"/>
                <w:lang w:val="da-DK"/>
              </w:rPr>
              <w:t xml:space="preserve"> </w:t>
            </w:r>
            <w:r w:rsidR="00826922" w:rsidRPr="00FB188C">
              <w:rPr>
                <w:rFonts w:asciiTheme="majorBidi" w:hAnsiTheme="majorBidi" w:cstheme="majorBidi"/>
                <w:i/>
                <w:iCs/>
                <w:color w:val="000000" w:themeColor="text1"/>
                <w:lang w:val="da-DK"/>
              </w:rPr>
              <w:t>P</w:t>
            </w:r>
            <w:r w:rsidR="001E4C02" w:rsidRPr="00FB188C">
              <w:rPr>
                <w:rFonts w:asciiTheme="majorBidi" w:hAnsiTheme="majorBidi" w:cstheme="majorBidi"/>
                <w:color w:val="000000" w:themeColor="text1"/>
                <w:lang w:val="da-DK"/>
              </w:rPr>
              <w:t>=0.30</w:t>
            </w:r>
          </w:p>
        </w:tc>
        <w:tc>
          <w:tcPr>
            <w:tcW w:w="1701" w:type="dxa"/>
          </w:tcPr>
          <w:p w14:paraId="08AE69F8" w14:textId="1FC2BBD8" w:rsidR="00443637" w:rsidRPr="00FB188C" w:rsidRDefault="007E692D" w:rsidP="000C2BA4">
            <w:pPr>
              <w:spacing w:line="480" w:lineRule="auto"/>
              <w:rPr>
                <w:rFonts w:asciiTheme="majorBidi" w:hAnsiTheme="majorBidi" w:cstheme="majorBidi"/>
                <w:noProof/>
                <w:color w:val="000000" w:themeColor="text1"/>
              </w:rPr>
            </w:pPr>
            <w:r w:rsidRPr="00FB188C">
              <w:rPr>
                <w:rFonts w:asciiTheme="majorBidi" w:hAnsiTheme="majorBidi" w:cstheme="majorBidi"/>
                <w:noProof/>
                <w:color w:val="000000" w:themeColor="text1"/>
              </w:rPr>
              <w:t>2842.5</w:t>
            </w:r>
            <w:r w:rsidRPr="00FB188C">
              <w:rPr>
                <w:rFonts w:asciiTheme="majorBidi" w:hAnsiTheme="majorBidi" w:cstheme="majorBidi"/>
                <w:color w:val="000000" w:themeColor="text1"/>
              </w:rPr>
              <w:t>±</w:t>
            </w:r>
            <w:r w:rsidR="00F21672" w:rsidRPr="00FB188C">
              <w:rPr>
                <w:rFonts w:asciiTheme="majorBidi" w:hAnsiTheme="majorBidi" w:cstheme="majorBidi"/>
                <w:color w:val="000000" w:themeColor="text1"/>
              </w:rPr>
              <w:t>1796.2</w:t>
            </w:r>
          </w:p>
        </w:tc>
        <w:tc>
          <w:tcPr>
            <w:tcW w:w="1701" w:type="dxa"/>
          </w:tcPr>
          <w:p w14:paraId="26240C9D" w14:textId="0CAD0B96" w:rsidR="00443637" w:rsidRPr="00FB188C" w:rsidRDefault="007E692D" w:rsidP="000C2BA4">
            <w:pPr>
              <w:spacing w:line="480" w:lineRule="auto"/>
              <w:rPr>
                <w:rFonts w:asciiTheme="majorBidi" w:hAnsiTheme="majorBidi" w:cstheme="majorBidi"/>
                <w:noProof/>
                <w:color w:val="000000" w:themeColor="text1"/>
              </w:rPr>
            </w:pPr>
            <w:r w:rsidRPr="00FB188C">
              <w:rPr>
                <w:rFonts w:asciiTheme="majorBidi" w:hAnsiTheme="majorBidi" w:cstheme="majorBidi"/>
                <w:noProof/>
                <w:color w:val="000000" w:themeColor="text1"/>
              </w:rPr>
              <w:t>3596.9</w:t>
            </w:r>
            <w:r w:rsidRPr="00FB188C">
              <w:rPr>
                <w:rFonts w:asciiTheme="majorBidi" w:hAnsiTheme="majorBidi" w:cstheme="majorBidi"/>
                <w:color w:val="000000" w:themeColor="text1"/>
              </w:rPr>
              <w:t>±</w:t>
            </w:r>
            <w:r w:rsidR="00F21672" w:rsidRPr="00FB188C">
              <w:rPr>
                <w:rFonts w:asciiTheme="majorBidi" w:hAnsiTheme="majorBidi" w:cstheme="majorBidi"/>
                <w:color w:val="000000" w:themeColor="text1"/>
              </w:rPr>
              <w:t>1138.5</w:t>
            </w:r>
          </w:p>
        </w:tc>
      </w:tr>
    </w:tbl>
    <w:p w14:paraId="3295EFEA" w14:textId="10D07CA0" w:rsidR="00135472" w:rsidRPr="00FB188C" w:rsidRDefault="00D47A05" w:rsidP="00781C76">
      <w:pPr>
        <w:pStyle w:val="Caption"/>
        <w:spacing w:after="0"/>
        <w:rPr>
          <w:rFonts w:asciiTheme="majorBidi" w:hAnsiTheme="majorBidi" w:cstheme="majorBidi"/>
          <w:i w:val="0"/>
          <w:iCs w:val="0"/>
          <w:color w:val="000000" w:themeColor="text1"/>
          <w:sz w:val="24"/>
          <w:szCs w:val="24"/>
        </w:rPr>
      </w:pPr>
      <w:proofErr w:type="spellStart"/>
      <w:r w:rsidRPr="00FB188C">
        <w:rPr>
          <w:rFonts w:asciiTheme="majorBidi" w:hAnsiTheme="majorBidi" w:cstheme="majorBidi"/>
          <w:i w:val="0"/>
          <w:iCs w:val="0"/>
          <w:color w:val="000000" w:themeColor="text1"/>
          <w:sz w:val="24"/>
          <w:szCs w:val="24"/>
          <w:vertAlign w:val="superscript"/>
        </w:rPr>
        <w:t>a</w:t>
      </w:r>
      <w:proofErr w:type="spellEnd"/>
      <w:r w:rsidRPr="00FB188C">
        <w:rPr>
          <w:rFonts w:asciiTheme="majorBidi" w:hAnsiTheme="majorBidi" w:cstheme="majorBidi"/>
          <w:i w:val="0"/>
          <w:iCs w:val="0"/>
          <w:color w:val="000000" w:themeColor="text1"/>
          <w:sz w:val="24"/>
          <w:szCs w:val="24"/>
        </w:rPr>
        <w:t xml:space="preserve"> </w:t>
      </w:r>
      <w:r w:rsidR="008F0743" w:rsidRPr="008F0743">
        <w:rPr>
          <w:rFonts w:asciiTheme="majorBidi" w:hAnsiTheme="majorBidi" w:cstheme="majorBidi"/>
          <w:i w:val="0"/>
          <w:iCs w:val="0"/>
          <w:color w:val="000000" w:themeColor="text1"/>
          <w:sz w:val="24"/>
          <w:szCs w:val="24"/>
        </w:rPr>
        <w:t>indicates a</w:t>
      </w:r>
      <w:r w:rsidR="008F0743" w:rsidRPr="00FB188C">
        <w:rPr>
          <w:rFonts w:asciiTheme="majorBidi" w:hAnsiTheme="majorBidi" w:cstheme="majorBidi"/>
          <w:color w:val="000000" w:themeColor="text1"/>
          <w:sz w:val="24"/>
          <w:szCs w:val="24"/>
        </w:rPr>
        <w:t xml:space="preserve"> </w:t>
      </w:r>
      <w:r w:rsidRPr="00FB188C">
        <w:rPr>
          <w:rFonts w:asciiTheme="majorBidi" w:hAnsiTheme="majorBidi" w:cstheme="majorBidi"/>
          <w:i w:val="0"/>
          <w:iCs w:val="0"/>
          <w:color w:val="000000" w:themeColor="text1"/>
          <w:sz w:val="24"/>
          <w:szCs w:val="24"/>
        </w:rPr>
        <w:t xml:space="preserve">significant difference at </w:t>
      </w:r>
      <w:r w:rsidR="00EC49C0" w:rsidRPr="00FB188C">
        <w:rPr>
          <w:rFonts w:asciiTheme="majorBidi" w:hAnsiTheme="majorBidi" w:cstheme="majorBidi"/>
          <w:i w:val="0"/>
          <w:iCs w:val="0"/>
          <w:color w:val="000000" w:themeColor="text1"/>
          <w:sz w:val="24"/>
          <w:szCs w:val="24"/>
        </w:rPr>
        <w:t xml:space="preserve">P </w:t>
      </w:r>
      <w:r w:rsidRPr="00FB188C">
        <w:rPr>
          <w:rFonts w:asciiTheme="majorBidi" w:hAnsiTheme="majorBidi" w:cstheme="majorBidi"/>
          <w:i w:val="0"/>
          <w:iCs w:val="0"/>
          <w:color w:val="000000" w:themeColor="text1"/>
          <w:sz w:val="24"/>
          <w:szCs w:val="24"/>
        </w:rPr>
        <w:t>&lt; 0.05 was found</w:t>
      </w:r>
      <w:r w:rsidR="004D7C70" w:rsidRPr="00FB188C">
        <w:rPr>
          <w:rFonts w:asciiTheme="majorBidi" w:hAnsiTheme="majorBidi" w:cstheme="majorBidi"/>
          <w:i w:val="0"/>
          <w:iCs w:val="0"/>
          <w:color w:val="000000" w:themeColor="text1"/>
          <w:sz w:val="24"/>
          <w:szCs w:val="24"/>
        </w:rPr>
        <w:t>.</w:t>
      </w:r>
      <w:r w:rsidRPr="00FB188C">
        <w:rPr>
          <w:rFonts w:asciiTheme="majorBidi" w:hAnsiTheme="majorBidi" w:cstheme="majorBidi"/>
          <w:i w:val="0"/>
          <w:iCs w:val="0"/>
          <w:color w:val="000000" w:themeColor="text1"/>
          <w:sz w:val="24"/>
          <w:szCs w:val="24"/>
        </w:rPr>
        <w:t xml:space="preserve"> </w:t>
      </w:r>
    </w:p>
    <w:p w14:paraId="2B2D4650" w14:textId="77777777" w:rsidR="00135472" w:rsidRPr="00FB188C" w:rsidRDefault="00135472" w:rsidP="00781C76">
      <w:pPr>
        <w:spacing w:after="0" w:line="240" w:lineRule="auto"/>
        <w:rPr>
          <w:color w:val="000000" w:themeColor="text1"/>
        </w:rPr>
      </w:pPr>
    </w:p>
    <w:p w14:paraId="5A3FB295" w14:textId="586A8C88" w:rsidR="00135472" w:rsidRPr="00FB188C" w:rsidRDefault="00135472" w:rsidP="00135472">
      <w:pPr>
        <w:spacing w:after="0" w:line="480" w:lineRule="auto"/>
        <w:rPr>
          <w:color w:val="000000" w:themeColor="text1"/>
        </w:rPr>
      </w:pPr>
    </w:p>
    <w:p w14:paraId="0A9E2410" w14:textId="4E11C538" w:rsidR="00743C35" w:rsidRDefault="00743C35">
      <w:pPr>
        <w:rPr>
          <w:color w:val="000000" w:themeColor="text1"/>
        </w:rPr>
      </w:pPr>
      <w:r>
        <w:rPr>
          <w:color w:val="000000" w:themeColor="text1"/>
        </w:rPr>
        <w:br w:type="page"/>
      </w:r>
    </w:p>
    <w:p w14:paraId="1AC7C90B" w14:textId="77777777" w:rsidR="00781C76" w:rsidRPr="00FB188C" w:rsidRDefault="00781C76" w:rsidP="00135472">
      <w:pPr>
        <w:spacing w:after="0" w:line="480" w:lineRule="auto"/>
        <w:rPr>
          <w:color w:val="000000" w:themeColor="text1"/>
        </w:rPr>
      </w:pPr>
    </w:p>
    <w:p w14:paraId="509CA0EA" w14:textId="77777777" w:rsidR="00743C35" w:rsidRDefault="005464C0" w:rsidP="00E771FD">
      <w:pPr>
        <w:spacing w:after="0" w:line="480" w:lineRule="auto"/>
        <w:rPr>
          <w:rFonts w:asciiTheme="majorBidi" w:hAnsiTheme="majorBidi" w:cstheme="majorBidi"/>
          <w:color w:val="000000" w:themeColor="text1"/>
          <w:sz w:val="24"/>
          <w:szCs w:val="24"/>
        </w:rPr>
      </w:pPr>
      <w:r w:rsidRPr="00743C35">
        <w:rPr>
          <w:rFonts w:asciiTheme="majorBidi" w:hAnsiTheme="majorBidi" w:cstheme="majorBidi"/>
          <w:b/>
          <w:bCs/>
          <w:color w:val="000000" w:themeColor="text1"/>
          <w:sz w:val="24"/>
          <w:szCs w:val="24"/>
        </w:rPr>
        <w:t>Table 5.</w:t>
      </w:r>
      <w:r w:rsidRPr="00FB188C">
        <w:rPr>
          <w:rFonts w:asciiTheme="majorBidi" w:hAnsiTheme="majorBidi" w:cstheme="majorBidi"/>
          <w:color w:val="000000" w:themeColor="text1"/>
          <w:sz w:val="24"/>
          <w:szCs w:val="24"/>
        </w:rPr>
        <w:t xml:space="preserve"> </w:t>
      </w:r>
    </w:p>
    <w:p w14:paraId="65386210" w14:textId="0F77B387" w:rsidR="005464C0" w:rsidRPr="00FB188C" w:rsidRDefault="005464C0" w:rsidP="00E771FD">
      <w:pPr>
        <w:spacing w:after="0" w:line="480" w:lineRule="auto"/>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Immunohistochemi</w:t>
      </w:r>
      <w:r w:rsidR="00743C35">
        <w:rPr>
          <w:rFonts w:asciiTheme="majorBidi" w:hAnsiTheme="majorBidi" w:cstheme="majorBidi"/>
          <w:color w:val="000000" w:themeColor="text1"/>
          <w:sz w:val="24"/>
          <w:szCs w:val="24"/>
        </w:rPr>
        <w:t>cal</w:t>
      </w:r>
      <w:r w:rsidRPr="00FB188C">
        <w:rPr>
          <w:rFonts w:asciiTheme="majorBidi" w:hAnsiTheme="majorBidi" w:cstheme="majorBidi"/>
          <w:color w:val="000000" w:themeColor="text1"/>
          <w:sz w:val="24"/>
          <w:szCs w:val="24"/>
        </w:rPr>
        <w:t xml:space="preserve"> staining summary of proteoglycans in the CCL of different dog breeds. S</w:t>
      </w:r>
      <w:r w:rsidR="00135472" w:rsidRPr="00FB188C">
        <w:rPr>
          <w:rFonts w:asciiTheme="majorBidi" w:hAnsiTheme="majorBidi" w:cstheme="majorBidi"/>
          <w:color w:val="000000" w:themeColor="text1"/>
          <w:sz w:val="24"/>
          <w:szCs w:val="24"/>
        </w:rPr>
        <w:t>, S</w:t>
      </w:r>
      <w:r w:rsidRPr="00FB188C">
        <w:rPr>
          <w:rFonts w:asciiTheme="majorBidi" w:hAnsiTheme="majorBidi" w:cstheme="majorBidi"/>
          <w:color w:val="000000" w:themeColor="text1"/>
          <w:sz w:val="24"/>
          <w:szCs w:val="24"/>
        </w:rPr>
        <w:t>taffordshire bull terrier; G</w:t>
      </w:r>
      <w:r w:rsidR="00135472" w:rsidRPr="00FB188C">
        <w:rPr>
          <w:rFonts w:asciiTheme="majorBidi" w:hAnsiTheme="majorBidi" w:cstheme="majorBidi"/>
          <w:color w:val="000000" w:themeColor="text1"/>
          <w:sz w:val="24"/>
          <w:szCs w:val="24"/>
        </w:rPr>
        <w:t>,</w:t>
      </w:r>
      <w:r w:rsidRPr="00FB188C">
        <w:rPr>
          <w:rFonts w:asciiTheme="majorBidi" w:hAnsiTheme="majorBidi" w:cstheme="majorBidi"/>
          <w:color w:val="000000" w:themeColor="text1"/>
          <w:sz w:val="24"/>
          <w:szCs w:val="24"/>
        </w:rPr>
        <w:t xml:space="preserve"> </w:t>
      </w:r>
      <w:r w:rsidR="00E92927">
        <w:rPr>
          <w:rFonts w:asciiTheme="majorBidi" w:hAnsiTheme="majorBidi" w:cstheme="majorBidi"/>
          <w:color w:val="000000" w:themeColor="text1"/>
          <w:sz w:val="24"/>
          <w:szCs w:val="24"/>
        </w:rPr>
        <w:t>Greyhound</w:t>
      </w:r>
      <w:r w:rsidRPr="00FB188C">
        <w:rPr>
          <w:rFonts w:asciiTheme="majorBidi" w:hAnsiTheme="majorBidi" w:cstheme="majorBidi"/>
          <w:color w:val="000000" w:themeColor="text1"/>
          <w:sz w:val="24"/>
          <w:szCs w:val="24"/>
        </w:rPr>
        <w:t>; CCL</w:t>
      </w:r>
      <w:r w:rsidR="00135472" w:rsidRPr="00FB188C">
        <w:rPr>
          <w:rFonts w:asciiTheme="majorBidi" w:hAnsiTheme="majorBidi" w:cstheme="majorBidi"/>
          <w:color w:val="000000" w:themeColor="text1"/>
          <w:sz w:val="24"/>
          <w:szCs w:val="24"/>
        </w:rPr>
        <w:t xml:space="preserve">, </w:t>
      </w:r>
      <w:r w:rsidRPr="00FB188C">
        <w:rPr>
          <w:rFonts w:asciiTheme="majorBidi" w:hAnsiTheme="majorBidi" w:cstheme="majorBidi"/>
          <w:color w:val="000000" w:themeColor="text1"/>
          <w:sz w:val="24"/>
          <w:szCs w:val="24"/>
        </w:rPr>
        <w:t>cranial cruciate ligament; +</w:t>
      </w:r>
      <w:proofErr w:type="gramStart"/>
      <w:r w:rsidRPr="00FB188C">
        <w:rPr>
          <w:rFonts w:asciiTheme="majorBidi" w:hAnsiTheme="majorBidi" w:cstheme="majorBidi"/>
          <w:color w:val="000000" w:themeColor="text1"/>
          <w:sz w:val="24"/>
          <w:szCs w:val="24"/>
        </w:rPr>
        <w:t xml:space="preserve">+ </w:t>
      </w:r>
      <w:r w:rsidR="00135472" w:rsidRPr="00FB188C">
        <w:rPr>
          <w:rFonts w:asciiTheme="majorBidi" w:hAnsiTheme="majorBidi" w:cstheme="majorBidi"/>
          <w:color w:val="000000" w:themeColor="text1"/>
          <w:sz w:val="24"/>
          <w:szCs w:val="24"/>
        </w:rPr>
        <w:t>,</w:t>
      </w:r>
      <w:proofErr w:type="gramEnd"/>
      <w:r w:rsidR="00135472" w:rsidRPr="00FB188C">
        <w:rPr>
          <w:rFonts w:asciiTheme="majorBidi" w:hAnsiTheme="majorBidi" w:cstheme="majorBidi"/>
          <w:color w:val="000000" w:themeColor="text1"/>
          <w:sz w:val="24"/>
          <w:szCs w:val="24"/>
        </w:rPr>
        <w:t xml:space="preserve"> </w:t>
      </w:r>
      <w:r w:rsidRPr="00FB188C">
        <w:rPr>
          <w:rFonts w:asciiTheme="majorBidi" w:hAnsiTheme="majorBidi" w:cstheme="majorBidi"/>
          <w:color w:val="000000" w:themeColor="text1"/>
          <w:sz w:val="24"/>
          <w:szCs w:val="24"/>
        </w:rPr>
        <w:t>present; +</w:t>
      </w:r>
      <w:r w:rsidR="00135472" w:rsidRPr="00FB188C">
        <w:rPr>
          <w:rFonts w:asciiTheme="majorBidi" w:hAnsiTheme="majorBidi" w:cstheme="majorBidi"/>
          <w:color w:val="000000" w:themeColor="text1"/>
          <w:sz w:val="24"/>
          <w:szCs w:val="24"/>
        </w:rPr>
        <w:t xml:space="preserve">, </w:t>
      </w:r>
      <w:r w:rsidRPr="00FB188C">
        <w:rPr>
          <w:rFonts w:asciiTheme="majorBidi" w:hAnsiTheme="majorBidi" w:cstheme="majorBidi"/>
          <w:color w:val="000000" w:themeColor="text1"/>
          <w:sz w:val="24"/>
          <w:szCs w:val="24"/>
        </w:rPr>
        <w:t xml:space="preserve"> present in low amounts; -</w:t>
      </w:r>
      <w:r w:rsidR="00135472" w:rsidRPr="00FB188C">
        <w:rPr>
          <w:rFonts w:asciiTheme="majorBidi" w:hAnsiTheme="majorBidi" w:cstheme="majorBidi"/>
          <w:color w:val="000000" w:themeColor="text1"/>
          <w:sz w:val="24"/>
          <w:szCs w:val="24"/>
        </w:rPr>
        <w:t xml:space="preserve">, </w:t>
      </w:r>
      <w:r w:rsidRPr="00FB188C">
        <w:rPr>
          <w:rFonts w:asciiTheme="majorBidi" w:hAnsiTheme="majorBidi" w:cstheme="majorBidi"/>
          <w:color w:val="000000" w:themeColor="text1"/>
          <w:sz w:val="24"/>
          <w:szCs w:val="24"/>
        </w:rPr>
        <w:t>absent; +/-</w:t>
      </w:r>
      <w:r w:rsidR="00E771FD" w:rsidRPr="00FB188C">
        <w:rPr>
          <w:rFonts w:asciiTheme="majorBidi" w:hAnsiTheme="majorBidi" w:cstheme="majorBidi"/>
          <w:color w:val="000000" w:themeColor="text1"/>
          <w:sz w:val="24"/>
          <w:szCs w:val="24"/>
        </w:rPr>
        <w:t xml:space="preserve">, </w:t>
      </w:r>
      <w:r w:rsidRPr="00FB188C">
        <w:rPr>
          <w:rFonts w:asciiTheme="majorBidi" w:hAnsiTheme="majorBidi" w:cstheme="majorBidi"/>
          <w:color w:val="000000" w:themeColor="text1"/>
          <w:sz w:val="24"/>
          <w:szCs w:val="24"/>
        </w:rPr>
        <w:t>rarely observed</w:t>
      </w:r>
      <w:r w:rsidR="00E771FD" w:rsidRPr="00FB188C">
        <w:rPr>
          <w:rFonts w:asciiTheme="majorBidi" w:hAnsiTheme="majorBidi" w:cstheme="majorBidi"/>
          <w:color w:val="000000" w:themeColor="text1"/>
          <w:sz w:val="24"/>
          <w:szCs w:val="24"/>
        </w:rPr>
        <w:t xml:space="preserve">. </w:t>
      </w:r>
    </w:p>
    <w:p w14:paraId="6E3639FC" w14:textId="77777777" w:rsidR="00E771FD" w:rsidRPr="00FB188C" w:rsidRDefault="00E771FD" w:rsidP="00E771FD">
      <w:pPr>
        <w:spacing w:after="0" w:line="480" w:lineRule="auto"/>
        <w:rPr>
          <w:rFonts w:asciiTheme="majorBidi" w:hAnsiTheme="majorBidi" w:cstheme="majorBidi"/>
          <w:color w:val="000000" w:themeColor="text1"/>
          <w:sz w:val="24"/>
          <w:szCs w:val="24"/>
        </w:rPr>
      </w:pPr>
    </w:p>
    <w:tbl>
      <w:tblPr>
        <w:tblStyle w:val="TableGridLight"/>
        <w:tblW w:w="10710" w:type="dxa"/>
        <w:tblInd w:w="-365" w:type="dxa"/>
        <w:tblLook w:val="04A0" w:firstRow="1" w:lastRow="0" w:firstColumn="1" w:lastColumn="0" w:noHBand="0" w:noVBand="1"/>
      </w:tblPr>
      <w:tblGrid>
        <w:gridCol w:w="910"/>
        <w:gridCol w:w="1700"/>
        <w:gridCol w:w="1149"/>
        <w:gridCol w:w="1069"/>
        <w:gridCol w:w="989"/>
        <w:gridCol w:w="1083"/>
        <w:gridCol w:w="1070"/>
        <w:gridCol w:w="1537"/>
        <w:gridCol w:w="1203"/>
      </w:tblGrid>
      <w:tr w:rsidR="00FB188C" w:rsidRPr="00FB188C" w14:paraId="4EE4E88F" w14:textId="17B1980B" w:rsidTr="00E771FD">
        <w:trPr>
          <w:trHeight w:val="665"/>
        </w:trPr>
        <w:tc>
          <w:tcPr>
            <w:tcW w:w="910" w:type="dxa"/>
          </w:tcPr>
          <w:p w14:paraId="15112FBF" w14:textId="54AB0A88"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Dog breed</w:t>
            </w:r>
          </w:p>
        </w:tc>
        <w:tc>
          <w:tcPr>
            <w:tcW w:w="1700" w:type="dxa"/>
          </w:tcPr>
          <w:p w14:paraId="4F61627D" w14:textId="76CE98F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CCL Region</w:t>
            </w:r>
          </w:p>
        </w:tc>
        <w:tc>
          <w:tcPr>
            <w:tcW w:w="1149" w:type="dxa"/>
          </w:tcPr>
          <w:p w14:paraId="660C46C6" w14:textId="322AA9FF"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Aggrecan</w:t>
            </w:r>
          </w:p>
        </w:tc>
        <w:tc>
          <w:tcPr>
            <w:tcW w:w="1069" w:type="dxa"/>
          </w:tcPr>
          <w:p w14:paraId="00041351" w14:textId="29C87CBF" w:rsidR="00E771FD" w:rsidRPr="00FB188C" w:rsidRDefault="00E771FD" w:rsidP="00E771FD">
            <w:pPr>
              <w:rPr>
                <w:rFonts w:asciiTheme="majorBidi" w:hAnsiTheme="majorBidi" w:cstheme="majorBidi"/>
                <w:color w:val="000000" w:themeColor="text1"/>
                <w:sz w:val="24"/>
                <w:szCs w:val="24"/>
              </w:rPr>
            </w:pPr>
            <w:proofErr w:type="spellStart"/>
            <w:r w:rsidRPr="00FB188C">
              <w:rPr>
                <w:rFonts w:asciiTheme="majorBidi" w:hAnsiTheme="majorBidi" w:cstheme="majorBidi"/>
                <w:color w:val="000000" w:themeColor="text1"/>
                <w:sz w:val="24"/>
                <w:szCs w:val="24"/>
              </w:rPr>
              <w:t>Versican</w:t>
            </w:r>
            <w:proofErr w:type="spellEnd"/>
          </w:p>
        </w:tc>
        <w:tc>
          <w:tcPr>
            <w:tcW w:w="989" w:type="dxa"/>
          </w:tcPr>
          <w:p w14:paraId="3765C7CB" w14:textId="0B666E73" w:rsidR="00E771FD" w:rsidRPr="00FB188C" w:rsidRDefault="00E771FD" w:rsidP="00E771FD">
            <w:pPr>
              <w:rPr>
                <w:rFonts w:asciiTheme="majorBidi" w:hAnsiTheme="majorBidi" w:cstheme="majorBidi"/>
                <w:color w:val="000000" w:themeColor="text1"/>
                <w:sz w:val="24"/>
                <w:szCs w:val="24"/>
              </w:rPr>
            </w:pPr>
            <w:proofErr w:type="spellStart"/>
            <w:r w:rsidRPr="00FB188C">
              <w:rPr>
                <w:rFonts w:asciiTheme="majorBidi" w:hAnsiTheme="majorBidi" w:cstheme="majorBidi"/>
                <w:color w:val="000000" w:themeColor="text1"/>
                <w:sz w:val="24"/>
                <w:szCs w:val="24"/>
              </w:rPr>
              <w:t>Decorin</w:t>
            </w:r>
            <w:proofErr w:type="spellEnd"/>
          </w:p>
        </w:tc>
        <w:tc>
          <w:tcPr>
            <w:tcW w:w="1083" w:type="dxa"/>
          </w:tcPr>
          <w:p w14:paraId="56AE8785" w14:textId="73A7FB0E" w:rsidR="00E771FD" w:rsidRPr="00FB188C" w:rsidRDefault="00E771FD" w:rsidP="00E771FD">
            <w:pPr>
              <w:rPr>
                <w:rFonts w:asciiTheme="majorBidi" w:hAnsiTheme="majorBidi" w:cstheme="majorBidi"/>
                <w:color w:val="000000" w:themeColor="text1"/>
                <w:sz w:val="24"/>
                <w:szCs w:val="24"/>
              </w:rPr>
            </w:pPr>
            <w:proofErr w:type="spellStart"/>
            <w:r w:rsidRPr="00FB188C">
              <w:rPr>
                <w:rFonts w:asciiTheme="majorBidi" w:hAnsiTheme="majorBidi" w:cstheme="majorBidi"/>
                <w:color w:val="000000" w:themeColor="text1"/>
                <w:sz w:val="24"/>
                <w:szCs w:val="24"/>
              </w:rPr>
              <w:t>Biglycan</w:t>
            </w:r>
            <w:proofErr w:type="spellEnd"/>
          </w:p>
        </w:tc>
        <w:tc>
          <w:tcPr>
            <w:tcW w:w="1070" w:type="dxa"/>
          </w:tcPr>
          <w:p w14:paraId="0091D9AE" w14:textId="0E573AA8" w:rsidR="00E771FD" w:rsidRPr="00FB188C" w:rsidRDefault="00E771FD" w:rsidP="00E771FD">
            <w:pPr>
              <w:rPr>
                <w:rFonts w:asciiTheme="majorBidi" w:hAnsiTheme="majorBidi" w:cstheme="majorBidi"/>
                <w:color w:val="000000" w:themeColor="text1"/>
                <w:sz w:val="24"/>
                <w:szCs w:val="24"/>
              </w:rPr>
            </w:pPr>
            <w:proofErr w:type="spellStart"/>
            <w:r w:rsidRPr="00FB188C">
              <w:rPr>
                <w:rFonts w:asciiTheme="majorBidi" w:hAnsiTheme="majorBidi" w:cstheme="majorBidi"/>
                <w:color w:val="000000" w:themeColor="text1"/>
                <w:sz w:val="24"/>
                <w:szCs w:val="24"/>
              </w:rPr>
              <w:t>Lumican</w:t>
            </w:r>
            <w:proofErr w:type="spellEnd"/>
          </w:p>
        </w:tc>
        <w:tc>
          <w:tcPr>
            <w:tcW w:w="1537" w:type="dxa"/>
          </w:tcPr>
          <w:p w14:paraId="76588BF3" w14:textId="4371E82B"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Fibromodulin</w:t>
            </w:r>
          </w:p>
        </w:tc>
        <w:tc>
          <w:tcPr>
            <w:tcW w:w="1203" w:type="dxa"/>
          </w:tcPr>
          <w:p w14:paraId="3DFDDBC5" w14:textId="03E488C0" w:rsidR="00E771FD" w:rsidRPr="00FB188C" w:rsidRDefault="00E771FD" w:rsidP="00E771FD">
            <w:pPr>
              <w:rPr>
                <w:rFonts w:asciiTheme="majorBidi" w:hAnsiTheme="majorBidi" w:cstheme="majorBidi"/>
                <w:color w:val="000000" w:themeColor="text1"/>
                <w:sz w:val="24"/>
                <w:szCs w:val="24"/>
              </w:rPr>
            </w:pPr>
            <w:proofErr w:type="spellStart"/>
            <w:r w:rsidRPr="00FB188C">
              <w:rPr>
                <w:rFonts w:asciiTheme="majorBidi" w:hAnsiTheme="majorBidi" w:cstheme="majorBidi"/>
                <w:color w:val="000000" w:themeColor="text1"/>
                <w:sz w:val="24"/>
                <w:szCs w:val="24"/>
              </w:rPr>
              <w:t>Keratocan</w:t>
            </w:r>
            <w:proofErr w:type="spellEnd"/>
          </w:p>
        </w:tc>
      </w:tr>
      <w:tr w:rsidR="00FB188C" w:rsidRPr="00FB188C" w14:paraId="78111EB2" w14:textId="77777777" w:rsidTr="00E771FD">
        <w:trPr>
          <w:trHeight w:val="620"/>
        </w:trPr>
        <w:tc>
          <w:tcPr>
            <w:tcW w:w="910" w:type="dxa"/>
            <w:vMerge w:val="restart"/>
          </w:tcPr>
          <w:p w14:paraId="6C70A386"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S</w:t>
            </w:r>
          </w:p>
        </w:tc>
        <w:tc>
          <w:tcPr>
            <w:tcW w:w="1700" w:type="dxa"/>
          </w:tcPr>
          <w:p w14:paraId="383E3B66"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Interfascicular</w:t>
            </w:r>
          </w:p>
        </w:tc>
        <w:tc>
          <w:tcPr>
            <w:tcW w:w="1149" w:type="dxa"/>
          </w:tcPr>
          <w:p w14:paraId="46798B4D"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069" w:type="dxa"/>
          </w:tcPr>
          <w:p w14:paraId="3FE1DB3F"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989" w:type="dxa"/>
          </w:tcPr>
          <w:p w14:paraId="56A4C44C"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083" w:type="dxa"/>
          </w:tcPr>
          <w:p w14:paraId="0A0B6B3C"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070" w:type="dxa"/>
          </w:tcPr>
          <w:p w14:paraId="731D852E"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537" w:type="dxa"/>
          </w:tcPr>
          <w:p w14:paraId="4E8B323E"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203" w:type="dxa"/>
          </w:tcPr>
          <w:p w14:paraId="4D134A2A"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r>
      <w:tr w:rsidR="00FB188C" w:rsidRPr="00FB188C" w14:paraId="2FBF59D3" w14:textId="77777777" w:rsidTr="00E771FD">
        <w:trPr>
          <w:trHeight w:val="620"/>
        </w:trPr>
        <w:tc>
          <w:tcPr>
            <w:tcW w:w="910" w:type="dxa"/>
            <w:vMerge/>
          </w:tcPr>
          <w:p w14:paraId="43D39304" w14:textId="77777777" w:rsidR="00E771FD" w:rsidRPr="00FB188C" w:rsidRDefault="00E771FD" w:rsidP="00E771FD">
            <w:pPr>
              <w:rPr>
                <w:rFonts w:asciiTheme="majorBidi" w:hAnsiTheme="majorBidi" w:cstheme="majorBidi"/>
                <w:color w:val="000000" w:themeColor="text1"/>
                <w:sz w:val="24"/>
                <w:szCs w:val="24"/>
              </w:rPr>
            </w:pPr>
          </w:p>
        </w:tc>
        <w:tc>
          <w:tcPr>
            <w:tcW w:w="1700" w:type="dxa"/>
          </w:tcPr>
          <w:p w14:paraId="26BBE023"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Collagen bundles</w:t>
            </w:r>
          </w:p>
        </w:tc>
        <w:tc>
          <w:tcPr>
            <w:tcW w:w="1149" w:type="dxa"/>
          </w:tcPr>
          <w:p w14:paraId="109276D5"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069" w:type="dxa"/>
          </w:tcPr>
          <w:p w14:paraId="5DE5943B"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989" w:type="dxa"/>
          </w:tcPr>
          <w:p w14:paraId="4B7486E1"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083" w:type="dxa"/>
          </w:tcPr>
          <w:p w14:paraId="506751B6"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070" w:type="dxa"/>
          </w:tcPr>
          <w:p w14:paraId="26B68324"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537" w:type="dxa"/>
          </w:tcPr>
          <w:p w14:paraId="42D1D59E"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203" w:type="dxa"/>
          </w:tcPr>
          <w:p w14:paraId="06FCEA90"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r>
      <w:tr w:rsidR="00FB188C" w:rsidRPr="00FB188C" w14:paraId="2CB71A54" w14:textId="77777777" w:rsidTr="00E771FD">
        <w:trPr>
          <w:trHeight w:val="620"/>
        </w:trPr>
        <w:tc>
          <w:tcPr>
            <w:tcW w:w="910" w:type="dxa"/>
            <w:vMerge/>
          </w:tcPr>
          <w:p w14:paraId="5AE5C061" w14:textId="77777777" w:rsidR="00E771FD" w:rsidRPr="00FB188C" w:rsidRDefault="00E771FD" w:rsidP="00E771FD">
            <w:pPr>
              <w:rPr>
                <w:rFonts w:asciiTheme="majorBidi" w:hAnsiTheme="majorBidi" w:cstheme="majorBidi"/>
                <w:color w:val="000000" w:themeColor="text1"/>
                <w:sz w:val="24"/>
                <w:szCs w:val="24"/>
              </w:rPr>
            </w:pPr>
          </w:p>
        </w:tc>
        <w:tc>
          <w:tcPr>
            <w:tcW w:w="1700" w:type="dxa"/>
          </w:tcPr>
          <w:p w14:paraId="3B122314"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Intracellular</w:t>
            </w:r>
          </w:p>
        </w:tc>
        <w:tc>
          <w:tcPr>
            <w:tcW w:w="1149" w:type="dxa"/>
          </w:tcPr>
          <w:p w14:paraId="41D887F0"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069" w:type="dxa"/>
          </w:tcPr>
          <w:p w14:paraId="2AE3DB94"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989" w:type="dxa"/>
          </w:tcPr>
          <w:p w14:paraId="026B8AFF"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083" w:type="dxa"/>
          </w:tcPr>
          <w:p w14:paraId="72BFFE06"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070" w:type="dxa"/>
          </w:tcPr>
          <w:p w14:paraId="4A811E86"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537" w:type="dxa"/>
          </w:tcPr>
          <w:p w14:paraId="567CCC47"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203" w:type="dxa"/>
          </w:tcPr>
          <w:p w14:paraId="0CB59238"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r>
      <w:tr w:rsidR="00FB188C" w:rsidRPr="00FB188C" w14:paraId="6B7BBB5A" w14:textId="77777777" w:rsidTr="00E771FD">
        <w:trPr>
          <w:trHeight w:val="620"/>
        </w:trPr>
        <w:tc>
          <w:tcPr>
            <w:tcW w:w="910" w:type="dxa"/>
            <w:vMerge/>
          </w:tcPr>
          <w:p w14:paraId="0779D3E6" w14:textId="77777777" w:rsidR="00E771FD" w:rsidRPr="00FB188C" w:rsidRDefault="00E771FD" w:rsidP="00E771FD">
            <w:pPr>
              <w:rPr>
                <w:rFonts w:asciiTheme="majorBidi" w:hAnsiTheme="majorBidi" w:cstheme="majorBidi"/>
                <w:color w:val="000000" w:themeColor="text1"/>
                <w:sz w:val="24"/>
                <w:szCs w:val="24"/>
              </w:rPr>
            </w:pPr>
          </w:p>
        </w:tc>
        <w:tc>
          <w:tcPr>
            <w:tcW w:w="1700" w:type="dxa"/>
          </w:tcPr>
          <w:p w14:paraId="67C2C7B0"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Pericellular</w:t>
            </w:r>
          </w:p>
        </w:tc>
        <w:tc>
          <w:tcPr>
            <w:tcW w:w="1149" w:type="dxa"/>
          </w:tcPr>
          <w:p w14:paraId="3673A06D"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069" w:type="dxa"/>
          </w:tcPr>
          <w:p w14:paraId="0CDE483F"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989" w:type="dxa"/>
          </w:tcPr>
          <w:p w14:paraId="468659C6"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083" w:type="dxa"/>
          </w:tcPr>
          <w:p w14:paraId="2B2EE64F"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070" w:type="dxa"/>
          </w:tcPr>
          <w:p w14:paraId="41463553"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537" w:type="dxa"/>
          </w:tcPr>
          <w:p w14:paraId="3D7875B6"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203" w:type="dxa"/>
          </w:tcPr>
          <w:p w14:paraId="5148A8AC"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r>
      <w:tr w:rsidR="00FB188C" w:rsidRPr="00FB188C" w14:paraId="46C2B059" w14:textId="77777777" w:rsidTr="00E771FD">
        <w:trPr>
          <w:trHeight w:val="620"/>
        </w:trPr>
        <w:tc>
          <w:tcPr>
            <w:tcW w:w="910" w:type="dxa"/>
            <w:vMerge w:val="restart"/>
          </w:tcPr>
          <w:p w14:paraId="04CF68FB"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G</w:t>
            </w:r>
          </w:p>
        </w:tc>
        <w:tc>
          <w:tcPr>
            <w:tcW w:w="1700" w:type="dxa"/>
          </w:tcPr>
          <w:p w14:paraId="23FB0D46"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Interfascicular</w:t>
            </w:r>
          </w:p>
        </w:tc>
        <w:tc>
          <w:tcPr>
            <w:tcW w:w="1149" w:type="dxa"/>
          </w:tcPr>
          <w:p w14:paraId="7138F0B9"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069" w:type="dxa"/>
          </w:tcPr>
          <w:p w14:paraId="3077CF30"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989" w:type="dxa"/>
          </w:tcPr>
          <w:p w14:paraId="7F542027"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083" w:type="dxa"/>
          </w:tcPr>
          <w:p w14:paraId="59626F74"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070" w:type="dxa"/>
          </w:tcPr>
          <w:p w14:paraId="305A9593"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537" w:type="dxa"/>
          </w:tcPr>
          <w:p w14:paraId="1E28F97A"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203" w:type="dxa"/>
          </w:tcPr>
          <w:p w14:paraId="24F78554"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r>
      <w:tr w:rsidR="00FB188C" w:rsidRPr="00FB188C" w14:paraId="53A5ADDE" w14:textId="77777777" w:rsidTr="00E771FD">
        <w:tc>
          <w:tcPr>
            <w:tcW w:w="910" w:type="dxa"/>
            <w:vMerge/>
          </w:tcPr>
          <w:p w14:paraId="35F40F17" w14:textId="77777777" w:rsidR="00E771FD" w:rsidRPr="00FB188C" w:rsidRDefault="00E771FD" w:rsidP="00E771FD">
            <w:pPr>
              <w:rPr>
                <w:rFonts w:asciiTheme="majorBidi" w:hAnsiTheme="majorBidi" w:cstheme="majorBidi"/>
                <w:color w:val="000000" w:themeColor="text1"/>
                <w:sz w:val="24"/>
                <w:szCs w:val="24"/>
              </w:rPr>
            </w:pPr>
          </w:p>
        </w:tc>
        <w:tc>
          <w:tcPr>
            <w:tcW w:w="1700" w:type="dxa"/>
          </w:tcPr>
          <w:p w14:paraId="6EF3A724"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Collagen bundles</w:t>
            </w:r>
          </w:p>
        </w:tc>
        <w:tc>
          <w:tcPr>
            <w:tcW w:w="1149" w:type="dxa"/>
          </w:tcPr>
          <w:p w14:paraId="145FFC5A"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069" w:type="dxa"/>
          </w:tcPr>
          <w:p w14:paraId="4160CE4E"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989" w:type="dxa"/>
          </w:tcPr>
          <w:p w14:paraId="39D7565C"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083" w:type="dxa"/>
          </w:tcPr>
          <w:p w14:paraId="1518E0F7"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070" w:type="dxa"/>
          </w:tcPr>
          <w:p w14:paraId="767B1987"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537" w:type="dxa"/>
          </w:tcPr>
          <w:p w14:paraId="6B8F39EA"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203" w:type="dxa"/>
          </w:tcPr>
          <w:p w14:paraId="70ADB92C"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r>
      <w:tr w:rsidR="00FB188C" w:rsidRPr="00FB188C" w14:paraId="64BA013E" w14:textId="77777777" w:rsidTr="00E771FD">
        <w:trPr>
          <w:trHeight w:val="602"/>
        </w:trPr>
        <w:tc>
          <w:tcPr>
            <w:tcW w:w="910" w:type="dxa"/>
            <w:vMerge/>
          </w:tcPr>
          <w:p w14:paraId="160BF23F" w14:textId="77777777" w:rsidR="00E771FD" w:rsidRPr="00FB188C" w:rsidRDefault="00E771FD" w:rsidP="00E771FD">
            <w:pPr>
              <w:rPr>
                <w:rFonts w:asciiTheme="majorBidi" w:hAnsiTheme="majorBidi" w:cstheme="majorBidi"/>
                <w:color w:val="000000" w:themeColor="text1"/>
                <w:sz w:val="24"/>
                <w:szCs w:val="24"/>
              </w:rPr>
            </w:pPr>
          </w:p>
        </w:tc>
        <w:tc>
          <w:tcPr>
            <w:tcW w:w="1700" w:type="dxa"/>
          </w:tcPr>
          <w:p w14:paraId="63591122"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Intracellular</w:t>
            </w:r>
          </w:p>
        </w:tc>
        <w:tc>
          <w:tcPr>
            <w:tcW w:w="1149" w:type="dxa"/>
          </w:tcPr>
          <w:p w14:paraId="6AF332AB"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069" w:type="dxa"/>
          </w:tcPr>
          <w:p w14:paraId="0EEBCADA"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989" w:type="dxa"/>
          </w:tcPr>
          <w:p w14:paraId="06D1C313"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083" w:type="dxa"/>
          </w:tcPr>
          <w:p w14:paraId="38355405"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070" w:type="dxa"/>
          </w:tcPr>
          <w:p w14:paraId="70E50C6B"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537" w:type="dxa"/>
          </w:tcPr>
          <w:p w14:paraId="1E1A6573"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203" w:type="dxa"/>
          </w:tcPr>
          <w:p w14:paraId="75B2BAED"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r>
      <w:tr w:rsidR="00FB188C" w:rsidRPr="00FB188C" w14:paraId="59346DA4" w14:textId="77777777" w:rsidTr="00E771FD">
        <w:trPr>
          <w:trHeight w:val="710"/>
        </w:trPr>
        <w:tc>
          <w:tcPr>
            <w:tcW w:w="910" w:type="dxa"/>
            <w:vMerge/>
          </w:tcPr>
          <w:p w14:paraId="4ECE9E22" w14:textId="77777777" w:rsidR="00E771FD" w:rsidRPr="00FB188C" w:rsidRDefault="00E771FD" w:rsidP="00E771FD">
            <w:pPr>
              <w:rPr>
                <w:rFonts w:asciiTheme="majorBidi" w:hAnsiTheme="majorBidi" w:cstheme="majorBidi"/>
                <w:color w:val="000000" w:themeColor="text1"/>
                <w:sz w:val="24"/>
                <w:szCs w:val="24"/>
              </w:rPr>
            </w:pPr>
          </w:p>
        </w:tc>
        <w:tc>
          <w:tcPr>
            <w:tcW w:w="1700" w:type="dxa"/>
          </w:tcPr>
          <w:p w14:paraId="67956CCB"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Pericellular</w:t>
            </w:r>
          </w:p>
        </w:tc>
        <w:tc>
          <w:tcPr>
            <w:tcW w:w="1149" w:type="dxa"/>
          </w:tcPr>
          <w:p w14:paraId="6A7B9DE8"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069" w:type="dxa"/>
          </w:tcPr>
          <w:p w14:paraId="2365B848"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989" w:type="dxa"/>
          </w:tcPr>
          <w:p w14:paraId="105B6452"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083" w:type="dxa"/>
          </w:tcPr>
          <w:p w14:paraId="1D24602E"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070" w:type="dxa"/>
          </w:tcPr>
          <w:p w14:paraId="178A75A4"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537" w:type="dxa"/>
          </w:tcPr>
          <w:p w14:paraId="35CFDF82"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c>
          <w:tcPr>
            <w:tcW w:w="1203" w:type="dxa"/>
          </w:tcPr>
          <w:p w14:paraId="02BE4A48" w14:textId="77777777" w:rsidR="00E771FD" w:rsidRPr="00FB188C" w:rsidRDefault="00E771FD" w:rsidP="00E771FD">
            <w:pPr>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w:t>
            </w:r>
          </w:p>
        </w:tc>
      </w:tr>
    </w:tbl>
    <w:p w14:paraId="5AC39CFA" w14:textId="26C395EA" w:rsidR="005464C0" w:rsidRPr="00FB188C" w:rsidRDefault="005464C0" w:rsidP="003A3FF3">
      <w:pPr>
        <w:rPr>
          <w:rFonts w:asciiTheme="majorBidi" w:hAnsiTheme="majorBidi" w:cstheme="majorBidi"/>
          <w:color w:val="000000" w:themeColor="text1"/>
        </w:rPr>
      </w:pPr>
    </w:p>
    <w:p w14:paraId="385AFF42" w14:textId="5A7B39FE" w:rsidR="00781C76" w:rsidRPr="00FB188C" w:rsidRDefault="00781C76" w:rsidP="003A3FF3">
      <w:pPr>
        <w:rPr>
          <w:rFonts w:asciiTheme="majorBidi" w:hAnsiTheme="majorBidi" w:cstheme="majorBidi"/>
          <w:color w:val="000000" w:themeColor="text1"/>
        </w:rPr>
      </w:pPr>
    </w:p>
    <w:p w14:paraId="446CAF86" w14:textId="6A64AF7C" w:rsidR="00781C76" w:rsidRPr="00FB188C" w:rsidRDefault="00781C76" w:rsidP="003A3FF3">
      <w:pPr>
        <w:rPr>
          <w:rFonts w:asciiTheme="majorBidi" w:hAnsiTheme="majorBidi" w:cstheme="majorBidi"/>
          <w:color w:val="000000" w:themeColor="text1"/>
        </w:rPr>
      </w:pPr>
    </w:p>
    <w:p w14:paraId="33AD233B" w14:textId="3D032865" w:rsidR="00781C76" w:rsidRPr="00FB188C" w:rsidRDefault="00781C76" w:rsidP="003A3FF3">
      <w:pPr>
        <w:rPr>
          <w:rFonts w:asciiTheme="majorBidi" w:hAnsiTheme="majorBidi" w:cstheme="majorBidi"/>
          <w:color w:val="000000" w:themeColor="text1"/>
        </w:rPr>
      </w:pPr>
    </w:p>
    <w:p w14:paraId="3D3171A6" w14:textId="3C0B45B5" w:rsidR="00781C76" w:rsidRPr="00FB188C" w:rsidRDefault="00781C76" w:rsidP="003A3FF3">
      <w:pPr>
        <w:rPr>
          <w:rFonts w:asciiTheme="majorBidi" w:hAnsiTheme="majorBidi" w:cstheme="majorBidi"/>
          <w:color w:val="000000" w:themeColor="text1"/>
        </w:rPr>
      </w:pPr>
    </w:p>
    <w:p w14:paraId="177DFDEF" w14:textId="1722A6E6" w:rsidR="00781C76" w:rsidRPr="00FB188C" w:rsidRDefault="00781C76" w:rsidP="003A3FF3">
      <w:pPr>
        <w:rPr>
          <w:rFonts w:asciiTheme="majorBidi" w:hAnsiTheme="majorBidi" w:cstheme="majorBidi"/>
          <w:color w:val="000000" w:themeColor="text1"/>
        </w:rPr>
      </w:pPr>
    </w:p>
    <w:p w14:paraId="276980FA" w14:textId="14035431" w:rsidR="00781C76" w:rsidRPr="00FB188C" w:rsidRDefault="00781C76" w:rsidP="003A3FF3">
      <w:pPr>
        <w:rPr>
          <w:rFonts w:asciiTheme="majorBidi" w:hAnsiTheme="majorBidi" w:cstheme="majorBidi"/>
          <w:color w:val="000000" w:themeColor="text1"/>
        </w:rPr>
      </w:pPr>
    </w:p>
    <w:p w14:paraId="5EC196C5" w14:textId="2E39860E" w:rsidR="00781C76" w:rsidRPr="00FB188C" w:rsidRDefault="00781C76" w:rsidP="003A3FF3">
      <w:pPr>
        <w:rPr>
          <w:rFonts w:asciiTheme="majorBidi" w:hAnsiTheme="majorBidi" w:cstheme="majorBidi"/>
          <w:color w:val="000000" w:themeColor="text1"/>
        </w:rPr>
      </w:pPr>
    </w:p>
    <w:p w14:paraId="6FD8838D" w14:textId="7882D266" w:rsidR="00781C76" w:rsidRPr="00FB188C" w:rsidRDefault="00781C76" w:rsidP="003A3FF3">
      <w:pPr>
        <w:rPr>
          <w:rFonts w:asciiTheme="majorBidi" w:hAnsiTheme="majorBidi" w:cstheme="majorBidi"/>
          <w:color w:val="000000" w:themeColor="text1"/>
        </w:rPr>
      </w:pPr>
    </w:p>
    <w:p w14:paraId="4DCE8C10" w14:textId="2E10C7FA" w:rsidR="00781C76" w:rsidRPr="00FB188C" w:rsidRDefault="00781C76" w:rsidP="003A3FF3">
      <w:pPr>
        <w:rPr>
          <w:rFonts w:asciiTheme="majorBidi" w:hAnsiTheme="majorBidi" w:cstheme="majorBidi"/>
          <w:color w:val="000000" w:themeColor="text1"/>
        </w:rPr>
      </w:pPr>
    </w:p>
    <w:p w14:paraId="54D4A0AE" w14:textId="111A1021" w:rsidR="00781C76" w:rsidRPr="00FB188C" w:rsidRDefault="00781C76" w:rsidP="003A3FF3">
      <w:pPr>
        <w:rPr>
          <w:rFonts w:asciiTheme="majorBidi" w:hAnsiTheme="majorBidi" w:cstheme="majorBidi"/>
          <w:color w:val="000000" w:themeColor="text1"/>
        </w:rPr>
      </w:pPr>
    </w:p>
    <w:p w14:paraId="2FE987D3" w14:textId="30247875" w:rsidR="00781C76" w:rsidRPr="00E92927" w:rsidRDefault="00781C76" w:rsidP="003A3FF3">
      <w:pPr>
        <w:rPr>
          <w:rFonts w:asciiTheme="majorBidi" w:hAnsiTheme="majorBidi" w:cstheme="majorBidi"/>
          <w:i/>
          <w:iCs/>
          <w:color w:val="000000" w:themeColor="text1"/>
        </w:rPr>
      </w:pPr>
    </w:p>
    <w:p w14:paraId="022DDD6D" w14:textId="2F7CEC94" w:rsidR="00781C76" w:rsidRPr="00FB188C" w:rsidRDefault="00781C76" w:rsidP="003A3FF3">
      <w:pPr>
        <w:rPr>
          <w:rFonts w:asciiTheme="majorBidi" w:hAnsiTheme="majorBidi" w:cstheme="majorBidi"/>
          <w:color w:val="000000" w:themeColor="text1"/>
        </w:rPr>
      </w:pPr>
    </w:p>
    <w:p w14:paraId="668CAE40" w14:textId="77777777" w:rsidR="00781C76" w:rsidRPr="00FB188C" w:rsidRDefault="00781C76" w:rsidP="003A3FF3">
      <w:pPr>
        <w:rPr>
          <w:rFonts w:asciiTheme="majorBidi" w:hAnsiTheme="majorBidi" w:cstheme="majorBidi"/>
          <w:color w:val="000000" w:themeColor="text1"/>
        </w:rPr>
      </w:pPr>
    </w:p>
    <w:p w14:paraId="3E09BC7C" w14:textId="4AB12424" w:rsidR="003A3FF3" w:rsidRPr="00FB188C" w:rsidRDefault="00E92927" w:rsidP="00781C76">
      <w:pPr>
        <w:spacing w:after="0" w:line="480" w:lineRule="auto"/>
        <w:rPr>
          <w:rFonts w:asciiTheme="majorBidi" w:hAnsiTheme="majorBidi" w:cstheme="majorBidi"/>
          <w:b/>
          <w:bCs/>
          <w:color w:val="000000" w:themeColor="text1"/>
          <w:sz w:val="24"/>
          <w:szCs w:val="24"/>
        </w:rPr>
      </w:pPr>
      <w:r w:rsidRPr="00E92927">
        <w:rPr>
          <w:rFonts w:asciiTheme="majorBidi" w:hAnsiTheme="majorBidi" w:cstheme="majorBidi"/>
          <w:b/>
          <w:bCs/>
          <w:color w:val="000000" w:themeColor="text1"/>
          <w:sz w:val="24"/>
          <w:szCs w:val="24"/>
        </w:rPr>
        <w:t>Figure</w:t>
      </w:r>
      <w:r w:rsidRPr="00E92927">
        <w:rPr>
          <w:rFonts w:asciiTheme="majorBidi" w:hAnsiTheme="majorBidi" w:cstheme="majorBidi"/>
          <w:b/>
          <w:bCs/>
          <w:color w:val="000000" w:themeColor="text1"/>
          <w:sz w:val="24"/>
          <w:szCs w:val="24"/>
        </w:rPr>
        <w:t xml:space="preserve"> </w:t>
      </w:r>
      <w:r w:rsidR="003A3FF3" w:rsidRPr="00FB188C">
        <w:rPr>
          <w:rFonts w:asciiTheme="majorBidi" w:hAnsiTheme="majorBidi" w:cstheme="majorBidi"/>
          <w:b/>
          <w:bCs/>
          <w:color w:val="000000" w:themeColor="text1"/>
          <w:sz w:val="24"/>
          <w:szCs w:val="24"/>
        </w:rPr>
        <w:t>legends</w:t>
      </w:r>
    </w:p>
    <w:p w14:paraId="1690A3A9" w14:textId="77777777" w:rsidR="003A3FF3" w:rsidRPr="00FB188C" w:rsidRDefault="003A3FF3" w:rsidP="00781C76">
      <w:pPr>
        <w:spacing w:after="0" w:line="480" w:lineRule="auto"/>
        <w:rPr>
          <w:rFonts w:asciiTheme="majorBidi" w:hAnsiTheme="majorBidi" w:cstheme="majorBidi"/>
          <w:color w:val="000000" w:themeColor="text1"/>
          <w:sz w:val="24"/>
          <w:szCs w:val="24"/>
        </w:rPr>
      </w:pPr>
    </w:p>
    <w:p w14:paraId="45E3503A" w14:textId="6D92115D" w:rsidR="003A3FF3" w:rsidRPr="00FB188C" w:rsidRDefault="003A3FF3" w:rsidP="00781C76">
      <w:pPr>
        <w:spacing w:after="0" w:line="480" w:lineRule="auto"/>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 xml:space="preserve">Fig. 1. Water content and </w:t>
      </w:r>
      <w:proofErr w:type="spellStart"/>
      <w:r w:rsidRPr="00FB188C">
        <w:rPr>
          <w:rFonts w:asciiTheme="majorBidi" w:hAnsiTheme="majorBidi" w:cstheme="majorBidi"/>
          <w:color w:val="000000" w:themeColor="text1"/>
          <w:sz w:val="24"/>
          <w:szCs w:val="24"/>
        </w:rPr>
        <w:t>sGAG</w:t>
      </w:r>
      <w:proofErr w:type="spellEnd"/>
      <w:r w:rsidRPr="00FB188C">
        <w:rPr>
          <w:rFonts w:asciiTheme="majorBidi" w:hAnsiTheme="majorBidi" w:cstheme="majorBidi"/>
          <w:color w:val="000000" w:themeColor="text1"/>
          <w:sz w:val="24"/>
          <w:szCs w:val="24"/>
        </w:rPr>
        <w:t xml:space="preserve"> content in two dog breeds with a different </w:t>
      </w:r>
      <w:r w:rsidRPr="00E92927">
        <w:rPr>
          <w:rFonts w:asciiTheme="majorBidi" w:hAnsiTheme="majorBidi" w:cstheme="majorBidi"/>
          <w:color w:val="000000" w:themeColor="text1"/>
          <w:sz w:val="24"/>
          <w:szCs w:val="24"/>
        </w:rPr>
        <w:t>p</w:t>
      </w:r>
      <w:r w:rsidRPr="00FB188C">
        <w:rPr>
          <w:rFonts w:asciiTheme="majorBidi" w:hAnsiTheme="majorBidi" w:cstheme="majorBidi"/>
          <w:color w:val="000000" w:themeColor="text1"/>
          <w:sz w:val="24"/>
          <w:szCs w:val="24"/>
        </w:rPr>
        <w:t xml:space="preserve">redisposition to cranial cruciate ligament disease and rupture. A) Water content presented as % of wet weight/ mg of CCL dry weight. Staffordshire bull terrier CCLs contained significantly higher % water content when compared to </w:t>
      </w:r>
      <w:r w:rsidR="00E92927">
        <w:rPr>
          <w:rFonts w:asciiTheme="majorBidi" w:hAnsiTheme="majorBidi" w:cstheme="majorBidi"/>
          <w:color w:val="000000" w:themeColor="text1"/>
          <w:sz w:val="24"/>
          <w:szCs w:val="24"/>
        </w:rPr>
        <w:t>Greyhound</w:t>
      </w:r>
      <w:r w:rsidRPr="00FB188C">
        <w:rPr>
          <w:rFonts w:asciiTheme="majorBidi" w:hAnsiTheme="majorBidi" w:cstheme="majorBidi"/>
          <w:color w:val="000000" w:themeColor="text1"/>
          <w:sz w:val="24"/>
          <w:szCs w:val="24"/>
        </w:rPr>
        <w:t xml:space="preserve"> CCL (</w:t>
      </w:r>
      <w:r w:rsidR="002B5A58" w:rsidRPr="00FB188C">
        <w:rPr>
          <w:rFonts w:asciiTheme="majorBidi" w:hAnsiTheme="majorBidi" w:cstheme="majorBidi"/>
          <w:i/>
          <w:iCs/>
          <w:color w:val="000000" w:themeColor="text1"/>
          <w:sz w:val="24"/>
          <w:szCs w:val="24"/>
        </w:rPr>
        <w:t>P</w:t>
      </w:r>
      <w:r w:rsidRPr="00FB188C">
        <w:rPr>
          <w:rFonts w:asciiTheme="majorBidi" w:hAnsiTheme="majorBidi" w:cstheme="majorBidi"/>
          <w:color w:val="000000" w:themeColor="text1"/>
          <w:sz w:val="24"/>
          <w:szCs w:val="24"/>
        </w:rPr>
        <w:t xml:space="preserve">=0.002). B) </w:t>
      </w:r>
      <w:proofErr w:type="spellStart"/>
      <w:r w:rsidRPr="00FB188C">
        <w:rPr>
          <w:rFonts w:asciiTheme="majorBidi" w:hAnsiTheme="majorBidi" w:cstheme="majorBidi"/>
          <w:color w:val="000000" w:themeColor="text1"/>
          <w:sz w:val="24"/>
          <w:szCs w:val="24"/>
        </w:rPr>
        <w:t>sGAGs</w:t>
      </w:r>
      <w:proofErr w:type="spellEnd"/>
      <w:r w:rsidRPr="00FB188C">
        <w:rPr>
          <w:rFonts w:asciiTheme="majorBidi" w:hAnsiTheme="majorBidi" w:cstheme="majorBidi"/>
          <w:color w:val="000000" w:themeColor="text1"/>
          <w:sz w:val="24"/>
          <w:szCs w:val="24"/>
        </w:rPr>
        <w:t xml:space="preserve"> presented as % of CCL dry weight. Values are shown as </w:t>
      </w:r>
      <w:proofErr w:type="spellStart"/>
      <w:r w:rsidRPr="00FB188C">
        <w:rPr>
          <w:rFonts w:asciiTheme="majorBidi" w:hAnsiTheme="majorBidi" w:cstheme="majorBidi"/>
          <w:color w:val="000000" w:themeColor="text1"/>
          <w:sz w:val="24"/>
          <w:szCs w:val="24"/>
        </w:rPr>
        <w:t>mean±SD</w:t>
      </w:r>
      <w:proofErr w:type="spellEnd"/>
      <w:r w:rsidRPr="00FB188C">
        <w:rPr>
          <w:rFonts w:asciiTheme="majorBidi" w:hAnsiTheme="majorBidi" w:cstheme="majorBidi"/>
          <w:color w:val="000000" w:themeColor="text1"/>
          <w:sz w:val="24"/>
          <w:szCs w:val="24"/>
        </w:rPr>
        <w:t>. * indicates a significant difference at</w:t>
      </w:r>
      <w:r w:rsidRPr="00FB188C">
        <w:rPr>
          <w:rFonts w:asciiTheme="majorBidi" w:hAnsiTheme="majorBidi" w:cstheme="majorBidi"/>
          <w:i/>
          <w:iCs/>
          <w:color w:val="000000" w:themeColor="text1"/>
          <w:sz w:val="24"/>
          <w:szCs w:val="24"/>
        </w:rPr>
        <w:t xml:space="preserve"> </w:t>
      </w:r>
      <w:r w:rsidR="002B5A58" w:rsidRPr="00FB188C">
        <w:rPr>
          <w:rFonts w:asciiTheme="majorBidi" w:hAnsiTheme="majorBidi" w:cstheme="majorBidi"/>
          <w:i/>
          <w:iCs/>
          <w:color w:val="000000" w:themeColor="text1"/>
          <w:sz w:val="24"/>
          <w:szCs w:val="24"/>
        </w:rPr>
        <w:t xml:space="preserve">P </w:t>
      </w:r>
      <w:r w:rsidRPr="00FB188C">
        <w:rPr>
          <w:rFonts w:asciiTheme="majorBidi" w:hAnsiTheme="majorBidi" w:cstheme="majorBidi"/>
          <w:color w:val="000000" w:themeColor="text1"/>
          <w:sz w:val="24"/>
          <w:szCs w:val="24"/>
        </w:rPr>
        <w:t xml:space="preserve">&lt; 0.05, </w:t>
      </w:r>
      <w:r w:rsidRPr="00FB188C">
        <w:rPr>
          <w:rFonts w:asciiTheme="majorBidi" w:hAnsiTheme="majorBidi" w:cstheme="majorBidi"/>
          <w:i/>
          <w:iCs/>
          <w:color w:val="000000" w:themeColor="text1"/>
          <w:sz w:val="24"/>
          <w:szCs w:val="24"/>
        </w:rPr>
        <w:t>n</w:t>
      </w:r>
      <w:r w:rsidR="002B5A58" w:rsidRPr="00FB188C">
        <w:rPr>
          <w:rFonts w:asciiTheme="majorBidi" w:hAnsiTheme="majorBidi" w:cstheme="majorBidi"/>
          <w:i/>
          <w:iCs/>
          <w:color w:val="000000" w:themeColor="text1"/>
          <w:sz w:val="24"/>
          <w:szCs w:val="24"/>
        </w:rPr>
        <w:t xml:space="preserve"> </w:t>
      </w:r>
      <w:r w:rsidRPr="00FB188C">
        <w:rPr>
          <w:rFonts w:asciiTheme="majorBidi" w:hAnsiTheme="majorBidi" w:cstheme="majorBidi"/>
          <w:color w:val="000000" w:themeColor="text1"/>
          <w:sz w:val="24"/>
          <w:szCs w:val="24"/>
        </w:rPr>
        <w:t>=</w:t>
      </w:r>
      <w:r w:rsidR="002B5A58" w:rsidRPr="00FB188C">
        <w:rPr>
          <w:rFonts w:asciiTheme="majorBidi" w:hAnsiTheme="majorBidi" w:cstheme="majorBidi"/>
          <w:color w:val="000000" w:themeColor="text1"/>
          <w:sz w:val="24"/>
          <w:szCs w:val="24"/>
        </w:rPr>
        <w:t xml:space="preserve"> </w:t>
      </w:r>
      <w:r w:rsidRPr="00FB188C">
        <w:rPr>
          <w:rFonts w:asciiTheme="majorBidi" w:hAnsiTheme="majorBidi" w:cstheme="majorBidi"/>
          <w:color w:val="000000" w:themeColor="text1"/>
          <w:sz w:val="24"/>
          <w:szCs w:val="24"/>
        </w:rPr>
        <w:t xml:space="preserve">5 of each dog breed. </w:t>
      </w:r>
      <w:bookmarkStart w:id="45" w:name="_Hlk66045876"/>
      <w:r w:rsidRPr="00FB188C">
        <w:rPr>
          <w:rFonts w:asciiTheme="majorBidi" w:hAnsiTheme="majorBidi" w:cstheme="majorBidi"/>
          <w:color w:val="000000" w:themeColor="text1"/>
          <w:sz w:val="24"/>
          <w:szCs w:val="24"/>
        </w:rPr>
        <w:t>CCL</w:t>
      </w:r>
      <w:r w:rsidR="003A6893" w:rsidRPr="00FB188C">
        <w:rPr>
          <w:rFonts w:asciiTheme="majorBidi" w:hAnsiTheme="majorBidi" w:cstheme="majorBidi"/>
          <w:color w:val="000000" w:themeColor="text1"/>
          <w:sz w:val="24"/>
          <w:szCs w:val="24"/>
        </w:rPr>
        <w:t>,</w:t>
      </w:r>
      <w:r w:rsidR="00EC5983" w:rsidRPr="00FB188C">
        <w:rPr>
          <w:rFonts w:asciiTheme="majorBidi" w:hAnsiTheme="majorBidi" w:cstheme="majorBidi"/>
          <w:color w:val="000000" w:themeColor="text1"/>
          <w:sz w:val="24"/>
          <w:szCs w:val="24"/>
        </w:rPr>
        <w:t xml:space="preserve"> C</w:t>
      </w:r>
      <w:r w:rsidRPr="00FB188C">
        <w:rPr>
          <w:rFonts w:asciiTheme="majorBidi" w:hAnsiTheme="majorBidi" w:cstheme="majorBidi"/>
          <w:color w:val="000000" w:themeColor="text1"/>
          <w:sz w:val="24"/>
          <w:szCs w:val="24"/>
        </w:rPr>
        <w:t xml:space="preserve">ranial cruciate ligament; </w:t>
      </w:r>
      <w:proofErr w:type="spellStart"/>
      <w:r w:rsidRPr="00FB188C">
        <w:rPr>
          <w:rFonts w:asciiTheme="majorBidi" w:hAnsiTheme="majorBidi" w:cstheme="majorBidi"/>
          <w:color w:val="000000" w:themeColor="text1"/>
          <w:sz w:val="24"/>
          <w:szCs w:val="24"/>
        </w:rPr>
        <w:t>sGAG</w:t>
      </w:r>
      <w:proofErr w:type="spellEnd"/>
      <w:r w:rsidR="00EC5983" w:rsidRPr="00FB188C">
        <w:rPr>
          <w:rFonts w:asciiTheme="majorBidi" w:hAnsiTheme="majorBidi" w:cstheme="majorBidi"/>
          <w:color w:val="000000" w:themeColor="text1"/>
          <w:sz w:val="24"/>
          <w:szCs w:val="24"/>
        </w:rPr>
        <w:t>,</w:t>
      </w:r>
      <w:r w:rsidRPr="00FB188C">
        <w:rPr>
          <w:rFonts w:asciiTheme="majorBidi" w:hAnsiTheme="majorBidi" w:cstheme="majorBidi"/>
          <w:color w:val="000000" w:themeColor="text1"/>
          <w:sz w:val="24"/>
          <w:szCs w:val="24"/>
        </w:rPr>
        <w:t xml:space="preserve"> </w:t>
      </w:r>
      <w:r w:rsidR="00EC5983" w:rsidRPr="00FB188C">
        <w:rPr>
          <w:rFonts w:asciiTheme="majorBidi" w:hAnsiTheme="majorBidi" w:cstheme="majorBidi"/>
          <w:color w:val="000000" w:themeColor="text1"/>
          <w:sz w:val="24"/>
          <w:szCs w:val="24"/>
        </w:rPr>
        <w:t>S</w:t>
      </w:r>
      <w:r w:rsidRPr="00FB188C">
        <w:rPr>
          <w:rFonts w:asciiTheme="majorBidi" w:hAnsiTheme="majorBidi" w:cstheme="majorBidi"/>
          <w:color w:val="000000" w:themeColor="text1"/>
          <w:sz w:val="24"/>
          <w:szCs w:val="24"/>
        </w:rPr>
        <w:t>ulphated glycosaminoglycans</w:t>
      </w:r>
      <w:r w:rsidR="00EC5983" w:rsidRPr="00FB188C">
        <w:rPr>
          <w:rFonts w:asciiTheme="majorBidi" w:hAnsiTheme="majorBidi" w:cstheme="majorBidi"/>
          <w:color w:val="000000" w:themeColor="text1"/>
          <w:sz w:val="24"/>
          <w:szCs w:val="24"/>
        </w:rPr>
        <w:t>;</w:t>
      </w:r>
      <w:r w:rsidRPr="00FB188C">
        <w:rPr>
          <w:rFonts w:asciiTheme="majorBidi" w:hAnsiTheme="majorBidi" w:cstheme="majorBidi"/>
          <w:color w:val="000000" w:themeColor="text1"/>
          <w:sz w:val="24"/>
          <w:szCs w:val="24"/>
        </w:rPr>
        <w:t xml:space="preserve"> S</w:t>
      </w:r>
      <w:r w:rsidR="00EC5983" w:rsidRPr="00FB188C">
        <w:rPr>
          <w:rFonts w:asciiTheme="majorBidi" w:hAnsiTheme="majorBidi" w:cstheme="majorBidi"/>
          <w:color w:val="000000" w:themeColor="text1"/>
          <w:sz w:val="24"/>
          <w:szCs w:val="24"/>
        </w:rPr>
        <w:t xml:space="preserve">, </w:t>
      </w:r>
      <w:r w:rsidRPr="00FB188C">
        <w:rPr>
          <w:rFonts w:asciiTheme="majorBidi" w:hAnsiTheme="majorBidi" w:cstheme="majorBidi"/>
          <w:color w:val="000000" w:themeColor="text1"/>
          <w:sz w:val="24"/>
          <w:szCs w:val="24"/>
        </w:rPr>
        <w:t>Staffordshire bull terrier; G</w:t>
      </w:r>
      <w:r w:rsidR="00EC5983" w:rsidRPr="00FB188C">
        <w:rPr>
          <w:rFonts w:asciiTheme="majorBidi" w:hAnsiTheme="majorBidi" w:cstheme="majorBidi"/>
          <w:color w:val="000000" w:themeColor="text1"/>
          <w:sz w:val="24"/>
          <w:szCs w:val="24"/>
        </w:rPr>
        <w:t xml:space="preserve">, </w:t>
      </w:r>
      <w:r w:rsidR="00E92927">
        <w:rPr>
          <w:rFonts w:asciiTheme="majorBidi" w:hAnsiTheme="majorBidi" w:cstheme="majorBidi"/>
          <w:color w:val="000000" w:themeColor="text1"/>
          <w:sz w:val="24"/>
          <w:szCs w:val="24"/>
        </w:rPr>
        <w:t>Greyhound</w:t>
      </w:r>
      <w:bookmarkEnd w:id="45"/>
      <w:r w:rsidRPr="00FB188C">
        <w:rPr>
          <w:rFonts w:asciiTheme="majorBidi" w:hAnsiTheme="majorBidi" w:cstheme="majorBidi"/>
          <w:color w:val="000000" w:themeColor="text1"/>
          <w:sz w:val="24"/>
          <w:szCs w:val="24"/>
        </w:rPr>
        <w:t>.</w:t>
      </w:r>
    </w:p>
    <w:p w14:paraId="3C89A600" w14:textId="77777777" w:rsidR="003A3FF3" w:rsidRPr="00FB188C" w:rsidRDefault="003A3FF3" w:rsidP="00781C76">
      <w:pPr>
        <w:spacing w:after="0" w:line="480" w:lineRule="auto"/>
        <w:rPr>
          <w:rFonts w:asciiTheme="majorBidi" w:hAnsiTheme="majorBidi" w:cstheme="majorBidi"/>
          <w:color w:val="000000" w:themeColor="text1"/>
          <w:sz w:val="24"/>
          <w:szCs w:val="24"/>
        </w:rPr>
      </w:pPr>
    </w:p>
    <w:p w14:paraId="07B21B2E" w14:textId="46A2084F" w:rsidR="003A3FF3" w:rsidRPr="00FB188C" w:rsidRDefault="003A3FF3" w:rsidP="00781C76">
      <w:pPr>
        <w:spacing w:after="0" w:line="480" w:lineRule="auto"/>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 xml:space="preserve">Fig. 2. Aggrecan (A) </w:t>
      </w:r>
      <w:proofErr w:type="spellStart"/>
      <w:r w:rsidRPr="00FB188C">
        <w:rPr>
          <w:rFonts w:asciiTheme="majorBidi" w:hAnsiTheme="majorBidi" w:cstheme="majorBidi"/>
          <w:color w:val="000000" w:themeColor="text1"/>
          <w:sz w:val="24"/>
          <w:szCs w:val="24"/>
        </w:rPr>
        <w:t>Versican</w:t>
      </w:r>
      <w:proofErr w:type="spellEnd"/>
      <w:r w:rsidRPr="00FB188C">
        <w:rPr>
          <w:rFonts w:asciiTheme="majorBidi" w:hAnsiTheme="majorBidi" w:cstheme="majorBidi"/>
          <w:color w:val="000000" w:themeColor="text1"/>
          <w:sz w:val="24"/>
          <w:szCs w:val="24"/>
        </w:rPr>
        <w:t xml:space="preserve"> (B) </w:t>
      </w:r>
      <w:proofErr w:type="spellStart"/>
      <w:r w:rsidRPr="00FB188C">
        <w:rPr>
          <w:rFonts w:asciiTheme="majorBidi" w:hAnsiTheme="majorBidi" w:cstheme="majorBidi"/>
          <w:color w:val="000000" w:themeColor="text1"/>
          <w:sz w:val="24"/>
          <w:szCs w:val="24"/>
        </w:rPr>
        <w:t>Decorin</w:t>
      </w:r>
      <w:proofErr w:type="spellEnd"/>
      <w:r w:rsidRPr="00FB188C">
        <w:rPr>
          <w:rFonts w:asciiTheme="majorBidi" w:hAnsiTheme="majorBidi" w:cstheme="majorBidi"/>
          <w:color w:val="000000" w:themeColor="text1"/>
          <w:sz w:val="24"/>
          <w:szCs w:val="24"/>
        </w:rPr>
        <w:t xml:space="preserve"> (C) </w:t>
      </w:r>
      <w:proofErr w:type="spellStart"/>
      <w:r w:rsidRPr="00FB188C">
        <w:rPr>
          <w:rFonts w:asciiTheme="majorBidi" w:hAnsiTheme="majorBidi" w:cstheme="majorBidi"/>
          <w:color w:val="000000" w:themeColor="text1"/>
          <w:sz w:val="24"/>
          <w:szCs w:val="24"/>
        </w:rPr>
        <w:t>Biglycan</w:t>
      </w:r>
      <w:proofErr w:type="spellEnd"/>
      <w:r w:rsidRPr="00FB188C">
        <w:rPr>
          <w:rFonts w:asciiTheme="majorBidi" w:hAnsiTheme="majorBidi" w:cstheme="majorBidi"/>
          <w:color w:val="000000" w:themeColor="text1"/>
          <w:sz w:val="24"/>
          <w:szCs w:val="24"/>
        </w:rPr>
        <w:t xml:space="preserve"> (D) </w:t>
      </w:r>
      <w:proofErr w:type="spellStart"/>
      <w:r w:rsidRPr="00FB188C">
        <w:rPr>
          <w:rFonts w:asciiTheme="majorBidi" w:hAnsiTheme="majorBidi" w:cstheme="majorBidi"/>
          <w:color w:val="000000" w:themeColor="text1"/>
          <w:sz w:val="24"/>
          <w:szCs w:val="24"/>
        </w:rPr>
        <w:t>Lumican</w:t>
      </w:r>
      <w:proofErr w:type="spellEnd"/>
      <w:r w:rsidRPr="00FB188C">
        <w:rPr>
          <w:rFonts w:asciiTheme="majorBidi" w:hAnsiTheme="majorBidi" w:cstheme="majorBidi"/>
          <w:color w:val="000000" w:themeColor="text1"/>
          <w:sz w:val="24"/>
          <w:szCs w:val="24"/>
        </w:rPr>
        <w:t xml:space="preserve"> (E) Fibromodulin (F) ADAMTS4 (G) and ADAMTS5 (H) ΔCT values as determined by RT-qPCR in two dog breeds with a different predisposition to cranial cruciate ligament disease and rupture. A) Aggrecan gene expression was shown to be significantly higher in the Staffordshire bull terrier CCLs compared to those of the </w:t>
      </w:r>
      <w:r w:rsidR="00E92927">
        <w:rPr>
          <w:rFonts w:asciiTheme="majorBidi" w:hAnsiTheme="majorBidi" w:cstheme="majorBidi"/>
          <w:color w:val="000000" w:themeColor="text1"/>
          <w:sz w:val="24"/>
          <w:szCs w:val="24"/>
        </w:rPr>
        <w:t>Greyhound</w:t>
      </w:r>
      <w:r w:rsidRPr="00FB188C">
        <w:rPr>
          <w:rFonts w:asciiTheme="majorBidi" w:hAnsiTheme="majorBidi" w:cstheme="majorBidi"/>
          <w:color w:val="000000" w:themeColor="text1"/>
          <w:sz w:val="24"/>
          <w:szCs w:val="24"/>
        </w:rPr>
        <w:t>s (</w:t>
      </w:r>
      <w:r w:rsidR="002B5A58" w:rsidRPr="00FB188C">
        <w:rPr>
          <w:rFonts w:asciiTheme="majorBidi" w:hAnsiTheme="majorBidi" w:cstheme="majorBidi"/>
          <w:i/>
          <w:iCs/>
          <w:color w:val="000000" w:themeColor="text1"/>
          <w:sz w:val="24"/>
          <w:szCs w:val="24"/>
        </w:rPr>
        <w:t>P</w:t>
      </w:r>
      <w:r w:rsidRPr="00FB188C">
        <w:rPr>
          <w:rFonts w:asciiTheme="majorBidi" w:hAnsiTheme="majorBidi" w:cstheme="majorBidi"/>
          <w:color w:val="000000" w:themeColor="text1"/>
          <w:sz w:val="24"/>
          <w:szCs w:val="24"/>
        </w:rPr>
        <w:t xml:space="preserve">=0.0003).  B) There were no statistically significant differences in </w:t>
      </w:r>
      <w:proofErr w:type="spellStart"/>
      <w:r w:rsidRPr="00FB188C">
        <w:rPr>
          <w:rFonts w:asciiTheme="majorBidi" w:hAnsiTheme="majorBidi" w:cstheme="majorBidi"/>
          <w:color w:val="000000" w:themeColor="text1"/>
          <w:sz w:val="24"/>
          <w:szCs w:val="24"/>
        </w:rPr>
        <w:t>versican</w:t>
      </w:r>
      <w:proofErr w:type="spellEnd"/>
      <w:r w:rsidRPr="00FB188C">
        <w:rPr>
          <w:rFonts w:asciiTheme="majorBidi" w:hAnsiTheme="majorBidi" w:cstheme="majorBidi"/>
          <w:color w:val="000000" w:themeColor="text1"/>
          <w:sz w:val="24"/>
          <w:szCs w:val="24"/>
        </w:rPr>
        <w:t xml:space="preserve"> gene expression between the Staffordshire bull terrier and </w:t>
      </w:r>
      <w:r w:rsidR="00E92927">
        <w:rPr>
          <w:rFonts w:asciiTheme="majorBidi" w:hAnsiTheme="majorBidi" w:cstheme="majorBidi"/>
          <w:color w:val="000000" w:themeColor="text1"/>
          <w:sz w:val="24"/>
          <w:szCs w:val="24"/>
        </w:rPr>
        <w:t>Greyhound</w:t>
      </w:r>
      <w:r w:rsidRPr="00FB188C">
        <w:rPr>
          <w:rFonts w:asciiTheme="majorBidi" w:hAnsiTheme="majorBidi" w:cstheme="majorBidi"/>
          <w:color w:val="000000" w:themeColor="text1"/>
          <w:sz w:val="24"/>
          <w:szCs w:val="24"/>
        </w:rPr>
        <w:t xml:space="preserve"> CCLs. C) </w:t>
      </w:r>
      <w:proofErr w:type="spellStart"/>
      <w:r w:rsidRPr="00FB188C">
        <w:rPr>
          <w:rFonts w:asciiTheme="majorBidi" w:hAnsiTheme="majorBidi" w:cstheme="majorBidi"/>
          <w:color w:val="000000" w:themeColor="text1"/>
          <w:sz w:val="24"/>
          <w:szCs w:val="24"/>
        </w:rPr>
        <w:t>Decorin</w:t>
      </w:r>
      <w:proofErr w:type="spellEnd"/>
      <w:r w:rsidRPr="00FB188C">
        <w:rPr>
          <w:rFonts w:asciiTheme="majorBidi" w:hAnsiTheme="majorBidi" w:cstheme="majorBidi"/>
          <w:color w:val="000000" w:themeColor="text1"/>
          <w:sz w:val="24"/>
          <w:szCs w:val="24"/>
        </w:rPr>
        <w:t xml:space="preserve"> gene expression was shown to be significantly lower in the Staffordshire bull terrier CCLs compared to those of the </w:t>
      </w:r>
      <w:r w:rsidR="00E92927">
        <w:rPr>
          <w:rFonts w:asciiTheme="majorBidi" w:hAnsiTheme="majorBidi" w:cstheme="majorBidi"/>
          <w:color w:val="000000" w:themeColor="text1"/>
          <w:sz w:val="24"/>
          <w:szCs w:val="24"/>
        </w:rPr>
        <w:t>Greyhound</w:t>
      </w:r>
      <w:r w:rsidRPr="00FB188C">
        <w:rPr>
          <w:rFonts w:asciiTheme="majorBidi" w:hAnsiTheme="majorBidi" w:cstheme="majorBidi"/>
          <w:color w:val="000000" w:themeColor="text1"/>
          <w:sz w:val="24"/>
          <w:szCs w:val="24"/>
        </w:rPr>
        <w:t>s (</w:t>
      </w:r>
      <w:r w:rsidR="002B5A58" w:rsidRPr="00FB188C">
        <w:rPr>
          <w:rFonts w:asciiTheme="majorBidi" w:hAnsiTheme="majorBidi" w:cstheme="majorBidi"/>
          <w:i/>
          <w:iCs/>
          <w:color w:val="000000" w:themeColor="text1"/>
          <w:sz w:val="24"/>
          <w:szCs w:val="24"/>
        </w:rPr>
        <w:t>P</w:t>
      </w:r>
      <w:r w:rsidRPr="00FB188C">
        <w:rPr>
          <w:rFonts w:asciiTheme="majorBidi" w:hAnsiTheme="majorBidi" w:cstheme="majorBidi"/>
          <w:color w:val="000000" w:themeColor="text1"/>
          <w:sz w:val="24"/>
          <w:szCs w:val="24"/>
        </w:rPr>
        <w:t xml:space="preserve">=0.03). D) There were not any statistically significant differences in </w:t>
      </w:r>
      <w:proofErr w:type="spellStart"/>
      <w:r w:rsidRPr="00FB188C">
        <w:rPr>
          <w:rFonts w:asciiTheme="majorBidi" w:hAnsiTheme="majorBidi" w:cstheme="majorBidi"/>
          <w:color w:val="000000" w:themeColor="text1"/>
          <w:sz w:val="24"/>
          <w:szCs w:val="24"/>
        </w:rPr>
        <w:t>biglycan</w:t>
      </w:r>
      <w:proofErr w:type="spellEnd"/>
      <w:r w:rsidRPr="00FB188C">
        <w:rPr>
          <w:rFonts w:asciiTheme="majorBidi" w:hAnsiTheme="majorBidi" w:cstheme="majorBidi"/>
          <w:color w:val="000000" w:themeColor="text1"/>
          <w:sz w:val="24"/>
          <w:szCs w:val="24"/>
        </w:rPr>
        <w:t xml:space="preserve"> gene expression between the Staffordshire bull terrier and </w:t>
      </w:r>
      <w:r w:rsidR="00E92927">
        <w:rPr>
          <w:rFonts w:asciiTheme="majorBidi" w:hAnsiTheme="majorBidi" w:cstheme="majorBidi"/>
          <w:color w:val="000000" w:themeColor="text1"/>
          <w:sz w:val="24"/>
          <w:szCs w:val="24"/>
        </w:rPr>
        <w:t>Greyhound</w:t>
      </w:r>
      <w:r w:rsidRPr="00FB188C">
        <w:rPr>
          <w:rFonts w:asciiTheme="majorBidi" w:hAnsiTheme="majorBidi" w:cstheme="majorBidi"/>
          <w:color w:val="000000" w:themeColor="text1"/>
          <w:sz w:val="24"/>
          <w:szCs w:val="24"/>
        </w:rPr>
        <w:t xml:space="preserve"> CCLs. E) There were no statistically significant differences in </w:t>
      </w:r>
      <w:proofErr w:type="spellStart"/>
      <w:r w:rsidRPr="00FB188C">
        <w:rPr>
          <w:rFonts w:asciiTheme="majorBidi" w:hAnsiTheme="majorBidi" w:cstheme="majorBidi"/>
          <w:color w:val="000000" w:themeColor="text1"/>
          <w:sz w:val="24"/>
          <w:szCs w:val="24"/>
        </w:rPr>
        <w:t>lumican</w:t>
      </w:r>
      <w:proofErr w:type="spellEnd"/>
      <w:r w:rsidRPr="00FB188C">
        <w:rPr>
          <w:rFonts w:asciiTheme="majorBidi" w:hAnsiTheme="majorBidi" w:cstheme="majorBidi"/>
          <w:color w:val="000000" w:themeColor="text1"/>
          <w:sz w:val="24"/>
          <w:szCs w:val="24"/>
        </w:rPr>
        <w:t xml:space="preserve"> gene between Staffordshire bull terrier and </w:t>
      </w:r>
      <w:r w:rsidR="00E92927">
        <w:rPr>
          <w:rFonts w:asciiTheme="majorBidi" w:hAnsiTheme="majorBidi" w:cstheme="majorBidi"/>
          <w:color w:val="000000" w:themeColor="text1"/>
          <w:sz w:val="24"/>
          <w:szCs w:val="24"/>
        </w:rPr>
        <w:t>Greyhound</w:t>
      </w:r>
      <w:r w:rsidRPr="00FB188C">
        <w:rPr>
          <w:rFonts w:asciiTheme="majorBidi" w:hAnsiTheme="majorBidi" w:cstheme="majorBidi"/>
          <w:color w:val="000000" w:themeColor="text1"/>
          <w:sz w:val="24"/>
          <w:szCs w:val="24"/>
        </w:rPr>
        <w:t xml:space="preserve"> CCLs. F) Fibromodulin gene was shown to be significantly higher in the Staffordshire bull terrier CCLs compared to the </w:t>
      </w:r>
      <w:r w:rsidR="00E92927">
        <w:rPr>
          <w:rFonts w:asciiTheme="majorBidi" w:hAnsiTheme="majorBidi" w:cstheme="majorBidi"/>
          <w:color w:val="000000" w:themeColor="text1"/>
          <w:sz w:val="24"/>
          <w:szCs w:val="24"/>
        </w:rPr>
        <w:t>Greyhound</w:t>
      </w:r>
      <w:r w:rsidRPr="00FB188C">
        <w:rPr>
          <w:rFonts w:asciiTheme="majorBidi" w:hAnsiTheme="majorBidi" w:cstheme="majorBidi"/>
          <w:color w:val="000000" w:themeColor="text1"/>
          <w:sz w:val="24"/>
          <w:szCs w:val="24"/>
        </w:rPr>
        <w:t xml:space="preserve"> CCLs (</w:t>
      </w:r>
      <w:r w:rsidR="002B5A58" w:rsidRPr="00FB188C">
        <w:rPr>
          <w:rFonts w:asciiTheme="majorBidi" w:hAnsiTheme="majorBidi" w:cstheme="majorBidi"/>
          <w:i/>
          <w:iCs/>
          <w:color w:val="000000" w:themeColor="text1"/>
          <w:sz w:val="24"/>
          <w:szCs w:val="24"/>
        </w:rPr>
        <w:t>P</w:t>
      </w:r>
      <w:r w:rsidRPr="00FB188C">
        <w:rPr>
          <w:rFonts w:asciiTheme="majorBidi" w:hAnsiTheme="majorBidi" w:cstheme="majorBidi"/>
          <w:color w:val="000000" w:themeColor="text1"/>
          <w:sz w:val="24"/>
          <w:szCs w:val="24"/>
        </w:rPr>
        <w:t xml:space="preserve">=0.03). G) ADAMTS4 gene was shown to </w:t>
      </w:r>
      <w:r w:rsidRPr="00FB188C">
        <w:rPr>
          <w:rFonts w:asciiTheme="majorBidi" w:hAnsiTheme="majorBidi" w:cstheme="majorBidi"/>
          <w:color w:val="000000" w:themeColor="text1"/>
          <w:sz w:val="24"/>
          <w:szCs w:val="24"/>
        </w:rPr>
        <w:lastRenderedPageBreak/>
        <w:t xml:space="preserve">be significantly lower in the Staffordshire bull terrier CCLs compared to </w:t>
      </w:r>
      <w:r w:rsidR="00E92927">
        <w:rPr>
          <w:rFonts w:asciiTheme="majorBidi" w:hAnsiTheme="majorBidi" w:cstheme="majorBidi"/>
          <w:color w:val="000000" w:themeColor="text1"/>
          <w:sz w:val="24"/>
          <w:szCs w:val="24"/>
        </w:rPr>
        <w:t>Greyhound</w:t>
      </w:r>
      <w:r w:rsidRPr="00FB188C">
        <w:rPr>
          <w:rFonts w:asciiTheme="majorBidi" w:hAnsiTheme="majorBidi" w:cstheme="majorBidi"/>
          <w:color w:val="000000" w:themeColor="text1"/>
          <w:sz w:val="24"/>
          <w:szCs w:val="24"/>
        </w:rPr>
        <w:t xml:space="preserve"> CCLs (</w:t>
      </w:r>
      <w:r w:rsidR="002B5A58" w:rsidRPr="00FB188C">
        <w:rPr>
          <w:rFonts w:asciiTheme="majorBidi" w:hAnsiTheme="majorBidi" w:cstheme="majorBidi"/>
          <w:i/>
          <w:iCs/>
          <w:color w:val="000000" w:themeColor="text1"/>
          <w:sz w:val="24"/>
          <w:szCs w:val="24"/>
        </w:rPr>
        <w:t>P</w:t>
      </w:r>
      <w:r w:rsidRPr="00FB188C">
        <w:rPr>
          <w:rFonts w:asciiTheme="majorBidi" w:hAnsiTheme="majorBidi" w:cstheme="majorBidi"/>
          <w:color w:val="000000" w:themeColor="text1"/>
          <w:sz w:val="24"/>
          <w:szCs w:val="24"/>
        </w:rPr>
        <w:t xml:space="preserve">=0.04). H) There were no statistically significant differences in ADAMTS5 gene between the Staffordshire bull terrier and </w:t>
      </w:r>
      <w:r w:rsidR="00E92927">
        <w:rPr>
          <w:rFonts w:asciiTheme="majorBidi" w:hAnsiTheme="majorBidi" w:cstheme="majorBidi"/>
          <w:color w:val="000000" w:themeColor="text1"/>
          <w:sz w:val="24"/>
          <w:szCs w:val="24"/>
        </w:rPr>
        <w:t>Greyhound</w:t>
      </w:r>
      <w:r w:rsidRPr="00FB188C">
        <w:rPr>
          <w:rFonts w:asciiTheme="majorBidi" w:hAnsiTheme="majorBidi" w:cstheme="majorBidi"/>
          <w:color w:val="000000" w:themeColor="text1"/>
          <w:sz w:val="24"/>
          <w:szCs w:val="24"/>
        </w:rPr>
        <w:t xml:space="preserve"> CCLs. Values shown as </w:t>
      </w:r>
      <w:proofErr w:type="spellStart"/>
      <w:r w:rsidRPr="00FB188C">
        <w:rPr>
          <w:rFonts w:asciiTheme="majorBidi" w:hAnsiTheme="majorBidi" w:cstheme="majorBidi"/>
          <w:color w:val="000000" w:themeColor="text1"/>
          <w:sz w:val="24"/>
          <w:szCs w:val="24"/>
        </w:rPr>
        <w:t>mean±SD</w:t>
      </w:r>
      <w:proofErr w:type="spellEnd"/>
      <w:r w:rsidRPr="00FB188C">
        <w:rPr>
          <w:rFonts w:asciiTheme="majorBidi" w:hAnsiTheme="majorBidi" w:cstheme="majorBidi"/>
          <w:color w:val="000000" w:themeColor="text1"/>
          <w:sz w:val="24"/>
          <w:szCs w:val="24"/>
        </w:rPr>
        <w:t xml:space="preserve">, </w:t>
      </w:r>
      <w:r w:rsidRPr="00FB188C">
        <w:rPr>
          <w:rFonts w:asciiTheme="majorBidi" w:hAnsiTheme="majorBidi" w:cstheme="majorBidi"/>
          <w:i/>
          <w:iCs/>
          <w:color w:val="000000" w:themeColor="text1"/>
          <w:sz w:val="24"/>
          <w:szCs w:val="24"/>
        </w:rPr>
        <w:t>n</w:t>
      </w:r>
      <w:r w:rsidR="002B5A58" w:rsidRPr="00FB188C">
        <w:rPr>
          <w:rFonts w:asciiTheme="majorBidi" w:hAnsiTheme="majorBidi" w:cstheme="majorBidi"/>
          <w:i/>
          <w:iCs/>
          <w:color w:val="000000" w:themeColor="text1"/>
          <w:sz w:val="24"/>
          <w:szCs w:val="24"/>
        </w:rPr>
        <w:t xml:space="preserve"> </w:t>
      </w:r>
      <w:r w:rsidRPr="00FB188C">
        <w:rPr>
          <w:rFonts w:asciiTheme="majorBidi" w:hAnsiTheme="majorBidi" w:cstheme="majorBidi"/>
          <w:color w:val="000000" w:themeColor="text1"/>
          <w:sz w:val="24"/>
          <w:szCs w:val="24"/>
        </w:rPr>
        <w:t>=</w:t>
      </w:r>
      <w:r w:rsidR="002B5A58" w:rsidRPr="00FB188C">
        <w:rPr>
          <w:rFonts w:asciiTheme="majorBidi" w:hAnsiTheme="majorBidi" w:cstheme="majorBidi"/>
          <w:color w:val="000000" w:themeColor="text1"/>
          <w:sz w:val="24"/>
          <w:szCs w:val="24"/>
        </w:rPr>
        <w:t xml:space="preserve"> </w:t>
      </w:r>
      <w:r w:rsidRPr="00FB188C">
        <w:rPr>
          <w:rFonts w:asciiTheme="majorBidi" w:hAnsiTheme="majorBidi" w:cstheme="majorBidi"/>
          <w:color w:val="000000" w:themeColor="text1"/>
          <w:sz w:val="24"/>
          <w:szCs w:val="24"/>
        </w:rPr>
        <w:t xml:space="preserve">5 of each dog breed *indicates a significant difference at </w:t>
      </w:r>
      <w:r w:rsidR="00EC5983" w:rsidRPr="00FB188C">
        <w:rPr>
          <w:rFonts w:asciiTheme="majorBidi" w:hAnsiTheme="majorBidi" w:cstheme="majorBidi"/>
          <w:i/>
          <w:iCs/>
          <w:color w:val="000000" w:themeColor="text1"/>
          <w:sz w:val="24"/>
          <w:szCs w:val="24"/>
        </w:rPr>
        <w:t>P</w:t>
      </w:r>
      <w:r w:rsidRPr="00FB188C">
        <w:rPr>
          <w:rFonts w:asciiTheme="majorBidi" w:hAnsiTheme="majorBidi" w:cstheme="majorBidi"/>
          <w:color w:val="000000" w:themeColor="text1"/>
          <w:sz w:val="24"/>
          <w:szCs w:val="24"/>
        </w:rPr>
        <w:t xml:space="preserve"> &lt; 0.05, </w:t>
      </w:r>
      <w:r w:rsidRPr="00FB188C">
        <w:rPr>
          <w:rFonts w:asciiTheme="majorBidi" w:hAnsiTheme="majorBidi" w:cstheme="majorBidi"/>
          <w:i/>
          <w:iCs/>
          <w:color w:val="000000" w:themeColor="text1"/>
          <w:sz w:val="24"/>
          <w:szCs w:val="24"/>
        </w:rPr>
        <w:t>n</w:t>
      </w:r>
      <w:r w:rsidR="002B5A58" w:rsidRPr="00FB188C">
        <w:rPr>
          <w:rFonts w:asciiTheme="majorBidi" w:hAnsiTheme="majorBidi" w:cstheme="majorBidi"/>
          <w:color w:val="000000" w:themeColor="text1"/>
          <w:sz w:val="24"/>
          <w:szCs w:val="24"/>
        </w:rPr>
        <w:t xml:space="preserve"> </w:t>
      </w:r>
      <w:r w:rsidRPr="00FB188C">
        <w:rPr>
          <w:rFonts w:asciiTheme="majorBidi" w:hAnsiTheme="majorBidi" w:cstheme="majorBidi"/>
          <w:color w:val="000000" w:themeColor="text1"/>
          <w:sz w:val="24"/>
          <w:szCs w:val="24"/>
        </w:rPr>
        <w:t xml:space="preserve">= 5 for each dog breed. </w:t>
      </w:r>
      <w:bookmarkStart w:id="46" w:name="_Hlk66046051"/>
      <w:r w:rsidR="00EC5983" w:rsidRPr="00FB188C">
        <w:rPr>
          <w:rFonts w:asciiTheme="majorBidi" w:hAnsiTheme="majorBidi" w:cstheme="majorBidi"/>
          <w:color w:val="000000" w:themeColor="text1"/>
          <w:sz w:val="24"/>
          <w:szCs w:val="24"/>
        </w:rPr>
        <w:t xml:space="preserve">CCL, Cranial cruciate ligament; S, Staffordshire bull terrier; G, </w:t>
      </w:r>
      <w:r w:rsidR="00E92927">
        <w:rPr>
          <w:rFonts w:asciiTheme="majorBidi" w:hAnsiTheme="majorBidi" w:cstheme="majorBidi"/>
          <w:color w:val="000000" w:themeColor="text1"/>
          <w:sz w:val="24"/>
          <w:szCs w:val="24"/>
        </w:rPr>
        <w:t>Greyhound</w:t>
      </w:r>
      <w:r w:rsidR="00EC5983" w:rsidRPr="00FB188C">
        <w:rPr>
          <w:rFonts w:asciiTheme="majorBidi" w:hAnsiTheme="majorBidi" w:cstheme="majorBidi"/>
          <w:color w:val="000000" w:themeColor="text1"/>
          <w:sz w:val="24"/>
          <w:szCs w:val="24"/>
        </w:rPr>
        <w:t>.</w:t>
      </w:r>
    </w:p>
    <w:bookmarkEnd w:id="46"/>
    <w:p w14:paraId="56C96AA2" w14:textId="77777777" w:rsidR="003A3FF3" w:rsidRPr="00FB188C" w:rsidRDefault="003A3FF3" w:rsidP="00781C76">
      <w:pPr>
        <w:spacing w:after="0" w:line="480" w:lineRule="auto"/>
        <w:rPr>
          <w:rFonts w:asciiTheme="majorBidi" w:hAnsiTheme="majorBidi" w:cstheme="majorBidi"/>
          <w:color w:val="000000" w:themeColor="text1"/>
          <w:sz w:val="24"/>
          <w:szCs w:val="24"/>
        </w:rPr>
      </w:pPr>
    </w:p>
    <w:p w14:paraId="080CA82A" w14:textId="2074F77C" w:rsidR="003A3FF3" w:rsidRPr="00FB188C" w:rsidRDefault="003A3FF3" w:rsidP="00781C76">
      <w:pPr>
        <w:spacing w:after="0" w:line="480" w:lineRule="auto"/>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 xml:space="preserve">Fig. 3. Aggrecan protein expression determined by Western blot analysis and immunohistochemistry in two dog breeds with a different predisposition to cranial cruciate ligament disease and rupture.  A) Aggrecan core protein determination using Western blot analysis: The core protein fragment(s) of aggrecan is shown at 50 </w:t>
      </w:r>
      <w:proofErr w:type="spellStart"/>
      <w:r w:rsidRPr="00FB188C">
        <w:rPr>
          <w:rFonts w:asciiTheme="majorBidi" w:hAnsiTheme="majorBidi" w:cstheme="majorBidi"/>
          <w:color w:val="000000" w:themeColor="text1"/>
          <w:sz w:val="24"/>
          <w:szCs w:val="24"/>
        </w:rPr>
        <w:t>Kda</w:t>
      </w:r>
      <w:proofErr w:type="spellEnd"/>
      <w:r w:rsidRPr="00FB188C">
        <w:rPr>
          <w:rFonts w:asciiTheme="majorBidi" w:hAnsiTheme="majorBidi" w:cstheme="majorBidi"/>
          <w:color w:val="000000" w:themeColor="text1"/>
          <w:sz w:val="24"/>
          <w:szCs w:val="24"/>
        </w:rPr>
        <w:t xml:space="preserve"> and is labelled in green. B) Aggrecan localisation as determined by immunohistochemistry: There is prominent staining </w:t>
      </w:r>
      <w:proofErr w:type="gramStart"/>
      <w:r w:rsidRPr="00FB188C">
        <w:rPr>
          <w:rFonts w:asciiTheme="majorBidi" w:hAnsiTheme="majorBidi" w:cstheme="majorBidi"/>
          <w:color w:val="000000" w:themeColor="text1"/>
          <w:sz w:val="24"/>
          <w:szCs w:val="24"/>
        </w:rPr>
        <w:t>for  the</w:t>
      </w:r>
      <w:proofErr w:type="gramEnd"/>
      <w:r w:rsidRPr="00FB188C">
        <w:rPr>
          <w:rFonts w:asciiTheme="majorBidi" w:hAnsiTheme="majorBidi" w:cstheme="majorBidi"/>
          <w:color w:val="000000" w:themeColor="text1"/>
          <w:sz w:val="24"/>
          <w:szCs w:val="24"/>
        </w:rPr>
        <w:t xml:space="preserve"> aggrecan </w:t>
      </w:r>
      <w:proofErr w:type="spellStart"/>
      <w:r w:rsidRPr="00FB188C">
        <w:rPr>
          <w:rFonts w:asciiTheme="majorBidi" w:hAnsiTheme="majorBidi" w:cstheme="majorBidi"/>
          <w:color w:val="000000" w:themeColor="text1"/>
          <w:sz w:val="24"/>
          <w:szCs w:val="24"/>
        </w:rPr>
        <w:t>antiboody</w:t>
      </w:r>
      <w:proofErr w:type="spellEnd"/>
      <w:r w:rsidRPr="00FB188C">
        <w:rPr>
          <w:rFonts w:asciiTheme="majorBidi" w:hAnsiTheme="majorBidi" w:cstheme="majorBidi"/>
          <w:color w:val="000000" w:themeColor="text1"/>
          <w:sz w:val="24"/>
          <w:szCs w:val="24"/>
        </w:rPr>
        <w:t xml:space="preserve"> intracellularly (within the cells) of the Staffordshire bull terrier CCLs (blue arrow, S), whereas little staining of aggrecan antibody was evident intracellularly in the </w:t>
      </w:r>
      <w:r w:rsidR="00E92927">
        <w:rPr>
          <w:rFonts w:asciiTheme="majorBidi" w:hAnsiTheme="majorBidi" w:cstheme="majorBidi"/>
          <w:color w:val="000000" w:themeColor="text1"/>
          <w:sz w:val="24"/>
          <w:szCs w:val="24"/>
        </w:rPr>
        <w:t>Greyhound</w:t>
      </w:r>
      <w:r w:rsidRPr="00FB188C">
        <w:rPr>
          <w:rFonts w:asciiTheme="majorBidi" w:hAnsiTheme="majorBidi" w:cstheme="majorBidi"/>
          <w:color w:val="000000" w:themeColor="text1"/>
          <w:sz w:val="24"/>
          <w:szCs w:val="24"/>
        </w:rPr>
        <w:t xml:space="preserve"> CCL (blue arrow, G). There is also evidence of aggrecan staining in the collagen bundles (white arrow, S) (Bar 100μm), </w:t>
      </w:r>
      <w:r w:rsidRPr="00FB188C">
        <w:rPr>
          <w:rFonts w:asciiTheme="majorBidi" w:hAnsiTheme="majorBidi" w:cstheme="majorBidi"/>
          <w:i/>
          <w:iCs/>
          <w:color w:val="000000" w:themeColor="text1"/>
          <w:sz w:val="24"/>
          <w:szCs w:val="24"/>
        </w:rPr>
        <w:t>n</w:t>
      </w:r>
      <w:r w:rsidR="002B5A58" w:rsidRPr="00FB188C">
        <w:rPr>
          <w:rFonts w:asciiTheme="majorBidi" w:hAnsiTheme="majorBidi" w:cstheme="majorBidi"/>
          <w:color w:val="000000" w:themeColor="text1"/>
          <w:sz w:val="24"/>
          <w:szCs w:val="24"/>
        </w:rPr>
        <w:t xml:space="preserve"> </w:t>
      </w:r>
      <w:r w:rsidRPr="00FB188C">
        <w:rPr>
          <w:rFonts w:asciiTheme="majorBidi" w:hAnsiTheme="majorBidi" w:cstheme="majorBidi"/>
          <w:color w:val="000000" w:themeColor="text1"/>
          <w:sz w:val="24"/>
          <w:szCs w:val="24"/>
        </w:rPr>
        <w:t>=</w:t>
      </w:r>
      <w:r w:rsidR="002B5A58" w:rsidRPr="00FB188C">
        <w:rPr>
          <w:rFonts w:asciiTheme="majorBidi" w:hAnsiTheme="majorBidi" w:cstheme="majorBidi"/>
          <w:color w:val="000000" w:themeColor="text1"/>
          <w:sz w:val="24"/>
          <w:szCs w:val="24"/>
        </w:rPr>
        <w:t xml:space="preserve"> </w:t>
      </w:r>
      <w:r w:rsidRPr="00FB188C">
        <w:rPr>
          <w:rFonts w:asciiTheme="majorBidi" w:hAnsiTheme="majorBidi" w:cstheme="majorBidi"/>
          <w:color w:val="000000" w:themeColor="text1"/>
          <w:sz w:val="24"/>
          <w:szCs w:val="24"/>
        </w:rPr>
        <w:t>5 of each dog breed</w:t>
      </w:r>
      <w:r w:rsidR="00EC5983" w:rsidRPr="00FB188C">
        <w:rPr>
          <w:rFonts w:asciiTheme="majorBidi" w:hAnsiTheme="majorBidi" w:cstheme="majorBidi"/>
          <w:color w:val="000000" w:themeColor="text1"/>
          <w:sz w:val="24"/>
          <w:szCs w:val="24"/>
        </w:rPr>
        <w:t xml:space="preserve">. </w:t>
      </w:r>
      <w:bookmarkStart w:id="47" w:name="_Hlk66045986"/>
      <w:r w:rsidR="00EC5983" w:rsidRPr="00FB188C">
        <w:rPr>
          <w:rFonts w:asciiTheme="majorBidi" w:hAnsiTheme="majorBidi" w:cstheme="majorBidi"/>
          <w:color w:val="000000" w:themeColor="text1"/>
          <w:sz w:val="24"/>
          <w:szCs w:val="24"/>
        </w:rPr>
        <w:t xml:space="preserve">CCL, Cranial cruciate ligament; S, Staffordshire bull terrier; G, </w:t>
      </w:r>
      <w:r w:rsidR="00E92927">
        <w:rPr>
          <w:rFonts w:asciiTheme="majorBidi" w:hAnsiTheme="majorBidi" w:cstheme="majorBidi"/>
          <w:color w:val="000000" w:themeColor="text1"/>
          <w:sz w:val="24"/>
          <w:szCs w:val="24"/>
        </w:rPr>
        <w:t>Greyhound</w:t>
      </w:r>
      <w:r w:rsidR="00EC5983" w:rsidRPr="00FB188C">
        <w:rPr>
          <w:rFonts w:asciiTheme="majorBidi" w:hAnsiTheme="majorBidi" w:cstheme="majorBidi"/>
          <w:color w:val="000000" w:themeColor="text1"/>
          <w:sz w:val="24"/>
          <w:szCs w:val="24"/>
        </w:rPr>
        <w:t>.</w:t>
      </w:r>
    </w:p>
    <w:bookmarkEnd w:id="47"/>
    <w:p w14:paraId="689C0888" w14:textId="77777777" w:rsidR="003A3FF3" w:rsidRPr="00FB188C" w:rsidRDefault="003A3FF3" w:rsidP="00781C76">
      <w:pPr>
        <w:spacing w:after="0" w:line="480" w:lineRule="auto"/>
        <w:rPr>
          <w:rFonts w:asciiTheme="majorBidi" w:hAnsiTheme="majorBidi" w:cstheme="majorBidi"/>
          <w:color w:val="000000" w:themeColor="text1"/>
          <w:sz w:val="24"/>
          <w:szCs w:val="24"/>
        </w:rPr>
      </w:pPr>
    </w:p>
    <w:p w14:paraId="450028DD" w14:textId="7A05BF9B" w:rsidR="003A3FF3" w:rsidRPr="00FB188C" w:rsidRDefault="003A3FF3" w:rsidP="00781C76">
      <w:pPr>
        <w:spacing w:after="0" w:line="480" w:lineRule="auto"/>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 xml:space="preserve">Fig.  4.  </w:t>
      </w:r>
      <w:proofErr w:type="spellStart"/>
      <w:r w:rsidRPr="00FB188C">
        <w:rPr>
          <w:rFonts w:asciiTheme="majorBidi" w:hAnsiTheme="majorBidi" w:cstheme="majorBidi"/>
          <w:color w:val="000000" w:themeColor="text1"/>
          <w:sz w:val="24"/>
          <w:szCs w:val="24"/>
        </w:rPr>
        <w:t>Versican</w:t>
      </w:r>
      <w:proofErr w:type="spellEnd"/>
      <w:r w:rsidRPr="00FB188C">
        <w:rPr>
          <w:rFonts w:asciiTheme="majorBidi" w:hAnsiTheme="majorBidi" w:cstheme="majorBidi"/>
          <w:color w:val="000000" w:themeColor="text1"/>
          <w:sz w:val="24"/>
          <w:szCs w:val="24"/>
        </w:rPr>
        <w:t xml:space="preserve"> protein expression determined by Western blot analysis and immunohistochemistry in two dog breeds with a different predisposition to cranial cruciate ligament disease and rupture. A) </w:t>
      </w:r>
      <w:proofErr w:type="spellStart"/>
      <w:r w:rsidRPr="00FB188C">
        <w:rPr>
          <w:rFonts w:asciiTheme="majorBidi" w:hAnsiTheme="majorBidi" w:cstheme="majorBidi"/>
          <w:color w:val="000000" w:themeColor="text1"/>
          <w:sz w:val="24"/>
          <w:szCs w:val="24"/>
        </w:rPr>
        <w:t>Versican</w:t>
      </w:r>
      <w:proofErr w:type="spellEnd"/>
      <w:r w:rsidRPr="00FB188C">
        <w:rPr>
          <w:rFonts w:asciiTheme="majorBidi" w:hAnsiTheme="majorBidi" w:cstheme="majorBidi"/>
          <w:color w:val="000000" w:themeColor="text1"/>
          <w:sz w:val="24"/>
          <w:szCs w:val="24"/>
        </w:rPr>
        <w:t xml:space="preserve"> core protein determination using Western blot analysis: The fragment(s) of </w:t>
      </w:r>
      <w:proofErr w:type="spellStart"/>
      <w:r w:rsidRPr="00FB188C">
        <w:rPr>
          <w:rFonts w:asciiTheme="majorBidi" w:hAnsiTheme="majorBidi" w:cstheme="majorBidi"/>
          <w:color w:val="000000" w:themeColor="text1"/>
          <w:sz w:val="24"/>
          <w:szCs w:val="24"/>
        </w:rPr>
        <w:t>verscian</w:t>
      </w:r>
      <w:proofErr w:type="spellEnd"/>
      <w:r w:rsidRPr="00FB188C">
        <w:rPr>
          <w:rFonts w:asciiTheme="majorBidi" w:hAnsiTheme="majorBidi" w:cstheme="majorBidi"/>
          <w:color w:val="000000" w:themeColor="text1"/>
          <w:sz w:val="24"/>
          <w:szCs w:val="24"/>
        </w:rPr>
        <w:t xml:space="preserve"> core protein is shown between 40-260kDa and is labelled in green. B) </w:t>
      </w:r>
      <w:proofErr w:type="spellStart"/>
      <w:r w:rsidRPr="00FB188C">
        <w:rPr>
          <w:rFonts w:asciiTheme="majorBidi" w:hAnsiTheme="majorBidi" w:cstheme="majorBidi"/>
          <w:color w:val="000000" w:themeColor="text1"/>
          <w:sz w:val="24"/>
          <w:szCs w:val="24"/>
        </w:rPr>
        <w:t>Versican</w:t>
      </w:r>
      <w:proofErr w:type="spellEnd"/>
      <w:r w:rsidRPr="00FB188C">
        <w:rPr>
          <w:rFonts w:asciiTheme="majorBidi" w:hAnsiTheme="majorBidi" w:cstheme="majorBidi"/>
          <w:color w:val="000000" w:themeColor="text1"/>
          <w:sz w:val="24"/>
          <w:szCs w:val="24"/>
        </w:rPr>
        <w:t xml:space="preserve"> localisation as determined by immunohistochemistry: </w:t>
      </w:r>
      <w:proofErr w:type="spellStart"/>
      <w:r w:rsidRPr="00FB188C">
        <w:rPr>
          <w:rFonts w:asciiTheme="majorBidi" w:hAnsiTheme="majorBidi" w:cstheme="majorBidi"/>
          <w:color w:val="000000" w:themeColor="text1"/>
          <w:sz w:val="24"/>
          <w:szCs w:val="24"/>
        </w:rPr>
        <w:t>Versican</w:t>
      </w:r>
      <w:proofErr w:type="spellEnd"/>
      <w:r w:rsidRPr="00FB188C">
        <w:rPr>
          <w:rFonts w:asciiTheme="majorBidi" w:hAnsiTheme="majorBidi" w:cstheme="majorBidi"/>
          <w:color w:val="000000" w:themeColor="text1"/>
          <w:sz w:val="24"/>
          <w:szCs w:val="24"/>
        </w:rPr>
        <w:t xml:space="preserve"> antibody staining tends to be more prominent in the interfascicular regions (black arrow, S and G) compared to the collagen bundles (white arrow, S and G) in both dog breeds (Bar </w:t>
      </w:r>
      <w:r w:rsidRPr="00FB188C">
        <w:rPr>
          <w:rFonts w:asciiTheme="majorBidi" w:hAnsiTheme="majorBidi" w:cstheme="majorBidi"/>
          <w:color w:val="000000" w:themeColor="text1"/>
          <w:sz w:val="24"/>
          <w:szCs w:val="24"/>
        </w:rPr>
        <w:lastRenderedPageBreak/>
        <w:t xml:space="preserve">100μm), </w:t>
      </w:r>
      <w:r w:rsidRPr="00FB188C">
        <w:rPr>
          <w:rFonts w:asciiTheme="majorBidi" w:hAnsiTheme="majorBidi" w:cstheme="majorBidi"/>
          <w:i/>
          <w:iCs/>
          <w:color w:val="000000" w:themeColor="text1"/>
          <w:sz w:val="24"/>
          <w:szCs w:val="24"/>
        </w:rPr>
        <w:t>n</w:t>
      </w:r>
      <w:r w:rsidR="002B5A58" w:rsidRPr="00FB188C">
        <w:rPr>
          <w:rFonts w:asciiTheme="majorBidi" w:hAnsiTheme="majorBidi" w:cstheme="majorBidi"/>
          <w:i/>
          <w:iCs/>
          <w:color w:val="000000" w:themeColor="text1"/>
          <w:sz w:val="24"/>
          <w:szCs w:val="24"/>
        </w:rPr>
        <w:t xml:space="preserve"> </w:t>
      </w:r>
      <w:r w:rsidRPr="00FB188C">
        <w:rPr>
          <w:rFonts w:asciiTheme="majorBidi" w:hAnsiTheme="majorBidi" w:cstheme="majorBidi"/>
          <w:color w:val="000000" w:themeColor="text1"/>
          <w:sz w:val="24"/>
          <w:szCs w:val="24"/>
        </w:rPr>
        <w:t>= 5 for each dog breed</w:t>
      </w:r>
      <w:r w:rsidR="00EC5983" w:rsidRPr="00FB188C">
        <w:rPr>
          <w:rFonts w:asciiTheme="majorBidi" w:hAnsiTheme="majorBidi" w:cstheme="majorBidi"/>
          <w:color w:val="000000" w:themeColor="text1"/>
          <w:sz w:val="24"/>
          <w:szCs w:val="24"/>
        </w:rPr>
        <w:t xml:space="preserve">. CCL, Cranial cruciate ligament; S, Staffordshire bull terrier; G, </w:t>
      </w:r>
      <w:r w:rsidR="00E92927">
        <w:rPr>
          <w:rFonts w:asciiTheme="majorBidi" w:hAnsiTheme="majorBidi" w:cstheme="majorBidi"/>
          <w:color w:val="000000" w:themeColor="text1"/>
          <w:sz w:val="24"/>
          <w:szCs w:val="24"/>
        </w:rPr>
        <w:t>Greyhound</w:t>
      </w:r>
      <w:r w:rsidR="00EC5983" w:rsidRPr="00FB188C">
        <w:rPr>
          <w:rFonts w:asciiTheme="majorBidi" w:hAnsiTheme="majorBidi" w:cstheme="majorBidi"/>
          <w:color w:val="000000" w:themeColor="text1"/>
          <w:sz w:val="24"/>
          <w:szCs w:val="24"/>
        </w:rPr>
        <w:t>.</w:t>
      </w:r>
    </w:p>
    <w:p w14:paraId="322C8FDC" w14:textId="77777777" w:rsidR="003A3FF3" w:rsidRPr="00FB188C" w:rsidRDefault="003A3FF3" w:rsidP="00781C76">
      <w:pPr>
        <w:spacing w:after="0" w:line="480" w:lineRule="auto"/>
        <w:rPr>
          <w:rFonts w:asciiTheme="majorBidi" w:hAnsiTheme="majorBidi" w:cstheme="majorBidi"/>
          <w:color w:val="000000" w:themeColor="text1"/>
          <w:sz w:val="24"/>
          <w:szCs w:val="24"/>
        </w:rPr>
      </w:pPr>
    </w:p>
    <w:p w14:paraId="7297C223" w14:textId="3930D03D" w:rsidR="003A3FF3" w:rsidRPr="00FB188C" w:rsidRDefault="003A3FF3" w:rsidP="00781C76">
      <w:pPr>
        <w:spacing w:after="0" w:line="480" w:lineRule="auto"/>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 xml:space="preserve">Fig. 5. </w:t>
      </w:r>
      <w:proofErr w:type="spellStart"/>
      <w:r w:rsidRPr="00FB188C">
        <w:rPr>
          <w:rFonts w:asciiTheme="majorBidi" w:hAnsiTheme="majorBidi" w:cstheme="majorBidi"/>
          <w:color w:val="000000" w:themeColor="text1"/>
          <w:sz w:val="24"/>
          <w:szCs w:val="24"/>
        </w:rPr>
        <w:t>Decorin</w:t>
      </w:r>
      <w:proofErr w:type="spellEnd"/>
      <w:r w:rsidRPr="00FB188C">
        <w:rPr>
          <w:rFonts w:asciiTheme="majorBidi" w:hAnsiTheme="majorBidi" w:cstheme="majorBidi"/>
          <w:color w:val="000000" w:themeColor="text1"/>
          <w:sz w:val="24"/>
          <w:szCs w:val="24"/>
        </w:rPr>
        <w:t xml:space="preserve"> protein expression determined by Western blot analysis and immunohistochemistry in two dog breeds with a different predisposition to cranial cruciate ligament disease and rupture. A) </w:t>
      </w:r>
      <w:proofErr w:type="spellStart"/>
      <w:r w:rsidRPr="00FB188C">
        <w:rPr>
          <w:rFonts w:asciiTheme="majorBidi" w:hAnsiTheme="majorBidi" w:cstheme="majorBidi"/>
          <w:color w:val="000000" w:themeColor="text1"/>
          <w:sz w:val="24"/>
          <w:szCs w:val="24"/>
        </w:rPr>
        <w:t>Decorin</w:t>
      </w:r>
      <w:proofErr w:type="spellEnd"/>
      <w:r w:rsidRPr="00FB188C">
        <w:rPr>
          <w:rFonts w:asciiTheme="majorBidi" w:hAnsiTheme="majorBidi" w:cstheme="majorBidi"/>
          <w:color w:val="000000" w:themeColor="text1"/>
          <w:sz w:val="24"/>
          <w:szCs w:val="24"/>
        </w:rPr>
        <w:t xml:space="preserve"> core protein determination using Western blot analysis: The core protein of </w:t>
      </w:r>
      <w:proofErr w:type="spellStart"/>
      <w:r w:rsidRPr="00FB188C">
        <w:rPr>
          <w:rFonts w:asciiTheme="majorBidi" w:hAnsiTheme="majorBidi" w:cstheme="majorBidi"/>
          <w:color w:val="000000" w:themeColor="text1"/>
          <w:sz w:val="24"/>
          <w:szCs w:val="24"/>
        </w:rPr>
        <w:t>decorin</w:t>
      </w:r>
      <w:proofErr w:type="spellEnd"/>
      <w:r w:rsidRPr="00FB188C">
        <w:rPr>
          <w:rFonts w:asciiTheme="majorBidi" w:hAnsiTheme="majorBidi" w:cstheme="majorBidi"/>
          <w:color w:val="000000" w:themeColor="text1"/>
          <w:sz w:val="24"/>
          <w:szCs w:val="24"/>
        </w:rPr>
        <w:t xml:space="preserve"> is shown at 40-50kDa and is marked in green. Other bands of interest are the 110kDa band marked in purple, and the faded band at 30kDa (black arrow). </w:t>
      </w:r>
      <w:proofErr w:type="spellStart"/>
      <w:r w:rsidRPr="00FB188C">
        <w:rPr>
          <w:rFonts w:asciiTheme="majorBidi" w:hAnsiTheme="majorBidi" w:cstheme="majorBidi"/>
          <w:color w:val="000000" w:themeColor="text1"/>
          <w:sz w:val="24"/>
          <w:szCs w:val="24"/>
        </w:rPr>
        <w:t>Decorin</w:t>
      </w:r>
      <w:proofErr w:type="spellEnd"/>
      <w:r w:rsidRPr="00FB188C">
        <w:rPr>
          <w:rFonts w:asciiTheme="majorBidi" w:hAnsiTheme="majorBidi" w:cstheme="majorBidi"/>
          <w:color w:val="000000" w:themeColor="text1"/>
          <w:sz w:val="24"/>
          <w:szCs w:val="24"/>
        </w:rPr>
        <w:t xml:space="preserve"> 110kDa band was significantly higher in </w:t>
      </w:r>
      <w:r w:rsidR="00E92927">
        <w:rPr>
          <w:rFonts w:asciiTheme="majorBidi" w:hAnsiTheme="majorBidi" w:cstheme="majorBidi"/>
          <w:color w:val="000000" w:themeColor="text1"/>
          <w:sz w:val="24"/>
          <w:szCs w:val="24"/>
        </w:rPr>
        <w:t>Greyhound</w:t>
      </w:r>
      <w:r w:rsidRPr="00FB188C">
        <w:rPr>
          <w:rFonts w:asciiTheme="majorBidi" w:hAnsiTheme="majorBidi" w:cstheme="majorBidi"/>
          <w:color w:val="000000" w:themeColor="text1"/>
          <w:sz w:val="24"/>
          <w:szCs w:val="24"/>
        </w:rPr>
        <w:t xml:space="preserve"> (</w:t>
      </w:r>
      <w:r w:rsidR="002B5A58" w:rsidRPr="00FB188C">
        <w:rPr>
          <w:rFonts w:asciiTheme="majorBidi" w:hAnsiTheme="majorBidi" w:cstheme="majorBidi"/>
          <w:i/>
          <w:iCs/>
          <w:color w:val="000000" w:themeColor="text1"/>
          <w:sz w:val="24"/>
          <w:szCs w:val="24"/>
        </w:rPr>
        <w:t>P</w:t>
      </w:r>
      <w:r w:rsidRPr="00FB188C">
        <w:rPr>
          <w:rFonts w:asciiTheme="majorBidi" w:hAnsiTheme="majorBidi" w:cstheme="majorBidi"/>
          <w:color w:val="000000" w:themeColor="text1"/>
          <w:sz w:val="24"/>
          <w:szCs w:val="24"/>
        </w:rPr>
        <w:t xml:space="preserve">=0.008) compared to Staffordshire bull terrier CCL. B) </w:t>
      </w:r>
      <w:proofErr w:type="spellStart"/>
      <w:r w:rsidRPr="00FB188C">
        <w:rPr>
          <w:rFonts w:asciiTheme="majorBidi" w:hAnsiTheme="majorBidi" w:cstheme="majorBidi"/>
          <w:color w:val="000000" w:themeColor="text1"/>
          <w:sz w:val="24"/>
          <w:szCs w:val="24"/>
        </w:rPr>
        <w:t>Decorin</w:t>
      </w:r>
      <w:proofErr w:type="spellEnd"/>
      <w:r w:rsidRPr="00FB188C">
        <w:rPr>
          <w:rFonts w:asciiTheme="majorBidi" w:hAnsiTheme="majorBidi" w:cstheme="majorBidi"/>
          <w:color w:val="000000" w:themeColor="text1"/>
          <w:sz w:val="24"/>
          <w:szCs w:val="24"/>
        </w:rPr>
        <w:t xml:space="preserve"> localisation as determined by immunohistochemistry: </w:t>
      </w:r>
      <w:proofErr w:type="spellStart"/>
      <w:r w:rsidRPr="00FB188C">
        <w:rPr>
          <w:rFonts w:asciiTheme="majorBidi" w:hAnsiTheme="majorBidi" w:cstheme="majorBidi"/>
          <w:color w:val="000000" w:themeColor="text1"/>
          <w:sz w:val="24"/>
          <w:szCs w:val="24"/>
        </w:rPr>
        <w:t>Decorin</w:t>
      </w:r>
      <w:proofErr w:type="spellEnd"/>
      <w:r w:rsidRPr="00FB188C">
        <w:rPr>
          <w:rFonts w:asciiTheme="majorBidi" w:hAnsiTheme="majorBidi" w:cstheme="majorBidi"/>
          <w:color w:val="000000" w:themeColor="text1"/>
          <w:sz w:val="24"/>
          <w:szCs w:val="24"/>
        </w:rPr>
        <w:t xml:space="preserve"> antibody was found to stain the interfascicular regions and collagen bundles (white arrow, S and G) in the CCLs from both dog breeds (Bar 100μm), </w:t>
      </w:r>
      <w:r w:rsidRPr="00FB188C">
        <w:rPr>
          <w:rFonts w:asciiTheme="majorBidi" w:hAnsiTheme="majorBidi" w:cstheme="majorBidi"/>
          <w:i/>
          <w:iCs/>
          <w:color w:val="000000" w:themeColor="text1"/>
          <w:sz w:val="24"/>
          <w:szCs w:val="24"/>
        </w:rPr>
        <w:t>n</w:t>
      </w:r>
      <w:r w:rsidR="002B5A58" w:rsidRPr="00FB188C">
        <w:rPr>
          <w:rFonts w:asciiTheme="majorBidi" w:hAnsiTheme="majorBidi" w:cstheme="majorBidi"/>
          <w:i/>
          <w:iCs/>
          <w:color w:val="000000" w:themeColor="text1"/>
          <w:sz w:val="24"/>
          <w:szCs w:val="24"/>
        </w:rPr>
        <w:t xml:space="preserve"> </w:t>
      </w:r>
      <w:r w:rsidRPr="00FB188C">
        <w:rPr>
          <w:rFonts w:asciiTheme="majorBidi" w:hAnsiTheme="majorBidi" w:cstheme="majorBidi"/>
          <w:color w:val="000000" w:themeColor="text1"/>
          <w:sz w:val="24"/>
          <w:szCs w:val="24"/>
        </w:rPr>
        <w:t>= 5 for each dog breed</w:t>
      </w:r>
      <w:r w:rsidR="00EC5983" w:rsidRPr="00FB188C">
        <w:rPr>
          <w:rFonts w:asciiTheme="majorBidi" w:hAnsiTheme="majorBidi" w:cstheme="majorBidi"/>
          <w:color w:val="000000" w:themeColor="text1"/>
          <w:sz w:val="24"/>
          <w:szCs w:val="24"/>
        </w:rPr>
        <w:t xml:space="preserve">. </w:t>
      </w:r>
      <w:r w:rsidRPr="00FB188C">
        <w:rPr>
          <w:rFonts w:asciiTheme="majorBidi" w:hAnsiTheme="majorBidi" w:cstheme="majorBidi"/>
          <w:color w:val="000000" w:themeColor="text1"/>
          <w:sz w:val="24"/>
          <w:szCs w:val="24"/>
        </w:rPr>
        <w:t xml:space="preserve"> </w:t>
      </w:r>
      <w:r w:rsidR="00EC5983" w:rsidRPr="00FB188C">
        <w:rPr>
          <w:rFonts w:asciiTheme="majorBidi" w:hAnsiTheme="majorBidi" w:cstheme="majorBidi"/>
          <w:color w:val="000000" w:themeColor="text1"/>
          <w:sz w:val="24"/>
          <w:szCs w:val="24"/>
        </w:rPr>
        <w:t xml:space="preserve">CCL, Cranial cruciate ligament; S, Staffordshire bull terrier; G, </w:t>
      </w:r>
      <w:r w:rsidR="00E92927">
        <w:rPr>
          <w:rFonts w:asciiTheme="majorBidi" w:hAnsiTheme="majorBidi" w:cstheme="majorBidi"/>
          <w:color w:val="000000" w:themeColor="text1"/>
          <w:sz w:val="24"/>
          <w:szCs w:val="24"/>
        </w:rPr>
        <w:t>Greyhound</w:t>
      </w:r>
      <w:r w:rsidR="00EC5983" w:rsidRPr="00FB188C">
        <w:rPr>
          <w:rFonts w:asciiTheme="majorBidi" w:hAnsiTheme="majorBidi" w:cstheme="majorBidi"/>
          <w:color w:val="000000" w:themeColor="text1"/>
          <w:sz w:val="24"/>
          <w:szCs w:val="24"/>
        </w:rPr>
        <w:t>.</w:t>
      </w:r>
    </w:p>
    <w:p w14:paraId="42FFA30A" w14:textId="77777777" w:rsidR="003A3FF3" w:rsidRPr="00FB188C" w:rsidRDefault="003A3FF3" w:rsidP="00781C76">
      <w:pPr>
        <w:spacing w:after="0" w:line="480" w:lineRule="auto"/>
        <w:rPr>
          <w:rFonts w:asciiTheme="majorBidi" w:hAnsiTheme="majorBidi" w:cstheme="majorBidi"/>
          <w:color w:val="000000" w:themeColor="text1"/>
          <w:sz w:val="24"/>
          <w:szCs w:val="24"/>
        </w:rPr>
      </w:pPr>
    </w:p>
    <w:p w14:paraId="641E86E1" w14:textId="4B12929D" w:rsidR="003A3FF3" w:rsidRPr="00FB188C" w:rsidRDefault="003A3FF3" w:rsidP="00781C76">
      <w:pPr>
        <w:spacing w:after="0" w:line="480" w:lineRule="auto"/>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 xml:space="preserve">Fig. 6. </w:t>
      </w:r>
      <w:proofErr w:type="spellStart"/>
      <w:r w:rsidRPr="00FB188C">
        <w:rPr>
          <w:rFonts w:asciiTheme="majorBidi" w:hAnsiTheme="majorBidi" w:cstheme="majorBidi"/>
          <w:color w:val="000000" w:themeColor="text1"/>
          <w:sz w:val="24"/>
          <w:szCs w:val="24"/>
        </w:rPr>
        <w:t>Biglycan</w:t>
      </w:r>
      <w:proofErr w:type="spellEnd"/>
      <w:r w:rsidRPr="00FB188C">
        <w:rPr>
          <w:rFonts w:asciiTheme="majorBidi" w:hAnsiTheme="majorBidi" w:cstheme="majorBidi"/>
          <w:color w:val="000000" w:themeColor="text1"/>
          <w:sz w:val="24"/>
          <w:szCs w:val="24"/>
        </w:rPr>
        <w:t xml:space="preserve"> protein expression determined by Western blot analysis and immunohistochemistry in two dog breeds with a different predisposition to cranial cruciate ligament disease and rupture. A) </w:t>
      </w:r>
      <w:proofErr w:type="spellStart"/>
      <w:r w:rsidRPr="00FB188C">
        <w:rPr>
          <w:rFonts w:asciiTheme="majorBidi" w:hAnsiTheme="majorBidi" w:cstheme="majorBidi"/>
          <w:color w:val="000000" w:themeColor="text1"/>
          <w:sz w:val="24"/>
          <w:szCs w:val="24"/>
        </w:rPr>
        <w:t>Biglycan</w:t>
      </w:r>
      <w:proofErr w:type="spellEnd"/>
      <w:r w:rsidRPr="00FB188C">
        <w:rPr>
          <w:rFonts w:asciiTheme="majorBidi" w:hAnsiTheme="majorBidi" w:cstheme="majorBidi"/>
          <w:color w:val="000000" w:themeColor="text1"/>
          <w:sz w:val="24"/>
          <w:szCs w:val="24"/>
        </w:rPr>
        <w:t xml:space="preserve"> core protein determination using Western blot analysis: the core protein of </w:t>
      </w:r>
      <w:proofErr w:type="spellStart"/>
      <w:r w:rsidRPr="00FB188C">
        <w:rPr>
          <w:rFonts w:asciiTheme="majorBidi" w:hAnsiTheme="majorBidi" w:cstheme="majorBidi"/>
          <w:color w:val="000000" w:themeColor="text1"/>
          <w:sz w:val="24"/>
          <w:szCs w:val="24"/>
        </w:rPr>
        <w:t>biglycan</w:t>
      </w:r>
      <w:proofErr w:type="spellEnd"/>
      <w:r w:rsidRPr="00FB188C">
        <w:rPr>
          <w:rFonts w:asciiTheme="majorBidi" w:hAnsiTheme="majorBidi" w:cstheme="majorBidi"/>
          <w:color w:val="000000" w:themeColor="text1"/>
          <w:sz w:val="24"/>
          <w:szCs w:val="24"/>
        </w:rPr>
        <w:t xml:space="preserve"> is shown at 40-50kDa and is marked in green. B) </w:t>
      </w:r>
      <w:proofErr w:type="spellStart"/>
      <w:r w:rsidRPr="00FB188C">
        <w:rPr>
          <w:rFonts w:asciiTheme="majorBidi" w:hAnsiTheme="majorBidi" w:cstheme="majorBidi"/>
          <w:color w:val="000000" w:themeColor="text1"/>
          <w:sz w:val="24"/>
          <w:szCs w:val="24"/>
        </w:rPr>
        <w:t>Biglycan</w:t>
      </w:r>
      <w:proofErr w:type="spellEnd"/>
      <w:r w:rsidRPr="00FB188C">
        <w:rPr>
          <w:rFonts w:asciiTheme="majorBidi" w:hAnsiTheme="majorBidi" w:cstheme="majorBidi"/>
          <w:color w:val="000000" w:themeColor="text1"/>
          <w:sz w:val="24"/>
          <w:szCs w:val="24"/>
        </w:rPr>
        <w:t xml:space="preserve"> localisation as determined by immunohistochemistry: </w:t>
      </w:r>
      <w:proofErr w:type="spellStart"/>
      <w:r w:rsidRPr="00FB188C">
        <w:rPr>
          <w:rFonts w:asciiTheme="majorBidi" w:hAnsiTheme="majorBidi" w:cstheme="majorBidi"/>
          <w:color w:val="000000" w:themeColor="text1"/>
          <w:sz w:val="24"/>
          <w:szCs w:val="24"/>
        </w:rPr>
        <w:t>Biglycan</w:t>
      </w:r>
      <w:proofErr w:type="spellEnd"/>
      <w:r w:rsidRPr="00FB188C">
        <w:rPr>
          <w:rFonts w:asciiTheme="majorBidi" w:hAnsiTheme="majorBidi" w:cstheme="majorBidi"/>
          <w:color w:val="000000" w:themeColor="text1"/>
          <w:sz w:val="24"/>
          <w:szCs w:val="24"/>
        </w:rPr>
        <w:t xml:space="preserve"> antibody was localised in rounded cells (blue arrow, S) of the </w:t>
      </w:r>
      <w:proofErr w:type="spellStart"/>
      <w:r w:rsidRPr="00FB188C">
        <w:rPr>
          <w:rFonts w:asciiTheme="majorBidi" w:hAnsiTheme="majorBidi" w:cstheme="majorBidi"/>
          <w:color w:val="000000" w:themeColor="text1"/>
          <w:sz w:val="24"/>
          <w:szCs w:val="24"/>
        </w:rPr>
        <w:t>Staffordhsire</w:t>
      </w:r>
      <w:proofErr w:type="spellEnd"/>
      <w:r w:rsidRPr="00FB188C">
        <w:rPr>
          <w:rFonts w:asciiTheme="majorBidi" w:hAnsiTheme="majorBidi" w:cstheme="majorBidi"/>
          <w:color w:val="000000" w:themeColor="text1"/>
          <w:sz w:val="24"/>
          <w:szCs w:val="24"/>
        </w:rPr>
        <w:t xml:space="preserve"> bull terrier CCLs compared to those of the </w:t>
      </w:r>
      <w:r w:rsidR="00E92927">
        <w:rPr>
          <w:rFonts w:asciiTheme="majorBidi" w:hAnsiTheme="majorBidi" w:cstheme="majorBidi"/>
          <w:color w:val="000000" w:themeColor="text1"/>
          <w:sz w:val="24"/>
          <w:szCs w:val="24"/>
        </w:rPr>
        <w:t>Greyhound</w:t>
      </w:r>
      <w:r w:rsidRPr="00FB188C">
        <w:rPr>
          <w:rFonts w:asciiTheme="majorBidi" w:hAnsiTheme="majorBidi" w:cstheme="majorBidi"/>
          <w:color w:val="000000" w:themeColor="text1"/>
          <w:sz w:val="24"/>
          <w:szCs w:val="24"/>
        </w:rPr>
        <w:t xml:space="preserve">s (blue arrow, G). </w:t>
      </w:r>
      <w:proofErr w:type="spellStart"/>
      <w:r w:rsidRPr="00FB188C">
        <w:rPr>
          <w:rFonts w:asciiTheme="majorBidi" w:hAnsiTheme="majorBidi" w:cstheme="majorBidi"/>
          <w:color w:val="000000" w:themeColor="text1"/>
          <w:sz w:val="24"/>
          <w:szCs w:val="24"/>
        </w:rPr>
        <w:t>Biglycan</w:t>
      </w:r>
      <w:proofErr w:type="spellEnd"/>
      <w:r w:rsidRPr="00FB188C">
        <w:rPr>
          <w:rFonts w:asciiTheme="majorBidi" w:hAnsiTheme="majorBidi" w:cstheme="majorBidi"/>
          <w:color w:val="000000" w:themeColor="text1"/>
          <w:sz w:val="24"/>
          <w:szCs w:val="24"/>
        </w:rPr>
        <w:t xml:space="preserve"> also show evidence to stain the collagen bundles (white arrow, S) in </w:t>
      </w:r>
      <w:proofErr w:type="spellStart"/>
      <w:r w:rsidRPr="00FB188C">
        <w:rPr>
          <w:rFonts w:asciiTheme="majorBidi" w:hAnsiTheme="majorBidi" w:cstheme="majorBidi"/>
          <w:color w:val="000000" w:themeColor="text1"/>
          <w:sz w:val="24"/>
          <w:szCs w:val="24"/>
        </w:rPr>
        <w:t>Stafforshire</w:t>
      </w:r>
      <w:proofErr w:type="spellEnd"/>
      <w:r w:rsidRPr="00FB188C">
        <w:rPr>
          <w:rFonts w:asciiTheme="majorBidi" w:hAnsiTheme="majorBidi" w:cstheme="majorBidi"/>
          <w:color w:val="000000" w:themeColor="text1"/>
          <w:sz w:val="24"/>
          <w:szCs w:val="24"/>
        </w:rPr>
        <w:t xml:space="preserve"> bull terrier CCLs. (Bar 100μm), </w:t>
      </w:r>
      <w:r w:rsidRPr="00FB188C">
        <w:rPr>
          <w:rFonts w:asciiTheme="majorBidi" w:hAnsiTheme="majorBidi" w:cstheme="majorBidi"/>
          <w:i/>
          <w:iCs/>
          <w:color w:val="000000" w:themeColor="text1"/>
          <w:sz w:val="24"/>
          <w:szCs w:val="24"/>
        </w:rPr>
        <w:t>n</w:t>
      </w:r>
      <w:r w:rsidR="002B5A58" w:rsidRPr="00FB188C">
        <w:rPr>
          <w:rFonts w:asciiTheme="majorBidi" w:hAnsiTheme="majorBidi" w:cstheme="majorBidi"/>
          <w:color w:val="000000" w:themeColor="text1"/>
          <w:sz w:val="24"/>
          <w:szCs w:val="24"/>
        </w:rPr>
        <w:t xml:space="preserve"> </w:t>
      </w:r>
      <w:r w:rsidRPr="00FB188C">
        <w:rPr>
          <w:rFonts w:asciiTheme="majorBidi" w:hAnsiTheme="majorBidi" w:cstheme="majorBidi"/>
          <w:color w:val="000000" w:themeColor="text1"/>
          <w:sz w:val="24"/>
          <w:szCs w:val="24"/>
        </w:rPr>
        <w:t>= 5 for each dog breed</w:t>
      </w:r>
      <w:r w:rsidR="00EC5983" w:rsidRPr="00FB188C">
        <w:rPr>
          <w:rFonts w:asciiTheme="majorBidi" w:hAnsiTheme="majorBidi" w:cstheme="majorBidi"/>
          <w:color w:val="000000" w:themeColor="text1"/>
          <w:sz w:val="24"/>
          <w:szCs w:val="24"/>
        </w:rPr>
        <w:t xml:space="preserve">. CCL, Cranial cruciate ligament; S, Staffordshire bull terrier; G, </w:t>
      </w:r>
      <w:r w:rsidR="00E92927">
        <w:rPr>
          <w:rFonts w:asciiTheme="majorBidi" w:hAnsiTheme="majorBidi" w:cstheme="majorBidi"/>
          <w:color w:val="000000" w:themeColor="text1"/>
          <w:sz w:val="24"/>
          <w:szCs w:val="24"/>
        </w:rPr>
        <w:t>Greyhound</w:t>
      </w:r>
      <w:r w:rsidR="00EC5983" w:rsidRPr="00FB188C">
        <w:rPr>
          <w:rFonts w:asciiTheme="majorBidi" w:hAnsiTheme="majorBidi" w:cstheme="majorBidi"/>
          <w:color w:val="000000" w:themeColor="text1"/>
          <w:sz w:val="24"/>
          <w:szCs w:val="24"/>
        </w:rPr>
        <w:t>.</w:t>
      </w:r>
    </w:p>
    <w:p w14:paraId="02295430" w14:textId="77777777" w:rsidR="003A3FF3" w:rsidRPr="00FB188C" w:rsidRDefault="003A3FF3" w:rsidP="00781C76">
      <w:pPr>
        <w:spacing w:after="0" w:line="480" w:lineRule="auto"/>
        <w:rPr>
          <w:rFonts w:asciiTheme="majorBidi" w:hAnsiTheme="majorBidi" w:cstheme="majorBidi"/>
          <w:color w:val="000000" w:themeColor="text1"/>
          <w:sz w:val="24"/>
          <w:szCs w:val="24"/>
        </w:rPr>
      </w:pPr>
    </w:p>
    <w:p w14:paraId="068F5EE0" w14:textId="7403B989" w:rsidR="003A3FF3" w:rsidRPr="00FB188C" w:rsidRDefault="003A3FF3" w:rsidP="00781C76">
      <w:pPr>
        <w:spacing w:after="0" w:line="480" w:lineRule="auto"/>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lastRenderedPageBreak/>
        <w:t xml:space="preserve">Fig. 7. </w:t>
      </w:r>
      <w:proofErr w:type="spellStart"/>
      <w:r w:rsidRPr="00FB188C">
        <w:rPr>
          <w:rFonts w:asciiTheme="majorBidi" w:hAnsiTheme="majorBidi" w:cstheme="majorBidi"/>
          <w:color w:val="000000" w:themeColor="text1"/>
          <w:sz w:val="24"/>
          <w:szCs w:val="24"/>
        </w:rPr>
        <w:t>Lumican</w:t>
      </w:r>
      <w:proofErr w:type="spellEnd"/>
      <w:r w:rsidRPr="00FB188C">
        <w:rPr>
          <w:rFonts w:asciiTheme="majorBidi" w:hAnsiTheme="majorBidi" w:cstheme="majorBidi"/>
          <w:color w:val="000000" w:themeColor="text1"/>
          <w:sz w:val="24"/>
          <w:szCs w:val="24"/>
        </w:rPr>
        <w:t xml:space="preserve"> protein expression determined by Western blot analysis and immunohistochemistry in two dog breeds with a different predisposition to cranial cruciate ligament disease and rupture. A) </w:t>
      </w:r>
      <w:proofErr w:type="spellStart"/>
      <w:r w:rsidRPr="00FB188C">
        <w:rPr>
          <w:rFonts w:asciiTheme="majorBidi" w:hAnsiTheme="majorBidi" w:cstheme="majorBidi"/>
          <w:color w:val="000000" w:themeColor="text1"/>
          <w:sz w:val="24"/>
          <w:szCs w:val="24"/>
        </w:rPr>
        <w:t>Lumican</w:t>
      </w:r>
      <w:proofErr w:type="spellEnd"/>
      <w:r w:rsidRPr="00FB188C">
        <w:rPr>
          <w:rFonts w:asciiTheme="majorBidi" w:hAnsiTheme="majorBidi" w:cstheme="majorBidi"/>
          <w:color w:val="000000" w:themeColor="text1"/>
          <w:sz w:val="24"/>
          <w:szCs w:val="24"/>
        </w:rPr>
        <w:t xml:space="preserve"> core protein determination using Western blot analysis: the core protein of </w:t>
      </w:r>
      <w:proofErr w:type="spellStart"/>
      <w:r w:rsidRPr="00FB188C">
        <w:rPr>
          <w:rFonts w:asciiTheme="majorBidi" w:hAnsiTheme="majorBidi" w:cstheme="majorBidi"/>
          <w:color w:val="000000" w:themeColor="text1"/>
          <w:sz w:val="24"/>
          <w:szCs w:val="24"/>
        </w:rPr>
        <w:t>lumican</w:t>
      </w:r>
      <w:proofErr w:type="spellEnd"/>
      <w:r w:rsidRPr="00FB188C">
        <w:rPr>
          <w:rFonts w:asciiTheme="majorBidi" w:hAnsiTheme="majorBidi" w:cstheme="majorBidi"/>
          <w:color w:val="000000" w:themeColor="text1"/>
          <w:sz w:val="24"/>
          <w:szCs w:val="24"/>
        </w:rPr>
        <w:t xml:space="preserve"> is shown at 50kDa and is marked in green. B) </w:t>
      </w:r>
      <w:proofErr w:type="spellStart"/>
      <w:r w:rsidRPr="00FB188C">
        <w:rPr>
          <w:rFonts w:asciiTheme="majorBidi" w:hAnsiTheme="majorBidi" w:cstheme="majorBidi"/>
          <w:color w:val="000000" w:themeColor="text1"/>
          <w:sz w:val="24"/>
          <w:szCs w:val="24"/>
        </w:rPr>
        <w:t>Lumican</w:t>
      </w:r>
      <w:proofErr w:type="spellEnd"/>
      <w:r w:rsidRPr="00FB188C">
        <w:rPr>
          <w:rFonts w:asciiTheme="majorBidi" w:hAnsiTheme="majorBidi" w:cstheme="majorBidi"/>
          <w:color w:val="000000" w:themeColor="text1"/>
          <w:sz w:val="24"/>
          <w:szCs w:val="24"/>
        </w:rPr>
        <w:t xml:space="preserve"> localisation as determined by immunohistochemistry: staining for the </w:t>
      </w:r>
      <w:proofErr w:type="spellStart"/>
      <w:r w:rsidRPr="00FB188C">
        <w:rPr>
          <w:rFonts w:asciiTheme="majorBidi" w:hAnsiTheme="majorBidi" w:cstheme="majorBidi"/>
          <w:color w:val="000000" w:themeColor="text1"/>
          <w:sz w:val="24"/>
          <w:szCs w:val="24"/>
        </w:rPr>
        <w:t>lumican</w:t>
      </w:r>
      <w:proofErr w:type="spellEnd"/>
      <w:r w:rsidRPr="00FB188C">
        <w:rPr>
          <w:rFonts w:asciiTheme="majorBidi" w:hAnsiTheme="majorBidi" w:cstheme="majorBidi"/>
          <w:color w:val="000000" w:themeColor="text1"/>
          <w:sz w:val="24"/>
          <w:szCs w:val="24"/>
        </w:rPr>
        <w:t xml:space="preserve"> antibody is evident in the collagen bundles (white arrow, S) and in the </w:t>
      </w:r>
      <w:proofErr w:type="spellStart"/>
      <w:r w:rsidRPr="00FB188C">
        <w:rPr>
          <w:rFonts w:asciiTheme="majorBidi" w:hAnsiTheme="majorBidi" w:cstheme="majorBidi"/>
          <w:color w:val="000000" w:themeColor="text1"/>
          <w:sz w:val="24"/>
          <w:szCs w:val="24"/>
        </w:rPr>
        <w:t>interfascicluar</w:t>
      </w:r>
      <w:proofErr w:type="spellEnd"/>
      <w:r w:rsidRPr="00FB188C">
        <w:rPr>
          <w:rFonts w:asciiTheme="majorBidi" w:hAnsiTheme="majorBidi" w:cstheme="majorBidi"/>
          <w:color w:val="000000" w:themeColor="text1"/>
          <w:sz w:val="24"/>
          <w:szCs w:val="24"/>
        </w:rPr>
        <w:t xml:space="preserve"> regions (black arrow, G) of both dog breeds (Bar 100μm), </w:t>
      </w:r>
      <w:r w:rsidRPr="00FB188C">
        <w:rPr>
          <w:rFonts w:asciiTheme="majorBidi" w:hAnsiTheme="majorBidi" w:cstheme="majorBidi"/>
          <w:i/>
          <w:iCs/>
          <w:color w:val="000000" w:themeColor="text1"/>
          <w:sz w:val="24"/>
          <w:szCs w:val="24"/>
        </w:rPr>
        <w:t>n</w:t>
      </w:r>
      <w:r w:rsidR="002B5A58" w:rsidRPr="00FB188C">
        <w:rPr>
          <w:rFonts w:asciiTheme="majorBidi" w:hAnsiTheme="majorBidi" w:cstheme="majorBidi"/>
          <w:color w:val="000000" w:themeColor="text1"/>
          <w:sz w:val="24"/>
          <w:szCs w:val="24"/>
        </w:rPr>
        <w:t xml:space="preserve"> </w:t>
      </w:r>
      <w:r w:rsidRPr="00FB188C">
        <w:rPr>
          <w:rFonts w:asciiTheme="majorBidi" w:hAnsiTheme="majorBidi" w:cstheme="majorBidi"/>
          <w:color w:val="000000" w:themeColor="text1"/>
          <w:sz w:val="24"/>
          <w:szCs w:val="24"/>
        </w:rPr>
        <w:t>= 5 for each dog breed</w:t>
      </w:r>
      <w:r w:rsidR="00EC5983" w:rsidRPr="00FB188C">
        <w:rPr>
          <w:rFonts w:asciiTheme="majorBidi" w:hAnsiTheme="majorBidi" w:cstheme="majorBidi"/>
          <w:color w:val="000000" w:themeColor="text1"/>
          <w:sz w:val="24"/>
          <w:szCs w:val="24"/>
        </w:rPr>
        <w:t xml:space="preserve">. CCL, Cranial cruciate ligament; S, Staffordshire bull terrier; G, </w:t>
      </w:r>
      <w:r w:rsidR="00E92927">
        <w:rPr>
          <w:rFonts w:asciiTheme="majorBidi" w:hAnsiTheme="majorBidi" w:cstheme="majorBidi"/>
          <w:color w:val="000000" w:themeColor="text1"/>
          <w:sz w:val="24"/>
          <w:szCs w:val="24"/>
        </w:rPr>
        <w:t>Greyhound</w:t>
      </w:r>
      <w:r w:rsidR="00EC5983" w:rsidRPr="00FB188C">
        <w:rPr>
          <w:rFonts w:asciiTheme="majorBidi" w:hAnsiTheme="majorBidi" w:cstheme="majorBidi"/>
          <w:color w:val="000000" w:themeColor="text1"/>
          <w:sz w:val="24"/>
          <w:szCs w:val="24"/>
        </w:rPr>
        <w:t>.</w:t>
      </w:r>
    </w:p>
    <w:p w14:paraId="45377C03" w14:textId="77777777" w:rsidR="003A3FF3" w:rsidRPr="00FB188C" w:rsidRDefault="003A3FF3" w:rsidP="00781C76">
      <w:pPr>
        <w:spacing w:after="0" w:line="480" w:lineRule="auto"/>
        <w:rPr>
          <w:rFonts w:asciiTheme="majorBidi" w:hAnsiTheme="majorBidi" w:cstheme="majorBidi"/>
          <w:color w:val="000000" w:themeColor="text1"/>
          <w:sz w:val="24"/>
          <w:szCs w:val="24"/>
        </w:rPr>
      </w:pPr>
    </w:p>
    <w:p w14:paraId="7C9D583E" w14:textId="3AF87CD6" w:rsidR="003A3FF3" w:rsidRPr="00FB188C" w:rsidRDefault="003A3FF3" w:rsidP="00781C76">
      <w:pPr>
        <w:spacing w:after="0" w:line="480" w:lineRule="auto"/>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Fig. 8. Fibromodulin protein expression determined by Western blot analysis and immunohistochemistry in two dog breeds with a different predisposition to cranial cruciate ligament disease and rupture. A) Fibromodulin core protein determination using Western blot analysis: The core protein of fibromodulin is shown at 50kDa and is marked in green. Fibromodulin was significantly higher in Staffordshire bull terrier (</w:t>
      </w:r>
      <w:r w:rsidR="002B5A58" w:rsidRPr="00FB188C">
        <w:rPr>
          <w:rFonts w:asciiTheme="majorBidi" w:hAnsiTheme="majorBidi" w:cstheme="majorBidi"/>
          <w:i/>
          <w:iCs/>
          <w:color w:val="000000" w:themeColor="text1"/>
          <w:sz w:val="24"/>
          <w:szCs w:val="24"/>
        </w:rPr>
        <w:t>P</w:t>
      </w:r>
      <w:r w:rsidRPr="00FB188C">
        <w:rPr>
          <w:rFonts w:asciiTheme="majorBidi" w:hAnsiTheme="majorBidi" w:cstheme="majorBidi"/>
          <w:color w:val="000000" w:themeColor="text1"/>
          <w:sz w:val="24"/>
          <w:szCs w:val="24"/>
        </w:rPr>
        <w:t xml:space="preserve">=0.02) compared to </w:t>
      </w:r>
      <w:r w:rsidR="00E92927">
        <w:rPr>
          <w:rFonts w:asciiTheme="majorBidi" w:hAnsiTheme="majorBidi" w:cstheme="majorBidi"/>
          <w:color w:val="000000" w:themeColor="text1"/>
          <w:sz w:val="24"/>
          <w:szCs w:val="24"/>
        </w:rPr>
        <w:t>Greyhound</w:t>
      </w:r>
      <w:r w:rsidRPr="00FB188C">
        <w:rPr>
          <w:rFonts w:asciiTheme="majorBidi" w:hAnsiTheme="majorBidi" w:cstheme="majorBidi"/>
          <w:color w:val="000000" w:themeColor="text1"/>
          <w:sz w:val="24"/>
          <w:szCs w:val="24"/>
        </w:rPr>
        <w:t xml:space="preserve"> CCLs. B) Fibromodulin localisation as determined by immunohistochemistry: staining of the fibromodulin is evident around the collagen bundles (white arrow, S and G) in both dog breeds, and in the interfascicular region of the Staffordshire bull terrier CCL. There is also evidence of fibromodulin staining in </w:t>
      </w:r>
      <w:proofErr w:type="spellStart"/>
      <w:r w:rsidRPr="00FB188C">
        <w:rPr>
          <w:rFonts w:asciiTheme="majorBidi" w:hAnsiTheme="majorBidi" w:cstheme="majorBidi"/>
          <w:color w:val="000000" w:themeColor="text1"/>
          <w:sz w:val="24"/>
          <w:szCs w:val="24"/>
        </w:rPr>
        <w:t>intrafascicluar</w:t>
      </w:r>
      <w:proofErr w:type="spellEnd"/>
      <w:r w:rsidRPr="00FB188C">
        <w:rPr>
          <w:rFonts w:asciiTheme="majorBidi" w:hAnsiTheme="majorBidi" w:cstheme="majorBidi"/>
          <w:color w:val="000000" w:themeColor="text1"/>
          <w:sz w:val="24"/>
          <w:szCs w:val="24"/>
        </w:rPr>
        <w:t xml:space="preserve"> regions (black arrow, S) in Staffordshire bull terrier CCLs.  A greater intensity of antibody staining was found around the rounded ligament cells in Staffordshire bull terrier CCLs (blue arrow, S) (Bar 100μm), </w:t>
      </w:r>
      <w:r w:rsidRPr="00FB188C">
        <w:rPr>
          <w:rFonts w:asciiTheme="majorBidi" w:hAnsiTheme="majorBidi" w:cstheme="majorBidi"/>
          <w:i/>
          <w:iCs/>
          <w:color w:val="000000" w:themeColor="text1"/>
          <w:sz w:val="24"/>
          <w:szCs w:val="24"/>
        </w:rPr>
        <w:t>n</w:t>
      </w:r>
      <w:r w:rsidR="002B5A58" w:rsidRPr="00FB188C">
        <w:rPr>
          <w:rFonts w:asciiTheme="majorBidi" w:hAnsiTheme="majorBidi" w:cstheme="majorBidi"/>
          <w:color w:val="000000" w:themeColor="text1"/>
          <w:sz w:val="24"/>
          <w:szCs w:val="24"/>
        </w:rPr>
        <w:t xml:space="preserve"> </w:t>
      </w:r>
      <w:r w:rsidRPr="00FB188C">
        <w:rPr>
          <w:rFonts w:asciiTheme="majorBidi" w:hAnsiTheme="majorBidi" w:cstheme="majorBidi"/>
          <w:color w:val="000000" w:themeColor="text1"/>
          <w:sz w:val="24"/>
          <w:szCs w:val="24"/>
        </w:rPr>
        <w:t>= 5 for each dog breed</w:t>
      </w:r>
      <w:r w:rsidR="005915DF" w:rsidRPr="00FB188C">
        <w:rPr>
          <w:rFonts w:asciiTheme="majorBidi" w:hAnsiTheme="majorBidi" w:cstheme="majorBidi"/>
          <w:color w:val="000000" w:themeColor="text1"/>
          <w:sz w:val="24"/>
          <w:szCs w:val="24"/>
        </w:rPr>
        <w:t xml:space="preserve">. CCL, Cranial cruciate ligament; S, Staffordshire bull terrier; G, </w:t>
      </w:r>
      <w:r w:rsidR="00E92927">
        <w:rPr>
          <w:rFonts w:asciiTheme="majorBidi" w:hAnsiTheme="majorBidi" w:cstheme="majorBidi"/>
          <w:color w:val="000000" w:themeColor="text1"/>
          <w:sz w:val="24"/>
          <w:szCs w:val="24"/>
        </w:rPr>
        <w:t>Greyhound</w:t>
      </w:r>
      <w:r w:rsidR="005915DF" w:rsidRPr="00FB188C">
        <w:rPr>
          <w:rFonts w:asciiTheme="majorBidi" w:hAnsiTheme="majorBidi" w:cstheme="majorBidi"/>
          <w:color w:val="000000" w:themeColor="text1"/>
          <w:sz w:val="24"/>
          <w:szCs w:val="24"/>
        </w:rPr>
        <w:t>.</w:t>
      </w:r>
    </w:p>
    <w:p w14:paraId="3B4F3949" w14:textId="77777777" w:rsidR="003A3FF3" w:rsidRPr="00FB188C" w:rsidRDefault="003A3FF3" w:rsidP="00781C76">
      <w:pPr>
        <w:spacing w:after="0" w:line="480" w:lineRule="auto"/>
        <w:rPr>
          <w:rFonts w:asciiTheme="majorBidi" w:hAnsiTheme="majorBidi" w:cstheme="majorBidi"/>
          <w:color w:val="000000" w:themeColor="text1"/>
          <w:sz w:val="24"/>
          <w:szCs w:val="24"/>
        </w:rPr>
      </w:pPr>
    </w:p>
    <w:p w14:paraId="69557B9C" w14:textId="6763DEAC" w:rsidR="003A3FF3" w:rsidRPr="00FB188C" w:rsidRDefault="003A3FF3" w:rsidP="00781C76">
      <w:pPr>
        <w:spacing w:after="0" w:line="480" w:lineRule="auto"/>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 xml:space="preserve">Fig. 9. </w:t>
      </w:r>
      <w:proofErr w:type="spellStart"/>
      <w:r w:rsidRPr="00FB188C">
        <w:rPr>
          <w:rFonts w:asciiTheme="majorBidi" w:hAnsiTheme="majorBidi" w:cstheme="majorBidi"/>
          <w:color w:val="000000" w:themeColor="text1"/>
          <w:sz w:val="24"/>
          <w:szCs w:val="24"/>
        </w:rPr>
        <w:t>Keratocan</w:t>
      </w:r>
      <w:proofErr w:type="spellEnd"/>
      <w:r w:rsidRPr="00FB188C">
        <w:rPr>
          <w:rFonts w:asciiTheme="majorBidi" w:hAnsiTheme="majorBidi" w:cstheme="majorBidi"/>
          <w:color w:val="000000" w:themeColor="text1"/>
          <w:sz w:val="24"/>
          <w:szCs w:val="24"/>
        </w:rPr>
        <w:t xml:space="preserve"> protein expression determined by Western blot analysis and immunohistochemistry in two dog breeds with a different predisposition to cranial cruciate </w:t>
      </w:r>
      <w:r w:rsidRPr="00FB188C">
        <w:rPr>
          <w:rFonts w:asciiTheme="majorBidi" w:hAnsiTheme="majorBidi" w:cstheme="majorBidi"/>
          <w:color w:val="000000" w:themeColor="text1"/>
          <w:sz w:val="24"/>
          <w:szCs w:val="24"/>
        </w:rPr>
        <w:lastRenderedPageBreak/>
        <w:t xml:space="preserve">ligament disease and rupture.  A) </w:t>
      </w:r>
      <w:proofErr w:type="spellStart"/>
      <w:r w:rsidRPr="00FB188C">
        <w:rPr>
          <w:rFonts w:asciiTheme="majorBidi" w:hAnsiTheme="majorBidi" w:cstheme="majorBidi"/>
          <w:color w:val="000000" w:themeColor="text1"/>
          <w:sz w:val="24"/>
          <w:szCs w:val="24"/>
        </w:rPr>
        <w:t>Keratocan</w:t>
      </w:r>
      <w:proofErr w:type="spellEnd"/>
      <w:r w:rsidRPr="00FB188C">
        <w:rPr>
          <w:rFonts w:asciiTheme="majorBidi" w:hAnsiTheme="majorBidi" w:cstheme="majorBidi"/>
          <w:color w:val="000000" w:themeColor="text1"/>
          <w:sz w:val="24"/>
          <w:szCs w:val="24"/>
        </w:rPr>
        <w:t xml:space="preserve"> core protein determination using Western blot analysis: The core protein of </w:t>
      </w:r>
      <w:proofErr w:type="spellStart"/>
      <w:r w:rsidRPr="00FB188C">
        <w:rPr>
          <w:rFonts w:asciiTheme="majorBidi" w:hAnsiTheme="majorBidi" w:cstheme="majorBidi"/>
          <w:color w:val="000000" w:themeColor="text1"/>
          <w:sz w:val="24"/>
          <w:szCs w:val="24"/>
        </w:rPr>
        <w:t>keratocan</w:t>
      </w:r>
      <w:proofErr w:type="spellEnd"/>
      <w:r w:rsidRPr="00FB188C">
        <w:rPr>
          <w:rFonts w:asciiTheme="majorBidi" w:hAnsiTheme="majorBidi" w:cstheme="majorBidi"/>
          <w:color w:val="000000" w:themeColor="text1"/>
          <w:sz w:val="24"/>
          <w:szCs w:val="24"/>
        </w:rPr>
        <w:t xml:space="preserve"> is shown at 30kDa and is marked in green. B) </w:t>
      </w:r>
      <w:proofErr w:type="spellStart"/>
      <w:r w:rsidRPr="00FB188C">
        <w:rPr>
          <w:rFonts w:asciiTheme="majorBidi" w:hAnsiTheme="majorBidi" w:cstheme="majorBidi"/>
          <w:color w:val="000000" w:themeColor="text1"/>
          <w:sz w:val="24"/>
          <w:szCs w:val="24"/>
        </w:rPr>
        <w:t>Keratocan</w:t>
      </w:r>
      <w:proofErr w:type="spellEnd"/>
      <w:r w:rsidRPr="00FB188C">
        <w:rPr>
          <w:rFonts w:asciiTheme="majorBidi" w:hAnsiTheme="majorBidi" w:cstheme="majorBidi"/>
          <w:color w:val="000000" w:themeColor="text1"/>
          <w:sz w:val="24"/>
          <w:szCs w:val="24"/>
        </w:rPr>
        <w:t xml:space="preserve"> localisation as determined by immunohistochemistry: there is evidence of </w:t>
      </w:r>
      <w:proofErr w:type="spellStart"/>
      <w:r w:rsidRPr="00FB188C">
        <w:rPr>
          <w:rFonts w:asciiTheme="majorBidi" w:hAnsiTheme="majorBidi" w:cstheme="majorBidi"/>
          <w:color w:val="000000" w:themeColor="text1"/>
          <w:sz w:val="24"/>
          <w:szCs w:val="24"/>
        </w:rPr>
        <w:t>keratocan</w:t>
      </w:r>
      <w:proofErr w:type="spellEnd"/>
      <w:r w:rsidRPr="00FB188C">
        <w:rPr>
          <w:rFonts w:asciiTheme="majorBidi" w:hAnsiTheme="majorBidi" w:cstheme="majorBidi"/>
          <w:color w:val="000000" w:themeColor="text1"/>
          <w:sz w:val="24"/>
          <w:szCs w:val="24"/>
        </w:rPr>
        <w:t xml:space="preserve"> antibody staining around the collagen bundles (white arrow, S and G) in both dog breeds. There is also evidence of </w:t>
      </w:r>
      <w:proofErr w:type="spellStart"/>
      <w:r w:rsidRPr="00FB188C">
        <w:rPr>
          <w:rFonts w:asciiTheme="majorBidi" w:hAnsiTheme="majorBidi" w:cstheme="majorBidi"/>
          <w:color w:val="000000" w:themeColor="text1"/>
          <w:sz w:val="24"/>
          <w:szCs w:val="24"/>
        </w:rPr>
        <w:t>keratocan</w:t>
      </w:r>
      <w:proofErr w:type="spellEnd"/>
      <w:r w:rsidRPr="00FB188C">
        <w:rPr>
          <w:rFonts w:asciiTheme="majorBidi" w:hAnsiTheme="majorBidi" w:cstheme="majorBidi"/>
          <w:color w:val="000000" w:themeColor="text1"/>
          <w:sz w:val="24"/>
          <w:szCs w:val="24"/>
        </w:rPr>
        <w:t xml:space="preserve"> staining in </w:t>
      </w:r>
      <w:proofErr w:type="spellStart"/>
      <w:r w:rsidRPr="00FB188C">
        <w:rPr>
          <w:rFonts w:asciiTheme="majorBidi" w:hAnsiTheme="majorBidi" w:cstheme="majorBidi"/>
          <w:color w:val="000000" w:themeColor="text1"/>
          <w:sz w:val="24"/>
          <w:szCs w:val="24"/>
        </w:rPr>
        <w:t>intrafascicluar</w:t>
      </w:r>
      <w:proofErr w:type="spellEnd"/>
      <w:r w:rsidRPr="00FB188C">
        <w:rPr>
          <w:rFonts w:asciiTheme="majorBidi" w:hAnsiTheme="majorBidi" w:cstheme="majorBidi"/>
          <w:color w:val="000000" w:themeColor="text1"/>
          <w:sz w:val="24"/>
          <w:szCs w:val="24"/>
        </w:rPr>
        <w:t xml:space="preserve"> regions in Staffordshire bull terrier CCLs (Black arrow, S). (Bar100μm), </w:t>
      </w:r>
      <w:r w:rsidRPr="00FB188C">
        <w:rPr>
          <w:rFonts w:asciiTheme="majorBidi" w:hAnsiTheme="majorBidi" w:cstheme="majorBidi"/>
          <w:i/>
          <w:iCs/>
          <w:color w:val="000000" w:themeColor="text1"/>
          <w:sz w:val="24"/>
          <w:szCs w:val="24"/>
        </w:rPr>
        <w:t>n</w:t>
      </w:r>
      <w:r w:rsidR="002B5A58" w:rsidRPr="00FB188C">
        <w:rPr>
          <w:rFonts w:asciiTheme="majorBidi" w:hAnsiTheme="majorBidi" w:cstheme="majorBidi"/>
          <w:i/>
          <w:iCs/>
          <w:color w:val="000000" w:themeColor="text1"/>
          <w:sz w:val="24"/>
          <w:szCs w:val="24"/>
        </w:rPr>
        <w:t xml:space="preserve"> </w:t>
      </w:r>
      <w:r w:rsidRPr="00FB188C">
        <w:rPr>
          <w:rFonts w:asciiTheme="majorBidi" w:hAnsiTheme="majorBidi" w:cstheme="majorBidi"/>
          <w:color w:val="000000" w:themeColor="text1"/>
          <w:sz w:val="24"/>
          <w:szCs w:val="24"/>
        </w:rPr>
        <w:t>= 5 for each dog breed</w:t>
      </w:r>
      <w:r w:rsidR="005915DF" w:rsidRPr="00FB188C">
        <w:rPr>
          <w:rFonts w:asciiTheme="majorBidi" w:hAnsiTheme="majorBidi" w:cstheme="majorBidi"/>
          <w:color w:val="000000" w:themeColor="text1"/>
          <w:sz w:val="24"/>
          <w:szCs w:val="24"/>
        </w:rPr>
        <w:t>.</w:t>
      </w:r>
      <w:r w:rsidRPr="00FB188C">
        <w:rPr>
          <w:rFonts w:asciiTheme="majorBidi" w:hAnsiTheme="majorBidi" w:cstheme="majorBidi"/>
          <w:color w:val="000000" w:themeColor="text1"/>
          <w:sz w:val="24"/>
          <w:szCs w:val="24"/>
        </w:rPr>
        <w:t xml:space="preserve"> </w:t>
      </w:r>
      <w:r w:rsidR="005915DF" w:rsidRPr="00FB188C">
        <w:rPr>
          <w:rFonts w:asciiTheme="majorBidi" w:hAnsiTheme="majorBidi" w:cstheme="majorBidi"/>
          <w:color w:val="000000" w:themeColor="text1"/>
          <w:sz w:val="24"/>
          <w:szCs w:val="24"/>
        </w:rPr>
        <w:t xml:space="preserve">CCL, Cranial cruciate ligament; S, Staffordshire bull terrier; G, </w:t>
      </w:r>
      <w:r w:rsidR="00E92927">
        <w:rPr>
          <w:rFonts w:asciiTheme="majorBidi" w:hAnsiTheme="majorBidi" w:cstheme="majorBidi"/>
          <w:color w:val="000000" w:themeColor="text1"/>
          <w:sz w:val="24"/>
          <w:szCs w:val="24"/>
        </w:rPr>
        <w:t>Greyhound</w:t>
      </w:r>
      <w:r w:rsidR="005915DF" w:rsidRPr="00FB188C">
        <w:rPr>
          <w:rFonts w:asciiTheme="majorBidi" w:hAnsiTheme="majorBidi" w:cstheme="majorBidi"/>
          <w:color w:val="000000" w:themeColor="text1"/>
          <w:sz w:val="24"/>
          <w:szCs w:val="24"/>
        </w:rPr>
        <w:t>.</w:t>
      </w:r>
    </w:p>
    <w:p w14:paraId="0F740490" w14:textId="77777777" w:rsidR="003A3FF3" w:rsidRPr="00FB188C" w:rsidRDefault="003A3FF3" w:rsidP="00781C76">
      <w:pPr>
        <w:spacing w:after="0" w:line="480" w:lineRule="auto"/>
        <w:rPr>
          <w:rFonts w:asciiTheme="majorBidi" w:hAnsiTheme="majorBidi" w:cstheme="majorBidi"/>
          <w:color w:val="000000" w:themeColor="text1"/>
          <w:sz w:val="24"/>
          <w:szCs w:val="24"/>
        </w:rPr>
      </w:pPr>
    </w:p>
    <w:p w14:paraId="6D511782" w14:textId="35FA166E" w:rsidR="003A3FF3" w:rsidRPr="00FB188C" w:rsidRDefault="003A3FF3" w:rsidP="00781C76">
      <w:pPr>
        <w:spacing w:line="480" w:lineRule="auto"/>
        <w:rPr>
          <w:rFonts w:asciiTheme="majorBidi" w:hAnsiTheme="majorBidi" w:cstheme="majorBidi"/>
          <w:color w:val="000000" w:themeColor="text1"/>
          <w:sz w:val="24"/>
          <w:szCs w:val="24"/>
        </w:rPr>
      </w:pPr>
      <w:r w:rsidRPr="00FB188C">
        <w:rPr>
          <w:rFonts w:asciiTheme="majorBidi" w:hAnsiTheme="majorBidi" w:cstheme="majorBidi"/>
          <w:color w:val="000000" w:themeColor="text1"/>
          <w:sz w:val="24"/>
          <w:szCs w:val="24"/>
        </w:rPr>
        <w:t xml:space="preserve">Fig. 10. Chondroitin sulphate and keratan sulphate stubs core protein determination by using Western blot analysis in two dog breeds with a different predisposition to cranial cruciate ligament disease and rupture. A) Chondroitin-6 sulphate stubs ranged between 80-260kDa. B) Chondroitin-4 sulphate stubs. C) Chondroitin-0 sulphate stubs. D) Keratan sulphate stubs. The high molecular weights of chondroitin -6, -4, -0, keratan sulphate stubs (80-260 </w:t>
      </w:r>
      <w:proofErr w:type="spellStart"/>
      <w:r w:rsidRPr="00FB188C">
        <w:rPr>
          <w:rFonts w:asciiTheme="majorBidi" w:hAnsiTheme="majorBidi" w:cstheme="majorBidi"/>
          <w:color w:val="000000" w:themeColor="text1"/>
          <w:sz w:val="24"/>
          <w:szCs w:val="24"/>
        </w:rPr>
        <w:t>kDa</w:t>
      </w:r>
      <w:proofErr w:type="spellEnd"/>
      <w:r w:rsidRPr="00FB188C">
        <w:rPr>
          <w:rFonts w:asciiTheme="majorBidi" w:hAnsiTheme="majorBidi" w:cstheme="majorBidi"/>
          <w:color w:val="000000" w:themeColor="text1"/>
          <w:sz w:val="24"/>
          <w:szCs w:val="24"/>
        </w:rPr>
        <w:t xml:space="preserve">), and chondroitin sulphate stubs (260 </w:t>
      </w:r>
      <w:proofErr w:type="spellStart"/>
      <w:r w:rsidRPr="00FB188C">
        <w:rPr>
          <w:rFonts w:asciiTheme="majorBidi" w:hAnsiTheme="majorBidi" w:cstheme="majorBidi"/>
          <w:color w:val="000000" w:themeColor="text1"/>
          <w:sz w:val="24"/>
          <w:szCs w:val="24"/>
        </w:rPr>
        <w:t>kDa</w:t>
      </w:r>
      <w:proofErr w:type="spellEnd"/>
      <w:r w:rsidRPr="00FB188C">
        <w:rPr>
          <w:rFonts w:asciiTheme="majorBidi" w:hAnsiTheme="majorBidi" w:cstheme="majorBidi"/>
          <w:color w:val="000000" w:themeColor="text1"/>
          <w:sz w:val="24"/>
          <w:szCs w:val="24"/>
        </w:rPr>
        <w:t xml:space="preserve"> and above) are highlighted in green, and the low molecular weight of chondroitin -4 sulphate stubs (40 </w:t>
      </w:r>
      <w:proofErr w:type="spellStart"/>
      <w:r w:rsidRPr="00FB188C">
        <w:rPr>
          <w:rFonts w:asciiTheme="majorBidi" w:hAnsiTheme="majorBidi" w:cstheme="majorBidi"/>
          <w:color w:val="000000" w:themeColor="text1"/>
          <w:sz w:val="24"/>
          <w:szCs w:val="24"/>
        </w:rPr>
        <w:t>kDa</w:t>
      </w:r>
      <w:proofErr w:type="spellEnd"/>
      <w:r w:rsidRPr="00FB188C">
        <w:rPr>
          <w:rFonts w:asciiTheme="majorBidi" w:hAnsiTheme="majorBidi" w:cstheme="majorBidi"/>
          <w:color w:val="000000" w:themeColor="text1"/>
          <w:sz w:val="24"/>
          <w:szCs w:val="24"/>
        </w:rPr>
        <w:t>) are highlighted in purple. Chondroitin-6-sulphate stubs core protein at &gt;260kDa was found to be significantly higher in Staffordshire bull terrier (</w:t>
      </w:r>
      <w:r w:rsidR="002B5A58" w:rsidRPr="00FB188C">
        <w:rPr>
          <w:rFonts w:asciiTheme="majorBidi" w:hAnsiTheme="majorBidi" w:cstheme="majorBidi"/>
          <w:i/>
          <w:iCs/>
          <w:color w:val="000000" w:themeColor="text1"/>
          <w:sz w:val="24"/>
          <w:szCs w:val="24"/>
        </w:rPr>
        <w:t>P</w:t>
      </w:r>
      <w:r w:rsidRPr="00FB188C">
        <w:rPr>
          <w:rFonts w:asciiTheme="majorBidi" w:hAnsiTheme="majorBidi" w:cstheme="majorBidi"/>
          <w:color w:val="000000" w:themeColor="text1"/>
          <w:sz w:val="24"/>
          <w:szCs w:val="24"/>
        </w:rPr>
        <w:t xml:space="preserve">=0.01) compared to </w:t>
      </w:r>
      <w:r w:rsidR="00E92927">
        <w:rPr>
          <w:rFonts w:asciiTheme="majorBidi" w:hAnsiTheme="majorBidi" w:cstheme="majorBidi"/>
          <w:color w:val="000000" w:themeColor="text1"/>
          <w:sz w:val="24"/>
          <w:szCs w:val="24"/>
        </w:rPr>
        <w:t>Greyhound</w:t>
      </w:r>
      <w:r w:rsidRPr="00FB188C">
        <w:rPr>
          <w:rFonts w:asciiTheme="majorBidi" w:hAnsiTheme="majorBidi" w:cstheme="majorBidi"/>
          <w:color w:val="000000" w:themeColor="text1"/>
          <w:sz w:val="24"/>
          <w:szCs w:val="24"/>
        </w:rPr>
        <w:t xml:space="preserve"> CC</w:t>
      </w:r>
      <w:r w:rsidR="002B5A58" w:rsidRPr="00FB188C">
        <w:rPr>
          <w:rFonts w:asciiTheme="majorBidi" w:hAnsiTheme="majorBidi" w:cstheme="majorBidi"/>
          <w:color w:val="000000" w:themeColor="text1"/>
          <w:sz w:val="24"/>
          <w:szCs w:val="24"/>
        </w:rPr>
        <w:t xml:space="preserve">Ls, </w:t>
      </w:r>
      <w:r w:rsidR="002B5A58" w:rsidRPr="00FB188C">
        <w:rPr>
          <w:rFonts w:asciiTheme="majorBidi" w:hAnsiTheme="majorBidi" w:cstheme="majorBidi"/>
          <w:i/>
          <w:iCs/>
          <w:color w:val="000000" w:themeColor="text1"/>
          <w:sz w:val="24"/>
          <w:szCs w:val="24"/>
        </w:rPr>
        <w:t xml:space="preserve">n </w:t>
      </w:r>
      <w:r w:rsidRPr="00FB188C">
        <w:rPr>
          <w:rFonts w:asciiTheme="majorBidi" w:hAnsiTheme="majorBidi" w:cstheme="majorBidi"/>
          <w:color w:val="000000" w:themeColor="text1"/>
          <w:sz w:val="24"/>
          <w:szCs w:val="24"/>
        </w:rPr>
        <w:t>= 5 for each dog breed</w:t>
      </w:r>
      <w:r w:rsidR="005915DF" w:rsidRPr="00FB188C">
        <w:rPr>
          <w:rFonts w:asciiTheme="majorBidi" w:hAnsiTheme="majorBidi" w:cstheme="majorBidi"/>
          <w:color w:val="000000" w:themeColor="text1"/>
          <w:sz w:val="24"/>
          <w:szCs w:val="24"/>
        </w:rPr>
        <w:t>.</w:t>
      </w:r>
      <w:r w:rsidRPr="00FB188C">
        <w:rPr>
          <w:rFonts w:asciiTheme="majorBidi" w:hAnsiTheme="majorBidi" w:cstheme="majorBidi"/>
          <w:color w:val="000000" w:themeColor="text1"/>
          <w:sz w:val="24"/>
          <w:szCs w:val="24"/>
        </w:rPr>
        <w:t xml:space="preserve"> </w:t>
      </w:r>
      <w:r w:rsidR="005915DF" w:rsidRPr="00FB188C">
        <w:rPr>
          <w:rFonts w:asciiTheme="majorBidi" w:hAnsiTheme="majorBidi" w:cstheme="majorBidi"/>
          <w:color w:val="000000" w:themeColor="text1"/>
          <w:sz w:val="24"/>
          <w:szCs w:val="24"/>
        </w:rPr>
        <w:t xml:space="preserve">CCL, Cranial cruciate ligament; S, Staffordshire bull terrier; G, </w:t>
      </w:r>
      <w:r w:rsidR="00E92927">
        <w:rPr>
          <w:rFonts w:asciiTheme="majorBidi" w:hAnsiTheme="majorBidi" w:cstheme="majorBidi"/>
          <w:color w:val="000000" w:themeColor="text1"/>
          <w:sz w:val="24"/>
          <w:szCs w:val="24"/>
        </w:rPr>
        <w:t>Greyhound</w:t>
      </w:r>
      <w:r w:rsidR="005915DF" w:rsidRPr="00FB188C">
        <w:rPr>
          <w:rFonts w:asciiTheme="majorBidi" w:hAnsiTheme="majorBidi" w:cstheme="majorBidi"/>
          <w:color w:val="000000" w:themeColor="text1"/>
          <w:sz w:val="24"/>
          <w:szCs w:val="24"/>
        </w:rPr>
        <w:t>.</w:t>
      </w:r>
    </w:p>
    <w:p w14:paraId="132FEAD7" w14:textId="77777777" w:rsidR="003A3FF3" w:rsidRPr="00FB188C" w:rsidRDefault="003A3FF3" w:rsidP="003A3FF3">
      <w:pPr>
        <w:rPr>
          <w:color w:val="000000" w:themeColor="text1"/>
          <w:sz w:val="24"/>
          <w:szCs w:val="24"/>
        </w:rPr>
      </w:pPr>
    </w:p>
    <w:p w14:paraId="15EECB29" w14:textId="77777777" w:rsidR="003A3FF3" w:rsidRPr="00FB188C" w:rsidRDefault="003A3FF3" w:rsidP="003A3FF3">
      <w:pPr>
        <w:rPr>
          <w:color w:val="000000" w:themeColor="text1"/>
          <w:sz w:val="24"/>
          <w:szCs w:val="24"/>
        </w:rPr>
      </w:pPr>
    </w:p>
    <w:p w14:paraId="3EE51BC8" w14:textId="77777777" w:rsidR="003A3FF3" w:rsidRPr="00FB188C" w:rsidRDefault="003A3FF3" w:rsidP="003A3FF3">
      <w:pPr>
        <w:rPr>
          <w:color w:val="000000" w:themeColor="text1"/>
          <w:sz w:val="24"/>
          <w:szCs w:val="24"/>
        </w:rPr>
      </w:pPr>
    </w:p>
    <w:p w14:paraId="720DCDA2" w14:textId="77777777" w:rsidR="003A3FF3" w:rsidRPr="00FB188C" w:rsidRDefault="003A3FF3" w:rsidP="003A3FF3">
      <w:pPr>
        <w:rPr>
          <w:color w:val="000000" w:themeColor="text1"/>
          <w:sz w:val="24"/>
          <w:szCs w:val="24"/>
        </w:rPr>
      </w:pPr>
    </w:p>
    <w:p w14:paraId="5D678329" w14:textId="77777777" w:rsidR="003A3FF3" w:rsidRPr="00FB188C" w:rsidRDefault="003A3FF3" w:rsidP="003A3FF3">
      <w:pPr>
        <w:rPr>
          <w:color w:val="000000" w:themeColor="text1"/>
          <w:sz w:val="24"/>
          <w:szCs w:val="24"/>
        </w:rPr>
      </w:pPr>
    </w:p>
    <w:p w14:paraId="488C5F29" w14:textId="77777777" w:rsidR="003A3FF3" w:rsidRPr="00FB188C" w:rsidRDefault="003A3FF3" w:rsidP="003A3FF3">
      <w:pPr>
        <w:rPr>
          <w:color w:val="000000" w:themeColor="text1"/>
          <w:sz w:val="24"/>
          <w:szCs w:val="24"/>
        </w:rPr>
      </w:pPr>
    </w:p>
    <w:p w14:paraId="672B539F" w14:textId="40DBBA71" w:rsidR="003A3FF3" w:rsidRPr="00FB188C" w:rsidRDefault="003A3FF3" w:rsidP="003A3FF3">
      <w:pPr>
        <w:rPr>
          <w:color w:val="000000" w:themeColor="text1"/>
          <w:sz w:val="24"/>
          <w:szCs w:val="24"/>
        </w:rPr>
        <w:sectPr w:rsidR="003A3FF3" w:rsidRPr="00FB188C" w:rsidSect="00E96212">
          <w:headerReference w:type="default" r:id="rId14"/>
          <w:pgSz w:w="11906" w:h="16838"/>
          <w:pgMar w:top="1440" w:right="1440" w:bottom="1440" w:left="1440" w:header="709" w:footer="709" w:gutter="0"/>
          <w:lnNumType w:countBy="1" w:restart="continuous"/>
          <w:cols w:space="708"/>
          <w:docGrid w:linePitch="360"/>
        </w:sectPr>
      </w:pPr>
    </w:p>
    <w:p w14:paraId="659DE134" w14:textId="77777777" w:rsidR="00D47A05" w:rsidRPr="00FB188C" w:rsidRDefault="00D47A05" w:rsidP="00D47A05">
      <w:pPr>
        <w:spacing w:after="0" w:line="480" w:lineRule="auto"/>
        <w:rPr>
          <w:rFonts w:ascii="Arial" w:hAnsi="Arial"/>
          <w:b/>
          <w:noProof/>
          <w:color w:val="000000" w:themeColor="text1"/>
          <w:sz w:val="24"/>
          <w:szCs w:val="24"/>
        </w:rPr>
      </w:pPr>
    </w:p>
    <w:p w14:paraId="74D5877E" w14:textId="77777777" w:rsidR="00D47A05" w:rsidRPr="00FB188C" w:rsidRDefault="00D47A05" w:rsidP="788F7CDB">
      <w:pPr>
        <w:spacing w:after="0" w:line="480" w:lineRule="auto"/>
        <w:jc w:val="both"/>
        <w:rPr>
          <w:rFonts w:ascii="Arial" w:hAnsi="Arial"/>
          <w:noProof/>
          <w:color w:val="000000" w:themeColor="text1"/>
          <w:sz w:val="24"/>
          <w:szCs w:val="24"/>
        </w:rPr>
      </w:pPr>
    </w:p>
    <w:p w14:paraId="3EBBD36D" w14:textId="77777777" w:rsidR="00D96065" w:rsidRPr="00FB188C" w:rsidRDefault="00D96065">
      <w:pPr>
        <w:rPr>
          <w:color w:val="000000" w:themeColor="text1"/>
          <w:sz w:val="24"/>
          <w:szCs w:val="24"/>
        </w:rPr>
      </w:pPr>
    </w:p>
    <w:sectPr w:rsidR="00D96065" w:rsidRPr="00FB188C" w:rsidSect="00272780">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0B51D" w14:textId="77777777" w:rsidR="0084301B" w:rsidRDefault="0084301B">
      <w:pPr>
        <w:spacing w:after="0" w:line="240" w:lineRule="auto"/>
      </w:pPr>
      <w:r>
        <w:separator/>
      </w:r>
    </w:p>
  </w:endnote>
  <w:endnote w:type="continuationSeparator" w:id="0">
    <w:p w14:paraId="35B04EE4" w14:textId="77777777" w:rsidR="0084301B" w:rsidRDefault="00843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91A8F" w14:textId="77777777" w:rsidR="00FB188C" w:rsidRDefault="00FB188C">
    <w:pPr>
      <w:pStyle w:val="Footer"/>
      <w:jc w:val="right"/>
    </w:pPr>
    <w:r>
      <w:fldChar w:fldCharType="begin"/>
    </w:r>
    <w:r>
      <w:instrText xml:space="preserve"> PAGE   \* MERGEFORMAT </w:instrText>
    </w:r>
    <w:r>
      <w:fldChar w:fldCharType="separate"/>
    </w:r>
    <w:r w:rsidRPr="00F22F4C">
      <w:rPr>
        <w:rFonts w:cs="Calibri"/>
        <w:noProof/>
        <w:rtl/>
        <w:lang w:val="ar-SA"/>
      </w:rPr>
      <w:t>4</w:t>
    </w:r>
    <w:r>
      <w:fldChar w:fldCharType="end"/>
    </w:r>
  </w:p>
  <w:p w14:paraId="2C4CBEBC" w14:textId="77777777" w:rsidR="00FB188C" w:rsidRDefault="00FB1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9C4AB" w14:textId="77777777" w:rsidR="0084301B" w:rsidRDefault="0084301B">
      <w:pPr>
        <w:spacing w:after="0" w:line="240" w:lineRule="auto"/>
      </w:pPr>
      <w:r>
        <w:separator/>
      </w:r>
    </w:p>
  </w:footnote>
  <w:footnote w:type="continuationSeparator" w:id="0">
    <w:p w14:paraId="0B3D8711" w14:textId="77777777" w:rsidR="0084301B" w:rsidRDefault="00843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FB188C" w14:paraId="6A3EBED2" w14:textId="77777777" w:rsidTr="057CA9F9">
      <w:tc>
        <w:tcPr>
          <w:tcW w:w="3009" w:type="dxa"/>
        </w:tcPr>
        <w:p w14:paraId="63331650" w14:textId="77777777" w:rsidR="00FB188C" w:rsidRDefault="00FB188C" w:rsidP="057CA9F9">
          <w:pPr>
            <w:pStyle w:val="Header"/>
            <w:ind w:left="-115"/>
          </w:pPr>
        </w:p>
      </w:tc>
      <w:tc>
        <w:tcPr>
          <w:tcW w:w="3009" w:type="dxa"/>
        </w:tcPr>
        <w:p w14:paraId="39EBF1F9" w14:textId="77777777" w:rsidR="00FB188C" w:rsidRDefault="00FB188C" w:rsidP="057CA9F9">
          <w:pPr>
            <w:pStyle w:val="Header"/>
            <w:jc w:val="center"/>
          </w:pPr>
        </w:p>
      </w:tc>
      <w:tc>
        <w:tcPr>
          <w:tcW w:w="3009" w:type="dxa"/>
        </w:tcPr>
        <w:p w14:paraId="2BAEC16A" w14:textId="77777777" w:rsidR="00FB188C" w:rsidRDefault="00FB188C" w:rsidP="057CA9F9">
          <w:pPr>
            <w:pStyle w:val="Header"/>
            <w:ind w:right="-115"/>
            <w:jc w:val="right"/>
          </w:pPr>
        </w:p>
      </w:tc>
    </w:tr>
  </w:tbl>
  <w:p w14:paraId="042B6ACA" w14:textId="77777777" w:rsidR="00FB188C" w:rsidRDefault="00FB188C" w:rsidP="057CA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FB188C" w14:paraId="747D8CD6" w14:textId="77777777" w:rsidTr="057CA9F9">
      <w:tc>
        <w:tcPr>
          <w:tcW w:w="3009" w:type="dxa"/>
        </w:tcPr>
        <w:p w14:paraId="4119DB42" w14:textId="77777777" w:rsidR="00FB188C" w:rsidRDefault="00FB188C" w:rsidP="057CA9F9">
          <w:pPr>
            <w:pStyle w:val="Header"/>
            <w:ind w:left="-115"/>
          </w:pPr>
        </w:p>
      </w:tc>
      <w:tc>
        <w:tcPr>
          <w:tcW w:w="3009" w:type="dxa"/>
        </w:tcPr>
        <w:p w14:paraId="17FD59EE" w14:textId="77777777" w:rsidR="00FB188C" w:rsidRDefault="00FB188C" w:rsidP="057CA9F9">
          <w:pPr>
            <w:pStyle w:val="Header"/>
            <w:jc w:val="center"/>
          </w:pPr>
        </w:p>
      </w:tc>
      <w:tc>
        <w:tcPr>
          <w:tcW w:w="3009" w:type="dxa"/>
        </w:tcPr>
        <w:p w14:paraId="6D6FC8F7" w14:textId="77777777" w:rsidR="00FB188C" w:rsidRDefault="00FB188C" w:rsidP="057CA9F9">
          <w:pPr>
            <w:pStyle w:val="Header"/>
            <w:ind w:right="-115"/>
            <w:jc w:val="right"/>
          </w:pPr>
        </w:p>
      </w:tc>
    </w:tr>
  </w:tbl>
  <w:p w14:paraId="0F90D72B" w14:textId="77777777" w:rsidR="00FB188C" w:rsidRDefault="00FB188C" w:rsidP="057CA9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FB188C" w14:paraId="6EF359DA" w14:textId="77777777" w:rsidTr="057CA9F9">
      <w:tc>
        <w:tcPr>
          <w:tcW w:w="3009" w:type="dxa"/>
        </w:tcPr>
        <w:p w14:paraId="5C3E2AFD" w14:textId="77777777" w:rsidR="00FB188C" w:rsidRDefault="00FB188C" w:rsidP="057CA9F9">
          <w:pPr>
            <w:pStyle w:val="Header"/>
            <w:ind w:left="-115"/>
          </w:pPr>
        </w:p>
      </w:tc>
      <w:tc>
        <w:tcPr>
          <w:tcW w:w="3009" w:type="dxa"/>
        </w:tcPr>
        <w:p w14:paraId="58041D93" w14:textId="77777777" w:rsidR="00FB188C" w:rsidRDefault="00FB188C" w:rsidP="057CA9F9">
          <w:pPr>
            <w:pStyle w:val="Header"/>
            <w:jc w:val="center"/>
          </w:pPr>
        </w:p>
      </w:tc>
      <w:tc>
        <w:tcPr>
          <w:tcW w:w="3009" w:type="dxa"/>
        </w:tcPr>
        <w:p w14:paraId="30EF7F4C" w14:textId="77777777" w:rsidR="00FB188C" w:rsidRDefault="00FB188C" w:rsidP="057CA9F9">
          <w:pPr>
            <w:pStyle w:val="Header"/>
            <w:ind w:right="-115"/>
            <w:jc w:val="right"/>
          </w:pPr>
        </w:p>
      </w:tc>
    </w:tr>
  </w:tbl>
  <w:p w14:paraId="08CAF8D5" w14:textId="77777777" w:rsidR="00FB188C" w:rsidRDefault="00FB188C" w:rsidP="057CA9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FB188C" w14:paraId="1A605868" w14:textId="77777777" w:rsidTr="057CA9F9">
      <w:tc>
        <w:tcPr>
          <w:tcW w:w="3009" w:type="dxa"/>
        </w:tcPr>
        <w:p w14:paraId="64DB23BE" w14:textId="77777777" w:rsidR="00FB188C" w:rsidRDefault="00FB188C" w:rsidP="057CA9F9">
          <w:pPr>
            <w:pStyle w:val="Header"/>
            <w:ind w:left="-115"/>
          </w:pPr>
        </w:p>
      </w:tc>
      <w:tc>
        <w:tcPr>
          <w:tcW w:w="3009" w:type="dxa"/>
        </w:tcPr>
        <w:p w14:paraId="45F71D0B" w14:textId="77777777" w:rsidR="00FB188C" w:rsidRDefault="00FB188C" w:rsidP="057CA9F9">
          <w:pPr>
            <w:pStyle w:val="Header"/>
            <w:jc w:val="center"/>
          </w:pPr>
        </w:p>
      </w:tc>
      <w:tc>
        <w:tcPr>
          <w:tcW w:w="3009" w:type="dxa"/>
        </w:tcPr>
        <w:p w14:paraId="342213DA" w14:textId="77777777" w:rsidR="00FB188C" w:rsidRDefault="00FB188C" w:rsidP="057CA9F9">
          <w:pPr>
            <w:pStyle w:val="Header"/>
            <w:ind w:right="-115"/>
            <w:jc w:val="right"/>
          </w:pPr>
        </w:p>
      </w:tc>
    </w:tr>
  </w:tbl>
  <w:p w14:paraId="7D2C48D2" w14:textId="77777777" w:rsidR="00FB188C" w:rsidRDefault="00FB188C" w:rsidP="057CA9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FB188C" w14:paraId="6FC18CDB" w14:textId="77777777" w:rsidTr="057CA9F9">
      <w:tc>
        <w:tcPr>
          <w:tcW w:w="3009" w:type="dxa"/>
        </w:tcPr>
        <w:p w14:paraId="45C74ABA" w14:textId="77777777" w:rsidR="00FB188C" w:rsidRDefault="00FB188C" w:rsidP="057CA9F9">
          <w:pPr>
            <w:pStyle w:val="Header"/>
            <w:ind w:left="-115"/>
          </w:pPr>
        </w:p>
      </w:tc>
      <w:tc>
        <w:tcPr>
          <w:tcW w:w="3009" w:type="dxa"/>
        </w:tcPr>
        <w:p w14:paraId="098A963E" w14:textId="77777777" w:rsidR="00FB188C" w:rsidRDefault="00FB188C" w:rsidP="057CA9F9">
          <w:pPr>
            <w:pStyle w:val="Header"/>
            <w:jc w:val="center"/>
          </w:pPr>
        </w:p>
      </w:tc>
      <w:tc>
        <w:tcPr>
          <w:tcW w:w="3009" w:type="dxa"/>
        </w:tcPr>
        <w:p w14:paraId="24B285BE" w14:textId="77777777" w:rsidR="00FB188C" w:rsidRDefault="00FB188C" w:rsidP="057CA9F9">
          <w:pPr>
            <w:pStyle w:val="Header"/>
            <w:ind w:right="-115"/>
            <w:jc w:val="right"/>
          </w:pPr>
        </w:p>
      </w:tc>
    </w:tr>
  </w:tbl>
  <w:p w14:paraId="6F45AEA8" w14:textId="77777777" w:rsidR="00FB188C" w:rsidRDefault="00FB188C" w:rsidP="057CA9F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FB188C" w14:paraId="18BB50FC" w14:textId="77777777" w:rsidTr="057CA9F9">
      <w:tc>
        <w:tcPr>
          <w:tcW w:w="3009" w:type="dxa"/>
        </w:tcPr>
        <w:p w14:paraId="439FC89D" w14:textId="77777777" w:rsidR="00FB188C" w:rsidRDefault="00FB188C" w:rsidP="057CA9F9">
          <w:pPr>
            <w:pStyle w:val="Header"/>
            <w:ind w:left="-115"/>
          </w:pPr>
        </w:p>
      </w:tc>
      <w:tc>
        <w:tcPr>
          <w:tcW w:w="3009" w:type="dxa"/>
        </w:tcPr>
        <w:p w14:paraId="63E0049A" w14:textId="77777777" w:rsidR="00FB188C" w:rsidRDefault="00FB188C" w:rsidP="057CA9F9">
          <w:pPr>
            <w:pStyle w:val="Header"/>
            <w:jc w:val="center"/>
          </w:pPr>
        </w:p>
      </w:tc>
      <w:tc>
        <w:tcPr>
          <w:tcW w:w="3009" w:type="dxa"/>
        </w:tcPr>
        <w:p w14:paraId="241D726C" w14:textId="77777777" w:rsidR="00FB188C" w:rsidRDefault="00FB188C" w:rsidP="057CA9F9">
          <w:pPr>
            <w:pStyle w:val="Header"/>
            <w:ind w:right="-115"/>
            <w:jc w:val="right"/>
          </w:pPr>
        </w:p>
      </w:tc>
    </w:tr>
  </w:tbl>
  <w:p w14:paraId="651E8C6A" w14:textId="77777777" w:rsidR="00FB188C" w:rsidRDefault="00FB188C" w:rsidP="057CA9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826A8"/>
    <w:multiLevelType w:val="multilevel"/>
    <w:tmpl w:val="C1022322"/>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673125E"/>
    <w:multiLevelType w:val="hybridMultilevel"/>
    <w:tmpl w:val="9410CF5C"/>
    <w:lvl w:ilvl="0" w:tplc="1924EA0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32F7A"/>
    <w:multiLevelType w:val="hybridMultilevel"/>
    <w:tmpl w:val="A07E704A"/>
    <w:lvl w:ilvl="0" w:tplc="1040AA9C">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5842ED9"/>
    <w:multiLevelType w:val="multilevel"/>
    <w:tmpl w:val="109EDA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6416DCD"/>
    <w:multiLevelType w:val="hybridMultilevel"/>
    <w:tmpl w:val="A17693BC"/>
    <w:lvl w:ilvl="0" w:tplc="CE7AD818">
      <w:start w:val="1"/>
      <w:numFmt w:val="upperLetter"/>
      <w:lvlText w:val="(%1)"/>
      <w:lvlJc w:val="left"/>
      <w:pPr>
        <w:ind w:left="720" w:hanging="360"/>
      </w:pPr>
      <w:rPr>
        <w:rFonts w:cs="Times New Roman" w:hint="default"/>
        <w:color w:val="000000" w:themeColor="text1"/>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CAC3172"/>
    <w:multiLevelType w:val="hybridMultilevel"/>
    <w:tmpl w:val="FD5C5ABA"/>
    <w:lvl w:ilvl="0" w:tplc="3410D2D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E1989"/>
    <w:multiLevelType w:val="hybridMultilevel"/>
    <w:tmpl w:val="ED520CC2"/>
    <w:lvl w:ilvl="0" w:tplc="54187FCA">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E496C"/>
    <w:multiLevelType w:val="hybridMultilevel"/>
    <w:tmpl w:val="1B889BE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D3F00AE"/>
    <w:multiLevelType w:val="hybridMultilevel"/>
    <w:tmpl w:val="49B289B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E71538D"/>
    <w:multiLevelType w:val="multilevel"/>
    <w:tmpl w:val="86AC18DA"/>
    <w:lvl w:ilvl="0">
      <w:start w:val="1"/>
      <w:numFmt w:val="decimal"/>
      <w:lvlText w:val="Chapter %1:"/>
      <w:lvlJc w:val="left"/>
      <w:pPr>
        <w:ind w:left="72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1">
      <w:start w:val="1"/>
      <w:numFmt w:val="decimal"/>
      <w:isLgl/>
      <w:lvlText w:val="%1.%2."/>
      <w:lvlJc w:val="left"/>
      <w:pPr>
        <w:ind w:left="720" w:hanging="720"/>
      </w:pPr>
      <w:rPr>
        <w:rFonts w:cs="Times New Roman"/>
        <w:b w:val="0"/>
        <w:bCs w:val="0"/>
        <w:i w:val="0"/>
        <w:iCs w:val="0"/>
        <w:caps w:val="0"/>
        <w:smallCaps w:val="0"/>
        <w:strike w:val="0"/>
        <w:dstrike w:val="0"/>
        <w:vanish w:val="0"/>
        <w:color w:val="auto"/>
        <w:spacing w:val="0"/>
        <w:kern w:val="0"/>
        <w:position w:val="0"/>
        <w:u w:val="none"/>
        <w:effect w:val="none"/>
        <w:vertAlign w:val="baseline"/>
      </w:rPr>
    </w:lvl>
    <w:lvl w:ilvl="2">
      <w:start w:val="1"/>
      <w:numFmt w:val="decimal"/>
      <w:isLgl/>
      <w:lvlText w:val="%1.%2.%3."/>
      <w:lvlJc w:val="left"/>
      <w:pPr>
        <w:ind w:left="720" w:hanging="720"/>
      </w:pPr>
      <w:rPr>
        <w:rFonts w:cs="Times New Roman"/>
        <w:b w:val="0"/>
        <w:bCs w:val="0"/>
        <w:i w:val="0"/>
        <w:iCs w:val="0"/>
        <w:caps w:val="0"/>
        <w:smallCaps w:val="0"/>
        <w:strike w:val="0"/>
        <w:dstrike w:val="0"/>
        <w:vanish w:val="0"/>
        <w:color w:val="auto"/>
        <w:spacing w:val="0"/>
        <w:kern w:val="0"/>
        <w:position w:val="0"/>
        <w:u w:val="none"/>
        <w:effect w:val="none"/>
        <w:vertAlign w:val="baseline"/>
      </w:rPr>
    </w:lvl>
    <w:lvl w:ilvl="3">
      <w:start w:val="1"/>
      <w:numFmt w:val="decimal"/>
      <w:isLgl/>
      <w:lvlText w:val="%1.%2.%3.%4."/>
      <w:lvlJc w:val="left"/>
      <w:pPr>
        <w:ind w:left="1505" w:hanging="108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1080" w:hanging="108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30F618A9"/>
    <w:multiLevelType w:val="multilevel"/>
    <w:tmpl w:val="A23C7FB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82F25BA"/>
    <w:multiLevelType w:val="hybridMultilevel"/>
    <w:tmpl w:val="7A4058AA"/>
    <w:lvl w:ilvl="0" w:tplc="D62AB67E">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98E4F19"/>
    <w:multiLevelType w:val="hybridMultilevel"/>
    <w:tmpl w:val="7E76D29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9C62A1F"/>
    <w:multiLevelType w:val="hybridMultilevel"/>
    <w:tmpl w:val="B35A110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E02214B"/>
    <w:multiLevelType w:val="hybridMultilevel"/>
    <w:tmpl w:val="1A38306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E0D0E3E"/>
    <w:multiLevelType w:val="multilevel"/>
    <w:tmpl w:val="3174757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sz w:val="22"/>
        <w:szCs w:val="22"/>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B00652D"/>
    <w:multiLevelType w:val="hybridMultilevel"/>
    <w:tmpl w:val="811A4B48"/>
    <w:lvl w:ilvl="0" w:tplc="8D58F86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720534"/>
    <w:multiLevelType w:val="multilevel"/>
    <w:tmpl w:val="C834E79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681D5CA9"/>
    <w:multiLevelType w:val="hybridMultilevel"/>
    <w:tmpl w:val="B89E3164"/>
    <w:lvl w:ilvl="0" w:tplc="91AE2BAC">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1"/>
  </w:num>
  <w:num w:numId="4">
    <w:abstractNumId w:val="9"/>
  </w:num>
  <w:num w:numId="5">
    <w:abstractNumId w:val="15"/>
  </w:num>
  <w:num w:numId="6">
    <w:abstractNumId w:val="10"/>
  </w:num>
  <w:num w:numId="7">
    <w:abstractNumId w:val="17"/>
  </w:num>
  <w:num w:numId="8">
    <w:abstractNumId w:val="0"/>
  </w:num>
  <w:num w:numId="9">
    <w:abstractNumId w:val="16"/>
  </w:num>
  <w:num w:numId="10">
    <w:abstractNumId w:val="5"/>
  </w:num>
  <w:num w:numId="11">
    <w:abstractNumId w:val="6"/>
  </w:num>
  <w:num w:numId="12">
    <w:abstractNumId w:val="1"/>
  </w:num>
  <w:num w:numId="13">
    <w:abstractNumId w:val="13"/>
  </w:num>
  <w:num w:numId="14">
    <w:abstractNumId w:val="2"/>
  </w:num>
  <w:num w:numId="15">
    <w:abstractNumId w:val="8"/>
  </w:num>
  <w:num w:numId="16">
    <w:abstractNumId w:val="18"/>
  </w:num>
  <w:num w:numId="17">
    <w:abstractNumId w:val="12"/>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05"/>
    <w:rsid w:val="00001152"/>
    <w:rsid w:val="000011A9"/>
    <w:rsid w:val="000012C4"/>
    <w:rsid w:val="00004180"/>
    <w:rsid w:val="00004FA0"/>
    <w:rsid w:val="00005B70"/>
    <w:rsid w:val="00006DE3"/>
    <w:rsid w:val="000076EA"/>
    <w:rsid w:val="00010E07"/>
    <w:rsid w:val="00011679"/>
    <w:rsid w:val="00012414"/>
    <w:rsid w:val="000131E1"/>
    <w:rsid w:val="00015055"/>
    <w:rsid w:val="000158EC"/>
    <w:rsid w:val="00023DC8"/>
    <w:rsid w:val="00024094"/>
    <w:rsid w:val="00024BEC"/>
    <w:rsid w:val="000250A2"/>
    <w:rsid w:val="0003098E"/>
    <w:rsid w:val="000320B5"/>
    <w:rsid w:val="0003234F"/>
    <w:rsid w:val="000323B7"/>
    <w:rsid w:val="00034387"/>
    <w:rsid w:val="00041343"/>
    <w:rsid w:val="0004243D"/>
    <w:rsid w:val="000425F0"/>
    <w:rsid w:val="00047BA1"/>
    <w:rsid w:val="0005482C"/>
    <w:rsid w:val="00054884"/>
    <w:rsid w:val="00056901"/>
    <w:rsid w:val="000625D9"/>
    <w:rsid w:val="0006390F"/>
    <w:rsid w:val="00065FF6"/>
    <w:rsid w:val="00066091"/>
    <w:rsid w:val="000669E4"/>
    <w:rsid w:val="0007195A"/>
    <w:rsid w:val="00071B41"/>
    <w:rsid w:val="00071C71"/>
    <w:rsid w:val="00071F43"/>
    <w:rsid w:val="000720AF"/>
    <w:rsid w:val="00076593"/>
    <w:rsid w:val="000830A1"/>
    <w:rsid w:val="0008629B"/>
    <w:rsid w:val="00087833"/>
    <w:rsid w:val="000905B1"/>
    <w:rsid w:val="00091C70"/>
    <w:rsid w:val="00093715"/>
    <w:rsid w:val="00093B3B"/>
    <w:rsid w:val="00095AD0"/>
    <w:rsid w:val="00096262"/>
    <w:rsid w:val="000A0382"/>
    <w:rsid w:val="000A475B"/>
    <w:rsid w:val="000A500F"/>
    <w:rsid w:val="000A7385"/>
    <w:rsid w:val="000B03BE"/>
    <w:rsid w:val="000B1848"/>
    <w:rsid w:val="000B4FA5"/>
    <w:rsid w:val="000B6440"/>
    <w:rsid w:val="000B73EC"/>
    <w:rsid w:val="000C0FA9"/>
    <w:rsid w:val="000C11A4"/>
    <w:rsid w:val="000C16FF"/>
    <w:rsid w:val="000C2351"/>
    <w:rsid w:val="000C2463"/>
    <w:rsid w:val="000C2951"/>
    <w:rsid w:val="000C2BA4"/>
    <w:rsid w:val="000C3CF2"/>
    <w:rsid w:val="000C3F7D"/>
    <w:rsid w:val="000C58AF"/>
    <w:rsid w:val="000C60E2"/>
    <w:rsid w:val="000C6ADD"/>
    <w:rsid w:val="000D0C43"/>
    <w:rsid w:val="000D142A"/>
    <w:rsid w:val="000D24DA"/>
    <w:rsid w:val="000D353D"/>
    <w:rsid w:val="000D4F33"/>
    <w:rsid w:val="000D7209"/>
    <w:rsid w:val="000E2182"/>
    <w:rsid w:val="000E3CA6"/>
    <w:rsid w:val="000E7FAA"/>
    <w:rsid w:val="000F311E"/>
    <w:rsid w:val="000F4EC7"/>
    <w:rsid w:val="000F505F"/>
    <w:rsid w:val="000F521F"/>
    <w:rsid w:val="000F568C"/>
    <w:rsid w:val="000F6E80"/>
    <w:rsid w:val="000F7135"/>
    <w:rsid w:val="00105D67"/>
    <w:rsid w:val="00105DF5"/>
    <w:rsid w:val="00107DF0"/>
    <w:rsid w:val="00110C58"/>
    <w:rsid w:val="00112384"/>
    <w:rsid w:val="00116461"/>
    <w:rsid w:val="00125FDF"/>
    <w:rsid w:val="00126EBC"/>
    <w:rsid w:val="001313C0"/>
    <w:rsid w:val="00131941"/>
    <w:rsid w:val="001340B2"/>
    <w:rsid w:val="00135472"/>
    <w:rsid w:val="001404B5"/>
    <w:rsid w:val="00141282"/>
    <w:rsid w:val="00144583"/>
    <w:rsid w:val="00151D95"/>
    <w:rsid w:val="00152677"/>
    <w:rsid w:val="001532B3"/>
    <w:rsid w:val="00155D0F"/>
    <w:rsid w:val="00157BED"/>
    <w:rsid w:val="00161C22"/>
    <w:rsid w:val="00161EBD"/>
    <w:rsid w:val="00164539"/>
    <w:rsid w:val="00167BF4"/>
    <w:rsid w:val="00171C51"/>
    <w:rsid w:val="00174668"/>
    <w:rsid w:val="00174D3F"/>
    <w:rsid w:val="00176C0D"/>
    <w:rsid w:val="001821E4"/>
    <w:rsid w:val="00184B80"/>
    <w:rsid w:val="00185628"/>
    <w:rsid w:val="00185AA4"/>
    <w:rsid w:val="001870DD"/>
    <w:rsid w:val="00195B91"/>
    <w:rsid w:val="00196793"/>
    <w:rsid w:val="001975E7"/>
    <w:rsid w:val="001979C7"/>
    <w:rsid w:val="001A1187"/>
    <w:rsid w:val="001A34B0"/>
    <w:rsid w:val="001A6A6A"/>
    <w:rsid w:val="001B066F"/>
    <w:rsid w:val="001B13C1"/>
    <w:rsid w:val="001B1EE2"/>
    <w:rsid w:val="001B22BC"/>
    <w:rsid w:val="001B3780"/>
    <w:rsid w:val="001B4FF5"/>
    <w:rsid w:val="001B69C0"/>
    <w:rsid w:val="001C3064"/>
    <w:rsid w:val="001C3A07"/>
    <w:rsid w:val="001C4BD9"/>
    <w:rsid w:val="001C6097"/>
    <w:rsid w:val="001C6F14"/>
    <w:rsid w:val="001D0422"/>
    <w:rsid w:val="001D2901"/>
    <w:rsid w:val="001D2A5B"/>
    <w:rsid w:val="001D555C"/>
    <w:rsid w:val="001D5FAA"/>
    <w:rsid w:val="001D724C"/>
    <w:rsid w:val="001E10DD"/>
    <w:rsid w:val="001E1DC8"/>
    <w:rsid w:val="001E49A7"/>
    <w:rsid w:val="001E4C02"/>
    <w:rsid w:val="001E5572"/>
    <w:rsid w:val="001E5E49"/>
    <w:rsid w:val="001E6687"/>
    <w:rsid w:val="001F06C7"/>
    <w:rsid w:val="001F2FD9"/>
    <w:rsid w:val="001F342B"/>
    <w:rsid w:val="001F41D2"/>
    <w:rsid w:val="0020001E"/>
    <w:rsid w:val="00200526"/>
    <w:rsid w:val="00202079"/>
    <w:rsid w:val="0020289D"/>
    <w:rsid w:val="00202D88"/>
    <w:rsid w:val="00203AD9"/>
    <w:rsid w:val="00204977"/>
    <w:rsid w:val="002054AE"/>
    <w:rsid w:val="00207756"/>
    <w:rsid w:val="00207CC5"/>
    <w:rsid w:val="002121CB"/>
    <w:rsid w:val="00217C34"/>
    <w:rsid w:val="00220D9C"/>
    <w:rsid w:val="00222F19"/>
    <w:rsid w:val="00225226"/>
    <w:rsid w:val="00225696"/>
    <w:rsid w:val="002265C1"/>
    <w:rsid w:val="002301ED"/>
    <w:rsid w:val="0023138F"/>
    <w:rsid w:val="002322AD"/>
    <w:rsid w:val="00232B0F"/>
    <w:rsid w:val="0023447A"/>
    <w:rsid w:val="00236A06"/>
    <w:rsid w:val="0023762D"/>
    <w:rsid w:val="0024150C"/>
    <w:rsid w:val="0024240D"/>
    <w:rsid w:val="0025075B"/>
    <w:rsid w:val="00252A38"/>
    <w:rsid w:val="0025448E"/>
    <w:rsid w:val="00257E2C"/>
    <w:rsid w:val="0026133C"/>
    <w:rsid w:val="00263237"/>
    <w:rsid w:val="002644DB"/>
    <w:rsid w:val="002651A0"/>
    <w:rsid w:val="002658BC"/>
    <w:rsid w:val="00266B56"/>
    <w:rsid w:val="00267780"/>
    <w:rsid w:val="00272780"/>
    <w:rsid w:val="002727EE"/>
    <w:rsid w:val="00274256"/>
    <w:rsid w:val="00274660"/>
    <w:rsid w:val="00275D73"/>
    <w:rsid w:val="002809A1"/>
    <w:rsid w:val="00280ED2"/>
    <w:rsid w:val="00281E8E"/>
    <w:rsid w:val="002844E9"/>
    <w:rsid w:val="002862E3"/>
    <w:rsid w:val="00290A08"/>
    <w:rsid w:val="002934E7"/>
    <w:rsid w:val="0029615A"/>
    <w:rsid w:val="002979E2"/>
    <w:rsid w:val="002A0C0D"/>
    <w:rsid w:val="002A2F59"/>
    <w:rsid w:val="002A370A"/>
    <w:rsid w:val="002A5D5F"/>
    <w:rsid w:val="002B3CF7"/>
    <w:rsid w:val="002B4510"/>
    <w:rsid w:val="002B5601"/>
    <w:rsid w:val="002B5A58"/>
    <w:rsid w:val="002B5F45"/>
    <w:rsid w:val="002B6040"/>
    <w:rsid w:val="002B608C"/>
    <w:rsid w:val="002B71B1"/>
    <w:rsid w:val="002B7A63"/>
    <w:rsid w:val="002C281E"/>
    <w:rsid w:val="002C7F9F"/>
    <w:rsid w:val="002D0B07"/>
    <w:rsid w:val="002D17A2"/>
    <w:rsid w:val="002D224B"/>
    <w:rsid w:val="002D4871"/>
    <w:rsid w:val="002D7D5F"/>
    <w:rsid w:val="002E17CC"/>
    <w:rsid w:val="002E2874"/>
    <w:rsid w:val="002E2C86"/>
    <w:rsid w:val="002E3E37"/>
    <w:rsid w:val="002E6ABB"/>
    <w:rsid w:val="002F0654"/>
    <w:rsid w:val="002F258E"/>
    <w:rsid w:val="002F431C"/>
    <w:rsid w:val="002F583F"/>
    <w:rsid w:val="002F7E33"/>
    <w:rsid w:val="00300E12"/>
    <w:rsid w:val="003032A6"/>
    <w:rsid w:val="003045F3"/>
    <w:rsid w:val="00305F7E"/>
    <w:rsid w:val="00307701"/>
    <w:rsid w:val="00307BAA"/>
    <w:rsid w:val="003102F3"/>
    <w:rsid w:val="00310E90"/>
    <w:rsid w:val="003118D1"/>
    <w:rsid w:val="003145F9"/>
    <w:rsid w:val="00314AA3"/>
    <w:rsid w:val="00315F3A"/>
    <w:rsid w:val="00320B79"/>
    <w:rsid w:val="00321B2E"/>
    <w:rsid w:val="00321C2F"/>
    <w:rsid w:val="00321DE3"/>
    <w:rsid w:val="0032236A"/>
    <w:rsid w:val="00324588"/>
    <w:rsid w:val="00326902"/>
    <w:rsid w:val="00327199"/>
    <w:rsid w:val="003303DA"/>
    <w:rsid w:val="003309A4"/>
    <w:rsid w:val="00331A81"/>
    <w:rsid w:val="003333C9"/>
    <w:rsid w:val="0033366E"/>
    <w:rsid w:val="00336013"/>
    <w:rsid w:val="00340094"/>
    <w:rsid w:val="003403E8"/>
    <w:rsid w:val="00340F10"/>
    <w:rsid w:val="00343250"/>
    <w:rsid w:val="00346B79"/>
    <w:rsid w:val="00350468"/>
    <w:rsid w:val="00353CE1"/>
    <w:rsid w:val="003567DB"/>
    <w:rsid w:val="00362312"/>
    <w:rsid w:val="00362E9D"/>
    <w:rsid w:val="00363A91"/>
    <w:rsid w:val="00365120"/>
    <w:rsid w:val="003705E0"/>
    <w:rsid w:val="0037351A"/>
    <w:rsid w:val="00373D45"/>
    <w:rsid w:val="0037478B"/>
    <w:rsid w:val="00374BE8"/>
    <w:rsid w:val="003750A9"/>
    <w:rsid w:val="003752FC"/>
    <w:rsid w:val="0038190A"/>
    <w:rsid w:val="00382E8F"/>
    <w:rsid w:val="00383814"/>
    <w:rsid w:val="00383B48"/>
    <w:rsid w:val="00384AAD"/>
    <w:rsid w:val="00384C5A"/>
    <w:rsid w:val="00386172"/>
    <w:rsid w:val="00386601"/>
    <w:rsid w:val="003878DF"/>
    <w:rsid w:val="00387B79"/>
    <w:rsid w:val="00390F13"/>
    <w:rsid w:val="00392602"/>
    <w:rsid w:val="003946F4"/>
    <w:rsid w:val="003A021C"/>
    <w:rsid w:val="003A0F10"/>
    <w:rsid w:val="003A2FBD"/>
    <w:rsid w:val="003A3FF3"/>
    <w:rsid w:val="003A4BBC"/>
    <w:rsid w:val="003A4E97"/>
    <w:rsid w:val="003A67E5"/>
    <w:rsid w:val="003A6893"/>
    <w:rsid w:val="003A71DB"/>
    <w:rsid w:val="003A7CA0"/>
    <w:rsid w:val="003B084A"/>
    <w:rsid w:val="003C241C"/>
    <w:rsid w:val="003C314F"/>
    <w:rsid w:val="003C4C81"/>
    <w:rsid w:val="003C4F66"/>
    <w:rsid w:val="003C4FDA"/>
    <w:rsid w:val="003C6433"/>
    <w:rsid w:val="003C7AAC"/>
    <w:rsid w:val="003D16EA"/>
    <w:rsid w:val="003D1C73"/>
    <w:rsid w:val="003D417E"/>
    <w:rsid w:val="003D5993"/>
    <w:rsid w:val="003D6358"/>
    <w:rsid w:val="003D7940"/>
    <w:rsid w:val="003D7E74"/>
    <w:rsid w:val="003E013B"/>
    <w:rsid w:val="003E18C6"/>
    <w:rsid w:val="003E2CA6"/>
    <w:rsid w:val="003E4B66"/>
    <w:rsid w:val="003E7121"/>
    <w:rsid w:val="003E7238"/>
    <w:rsid w:val="003E73E0"/>
    <w:rsid w:val="003F65C6"/>
    <w:rsid w:val="004027AB"/>
    <w:rsid w:val="00403C74"/>
    <w:rsid w:val="00405933"/>
    <w:rsid w:val="00405C68"/>
    <w:rsid w:val="00406C12"/>
    <w:rsid w:val="004168AD"/>
    <w:rsid w:val="0041765F"/>
    <w:rsid w:val="0042248F"/>
    <w:rsid w:val="004233CB"/>
    <w:rsid w:val="00427476"/>
    <w:rsid w:val="00430D08"/>
    <w:rsid w:val="00431EAA"/>
    <w:rsid w:val="0043727E"/>
    <w:rsid w:val="00441771"/>
    <w:rsid w:val="00442349"/>
    <w:rsid w:val="00443637"/>
    <w:rsid w:val="00444A16"/>
    <w:rsid w:val="00447D21"/>
    <w:rsid w:val="00451F48"/>
    <w:rsid w:val="0045277E"/>
    <w:rsid w:val="004610C8"/>
    <w:rsid w:val="00463111"/>
    <w:rsid w:val="00463435"/>
    <w:rsid w:val="00464800"/>
    <w:rsid w:val="00467B6F"/>
    <w:rsid w:val="00470F06"/>
    <w:rsid w:val="00471F5D"/>
    <w:rsid w:val="004731EA"/>
    <w:rsid w:val="00481273"/>
    <w:rsid w:val="00482F47"/>
    <w:rsid w:val="004832ED"/>
    <w:rsid w:val="00483D54"/>
    <w:rsid w:val="0048620B"/>
    <w:rsid w:val="00486800"/>
    <w:rsid w:val="00486EEB"/>
    <w:rsid w:val="004870CF"/>
    <w:rsid w:val="0049182A"/>
    <w:rsid w:val="00496FE6"/>
    <w:rsid w:val="00497D4C"/>
    <w:rsid w:val="00497F5C"/>
    <w:rsid w:val="004A057B"/>
    <w:rsid w:val="004A2A73"/>
    <w:rsid w:val="004A4306"/>
    <w:rsid w:val="004B09CA"/>
    <w:rsid w:val="004B1B8B"/>
    <w:rsid w:val="004B2146"/>
    <w:rsid w:val="004B27D1"/>
    <w:rsid w:val="004B4BFD"/>
    <w:rsid w:val="004B4CBA"/>
    <w:rsid w:val="004B51BD"/>
    <w:rsid w:val="004B68DD"/>
    <w:rsid w:val="004C1363"/>
    <w:rsid w:val="004C15AE"/>
    <w:rsid w:val="004C30D3"/>
    <w:rsid w:val="004C3359"/>
    <w:rsid w:val="004C7A71"/>
    <w:rsid w:val="004C7B48"/>
    <w:rsid w:val="004C7FED"/>
    <w:rsid w:val="004D20CC"/>
    <w:rsid w:val="004D40E7"/>
    <w:rsid w:val="004D696C"/>
    <w:rsid w:val="004D7047"/>
    <w:rsid w:val="004D7C70"/>
    <w:rsid w:val="004E171E"/>
    <w:rsid w:val="004E23FA"/>
    <w:rsid w:val="004E4C55"/>
    <w:rsid w:val="004E5EA9"/>
    <w:rsid w:val="004E60D0"/>
    <w:rsid w:val="004E6F99"/>
    <w:rsid w:val="004F0084"/>
    <w:rsid w:val="004F27E4"/>
    <w:rsid w:val="004F2F2F"/>
    <w:rsid w:val="004F5F2C"/>
    <w:rsid w:val="004F6E7C"/>
    <w:rsid w:val="004F75B6"/>
    <w:rsid w:val="004F7A23"/>
    <w:rsid w:val="00500F46"/>
    <w:rsid w:val="00501F50"/>
    <w:rsid w:val="00504B96"/>
    <w:rsid w:val="0050571F"/>
    <w:rsid w:val="0050771C"/>
    <w:rsid w:val="00507A67"/>
    <w:rsid w:val="00510894"/>
    <w:rsid w:val="005114DD"/>
    <w:rsid w:val="0051174D"/>
    <w:rsid w:val="0051280F"/>
    <w:rsid w:val="00512872"/>
    <w:rsid w:val="005258F2"/>
    <w:rsid w:val="00526908"/>
    <w:rsid w:val="00526B06"/>
    <w:rsid w:val="00530A1E"/>
    <w:rsid w:val="00533D9C"/>
    <w:rsid w:val="00534BC4"/>
    <w:rsid w:val="005355FE"/>
    <w:rsid w:val="00542C80"/>
    <w:rsid w:val="00543681"/>
    <w:rsid w:val="005458F5"/>
    <w:rsid w:val="00546131"/>
    <w:rsid w:val="005464C0"/>
    <w:rsid w:val="00550422"/>
    <w:rsid w:val="00550EC2"/>
    <w:rsid w:val="00551E50"/>
    <w:rsid w:val="0055282F"/>
    <w:rsid w:val="00553685"/>
    <w:rsid w:val="00553C63"/>
    <w:rsid w:val="00557726"/>
    <w:rsid w:val="00557F04"/>
    <w:rsid w:val="00560333"/>
    <w:rsid w:val="0056158B"/>
    <w:rsid w:val="00561B8F"/>
    <w:rsid w:val="00564A3F"/>
    <w:rsid w:val="005658B2"/>
    <w:rsid w:val="005665B3"/>
    <w:rsid w:val="00566D5E"/>
    <w:rsid w:val="00567F20"/>
    <w:rsid w:val="00571D6F"/>
    <w:rsid w:val="005723FB"/>
    <w:rsid w:val="00576777"/>
    <w:rsid w:val="005778A1"/>
    <w:rsid w:val="00581C8C"/>
    <w:rsid w:val="00582E16"/>
    <w:rsid w:val="005904B9"/>
    <w:rsid w:val="005915DF"/>
    <w:rsid w:val="00593778"/>
    <w:rsid w:val="0059644E"/>
    <w:rsid w:val="005971F4"/>
    <w:rsid w:val="005A3A01"/>
    <w:rsid w:val="005A7BA9"/>
    <w:rsid w:val="005B28CA"/>
    <w:rsid w:val="005C183D"/>
    <w:rsid w:val="005C2069"/>
    <w:rsid w:val="005C267C"/>
    <w:rsid w:val="005C5E0A"/>
    <w:rsid w:val="005C7210"/>
    <w:rsid w:val="005C7F66"/>
    <w:rsid w:val="005D0050"/>
    <w:rsid w:val="005D3D11"/>
    <w:rsid w:val="005D64D3"/>
    <w:rsid w:val="005D6BAD"/>
    <w:rsid w:val="005D6D83"/>
    <w:rsid w:val="005E2A67"/>
    <w:rsid w:val="005E5196"/>
    <w:rsid w:val="005E6B82"/>
    <w:rsid w:val="005E6F34"/>
    <w:rsid w:val="005F11ED"/>
    <w:rsid w:val="005F28A7"/>
    <w:rsid w:val="005F31A0"/>
    <w:rsid w:val="005F3361"/>
    <w:rsid w:val="005F6903"/>
    <w:rsid w:val="005F7285"/>
    <w:rsid w:val="005F7547"/>
    <w:rsid w:val="006003D7"/>
    <w:rsid w:val="006010B5"/>
    <w:rsid w:val="0060279E"/>
    <w:rsid w:val="00603F10"/>
    <w:rsid w:val="00605912"/>
    <w:rsid w:val="006101D3"/>
    <w:rsid w:val="006119DE"/>
    <w:rsid w:val="00611BBB"/>
    <w:rsid w:val="00611F96"/>
    <w:rsid w:val="006125CD"/>
    <w:rsid w:val="00612C5F"/>
    <w:rsid w:val="0061348C"/>
    <w:rsid w:val="00613E89"/>
    <w:rsid w:val="006157C3"/>
    <w:rsid w:val="00615986"/>
    <w:rsid w:val="0061762F"/>
    <w:rsid w:val="00627684"/>
    <w:rsid w:val="006323D7"/>
    <w:rsid w:val="006331E0"/>
    <w:rsid w:val="00637CE7"/>
    <w:rsid w:val="00642888"/>
    <w:rsid w:val="006439F2"/>
    <w:rsid w:val="00644E07"/>
    <w:rsid w:val="00646B30"/>
    <w:rsid w:val="00650525"/>
    <w:rsid w:val="0065527D"/>
    <w:rsid w:val="006559FC"/>
    <w:rsid w:val="00655AD7"/>
    <w:rsid w:val="00661630"/>
    <w:rsid w:val="0066234B"/>
    <w:rsid w:val="00667835"/>
    <w:rsid w:val="00672F39"/>
    <w:rsid w:val="006740AE"/>
    <w:rsid w:val="006745DF"/>
    <w:rsid w:val="00675B70"/>
    <w:rsid w:val="0068002B"/>
    <w:rsid w:val="00682407"/>
    <w:rsid w:val="00683351"/>
    <w:rsid w:val="006834DC"/>
    <w:rsid w:val="00683700"/>
    <w:rsid w:val="00683A05"/>
    <w:rsid w:val="0068413F"/>
    <w:rsid w:val="00690537"/>
    <w:rsid w:val="006927BD"/>
    <w:rsid w:val="006927DF"/>
    <w:rsid w:val="00692D9B"/>
    <w:rsid w:val="0069381D"/>
    <w:rsid w:val="00695234"/>
    <w:rsid w:val="0069550F"/>
    <w:rsid w:val="006A1F2B"/>
    <w:rsid w:val="006A2BFE"/>
    <w:rsid w:val="006A4B23"/>
    <w:rsid w:val="006A5EAB"/>
    <w:rsid w:val="006A7DEC"/>
    <w:rsid w:val="006B0965"/>
    <w:rsid w:val="006B39D3"/>
    <w:rsid w:val="006B6A12"/>
    <w:rsid w:val="006B7475"/>
    <w:rsid w:val="006C3893"/>
    <w:rsid w:val="006C3A68"/>
    <w:rsid w:val="006C40F0"/>
    <w:rsid w:val="006C56BE"/>
    <w:rsid w:val="006C6006"/>
    <w:rsid w:val="006C6487"/>
    <w:rsid w:val="006C6D3E"/>
    <w:rsid w:val="006D3D53"/>
    <w:rsid w:val="006D45EE"/>
    <w:rsid w:val="006D546E"/>
    <w:rsid w:val="006D5D6A"/>
    <w:rsid w:val="006E44D5"/>
    <w:rsid w:val="006F0358"/>
    <w:rsid w:val="006F037D"/>
    <w:rsid w:val="006F6571"/>
    <w:rsid w:val="006F6C3F"/>
    <w:rsid w:val="006F7CC6"/>
    <w:rsid w:val="00701EDB"/>
    <w:rsid w:val="00702091"/>
    <w:rsid w:val="007036F3"/>
    <w:rsid w:val="007045C6"/>
    <w:rsid w:val="00707D87"/>
    <w:rsid w:val="00712107"/>
    <w:rsid w:val="00712136"/>
    <w:rsid w:val="007164F4"/>
    <w:rsid w:val="007167D2"/>
    <w:rsid w:val="00716994"/>
    <w:rsid w:val="00717762"/>
    <w:rsid w:val="0072175F"/>
    <w:rsid w:val="007224C1"/>
    <w:rsid w:val="00722B21"/>
    <w:rsid w:val="00725A2E"/>
    <w:rsid w:val="00730572"/>
    <w:rsid w:val="00730FFC"/>
    <w:rsid w:val="00731364"/>
    <w:rsid w:val="0073178F"/>
    <w:rsid w:val="00733C19"/>
    <w:rsid w:val="0073568A"/>
    <w:rsid w:val="00735FF6"/>
    <w:rsid w:val="00737985"/>
    <w:rsid w:val="007379AD"/>
    <w:rsid w:val="0074157F"/>
    <w:rsid w:val="00743C35"/>
    <w:rsid w:val="00743E97"/>
    <w:rsid w:val="00746A58"/>
    <w:rsid w:val="007479B8"/>
    <w:rsid w:val="0075104E"/>
    <w:rsid w:val="00752F3E"/>
    <w:rsid w:val="0075580B"/>
    <w:rsid w:val="00755CB5"/>
    <w:rsid w:val="007560D8"/>
    <w:rsid w:val="00757000"/>
    <w:rsid w:val="00765030"/>
    <w:rsid w:val="00765BCD"/>
    <w:rsid w:val="00770F1D"/>
    <w:rsid w:val="0077251C"/>
    <w:rsid w:val="007758A4"/>
    <w:rsid w:val="00777996"/>
    <w:rsid w:val="00781B3A"/>
    <w:rsid w:val="00781C76"/>
    <w:rsid w:val="00782150"/>
    <w:rsid w:val="007821C9"/>
    <w:rsid w:val="00787973"/>
    <w:rsid w:val="00787B67"/>
    <w:rsid w:val="00794AEB"/>
    <w:rsid w:val="00794E99"/>
    <w:rsid w:val="007969DB"/>
    <w:rsid w:val="007A0463"/>
    <w:rsid w:val="007A2BBC"/>
    <w:rsid w:val="007A2BEF"/>
    <w:rsid w:val="007A3163"/>
    <w:rsid w:val="007A376D"/>
    <w:rsid w:val="007A41F0"/>
    <w:rsid w:val="007A6D6E"/>
    <w:rsid w:val="007A7267"/>
    <w:rsid w:val="007A7FBD"/>
    <w:rsid w:val="007B2C82"/>
    <w:rsid w:val="007B6615"/>
    <w:rsid w:val="007B6EF5"/>
    <w:rsid w:val="007B6FEC"/>
    <w:rsid w:val="007C12CC"/>
    <w:rsid w:val="007C229F"/>
    <w:rsid w:val="007C2636"/>
    <w:rsid w:val="007C5D3C"/>
    <w:rsid w:val="007C722E"/>
    <w:rsid w:val="007C72F7"/>
    <w:rsid w:val="007D188F"/>
    <w:rsid w:val="007D28A8"/>
    <w:rsid w:val="007D2A32"/>
    <w:rsid w:val="007D51D4"/>
    <w:rsid w:val="007D7B8F"/>
    <w:rsid w:val="007E01A2"/>
    <w:rsid w:val="007E16DB"/>
    <w:rsid w:val="007E4DE6"/>
    <w:rsid w:val="007E58B3"/>
    <w:rsid w:val="007E5ACE"/>
    <w:rsid w:val="007E692D"/>
    <w:rsid w:val="007F56EE"/>
    <w:rsid w:val="007F71E5"/>
    <w:rsid w:val="00800012"/>
    <w:rsid w:val="00800EF8"/>
    <w:rsid w:val="00804343"/>
    <w:rsid w:val="00810227"/>
    <w:rsid w:val="00811B75"/>
    <w:rsid w:val="008120DF"/>
    <w:rsid w:val="008132CE"/>
    <w:rsid w:val="00813D6B"/>
    <w:rsid w:val="00813EA2"/>
    <w:rsid w:val="00820B70"/>
    <w:rsid w:val="00821A10"/>
    <w:rsid w:val="00825152"/>
    <w:rsid w:val="00825CFF"/>
    <w:rsid w:val="00826922"/>
    <w:rsid w:val="00827E66"/>
    <w:rsid w:val="0083175D"/>
    <w:rsid w:val="008338D8"/>
    <w:rsid w:val="00834454"/>
    <w:rsid w:val="0083595A"/>
    <w:rsid w:val="008366F0"/>
    <w:rsid w:val="00836E8B"/>
    <w:rsid w:val="00836FEF"/>
    <w:rsid w:val="00837248"/>
    <w:rsid w:val="008404B4"/>
    <w:rsid w:val="00840D6A"/>
    <w:rsid w:val="00842055"/>
    <w:rsid w:val="00842F00"/>
    <w:rsid w:val="0084301B"/>
    <w:rsid w:val="00844096"/>
    <w:rsid w:val="0084709D"/>
    <w:rsid w:val="00850998"/>
    <w:rsid w:val="00851E56"/>
    <w:rsid w:val="008523EA"/>
    <w:rsid w:val="00852459"/>
    <w:rsid w:val="00855D34"/>
    <w:rsid w:val="008567ED"/>
    <w:rsid w:val="00856C18"/>
    <w:rsid w:val="008570F2"/>
    <w:rsid w:val="0085765F"/>
    <w:rsid w:val="00857ADF"/>
    <w:rsid w:val="008613AD"/>
    <w:rsid w:val="00861418"/>
    <w:rsid w:val="00865307"/>
    <w:rsid w:val="0086613D"/>
    <w:rsid w:val="00872B6F"/>
    <w:rsid w:val="00873C9C"/>
    <w:rsid w:val="00874A38"/>
    <w:rsid w:val="0088008A"/>
    <w:rsid w:val="008803BE"/>
    <w:rsid w:val="00880674"/>
    <w:rsid w:val="0088149C"/>
    <w:rsid w:val="008825AA"/>
    <w:rsid w:val="00884D3A"/>
    <w:rsid w:val="00884EA2"/>
    <w:rsid w:val="0088566E"/>
    <w:rsid w:val="00885D66"/>
    <w:rsid w:val="008862A2"/>
    <w:rsid w:val="008879B4"/>
    <w:rsid w:val="00894E40"/>
    <w:rsid w:val="00894E58"/>
    <w:rsid w:val="008950BB"/>
    <w:rsid w:val="00895330"/>
    <w:rsid w:val="0089535D"/>
    <w:rsid w:val="00895380"/>
    <w:rsid w:val="00895EDD"/>
    <w:rsid w:val="0089785D"/>
    <w:rsid w:val="008A0956"/>
    <w:rsid w:val="008A369E"/>
    <w:rsid w:val="008A3FA7"/>
    <w:rsid w:val="008A60B2"/>
    <w:rsid w:val="008A6D8A"/>
    <w:rsid w:val="008A6EA0"/>
    <w:rsid w:val="008B15FC"/>
    <w:rsid w:val="008B4614"/>
    <w:rsid w:val="008B652A"/>
    <w:rsid w:val="008B69E5"/>
    <w:rsid w:val="008C1D0E"/>
    <w:rsid w:val="008C710F"/>
    <w:rsid w:val="008C7FD7"/>
    <w:rsid w:val="008D19A4"/>
    <w:rsid w:val="008D20BB"/>
    <w:rsid w:val="008D2630"/>
    <w:rsid w:val="008D2BBC"/>
    <w:rsid w:val="008D4142"/>
    <w:rsid w:val="008D7A4A"/>
    <w:rsid w:val="008E0AB7"/>
    <w:rsid w:val="008E1CEC"/>
    <w:rsid w:val="008E280B"/>
    <w:rsid w:val="008E591A"/>
    <w:rsid w:val="008E6614"/>
    <w:rsid w:val="008E7AEE"/>
    <w:rsid w:val="008F06D6"/>
    <w:rsid w:val="008F0743"/>
    <w:rsid w:val="008F1FF3"/>
    <w:rsid w:val="008F34EA"/>
    <w:rsid w:val="008F423A"/>
    <w:rsid w:val="008F4A5E"/>
    <w:rsid w:val="008F51AA"/>
    <w:rsid w:val="008F6B49"/>
    <w:rsid w:val="00900FD6"/>
    <w:rsid w:val="00901083"/>
    <w:rsid w:val="009033A8"/>
    <w:rsid w:val="0090412A"/>
    <w:rsid w:val="009042AD"/>
    <w:rsid w:val="00910CD5"/>
    <w:rsid w:val="0091212A"/>
    <w:rsid w:val="00912429"/>
    <w:rsid w:val="00912EFA"/>
    <w:rsid w:val="00913166"/>
    <w:rsid w:val="009138B2"/>
    <w:rsid w:val="009202D1"/>
    <w:rsid w:val="00920DBC"/>
    <w:rsid w:val="009268B9"/>
    <w:rsid w:val="0092751E"/>
    <w:rsid w:val="009318F9"/>
    <w:rsid w:val="00931C57"/>
    <w:rsid w:val="00932DC1"/>
    <w:rsid w:val="00936E29"/>
    <w:rsid w:val="00937929"/>
    <w:rsid w:val="009425CD"/>
    <w:rsid w:val="009426B1"/>
    <w:rsid w:val="00944891"/>
    <w:rsid w:val="00947031"/>
    <w:rsid w:val="00947D4F"/>
    <w:rsid w:val="00951BB5"/>
    <w:rsid w:val="00951F06"/>
    <w:rsid w:val="00952A5D"/>
    <w:rsid w:val="009531AD"/>
    <w:rsid w:val="0095483E"/>
    <w:rsid w:val="00954B84"/>
    <w:rsid w:val="00955999"/>
    <w:rsid w:val="009570E9"/>
    <w:rsid w:val="00960245"/>
    <w:rsid w:val="00961C44"/>
    <w:rsid w:val="009623F4"/>
    <w:rsid w:val="00963250"/>
    <w:rsid w:val="00964249"/>
    <w:rsid w:val="009657CF"/>
    <w:rsid w:val="00966646"/>
    <w:rsid w:val="00966C24"/>
    <w:rsid w:val="0097063C"/>
    <w:rsid w:val="00971822"/>
    <w:rsid w:val="00974740"/>
    <w:rsid w:val="00980A0D"/>
    <w:rsid w:val="0098130F"/>
    <w:rsid w:val="00981760"/>
    <w:rsid w:val="00981EB2"/>
    <w:rsid w:val="0098758F"/>
    <w:rsid w:val="00991D6A"/>
    <w:rsid w:val="009927D4"/>
    <w:rsid w:val="00993664"/>
    <w:rsid w:val="00996CC3"/>
    <w:rsid w:val="009979B6"/>
    <w:rsid w:val="00997B23"/>
    <w:rsid w:val="00997E8B"/>
    <w:rsid w:val="009A1581"/>
    <w:rsid w:val="009A2459"/>
    <w:rsid w:val="009A6120"/>
    <w:rsid w:val="009A6222"/>
    <w:rsid w:val="009B0CA4"/>
    <w:rsid w:val="009B37E9"/>
    <w:rsid w:val="009B415F"/>
    <w:rsid w:val="009B42E0"/>
    <w:rsid w:val="009B4FEF"/>
    <w:rsid w:val="009B5073"/>
    <w:rsid w:val="009C012A"/>
    <w:rsid w:val="009C11BE"/>
    <w:rsid w:val="009C1617"/>
    <w:rsid w:val="009C3501"/>
    <w:rsid w:val="009C3E25"/>
    <w:rsid w:val="009C7CEC"/>
    <w:rsid w:val="009D19E2"/>
    <w:rsid w:val="009D2B90"/>
    <w:rsid w:val="009D43D8"/>
    <w:rsid w:val="009D5BF4"/>
    <w:rsid w:val="009D7637"/>
    <w:rsid w:val="009D7E5F"/>
    <w:rsid w:val="009E0480"/>
    <w:rsid w:val="009E28B6"/>
    <w:rsid w:val="009E395B"/>
    <w:rsid w:val="009E4DDC"/>
    <w:rsid w:val="009E630E"/>
    <w:rsid w:val="009E71A9"/>
    <w:rsid w:val="009E74FF"/>
    <w:rsid w:val="009F07ED"/>
    <w:rsid w:val="009F111C"/>
    <w:rsid w:val="009F59D5"/>
    <w:rsid w:val="009F78B2"/>
    <w:rsid w:val="009F7BC5"/>
    <w:rsid w:val="00A00023"/>
    <w:rsid w:val="00A040BF"/>
    <w:rsid w:val="00A04BBC"/>
    <w:rsid w:val="00A05946"/>
    <w:rsid w:val="00A05A83"/>
    <w:rsid w:val="00A071D9"/>
    <w:rsid w:val="00A07DE8"/>
    <w:rsid w:val="00A10376"/>
    <w:rsid w:val="00A108D2"/>
    <w:rsid w:val="00A145E0"/>
    <w:rsid w:val="00A15171"/>
    <w:rsid w:val="00A16389"/>
    <w:rsid w:val="00A21767"/>
    <w:rsid w:val="00A22DFC"/>
    <w:rsid w:val="00A2551A"/>
    <w:rsid w:val="00A26FA1"/>
    <w:rsid w:val="00A277BD"/>
    <w:rsid w:val="00A31A66"/>
    <w:rsid w:val="00A36A36"/>
    <w:rsid w:val="00A36D37"/>
    <w:rsid w:val="00A41FA9"/>
    <w:rsid w:val="00A42B15"/>
    <w:rsid w:val="00A42F3D"/>
    <w:rsid w:val="00A44045"/>
    <w:rsid w:val="00A45FCD"/>
    <w:rsid w:val="00A47D35"/>
    <w:rsid w:val="00A500CB"/>
    <w:rsid w:val="00A50BC8"/>
    <w:rsid w:val="00A52FEF"/>
    <w:rsid w:val="00A5354A"/>
    <w:rsid w:val="00A538AE"/>
    <w:rsid w:val="00A549ED"/>
    <w:rsid w:val="00A56398"/>
    <w:rsid w:val="00A62976"/>
    <w:rsid w:val="00A62F38"/>
    <w:rsid w:val="00A64E6B"/>
    <w:rsid w:val="00A666A2"/>
    <w:rsid w:val="00A66B17"/>
    <w:rsid w:val="00A701A1"/>
    <w:rsid w:val="00A7050C"/>
    <w:rsid w:val="00A72816"/>
    <w:rsid w:val="00A75ADE"/>
    <w:rsid w:val="00A77B35"/>
    <w:rsid w:val="00A803D1"/>
    <w:rsid w:val="00A80A90"/>
    <w:rsid w:val="00A8109B"/>
    <w:rsid w:val="00A820EA"/>
    <w:rsid w:val="00A823BE"/>
    <w:rsid w:val="00A83250"/>
    <w:rsid w:val="00A84839"/>
    <w:rsid w:val="00A86397"/>
    <w:rsid w:val="00A87876"/>
    <w:rsid w:val="00A922C2"/>
    <w:rsid w:val="00A930CB"/>
    <w:rsid w:val="00A94813"/>
    <w:rsid w:val="00A950AC"/>
    <w:rsid w:val="00A95A58"/>
    <w:rsid w:val="00A97902"/>
    <w:rsid w:val="00AA0499"/>
    <w:rsid w:val="00AA12A7"/>
    <w:rsid w:val="00AA1809"/>
    <w:rsid w:val="00AA1FB3"/>
    <w:rsid w:val="00AA3961"/>
    <w:rsid w:val="00AA3D55"/>
    <w:rsid w:val="00AA3FF0"/>
    <w:rsid w:val="00AA44BB"/>
    <w:rsid w:val="00AA51AD"/>
    <w:rsid w:val="00AA725D"/>
    <w:rsid w:val="00AB02A5"/>
    <w:rsid w:val="00AB43CC"/>
    <w:rsid w:val="00AB48B3"/>
    <w:rsid w:val="00AB5694"/>
    <w:rsid w:val="00AB72D4"/>
    <w:rsid w:val="00AC00F0"/>
    <w:rsid w:val="00AC1CCD"/>
    <w:rsid w:val="00AC1E03"/>
    <w:rsid w:val="00AC44B0"/>
    <w:rsid w:val="00AD1C10"/>
    <w:rsid w:val="00AD2C71"/>
    <w:rsid w:val="00AD36B7"/>
    <w:rsid w:val="00AE05AC"/>
    <w:rsid w:val="00AE4FA6"/>
    <w:rsid w:val="00AE792D"/>
    <w:rsid w:val="00AE7E30"/>
    <w:rsid w:val="00AF421C"/>
    <w:rsid w:val="00AF6973"/>
    <w:rsid w:val="00B01D11"/>
    <w:rsid w:val="00B03979"/>
    <w:rsid w:val="00B045E0"/>
    <w:rsid w:val="00B05DAF"/>
    <w:rsid w:val="00B10CAE"/>
    <w:rsid w:val="00B1156C"/>
    <w:rsid w:val="00B11E82"/>
    <w:rsid w:val="00B1452A"/>
    <w:rsid w:val="00B14AC1"/>
    <w:rsid w:val="00B1710A"/>
    <w:rsid w:val="00B17C39"/>
    <w:rsid w:val="00B17FBC"/>
    <w:rsid w:val="00B208DE"/>
    <w:rsid w:val="00B21413"/>
    <w:rsid w:val="00B215DF"/>
    <w:rsid w:val="00B233EF"/>
    <w:rsid w:val="00B2348D"/>
    <w:rsid w:val="00B2431F"/>
    <w:rsid w:val="00B272DE"/>
    <w:rsid w:val="00B31825"/>
    <w:rsid w:val="00B32540"/>
    <w:rsid w:val="00B33BF7"/>
    <w:rsid w:val="00B3413B"/>
    <w:rsid w:val="00B346C8"/>
    <w:rsid w:val="00B34E6E"/>
    <w:rsid w:val="00B34FAD"/>
    <w:rsid w:val="00B36737"/>
    <w:rsid w:val="00B427B7"/>
    <w:rsid w:val="00B4414D"/>
    <w:rsid w:val="00B44F60"/>
    <w:rsid w:val="00B465FF"/>
    <w:rsid w:val="00B513D9"/>
    <w:rsid w:val="00B53211"/>
    <w:rsid w:val="00B54EA7"/>
    <w:rsid w:val="00B567A0"/>
    <w:rsid w:val="00B575C2"/>
    <w:rsid w:val="00B607AD"/>
    <w:rsid w:val="00B60C96"/>
    <w:rsid w:val="00B62659"/>
    <w:rsid w:val="00B626A9"/>
    <w:rsid w:val="00B62E5A"/>
    <w:rsid w:val="00B64629"/>
    <w:rsid w:val="00B649E7"/>
    <w:rsid w:val="00B6511B"/>
    <w:rsid w:val="00B712AB"/>
    <w:rsid w:val="00B7593E"/>
    <w:rsid w:val="00B75B34"/>
    <w:rsid w:val="00B760A5"/>
    <w:rsid w:val="00B77679"/>
    <w:rsid w:val="00B8133E"/>
    <w:rsid w:val="00B81471"/>
    <w:rsid w:val="00B81E4B"/>
    <w:rsid w:val="00B82CD6"/>
    <w:rsid w:val="00B831C6"/>
    <w:rsid w:val="00B83C1F"/>
    <w:rsid w:val="00B83ED1"/>
    <w:rsid w:val="00B878E0"/>
    <w:rsid w:val="00B87E63"/>
    <w:rsid w:val="00B905CE"/>
    <w:rsid w:val="00B9236B"/>
    <w:rsid w:val="00B9248E"/>
    <w:rsid w:val="00B926AF"/>
    <w:rsid w:val="00B930F8"/>
    <w:rsid w:val="00B93653"/>
    <w:rsid w:val="00B93A72"/>
    <w:rsid w:val="00B96188"/>
    <w:rsid w:val="00BA3736"/>
    <w:rsid w:val="00BA41E9"/>
    <w:rsid w:val="00BB1E6C"/>
    <w:rsid w:val="00BB2DA3"/>
    <w:rsid w:val="00BB331B"/>
    <w:rsid w:val="00BB3E64"/>
    <w:rsid w:val="00BB6C2E"/>
    <w:rsid w:val="00BB703F"/>
    <w:rsid w:val="00BB73E0"/>
    <w:rsid w:val="00BB7AAF"/>
    <w:rsid w:val="00BC1A4B"/>
    <w:rsid w:val="00BC4464"/>
    <w:rsid w:val="00BC4E32"/>
    <w:rsid w:val="00BC52C1"/>
    <w:rsid w:val="00BC5C38"/>
    <w:rsid w:val="00BC5DDF"/>
    <w:rsid w:val="00BC66B7"/>
    <w:rsid w:val="00BC6774"/>
    <w:rsid w:val="00BC7596"/>
    <w:rsid w:val="00BC794E"/>
    <w:rsid w:val="00BD2EE9"/>
    <w:rsid w:val="00BD5F4F"/>
    <w:rsid w:val="00BE0458"/>
    <w:rsid w:val="00BE4502"/>
    <w:rsid w:val="00BE6599"/>
    <w:rsid w:val="00BF500A"/>
    <w:rsid w:val="00BF58AF"/>
    <w:rsid w:val="00BF63E0"/>
    <w:rsid w:val="00C02AEC"/>
    <w:rsid w:val="00C02BFF"/>
    <w:rsid w:val="00C046A2"/>
    <w:rsid w:val="00C05870"/>
    <w:rsid w:val="00C07CA1"/>
    <w:rsid w:val="00C11BC6"/>
    <w:rsid w:val="00C13A65"/>
    <w:rsid w:val="00C16862"/>
    <w:rsid w:val="00C174C4"/>
    <w:rsid w:val="00C17FD6"/>
    <w:rsid w:val="00C20325"/>
    <w:rsid w:val="00C23775"/>
    <w:rsid w:val="00C23A73"/>
    <w:rsid w:val="00C23AFF"/>
    <w:rsid w:val="00C24065"/>
    <w:rsid w:val="00C2536B"/>
    <w:rsid w:val="00C257A6"/>
    <w:rsid w:val="00C25BEA"/>
    <w:rsid w:val="00C26415"/>
    <w:rsid w:val="00C268CA"/>
    <w:rsid w:val="00C273D8"/>
    <w:rsid w:val="00C33955"/>
    <w:rsid w:val="00C357CE"/>
    <w:rsid w:val="00C36E9C"/>
    <w:rsid w:val="00C400C6"/>
    <w:rsid w:val="00C4046B"/>
    <w:rsid w:val="00C41D25"/>
    <w:rsid w:val="00C4284F"/>
    <w:rsid w:val="00C458FD"/>
    <w:rsid w:val="00C472A2"/>
    <w:rsid w:val="00C5030F"/>
    <w:rsid w:val="00C51771"/>
    <w:rsid w:val="00C55533"/>
    <w:rsid w:val="00C55A08"/>
    <w:rsid w:val="00C5697F"/>
    <w:rsid w:val="00C603F9"/>
    <w:rsid w:val="00C63D8B"/>
    <w:rsid w:val="00C64BF5"/>
    <w:rsid w:val="00C651D9"/>
    <w:rsid w:val="00C65647"/>
    <w:rsid w:val="00C6788C"/>
    <w:rsid w:val="00C67CF0"/>
    <w:rsid w:val="00C700FE"/>
    <w:rsid w:val="00C71C38"/>
    <w:rsid w:val="00C72730"/>
    <w:rsid w:val="00C73EF0"/>
    <w:rsid w:val="00C7443E"/>
    <w:rsid w:val="00C75CB0"/>
    <w:rsid w:val="00C7632A"/>
    <w:rsid w:val="00C80C5C"/>
    <w:rsid w:val="00C81470"/>
    <w:rsid w:val="00C81CA3"/>
    <w:rsid w:val="00C829DC"/>
    <w:rsid w:val="00C82DF3"/>
    <w:rsid w:val="00C83434"/>
    <w:rsid w:val="00C8364F"/>
    <w:rsid w:val="00C8409F"/>
    <w:rsid w:val="00C851B8"/>
    <w:rsid w:val="00C86F57"/>
    <w:rsid w:val="00C87165"/>
    <w:rsid w:val="00C91366"/>
    <w:rsid w:val="00C927B5"/>
    <w:rsid w:val="00C940F1"/>
    <w:rsid w:val="00C943DE"/>
    <w:rsid w:val="00C94942"/>
    <w:rsid w:val="00C951BA"/>
    <w:rsid w:val="00C959E3"/>
    <w:rsid w:val="00C977C0"/>
    <w:rsid w:val="00CA30FE"/>
    <w:rsid w:val="00CA451C"/>
    <w:rsid w:val="00CA718B"/>
    <w:rsid w:val="00CA7784"/>
    <w:rsid w:val="00CB0659"/>
    <w:rsid w:val="00CB3D48"/>
    <w:rsid w:val="00CB481F"/>
    <w:rsid w:val="00CB5C8D"/>
    <w:rsid w:val="00CB5ED4"/>
    <w:rsid w:val="00CB6F78"/>
    <w:rsid w:val="00CB74A8"/>
    <w:rsid w:val="00CB7D4A"/>
    <w:rsid w:val="00CC06FD"/>
    <w:rsid w:val="00CC1E57"/>
    <w:rsid w:val="00CC5A29"/>
    <w:rsid w:val="00CC6CDD"/>
    <w:rsid w:val="00CD16E1"/>
    <w:rsid w:val="00CD17B9"/>
    <w:rsid w:val="00CD2227"/>
    <w:rsid w:val="00CD2484"/>
    <w:rsid w:val="00CE00DC"/>
    <w:rsid w:val="00CE14BC"/>
    <w:rsid w:val="00CE1742"/>
    <w:rsid w:val="00CE40A1"/>
    <w:rsid w:val="00CE652F"/>
    <w:rsid w:val="00CE78B2"/>
    <w:rsid w:val="00CF254B"/>
    <w:rsid w:val="00CF2726"/>
    <w:rsid w:val="00CF3221"/>
    <w:rsid w:val="00CF3F8B"/>
    <w:rsid w:val="00CF5357"/>
    <w:rsid w:val="00CF5831"/>
    <w:rsid w:val="00CF7E46"/>
    <w:rsid w:val="00D0020C"/>
    <w:rsid w:val="00D002C5"/>
    <w:rsid w:val="00D01C6E"/>
    <w:rsid w:val="00D02D2C"/>
    <w:rsid w:val="00D032B8"/>
    <w:rsid w:val="00D056F2"/>
    <w:rsid w:val="00D060CA"/>
    <w:rsid w:val="00D10587"/>
    <w:rsid w:val="00D10D15"/>
    <w:rsid w:val="00D124E4"/>
    <w:rsid w:val="00D151F0"/>
    <w:rsid w:val="00D1615C"/>
    <w:rsid w:val="00D17A36"/>
    <w:rsid w:val="00D17D37"/>
    <w:rsid w:val="00D17D51"/>
    <w:rsid w:val="00D17F13"/>
    <w:rsid w:val="00D22294"/>
    <w:rsid w:val="00D26CA1"/>
    <w:rsid w:val="00D340E9"/>
    <w:rsid w:val="00D3536C"/>
    <w:rsid w:val="00D36AE4"/>
    <w:rsid w:val="00D3781B"/>
    <w:rsid w:val="00D400E7"/>
    <w:rsid w:val="00D4354D"/>
    <w:rsid w:val="00D43763"/>
    <w:rsid w:val="00D43D78"/>
    <w:rsid w:val="00D4520A"/>
    <w:rsid w:val="00D47A05"/>
    <w:rsid w:val="00D518C0"/>
    <w:rsid w:val="00D521E3"/>
    <w:rsid w:val="00D54A1E"/>
    <w:rsid w:val="00D5739D"/>
    <w:rsid w:val="00D62297"/>
    <w:rsid w:val="00D635DE"/>
    <w:rsid w:val="00D701FF"/>
    <w:rsid w:val="00D767F0"/>
    <w:rsid w:val="00D76FF5"/>
    <w:rsid w:val="00D8278E"/>
    <w:rsid w:val="00D845CF"/>
    <w:rsid w:val="00D9196C"/>
    <w:rsid w:val="00D92556"/>
    <w:rsid w:val="00D92EF6"/>
    <w:rsid w:val="00D93AE3"/>
    <w:rsid w:val="00D94789"/>
    <w:rsid w:val="00D947CE"/>
    <w:rsid w:val="00D96065"/>
    <w:rsid w:val="00D9746A"/>
    <w:rsid w:val="00DA03B3"/>
    <w:rsid w:val="00DA145A"/>
    <w:rsid w:val="00DA2811"/>
    <w:rsid w:val="00DA3F92"/>
    <w:rsid w:val="00DA518C"/>
    <w:rsid w:val="00DB31EC"/>
    <w:rsid w:val="00DB39FC"/>
    <w:rsid w:val="00DB63AF"/>
    <w:rsid w:val="00DB7288"/>
    <w:rsid w:val="00DC0519"/>
    <w:rsid w:val="00DC1EB2"/>
    <w:rsid w:val="00DD0320"/>
    <w:rsid w:val="00DD1893"/>
    <w:rsid w:val="00DD1B6D"/>
    <w:rsid w:val="00DD2111"/>
    <w:rsid w:val="00DD3508"/>
    <w:rsid w:val="00DD427B"/>
    <w:rsid w:val="00DD475C"/>
    <w:rsid w:val="00DD6399"/>
    <w:rsid w:val="00DD6913"/>
    <w:rsid w:val="00DE0934"/>
    <w:rsid w:val="00DE2521"/>
    <w:rsid w:val="00DE29E3"/>
    <w:rsid w:val="00DE347D"/>
    <w:rsid w:val="00DE40F4"/>
    <w:rsid w:val="00DE75DF"/>
    <w:rsid w:val="00DE7705"/>
    <w:rsid w:val="00DE7759"/>
    <w:rsid w:val="00DF7A88"/>
    <w:rsid w:val="00E02644"/>
    <w:rsid w:val="00E034D0"/>
    <w:rsid w:val="00E06B60"/>
    <w:rsid w:val="00E14E5B"/>
    <w:rsid w:val="00E21913"/>
    <w:rsid w:val="00E25638"/>
    <w:rsid w:val="00E27A55"/>
    <w:rsid w:val="00E27D46"/>
    <w:rsid w:val="00E30B36"/>
    <w:rsid w:val="00E31124"/>
    <w:rsid w:val="00E348CF"/>
    <w:rsid w:val="00E40575"/>
    <w:rsid w:val="00E41167"/>
    <w:rsid w:val="00E429C8"/>
    <w:rsid w:val="00E433A9"/>
    <w:rsid w:val="00E434A9"/>
    <w:rsid w:val="00E47677"/>
    <w:rsid w:val="00E506AF"/>
    <w:rsid w:val="00E5254D"/>
    <w:rsid w:val="00E54727"/>
    <w:rsid w:val="00E57147"/>
    <w:rsid w:val="00E623EE"/>
    <w:rsid w:val="00E676F4"/>
    <w:rsid w:val="00E7595C"/>
    <w:rsid w:val="00E771FD"/>
    <w:rsid w:val="00E77BA3"/>
    <w:rsid w:val="00E80803"/>
    <w:rsid w:val="00E8243A"/>
    <w:rsid w:val="00E8331F"/>
    <w:rsid w:val="00E85B7E"/>
    <w:rsid w:val="00E92927"/>
    <w:rsid w:val="00E936A0"/>
    <w:rsid w:val="00E94E03"/>
    <w:rsid w:val="00E9541C"/>
    <w:rsid w:val="00E96212"/>
    <w:rsid w:val="00E96692"/>
    <w:rsid w:val="00E96ABC"/>
    <w:rsid w:val="00E9779A"/>
    <w:rsid w:val="00E979BE"/>
    <w:rsid w:val="00EA06A0"/>
    <w:rsid w:val="00EA0E6A"/>
    <w:rsid w:val="00EA1EF6"/>
    <w:rsid w:val="00EA2742"/>
    <w:rsid w:val="00EA359E"/>
    <w:rsid w:val="00EB2342"/>
    <w:rsid w:val="00EB4C07"/>
    <w:rsid w:val="00EB5131"/>
    <w:rsid w:val="00EB6388"/>
    <w:rsid w:val="00EC01B0"/>
    <w:rsid w:val="00EC053A"/>
    <w:rsid w:val="00EC0C80"/>
    <w:rsid w:val="00EC188B"/>
    <w:rsid w:val="00EC2EA6"/>
    <w:rsid w:val="00EC441C"/>
    <w:rsid w:val="00EC49C0"/>
    <w:rsid w:val="00EC5983"/>
    <w:rsid w:val="00ED0326"/>
    <w:rsid w:val="00ED1A06"/>
    <w:rsid w:val="00ED5966"/>
    <w:rsid w:val="00ED5D48"/>
    <w:rsid w:val="00ED5EE3"/>
    <w:rsid w:val="00ED646C"/>
    <w:rsid w:val="00EE057E"/>
    <w:rsid w:val="00EE1407"/>
    <w:rsid w:val="00EE2CA4"/>
    <w:rsid w:val="00EF0812"/>
    <w:rsid w:val="00EF133E"/>
    <w:rsid w:val="00EF15B3"/>
    <w:rsid w:val="00EF1AA2"/>
    <w:rsid w:val="00EF1D4B"/>
    <w:rsid w:val="00EF3A22"/>
    <w:rsid w:val="00EF4F92"/>
    <w:rsid w:val="00EF574E"/>
    <w:rsid w:val="00F0041D"/>
    <w:rsid w:val="00F02B98"/>
    <w:rsid w:val="00F05416"/>
    <w:rsid w:val="00F06550"/>
    <w:rsid w:val="00F06D19"/>
    <w:rsid w:val="00F0748D"/>
    <w:rsid w:val="00F1047E"/>
    <w:rsid w:val="00F10908"/>
    <w:rsid w:val="00F112BC"/>
    <w:rsid w:val="00F214D1"/>
    <w:rsid w:val="00F21672"/>
    <w:rsid w:val="00F220C1"/>
    <w:rsid w:val="00F228B5"/>
    <w:rsid w:val="00F22F4C"/>
    <w:rsid w:val="00F25CDC"/>
    <w:rsid w:val="00F26105"/>
    <w:rsid w:val="00F270E9"/>
    <w:rsid w:val="00F308E7"/>
    <w:rsid w:val="00F34008"/>
    <w:rsid w:val="00F347DF"/>
    <w:rsid w:val="00F441EC"/>
    <w:rsid w:val="00F44B43"/>
    <w:rsid w:val="00F450FA"/>
    <w:rsid w:val="00F45DEC"/>
    <w:rsid w:val="00F51557"/>
    <w:rsid w:val="00F51766"/>
    <w:rsid w:val="00F54248"/>
    <w:rsid w:val="00F54E2D"/>
    <w:rsid w:val="00F61C00"/>
    <w:rsid w:val="00F62060"/>
    <w:rsid w:val="00F62817"/>
    <w:rsid w:val="00F62AE0"/>
    <w:rsid w:val="00F650C3"/>
    <w:rsid w:val="00F719CE"/>
    <w:rsid w:val="00F73771"/>
    <w:rsid w:val="00F760F0"/>
    <w:rsid w:val="00F81119"/>
    <w:rsid w:val="00F81DFF"/>
    <w:rsid w:val="00F85681"/>
    <w:rsid w:val="00F85BEA"/>
    <w:rsid w:val="00F92373"/>
    <w:rsid w:val="00F95364"/>
    <w:rsid w:val="00FA02A2"/>
    <w:rsid w:val="00FA05F1"/>
    <w:rsid w:val="00FA139E"/>
    <w:rsid w:val="00FA35A7"/>
    <w:rsid w:val="00FA42E0"/>
    <w:rsid w:val="00FA5D52"/>
    <w:rsid w:val="00FA6AAF"/>
    <w:rsid w:val="00FB188C"/>
    <w:rsid w:val="00FB1B82"/>
    <w:rsid w:val="00FB270C"/>
    <w:rsid w:val="00FB359F"/>
    <w:rsid w:val="00FB4558"/>
    <w:rsid w:val="00FC5E74"/>
    <w:rsid w:val="00FC7A53"/>
    <w:rsid w:val="00FC7BCD"/>
    <w:rsid w:val="00FD035F"/>
    <w:rsid w:val="00FD1496"/>
    <w:rsid w:val="00FD1863"/>
    <w:rsid w:val="00FD26AF"/>
    <w:rsid w:val="00FD316B"/>
    <w:rsid w:val="00FD48E0"/>
    <w:rsid w:val="00FD494E"/>
    <w:rsid w:val="00FD6E83"/>
    <w:rsid w:val="00FE1630"/>
    <w:rsid w:val="00FE1DDE"/>
    <w:rsid w:val="00FE223E"/>
    <w:rsid w:val="00FE2956"/>
    <w:rsid w:val="00FE3665"/>
    <w:rsid w:val="00FE3C6C"/>
    <w:rsid w:val="00FE5265"/>
    <w:rsid w:val="00FE6045"/>
    <w:rsid w:val="00FF387D"/>
    <w:rsid w:val="00FF3D7C"/>
    <w:rsid w:val="00FF6398"/>
    <w:rsid w:val="00FF6F70"/>
    <w:rsid w:val="057CA9F9"/>
    <w:rsid w:val="2769D041"/>
    <w:rsid w:val="6A6A8848"/>
    <w:rsid w:val="788F7C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90872A"/>
  <w14:defaultImageDpi w14:val="0"/>
  <w15:docId w15:val="{8122CA44-7FCF-4EB4-8BD9-691C63E1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C35"/>
    <w:rPr>
      <w:rFonts w:ascii="Times New Roman" w:hAnsi="Times New Roman" w:cs="Arial"/>
    </w:rPr>
  </w:style>
  <w:style w:type="paragraph" w:styleId="Heading1">
    <w:name w:val="heading 1"/>
    <w:basedOn w:val="Normal"/>
    <w:next w:val="Normal"/>
    <w:link w:val="Heading1Char"/>
    <w:uiPriority w:val="9"/>
    <w:qFormat/>
    <w:rsid w:val="00CC6CDD"/>
    <w:pPr>
      <w:keepNext/>
      <w:keepLines/>
      <w:spacing w:before="240" w:after="0"/>
      <w:outlineLvl w:val="0"/>
    </w:pPr>
    <w:rPr>
      <w:rFonts w:asciiTheme="majorHAnsi" w:eastAsiaTheme="majorEastAsia" w:hAnsiTheme="majorHAnsi" w:cs="Times New Roman"/>
      <w:color w:val="262626" w:themeColor="text1" w:themeTint="D9"/>
      <w:sz w:val="32"/>
      <w:szCs w:val="32"/>
    </w:rPr>
  </w:style>
  <w:style w:type="paragraph" w:styleId="Heading2">
    <w:name w:val="heading 2"/>
    <w:basedOn w:val="Normal"/>
    <w:next w:val="Normal"/>
    <w:link w:val="Heading2Char"/>
    <w:uiPriority w:val="9"/>
    <w:unhideWhenUsed/>
    <w:qFormat/>
    <w:rsid w:val="00CC6CDD"/>
    <w:pPr>
      <w:keepNext/>
      <w:keepLines/>
      <w:spacing w:before="40" w:after="0"/>
      <w:outlineLvl w:val="1"/>
    </w:pPr>
    <w:rPr>
      <w:rFonts w:asciiTheme="majorHAnsi" w:eastAsiaTheme="majorEastAsia" w:hAnsiTheme="majorHAnsi" w:cs="Times New Roman"/>
      <w:color w:val="262626" w:themeColor="text1" w:themeTint="D9"/>
      <w:sz w:val="28"/>
      <w:szCs w:val="28"/>
    </w:rPr>
  </w:style>
  <w:style w:type="paragraph" w:styleId="Heading3">
    <w:name w:val="heading 3"/>
    <w:basedOn w:val="Normal"/>
    <w:next w:val="Normal"/>
    <w:link w:val="Heading3Char"/>
    <w:uiPriority w:val="9"/>
    <w:unhideWhenUsed/>
    <w:qFormat/>
    <w:rsid w:val="00CC6CDD"/>
    <w:pPr>
      <w:keepNext/>
      <w:keepLines/>
      <w:spacing w:before="40" w:after="0"/>
      <w:outlineLvl w:val="2"/>
    </w:pPr>
    <w:rPr>
      <w:rFonts w:asciiTheme="majorHAnsi" w:eastAsiaTheme="majorEastAsia" w:hAnsiTheme="majorHAnsi" w:cs="Times New Roman"/>
      <w:color w:val="0D0D0D" w:themeColor="text1" w:themeTint="F2"/>
      <w:sz w:val="24"/>
      <w:szCs w:val="24"/>
    </w:rPr>
  </w:style>
  <w:style w:type="paragraph" w:styleId="Heading4">
    <w:name w:val="heading 4"/>
    <w:basedOn w:val="Normal"/>
    <w:next w:val="Normal"/>
    <w:link w:val="Heading4Char"/>
    <w:uiPriority w:val="9"/>
    <w:unhideWhenUsed/>
    <w:qFormat/>
    <w:rsid w:val="00CC6CDD"/>
    <w:pPr>
      <w:keepNext/>
      <w:keepLines/>
      <w:spacing w:before="40" w:after="0"/>
      <w:outlineLvl w:val="3"/>
    </w:pPr>
    <w:rPr>
      <w:i/>
      <w:iCs/>
    </w:rPr>
  </w:style>
  <w:style w:type="paragraph" w:styleId="Heading5">
    <w:name w:val="heading 5"/>
    <w:basedOn w:val="Normal"/>
    <w:next w:val="Normal"/>
    <w:link w:val="Heading5Char"/>
    <w:uiPriority w:val="9"/>
    <w:unhideWhenUsed/>
    <w:qFormat/>
    <w:rsid w:val="00CC6CDD"/>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CC6CDD"/>
    <w:pPr>
      <w:keepNext/>
      <w:keepLines/>
      <w:spacing w:before="40" w:after="0"/>
      <w:outlineLvl w:val="5"/>
    </w:pPr>
  </w:style>
  <w:style w:type="paragraph" w:styleId="Heading7">
    <w:name w:val="heading 7"/>
    <w:basedOn w:val="Normal"/>
    <w:next w:val="Normal"/>
    <w:link w:val="Heading7Char"/>
    <w:uiPriority w:val="9"/>
    <w:semiHidden/>
    <w:unhideWhenUsed/>
    <w:qFormat/>
    <w:rsid w:val="00CC6CDD"/>
    <w:pPr>
      <w:keepNext/>
      <w:keepLines/>
      <w:spacing w:before="40" w:after="0"/>
      <w:outlineLvl w:val="6"/>
    </w:pPr>
    <w:rPr>
      <w:rFonts w:asciiTheme="majorHAnsi" w:eastAsiaTheme="majorEastAsia" w:hAnsiTheme="majorHAnsi" w:cs="Times New Roman"/>
      <w:i/>
      <w:iCs/>
    </w:rPr>
  </w:style>
  <w:style w:type="paragraph" w:styleId="Heading8">
    <w:name w:val="heading 8"/>
    <w:basedOn w:val="Normal"/>
    <w:next w:val="Normal"/>
    <w:link w:val="Heading8Char"/>
    <w:uiPriority w:val="9"/>
    <w:semiHidden/>
    <w:unhideWhenUsed/>
    <w:qFormat/>
    <w:rsid w:val="00CC6CDD"/>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CC6CDD"/>
    <w:pPr>
      <w:keepNext/>
      <w:keepLines/>
      <w:spacing w:before="40" w:after="0"/>
      <w:outlineLvl w:val="8"/>
    </w:pPr>
    <w:rPr>
      <w:rFonts w:asciiTheme="majorHAnsi" w:eastAsiaTheme="majorEastAsia" w:hAnsiTheme="majorHAnsi" w:cs="Times New Roman"/>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C6CDD"/>
    <w:rPr>
      <w:rFonts w:asciiTheme="majorHAnsi" w:eastAsiaTheme="majorEastAsia" w:hAnsiTheme="majorHAnsi" w:cs="Times New Roman"/>
      <w:color w:val="262626" w:themeColor="text1" w:themeTint="D9"/>
      <w:sz w:val="32"/>
      <w:szCs w:val="32"/>
    </w:rPr>
  </w:style>
  <w:style w:type="character" w:customStyle="1" w:styleId="Heading2Char">
    <w:name w:val="Heading 2 Char"/>
    <w:basedOn w:val="DefaultParagraphFont"/>
    <w:link w:val="Heading2"/>
    <w:uiPriority w:val="9"/>
    <w:locked/>
    <w:rsid w:val="00CC6CDD"/>
    <w:rPr>
      <w:rFonts w:asciiTheme="majorHAnsi" w:eastAsiaTheme="majorEastAsia" w:hAnsiTheme="majorHAnsi" w:cs="Times New Roman"/>
      <w:color w:val="262626" w:themeColor="text1" w:themeTint="D9"/>
      <w:sz w:val="28"/>
      <w:szCs w:val="28"/>
    </w:rPr>
  </w:style>
  <w:style w:type="character" w:customStyle="1" w:styleId="Heading3Char">
    <w:name w:val="Heading 3 Char"/>
    <w:basedOn w:val="DefaultParagraphFont"/>
    <w:link w:val="Heading3"/>
    <w:uiPriority w:val="9"/>
    <w:locked/>
    <w:rsid w:val="00CC6CDD"/>
    <w:rPr>
      <w:rFonts w:asciiTheme="majorHAnsi" w:eastAsiaTheme="majorEastAsia" w:hAnsiTheme="majorHAnsi" w:cs="Times New Roman"/>
      <w:color w:val="0D0D0D" w:themeColor="text1" w:themeTint="F2"/>
      <w:sz w:val="24"/>
      <w:szCs w:val="24"/>
    </w:rPr>
  </w:style>
  <w:style w:type="character" w:customStyle="1" w:styleId="Heading4Char">
    <w:name w:val="Heading 4 Char"/>
    <w:basedOn w:val="DefaultParagraphFont"/>
    <w:link w:val="Heading4"/>
    <w:uiPriority w:val="9"/>
    <w:locked/>
    <w:rsid w:val="00CC6CDD"/>
    <w:rPr>
      <w:rFonts w:cs="Times New Roman"/>
      <w:i/>
      <w:iCs/>
    </w:rPr>
  </w:style>
  <w:style w:type="character" w:customStyle="1" w:styleId="Heading5Char">
    <w:name w:val="Heading 5 Char"/>
    <w:basedOn w:val="DefaultParagraphFont"/>
    <w:link w:val="Heading5"/>
    <w:uiPriority w:val="9"/>
    <w:locked/>
    <w:rsid w:val="00CC6CDD"/>
    <w:rPr>
      <w:rFonts w:cs="Times New Roman"/>
      <w:color w:val="404040" w:themeColor="text1" w:themeTint="BF"/>
    </w:rPr>
  </w:style>
  <w:style w:type="character" w:customStyle="1" w:styleId="Heading6Char">
    <w:name w:val="Heading 6 Char"/>
    <w:basedOn w:val="DefaultParagraphFont"/>
    <w:link w:val="Heading6"/>
    <w:uiPriority w:val="9"/>
    <w:semiHidden/>
    <w:locked/>
    <w:rsid w:val="00CC6CDD"/>
    <w:rPr>
      <w:rFonts w:cs="Times New Roman"/>
    </w:rPr>
  </w:style>
  <w:style w:type="character" w:customStyle="1" w:styleId="Heading7Char">
    <w:name w:val="Heading 7 Char"/>
    <w:basedOn w:val="DefaultParagraphFont"/>
    <w:link w:val="Heading7"/>
    <w:uiPriority w:val="9"/>
    <w:semiHidden/>
    <w:locked/>
    <w:rsid w:val="00CC6CDD"/>
    <w:rPr>
      <w:rFonts w:asciiTheme="majorHAnsi" w:eastAsiaTheme="majorEastAsia" w:hAnsiTheme="majorHAnsi" w:cs="Times New Roman"/>
      <w:i/>
      <w:iCs/>
    </w:rPr>
  </w:style>
  <w:style w:type="character" w:customStyle="1" w:styleId="Heading8Char">
    <w:name w:val="Heading 8 Char"/>
    <w:basedOn w:val="DefaultParagraphFont"/>
    <w:link w:val="Heading8"/>
    <w:uiPriority w:val="9"/>
    <w:semiHidden/>
    <w:locked/>
    <w:rsid w:val="00CC6CDD"/>
    <w:rPr>
      <w:rFonts w:cs="Times New Roman"/>
      <w:color w:val="262626" w:themeColor="text1" w:themeTint="D9"/>
      <w:sz w:val="21"/>
      <w:szCs w:val="21"/>
    </w:rPr>
  </w:style>
  <w:style w:type="character" w:customStyle="1" w:styleId="Heading9Char">
    <w:name w:val="Heading 9 Char"/>
    <w:basedOn w:val="DefaultParagraphFont"/>
    <w:link w:val="Heading9"/>
    <w:uiPriority w:val="9"/>
    <w:semiHidden/>
    <w:locked/>
    <w:rsid w:val="00CC6CDD"/>
    <w:rPr>
      <w:rFonts w:asciiTheme="majorHAnsi" w:eastAsiaTheme="majorEastAsia" w:hAnsiTheme="majorHAnsi" w:cs="Times New Roman"/>
      <w:i/>
      <w:iCs/>
      <w:color w:val="262626" w:themeColor="text1" w:themeTint="D9"/>
      <w:sz w:val="21"/>
      <w:szCs w:val="21"/>
    </w:rPr>
  </w:style>
  <w:style w:type="table" w:styleId="TableGrid">
    <w:name w:val="Table Grid"/>
    <w:basedOn w:val="TableNormal"/>
    <w:uiPriority w:val="59"/>
    <w:rsid w:val="00D47A05"/>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7A05"/>
    <w:rPr>
      <w:rFonts w:ascii="Tahoma" w:hAnsi="Tahoma" w:cs="Tahoma"/>
      <w:sz w:val="16"/>
      <w:szCs w:val="16"/>
    </w:rPr>
  </w:style>
  <w:style w:type="character" w:styleId="Hyperlink">
    <w:name w:val="Hyperlink"/>
    <w:basedOn w:val="DefaultParagraphFont"/>
    <w:uiPriority w:val="99"/>
    <w:unhideWhenUsed/>
    <w:rsid w:val="00D47A05"/>
    <w:rPr>
      <w:rFonts w:cs="Times New Roman"/>
      <w:color w:val="EE7B08" w:themeColor="hyperlink"/>
      <w:u w:val="single"/>
    </w:rPr>
  </w:style>
  <w:style w:type="character" w:styleId="Emphasis">
    <w:name w:val="Emphasis"/>
    <w:basedOn w:val="DefaultParagraphFont"/>
    <w:uiPriority w:val="20"/>
    <w:qFormat/>
    <w:rsid w:val="00CC6CDD"/>
    <w:rPr>
      <w:rFonts w:cs="Times New Roman"/>
      <w:i/>
      <w:iCs/>
      <w:color w:val="auto"/>
    </w:rPr>
  </w:style>
  <w:style w:type="paragraph" w:styleId="NormalWeb">
    <w:name w:val="Normal (Web)"/>
    <w:basedOn w:val="Normal"/>
    <w:uiPriority w:val="99"/>
    <w:semiHidden/>
    <w:unhideWhenUsed/>
    <w:rsid w:val="00D47A05"/>
    <w:pPr>
      <w:spacing w:before="100" w:beforeAutospacing="1" w:after="100" w:afterAutospacing="1" w:line="240" w:lineRule="auto"/>
    </w:pPr>
    <w:rPr>
      <w:rFonts w:cs="Times New Roman"/>
      <w:sz w:val="24"/>
      <w:szCs w:val="24"/>
      <w:lang w:eastAsia="en-GB"/>
    </w:rPr>
  </w:style>
  <w:style w:type="paragraph" w:styleId="ListParagraph">
    <w:name w:val="List Paragraph"/>
    <w:basedOn w:val="Normal"/>
    <w:link w:val="ListParagraphChar"/>
    <w:uiPriority w:val="34"/>
    <w:qFormat/>
    <w:rsid w:val="00D47A05"/>
    <w:pPr>
      <w:ind w:left="720"/>
      <w:contextualSpacing/>
    </w:pPr>
  </w:style>
  <w:style w:type="paragraph" w:customStyle="1" w:styleId="Default">
    <w:name w:val="Default"/>
    <w:rsid w:val="00D47A05"/>
    <w:pPr>
      <w:autoSpaceDE w:val="0"/>
      <w:autoSpaceDN w:val="0"/>
      <w:adjustRightInd w:val="0"/>
      <w:spacing w:after="0" w:line="240" w:lineRule="auto"/>
    </w:pPr>
    <w:rPr>
      <w:rFonts w:ascii="Calibri" w:hAnsi="Calibri" w:cs="Calibri"/>
      <w:color w:val="000000"/>
      <w:sz w:val="24"/>
      <w:szCs w:val="24"/>
    </w:rPr>
  </w:style>
  <w:style w:type="table" w:customStyle="1" w:styleId="LightShading1">
    <w:name w:val="Light Shading1"/>
    <w:basedOn w:val="TableNormal"/>
    <w:uiPriority w:val="60"/>
    <w:rsid w:val="00D47A05"/>
    <w:pPr>
      <w:spacing w:after="0" w:line="240" w:lineRule="auto"/>
    </w:pPr>
    <w:rPr>
      <w:rFonts w:cs="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CC6CDD"/>
    <w:pPr>
      <w:spacing w:after="200" w:line="240" w:lineRule="auto"/>
    </w:pPr>
    <w:rPr>
      <w:i/>
      <w:iCs/>
      <w:color w:val="455F51" w:themeColor="text2"/>
      <w:sz w:val="18"/>
      <w:szCs w:val="18"/>
    </w:rPr>
  </w:style>
  <w:style w:type="character" w:customStyle="1" w:styleId="ListParagraphChar">
    <w:name w:val="List Paragraph Char"/>
    <w:basedOn w:val="DefaultParagraphFont"/>
    <w:link w:val="ListParagraph"/>
    <w:uiPriority w:val="34"/>
    <w:locked/>
    <w:rsid w:val="00D47A05"/>
    <w:rPr>
      <w:rFonts w:cs="Times New Roman"/>
    </w:rPr>
  </w:style>
  <w:style w:type="paragraph" w:styleId="Header">
    <w:name w:val="header"/>
    <w:basedOn w:val="Normal"/>
    <w:link w:val="HeaderChar"/>
    <w:uiPriority w:val="99"/>
    <w:unhideWhenUsed/>
    <w:rsid w:val="00D47A0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47A05"/>
    <w:rPr>
      <w:rFonts w:cs="Times New Roman"/>
    </w:rPr>
  </w:style>
  <w:style w:type="paragraph" w:styleId="Footer">
    <w:name w:val="footer"/>
    <w:basedOn w:val="Normal"/>
    <w:link w:val="FooterChar"/>
    <w:uiPriority w:val="99"/>
    <w:unhideWhenUsed/>
    <w:rsid w:val="00D47A0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47A05"/>
    <w:rPr>
      <w:rFonts w:cs="Times New Roman"/>
    </w:rPr>
  </w:style>
  <w:style w:type="character" w:styleId="FollowedHyperlink">
    <w:name w:val="FollowedHyperlink"/>
    <w:basedOn w:val="DefaultParagraphFont"/>
    <w:uiPriority w:val="99"/>
    <w:semiHidden/>
    <w:unhideWhenUsed/>
    <w:rsid w:val="00D47A05"/>
    <w:rPr>
      <w:rFonts w:cs="Times New Roman"/>
      <w:color w:val="977B2D" w:themeColor="followedHyperlink"/>
      <w:u w:val="single"/>
    </w:rPr>
  </w:style>
  <w:style w:type="character" w:styleId="LineNumber">
    <w:name w:val="line number"/>
    <w:basedOn w:val="DefaultParagraphFont"/>
    <w:uiPriority w:val="99"/>
    <w:semiHidden/>
    <w:unhideWhenUsed/>
    <w:rsid w:val="00D47A05"/>
    <w:rPr>
      <w:rFonts w:cs="Times New Roman"/>
    </w:rPr>
  </w:style>
  <w:style w:type="character" w:customStyle="1" w:styleId="spellingerror">
    <w:name w:val="spellingerror"/>
    <w:basedOn w:val="DefaultParagraphFont"/>
    <w:rsid w:val="00D47A05"/>
    <w:rPr>
      <w:rFonts w:cs="Times New Roman"/>
    </w:rPr>
  </w:style>
  <w:style w:type="character" w:customStyle="1" w:styleId="normaltextrun">
    <w:name w:val="normaltextrun"/>
    <w:basedOn w:val="DefaultParagraphFont"/>
    <w:rsid w:val="00D47A05"/>
    <w:rPr>
      <w:rFonts w:cs="Times New Roman"/>
    </w:rPr>
  </w:style>
  <w:style w:type="table" w:customStyle="1" w:styleId="LightShading2">
    <w:name w:val="Light Shading2"/>
    <w:basedOn w:val="TableNormal"/>
    <w:uiPriority w:val="60"/>
    <w:rsid w:val="00D47A05"/>
    <w:pPr>
      <w:spacing w:after="0" w:line="240" w:lineRule="auto"/>
    </w:pPr>
    <w:rPr>
      <w:rFonts w:cs="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Arial"/>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C0C0C0" w:themeFill="text1" w:themeFillTint="3F"/>
      </w:tcPr>
    </w:tblStylePr>
    <w:tblStylePr w:type="band1Horz">
      <w:rPr>
        <w:rFonts w:cs="Arial"/>
      </w:rPr>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D47A05"/>
    <w:rPr>
      <w:rFonts w:cs="Times New Roman"/>
      <w:sz w:val="16"/>
      <w:szCs w:val="16"/>
    </w:rPr>
  </w:style>
  <w:style w:type="paragraph" w:styleId="CommentText">
    <w:name w:val="annotation text"/>
    <w:basedOn w:val="Normal"/>
    <w:link w:val="CommentTextChar"/>
    <w:uiPriority w:val="99"/>
    <w:unhideWhenUsed/>
    <w:rsid w:val="00D47A05"/>
    <w:pPr>
      <w:spacing w:line="240" w:lineRule="auto"/>
    </w:pPr>
    <w:rPr>
      <w:sz w:val="20"/>
      <w:szCs w:val="20"/>
    </w:rPr>
  </w:style>
  <w:style w:type="character" w:customStyle="1" w:styleId="CommentTextChar">
    <w:name w:val="Comment Text Char"/>
    <w:basedOn w:val="DefaultParagraphFont"/>
    <w:link w:val="CommentText"/>
    <w:uiPriority w:val="99"/>
    <w:locked/>
    <w:rsid w:val="00D47A05"/>
    <w:rPr>
      <w:rFonts w:cs="Times New Roman"/>
      <w:sz w:val="20"/>
      <w:szCs w:val="20"/>
    </w:rPr>
  </w:style>
  <w:style w:type="paragraph" w:styleId="CommentSubject">
    <w:name w:val="annotation subject"/>
    <w:basedOn w:val="CommentText"/>
    <w:next w:val="CommentText"/>
    <w:link w:val="CommentSubjectChar"/>
    <w:uiPriority w:val="99"/>
    <w:semiHidden/>
    <w:unhideWhenUsed/>
    <w:rsid w:val="00D47A05"/>
    <w:rPr>
      <w:b/>
      <w:bCs/>
    </w:rPr>
  </w:style>
  <w:style w:type="character" w:customStyle="1" w:styleId="CommentSubjectChar">
    <w:name w:val="Comment Subject Char"/>
    <w:basedOn w:val="CommentTextChar"/>
    <w:link w:val="CommentSubject"/>
    <w:uiPriority w:val="99"/>
    <w:semiHidden/>
    <w:locked/>
    <w:rsid w:val="00D47A05"/>
    <w:rPr>
      <w:rFonts w:cs="Times New Roman"/>
      <w:b/>
      <w:bCs/>
      <w:sz w:val="20"/>
      <w:szCs w:val="20"/>
    </w:rPr>
  </w:style>
  <w:style w:type="table" w:customStyle="1" w:styleId="PlainTable11">
    <w:name w:val="Plain Table 11"/>
    <w:basedOn w:val="TableNormal"/>
    <w:uiPriority w:val="41"/>
    <w:rsid w:val="00D47A05"/>
    <w:pPr>
      <w:spacing w:after="0" w:line="240" w:lineRule="auto"/>
    </w:pPr>
    <w:rPr>
      <w:rFonts w:cs="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Arial"/>
        <w:b/>
        <w:bCs/>
      </w:rPr>
    </w:tblStylePr>
    <w:tblStylePr w:type="lastRow">
      <w:rPr>
        <w:rFonts w:cs="Arial"/>
        <w:b/>
        <w:bCs/>
      </w:rPr>
      <w:tblPr/>
      <w:tcPr>
        <w:tcBorders>
          <w:top w:val="double" w:sz="4" w:space="0" w:color="BFBFBF" w:themeColor="background1" w:themeShade="BF"/>
        </w:tcBorders>
      </w:tcPr>
    </w:tblStylePr>
    <w:tblStylePr w:type="firstCol">
      <w:rPr>
        <w:rFonts w:cs="Arial"/>
        <w:b/>
        <w:bCs/>
      </w:rPr>
    </w:tblStylePr>
    <w:tblStylePr w:type="lastCol">
      <w:rPr>
        <w:rFonts w:cs="Arial"/>
        <w:b/>
        <w:bCs/>
      </w:rPr>
    </w:tblStylePr>
    <w:tblStylePr w:type="band1Vert">
      <w:rPr>
        <w:rFonts w:cs="Arial"/>
      </w:rPr>
      <w:tblPr/>
      <w:tcPr>
        <w:shd w:val="clear" w:color="auto" w:fill="F2F2F2" w:themeFill="background1" w:themeFillShade="F2"/>
      </w:tcPr>
    </w:tblStylePr>
    <w:tblStylePr w:type="band1Horz">
      <w:rPr>
        <w:rFonts w:cs="Arial"/>
      </w:rPr>
      <w:tblPr/>
      <w:tcPr>
        <w:shd w:val="clear" w:color="auto" w:fill="F2F2F2" w:themeFill="background1" w:themeFillShade="F2"/>
      </w:tcPr>
    </w:tblStylePr>
  </w:style>
  <w:style w:type="table" w:customStyle="1" w:styleId="GridTable6Colorful1">
    <w:name w:val="Grid Table 6 Colorful1"/>
    <w:basedOn w:val="TableNormal"/>
    <w:uiPriority w:val="51"/>
    <w:rsid w:val="00D47A05"/>
    <w:pPr>
      <w:spacing w:after="0" w:line="240" w:lineRule="auto"/>
    </w:pPr>
    <w:rPr>
      <w:rFonts w:cs="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Arial"/>
        <w:b/>
        <w:bCs/>
      </w:rPr>
      <w:tblPr/>
      <w:tcPr>
        <w:tcBorders>
          <w:bottom w:val="single" w:sz="12" w:space="0" w:color="666666" w:themeColor="text1" w:themeTint="99"/>
        </w:tcBorders>
      </w:tcPr>
    </w:tblStylePr>
    <w:tblStylePr w:type="lastRow">
      <w:rPr>
        <w:rFonts w:cs="Arial"/>
        <w:b/>
        <w:bCs/>
      </w:rPr>
      <w:tblPr/>
      <w:tcPr>
        <w:tcBorders>
          <w:top w:val="double" w:sz="4" w:space="0" w:color="666666" w:themeColor="text1" w:themeTint="99"/>
        </w:tcBorders>
      </w:tcPr>
    </w:tblStylePr>
    <w:tblStylePr w:type="firstCol">
      <w:rPr>
        <w:rFonts w:cs="Arial"/>
        <w:b/>
        <w:bCs/>
      </w:rPr>
    </w:tblStylePr>
    <w:tblStylePr w:type="lastCol">
      <w:rPr>
        <w:rFonts w:cs="Arial"/>
        <w:b/>
        <w:bCs/>
      </w:rPr>
    </w:tblStylePr>
    <w:tblStylePr w:type="band1Vert">
      <w:rPr>
        <w:rFonts w:cs="Arial"/>
      </w:rPr>
      <w:tblPr/>
      <w:tcPr>
        <w:shd w:val="clear" w:color="auto" w:fill="CCCCCC" w:themeFill="text1" w:themeFillTint="33"/>
      </w:tcPr>
    </w:tblStylePr>
    <w:tblStylePr w:type="band1Horz">
      <w:rPr>
        <w:rFonts w:cs="Arial"/>
      </w:rPr>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D47A05"/>
    <w:rPr>
      <w:rFonts w:cs="Times New Roman"/>
      <w:color w:val="808080"/>
      <w:shd w:val="clear" w:color="auto" w:fill="E6E6E6"/>
    </w:rPr>
  </w:style>
  <w:style w:type="table" w:customStyle="1" w:styleId="TableGrid1">
    <w:name w:val="Table Grid1"/>
    <w:basedOn w:val="TableNormal"/>
    <w:next w:val="TableGrid"/>
    <w:uiPriority w:val="39"/>
    <w:rsid w:val="00787973"/>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6D8A"/>
    <w:pPr>
      <w:spacing w:after="0" w:line="240" w:lineRule="auto"/>
    </w:pPr>
    <w:rPr>
      <w:rFonts w:cs="Arial"/>
    </w:rPr>
  </w:style>
  <w:style w:type="table" w:styleId="TableGridLight">
    <w:name w:val="Grid Table Light"/>
    <w:basedOn w:val="TableNormal"/>
    <w:uiPriority w:val="40"/>
    <w:rsid w:val="00702091"/>
    <w:pPr>
      <w:spacing w:after="0" w:line="240" w:lineRule="auto"/>
    </w:pPr>
    <w:rPr>
      <w:rFonts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CC6CDD"/>
    <w:pPr>
      <w:spacing w:after="0" w:line="240" w:lineRule="auto"/>
      <w:contextualSpacing/>
    </w:pPr>
    <w:rPr>
      <w:rFonts w:asciiTheme="majorHAnsi" w:eastAsiaTheme="majorEastAsia" w:hAnsiTheme="majorHAnsi" w:cs="Times New Roman"/>
      <w:spacing w:val="-10"/>
      <w:sz w:val="56"/>
      <w:szCs w:val="56"/>
    </w:rPr>
  </w:style>
  <w:style w:type="character" w:customStyle="1" w:styleId="TitleChar">
    <w:name w:val="Title Char"/>
    <w:basedOn w:val="DefaultParagraphFont"/>
    <w:link w:val="Title"/>
    <w:uiPriority w:val="10"/>
    <w:locked/>
    <w:rsid w:val="00CC6CDD"/>
    <w:rPr>
      <w:rFonts w:asciiTheme="majorHAnsi" w:eastAsiaTheme="majorEastAsia" w:hAnsiTheme="majorHAnsi" w:cs="Times New Roman"/>
      <w:spacing w:val="-10"/>
      <w:sz w:val="56"/>
      <w:szCs w:val="56"/>
    </w:rPr>
  </w:style>
  <w:style w:type="paragraph" w:styleId="Subtitle">
    <w:name w:val="Subtitle"/>
    <w:basedOn w:val="Normal"/>
    <w:next w:val="Normal"/>
    <w:link w:val="SubtitleChar"/>
    <w:uiPriority w:val="11"/>
    <w:qFormat/>
    <w:rsid w:val="00CC6CDD"/>
    <w:pPr>
      <w:numPr>
        <w:ilvl w:val="1"/>
      </w:numPr>
    </w:pPr>
    <w:rPr>
      <w:color w:val="5A5A5A" w:themeColor="text1" w:themeTint="A5"/>
      <w:spacing w:val="15"/>
    </w:rPr>
  </w:style>
  <w:style w:type="character" w:customStyle="1" w:styleId="SubtitleChar">
    <w:name w:val="Subtitle Char"/>
    <w:basedOn w:val="DefaultParagraphFont"/>
    <w:link w:val="Subtitle"/>
    <w:uiPriority w:val="11"/>
    <w:locked/>
    <w:rsid w:val="00CC6CDD"/>
    <w:rPr>
      <w:rFonts w:cs="Times New Roman"/>
      <w:color w:val="5A5A5A" w:themeColor="text1" w:themeTint="A5"/>
      <w:spacing w:val="15"/>
    </w:rPr>
  </w:style>
  <w:style w:type="character" w:styleId="Strong">
    <w:name w:val="Strong"/>
    <w:basedOn w:val="DefaultParagraphFont"/>
    <w:uiPriority w:val="22"/>
    <w:qFormat/>
    <w:rsid w:val="00CC6CDD"/>
    <w:rPr>
      <w:rFonts w:cs="Times New Roman"/>
      <w:b/>
      <w:bCs/>
      <w:color w:val="auto"/>
    </w:rPr>
  </w:style>
  <w:style w:type="paragraph" w:styleId="NoSpacing">
    <w:name w:val="No Spacing"/>
    <w:uiPriority w:val="1"/>
    <w:qFormat/>
    <w:rsid w:val="00CC6CDD"/>
    <w:pPr>
      <w:spacing w:after="0" w:line="240" w:lineRule="auto"/>
    </w:pPr>
    <w:rPr>
      <w:rFonts w:cs="Arial"/>
    </w:rPr>
  </w:style>
  <w:style w:type="paragraph" w:styleId="Quote">
    <w:name w:val="Quote"/>
    <w:basedOn w:val="Normal"/>
    <w:next w:val="Normal"/>
    <w:link w:val="QuoteChar"/>
    <w:uiPriority w:val="29"/>
    <w:qFormat/>
    <w:rsid w:val="00CC6CDD"/>
    <w:pPr>
      <w:spacing w:before="200"/>
      <w:ind w:left="864" w:right="864"/>
    </w:pPr>
    <w:rPr>
      <w:i/>
      <w:iCs/>
      <w:color w:val="404040" w:themeColor="text1" w:themeTint="BF"/>
    </w:rPr>
  </w:style>
  <w:style w:type="character" w:customStyle="1" w:styleId="QuoteChar">
    <w:name w:val="Quote Char"/>
    <w:basedOn w:val="DefaultParagraphFont"/>
    <w:link w:val="Quote"/>
    <w:uiPriority w:val="29"/>
    <w:locked/>
    <w:rsid w:val="00CC6CDD"/>
    <w:rPr>
      <w:rFonts w:cs="Times New Roman"/>
      <w:i/>
      <w:iCs/>
      <w:color w:val="404040" w:themeColor="text1" w:themeTint="BF"/>
    </w:rPr>
  </w:style>
  <w:style w:type="paragraph" w:styleId="IntenseQuote">
    <w:name w:val="Intense Quote"/>
    <w:basedOn w:val="Normal"/>
    <w:next w:val="Normal"/>
    <w:link w:val="IntenseQuoteChar"/>
    <w:uiPriority w:val="30"/>
    <w:qFormat/>
    <w:rsid w:val="00CC6CDD"/>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locked/>
    <w:rsid w:val="00CC6CDD"/>
    <w:rPr>
      <w:rFonts w:cs="Times New Roman"/>
      <w:i/>
      <w:iCs/>
      <w:color w:val="404040" w:themeColor="text1" w:themeTint="BF"/>
    </w:rPr>
  </w:style>
  <w:style w:type="character" w:styleId="SubtleEmphasis">
    <w:name w:val="Subtle Emphasis"/>
    <w:basedOn w:val="DefaultParagraphFont"/>
    <w:uiPriority w:val="19"/>
    <w:qFormat/>
    <w:rsid w:val="00CC6CDD"/>
    <w:rPr>
      <w:rFonts w:cs="Times New Roman"/>
      <w:i/>
      <w:iCs/>
      <w:color w:val="404040" w:themeColor="text1" w:themeTint="BF"/>
    </w:rPr>
  </w:style>
  <w:style w:type="character" w:styleId="IntenseEmphasis">
    <w:name w:val="Intense Emphasis"/>
    <w:basedOn w:val="DefaultParagraphFont"/>
    <w:uiPriority w:val="21"/>
    <w:qFormat/>
    <w:rsid w:val="00CC6CDD"/>
    <w:rPr>
      <w:rFonts w:cs="Times New Roman"/>
      <w:b/>
      <w:bCs/>
      <w:i/>
      <w:iCs/>
      <w:color w:val="auto"/>
    </w:rPr>
  </w:style>
  <w:style w:type="character" w:styleId="SubtleReference">
    <w:name w:val="Subtle Reference"/>
    <w:basedOn w:val="DefaultParagraphFont"/>
    <w:uiPriority w:val="31"/>
    <w:qFormat/>
    <w:rsid w:val="00CC6CDD"/>
    <w:rPr>
      <w:rFonts w:cs="Times New Roman"/>
      <w:smallCaps/>
      <w:color w:val="404040" w:themeColor="text1" w:themeTint="BF"/>
    </w:rPr>
  </w:style>
  <w:style w:type="character" w:styleId="IntenseReference">
    <w:name w:val="Intense Reference"/>
    <w:basedOn w:val="DefaultParagraphFont"/>
    <w:uiPriority w:val="32"/>
    <w:qFormat/>
    <w:rsid w:val="00CC6CDD"/>
    <w:rPr>
      <w:rFonts w:cs="Times New Roman"/>
      <w:b/>
      <w:bCs/>
      <w:smallCaps/>
      <w:color w:val="404040" w:themeColor="text1" w:themeTint="BF"/>
      <w:spacing w:val="5"/>
    </w:rPr>
  </w:style>
  <w:style w:type="character" w:styleId="BookTitle">
    <w:name w:val="Book Title"/>
    <w:basedOn w:val="DefaultParagraphFont"/>
    <w:uiPriority w:val="33"/>
    <w:qFormat/>
    <w:rsid w:val="00CC6CDD"/>
    <w:rPr>
      <w:rFonts w:cs="Times New Roman"/>
      <w:b/>
      <w:bCs/>
      <w:i/>
      <w:iCs/>
      <w:spacing w:val="5"/>
    </w:rPr>
  </w:style>
  <w:style w:type="paragraph" w:styleId="TOCHeading">
    <w:name w:val="TOC Heading"/>
    <w:basedOn w:val="Heading1"/>
    <w:next w:val="Normal"/>
    <w:uiPriority w:val="39"/>
    <w:semiHidden/>
    <w:unhideWhenUsed/>
    <w:qFormat/>
    <w:rsid w:val="00CC6C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aith@liverpool.ac.uk"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7A596-950A-48D8-B244-344B860A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32</Pages>
  <Words>8078</Words>
  <Characters>46048</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Allaith, Sumaya</dc:creator>
  <cp:keywords/>
  <dc:description/>
  <cp:lastModifiedBy>Comerford, Eithne</cp:lastModifiedBy>
  <cp:revision>4</cp:revision>
  <dcterms:created xsi:type="dcterms:W3CDTF">2021-03-09T14:42:00Z</dcterms:created>
  <dcterms:modified xsi:type="dcterms:W3CDTF">2021-03-09T16:06:00Z</dcterms:modified>
</cp:coreProperties>
</file>