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4D78" w14:textId="0A26B202" w:rsidR="00017E82" w:rsidRPr="00E2087E" w:rsidRDefault="00395B43" w:rsidP="00AC3BAF">
      <w:pPr>
        <w:spacing w:line="480" w:lineRule="auto"/>
        <w:jc w:val="center"/>
        <w:rPr>
          <w:rFonts w:ascii="Times New Roman" w:eastAsia="Times New Roman" w:hAnsi="Times New Roman" w:cs="Times New Roman"/>
          <w:b/>
          <w:bCs/>
          <w:sz w:val="24"/>
          <w:szCs w:val="24"/>
          <w:lang w:val="en-US"/>
        </w:rPr>
      </w:pPr>
      <w:r w:rsidRPr="00E2087E">
        <w:rPr>
          <w:rFonts w:ascii="Times New Roman" w:eastAsia="Times New Roman" w:hAnsi="Times New Roman" w:cs="Times New Roman"/>
          <w:b/>
          <w:bCs/>
          <w:sz w:val="24"/>
          <w:szCs w:val="24"/>
          <w:lang w:val="en-US"/>
        </w:rPr>
        <w:t>Thalamic versus Midbrain Tremor; Two Distinct Types of Holmes’ Tremor</w:t>
      </w:r>
      <w:r w:rsidR="00AC3BAF" w:rsidRPr="00873528">
        <w:rPr>
          <w:rFonts w:ascii="Times New Roman" w:eastAsia="Times New Roman" w:hAnsi="Times New Roman" w:cs="Times New Roman"/>
          <w:b/>
          <w:bCs/>
          <w:sz w:val="24"/>
          <w:szCs w:val="24"/>
          <w:lang w:val="en-US"/>
        </w:rPr>
        <w:t xml:space="preserve">: </w:t>
      </w:r>
      <w:r w:rsidR="00017E82" w:rsidRPr="00E2087E">
        <w:rPr>
          <w:rFonts w:ascii="Times New Roman" w:eastAsia="Times New Roman" w:hAnsi="Times New Roman" w:cs="Times New Roman"/>
          <w:b/>
          <w:bCs/>
          <w:sz w:val="24"/>
          <w:szCs w:val="24"/>
          <w:lang w:val="en-US"/>
        </w:rPr>
        <w:t xml:space="preserve">A review of </w:t>
      </w:r>
      <w:r w:rsidR="00843254" w:rsidRPr="00E2087E">
        <w:rPr>
          <w:rFonts w:ascii="Times New Roman" w:eastAsia="Times New Roman" w:hAnsi="Times New Roman" w:cs="Times New Roman"/>
          <w:b/>
          <w:bCs/>
          <w:sz w:val="24"/>
          <w:szCs w:val="24"/>
          <w:lang w:val="en-US"/>
        </w:rPr>
        <w:t>17</w:t>
      </w:r>
      <w:r w:rsidR="00017E82" w:rsidRPr="00E2087E">
        <w:rPr>
          <w:rFonts w:ascii="Times New Roman" w:eastAsia="Times New Roman" w:hAnsi="Times New Roman" w:cs="Times New Roman"/>
          <w:b/>
          <w:bCs/>
          <w:sz w:val="24"/>
          <w:szCs w:val="24"/>
          <w:lang w:val="en-US"/>
        </w:rPr>
        <w:t xml:space="preserve"> cases</w:t>
      </w:r>
    </w:p>
    <w:p w14:paraId="25EBB1F6" w14:textId="448B00F5" w:rsidR="004F71F1" w:rsidRPr="00873528" w:rsidRDefault="004F71F1" w:rsidP="00017E82">
      <w:pPr>
        <w:spacing w:line="480" w:lineRule="auto"/>
        <w:jc w:val="center"/>
        <w:rPr>
          <w:rFonts w:ascii="Times New Roman" w:eastAsia="Times New Roman" w:hAnsi="Times New Roman" w:cs="Times New Roman"/>
          <w:sz w:val="24"/>
          <w:szCs w:val="24"/>
          <w:lang w:val="en-US"/>
        </w:rPr>
      </w:pPr>
      <w:bookmarkStart w:id="0" w:name="_Hlk53263270"/>
      <w:proofErr w:type="spellStart"/>
      <w:r w:rsidRPr="00873528">
        <w:rPr>
          <w:rFonts w:ascii="Times New Roman" w:eastAsia="Times New Roman" w:hAnsi="Times New Roman" w:cs="Times New Roman"/>
          <w:sz w:val="24"/>
          <w:szCs w:val="24"/>
          <w:lang w:val="en-US"/>
        </w:rPr>
        <w:t>Nsengiyumva</w:t>
      </w:r>
      <w:proofErr w:type="spellEnd"/>
      <w:r w:rsidRPr="00873528">
        <w:rPr>
          <w:rFonts w:ascii="Times New Roman" w:eastAsia="Times New Roman" w:hAnsi="Times New Roman" w:cs="Times New Roman"/>
          <w:sz w:val="24"/>
          <w:szCs w:val="24"/>
          <w:lang w:val="en-US"/>
        </w:rPr>
        <w:t xml:space="preserve"> </w:t>
      </w:r>
      <w:r w:rsidRPr="00873528">
        <w:rPr>
          <w:rFonts w:ascii="Times New Roman" w:eastAsia="Times New Roman" w:hAnsi="Times New Roman" w:cs="Times New Roman"/>
          <w:sz w:val="24"/>
          <w:szCs w:val="24"/>
          <w:lang w:val="en-US"/>
        </w:rPr>
        <w:softHyphen/>
      </w:r>
      <w:bookmarkEnd w:id="0"/>
      <w:r w:rsidRPr="00873528">
        <w:rPr>
          <w:rFonts w:ascii="Times New Roman" w:eastAsia="Times New Roman" w:hAnsi="Times New Roman" w:cs="Times New Roman"/>
          <w:sz w:val="24"/>
          <w:szCs w:val="24"/>
          <w:lang w:val="en-US"/>
        </w:rPr>
        <w:t>N</w:t>
      </w:r>
      <w:r w:rsidR="00B821C9" w:rsidRPr="00873528">
        <w:rPr>
          <w:rFonts w:ascii="Times New Roman" w:eastAsia="Times New Roman" w:hAnsi="Times New Roman" w:cs="Times New Roman"/>
          <w:sz w:val="24"/>
          <w:szCs w:val="24"/>
          <w:vertAlign w:val="superscript"/>
          <w:lang w:val="en-US"/>
        </w:rPr>
        <w:t>1</w:t>
      </w:r>
      <w:r w:rsidR="00AA5734" w:rsidRPr="00873528">
        <w:rPr>
          <w:rFonts w:ascii="Times New Roman" w:eastAsia="Times New Roman" w:hAnsi="Times New Roman" w:cs="Times New Roman"/>
          <w:sz w:val="24"/>
          <w:szCs w:val="24"/>
          <w:vertAlign w:val="superscript"/>
          <w:lang w:val="en-US"/>
        </w:rPr>
        <w:t>,2</w:t>
      </w:r>
      <w:r w:rsidRPr="00873528">
        <w:rPr>
          <w:rFonts w:ascii="Times New Roman" w:eastAsia="Times New Roman" w:hAnsi="Times New Roman" w:cs="Times New Roman"/>
          <w:sz w:val="24"/>
          <w:szCs w:val="24"/>
          <w:lang w:val="en-US"/>
        </w:rPr>
        <w:t xml:space="preserve"> Barakat A</w:t>
      </w:r>
      <w:r w:rsidR="00AA5734" w:rsidRPr="00873528">
        <w:rPr>
          <w:rFonts w:ascii="Times New Roman" w:eastAsia="Times New Roman" w:hAnsi="Times New Roman" w:cs="Times New Roman"/>
          <w:sz w:val="24"/>
          <w:szCs w:val="24"/>
          <w:vertAlign w:val="superscript"/>
          <w:lang w:val="en-US"/>
        </w:rPr>
        <w:t>3</w:t>
      </w:r>
      <w:r w:rsidRPr="00873528">
        <w:rPr>
          <w:rFonts w:ascii="Times New Roman" w:eastAsia="Times New Roman" w:hAnsi="Times New Roman" w:cs="Times New Roman"/>
          <w:sz w:val="24"/>
          <w:szCs w:val="24"/>
          <w:lang w:val="en-US"/>
        </w:rPr>
        <w:t xml:space="preserve">, </w:t>
      </w:r>
      <w:proofErr w:type="spellStart"/>
      <w:r w:rsidRPr="00873528">
        <w:rPr>
          <w:rFonts w:ascii="Times New Roman" w:eastAsia="Times New Roman" w:hAnsi="Times New Roman" w:cs="Times New Roman"/>
          <w:sz w:val="24"/>
          <w:szCs w:val="24"/>
          <w:lang w:val="en-US"/>
        </w:rPr>
        <w:t>Macerollo</w:t>
      </w:r>
      <w:proofErr w:type="spellEnd"/>
      <w:r w:rsidRPr="00873528">
        <w:rPr>
          <w:rFonts w:ascii="Times New Roman" w:eastAsia="Times New Roman" w:hAnsi="Times New Roman" w:cs="Times New Roman"/>
          <w:sz w:val="24"/>
          <w:szCs w:val="24"/>
          <w:lang w:val="en-US"/>
        </w:rPr>
        <w:t xml:space="preserve"> A</w:t>
      </w:r>
      <w:r w:rsidR="00AA5734" w:rsidRPr="00873528">
        <w:rPr>
          <w:rFonts w:ascii="Times New Roman" w:eastAsia="Times New Roman" w:hAnsi="Times New Roman" w:cs="Times New Roman"/>
          <w:sz w:val="24"/>
          <w:szCs w:val="24"/>
          <w:vertAlign w:val="superscript"/>
          <w:lang w:val="en-US"/>
        </w:rPr>
        <w:t>4</w:t>
      </w:r>
      <w:r w:rsidRPr="00873528">
        <w:rPr>
          <w:rFonts w:ascii="Times New Roman" w:eastAsia="Times New Roman" w:hAnsi="Times New Roman" w:cs="Times New Roman"/>
          <w:sz w:val="24"/>
          <w:szCs w:val="24"/>
          <w:lang w:val="en-US"/>
        </w:rPr>
        <w:t>, Pullicino R</w:t>
      </w:r>
      <w:r w:rsidR="00AA5734" w:rsidRPr="00873528">
        <w:rPr>
          <w:rFonts w:ascii="Times New Roman" w:eastAsia="Times New Roman" w:hAnsi="Times New Roman" w:cs="Times New Roman"/>
          <w:sz w:val="24"/>
          <w:szCs w:val="24"/>
          <w:vertAlign w:val="superscript"/>
          <w:lang w:val="en-US"/>
        </w:rPr>
        <w:t>3</w:t>
      </w:r>
      <w:r w:rsidRPr="00873528">
        <w:rPr>
          <w:rFonts w:ascii="Times New Roman" w:eastAsia="Times New Roman" w:hAnsi="Times New Roman" w:cs="Times New Roman"/>
          <w:sz w:val="24"/>
          <w:szCs w:val="24"/>
          <w:lang w:val="en-US"/>
        </w:rPr>
        <w:t xml:space="preserve">, </w:t>
      </w:r>
      <w:proofErr w:type="spellStart"/>
      <w:r w:rsidRPr="00873528">
        <w:rPr>
          <w:rFonts w:ascii="Times New Roman" w:eastAsia="Times New Roman" w:hAnsi="Times New Roman" w:cs="Times New Roman"/>
          <w:sz w:val="24"/>
          <w:szCs w:val="24"/>
          <w:lang w:val="en-US"/>
        </w:rPr>
        <w:t>Bleakley</w:t>
      </w:r>
      <w:proofErr w:type="spellEnd"/>
      <w:r w:rsidRPr="00873528">
        <w:rPr>
          <w:rFonts w:ascii="Times New Roman" w:eastAsia="Times New Roman" w:hAnsi="Times New Roman" w:cs="Times New Roman"/>
          <w:sz w:val="24"/>
          <w:szCs w:val="24"/>
          <w:lang w:val="en-US"/>
        </w:rPr>
        <w:t xml:space="preserve"> A</w:t>
      </w:r>
      <w:r w:rsidR="00AA5734" w:rsidRPr="00873528">
        <w:rPr>
          <w:rFonts w:ascii="Times New Roman" w:eastAsia="Times New Roman" w:hAnsi="Times New Roman" w:cs="Times New Roman"/>
          <w:sz w:val="24"/>
          <w:szCs w:val="24"/>
          <w:vertAlign w:val="superscript"/>
          <w:lang w:val="en-US"/>
        </w:rPr>
        <w:t>3</w:t>
      </w:r>
      <w:r w:rsidRPr="00873528">
        <w:rPr>
          <w:rFonts w:ascii="Times New Roman" w:eastAsia="Times New Roman" w:hAnsi="Times New Roman" w:cs="Times New Roman"/>
          <w:sz w:val="24"/>
          <w:szCs w:val="24"/>
          <w:lang w:val="en-US"/>
        </w:rPr>
        <w:t>, Bonello M</w:t>
      </w:r>
      <w:r w:rsidR="00AA5734" w:rsidRPr="00873528">
        <w:rPr>
          <w:rFonts w:ascii="Times New Roman" w:eastAsia="Times New Roman" w:hAnsi="Times New Roman" w:cs="Times New Roman"/>
          <w:sz w:val="24"/>
          <w:szCs w:val="24"/>
          <w:vertAlign w:val="superscript"/>
          <w:lang w:val="en-US"/>
        </w:rPr>
        <w:t>4</w:t>
      </w:r>
      <w:r w:rsidRPr="00873528">
        <w:rPr>
          <w:rFonts w:ascii="Times New Roman" w:eastAsia="Times New Roman" w:hAnsi="Times New Roman" w:cs="Times New Roman"/>
          <w:sz w:val="24"/>
          <w:szCs w:val="24"/>
          <w:lang w:val="en-US"/>
        </w:rPr>
        <w:t>, Ellis R</w:t>
      </w:r>
      <w:r w:rsidR="00327E3C" w:rsidRPr="00873528">
        <w:rPr>
          <w:rFonts w:ascii="Times New Roman" w:eastAsia="Times New Roman" w:hAnsi="Times New Roman" w:cs="Times New Roman"/>
          <w:sz w:val="24"/>
          <w:szCs w:val="24"/>
          <w:lang w:val="en-US"/>
        </w:rPr>
        <w:t>JB</w:t>
      </w:r>
      <w:r w:rsidR="00AA5734" w:rsidRPr="00873528">
        <w:rPr>
          <w:rFonts w:ascii="Times New Roman" w:eastAsia="Times New Roman" w:hAnsi="Times New Roman" w:cs="Times New Roman"/>
          <w:sz w:val="24"/>
          <w:szCs w:val="24"/>
          <w:vertAlign w:val="superscript"/>
          <w:lang w:val="en-US"/>
        </w:rPr>
        <w:t>4</w:t>
      </w:r>
      <w:r w:rsidRPr="00873528">
        <w:rPr>
          <w:rFonts w:ascii="Times New Roman" w:eastAsia="Times New Roman" w:hAnsi="Times New Roman" w:cs="Times New Roman"/>
          <w:sz w:val="24"/>
          <w:szCs w:val="24"/>
          <w:lang w:val="en-US"/>
        </w:rPr>
        <w:t xml:space="preserve"> and Alusi SH</w:t>
      </w:r>
      <w:r w:rsidR="00AA5734" w:rsidRPr="00873528">
        <w:rPr>
          <w:rFonts w:ascii="Times New Roman" w:eastAsia="Times New Roman" w:hAnsi="Times New Roman" w:cs="Times New Roman"/>
          <w:sz w:val="24"/>
          <w:szCs w:val="24"/>
          <w:vertAlign w:val="superscript"/>
          <w:lang w:val="en-US"/>
        </w:rPr>
        <w:t>4</w:t>
      </w:r>
      <w:r w:rsidRPr="00873528">
        <w:rPr>
          <w:rFonts w:ascii="Times New Roman" w:eastAsia="Times New Roman" w:hAnsi="Times New Roman" w:cs="Times New Roman"/>
          <w:sz w:val="24"/>
          <w:szCs w:val="24"/>
          <w:lang w:val="en-US"/>
        </w:rPr>
        <w:t>.</w:t>
      </w:r>
    </w:p>
    <w:p w14:paraId="53CCC008" w14:textId="03E108F1" w:rsidR="00004F6B" w:rsidRPr="00873528" w:rsidRDefault="00004F6B" w:rsidP="00DC173F">
      <w:pPr>
        <w:spacing w:after="0" w:line="240" w:lineRule="auto"/>
        <w:rPr>
          <w:rFonts w:ascii="Times New Roman" w:eastAsia="Times New Roman" w:hAnsi="Times New Roman" w:cs="Times New Roman"/>
          <w:b/>
          <w:bCs/>
          <w:i/>
          <w:iCs/>
          <w:sz w:val="24"/>
          <w:szCs w:val="24"/>
          <w:vertAlign w:val="superscript"/>
          <w:lang w:val="en-GB"/>
        </w:rPr>
      </w:pPr>
      <w:r w:rsidRPr="00873528">
        <w:rPr>
          <w:rFonts w:ascii="Times New Roman" w:eastAsia="Times New Roman" w:hAnsi="Times New Roman" w:cs="Times New Roman"/>
          <w:b/>
          <w:bCs/>
          <w:i/>
          <w:iCs/>
          <w:sz w:val="24"/>
          <w:szCs w:val="24"/>
          <w:vertAlign w:val="superscript"/>
          <w:lang w:val="en-US"/>
        </w:rPr>
        <w:t xml:space="preserve">1: </w:t>
      </w:r>
      <w:r w:rsidR="005D0FD8" w:rsidRPr="00873528">
        <w:rPr>
          <w:rFonts w:ascii="Times New Roman" w:eastAsia="Times New Roman" w:hAnsi="Times New Roman" w:cs="Times New Roman"/>
          <w:b/>
          <w:bCs/>
          <w:i/>
          <w:iCs/>
          <w:sz w:val="24"/>
          <w:szCs w:val="24"/>
          <w:vertAlign w:val="superscript"/>
          <w:lang w:val="en-US"/>
        </w:rPr>
        <w:t xml:space="preserve">Department of Neurology, </w:t>
      </w:r>
      <w:r w:rsidR="005D0FD8" w:rsidRPr="00873528">
        <w:rPr>
          <w:rFonts w:ascii="Times New Roman" w:eastAsia="Times New Roman" w:hAnsi="Times New Roman" w:cs="Times New Roman"/>
          <w:b/>
          <w:bCs/>
          <w:i/>
          <w:iCs/>
          <w:sz w:val="24"/>
          <w:szCs w:val="24"/>
          <w:vertAlign w:val="superscript"/>
          <w:lang w:val="en-GB"/>
        </w:rPr>
        <w:t>People’s Friendship University of Russia, Moscow, Russia</w:t>
      </w:r>
    </w:p>
    <w:p w14:paraId="6B20AD69" w14:textId="1F86EDF5" w:rsidR="005D0FD8" w:rsidRPr="00873528" w:rsidRDefault="005D0FD8" w:rsidP="00DC173F">
      <w:pPr>
        <w:spacing w:after="0" w:line="240" w:lineRule="auto"/>
        <w:rPr>
          <w:rFonts w:ascii="Times New Roman" w:eastAsia="Times New Roman" w:hAnsi="Times New Roman" w:cs="Times New Roman"/>
          <w:b/>
          <w:bCs/>
          <w:i/>
          <w:iCs/>
          <w:sz w:val="24"/>
          <w:szCs w:val="24"/>
          <w:vertAlign w:val="superscript"/>
          <w:lang w:val="en-GB"/>
        </w:rPr>
      </w:pPr>
      <w:r w:rsidRPr="00873528">
        <w:rPr>
          <w:rFonts w:ascii="Times New Roman" w:eastAsia="Times New Roman" w:hAnsi="Times New Roman" w:cs="Times New Roman"/>
          <w:b/>
          <w:bCs/>
          <w:i/>
          <w:iCs/>
          <w:sz w:val="24"/>
          <w:szCs w:val="24"/>
          <w:vertAlign w:val="superscript"/>
          <w:lang w:val="en-GB"/>
        </w:rPr>
        <w:t>2: Department of Medicine, Hope Africa University,</w:t>
      </w:r>
      <w:r w:rsidR="00174808" w:rsidRPr="00873528">
        <w:rPr>
          <w:rFonts w:ascii="Times New Roman" w:eastAsia="Times New Roman" w:hAnsi="Times New Roman" w:cs="Times New Roman"/>
          <w:b/>
          <w:bCs/>
          <w:i/>
          <w:iCs/>
          <w:sz w:val="24"/>
          <w:szCs w:val="24"/>
          <w:vertAlign w:val="superscript"/>
          <w:lang w:val="en-GB"/>
        </w:rPr>
        <w:t xml:space="preserve"> Bujumbura,</w:t>
      </w:r>
      <w:r w:rsidRPr="00873528">
        <w:rPr>
          <w:rFonts w:ascii="Times New Roman" w:eastAsia="Times New Roman" w:hAnsi="Times New Roman" w:cs="Times New Roman"/>
          <w:b/>
          <w:bCs/>
          <w:i/>
          <w:iCs/>
          <w:sz w:val="24"/>
          <w:szCs w:val="24"/>
          <w:vertAlign w:val="superscript"/>
          <w:lang w:val="en-GB"/>
        </w:rPr>
        <w:t xml:space="preserve"> Burundi</w:t>
      </w:r>
    </w:p>
    <w:p w14:paraId="530C2522" w14:textId="45F4B9EB" w:rsidR="00004F6B" w:rsidRPr="00873528" w:rsidRDefault="005D0FD8" w:rsidP="00DC173F">
      <w:pPr>
        <w:spacing w:after="0" w:line="240" w:lineRule="auto"/>
        <w:rPr>
          <w:rFonts w:ascii="Times New Roman" w:eastAsia="Times New Roman" w:hAnsi="Times New Roman" w:cs="Times New Roman"/>
          <w:b/>
          <w:bCs/>
          <w:i/>
          <w:iCs/>
          <w:sz w:val="24"/>
          <w:szCs w:val="24"/>
          <w:vertAlign w:val="superscript"/>
          <w:lang w:val="en-US"/>
        </w:rPr>
      </w:pPr>
      <w:r w:rsidRPr="00873528">
        <w:rPr>
          <w:rFonts w:ascii="Times New Roman" w:eastAsia="Times New Roman" w:hAnsi="Times New Roman" w:cs="Times New Roman"/>
          <w:b/>
          <w:bCs/>
          <w:i/>
          <w:iCs/>
          <w:sz w:val="24"/>
          <w:szCs w:val="24"/>
          <w:vertAlign w:val="superscript"/>
          <w:lang w:val="en-US"/>
        </w:rPr>
        <w:t>3</w:t>
      </w:r>
      <w:r w:rsidR="00004F6B" w:rsidRPr="00873528">
        <w:rPr>
          <w:rFonts w:ascii="Times New Roman" w:eastAsia="Times New Roman" w:hAnsi="Times New Roman" w:cs="Times New Roman"/>
          <w:b/>
          <w:bCs/>
          <w:i/>
          <w:iCs/>
          <w:sz w:val="24"/>
          <w:szCs w:val="24"/>
          <w:vertAlign w:val="superscript"/>
          <w:lang w:val="en-US"/>
        </w:rPr>
        <w:t xml:space="preserve">: </w:t>
      </w:r>
      <w:bookmarkStart w:id="1" w:name="_Hlk53255315"/>
      <w:r w:rsidR="00630108" w:rsidRPr="00873528">
        <w:rPr>
          <w:rFonts w:ascii="Times New Roman" w:eastAsia="Times New Roman" w:hAnsi="Times New Roman" w:cs="Times New Roman"/>
          <w:b/>
          <w:bCs/>
          <w:i/>
          <w:iCs/>
          <w:sz w:val="24"/>
          <w:szCs w:val="24"/>
          <w:vertAlign w:val="superscript"/>
          <w:lang w:val="en-US"/>
        </w:rPr>
        <w:t>D</w:t>
      </w:r>
      <w:r w:rsidR="00004F6B" w:rsidRPr="00873528">
        <w:rPr>
          <w:rFonts w:ascii="Times New Roman" w:eastAsia="Times New Roman" w:hAnsi="Times New Roman" w:cs="Times New Roman"/>
          <w:b/>
          <w:bCs/>
          <w:i/>
          <w:iCs/>
          <w:sz w:val="24"/>
          <w:szCs w:val="24"/>
          <w:vertAlign w:val="superscript"/>
          <w:lang w:val="en-US"/>
        </w:rPr>
        <w:t xml:space="preserve">epartment of </w:t>
      </w:r>
      <w:r w:rsidR="00DC173F" w:rsidRPr="00873528">
        <w:rPr>
          <w:rFonts w:ascii="Times New Roman" w:eastAsia="Times New Roman" w:hAnsi="Times New Roman" w:cs="Times New Roman"/>
          <w:b/>
          <w:bCs/>
          <w:i/>
          <w:iCs/>
          <w:sz w:val="24"/>
          <w:szCs w:val="24"/>
          <w:vertAlign w:val="superscript"/>
          <w:lang w:val="en-US"/>
        </w:rPr>
        <w:t>Ne</w:t>
      </w:r>
      <w:r w:rsidR="00004F6B" w:rsidRPr="00873528">
        <w:rPr>
          <w:rFonts w:ascii="Times New Roman" w:eastAsia="Times New Roman" w:hAnsi="Times New Roman" w:cs="Times New Roman"/>
          <w:b/>
          <w:bCs/>
          <w:i/>
          <w:iCs/>
          <w:sz w:val="24"/>
          <w:szCs w:val="24"/>
          <w:vertAlign w:val="superscript"/>
          <w:lang w:val="en-US"/>
        </w:rPr>
        <w:t>uroradiology, The Walton Centre NHS Foundation Trust, Liverpool, UK</w:t>
      </w:r>
      <w:bookmarkEnd w:id="1"/>
    </w:p>
    <w:p w14:paraId="607C09E8" w14:textId="3F712AA6" w:rsidR="002B3294" w:rsidRPr="00873528" w:rsidRDefault="005D0FD8" w:rsidP="00DC173F">
      <w:pPr>
        <w:spacing w:after="0" w:line="240" w:lineRule="auto"/>
        <w:rPr>
          <w:rFonts w:ascii="Times New Roman" w:eastAsia="Times New Roman" w:hAnsi="Times New Roman" w:cs="Times New Roman"/>
          <w:b/>
          <w:bCs/>
          <w:i/>
          <w:iCs/>
          <w:sz w:val="24"/>
          <w:szCs w:val="24"/>
          <w:vertAlign w:val="superscript"/>
          <w:lang w:val="en-US"/>
        </w:rPr>
      </w:pPr>
      <w:r w:rsidRPr="00873528">
        <w:rPr>
          <w:rFonts w:ascii="Times New Roman" w:eastAsia="Times New Roman" w:hAnsi="Times New Roman" w:cs="Times New Roman"/>
          <w:b/>
          <w:bCs/>
          <w:i/>
          <w:iCs/>
          <w:sz w:val="24"/>
          <w:szCs w:val="24"/>
          <w:vertAlign w:val="superscript"/>
          <w:lang w:val="en-US"/>
        </w:rPr>
        <w:t>4</w:t>
      </w:r>
      <w:r w:rsidR="00004F6B" w:rsidRPr="00873528">
        <w:rPr>
          <w:rFonts w:ascii="Times New Roman" w:eastAsia="Times New Roman" w:hAnsi="Times New Roman" w:cs="Times New Roman"/>
          <w:b/>
          <w:bCs/>
          <w:i/>
          <w:iCs/>
          <w:sz w:val="24"/>
          <w:szCs w:val="24"/>
          <w:vertAlign w:val="superscript"/>
          <w:lang w:val="en-US"/>
        </w:rPr>
        <w:t xml:space="preserve">: </w:t>
      </w:r>
      <w:r w:rsidR="00630108" w:rsidRPr="00873528">
        <w:rPr>
          <w:rFonts w:ascii="Times New Roman" w:eastAsia="Times New Roman" w:hAnsi="Times New Roman" w:cs="Times New Roman"/>
          <w:b/>
          <w:bCs/>
          <w:i/>
          <w:iCs/>
          <w:sz w:val="24"/>
          <w:szCs w:val="24"/>
          <w:vertAlign w:val="superscript"/>
          <w:lang w:val="en-GB"/>
        </w:rPr>
        <w:t>Department</w:t>
      </w:r>
      <w:r w:rsidR="00004F6B" w:rsidRPr="00873528">
        <w:rPr>
          <w:rFonts w:ascii="Times New Roman" w:eastAsia="Times New Roman" w:hAnsi="Times New Roman" w:cs="Times New Roman"/>
          <w:b/>
          <w:bCs/>
          <w:i/>
          <w:iCs/>
          <w:sz w:val="24"/>
          <w:szCs w:val="24"/>
          <w:vertAlign w:val="superscript"/>
          <w:lang w:val="en-US"/>
        </w:rPr>
        <w:t xml:space="preserve"> of </w:t>
      </w:r>
      <w:r w:rsidR="00DC173F" w:rsidRPr="00873528">
        <w:rPr>
          <w:rFonts w:ascii="Times New Roman" w:eastAsia="Times New Roman" w:hAnsi="Times New Roman" w:cs="Times New Roman"/>
          <w:b/>
          <w:bCs/>
          <w:i/>
          <w:iCs/>
          <w:sz w:val="24"/>
          <w:szCs w:val="24"/>
          <w:vertAlign w:val="superscript"/>
          <w:lang w:val="en-US"/>
        </w:rPr>
        <w:t>N</w:t>
      </w:r>
      <w:r w:rsidR="00004F6B" w:rsidRPr="00873528">
        <w:rPr>
          <w:rFonts w:ascii="Times New Roman" w:eastAsia="Times New Roman" w:hAnsi="Times New Roman" w:cs="Times New Roman"/>
          <w:b/>
          <w:bCs/>
          <w:i/>
          <w:iCs/>
          <w:sz w:val="24"/>
          <w:szCs w:val="24"/>
          <w:vertAlign w:val="superscript"/>
          <w:lang w:val="en-US"/>
        </w:rPr>
        <w:t>eurology, The Walton Centre NHS Foundation Trust, Liverpool, UK</w:t>
      </w:r>
    </w:p>
    <w:p w14:paraId="2800AD42" w14:textId="77777777" w:rsidR="00345F21" w:rsidRPr="00873528" w:rsidRDefault="00345F21" w:rsidP="00345F21">
      <w:pPr>
        <w:spacing w:line="276" w:lineRule="auto"/>
        <w:rPr>
          <w:rFonts w:ascii="Times New Roman" w:eastAsia="Times New Roman" w:hAnsi="Times New Roman" w:cs="Times New Roman"/>
          <w:b/>
          <w:bCs/>
          <w:i/>
          <w:iCs/>
          <w:sz w:val="24"/>
          <w:szCs w:val="24"/>
          <w:vertAlign w:val="superscript"/>
          <w:lang w:val="en-US"/>
        </w:rPr>
      </w:pPr>
    </w:p>
    <w:p w14:paraId="78722663" w14:textId="481DBC81" w:rsidR="00017E82" w:rsidRPr="00873528" w:rsidRDefault="002B3294" w:rsidP="00017E82">
      <w:pPr>
        <w:spacing w:line="240" w:lineRule="auto"/>
        <w:jc w:val="both"/>
        <w:rPr>
          <w:rFonts w:ascii="Times New Roman" w:eastAsia="Times New Roman" w:hAnsi="Times New Roman" w:cs="Times New Roman"/>
          <w:b/>
          <w:bCs/>
          <w:sz w:val="24"/>
          <w:szCs w:val="24"/>
        </w:rPr>
      </w:pPr>
      <w:r w:rsidRPr="00873528">
        <w:rPr>
          <w:rFonts w:ascii="Times New Roman" w:eastAsia="Times New Roman" w:hAnsi="Times New Roman" w:cs="Times New Roman"/>
          <w:b/>
          <w:bCs/>
          <w:sz w:val="24"/>
          <w:szCs w:val="24"/>
          <w:lang w:val="en-US"/>
        </w:rPr>
        <w:t>I</w:t>
      </w:r>
      <w:r w:rsidR="00017E82" w:rsidRPr="00873528">
        <w:rPr>
          <w:rFonts w:ascii="Times New Roman" w:eastAsia="Times New Roman" w:hAnsi="Times New Roman" w:cs="Times New Roman"/>
          <w:b/>
          <w:bCs/>
          <w:sz w:val="24"/>
          <w:szCs w:val="24"/>
          <w:lang w:val="en-US"/>
        </w:rPr>
        <w:t>ntroduction</w:t>
      </w:r>
    </w:p>
    <w:p w14:paraId="6C66EC99" w14:textId="6E953FD6" w:rsidR="007B207D" w:rsidRPr="00E2087E" w:rsidRDefault="00017E82" w:rsidP="00395B43">
      <w:pPr>
        <w:spacing w:line="240" w:lineRule="auto"/>
        <w:rPr>
          <w:rFonts w:ascii="Times New Roman" w:eastAsia="Times New Roman" w:hAnsi="Times New Roman" w:cs="Times New Roman"/>
          <w:sz w:val="24"/>
          <w:szCs w:val="24"/>
          <w:vertAlign w:val="superscript"/>
          <w:lang w:val="en-US"/>
        </w:rPr>
      </w:pPr>
      <w:r w:rsidRPr="00E2087E">
        <w:rPr>
          <w:rFonts w:ascii="Times New Roman" w:eastAsia="Times New Roman" w:hAnsi="Times New Roman" w:cs="Times New Roman"/>
          <w:sz w:val="24"/>
          <w:szCs w:val="24"/>
        </w:rPr>
        <w:t xml:space="preserve">More than </w:t>
      </w:r>
      <w:r w:rsidR="00AB428C" w:rsidRPr="00E2087E">
        <w:rPr>
          <w:rFonts w:ascii="Times New Roman" w:eastAsia="Times New Roman" w:hAnsi="Times New Roman" w:cs="Times New Roman"/>
          <w:sz w:val="24"/>
          <w:szCs w:val="24"/>
          <w:lang w:val="en-GB"/>
        </w:rPr>
        <w:t xml:space="preserve">a </w:t>
      </w:r>
      <w:r w:rsidRPr="00E2087E">
        <w:rPr>
          <w:rFonts w:ascii="Times New Roman" w:eastAsia="Times New Roman" w:hAnsi="Times New Roman" w:cs="Times New Roman"/>
          <w:sz w:val="24"/>
          <w:szCs w:val="24"/>
        </w:rPr>
        <w:t xml:space="preserve">hundred years after </w:t>
      </w:r>
      <w:r w:rsidR="00AB428C" w:rsidRPr="00E2087E">
        <w:rPr>
          <w:rFonts w:ascii="Times New Roman" w:eastAsia="Times New Roman" w:hAnsi="Times New Roman" w:cs="Times New Roman"/>
          <w:sz w:val="24"/>
          <w:szCs w:val="24"/>
          <w:lang w:val="en-GB"/>
        </w:rPr>
        <w:t xml:space="preserve">the </w:t>
      </w:r>
      <w:r w:rsidRPr="00E2087E">
        <w:rPr>
          <w:rFonts w:ascii="Times New Roman" w:eastAsia="Times New Roman" w:hAnsi="Times New Roman" w:cs="Times New Roman"/>
          <w:sz w:val="24"/>
          <w:szCs w:val="24"/>
        </w:rPr>
        <w:t>original description by Go</w:t>
      </w:r>
      <w:r w:rsidR="00395B43" w:rsidRPr="00E2087E">
        <w:rPr>
          <w:rFonts w:ascii="Times New Roman" w:eastAsia="Times New Roman" w:hAnsi="Times New Roman" w:cs="Times New Roman"/>
          <w:sz w:val="24"/>
          <w:szCs w:val="24"/>
          <w:lang w:val="en-GB"/>
        </w:rPr>
        <w:t>r</w:t>
      </w:r>
      <w:r w:rsidRPr="00E2087E">
        <w:rPr>
          <w:rFonts w:ascii="Times New Roman" w:eastAsia="Times New Roman" w:hAnsi="Times New Roman" w:cs="Times New Roman"/>
          <w:sz w:val="24"/>
          <w:szCs w:val="24"/>
        </w:rPr>
        <w:t xml:space="preserve">don Holmes, </w:t>
      </w:r>
      <w:r w:rsidRPr="00E2087E">
        <w:rPr>
          <w:rFonts w:ascii="Times New Roman" w:eastAsia="Times New Roman" w:hAnsi="Times New Roman" w:cs="Times New Roman"/>
          <w:sz w:val="24"/>
          <w:szCs w:val="24"/>
          <w:lang w:val="en-US"/>
        </w:rPr>
        <w:t>Holmes Tremor (</w:t>
      </w:r>
      <w:r w:rsidRPr="00E2087E">
        <w:rPr>
          <w:rFonts w:ascii="Times New Roman" w:eastAsia="Times New Roman" w:hAnsi="Times New Roman" w:cs="Times New Roman"/>
          <w:sz w:val="24"/>
          <w:szCs w:val="24"/>
        </w:rPr>
        <w:t>HT</w:t>
      </w:r>
      <w:r w:rsidRPr="00E2087E">
        <w:rPr>
          <w:rFonts w:ascii="Times New Roman" w:eastAsia="Times New Roman" w:hAnsi="Times New Roman" w:cs="Times New Roman"/>
          <w:sz w:val="24"/>
          <w:szCs w:val="24"/>
          <w:lang w:val="en-US"/>
        </w:rPr>
        <w:t>)</w:t>
      </w:r>
      <w:r w:rsidRPr="00E2087E">
        <w:rPr>
          <w:rFonts w:ascii="Times New Roman" w:eastAsia="Times New Roman" w:hAnsi="Times New Roman" w:cs="Times New Roman"/>
          <w:sz w:val="24"/>
          <w:szCs w:val="24"/>
        </w:rPr>
        <w:t xml:space="preserve"> remains a </w:t>
      </w:r>
      <w:r w:rsidR="004C6AEE" w:rsidRPr="00E2087E">
        <w:rPr>
          <w:rFonts w:ascii="Times New Roman" w:eastAsia="Times New Roman" w:hAnsi="Times New Roman" w:cs="Times New Roman"/>
          <w:sz w:val="24"/>
          <w:szCs w:val="24"/>
          <w:lang w:val="en-GB"/>
        </w:rPr>
        <w:t xml:space="preserve">unique, </w:t>
      </w:r>
      <w:r w:rsidRPr="00E2087E">
        <w:rPr>
          <w:rFonts w:ascii="Times New Roman" w:eastAsia="Times New Roman" w:hAnsi="Times New Roman" w:cs="Times New Roman"/>
          <w:sz w:val="24"/>
          <w:szCs w:val="24"/>
        </w:rPr>
        <w:t xml:space="preserve">debilitating movement disorder with </w:t>
      </w:r>
      <w:r w:rsidR="004C6AEE" w:rsidRPr="00E2087E">
        <w:rPr>
          <w:rFonts w:ascii="Times New Roman" w:eastAsia="Times New Roman" w:hAnsi="Times New Roman" w:cs="Times New Roman"/>
          <w:sz w:val="24"/>
          <w:szCs w:val="24"/>
          <w:lang w:val="en-GB"/>
        </w:rPr>
        <w:t>a</w:t>
      </w:r>
      <w:r w:rsidRPr="00E2087E">
        <w:rPr>
          <w:rFonts w:ascii="Times New Roman" w:eastAsia="Times New Roman" w:hAnsi="Times New Roman" w:cs="Times New Roman"/>
          <w:sz w:val="24"/>
          <w:szCs w:val="24"/>
        </w:rPr>
        <w:t xml:space="preserve"> poorly understood pathogenesis</w:t>
      </w:r>
      <w:r w:rsidR="001B1625" w:rsidRPr="00873528">
        <w:rPr>
          <w:rFonts w:ascii="Times New Roman" w:eastAsia="Times New Roman" w:hAnsi="Times New Roman" w:cs="Times New Roman"/>
          <w:sz w:val="24"/>
          <w:szCs w:val="24"/>
          <w:lang w:val="en-GB"/>
        </w:rPr>
        <w:t xml:space="preserve"> [1]</w:t>
      </w:r>
      <w:r w:rsidR="005A543F" w:rsidRPr="00873528">
        <w:rPr>
          <w:rFonts w:ascii="Times New Roman" w:eastAsia="Times New Roman" w:hAnsi="Times New Roman" w:cs="Times New Roman"/>
          <w:sz w:val="24"/>
          <w:szCs w:val="24"/>
          <w:lang w:val="en-GB"/>
        </w:rPr>
        <w:t>.</w:t>
      </w:r>
      <w:r w:rsidR="005C61D9" w:rsidRPr="00E2087E">
        <w:rPr>
          <w:rFonts w:ascii="Times New Roman" w:eastAsia="Times New Roman" w:hAnsi="Times New Roman" w:cs="Times New Roman"/>
          <w:sz w:val="24"/>
          <w:szCs w:val="24"/>
          <w:lang w:val="en-GB"/>
        </w:rPr>
        <w:t xml:space="preserve"> </w:t>
      </w:r>
      <w:r w:rsidRPr="00E2087E">
        <w:rPr>
          <w:rFonts w:ascii="Times New Roman" w:eastAsia="Times New Roman" w:hAnsi="Times New Roman" w:cs="Times New Roman"/>
          <w:sz w:val="24"/>
          <w:szCs w:val="24"/>
        </w:rPr>
        <w:t xml:space="preserve"> </w:t>
      </w:r>
      <w:r w:rsidRPr="00E2087E">
        <w:rPr>
          <w:rFonts w:ascii="Times New Roman" w:eastAsia="Times New Roman" w:hAnsi="Times New Roman" w:cs="Times New Roman"/>
          <w:sz w:val="24"/>
          <w:szCs w:val="24"/>
          <w:lang w:val="en-US"/>
        </w:rPr>
        <w:t>HT</w:t>
      </w:r>
      <w:r w:rsidR="00395B43" w:rsidRPr="00E2087E">
        <w:rPr>
          <w:rFonts w:ascii="Times New Roman" w:eastAsia="Times New Roman" w:hAnsi="Times New Roman" w:cs="Times New Roman"/>
          <w:sz w:val="24"/>
          <w:szCs w:val="24"/>
          <w:lang w:val="en-US"/>
        </w:rPr>
        <w:t>,</w:t>
      </w:r>
      <w:r w:rsidRPr="00E2087E">
        <w:rPr>
          <w:rFonts w:ascii="Times New Roman" w:eastAsia="Times New Roman" w:hAnsi="Times New Roman" w:cs="Times New Roman"/>
          <w:sz w:val="24"/>
          <w:szCs w:val="24"/>
          <w:lang w:val="en-US"/>
        </w:rPr>
        <w:t xml:space="preserve"> </w:t>
      </w:r>
      <w:r w:rsidR="00395B43" w:rsidRPr="00E2087E">
        <w:rPr>
          <w:rFonts w:ascii="Times New Roman" w:eastAsia="Times New Roman" w:hAnsi="Times New Roman" w:cs="Times New Roman"/>
          <w:sz w:val="24"/>
          <w:szCs w:val="24"/>
          <w:lang w:val="en-US"/>
        </w:rPr>
        <w:t xml:space="preserve">as it is now known, </w:t>
      </w:r>
      <w:r w:rsidRPr="00E2087E">
        <w:rPr>
          <w:rFonts w:ascii="Times New Roman" w:eastAsia="Times New Roman" w:hAnsi="Times New Roman" w:cs="Times New Roman"/>
          <w:sz w:val="24"/>
          <w:szCs w:val="24"/>
          <w:lang w:val="en-US"/>
        </w:rPr>
        <w:t xml:space="preserve">is </w:t>
      </w:r>
      <w:r w:rsidRPr="00E2087E">
        <w:rPr>
          <w:rFonts w:ascii="Times New Roman" w:eastAsia="Times New Roman" w:hAnsi="Times New Roman" w:cs="Times New Roman"/>
          <w:sz w:val="24"/>
          <w:szCs w:val="24"/>
        </w:rPr>
        <w:t>a syndrome of rest, postural and intention tremor usually emerg</w:t>
      </w:r>
      <w:proofErr w:type="spellStart"/>
      <w:r w:rsidR="00085860" w:rsidRPr="00E2087E">
        <w:rPr>
          <w:rFonts w:ascii="Times New Roman" w:eastAsia="Times New Roman" w:hAnsi="Times New Roman" w:cs="Times New Roman"/>
          <w:sz w:val="24"/>
          <w:szCs w:val="24"/>
          <w:lang w:val="en-US"/>
        </w:rPr>
        <w:t>ing</w:t>
      </w:r>
      <w:proofErr w:type="spellEnd"/>
      <w:r w:rsidR="00085860" w:rsidRPr="00E2087E">
        <w:rPr>
          <w:rFonts w:ascii="Times New Roman" w:eastAsia="Times New Roman" w:hAnsi="Times New Roman" w:cs="Times New Roman"/>
          <w:sz w:val="24"/>
          <w:szCs w:val="24"/>
          <w:lang w:val="en-US"/>
        </w:rPr>
        <w:t xml:space="preserve"> </w:t>
      </w:r>
      <w:r w:rsidRPr="00E2087E">
        <w:rPr>
          <w:rFonts w:ascii="Times New Roman" w:eastAsia="Times New Roman" w:hAnsi="Times New Roman" w:cs="Times New Roman"/>
          <w:sz w:val="24"/>
          <w:szCs w:val="24"/>
        </w:rPr>
        <w:t xml:space="preserve">from </w:t>
      </w:r>
      <w:r w:rsidR="004E59EE" w:rsidRPr="00E2087E">
        <w:rPr>
          <w:rFonts w:ascii="Times New Roman" w:eastAsia="Times New Roman" w:hAnsi="Times New Roman" w:cs="Times New Roman"/>
          <w:sz w:val="24"/>
          <w:szCs w:val="24"/>
        </w:rPr>
        <w:t xml:space="preserve">low frequency (&lt;5 Hz) </w:t>
      </w:r>
      <w:r w:rsidRPr="00E2087E">
        <w:rPr>
          <w:rFonts w:ascii="Times New Roman" w:eastAsia="Times New Roman" w:hAnsi="Times New Roman" w:cs="Times New Roman"/>
          <w:sz w:val="24"/>
          <w:szCs w:val="24"/>
        </w:rPr>
        <w:t>proximal and distal rhythmic muscle contraction</w:t>
      </w:r>
      <w:r w:rsidR="00085860" w:rsidRPr="00E2087E">
        <w:rPr>
          <w:rFonts w:ascii="Times New Roman" w:eastAsia="Times New Roman" w:hAnsi="Times New Roman" w:cs="Times New Roman"/>
          <w:sz w:val="24"/>
          <w:szCs w:val="24"/>
          <w:lang w:val="en-US"/>
        </w:rPr>
        <w:t>s</w:t>
      </w:r>
      <w:r w:rsidR="001B1625" w:rsidRPr="00873528">
        <w:rPr>
          <w:rFonts w:ascii="Times New Roman" w:eastAsia="Times New Roman" w:hAnsi="Times New Roman" w:cs="Times New Roman"/>
          <w:sz w:val="24"/>
          <w:szCs w:val="24"/>
          <w:lang w:val="en-US"/>
        </w:rPr>
        <w:t xml:space="preserve"> [2]</w:t>
      </w:r>
      <w:r w:rsidR="005A543F" w:rsidRPr="00873528">
        <w:rPr>
          <w:rFonts w:ascii="Times New Roman" w:eastAsia="Times New Roman" w:hAnsi="Times New Roman" w:cs="Times New Roman"/>
          <w:sz w:val="24"/>
          <w:szCs w:val="24"/>
          <w:lang w:val="en-US"/>
        </w:rPr>
        <w:t>.</w:t>
      </w:r>
      <w:r w:rsidRPr="00E2087E">
        <w:rPr>
          <w:rFonts w:ascii="Times New Roman" w:eastAsia="Times New Roman" w:hAnsi="Times New Roman" w:cs="Times New Roman"/>
          <w:sz w:val="24"/>
          <w:szCs w:val="24"/>
        </w:rPr>
        <w:t xml:space="preserve"> </w:t>
      </w:r>
      <w:r w:rsidR="00395B43" w:rsidRPr="00873528">
        <w:rPr>
          <w:rFonts w:ascii="Times New Roman" w:eastAsia="Times New Roman" w:hAnsi="Times New Roman" w:cs="Times New Roman"/>
          <w:sz w:val="24"/>
          <w:szCs w:val="24"/>
          <w:lang w:val="en-GB"/>
        </w:rPr>
        <w:t>Over the years, this syndrome has been described in association with multiple lesion locations, primarily midbrain/brain stem lesions but also thalamic and other more diffuse lesions</w:t>
      </w:r>
      <w:r w:rsidR="0089729A" w:rsidRPr="00873528">
        <w:rPr>
          <w:rFonts w:ascii="Times New Roman" w:eastAsia="Times New Roman" w:hAnsi="Times New Roman" w:cs="Times New Roman"/>
          <w:sz w:val="24"/>
          <w:szCs w:val="24"/>
          <w:lang w:val="en-GB"/>
        </w:rPr>
        <w:t xml:space="preserve"> [3,4,5,6]</w:t>
      </w:r>
      <w:r w:rsidR="005A543F" w:rsidRPr="00873528">
        <w:rPr>
          <w:rFonts w:ascii="Times New Roman" w:eastAsia="Times New Roman" w:hAnsi="Times New Roman" w:cs="Times New Roman"/>
          <w:sz w:val="24"/>
          <w:szCs w:val="24"/>
          <w:lang w:val="en-GB"/>
        </w:rPr>
        <w:t>.</w:t>
      </w:r>
      <w:r w:rsidR="00395B43" w:rsidRPr="00873528">
        <w:rPr>
          <w:rFonts w:ascii="Times New Roman" w:eastAsia="Times New Roman" w:hAnsi="Times New Roman" w:cs="Times New Roman"/>
          <w:sz w:val="24"/>
          <w:szCs w:val="24"/>
          <w:lang w:val="en-GB"/>
        </w:rPr>
        <w:t xml:space="preserve"> </w:t>
      </w:r>
      <w:r w:rsidR="00395B43" w:rsidRPr="00873528">
        <w:rPr>
          <w:rFonts w:ascii="Times New Roman" w:eastAsia="Times New Roman" w:hAnsi="Times New Roman" w:cs="Times New Roman"/>
          <w:sz w:val="24"/>
          <w:szCs w:val="24"/>
          <w:lang w:val="en-US"/>
        </w:rPr>
        <w:t>Previous labels of this tremor were</w:t>
      </w:r>
      <w:r w:rsidR="00395B43" w:rsidRPr="00873528">
        <w:rPr>
          <w:rFonts w:ascii="Times New Roman" w:eastAsia="Times New Roman" w:hAnsi="Times New Roman" w:cs="Times New Roman"/>
          <w:sz w:val="24"/>
          <w:szCs w:val="24"/>
        </w:rPr>
        <w:t xml:space="preserve"> based on </w:t>
      </w:r>
      <w:r w:rsidR="00395B43" w:rsidRPr="00873528">
        <w:rPr>
          <w:rFonts w:ascii="Times New Roman" w:eastAsia="Times New Roman" w:hAnsi="Times New Roman" w:cs="Times New Roman"/>
          <w:sz w:val="24"/>
          <w:szCs w:val="24"/>
          <w:lang w:val="en-US"/>
        </w:rPr>
        <w:t xml:space="preserve">the presumed </w:t>
      </w:r>
      <w:r w:rsidR="00395B43" w:rsidRPr="00873528">
        <w:rPr>
          <w:rFonts w:ascii="Times New Roman" w:eastAsia="Times New Roman" w:hAnsi="Times New Roman" w:cs="Times New Roman"/>
          <w:sz w:val="24"/>
          <w:szCs w:val="24"/>
        </w:rPr>
        <w:t>lesion loca</w:t>
      </w:r>
      <w:proofErr w:type="spellStart"/>
      <w:r w:rsidR="00395B43" w:rsidRPr="00873528">
        <w:rPr>
          <w:rFonts w:ascii="Times New Roman" w:eastAsia="Times New Roman" w:hAnsi="Times New Roman" w:cs="Times New Roman"/>
          <w:sz w:val="24"/>
          <w:szCs w:val="24"/>
          <w:lang w:val="en-GB"/>
        </w:rPr>
        <w:t>tion</w:t>
      </w:r>
      <w:proofErr w:type="spellEnd"/>
      <w:r w:rsidR="00395B43" w:rsidRPr="00873528">
        <w:rPr>
          <w:rFonts w:ascii="Times New Roman" w:eastAsia="Times New Roman" w:hAnsi="Times New Roman" w:cs="Times New Roman"/>
          <w:sz w:val="24"/>
          <w:szCs w:val="24"/>
          <w:lang w:val="en-US"/>
        </w:rPr>
        <w:t xml:space="preserve"> (</w:t>
      </w:r>
      <w:r w:rsidR="007B207D" w:rsidRPr="00E2087E">
        <w:rPr>
          <w:rFonts w:ascii="Times New Roman" w:eastAsia="Times New Roman" w:hAnsi="Times New Roman" w:cs="Times New Roman"/>
          <w:sz w:val="24"/>
          <w:szCs w:val="24"/>
          <w:lang w:val="en-US"/>
        </w:rPr>
        <w:t>i.e.,</w:t>
      </w:r>
      <w:r w:rsidR="00395B43" w:rsidRPr="00873528">
        <w:rPr>
          <w:rFonts w:ascii="Times New Roman" w:eastAsia="Times New Roman" w:hAnsi="Times New Roman" w:cs="Times New Roman"/>
          <w:sz w:val="24"/>
          <w:szCs w:val="24"/>
        </w:rPr>
        <w:t xml:space="preserve"> midbrain, </w:t>
      </w:r>
      <w:r w:rsidR="007B207D" w:rsidRPr="00E2087E">
        <w:rPr>
          <w:rFonts w:ascii="Times New Roman" w:eastAsia="Times New Roman" w:hAnsi="Times New Roman" w:cs="Times New Roman"/>
          <w:sz w:val="24"/>
          <w:szCs w:val="24"/>
          <w:lang w:val="en-GB"/>
        </w:rPr>
        <w:t>r</w:t>
      </w:r>
      <w:r w:rsidR="007B207D" w:rsidRPr="00E2087E">
        <w:rPr>
          <w:rFonts w:ascii="Times New Roman" w:eastAsia="Times New Roman" w:hAnsi="Times New Roman" w:cs="Times New Roman"/>
          <w:sz w:val="24"/>
          <w:szCs w:val="24"/>
        </w:rPr>
        <w:t>ubral,</w:t>
      </w:r>
      <w:r w:rsidR="00395B43" w:rsidRPr="00873528">
        <w:rPr>
          <w:rFonts w:ascii="Times New Roman" w:eastAsia="Times New Roman" w:hAnsi="Times New Roman" w:cs="Times New Roman"/>
          <w:sz w:val="24"/>
          <w:szCs w:val="24"/>
          <w:lang w:val="en-GB"/>
        </w:rPr>
        <w:t xml:space="preserve"> thalamic tremor</w:t>
      </w:r>
      <w:r w:rsidR="00395B43" w:rsidRPr="00873528">
        <w:rPr>
          <w:rFonts w:ascii="Times New Roman" w:eastAsia="Times New Roman" w:hAnsi="Times New Roman" w:cs="Times New Roman"/>
          <w:sz w:val="24"/>
          <w:szCs w:val="24"/>
          <w:lang w:val="en-US"/>
        </w:rPr>
        <w:t>)</w:t>
      </w:r>
      <w:r w:rsidR="0089729A" w:rsidRPr="00873528">
        <w:rPr>
          <w:rFonts w:ascii="Times New Roman" w:eastAsia="Times New Roman" w:hAnsi="Times New Roman" w:cs="Times New Roman"/>
          <w:sz w:val="24"/>
          <w:szCs w:val="24"/>
          <w:lang w:val="en-US"/>
        </w:rPr>
        <w:t xml:space="preserve"> [3]</w:t>
      </w:r>
      <w:r w:rsidR="005A543F" w:rsidRPr="00873528">
        <w:rPr>
          <w:rFonts w:ascii="Times New Roman" w:eastAsia="Times New Roman" w:hAnsi="Times New Roman" w:cs="Times New Roman"/>
          <w:sz w:val="24"/>
          <w:szCs w:val="24"/>
          <w:lang w:val="en-US"/>
        </w:rPr>
        <w:t>.</w:t>
      </w:r>
      <w:r w:rsidR="00395B43" w:rsidRPr="00873528">
        <w:rPr>
          <w:rFonts w:ascii="Times New Roman" w:eastAsia="Times New Roman" w:hAnsi="Times New Roman" w:cs="Times New Roman"/>
          <w:sz w:val="24"/>
          <w:szCs w:val="24"/>
          <w:lang w:val="en-US"/>
        </w:rPr>
        <w:t xml:space="preserve"> Although the original localization by Holmes was centered on the brain stem and its connections, advances in imaging had led clinicians to look at this in more detail and thalamic injury has also been linked to its causation</w:t>
      </w:r>
      <w:r w:rsidR="0089729A" w:rsidRPr="00873528">
        <w:rPr>
          <w:rFonts w:ascii="Times New Roman" w:eastAsia="Times New Roman" w:hAnsi="Times New Roman" w:cs="Times New Roman"/>
          <w:sz w:val="24"/>
          <w:szCs w:val="24"/>
          <w:lang w:val="en-US"/>
        </w:rPr>
        <w:t xml:space="preserve"> [4,5,7]</w:t>
      </w:r>
      <w:r w:rsidR="00395B43" w:rsidRPr="00873528">
        <w:rPr>
          <w:rFonts w:ascii="Times New Roman" w:eastAsia="Times New Roman" w:hAnsi="Times New Roman" w:cs="Times New Roman"/>
          <w:sz w:val="24"/>
          <w:szCs w:val="24"/>
          <w:lang w:val="en-US"/>
        </w:rPr>
        <w:t>.</w:t>
      </w:r>
    </w:p>
    <w:p w14:paraId="3C7C18AC" w14:textId="44D9EB5D" w:rsidR="00395B43" w:rsidRPr="00E2087E" w:rsidRDefault="00395B43" w:rsidP="00395B43">
      <w:pPr>
        <w:spacing w:line="240" w:lineRule="auto"/>
        <w:rPr>
          <w:rFonts w:ascii="Times New Roman" w:eastAsia="Times New Roman" w:hAnsi="Times New Roman" w:cs="Times New Roman"/>
          <w:color w:val="000000" w:themeColor="text1"/>
          <w:sz w:val="24"/>
          <w:szCs w:val="24"/>
          <w:lang w:val="en-US"/>
        </w:rPr>
      </w:pPr>
      <w:r w:rsidRPr="00873528">
        <w:rPr>
          <w:rFonts w:ascii="Times New Roman" w:eastAsia="Times New Roman" w:hAnsi="Times New Roman" w:cs="Times New Roman"/>
          <w:sz w:val="24"/>
          <w:szCs w:val="24"/>
          <w:lang w:val="en-US"/>
        </w:rPr>
        <w:t>On the other hand, thalamic infarction associated movement disorders have been extensively studied and amongst these disorders tremor is described</w:t>
      </w:r>
      <w:r w:rsidR="0089729A" w:rsidRPr="00873528">
        <w:rPr>
          <w:rFonts w:ascii="Times New Roman" w:eastAsia="Times New Roman" w:hAnsi="Times New Roman" w:cs="Times New Roman"/>
          <w:sz w:val="24"/>
          <w:szCs w:val="24"/>
          <w:lang w:val="en-US"/>
        </w:rPr>
        <w:t xml:space="preserve"> [7,8,9]</w:t>
      </w:r>
      <w:r w:rsidRPr="00873528">
        <w:rPr>
          <w:rFonts w:ascii="Times New Roman" w:eastAsia="Times New Roman" w:hAnsi="Times New Roman" w:cs="Times New Roman"/>
          <w:sz w:val="24"/>
          <w:szCs w:val="24"/>
          <w:lang w:val="en-US"/>
        </w:rPr>
        <w:t xml:space="preserve">. Indeed, thalamic injury has been </w:t>
      </w:r>
      <w:r w:rsidR="00660B68" w:rsidRPr="00E2087E">
        <w:rPr>
          <w:rFonts w:ascii="Times New Roman" w:eastAsia="Times New Roman" w:hAnsi="Times New Roman" w:cs="Times New Roman"/>
          <w:sz w:val="24"/>
          <w:szCs w:val="24"/>
          <w:lang w:val="en-US"/>
        </w:rPr>
        <w:t xml:space="preserve">reported </w:t>
      </w:r>
      <w:r w:rsidR="00FB15CB" w:rsidRPr="00E2087E">
        <w:rPr>
          <w:rFonts w:ascii="Times New Roman" w:eastAsia="Times New Roman" w:hAnsi="Times New Roman" w:cs="Times New Roman"/>
          <w:sz w:val="24"/>
          <w:szCs w:val="24"/>
          <w:lang w:val="en-US"/>
        </w:rPr>
        <w:t xml:space="preserve">in the literature </w:t>
      </w:r>
      <w:r w:rsidRPr="00873528">
        <w:rPr>
          <w:rFonts w:ascii="Times New Roman" w:eastAsia="Times New Roman" w:hAnsi="Times New Roman" w:cs="Times New Roman"/>
          <w:sz w:val="24"/>
          <w:szCs w:val="24"/>
          <w:lang w:val="en-US"/>
        </w:rPr>
        <w:t xml:space="preserve">to cause </w:t>
      </w:r>
      <w:r w:rsidR="0080315D" w:rsidRPr="00E2087E">
        <w:rPr>
          <w:rFonts w:ascii="Times New Roman" w:eastAsia="Times New Roman" w:hAnsi="Times New Roman" w:cs="Times New Roman"/>
          <w:sz w:val="24"/>
          <w:szCs w:val="24"/>
          <w:lang w:val="en-US"/>
        </w:rPr>
        <w:t>a postural and kinetic tremor as well as</w:t>
      </w:r>
      <w:r w:rsidRPr="00873528">
        <w:rPr>
          <w:rFonts w:ascii="Times New Roman" w:eastAsia="Times New Roman" w:hAnsi="Times New Roman" w:cs="Times New Roman"/>
          <w:sz w:val="24"/>
          <w:szCs w:val="24"/>
          <w:lang w:val="en-US"/>
        </w:rPr>
        <w:t xml:space="preserve"> Holmes’ tremor, with a rest component</w:t>
      </w:r>
      <w:r w:rsidR="00713039" w:rsidRPr="00E2087E">
        <w:rPr>
          <w:rFonts w:ascii="Times New Roman" w:eastAsia="Times New Roman" w:hAnsi="Times New Roman" w:cs="Times New Roman"/>
          <w:sz w:val="24"/>
          <w:szCs w:val="24"/>
          <w:lang w:val="en-US"/>
        </w:rPr>
        <w:t>, in addition to the postural and kinetic components</w:t>
      </w:r>
      <w:r w:rsidR="0089729A" w:rsidRPr="00873528">
        <w:rPr>
          <w:rFonts w:ascii="Times New Roman" w:eastAsia="Times New Roman" w:hAnsi="Times New Roman" w:cs="Times New Roman"/>
          <w:sz w:val="24"/>
          <w:szCs w:val="24"/>
          <w:lang w:val="en-US"/>
        </w:rPr>
        <w:t xml:space="preserve"> [6,7,8,9,10,11]</w:t>
      </w:r>
      <w:r w:rsidR="005A543F" w:rsidRPr="00873528">
        <w:rPr>
          <w:rFonts w:ascii="Times New Roman" w:eastAsia="Times New Roman" w:hAnsi="Times New Roman" w:cs="Times New Roman"/>
          <w:sz w:val="24"/>
          <w:szCs w:val="24"/>
          <w:lang w:val="en-US"/>
        </w:rPr>
        <w:t>.</w:t>
      </w:r>
      <w:r w:rsidR="00713039" w:rsidRPr="00E2087E">
        <w:rPr>
          <w:rFonts w:ascii="Times New Roman" w:eastAsia="Times New Roman" w:hAnsi="Times New Roman" w:cs="Times New Roman"/>
          <w:sz w:val="24"/>
          <w:szCs w:val="24"/>
          <w:lang w:val="en-US"/>
        </w:rPr>
        <w:t xml:space="preserve"> </w:t>
      </w:r>
    </w:p>
    <w:p w14:paraId="63958438" w14:textId="7F60BA72" w:rsidR="00396DE0" w:rsidRPr="00E2087E" w:rsidRDefault="00017E82" w:rsidP="00017E82">
      <w:pPr>
        <w:spacing w:line="240" w:lineRule="auto"/>
        <w:jc w:val="both"/>
        <w:rPr>
          <w:rFonts w:ascii="Times New Roman" w:eastAsia="Times New Roman" w:hAnsi="Times New Roman" w:cs="Times New Roman"/>
          <w:sz w:val="24"/>
          <w:szCs w:val="24"/>
          <w:lang w:val="en-GB"/>
        </w:rPr>
      </w:pPr>
      <w:r w:rsidRPr="00E2087E">
        <w:rPr>
          <w:rFonts w:ascii="Times New Roman" w:eastAsia="Times New Roman" w:hAnsi="Times New Roman" w:cs="Times New Roman"/>
          <w:sz w:val="24"/>
          <w:szCs w:val="24"/>
          <w:lang w:val="en-GB"/>
        </w:rPr>
        <w:t>Vascular injur</w:t>
      </w:r>
      <w:r w:rsidR="00FA0BB8" w:rsidRPr="00E2087E">
        <w:rPr>
          <w:rFonts w:ascii="Times New Roman" w:eastAsia="Times New Roman" w:hAnsi="Times New Roman" w:cs="Times New Roman"/>
          <w:sz w:val="24"/>
          <w:szCs w:val="24"/>
          <w:lang w:val="en-GB"/>
        </w:rPr>
        <w:t>y</w:t>
      </w:r>
      <w:r w:rsidRPr="00E2087E">
        <w:rPr>
          <w:rFonts w:ascii="Times New Roman" w:eastAsia="Times New Roman" w:hAnsi="Times New Roman" w:cs="Times New Roman"/>
          <w:sz w:val="24"/>
          <w:szCs w:val="24"/>
          <w:lang w:val="en-GB"/>
        </w:rPr>
        <w:t xml:space="preserve"> </w:t>
      </w:r>
      <w:r w:rsidR="00FA0BB8" w:rsidRPr="00E2087E">
        <w:rPr>
          <w:rFonts w:ascii="Times New Roman" w:eastAsia="Times New Roman" w:hAnsi="Times New Roman" w:cs="Times New Roman"/>
          <w:sz w:val="24"/>
          <w:szCs w:val="24"/>
          <w:lang w:val="en-GB"/>
        </w:rPr>
        <w:t>is</w:t>
      </w:r>
      <w:r w:rsidRPr="00E2087E">
        <w:rPr>
          <w:rFonts w:ascii="Times New Roman" w:eastAsia="Times New Roman" w:hAnsi="Times New Roman" w:cs="Times New Roman"/>
          <w:sz w:val="24"/>
          <w:szCs w:val="24"/>
          <w:lang w:val="en-GB"/>
        </w:rPr>
        <w:t xml:space="preserve"> the most common cause </w:t>
      </w:r>
      <w:r w:rsidR="00FA0BB8" w:rsidRPr="00E2087E">
        <w:rPr>
          <w:rFonts w:ascii="Times New Roman" w:eastAsia="Times New Roman" w:hAnsi="Times New Roman" w:cs="Times New Roman"/>
          <w:sz w:val="24"/>
          <w:szCs w:val="24"/>
          <w:lang w:val="en-GB"/>
        </w:rPr>
        <w:t>of</w:t>
      </w:r>
      <w:r w:rsidRPr="00E2087E">
        <w:rPr>
          <w:rFonts w:ascii="Times New Roman" w:eastAsia="Times New Roman" w:hAnsi="Times New Roman" w:cs="Times New Roman"/>
          <w:sz w:val="24"/>
          <w:szCs w:val="24"/>
          <w:lang w:val="en-GB"/>
        </w:rPr>
        <w:t xml:space="preserve"> HT followed by head trauma</w:t>
      </w:r>
      <w:r w:rsidR="0089729A" w:rsidRPr="00873528">
        <w:rPr>
          <w:rFonts w:ascii="Times New Roman" w:eastAsia="Times New Roman" w:hAnsi="Times New Roman" w:cs="Times New Roman"/>
          <w:sz w:val="24"/>
          <w:szCs w:val="24"/>
          <w:lang w:val="en-GB"/>
        </w:rPr>
        <w:t xml:space="preserve"> [5]</w:t>
      </w:r>
      <w:r w:rsidR="006D3DCE" w:rsidRPr="00E2087E">
        <w:rPr>
          <w:rFonts w:ascii="Times New Roman" w:eastAsia="Times New Roman" w:hAnsi="Times New Roman" w:cs="Times New Roman"/>
          <w:sz w:val="24"/>
          <w:szCs w:val="24"/>
          <w:lang w:val="en-GB"/>
        </w:rPr>
        <w:t>.</w:t>
      </w:r>
      <w:r w:rsidR="00AB0CBE" w:rsidRPr="00E2087E">
        <w:rPr>
          <w:rFonts w:ascii="Times New Roman" w:eastAsia="Times New Roman" w:hAnsi="Times New Roman" w:cs="Times New Roman"/>
          <w:sz w:val="24"/>
          <w:szCs w:val="24"/>
          <w:lang w:val="en-GB"/>
        </w:rPr>
        <w:t xml:space="preserve"> </w:t>
      </w:r>
      <w:r w:rsidRPr="00E2087E">
        <w:rPr>
          <w:rFonts w:ascii="Times New Roman" w:eastAsia="Times New Roman" w:hAnsi="Times New Roman" w:cs="Times New Roman"/>
          <w:sz w:val="24"/>
          <w:szCs w:val="24"/>
          <w:lang w:val="en-GB"/>
        </w:rPr>
        <w:t xml:space="preserve">The pathophysiology of </w:t>
      </w:r>
      <w:r w:rsidR="00085860" w:rsidRPr="00E2087E">
        <w:rPr>
          <w:rFonts w:ascii="Times New Roman" w:eastAsia="Times New Roman" w:hAnsi="Times New Roman" w:cs="Times New Roman"/>
          <w:sz w:val="24"/>
          <w:szCs w:val="24"/>
          <w:lang w:val="en-GB"/>
        </w:rPr>
        <w:t>HT</w:t>
      </w:r>
      <w:r w:rsidRPr="00E2087E">
        <w:rPr>
          <w:rFonts w:ascii="Times New Roman" w:eastAsia="Times New Roman" w:hAnsi="Times New Roman" w:cs="Times New Roman"/>
          <w:sz w:val="24"/>
          <w:szCs w:val="24"/>
          <w:lang w:val="en-GB"/>
        </w:rPr>
        <w:t xml:space="preserve"> is complex. </w:t>
      </w:r>
      <w:r w:rsidR="003A6D92" w:rsidRPr="00E2087E">
        <w:rPr>
          <w:rFonts w:ascii="Times New Roman" w:eastAsia="Times New Roman" w:hAnsi="Times New Roman" w:cs="Times New Roman"/>
          <w:sz w:val="24"/>
          <w:szCs w:val="24"/>
          <w:lang w:val="en-GB"/>
        </w:rPr>
        <w:t>It</w:t>
      </w:r>
      <w:r w:rsidRPr="00E2087E">
        <w:rPr>
          <w:rFonts w:ascii="Times New Roman" w:eastAsia="Times New Roman" w:hAnsi="Times New Roman" w:cs="Times New Roman"/>
          <w:sz w:val="24"/>
          <w:szCs w:val="24"/>
          <w:lang w:val="en-GB"/>
        </w:rPr>
        <w:t xml:space="preserve"> </w:t>
      </w:r>
      <w:r w:rsidR="00085860" w:rsidRPr="00E2087E">
        <w:rPr>
          <w:rFonts w:ascii="Times New Roman" w:eastAsia="Times New Roman" w:hAnsi="Times New Roman" w:cs="Times New Roman"/>
          <w:sz w:val="24"/>
          <w:szCs w:val="24"/>
          <w:lang w:val="en-GB"/>
        </w:rPr>
        <w:t xml:space="preserve">might </w:t>
      </w:r>
      <w:r w:rsidR="003A6D92" w:rsidRPr="00E2087E">
        <w:rPr>
          <w:rFonts w:ascii="Times New Roman" w:eastAsia="Times New Roman" w:hAnsi="Times New Roman" w:cs="Times New Roman"/>
          <w:sz w:val="24"/>
          <w:szCs w:val="24"/>
          <w:lang w:val="en-GB"/>
        </w:rPr>
        <w:t>arise</w:t>
      </w:r>
      <w:r w:rsidRPr="00E2087E">
        <w:rPr>
          <w:rFonts w:ascii="Times New Roman" w:eastAsia="Times New Roman" w:hAnsi="Times New Roman" w:cs="Times New Roman"/>
          <w:sz w:val="24"/>
          <w:szCs w:val="24"/>
          <w:lang w:val="en-GB"/>
        </w:rPr>
        <w:t xml:space="preserve"> from </w:t>
      </w:r>
      <w:r w:rsidR="00085860" w:rsidRPr="00E2087E">
        <w:rPr>
          <w:rFonts w:ascii="Times New Roman" w:eastAsia="Times New Roman" w:hAnsi="Times New Roman" w:cs="Times New Roman"/>
          <w:sz w:val="24"/>
          <w:szCs w:val="24"/>
          <w:lang w:val="en-GB"/>
        </w:rPr>
        <w:t>abnormalities</w:t>
      </w:r>
      <w:r w:rsidRPr="00E2087E">
        <w:rPr>
          <w:rFonts w:ascii="Times New Roman" w:eastAsia="Times New Roman" w:hAnsi="Times New Roman" w:cs="Times New Roman"/>
          <w:sz w:val="24"/>
          <w:szCs w:val="24"/>
          <w:lang w:val="en-GB"/>
        </w:rPr>
        <w:t xml:space="preserve"> of</w:t>
      </w:r>
      <w:r w:rsidR="002C3573" w:rsidRPr="00E2087E">
        <w:rPr>
          <w:rFonts w:ascii="Times New Roman" w:eastAsia="Times New Roman" w:hAnsi="Times New Roman" w:cs="Times New Roman"/>
          <w:sz w:val="24"/>
          <w:szCs w:val="24"/>
          <w:lang w:val="en-GB"/>
        </w:rPr>
        <w:t xml:space="preserve"> the</w:t>
      </w:r>
      <w:r w:rsidRPr="00E2087E">
        <w:rPr>
          <w:rFonts w:ascii="Times New Roman" w:eastAsia="Times New Roman" w:hAnsi="Times New Roman" w:cs="Times New Roman"/>
          <w:sz w:val="24"/>
          <w:szCs w:val="24"/>
          <w:lang w:val="en-GB"/>
        </w:rPr>
        <w:t xml:space="preserve"> nigrostriatal system, cerebellothalamic and </w:t>
      </w:r>
      <w:proofErr w:type="spellStart"/>
      <w:r w:rsidRPr="00E2087E">
        <w:rPr>
          <w:rFonts w:ascii="Times New Roman" w:eastAsia="Times New Roman" w:hAnsi="Times New Roman" w:cs="Times New Roman"/>
          <w:sz w:val="24"/>
          <w:szCs w:val="24"/>
          <w:lang w:val="en-GB"/>
        </w:rPr>
        <w:t>d</w:t>
      </w:r>
      <w:r w:rsidR="00F83CA2" w:rsidRPr="00E2087E">
        <w:rPr>
          <w:rFonts w:ascii="Times New Roman" w:eastAsia="Times New Roman" w:hAnsi="Times New Roman" w:cs="Times New Roman"/>
          <w:sz w:val="24"/>
          <w:szCs w:val="24"/>
          <w:lang w:val="en-GB"/>
        </w:rPr>
        <w:t>ento</w:t>
      </w:r>
      <w:proofErr w:type="spellEnd"/>
      <w:r w:rsidR="00F83CA2" w:rsidRPr="00E2087E">
        <w:rPr>
          <w:rFonts w:ascii="Times New Roman" w:eastAsia="Times New Roman" w:hAnsi="Times New Roman" w:cs="Times New Roman"/>
          <w:sz w:val="24"/>
          <w:szCs w:val="24"/>
          <w:lang w:val="en-GB"/>
        </w:rPr>
        <w:t>-</w:t>
      </w:r>
      <w:proofErr w:type="spellStart"/>
      <w:r w:rsidR="00F83CA2" w:rsidRPr="00E2087E">
        <w:rPr>
          <w:rFonts w:ascii="Times New Roman" w:eastAsia="Times New Roman" w:hAnsi="Times New Roman" w:cs="Times New Roman"/>
          <w:sz w:val="24"/>
          <w:szCs w:val="24"/>
          <w:lang w:val="en-GB"/>
        </w:rPr>
        <w:t>rubro</w:t>
      </w:r>
      <w:proofErr w:type="spellEnd"/>
      <w:r w:rsidR="00F83CA2" w:rsidRPr="00E2087E">
        <w:rPr>
          <w:rFonts w:ascii="Times New Roman" w:eastAsia="Times New Roman" w:hAnsi="Times New Roman" w:cs="Times New Roman"/>
          <w:sz w:val="24"/>
          <w:szCs w:val="24"/>
          <w:lang w:val="en-GB"/>
        </w:rPr>
        <w:t>-olivary connections</w:t>
      </w:r>
      <w:r w:rsidR="0089729A" w:rsidRPr="00873528">
        <w:rPr>
          <w:rFonts w:ascii="Times New Roman" w:eastAsia="Times New Roman" w:hAnsi="Times New Roman" w:cs="Times New Roman"/>
          <w:sz w:val="24"/>
          <w:szCs w:val="24"/>
          <w:lang w:val="en-GB"/>
        </w:rPr>
        <w:t xml:space="preserve"> [8,12,13,14]</w:t>
      </w:r>
      <w:r w:rsidR="006D3DCE" w:rsidRPr="00E2087E">
        <w:rPr>
          <w:rFonts w:ascii="Times New Roman" w:eastAsia="Times New Roman" w:hAnsi="Times New Roman" w:cs="Times New Roman"/>
          <w:sz w:val="24"/>
          <w:szCs w:val="24"/>
          <w:lang w:val="en-GB"/>
        </w:rPr>
        <w:t>.</w:t>
      </w:r>
      <w:r w:rsidRPr="00E2087E">
        <w:rPr>
          <w:rFonts w:ascii="Times New Roman" w:eastAsia="Times New Roman" w:hAnsi="Times New Roman" w:cs="Times New Roman"/>
          <w:sz w:val="24"/>
          <w:szCs w:val="24"/>
          <w:lang w:val="en-GB"/>
        </w:rPr>
        <w:t xml:space="preserve"> </w:t>
      </w:r>
      <w:r w:rsidR="00085860" w:rsidRPr="00E2087E">
        <w:rPr>
          <w:rFonts w:ascii="Times New Roman" w:eastAsia="Times New Roman" w:hAnsi="Times New Roman" w:cs="Times New Roman"/>
          <w:sz w:val="24"/>
          <w:szCs w:val="24"/>
          <w:lang w:val="en-GB"/>
        </w:rPr>
        <w:t xml:space="preserve">Recently, </w:t>
      </w:r>
      <w:r w:rsidRPr="00E2087E">
        <w:rPr>
          <w:rFonts w:ascii="Times New Roman" w:eastAsia="Times New Roman" w:hAnsi="Times New Roman" w:cs="Times New Roman"/>
          <w:sz w:val="24"/>
          <w:szCs w:val="24"/>
          <w:lang w:val="en-GB"/>
        </w:rPr>
        <w:t xml:space="preserve">a </w:t>
      </w:r>
      <w:r w:rsidRPr="00E2087E">
        <w:rPr>
          <w:rFonts w:ascii="Times New Roman" w:eastAsia="Times New Roman" w:hAnsi="Times New Roman" w:cs="Times New Roman"/>
          <w:sz w:val="24"/>
          <w:szCs w:val="24"/>
        </w:rPr>
        <w:t xml:space="preserve">circuit </w:t>
      </w:r>
      <w:r w:rsidR="00396DE0" w:rsidRPr="00E2087E">
        <w:rPr>
          <w:rFonts w:ascii="Times New Roman" w:eastAsia="Times New Roman" w:hAnsi="Times New Roman" w:cs="Times New Roman"/>
          <w:sz w:val="24"/>
          <w:szCs w:val="24"/>
          <w:lang w:val="en-US"/>
        </w:rPr>
        <w:t>of</w:t>
      </w:r>
      <w:r w:rsidR="003F0DDD" w:rsidRPr="00873528">
        <w:rPr>
          <w:rFonts w:ascii="Times New Roman" w:eastAsia="Times New Roman" w:hAnsi="Times New Roman" w:cs="Times New Roman"/>
          <w:sz w:val="24"/>
          <w:szCs w:val="24"/>
          <w:lang w:val="en-US"/>
        </w:rPr>
        <w:t xml:space="preserve"> </w:t>
      </w:r>
      <w:r w:rsidRPr="00E2087E">
        <w:rPr>
          <w:rFonts w:ascii="Times New Roman" w:eastAsia="Times New Roman" w:hAnsi="Times New Roman" w:cs="Times New Roman"/>
          <w:sz w:val="24"/>
          <w:szCs w:val="24"/>
        </w:rPr>
        <w:t>eight</w:t>
      </w:r>
      <w:r w:rsidR="00955F7B" w:rsidRPr="00E2087E">
        <w:rPr>
          <w:rFonts w:ascii="Times New Roman" w:eastAsia="Times New Roman" w:hAnsi="Times New Roman" w:cs="Times New Roman"/>
          <w:sz w:val="24"/>
          <w:szCs w:val="24"/>
        </w:rPr>
        <w:t> specific brain</w:t>
      </w:r>
      <w:r w:rsidRPr="00E2087E">
        <w:rPr>
          <w:rFonts w:ascii="Times New Roman" w:eastAsia="Times New Roman" w:hAnsi="Times New Roman" w:cs="Times New Roman"/>
          <w:sz w:val="24"/>
          <w:szCs w:val="24"/>
        </w:rPr>
        <w:t xml:space="preserve"> regions </w:t>
      </w:r>
      <w:r w:rsidR="00C62F95" w:rsidRPr="00E2087E">
        <w:rPr>
          <w:rFonts w:ascii="Times New Roman" w:eastAsia="Times New Roman" w:hAnsi="Times New Roman" w:cs="Times New Roman"/>
          <w:sz w:val="24"/>
          <w:szCs w:val="24"/>
          <w:lang w:val="en-US"/>
        </w:rPr>
        <w:t>(</w:t>
      </w:r>
      <w:r w:rsidR="00955F7B" w:rsidRPr="00E2087E">
        <w:rPr>
          <w:rFonts w:ascii="Times New Roman" w:eastAsia="Times New Roman" w:hAnsi="Times New Roman" w:cs="Times New Roman"/>
          <w:sz w:val="24"/>
          <w:szCs w:val="24"/>
        </w:rPr>
        <w:t>red </w:t>
      </w:r>
      <w:r w:rsidR="00F45B07" w:rsidRPr="00E2087E">
        <w:rPr>
          <w:rFonts w:ascii="Times New Roman" w:eastAsia="Times New Roman" w:hAnsi="Times New Roman" w:cs="Times New Roman"/>
          <w:sz w:val="24"/>
          <w:szCs w:val="24"/>
        </w:rPr>
        <w:t>nucleus,</w:t>
      </w:r>
      <w:r w:rsidR="00F45B07" w:rsidRPr="00E2087E">
        <w:rPr>
          <w:rFonts w:ascii="Times New Roman" w:eastAsia="Times New Roman" w:hAnsi="Times New Roman" w:cs="Times New Roman"/>
          <w:sz w:val="24"/>
          <w:szCs w:val="24"/>
          <w:lang w:val="en-US"/>
        </w:rPr>
        <w:t xml:space="preserve"> globus pallidus pars interna,</w:t>
      </w:r>
      <w:r w:rsidR="00F45B07" w:rsidRPr="00873528">
        <w:rPr>
          <w:rFonts w:ascii="Times New Roman" w:hAnsi="Times New Roman" w:cs="Times New Roman"/>
          <w:sz w:val="24"/>
          <w:szCs w:val="24"/>
          <w:lang w:val="en-US"/>
        </w:rPr>
        <w:t xml:space="preserve"> </w:t>
      </w:r>
      <w:r w:rsidR="00F45B07" w:rsidRPr="00E2087E">
        <w:rPr>
          <w:rFonts w:ascii="Times New Roman" w:eastAsia="Times New Roman" w:hAnsi="Times New Roman" w:cs="Times New Roman"/>
          <w:sz w:val="24"/>
          <w:szCs w:val="24"/>
          <w:lang w:val="en-US"/>
        </w:rPr>
        <w:t xml:space="preserve">ventral </w:t>
      </w:r>
      <w:proofErr w:type="spellStart"/>
      <w:r w:rsidR="00F45B07" w:rsidRPr="00E2087E">
        <w:rPr>
          <w:rFonts w:ascii="Times New Roman" w:eastAsia="Times New Roman" w:hAnsi="Times New Roman" w:cs="Times New Roman"/>
          <w:sz w:val="24"/>
          <w:szCs w:val="24"/>
          <w:lang w:val="en-US"/>
        </w:rPr>
        <w:t>oralis</w:t>
      </w:r>
      <w:proofErr w:type="spellEnd"/>
      <w:r w:rsidR="00F45B07" w:rsidRPr="00E2087E">
        <w:rPr>
          <w:rFonts w:ascii="Times New Roman" w:eastAsia="Times New Roman" w:hAnsi="Times New Roman" w:cs="Times New Roman"/>
          <w:sz w:val="24"/>
          <w:szCs w:val="24"/>
          <w:lang w:val="en-US"/>
        </w:rPr>
        <w:t xml:space="preserve"> posterior, pulvinar nuclei of the thalamus, </w:t>
      </w:r>
      <w:proofErr w:type="spellStart"/>
      <w:r w:rsidR="00F45B07" w:rsidRPr="00E2087E">
        <w:rPr>
          <w:rFonts w:ascii="Times New Roman" w:eastAsia="Times New Roman" w:hAnsi="Times New Roman" w:cs="Times New Roman"/>
          <w:sz w:val="24"/>
          <w:szCs w:val="24"/>
          <w:lang w:val="en-US"/>
        </w:rPr>
        <w:t>ponto</w:t>
      </w:r>
      <w:proofErr w:type="spellEnd"/>
      <w:r w:rsidR="00F45B07" w:rsidRPr="00E2087E">
        <w:rPr>
          <w:rFonts w:ascii="Times New Roman" w:eastAsia="Times New Roman" w:hAnsi="Times New Roman" w:cs="Times New Roman"/>
          <w:sz w:val="24"/>
          <w:szCs w:val="24"/>
          <w:lang w:val="en-US"/>
        </w:rPr>
        <w:t>-medullary junction, cerebellar cortex and vermis in lobule VI, and cerebellar cortex in lobule X</w:t>
      </w:r>
      <w:r w:rsidR="00085860" w:rsidRPr="00E2087E">
        <w:rPr>
          <w:rFonts w:ascii="Times New Roman" w:eastAsia="Times New Roman" w:hAnsi="Times New Roman" w:cs="Times New Roman"/>
          <w:sz w:val="24"/>
          <w:szCs w:val="24"/>
          <w:lang w:val="en-US"/>
        </w:rPr>
        <w:t>)</w:t>
      </w:r>
      <w:r w:rsidRPr="00E2087E">
        <w:rPr>
          <w:rFonts w:ascii="Times New Roman" w:eastAsia="Times New Roman" w:hAnsi="Times New Roman" w:cs="Times New Roman"/>
          <w:sz w:val="24"/>
          <w:szCs w:val="24"/>
          <w:lang w:val="en-GB"/>
        </w:rPr>
        <w:t xml:space="preserve"> </w:t>
      </w:r>
      <w:r w:rsidR="00085860" w:rsidRPr="00E2087E">
        <w:rPr>
          <w:rFonts w:ascii="Times New Roman" w:eastAsia="Times New Roman" w:hAnsi="Times New Roman" w:cs="Times New Roman"/>
          <w:sz w:val="24"/>
          <w:szCs w:val="24"/>
          <w:lang w:val="en-GB"/>
        </w:rPr>
        <w:t xml:space="preserve">has been proposed as the anatomical </w:t>
      </w:r>
      <w:r w:rsidR="001E37A5" w:rsidRPr="00E2087E">
        <w:rPr>
          <w:rFonts w:ascii="Times New Roman" w:eastAsia="Times New Roman" w:hAnsi="Times New Roman" w:cs="Times New Roman"/>
          <w:sz w:val="24"/>
          <w:szCs w:val="24"/>
          <w:lang w:val="en-GB"/>
        </w:rPr>
        <w:t>subst</w:t>
      </w:r>
      <w:r w:rsidR="00503D46" w:rsidRPr="00E2087E">
        <w:rPr>
          <w:rFonts w:ascii="Times New Roman" w:eastAsia="Times New Roman" w:hAnsi="Times New Roman" w:cs="Times New Roman"/>
          <w:sz w:val="24"/>
          <w:szCs w:val="24"/>
          <w:lang w:val="en-GB"/>
        </w:rPr>
        <w:t>rate</w:t>
      </w:r>
      <w:r w:rsidR="00396DE0" w:rsidRPr="00E2087E">
        <w:rPr>
          <w:rFonts w:ascii="Times New Roman" w:eastAsia="Times New Roman" w:hAnsi="Times New Roman" w:cs="Times New Roman"/>
          <w:sz w:val="24"/>
          <w:szCs w:val="24"/>
          <w:lang w:val="en-GB"/>
        </w:rPr>
        <w:t xml:space="preserve"> involved in the pathophysiology</w:t>
      </w:r>
      <w:r w:rsidR="00A972B5" w:rsidRPr="00E2087E">
        <w:rPr>
          <w:rFonts w:ascii="Times New Roman" w:eastAsia="Times New Roman" w:hAnsi="Times New Roman" w:cs="Times New Roman"/>
          <w:sz w:val="24"/>
          <w:szCs w:val="24"/>
          <w:lang w:val="en-GB"/>
        </w:rPr>
        <w:t xml:space="preserve"> </w:t>
      </w:r>
      <w:r w:rsidR="00955F7B" w:rsidRPr="00E2087E">
        <w:rPr>
          <w:rFonts w:ascii="Times New Roman" w:eastAsia="Times New Roman" w:hAnsi="Times New Roman" w:cs="Times New Roman"/>
          <w:sz w:val="24"/>
          <w:szCs w:val="24"/>
          <w:lang w:val="en-GB"/>
        </w:rPr>
        <w:t xml:space="preserve">of </w:t>
      </w:r>
      <w:r w:rsidRPr="00E2087E">
        <w:rPr>
          <w:rFonts w:ascii="Times New Roman" w:eastAsia="Times New Roman" w:hAnsi="Times New Roman" w:cs="Times New Roman"/>
          <w:sz w:val="24"/>
          <w:szCs w:val="24"/>
          <w:lang w:val="en-GB"/>
        </w:rPr>
        <w:t>HT</w:t>
      </w:r>
      <w:r w:rsidR="0089729A" w:rsidRPr="00873528">
        <w:rPr>
          <w:rFonts w:ascii="Times New Roman" w:eastAsia="Times New Roman" w:hAnsi="Times New Roman" w:cs="Times New Roman"/>
          <w:sz w:val="24"/>
          <w:szCs w:val="24"/>
          <w:lang w:val="en-GB"/>
        </w:rPr>
        <w:t xml:space="preserve"> [4]</w:t>
      </w:r>
      <w:r w:rsidRPr="00E2087E">
        <w:rPr>
          <w:rFonts w:ascii="Times New Roman" w:eastAsia="Times New Roman" w:hAnsi="Times New Roman" w:cs="Times New Roman"/>
          <w:sz w:val="24"/>
          <w:szCs w:val="24"/>
          <w:lang w:val="en-GB"/>
        </w:rPr>
        <w:t xml:space="preserve"> However, the </w:t>
      </w:r>
      <w:r w:rsidR="00793444" w:rsidRPr="00E2087E">
        <w:rPr>
          <w:rFonts w:ascii="Times New Roman" w:eastAsia="Times New Roman" w:hAnsi="Times New Roman" w:cs="Times New Roman"/>
          <w:sz w:val="24"/>
          <w:szCs w:val="24"/>
          <w:lang w:val="en-GB"/>
        </w:rPr>
        <w:t>involvement</w:t>
      </w:r>
      <w:r w:rsidRPr="00E2087E">
        <w:rPr>
          <w:rFonts w:ascii="Times New Roman" w:eastAsia="Times New Roman" w:hAnsi="Times New Roman" w:cs="Times New Roman"/>
          <w:sz w:val="24"/>
          <w:szCs w:val="24"/>
          <w:lang w:val="en-GB"/>
        </w:rPr>
        <w:t xml:space="preserve"> of n</w:t>
      </w:r>
      <w:r w:rsidRPr="00E2087E">
        <w:rPr>
          <w:rFonts w:ascii="Times New Roman" w:eastAsia="Times New Roman" w:hAnsi="Times New Roman" w:cs="Times New Roman"/>
          <w:sz w:val="24"/>
          <w:szCs w:val="24"/>
        </w:rPr>
        <w:t>igrostriatal pathway</w:t>
      </w:r>
      <w:r w:rsidR="00793444" w:rsidRPr="00E2087E">
        <w:rPr>
          <w:rFonts w:ascii="Times New Roman" w:eastAsia="Times New Roman" w:hAnsi="Times New Roman" w:cs="Times New Roman"/>
          <w:sz w:val="24"/>
          <w:szCs w:val="24"/>
          <w:lang w:val="en-GB"/>
        </w:rPr>
        <w:t>s</w:t>
      </w:r>
      <w:r w:rsidRPr="00E2087E">
        <w:rPr>
          <w:rFonts w:ascii="Times New Roman" w:eastAsia="Times New Roman" w:hAnsi="Times New Roman" w:cs="Times New Roman"/>
          <w:sz w:val="24"/>
          <w:szCs w:val="24"/>
        </w:rPr>
        <w:t xml:space="preserve"> </w:t>
      </w:r>
      <w:r w:rsidR="00793444" w:rsidRPr="00E2087E">
        <w:rPr>
          <w:rFonts w:ascii="Times New Roman" w:eastAsia="Times New Roman" w:hAnsi="Times New Roman" w:cs="Times New Roman"/>
          <w:sz w:val="24"/>
          <w:szCs w:val="24"/>
          <w:lang w:val="en-GB"/>
        </w:rPr>
        <w:t>in</w:t>
      </w:r>
      <w:r w:rsidRPr="00E2087E">
        <w:rPr>
          <w:rFonts w:ascii="Times New Roman" w:eastAsia="Times New Roman" w:hAnsi="Times New Roman" w:cs="Times New Roman"/>
          <w:sz w:val="24"/>
          <w:szCs w:val="24"/>
        </w:rPr>
        <w:t xml:space="preserve"> the </w:t>
      </w:r>
      <w:r w:rsidRPr="00E2087E">
        <w:rPr>
          <w:rFonts w:ascii="Times New Roman" w:eastAsia="Times New Roman" w:hAnsi="Times New Roman" w:cs="Times New Roman"/>
          <w:sz w:val="24"/>
          <w:szCs w:val="24"/>
          <w:lang w:val="en-US"/>
        </w:rPr>
        <w:t>development</w:t>
      </w:r>
      <w:r w:rsidRPr="00E2087E">
        <w:rPr>
          <w:rFonts w:ascii="Times New Roman" w:eastAsia="Times New Roman" w:hAnsi="Times New Roman" w:cs="Times New Roman"/>
          <w:sz w:val="24"/>
          <w:szCs w:val="24"/>
        </w:rPr>
        <w:t xml:space="preserve"> of HT</w:t>
      </w:r>
      <w:r w:rsidR="00396DE0" w:rsidRPr="00E2087E">
        <w:rPr>
          <w:rFonts w:ascii="Times New Roman" w:eastAsia="Times New Roman" w:hAnsi="Times New Roman" w:cs="Times New Roman"/>
          <w:sz w:val="24"/>
          <w:szCs w:val="24"/>
          <w:lang w:val="en-US"/>
        </w:rPr>
        <w:t xml:space="preserve"> </w:t>
      </w:r>
      <w:r w:rsidR="00793444" w:rsidRPr="00E2087E">
        <w:rPr>
          <w:rFonts w:ascii="Times New Roman" w:eastAsia="Times New Roman" w:hAnsi="Times New Roman" w:cs="Times New Roman"/>
          <w:sz w:val="24"/>
          <w:szCs w:val="24"/>
          <w:lang w:val="en-US"/>
        </w:rPr>
        <w:t>has</w:t>
      </w:r>
      <w:r w:rsidR="00396DE0" w:rsidRPr="00E2087E">
        <w:rPr>
          <w:rFonts w:ascii="Times New Roman" w:eastAsia="Times New Roman" w:hAnsi="Times New Roman" w:cs="Times New Roman"/>
          <w:sz w:val="24"/>
          <w:szCs w:val="24"/>
          <w:lang w:val="en-US"/>
        </w:rPr>
        <w:t xml:space="preserve"> not </w:t>
      </w:r>
      <w:r w:rsidR="000D17BF" w:rsidRPr="00E2087E">
        <w:rPr>
          <w:rFonts w:ascii="Times New Roman" w:eastAsia="Times New Roman" w:hAnsi="Times New Roman" w:cs="Times New Roman"/>
          <w:sz w:val="24"/>
          <w:szCs w:val="24"/>
          <w:lang w:val="en-US"/>
        </w:rPr>
        <w:t xml:space="preserve">been </w:t>
      </w:r>
      <w:r w:rsidR="00396DE0" w:rsidRPr="00E2087E">
        <w:rPr>
          <w:rFonts w:ascii="Times New Roman" w:eastAsia="Times New Roman" w:hAnsi="Times New Roman" w:cs="Times New Roman"/>
          <w:sz w:val="24"/>
          <w:szCs w:val="24"/>
          <w:lang w:val="en-US"/>
        </w:rPr>
        <w:t>confirmed</w:t>
      </w:r>
      <w:r w:rsidR="0089729A" w:rsidRPr="00873528">
        <w:rPr>
          <w:rFonts w:ascii="Times New Roman" w:eastAsia="Times New Roman" w:hAnsi="Times New Roman" w:cs="Times New Roman"/>
          <w:sz w:val="24"/>
          <w:szCs w:val="24"/>
          <w:lang w:val="en-US"/>
        </w:rPr>
        <w:t xml:space="preserve"> [4,15]</w:t>
      </w:r>
      <w:r w:rsidR="00BA4106" w:rsidRPr="00E2087E">
        <w:rPr>
          <w:rFonts w:ascii="Times New Roman" w:eastAsia="Times New Roman" w:hAnsi="Times New Roman" w:cs="Times New Roman"/>
          <w:sz w:val="24"/>
          <w:szCs w:val="24"/>
          <w:lang w:val="en-US"/>
        </w:rPr>
        <w:t>.</w:t>
      </w:r>
    </w:p>
    <w:p w14:paraId="79FE3507" w14:textId="7F5D5041" w:rsidR="00017E82" w:rsidRPr="00E2087E" w:rsidRDefault="00017E82" w:rsidP="00017E82">
      <w:pPr>
        <w:spacing w:line="240" w:lineRule="auto"/>
        <w:jc w:val="both"/>
        <w:rPr>
          <w:rFonts w:ascii="Times New Roman" w:eastAsia="Times New Roman" w:hAnsi="Times New Roman" w:cs="Times New Roman"/>
          <w:sz w:val="24"/>
          <w:szCs w:val="24"/>
        </w:rPr>
      </w:pPr>
      <w:r w:rsidRPr="00E2087E">
        <w:rPr>
          <w:rFonts w:ascii="Times New Roman" w:eastAsia="Times New Roman" w:hAnsi="Times New Roman" w:cs="Times New Roman"/>
          <w:sz w:val="24"/>
          <w:szCs w:val="24"/>
          <w:lang w:val="en-US"/>
        </w:rPr>
        <w:t xml:space="preserve">HT usually develops weeks to years after </w:t>
      </w:r>
      <w:r w:rsidR="00A96C50" w:rsidRPr="00E2087E">
        <w:rPr>
          <w:rFonts w:ascii="Times New Roman" w:eastAsia="Times New Roman" w:hAnsi="Times New Roman" w:cs="Times New Roman"/>
          <w:sz w:val="24"/>
          <w:szCs w:val="24"/>
          <w:lang w:val="en-US"/>
        </w:rPr>
        <w:t xml:space="preserve">the </w:t>
      </w:r>
      <w:r w:rsidR="00DE1345" w:rsidRPr="00E2087E">
        <w:rPr>
          <w:rFonts w:ascii="Times New Roman" w:eastAsia="Times New Roman" w:hAnsi="Times New Roman" w:cs="Times New Roman"/>
          <w:sz w:val="24"/>
          <w:szCs w:val="24"/>
          <w:lang w:val="en-US"/>
        </w:rPr>
        <w:t>injury</w:t>
      </w:r>
      <w:r w:rsidRPr="00E2087E">
        <w:rPr>
          <w:rFonts w:ascii="Times New Roman" w:eastAsia="Times New Roman" w:hAnsi="Times New Roman" w:cs="Times New Roman"/>
          <w:sz w:val="24"/>
          <w:szCs w:val="24"/>
          <w:lang w:val="en-US"/>
        </w:rPr>
        <w:t xml:space="preserve"> and this delay might b</w:t>
      </w:r>
      <w:r w:rsidR="00F83CA2" w:rsidRPr="00E2087E">
        <w:rPr>
          <w:rFonts w:ascii="Times New Roman" w:eastAsia="Times New Roman" w:hAnsi="Times New Roman" w:cs="Times New Roman"/>
          <w:sz w:val="24"/>
          <w:szCs w:val="24"/>
          <w:lang w:val="en-US"/>
        </w:rPr>
        <w:t>e explained by brain plasticity</w:t>
      </w:r>
      <w:r w:rsidR="0089729A" w:rsidRPr="00873528">
        <w:rPr>
          <w:rFonts w:ascii="Times New Roman" w:eastAsia="Times New Roman" w:hAnsi="Times New Roman" w:cs="Times New Roman"/>
          <w:sz w:val="24"/>
          <w:szCs w:val="24"/>
          <w:lang w:val="en-US"/>
        </w:rPr>
        <w:t xml:space="preserve"> [</w:t>
      </w:r>
      <w:r w:rsidR="009D11F7" w:rsidRPr="00873528">
        <w:rPr>
          <w:rFonts w:ascii="Times New Roman" w:eastAsia="Times New Roman" w:hAnsi="Times New Roman" w:cs="Times New Roman"/>
          <w:sz w:val="24"/>
          <w:szCs w:val="24"/>
          <w:lang w:val="en-US"/>
        </w:rPr>
        <w:t>14,15,16</w:t>
      </w:r>
      <w:r w:rsidR="0089729A" w:rsidRPr="00873528">
        <w:rPr>
          <w:rFonts w:ascii="Times New Roman" w:eastAsia="Times New Roman" w:hAnsi="Times New Roman" w:cs="Times New Roman"/>
          <w:sz w:val="24"/>
          <w:szCs w:val="24"/>
          <w:lang w:val="en-US"/>
        </w:rPr>
        <w:t>]</w:t>
      </w:r>
      <w:r w:rsidR="00BA4106" w:rsidRPr="00E2087E">
        <w:rPr>
          <w:rFonts w:ascii="Times New Roman" w:eastAsia="Times New Roman" w:hAnsi="Times New Roman" w:cs="Times New Roman"/>
          <w:sz w:val="24"/>
          <w:szCs w:val="24"/>
          <w:lang w:val="en-US"/>
        </w:rPr>
        <w:t>.</w:t>
      </w:r>
      <w:r w:rsidRPr="00E2087E">
        <w:rPr>
          <w:rFonts w:ascii="Times New Roman" w:eastAsia="Times New Roman" w:hAnsi="Times New Roman" w:cs="Times New Roman"/>
          <w:sz w:val="24"/>
          <w:szCs w:val="24"/>
          <w:lang w:val="en-US"/>
        </w:rPr>
        <w:t xml:space="preserve"> Furthermore, this tremor</w:t>
      </w:r>
      <w:r w:rsidRPr="00E2087E">
        <w:rPr>
          <w:rFonts w:ascii="Times New Roman" w:eastAsia="Times New Roman" w:hAnsi="Times New Roman" w:cs="Times New Roman"/>
          <w:sz w:val="24"/>
          <w:szCs w:val="24"/>
        </w:rPr>
        <w:t xml:space="preserve"> may be associated with</w:t>
      </w:r>
      <w:r w:rsidRPr="00E2087E">
        <w:rPr>
          <w:rFonts w:ascii="Times New Roman" w:eastAsia="Times New Roman" w:hAnsi="Times New Roman" w:cs="Times New Roman"/>
          <w:sz w:val="24"/>
          <w:szCs w:val="24"/>
          <w:lang w:val="en-US"/>
        </w:rPr>
        <w:t xml:space="preserve"> hypertrophic olivary degeneration (</w:t>
      </w:r>
      <w:r w:rsidRPr="00E2087E">
        <w:rPr>
          <w:rFonts w:ascii="Times New Roman" w:eastAsia="Times New Roman" w:hAnsi="Times New Roman" w:cs="Times New Roman"/>
          <w:sz w:val="24"/>
          <w:szCs w:val="24"/>
        </w:rPr>
        <w:t>HOD</w:t>
      </w:r>
      <w:r w:rsidRPr="00E2087E">
        <w:rPr>
          <w:rFonts w:ascii="Times New Roman" w:eastAsia="Times New Roman" w:hAnsi="Times New Roman" w:cs="Times New Roman"/>
          <w:sz w:val="24"/>
          <w:szCs w:val="24"/>
          <w:lang w:val="en-US"/>
        </w:rPr>
        <w:t>)</w:t>
      </w:r>
      <w:r w:rsidR="00D002C6" w:rsidRPr="00E2087E">
        <w:rPr>
          <w:rFonts w:ascii="Times New Roman" w:eastAsia="Times New Roman" w:hAnsi="Times New Roman" w:cs="Times New Roman"/>
          <w:sz w:val="24"/>
          <w:szCs w:val="24"/>
        </w:rPr>
        <w:t xml:space="preserve"> with</w:t>
      </w:r>
      <w:r w:rsidR="001D1173" w:rsidRPr="00E2087E">
        <w:rPr>
          <w:rFonts w:ascii="Times New Roman" w:eastAsia="Times New Roman" w:hAnsi="Times New Roman" w:cs="Times New Roman"/>
          <w:sz w:val="24"/>
          <w:szCs w:val="24"/>
          <w:lang w:val="en-GB"/>
        </w:rPr>
        <w:t xml:space="preserve"> or </w:t>
      </w:r>
      <w:r w:rsidR="00D002C6" w:rsidRPr="00E2087E">
        <w:rPr>
          <w:rFonts w:ascii="Times New Roman" w:eastAsia="Times New Roman" w:hAnsi="Times New Roman" w:cs="Times New Roman"/>
          <w:sz w:val="24"/>
          <w:szCs w:val="24"/>
        </w:rPr>
        <w:t>without palata</w:t>
      </w:r>
      <w:r w:rsidR="001D1173" w:rsidRPr="00E2087E">
        <w:rPr>
          <w:rFonts w:ascii="Times New Roman" w:eastAsia="Times New Roman" w:hAnsi="Times New Roman" w:cs="Times New Roman"/>
          <w:sz w:val="24"/>
          <w:szCs w:val="24"/>
          <w:lang w:val="en-GB"/>
        </w:rPr>
        <w:t>l</w:t>
      </w:r>
      <w:r w:rsidRPr="00E2087E">
        <w:rPr>
          <w:rFonts w:ascii="Times New Roman" w:eastAsia="Times New Roman" w:hAnsi="Times New Roman" w:cs="Times New Roman"/>
          <w:sz w:val="24"/>
          <w:szCs w:val="24"/>
        </w:rPr>
        <w:t xml:space="preserve"> tremor</w:t>
      </w:r>
      <w:r w:rsidR="009D11F7" w:rsidRPr="00873528">
        <w:rPr>
          <w:rFonts w:ascii="Times New Roman" w:eastAsia="Times New Roman" w:hAnsi="Times New Roman" w:cs="Times New Roman"/>
          <w:sz w:val="24"/>
          <w:szCs w:val="24"/>
          <w:lang w:val="en-GB"/>
        </w:rPr>
        <w:t xml:space="preserve"> [12,14]</w:t>
      </w:r>
      <w:r w:rsidR="00BA4106" w:rsidRPr="00E2087E">
        <w:rPr>
          <w:rFonts w:ascii="Times New Roman" w:eastAsia="Times New Roman" w:hAnsi="Times New Roman" w:cs="Times New Roman"/>
          <w:sz w:val="24"/>
          <w:szCs w:val="24"/>
          <w:lang w:val="en-US"/>
        </w:rPr>
        <w:t>.</w:t>
      </w:r>
    </w:p>
    <w:p w14:paraId="284541D5" w14:textId="056F5915" w:rsidR="00017E82" w:rsidRPr="00E2087E" w:rsidRDefault="00405B87" w:rsidP="00017E82">
      <w:pPr>
        <w:spacing w:line="240" w:lineRule="auto"/>
        <w:jc w:val="both"/>
        <w:rPr>
          <w:rFonts w:ascii="Times New Roman" w:eastAsia="Times New Roman" w:hAnsi="Times New Roman" w:cs="Times New Roman"/>
          <w:sz w:val="24"/>
          <w:szCs w:val="24"/>
          <w:lang w:val="en-US"/>
        </w:rPr>
      </w:pPr>
      <w:r w:rsidRPr="00E2087E">
        <w:rPr>
          <w:rFonts w:ascii="Times New Roman" w:eastAsia="Times New Roman" w:hAnsi="Times New Roman" w:cs="Times New Roman"/>
          <w:sz w:val="24"/>
          <w:szCs w:val="24"/>
          <w:lang w:val="en-US"/>
        </w:rPr>
        <w:t>The</w:t>
      </w:r>
      <w:r w:rsidR="00276741" w:rsidRPr="00E2087E">
        <w:rPr>
          <w:rFonts w:ascii="Times New Roman" w:eastAsia="Times New Roman" w:hAnsi="Times New Roman" w:cs="Times New Roman"/>
          <w:sz w:val="24"/>
          <w:szCs w:val="24"/>
          <w:lang w:val="en-US"/>
        </w:rPr>
        <w:t xml:space="preserve"> therapeutic response to various</w:t>
      </w:r>
      <w:r w:rsidR="00017E82" w:rsidRPr="00E2087E">
        <w:rPr>
          <w:rFonts w:ascii="Times New Roman" w:eastAsia="Times New Roman" w:hAnsi="Times New Roman" w:cs="Times New Roman"/>
          <w:sz w:val="24"/>
          <w:szCs w:val="24"/>
          <w:lang w:val="en-US"/>
        </w:rPr>
        <w:t xml:space="preserve"> medications, including levodopa</w:t>
      </w:r>
      <w:r w:rsidR="00396DE0" w:rsidRPr="00E2087E">
        <w:rPr>
          <w:rFonts w:ascii="Times New Roman" w:eastAsia="Times New Roman" w:hAnsi="Times New Roman" w:cs="Times New Roman"/>
          <w:sz w:val="24"/>
          <w:szCs w:val="24"/>
          <w:lang w:val="en-US"/>
        </w:rPr>
        <w:t>,</w:t>
      </w:r>
      <w:r w:rsidR="00276741" w:rsidRPr="00E2087E">
        <w:rPr>
          <w:rFonts w:ascii="Times New Roman" w:eastAsia="Times New Roman" w:hAnsi="Times New Roman" w:cs="Times New Roman"/>
          <w:sz w:val="24"/>
          <w:szCs w:val="24"/>
          <w:lang w:val="en-US"/>
        </w:rPr>
        <w:t xml:space="preserve"> is highly variable when used to</w:t>
      </w:r>
      <w:r w:rsidR="00017E82" w:rsidRPr="00E2087E">
        <w:rPr>
          <w:rFonts w:ascii="Times New Roman" w:eastAsia="Times New Roman" w:hAnsi="Times New Roman" w:cs="Times New Roman"/>
          <w:sz w:val="24"/>
          <w:szCs w:val="24"/>
          <w:lang w:val="en-US"/>
        </w:rPr>
        <w:t xml:space="preserve"> </w:t>
      </w:r>
      <w:r w:rsidR="00396DE0" w:rsidRPr="00E2087E">
        <w:rPr>
          <w:rFonts w:ascii="Times New Roman" w:eastAsia="Times New Roman" w:hAnsi="Times New Roman" w:cs="Times New Roman"/>
          <w:sz w:val="24"/>
          <w:szCs w:val="24"/>
          <w:lang w:val="en-US"/>
        </w:rPr>
        <w:t>treat</w:t>
      </w:r>
      <w:r w:rsidR="00017E82" w:rsidRPr="00E2087E">
        <w:rPr>
          <w:rFonts w:ascii="Times New Roman" w:eastAsia="Times New Roman" w:hAnsi="Times New Roman" w:cs="Times New Roman"/>
          <w:sz w:val="24"/>
          <w:szCs w:val="24"/>
          <w:lang w:val="en-US"/>
        </w:rPr>
        <w:t xml:space="preserve"> HT</w:t>
      </w:r>
      <w:r w:rsidR="009D11F7" w:rsidRPr="00873528">
        <w:rPr>
          <w:rFonts w:ascii="Times New Roman" w:eastAsia="Times New Roman" w:hAnsi="Times New Roman" w:cs="Times New Roman"/>
          <w:sz w:val="24"/>
          <w:szCs w:val="24"/>
          <w:lang w:val="en-US"/>
        </w:rPr>
        <w:t xml:space="preserve"> [13]</w:t>
      </w:r>
      <w:r w:rsidR="00666719" w:rsidRPr="00873528">
        <w:rPr>
          <w:rFonts w:ascii="Times New Roman" w:eastAsia="Times New Roman" w:hAnsi="Times New Roman" w:cs="Times New Roman"/>
          <w:sz w:val="24"/>
          <w:szCs w:val="24"/>
          <w:lang w:val="en-US"/>
        </w:rPr>
        <w:t>.</w:t>
      </w:r>
      <w:r w:rsidR="00017E82" w:rsidRPr="00E2087E">
        <w:rPr>
          <w:rFonts w:ascii="Times New Roman" w:eastAsia="Times New Roman" w:hAnsi="Times New Roman" w:cs="Times New Roman"/>
          <w:sz w:val="24"/>
          <w:szCs w:val="24"/>
        </w:rPr>
        <w:t xml:space="preserve"> </w:t>
      </w:r>
      <w:r w:rsidR="00CB0D4B" w:rsidRPr="00E2087E">
        <w:rPr>
          <w:rFonts w:ascii="Times New Roman" w:eastAsia="Times New Roman" w:hAnsi="Times New Roman" w:cs="Times New Roman"/>
          <w:sz w:val="24"/>
          <w:szCs w:val="24"/>
          <w:lang w:val="en-US"/>
        </w:rPr>
        <w:t xml:space="preserve">HT </w:t>
      </w:r>
      <w:r w:rsidR="00017E82" w:rsidRPr="00E2087E">
        <w:rPr>
          <w:rFonts w:ascii="Times New Roman" w:eastAsia="Times New Roman" w:hAnsi="Times New Roman" w:cs="Times New Roman"/>
          <w:sz w:val="24"/>
          <w:szCs w:val="24"/>
        </w:rPr>
        <w:t>respond</w:t>
      </w:r>
      <w:r w:rsidR="00621F66" w:rsidRPr="00E2087E">
        <w:rPr>
          <w:rFonts w:ascii="Times New Roman" w:eastAsia="Times New Roman" w:hAnsi="Times New Roman" w:cs="Times New Roman"/>
          <w:sz w:val="24"/>
          <w:szCs w:val="24"/>
          <w:lang w:val="en-GB"/>
        </w:rPr>
        <w:t>s</w:t>
      </w:r>
      <w:r w:rsidR="00017E82" w:rsidRPr="00E2087E">
        <w:rPr>
          <w:rFonts w:ascii="Times New Roman" w:eastAsia="Times New Roman" w:hAnsi="Times New Roman" w:cs="Times New Roman"/>
          <w:sz w:val="24"/>
          <w:szCs w:val="24"/>
        </w:rPr>
        <w:t xml:space="preserve"> </w:t>
      </w:r>
      <w:r w:rsidR="006E28BD" w:rsidRPr="00E2087E">
        <w:rPr>
          <w:rFonts w:ascii="Times New Roman" w:eastAsia="Times New Roman" w:hAnsi="Times New Roman" w:cs="Times New Roman"/>
          <w:sz w:val="24"/>
          <w:szCs w:val="24"/>
          <w:lang w:val="en-GB"/>
        </w:rPr>
        <w:t xml:space="preserve">to a degree </w:t>
      </w:r>
      <w:r w:rsidR="00017E82" w:rsidRPr="00E2087E">
        <w:rPr>
          <w:rFonts w:ascii="Times New Roman" w:eastAsia="Times New Roman" w:hAnsi="Times New Roman" w:cs="Times New Roman"/>
          <w:sz w:val="24"/>
          <w:szCs w:val="24"/>
        </w:rPr>
        <w:t xml:space="preserve">to </w:t>
      </w:r>
      <w:r w:rsidR="00CB0D4B" w:rsidRPr="00E2087E">
        <w:rPr>
          <w:rFonts w:ascii="Times New Roman" w:eastAsia="Times New Roman" w:hAnsi="Times New Roman" w:cs="Times New Roman"/>
          <w:sz w:val="24"/>
          <w:szCs w:val="24"/>
          <w:lang w:val="en-US"/>
        </w:rPr>
        <w:t>deep brain stimulation</w:t>
      </w:r>
      <w:r w:rsidR="00212750" w:rsidRPr="00E2087E">
        <w:rPr>
          <w:rFonts w:ascii="Times New Roman" w:eastAsia="Times New Roman" w:hAnsi="Times New Roman" w:cs="Times New Roman"/>
          <w:sz w:val="24"/>
          <w:szCs w:val="24"/>
          <w:lang w:val="en-US"/>
        </w:rPr>
        <w:t xml:space="preserve"> (DBS)</w:t>
      </w:r>
      <w:r w:rsidR="00621F66" w:rsidRPr="00E2087E">
        <w:rPr>
          <w:rFonts w:ascii="Times New Roman" w:eastAsia="Times New Roman" w:hAnsi="Times New Roman" w:cs="Times New Roman"/>
          <w:sz w:val="24"/>
          <w:szCs w:val="24"/>
          <w:lang w:val="en-US"/>
        </w:rPr>
        <w:t>.</w:t>
      </w:r>
      <w:r w:rsidR="00017E82" w:rsidRPr="00E2087E">
        <w:rPr>
          <w:rFonts w:ascii="Times New Roman" w:eastAsia="Times New Roman" w:hAnsi="Times New Roman" w:cs="Times New Roman"/>
          <w:sz w:val="24"/>
          <w:szCs w:val="24"/>
        </w:rPr>
        <w:t xml:space="preserve"> </w:t>
      </w:r>
      <w:r w:rsidR="000B010D">
        <w:rPr>
          <w:rFonts w:ascii="Times New Roman" w:eastAsia="Times New Roman" w:hAnsi="Times New Roman" w:cs="Times New Roman"/>
          <w:sz w:val="24"/>
          <w:szCs w:val="24"/>
          <w:lang w:val="en-GB"/>
        </w:rPr>
        <w:t>Ventral intermediate (</w:t>
      </w:r>
      <w:r w:rsidR="00017E82" w:rsidRPr="00E2087E">
        <w:rPr>
          <w:rFonts w:ascii="Times New Roman" w:eastAsia="Times New Roman" w:hAnsi="Times New Roman" w:cs="Times New Roman"/>
          <w:sz w:val="24"/>
          <w:szCs w:val="24"/>
        </w:rPr>
        <w:t>VIM</w:t>
      </w:r>
      <w:r w:rsidR="000B010D">
        <w:rPr>
          <w:rFonts w:ascii="Times New Roman" w:eastAsia="Times New Roman" w:hAnsi="Times New Roman" w:cs="Times New Roman"/>
          <w:sz w:val="24"/>
          <w:szCs w:val="24"/>
          <w:lang w:val="en-GB"/>
        </w:rPr>
        <w:t>)</w:t>
      </w:r>
      <w:r w:rsidR="00017E82" w:rsidRPr="00E2087E">
        <w:rPr>
          <w:rFonts w:ascii="Times New Roman" w:eastAsia="Times New Roman" w:hAnsi="Times New Roman" w:cs="Times New Roman"/>
          <w:sz w:val="24"/>
          <w:szCs w:val="24"/>
        </w:rPr>
        <w:t>, </w:t>
      </w:r>
      <w:r w:rsidR="000B010D">
        <w:rPr>
          <w:rFonts w:ascii="Times New Roman" w:eastAsia="Times New Roman" w:hAnsi="Times New Roman" w:cs="Times New Roman"/>
          <w:sz w:val="24"/>
          <w:szCs w:val="24"/>
          <w:lang w:val="en-GB"/>
        </w:rPr>
        <w:t>Globus Pallidus interna</w:t>
      </w:r>
      <w:r w:rsidR="00017E82" w:rsidRPr="00E2087E">
        <w:rPr>
          <w:rFonts w:ascii="Times New Roman" w:eastAsia="Times New Roman" w:hAnsi="Times New Roman" w:cs="Times New Roman"/>
          <w:sz w:val="24"/>
          <w:szCs w:val="24"/>
        </w:rPr>
        <w:t xml:space="preserve"> </w:t>
      </w:r>
      <w:r w:rsidR="000B010D">
        <w:rPr>
          <w:rFonts w:ascii="Times New Roman" w:eastAsia="Times New Roman" w:hAnsi="Times New Roman" w:cs="Times New Roman"/>
          <w:sz w:val="24"/>
          <w:szCs w:val="24"/>
          <w:lang w:val="en-GB"/>
        </w:rPr>
        <w:t>(</w:t>
      </w:r>
      <w:r w:rsidR="00017E82" w:rsidRPr="00E2087E">
        <w:rPr>
          <w:rFonts w:ascii="Times New Roman" w:eastAsia="Times New Roman" w:hAnsi="Times New Roman" w:cs="Times New Roman"/>
          <w:sz w:val="24"/>
          <w:szCs w:val="24"/>
        </w:rPr>
        <w:t>G</w:t>
      </w:r>
      <w:r w:rsidR="000B010D" w:rsidRPr="00E2087E">
        <w:rPr>
          <w:rFonts w:ascii="Times New Roman" w:eastAsia="Times New Roman" w:hAnsi="Times New Roman" w:cs="Times New Roman"/>
          <w:sz w:val="24"/>
          <w:szCs w:val="24"/>
        </w:rPr>
        <w:t>p</w:t>
      </w:r>
      <w:r w:rsidR="00017E82" w:rsidRPr="00E2087E">
        <w:rPr>
          <w:rFonts w:ascii="Times New Roman" w:eastAsia="Times New Roman" w:hAnsi="Times New Roman" w:cs="Times New Roman"/>
          <w:sz w:val="24"/>
          <w:szCs w:val="24"/>
        </w:rPr>
        <w:t>i</w:t>
      </w:r>
      <w:r w:rsidR="000B010D">
        <w:rPr>
          <w:rFonts w:ascii="Times New Roman" w:eastAsia="Times New Roman" w:hAnsi="Times New Roman" w:cs="Times New Roman"/>
          <w:sz w:val="24"/>
          <w:szCs w:val="24"/>
          <w:lang w:val="en-GB"/>
        </w:rPr>
        <w:t>)</w:t>
      </w:r>
      <w:r w:rsidR="00017E82" w:rsidRPr="00E2087E">
        <w:rPr>
          <w:rFonts w:ascii="Times New Roman" w:eastAsia="Times New Roman" w:hAnsi="Times New Roman" w:cs="Times New Roman"/>
          <w:sz w:val="24"/>
          <w:szCs w:val="24"/>
        </w:rPr>
        <w:t xml:space="preserve">, </w:t>
      </w:r>
      <w:r w:rsidR="003F1C20" w:rsidRPr="00E2087E">
        <w:rPr>
          <w:rFonts w:ascii="Times New Roman" w:eastAsia="Times New Roman" w:hAnsi="Times New Roman" w:cs="Times New Roman"/>
          <w:sz w:val="24"/>
          <w:szCs w:val="24"/>
          <w:lang w:val="en-GB"/>
        </w:rPr>
        <w:t xml:space="preserve">and </w:t>
      </w:r>
      <w:r w:rsidR="000B010D">
        <w:rPr>
          <w:rFonts w:ascii="Times New Roman" w:eastAsia="Times New Roman" w:hAnsi="Times New Roman" w:cs="Times New Roman"/>
          <w:sz w:val="24"/>
          <w:szCs w:val="24"/>
          <w:lang w:val="en-GB"/>
        </w:rPr>
        <w:t>Subthalamic nucleus (</w:t>
      </w:r>
      <w:r w:rsidR="00017E82" w:rsidRPr="00E2087E">
        <w:rPr>
          <w:rFonts w:ascii="Times New Roman" w:eastAsia="Times New Roman" w:hAnsi="Times New Roman" w:cs="Times New Roman"/>
          <w:sz w:val="24"/>
          <w:szCs w:val="24"/>
        </w:rPr>
        <w:t>STN</w:t>
      </w:r>
      <w:r w:rsidR="000B010D">
        <w:rPr>
          <w:rFonts w:ascii="Times New Roman" w:eastAsia="Times New Roman" w:hAnsi="Times New Roman" w:cs="Times New Roman"/>
          <w:sz w:val="24"/>
          <w:szCs w:val="24"/>
          <w:lang w:val="en-GB"/>
        </w:rPr>
        <w:t>)</w:t>
      </w:r>
      <w:r w:rsidR="00017E82" w:rsidRPr="00E2087E">
        <w:rPr>
          <w:rFonts w:ascii="Times New Roman" w:eastAsia="Times New Roman" w:hAnsi="Times New Roman" w:cs="Times New Roman"/>
          <w:sz w:val="24"/>
          <w:szCs w:val="24"/>
        </w:rPr>
        <w:t xml:space="preserve"> being th</w:t>
      </w:r>
      <w:r w:rsidR="003F1C20" w:rsidRPr="00E2087E">
        <w:rPr>
          <w:rFonts w:ascii="Times New Roman" w:eastAsia="Times New Roman" w:hAnsi="Times New Roman" w:cs="Times New Roman"/>
          <w:sz w:val="24"/>
          <w:szCs w:val="24"/>
          <w:lang w:val="en-GB"/>
        </w:rPr>
        <w:t>e</w:t>
      </w:r>
      <w:r w:rsidR="00017E82" w:rsidRPr="00E2087E">
        <w:rPr>
          <w:rFonts w:ascii="Times New Roman" w:eastAsia="Times New Roman" w:hAnsi="Times New Roman" w:cs="Times New Roman"/>
          <w:sz w:val="24"/>
          <w:szCs w:val="24"/>
        </w:rPr>
        <w:t xml:space="preserve"> </w:t>
      </w:r>
      <w:r w:rsidR="003F1C20" w:rsidRPr="00E2087E">
        <w:rPr>
          <w:rFonts w:ascii="Times New Roman" w:eastAsia="Times New Roman" w:hAnsi="Times New Roman" w:cs="Times New Roman"/>
          <w:sz w:val="24"/>
          <w:szCs w:val="24"/>
          <w:lang w:val="en-GB"/>
        </w:rPr>
        <w:t xml:space="preserve">most </w:t>
      </w:r>
      <w:r w:rsidR="00B652AF" w:rsidRPr="00E2087E">
        <w:rPr>
          <w:rFonts w:ascii="Times New Roman" w:eastAsia="Times New Roman" w:hAnsi="Times New Roman" w:cs="Times New Roman"/>
          <w:sz w:val="24"/>
          <w:szCs w:val="24"/>
          <w:lang w:val="en-GB"/>
        </w:rPr>
        <w:t>common targets</w:t>
      </w:r>
      <w:r w:rsidR="0089729A" w:rsidRPr="00873528">
        <w:rPr>
          <w:rFonts w:ascii="Times New Roman" w:eastAsia="Times New Roman" w:hAnsi="Times New Roman" w:cs="Times New Roman"/>
          <w:sz w:val="24"/>
          <w:szCs w:val="24"/>
          <w:lang w:val="en-GB"/>
        </w:rPr>
        <w:t xml:space="preserve"> [</w:t>
      </w:r>
      <w:r w:rsidR="009D11F7" w:rsidRPr="00873528">
        <w:rPr>
          <w:rFonts w:ascii="Times New Roman" w:eastAsia="Times New Roman" w:hAnsi="Times New Roman" w:cs="Times New Roman"/>
          <w:sz w:val="24"/>
          <w:szCs w:val="24"/>
          <w:lang w:val="en-GB"/>
        </w:rPr>
        <w:t>4, 17</w:t>
      </w:r>
      <w:r w:rsidR="0089729A" w:rsidRPr="00873528">
        <w:rPr>
          <w:rFonts w:ascii="Times New Roman" w:eastAsia="Times New Roman" w:hAnsi="Times New Roman" w:cs="Times New Roman"/>
          <w:sz w:val="24"/>
          <w:szCs w:val="24"/>
          <w:lang w:val="en-GB"/>
        </w:rPr>
        <w:t>]</w:t>
      </w:r>
      <w:r w:rsidR="00BA4106" w:rsidRPr="00E2087E">
        <w:rPr>
          <w:rFonts w:ascii="Times New Roman" w:eastAsia="Times New Roman" w:hAnsi="Times New Roman" w:cs="Times New Roman"/>
          <w:sz w:val="24"/>
          <w:szCs w:val="24"/>
          <w:lang w:val="en-GB"/>
        </w:rPr>
        <w:t>.</w:t>
      </w:r>
      <w:r w:rsidR="00234925" w:rsidRPr="00E2087E">
        <w:rPr>
          <w:rFonts w:ascii="Times New Roman" w:eastAsia="Times New Roman" w:hAnsi="Times New Roman" w:cs="Times New Roman"/>
          <w:sz w:val="24"/>
          <w:szCs w:val="24"/>
          <w:vertAlign w:val="superscript"/>
          <w:lang w:val="en-US"/>
        </w:rPr>
        <w:t>15</w:t>
      </w:r>
      <w:r w:rsidR="00084EF2" w:rsidRPr="00E2087E">
        <w:rPr>
          <w:rFonts w:ascii="Times New Roman" w:eastAsia="Times New Roman" w:hAnsi="Times New Roman" w:cs="Times New Roman"/>
          <w:sz w:val="24"/>
          <w:szCs w:val="24"/>
          <w:lang w:val="en-US"/>
        </w:rPr>
        <w:t xml:space="preserve"> </w:t>
      </w:r>
      <w:r w:rsidR="00212750" w:rsidRPr="00E2087E">
        <w:rPr>
          <w:rFonts w:ascii="Times New Roman" w:eastAsia="Times New Roman" w:hAnsi="Times New Roman" w:cs="Times New Roman"/>
          <w:sz w:val="24"/>
          <w:szCs w:val="24"/>
          <w:lang w:val="en-US"/>
        </w:rPr>
        <w:t xml:space="preserve">The </w:t>
      </w:r>
      <w:proofErr w:type="gramStart"/>
      <w:r w:rsidR="00212750" w:rsidRPr="00E2087E">
        <w:rPr>
          <w:rFonts w:ascii="Times New Roman" w:eastAsia="Times New Roman" w:hAnsi="Times New Roman" w:cs="Times New Roman"/>
          <w:sz w:val="24"/>
          <w:szCs w:val="24"/>
          <w:lang w:val="en-US"/>
        </w:rPr>
        <w:t>main focus</w:t>
      </w:r>
      <w:proofErr w:type="gramEnd"/>
      <w:r w:rsidR="00212750" w:rsidRPr="00E2087E">
        <w:rPr>
          <w:rFonts w:ascii="Times New Roman" w:eastAsia="Times New Roman" w:hAnsi="Times New Roman" w:cs="Times New Roman"/>
          <w:sz w:val="24"/>
          <w:szCs w:val="24"/>
          <w:lang w:val="en-US"/>
        </w:rPr>
        <w:t xml:space="preserve"> of DBS treatment would be to suppress the tremor component</w:t>
      </w:r>
      <w:r w:rsidR="00AB2847" w:rsidRPr="00E2087E">
        <w:rPr>
          <w:rFonts w:ascii="Times New Roman" w:eastAsia="Times New Roman" w:hAnsi="Times New Roman" w:cs="Times New Roman"/>
          <w:sz w:val="24"/>
          <w:szCs w:val="24"/>
          <w:lang w:val="en-US"/>
        </w:rPr>
        <w:t xml:space="preserve"> rather than any other associated deficits. </w:t>
      </w:r>
      <w:r w:rsidR="003F1C20" w:rsidRPr="00E2087E">
        <w:rPr>
          <w:rFonts w:ascii="Times New Roman" w:eastAsia="Times New Roman" w:hAnsi="Times New Roman" w:cs="Times New Roman"/>
          <w:sz w:val="24"/>
          <w:szCs w:val="24"/>
          <w:lang w:val="en-US"/>
        </w:rPr>
        <w:t>T</w:t>
      </w:r>
      <w:r w:rsidR="001A34D4" w:rsidRPr="00E2087E">
        <w:rPr>
          <w:rFonts w:ascii="Times New Roman" w:eastAsia="Times New Roman" w:hAnsi="Times New Roman" w:cs="Times New Roman"/>
          <w:sz w:val="24"/>
          <w:szCs w:val="24"/>
          <w:lang w:val="en-US"/>
        </w:rPr>
        <w:t xml:space="preserve">here are no </w:t>
      </w:r>
      <w:r w:rsidR="00AB0CBE" w:rsidRPr="00E2087E">
        <w:rPr>
          <w:rFonts w:ascii="Times New Roman" w:eastAsia="Times New Roman" w:hAnsi="Times New Roman" w:cs="Times New Roman"/>
          <w:sz w:val="24"/>
          <w:szCs w:val="24"/>
          <w:lang w:val="en-US"/>
        </w:rPr>
        <w:t>studies to date that investigate</w:t>
      </w:r>
      <w:r w:rsidR="001A34D4" w:rsidRPr="00E2087E">
        <w:rPr>
          <w:rFonts w:ascii="Times New Roman" w:eastAsia="Times New Roman" w:hAnsi="Times New Roman" w:cs="Times New Roman"/>
          <w:sz w:val="24"/>
          <w:szCs w:val="24"/>
          <w:lang w:val="en-US"/>
        </w:rPr>
        <w:t xml:space="preserve"> the </w:t>
      </w:r>
      <w:r w:rsidR="007E5124" w:rsidRPr="00E2087E">
        <w:rPr>
          <w:rFonts w:ascii="Times New Roman" w:eastAsia="Times New Roman" w:hAnsi="Times New Roman" w:cs="Times New Roman"/>
          <w:sz w:val="24"/>
          <w:szCs w:val="24"/>
          <w:lang w:val="en-US"/>
        </w:rPr>
        <w:t>difference in treatment response</w:t>
      </w:r>
      <w:r w:rsidR="001A34D4" w:rsidRPr="00E2087E">
        <w:rPr>
          <w:rFonts w:ascii="Times New Roman" w:eastAsia="Times New Roman" w:hAnsi="Times New Roman" w:cs="Times New Roman"/>
          <w:sz w:val="24"/>
          <w:szCs w:val="24"/>
          <w:lang w:val="en-US"/>
        </w:rPr>
        <w:t xml:space="preserve"> when the lesion is located within the thalamus in comparison to the </w:t>
      </w:r>
      <w:r w:rsidR="00CB0D4B" w:rsidRPr="00E2087E">
        <w:rPr>
          <w:rFonts w:ascii="Times New Roman" w:eastAsia="Times New Roman" w:hAnsi="Times New Roman" w:cs="Times New Roman"/>
          <w:sz w:val="24"/>
          <w:szCs w:val="24"/>
          <w:lang w:val="en-US"/>
        </w:rPr>
        <w:t xml:space="preserve">cases </w:t>
      </w:r>
      <w:r w:rsidR="00BD7DCE" w:rsidRPr="00E2087E">
        <w:rPr>
          <w:rFonts w:ascii="Times New Roman" w:eastAsia="Times New Roman" w:hAnsi="Times New Roman" w:cs="Times New Roman"/>
          <w:sz w:val="24"/>
          <w:szCs w:val="24"/>
          <w:lang w:val="en-US"/>
        </w:rPr>
        <w:t>caused by a</w:t>
      </w:r>
      <w:r w:rsidR="001A34D4" w:rsidRPr="00E2087E">
        <w:rPr>
          <w:rFonts w:ascii="Times New Roman" w:eastAsia="Times New Roman" w:hAnsi="Times New Roman" w:cs="Times New Roman"/>
          <w:sz w:val="24"/>
          <w:szCs w:val="24"/>
          <w:lang w:val="en-US"/>
        </w:rPr>
        <w:t xml:space="preserve"> midbrain </w:t>
      </w:r>
      <w:r w:rsidR="00BD7DCE" w:rsidRPr="00E2087E">
        <w:rPr>
          <w:rFonts w:ascii="Times New Roman" w:eastAsia="Times New Roman" w:hAnsi="Times New Roman" w:cs="Times New Roman"/>
          <w:sz w:val="24"/>
          <w:szCs w:val="24"/>
          <w:lang w:val="en-US"/>
        </w:rPr>
        <w:t>lesion</w:t>
      </w:r>
      <w:r w:rsidR="001A34D4" w:rsidRPr="00E2087E">
        <w:rPr>
          <w:rFonts w:ascii="Times New Roman" w:eastAsia="Times New Roman" w:hAnsi="Times New Roman" w:cs="Times New Roman"/>
          <w:sz w:val="24"/>
          <w:szCs w:val="24"/>
          <w:lang w:val="en-US"/>
        </w:rPr>
        <w:t>.</w:t>
      </w:r>
      <w:r w:rsidR="00212750" w:rsidRPr="00E2087E">
        <w:rPr>
          <w:rFonts w:ascii="Times New Roman" w:eastAsia="Times New Roman" w:hAnsi="Times New Roman" w:cs="Times New Roman"/>
          <w:sz w:val="24"/>
          <w:szCs w:val="24"/>
          <w:lang w:val="en-US"/>
        </w:rPr>
        <w:t xml:space="preserve"> </w:t>
      </w:r>
    </w:p>
    <w:p w14:paraId="03FB5EA0" w14:textId="7F5EEF4E" w:rsidR="00017E82" w:rsidRPr="00E2087E" w:rsidRDefault="007E5124" w:rsidP="00017E82">
      <w:pPr>
        <w:spacing w:line="240" w:lineRule="auto"/>
        <w:jc w:val="both"/>
        <w:rPr>
          <w:rFonts w:ascii="Times New Roman" w:eastAsia="Times New Roman" w:hAnsi="Times New Roman" w:cs="Times New Roman"/>
          <w:sz w:val="24"/>
          <w:szCs w:val="24"/>
          <w:lang w:val="en-GB"/>
        </w:rPr>
      </w:pPr>
      <w:r w:rsidRPr="00E2087E">
        <w:rPr>
          <w:rFonts w:ascii="Times New Roman" w:eastAsia="Times New Roman" w:hAnsi="Times New Roman" w:cs="Times New Roman"/>
          <w:sz w:val="24"/>
          <w:szCs w:val="24"/>
          <w:lang w:val="en-GB"/>
        </w:rPr>
        <w:lastRenderedPageBreak/>
        <w:t>W</w:t>
      </w:r>
      <w:r w:rsidR="00017E82" w:rsidRPr="00E2087E">
        <w:rPr>
          <w:rFonts w:ascii="Times New Roman" w:eastAsia="Times New Roman" w:hAnsi="Times New Roman" w:cs="Times New Roman"/>
          <w:sz w:val="24"/>
          <w:szCs w:val="24"/>
          <w:lang w:val="en-GB"/>
        </w:rPr>
        <w:t xml:space="preserve">e report a </w:t>
      </w:r>
      <w:r w:rsidR="002634BA" w:rsidRPr="00E2087E">
        <w:rPr>
          <w:rFonts w:ascii="Times New Roman" w:eastAsia="Times New Roman" w:hAnsi="Times New Roman" w:cs="Times New Roman"/>
          <w:sz w:val="24"/>
          <w:szCs w:val="24"/>
          <w:lang w:val="en-GB"/>
        </w:rPr>
        <w:t>s</w:t>
      </w:r>
      <w:r w:rsidR="00017E82" w:rsidRPr="00E2087E">
        <w:rPr>
          <w:rFonts w:ascii="Times New Roman" w:eastAsia="Times New Roman" w:hAnsi="Times New Roman" w:cs="Times New Roman"/>
          <w:sz w:val="24"/>
          <w:szCs w:val="24"/>
          <w:lang w:val="en-GB"/>
        </w:rPr>
        <w:t xml:space="preserve">eries of </w:t>
      </w:r>
      <w:r w:rsidR="002822FB" w:rsidRPr="00E2087E">
        <w:rPr>
          <w:rFonts w:ascii="Times New Roman" w:eastAsia="Times New Roman" w:hAnsi="Times New Roman" w:cs="Times New Roman"/>
          <w:sz w:val="24"/>
          <w:szCs w:val="24"/>
          <w:lang w:val="en-GB"/>
        </w:rPr>
        <w:t>17</w:t>
      </w:r>
      <w:r w:rsidR="00017E82" w:rsidRPr="00E2087E">
        <w:rPr>
          <w:rFonts w:ascii="Times New Roman" w:eastAsia="Times New Roman" w:hAnsi="Times New Roman" w:cs="Times New Roman"/>
          <w:sz w:val="24"/>
          <w:szCs w:val="24"/>
          <w:lang w:val="en-GB"/>
        </w:rPr>
        <w:t xml:space="preserve"> patients </w:t>
      </w:r>
      <w:r w:rsidR="00AB0CBE" w:rsidRPr="00E2087E">
        <w:rPr>
          <w:rFonts w:ascii="Times New Roman" w:eastAsia="Times New Roman" w:hAnsi="Times New Roman" w:cs="Times New Roman"/>
          <w:sz w:val="24"/>
          <w:szCs w:val="24"/>
          <w:lang w:val="en-GB"/>
        </w:rPr>
        <w:t xml:space="preserve">referred to the </w:t>
      </w:r>
      <w:r w:rsidR="00017E82" w:rsidRPr="00E2087E">
        <w:rPr>
          <w:rFonts w:ascii="Times New Roman" w:eastAsia="Times New Roman" w:hAnsi="Times New Roman" w:cs="Times New Roman"/>
          <w:sz w:val="24"/>
          <w:szCs w:val="24"/>
          <w:lang w:val="en-GB"/>
        </w:rPr>
        <w:t>Walton Centre NHS Foundation Trust</w:t>
      </w:r>
      <w:r w:rsidR="00D002C6" w:rsidRPr="00E2087E">
        <w:rPr>
          <w:rFonts w:ascii="Times New Roman" w:eastAsia="Times New Roman" w:hAnsi="Times New Roman" w:cs="Times New Roman"/>
          <w:sz w:val="24"/>
          <w:szCs w:val="24"/>
          <w:lang w:val="en-GB"/>
        </w:rPr>
        <w:t xml:space="preserve">, </w:t>
      </w:r>
      <w:r w:rsidR="00EA1048" w:rsidRPr="00E2087E">
        <w:rPr>
          <w:rFonts w:ascii="Times New Roman" w:eastAsia="Times New Roman" w:hAnsi="Times New Roman" w:cs="Times New Roman"/>
          <w:sz w:val="24"/>
          <w:szCs w:val="24"/>
          <w:lang w:val="en-GB"/>
        </w:rPr>
        <w:t>Liverpool</w:t>
      </w:r>
      <w:r w:rsidR="00BD7DCE" w:rsidRPr="00E2087E">
        <w:rPr>
          <w:rFonts w:ascii="Times New Roman" w:eastAsia="Times New Roman" w:hAnsi="Times New Roman" w:cs="Times New Roman"/>
          <w:sz w:val="24"/>
          <w:szCs w:val="24"/>
          <w:lang w:val="en-GB"/>
        </w:rPr>
        <w:t xml:space="preserve"> UK,</w:t>
      </w:r>
      <w:r w:rsidR="00EA1048" w:rsidRPr="00E2087E">
        <w:rPr>
          <w:rFonts w:ascii="Times New Roman" w:eastAsia="Times New Roman" w:hAnsi="Times New Roman" w:cs="Times New Roman"/>
          <w:sz w:val="24"/>
          <w:szCs w:val="24"/>
          <w:lang w:val="en-GB"/>
        </w:rPr>
        <w:t xml:space="preserve"> highlighting</w:t>
      </w:r>
      <w:r w:rsidR="00017E82" w:rsidRPr="00E2087E">
        <w:rPr>
          <w:rFonts w:ascii="Times New Roman" w:eastAsia="Times New Roman" w:hAnsi="Times New Roman" w:cs="Times New Roman"/>
          <w:sz w:val="24"/>
          <w:szCs w:val="24"/>
          <w:lang w:val="en-GB"/>
        </w:rPr>
        <w:t xml:space="preserve"> their clinical and radiological </w:t>
      </w:r>
      <w:r w:rsidR="00BD7DCE" w:rsidRPr="00E2087E">
        <w:rPr>
          <w:rFonts w:ascii="Times New Roman" w:eastAsia="Times New Roman" w:hAnsi="Times New Roman" w:cs="Times New Roman"/>
          <w:sz w:val="24"/>
          <w:szCs w:val="24"/>
          <w:lang w:val="en-GB"/>
        </w:rPr>
        <w:t>features</w:t>
      </w:r>
      <w:r w:rsidR="002634BA" w:rsidRPr="00E2087E">
        <w:rPr>
          <w:rFonts w:ascii="Times New Roman" w:eastAsia="Times New Roman" w:hAnsi="Times New Roman" w:cs="Times New Roman"/>
          <w:sz w:val="24"/>
          <w:szCs w:val="24"/>
          <w:lang w:val="en-GB"/>
        </w:rPr>
        <w:t>.</w:t>
      </w:r>
      <w:r w:rsidR="00BD7DCE" w:rsidRPr="00E2087E">
        <w:rPr>
          <w:rFonts w:ascii="Times New Roman" w:eastAsia="Times New Roman" w:hAnsi="Times New Roman" w:cs="Times New Roman"/>
          <w:sz w:val="24"/>
          <w:szCs w:val="24"/>
          <w:lang w:val="en-GB"/>
        </w:rPr>
        <w:t xml:space="preserve"> </w:t>
      </w:r>
      <w:r w:rsidR="002634BA" w:rsidRPr="00E2087E">
        <w:rPr>
          <w:rFonts w:ascii="Times New Roman" w:eastAsia="Times New Roman" w:hAnsi="Times New Roman" w:cs="Times New Roman"/>
          <w:sz w:val="24"/>
          <w:szCs w:val="24"/>
          <w:lang w:val="en-GB"/>
        </w:rPr>
        <w:t>T</w:t>
      </w:r>
      <w:r w:rsidR="00BD7DCE" w:rsidRPr="00E2087E">
        <w:rPr>
          <w:rFonts w:ascii="Times New Roman" w:eastAsia="Times New Roman" w:hAnsi="Times New Roman" w:cs="Times New Roman"/>
          <w:sz w:val="24"/>
          <w:szCs w:val="24"/>
          <w:lang w:val="en-GB"/>
        </w:rPr>
        <w:t xml:space="preserve">he aim </w:t>
      </w:r>
      <w:r w:rsidR="002634BA" w:rsidRPr="00E2087E">
        <w:rPr>
          <w:rFonts w:ascii="Times New Roman" w:eastAsia="Times New Roman" w:hAnsi="Times New Roman" w:cs="Times New Roman"/>
          <w:sz w:val="24"/>
          <w:szCs w:val="24"/>
          <w:lang w:val="en-GB"/>
        </w:rPr>
        <w:t xml:space="preserve">being </w:t>
      </w:r>
      <w:r w:rsidR="00BD7DCE" w:rsidRPr="00E2087E">
        <w:rPr>
          <w:rFonts w:ascii="Times New Roman" w:eastAsia="Times New Roman" w:hAnsi="Times New Roman" w:cs="Times New Roman"/>
          <w:sz w:val="24"/>
          <w:szCs w:val="24"/>
          <w:lang w:val="en-GB"/>
        </w:rPr>
        <w:t xml:space="preserve">to help clinicians in </w:t>
      </w:r>
      <w:r w:rsidR="002634BA" w:rsidRPr="00E2087E">
        <w:rPr>
          <w:rFonts w:ascii="Times New Roman" w:eastAsia="Times New Roman" w:hAnsi="Times New Roman" w:cs="Times New Roman"/>
          <w:sz w:val="24"/>
          <w:szCs w:val="24"/>
          <w:lang w:val="en-GB"/>
        </w:rPr>
        <w:t>differentia</w:t>
      </w:r>
      <w:r w:rsidR="004554D0" w:rsidRPr="00E2087E">
        <w:rPr>
          <w:rFonts w:ascii="Times New Roman" w:eastAsia="Times New Roman" w:hAnsi="Times New Roman" w:cs="Times New Roman"/>
          <w:sz w:val="24"/>
          <w:szCs w:val="24"/>
          <w:lang w:val="en-GB"/>
        </w:rPr>
        <w:t>ting</w:t>
      </w:r>
      <w:r w:rsidR="00BD7DCE" w:rsidRPr="00E2087E">
        <w:rPr>
          <w:rFonts w:ascii="Times New Roman" w:eastAsia="Times New Roman" w:hAnsi="Times New Roman" w:cs="Times New Roman"/>
          <w:sz w:val="24"/>
          <w:szCs w:val="24"/>
          <w:lang w:val="en-GB"/>
        </w:rPr>
        <w:t xml:space="preserve"> between</w:t>
      </w:r>
      <w:r w:rsidR="00017E82" w:rsidRPr="00E2087E">
        <w:rPr>
          <w:rFonts w:ascii="Times New Roman" w:eastAsia="Times New Roman" w:hAnsi="Times New Roman" w:cs="Times New Roman"/>
          <w:sz w:val="24"/>
          <w:szCs w:val="24"/>
          <w:lang w:val="en-GB"/>
        </w:rPr>
        <w:t xml:space="preserve"> </w:t>
      </w:r>
      <w:r w:rsidR="00EC2A23" w:rsidRPr="00E2087E">
        <w:rPr>
          <w:rFonts w:ascii="Times New Roman" w:eastAsia="Times New Roman" w:hAnsi="Times New Roman" w:cs="Times New Roman"/>
          <w:sz w:val="24"/>
          <w:szCs w:val="24"/>
          <w:lang w:val="en-GB"/>
        </w:rPr>
        <w:t>HT</w:t>
      </w:r>
      <w:r w:rsidR="00017E82" w:rsidRPr="00E2087E">
        <w:rPr>
          <w:rFonts w:ascii="Times New Roman" w:eastAsia="Times New Roman" w:hAnsi="Times New Roman" w:cs="Times New Roman"/>
          <w:sz w:val="24"/>
          <w:szCs w:val="24"/>
          <w:lang w:val="en-GB"/>
        </w:rPr>
        <w:t xml:space="preserve"> </w:t>
      </w:r>
      <w:r w:rsidR="00AB0CBE" w:rsidRPr="00E2087E">
        <w:rPr>
          <w:rFonts w:ascii="Times New Roman" w:eastAsia="Times New Roman" w:hAnsi="Times New Roman" w:cs="Times New Roman"/>
          <w:sz w:val="24"/>
          <w:szCs w:val="24"/>
          <w:lang w:val="en-GB"/>
        </w:rPr>
        <w:t xml:space="preserve">of midbrain origin </w:t>
      </w:r>
      <w:r w:rsidR="00B94C94" w:rsidRPr="00E2087E">
        <w:rPr>
          <w:rFonts w:ascii="Times New Roman" w:eastAsia="Times New Roman" w:hAnsi="Times New Roman" w:cs="Times New Roman"/>
          <w:sz w:val="24"/>
          <w:szCs w:val="24"/>
          <w:lang w:val="en-GB"/>
        </w:rPr>
        <w:t xml:space="preserve">and </w:t>
      </w:r>
      <w:r w:rsidR="00EA1048" w:rsidRPr="00E2087E">
        <w:rPr>
          <w:rFonts w:ascii="Times New Roman" w:eastAsia="Times New Roman" w:hAnsi="Times New Roman" w:cs="Times New Roman"/>
          <w:sz w:val="24"/>
          <w:szCs w:val="24"/>
          <w:lang w:val="en-GB"/>
        </w:rPr>
        <w:t xml:space="preserve">HT </w:t>
      </w:r>
      <w:r w:rsidR="00AB0CBE" w:rsidRPr="00E2087E">
        <w:rPr>
          <w:rFonts w:ascii="Times New Roman" w:eastAsia="Times New Roman" w:hAnsi="Times New Roman" w:cs="Times New Roman"/>
          <w:sz w:val="24"/>
          <w:szCs w:val="24"/>
          <w:lang w:val="en-GB"/>
        </w:rPr>
        <w:t>of thalamic origin</w:t>
      </w:r>
      <w:r w:rsidR="00D26FBE" w:rsidRPr="00E2087E">
        <w:rPr>
          <w:rFonts w:ascii="Times New Roman" w:eastAsia="Times New Roman" w:hAnsi="Times New Roman" w:cs="Times New Roman"/>
          <w:sz w:val="24"/>
          <w:szCs w:val="24"/>
          <w:lang w:val="en-GB"/>
        </w:rPr>
        <w:t>.</w:t>
      </w:r>
      <w:r w:rsidR="00BD7DCE" w:rsidRPr="00E2087E">
        <w:rPr>
          <w:rFonts w:ascii="Times New Roman" w:eastAsia="Times New Roman" w:hAnsi="Times New Roman" w:cs="Times New Roman"/>
          <w:sz w:val="24"/>
          <w:szCs w:val="24"/>
          <w:lang w:val="en-GB"/>
        </w:rPr>
        <w:t xml:space="preserve"> We believe that correct </w:t>
      </w:r>
      <w:proofErr w:type="gramStart"/>
      <w:r w:rsidR="004471AD" w:rsidRPr="00E2087E">
        <w:rPr>
          <w:rFonts w:ascii="Times New Roman" w:eastAsia="Times New Roman" w:hAnsi="Times New Roman" w:cs="Times New Roman"/>
          <w:sz w:val="24"/>
          <w:szCs w:val="24"/>
          <w:lang w:val="en-GB"/>
        </w:rPr>
        <w:t>localisation</w:t>
      </w:r>
      <w:r w:rsidR="004554D0" w:rsidRPr="00E2087E">
        <w:rPr>
          <w:rFonts w:ascii="Times New Roman" w:eastAsia="Times New Roman" w:hAnsi="Times New Roman" w:cs="Times New Roman"/>
          <w:sz w:val="24"/>
          <w:szCs w:val="24"/>
          <w:lang w:val="en-GB"/>
        </w:rPr>
        <w:t xml:space="preserve"> </w:t>
      </w:r>
      <w:r w:rsidR="004471AD" w:rsidRPr="00E2087E">
        <w:rPr>
          <w:rFonts w:ascii="Times New Roman" w:eastAsia="Times New Roman" w:hAnsi="Times New Roman" w:cs="Times New Roman"/>
          <w:sz w:val="24"/>
          <w:szCs w:val="24"/>
          <w:lang w:val="en-GB"/>
        </w:rPr>
        <w:t xml:space="preserve"> </w:t>
      </w:r>
      <w:r w:rsidR="00BD7DCE" w:rsidRPr="00E2087E">
        <w:rPr>
          <w:rFonts w:ascii="Times New Roman" w:eastAsia="Times New Roman" w:hAnsi="Times New Roman" w:cs="Times New Roman"/>
          <w:sz w:val="24"/>
          <w:szCs w:val="24"/>
          <w:lang w:val="en-GB"/>
        </w:rPr>
        <w:t>has</w:t>
      </w:r>
      <w:proofErr w:type="gramEnd"/>
      <w:r w:rsidR="00BD7DCE" w:rsidRPr="00E2087E">
        <w:rPr>
          <w:rFonts w:ascii="Times New Roman" w:eastAsia="Times New Roman" w:hAnsi="Times New Roman" w:cs="Times New Roman"/>
          <w:sz w:val="24"/>
          <w:szCs w:val="24"/>
          <w:lang w:val="en-GB"/>
        </w:rPr>
        <w:t xml:space="preserve"> a </w:t>
      </w:r>
      <w:r w:rsidR="00D26FBE" w:rsidRPr="00E2087E">
        <w:rPr>
          <w:rFonts w:ascii="Times New Roman" w:eastAsia="Times New Roman" w:hAnsi="Times New Roman" w:cs="Times New Roman"/>
          <w:sz w:val="24"/>
          <w:szCs w:val="24"/>
          <w:lang w:val="en-GB"/>
        </w:rPr>
        <w:t>significant implication in the management of patients</w:t>
      </w:r>
      <w:r w:rsidR="00AB0CBE" w:rsidRPr="00E2087E">
        <w:rPr>
          <w:rFonts w:ascii="Times New Roman" w:eastAsia="Times New Roman" w:hAnsi="Times New Roman" w:cs="Times New Roman"/>
          <w:sz w:val="24"/>
          <w:szCs w:val="24"/>
          <w:lang w:val="en-GB"/>
        </w:rPr>
        <w:t xml:space="preserve">, since the functional improvement of treating </w:t>
      </w:r>
      <w:r w:rsidR="00BF3D8A" w:rsidRPr="00E2087E">
        <w:rPr>
          <w:rFonts w:ascii="Times New Roman" w:eastAsia="Times New Roman" w:hAnsi="Times New Roman" w:cs="Times New Roman"/>
          <w:sz w:val="24"/>
          <w:szCs w:val="24"/>
          <w:lang w:val="en-GB"/>
        </w:rPr>
        <w:t xml:space="preserve">midbrain </w:t>
      </w:r>
      <w:r w:rsidR="00AB0CBE" w:rsidRPr="00E2087E">
        <w:rPr>
          <w:rFonts w:ascii="Times New Roman" w:eastAsia="Times New Roman" w:hAnsi="Times New Roman" w:cs="Times New Roman"/>
          <w:sz w:val="24"/>
          <w:szCs w:val="24"/>
          <w:lang w:val="en-GB"/>
        </w:rPr>
        <w:t xml:space="preserve">HT may be better than that of </w:t>
      </w:r>
      <w:r w:rsidR="00BF3D8A" w:rsidRPr="00E2087E">
        <w:rPr>
          <w:rFonts w:ascii="Times New Roman" w:eastAsia="Times New Roman" w:hAnsi="Times New Roman" w:cs="Times New Roman"/>
          <w:sz w:val="24"/>
          <w:szCs w:val="24"/>
          <w:lang w:val="en-GB"/>
        </w:rPr>
        <w:t xml:space="preserve">thalamic </w:t>
      </w:r>
      <w:r w:rsidR="00AB0CBE" w:rsidRPr="00E2087E">
        <w:rPr>
          <w:rFonts w:ascii="Times New Roman" w:eastAsia="Times New Roman" w:hAnsi="Times New Roman" w:cs="Times New Roman"/>
          <w:sz w:val="24"/>
          <w:szCs w:val="24"/>
          <w:lang w:val="en-GB"/>
        </w:rPr>
        <w:t>HT where the deficit is c</w:t>
      </w:r>
      <w:r w:rsidR="004471AD" w:rsidRPr="00E2087E">
        <w:rPr>
          <w:rFonts w:ascii="Times New Roman" w:eastAsia="Times New Roman" w:hAnsi="Times New Roman" w:cs="Times New Roman"/>
          <w:sz w:val="24"/>
          <w:szCs w:val="24"/>
          <w:lang w:val="en-GB"/>
        </w:rPr>
        <w:t>o</w:t>
      </w:r>
      <w:r w:rsidR="00AB0CBE" w:rsidRPr="00E2087E">
        <w:rPr>
          <w:rFonts w:ascii="Times New Roman" w:eastAsia="Times New Roman" w:hAnsi="Times New Roman" w:cs="Times New Roman"/>
          <w:sz w:val="24"/>
          <w:szCs w:val="24"/>
          <w:lang w:val="en-GB"/>
        </w:rPr>
        <w:t>mplicated with sensory deficit</w:t>
      </w:r>
      <w:r w:rsidR="0054281D" w:rsidRPr="00E2087E">
        <w:rPr>
          <w:rFonts w:ascii="Times New Roman" w:eastAsia="Times New Roman" w:hAnsi="Times New Roman" w:cs="Times New Roman"/>
          <w:sz w:val="24"/>
          <w:szCs w:val="24"/>
          <w:lang w:val="en-GB"/>
        </w:rPr>
        <w:t>s</w:t>
      </w:r>
      <w:r w:rsidR="00AB0CBE" w:rsidRPr="00E2087E">
        <w:rPr>
          <w:rFonts w:ascii="Times New Roman" w:eastAsia="Times New Roman" w:hAnsi="Times New Roman" w:cs="Times New Roman"/>
          <w:sz w:val="24"/>
          <w:szCs w:val="24"/>
          <w:lang w:val="en-GB"/>
        </w:rPr>
        <w:t xml:space="preserve"> and the presence of additional movement disorders</w:t>
      </w:r>
      <w:r w:rsidR="00300A14" w:rsidRPr="00E2087E">
        <w:rPr>
          <w:rFonts w:ascii="Times New Roman" w:eastAsia="Times New Roman" w:hAnsi="Times New Roman" w:cs="Times New Roman"/>
          <w:sz w:val="24"/>
          <w:szCs w:val="24"/>
          <w:lang w:val="en-GB"/>
        </w:rPr>
        <w:t xml:space="preserve"> that are unlikely to improve with the treatment.</w:t>
      </w:r>
      <w:r w:rsidR="00D26FBE" w:rsidRPr="00E2087E">
        <w:rPr>
          <w:rFonts w:ascii="Times New Roman" w:eastAsia="Times New Roman" w:hAnsi="Times New Roman" w:cs="Times New Roman"/>
          <w:sz w:val="24"/>
          <w:szCs w:val="24"/>
          <w:lang w:val="en-GB"/>
        </w:rPr>
        <w:t xml:space="preserve"> </w:t>
      </w:r>
    </w:p>
    <w:p w14:paraId="5D69D639" w14:textId="77777777" w:rsidR="00017E82" w:rsidRPr="00E2087E" w:rsidRDefault="00017E82" w:rsidP="00017E82">
      <w:pPr>
        <w:spacing w:line="240" w:lineRule="auto"/>
        <w:jc w:val="both"/>
        <w:rPr>
          <w:rFonts w:ascii="Times New Roman" w:eastAsia="Times New Roman" w:hAnsi="Times New Roman" w:cs="Times New Roman"/>
          <w:sz w:val="24"/>
          <w:szCs w:val="24"/>
          <w:lang w:val="en-GB"/>
        </w:rPr>
      </w:pPr>
    </w:p>
    <w:p w14:paraId="404C2817" w14:textId="77777777" w:rsidR="00610B9B" w:rsidRPr="00873528" w:rsidRDefault="00610B9B" w:rsidP="004E3187">
      <w:pPr>
        <w:spacing w:line="240" w:lineRule="auto"/>
        <w:rPr>
          <w:rFonts w:ascii="Times New Roman" w:hAnsi="Times New Roman" w:cs="Times New Roman"/>
          <w:b/>
          <w:bCs/>
          <w:sz w:val="24"/>
          <w:szCs w:val="24"/>
          <w:lang w:val="en-US"/>
        </w:rPr>
      </w:pPr>
      <w:r w:rsidRPr="00873528">
        <w:rPr>
          <w:rFonts w:ascii="Times New Roman" w:hAnsi="Times New Roman" w:cs="Times New Roman"/>
          <w:b/>
          <w:bCs/>
          <w:sz w:val="24"/>
          <w:szCs w:val="24"/>
          <w:lang w:val="en-US"/>
        </w:rPr>
        <w:t>Methods</w:t>
      </w:r>
    </w:p>
    <w:p w14:paraId="736D2A05" w14:textId="253D476A" w:rsidR="00FB7B94" w:rsidRPr="00E2087E" w:rsidRDefault="00FB7B94" w:rsidP="00FB7B94">
      <w:pPr>
        <w:spacing w:line="240" w:lineRule="auto"/>
        <w:jc w:val="both"/>
        <w:rPr>
          <w:rFonts w:ascii="Times New Roman" w:hAnsi="Times New Roman" w:cs="Times New Roman"/>
          <w:sz w:val="24"/>
          <w:szCs w:val="24"/>
          <w:lang w:val="en-US"/>
        </w:rPr>
      </w:pPr>
      <w:r w:rsidRPr="00873528">
        <w:rPr>
          <w:rFonts w:ascii="Times New Roman" w:hAnsi="Times New Roman" w:cs="Times New Roman"/>
          <w:sz w:val="24"/>
          <w:szCs w:val="24"/>
          <w:lang w:val="en-US"/>
        </w:rPr>
        <w:t>A retrospective study was conducted based on the medical records and neuroimaging findings from the outpatient movement disorders clinics at a Neurosciences Centre in Liverpool, UK in the period from 2011</w:t>
      </w:r>
      <w:r w:rsidR="00DE36E6" w:rsidRPr="00873528">
        <w:rPr>
          <w:rFonts w:ascii="Times New Roman" w:hAnsi="Times New Roman" w:cs="Times New Roman"/>
          <w:sz w:val="24"/>
          <w:szCs w:val="24"/>
          <w:lang w:val="en-US"/>
        </w:rPr>
        <w:t xml:space="preserve"> to </w:t>
      </w:r>
      <w:r w:rsidRPr="00873528">
        <w:rPr>
          <w:rFonts w:ascii="Times New Roman" w:hAnsi="Times New Roman" w:cs="Times New Roman"/>
          <w:sz w:val="24"/>
          <w:szCs w:val="24"/>
          <w:lang w:val="en-US"/>
        </w:rPr>
        <w:t>2020. We included all</w:t>
      </w:r>
      <w:r w:rsidR="009D0E63" w:rsidRPr="00873528">
        <w:rPr>
          <w:rFonts w:ascii="Times New Roman" w:hAnsi="Times New Roman" w:cs="Times New Roman"/>
          <w:sz w:val="24"/>
          <w:szCs w:val="24"/>
          <w:lang w:val="en-US"/>
        </w:rPr>
        <w:t xml:space="preserve"> the</w:t>
      </w:r>
      <w:r w:rsidRPr="00873528">
        <w:rPr>
          <w:rFonts w:ascii="Times New Roman" w:hAnsi="Times New Roman" w:cs="Times New Roman"/>
          <w:sz w:val="24"/>
          <w:szCs w:val="24"/>
          <w:lang w:val="en-US"/>
        </w:rPr>
        <w:t xml:space="preserve"> patients </w:t>
      </w:r>
      <w:r w:rsidRPr="00873528">
        <w:rPr>
          <w:rFonts w:ascii="Times New Roman" w:hAnsi="Times New Roman" w:cs="Times New Roman"/>
          <w:sz w:val="24"/>
          <w:szCs w:val="24"/>
          <w:lang w:val="en-GB"/>
        </w:rPr>
        <w:t>with a HT type presentation</w:t>
      </w:r>
      <w:r w:rsidRPr="00873528">
        <w:rPr>
          <w:rFonts w:ascii="Times New Roman" w:hAnsi="Times New Roman" w:cs="Times New Roman"/>
          <w:sz w:val="24"/>
          <w:szCs w:val="24"/>
          <w:lang w:val="en-US"/>
        </w:rPr>
        <w:t xml:space="preserve">. Patients with no available imaging data were excluded from the study. The clinical diagnosis of HT was accepted if it </w:t>
      </w:r>
      <w:r w:rsidR="00CA16EA" w:rsidRPr="00873528">
        <w:rPr>
          <w:rFonts w:ascii="Times New Roman" w:hAnsi="Times New Roman" w:cs="Times New Roman"/>
          <w:sz w:val="24"/>
          <w:szCs w:val="24"/>
          <w:lang w:val="en-US"/>
        </w:rPr>
        <w:t>were</w:t>
      </w:r>
      <w:r w:rsidRPr="00873528">
        <w:rPr>
          <w:rFonts w:ascii="Times New Roman" w:hAnsi="Times New Roman" w:cs="Times New Roman"/>
          <w:sz w:val="24"/>
          <w:szCs w:val="24"/>
          <w:lang w:val="en-US"/>
        </w:rPr>
        <w:t xml:space="preserve"> in keeping with the Consensus Statement of the International Parkinson and Movement Disorder Society</w:t>
      </w:r>
      <w:r w:rsidR="009D11F7" w:rsidRPr="00873528">
        <w:rPr>
          <w:rFonts w:ascii="Times New Roman" w:hAnsi="Times New Roman" w:cs="Times New Roman"/>
          <w:sz w:val="24"/>
          <w:szCs w:val="24"/>
          <w:lang w:val="en-US"/>
        </w:rPr>
        <w:t xml:space="preserve"> [2]</w:t>
      </w:r>
      <w:r w:rsidRPr="00873528">
        <w:rPr>
          <w:rFonts w:ascii="Times New Roman" w:hAnsi="Times New Roman" w:cs="Times New Roman"/>
          <w:sz w:val="24"/>
          <w:szCs w:val="24"/>
          <w:lang w:val="en-US"/>
        </w:rPr>
        <w:t>.</w:t>
      </w:r>
      <w:r w:rsidR="009D11F7" w:rsidRPr="00873528">
        <w:rPr>
          <w:rFonts w:ascii="Times New Roman" w:hAnsi="Times New Roman" w:cs="Times New Roman"/>
          <w:sz w:val="24"/>
          <w:szCs w:val="24"/>
          <w:lang w:val="en-US"/>
        </w:rPr>
        <w:t xml:space="preserve"> However, p</w:t>
      </w:r>
      <w:r w:rsidR="00F844BB" w:rsidRPr="00873528">
        <w:rPr>
          <w:rFonts w:ascii="Times New Roman" w:hAnsi="Times New Roman" w:cs="Times New Roman"/>
          <w:sz w:val="24"/>
          <w:szCs w:val="24"/>
          <w:lang w:val="en-US"/>
        </w:rPr>
        <w:t>atients in whom an action tremor was predominant but</w:t>
      </w:r>
      <w:r w:rsidR="007E0286" w:rsidRPr="00873528">
        <w:rPr>
          <w:rFonts w:ascii="Times New Roman" w:hAnsi="Times New Roman" w:cs="Times New Roman"/>
          <w:sz w:val="24"/>
          <w:szCs w:val="24"/>
          <w:lang w:val="en-US"/>
        </w:rPr>
        <w:t xml:space="preserve"> in whom</w:t>
      </w:r>
      <w:r w:rsidR="00F844BB" w:rsidRPr="00873528">
        <w:rPr>
          <w:rFonts w:ascii="Times New Roman" w:hAnsi="Times New Roman" w:cs="Times New Roman"/>
          <w:sz w:val="24"/>
          <w:szCs w:val="24"/>
          <w:lang w:val="en-US"/>
        </w:rPr>
        <w:t xml:space="preserve"> the rest component could not be excluded</w:t>
      </w:r>
      <w:r w:rsidR="0040623F" w:rsidRPr="00873528">
        <w:rPr>
          <w:rFonts w:ascii="Times New Roman" w:hAnsi="Times New Roman" w:cs="Times New Roman"/>
          <w:sz w:val="24"/>
          <w:szCs w:val="24"/>
          <w:lang w:val="en-US"/>
        </w:rPr>
        <w:t>,</w:t>
      </w:r>
      <w:r w:rsidR="00F844BB" w:rsidRPr="00873528">
        <w:rPr>
          <w:rFonts w:ascii="Times New Roman" w:hAnsi="Times New Roman" w:cs="Times New Roman"/>
          <w:sz w:val="24"/>
          <w:szCs w:val="24"/>
          <w:lang w:val="en-US"/>
        </w:rPr>
        <w:t xml:space="preserve"> because of associated involuntary movements in the hand</w:t>
      </w:r>
      <w:r w:rsidR="009A3459" w:rsidRPr="00873528">
        <w:rPr>
          <w:rFonts w:ascii="Times New Roman" w:hAnsi="Times New Roman" w:cs="Times New Roman"/>
          <w:sz w:val="24"/>
          <w:szCs w:val="24"/>
          <w:lang w:val="en-US"/>
        </w:rPr>
        <w:t>,</w:t>
      </w:r>
      <w:r w:rsidR="00F844BB" w:rsidRPr="00873528">
        <w:rPr>
          <w:rFonts w:ascii="Times New Roman" w:hAnsi="Times New Roman" w:cs="Times New Roman"/>
          <w:sz w:val="24"/>
          <w:szCs w:val="24"/>
          <w:lang w:val="en-US"/>
        </w:rPr>
        <w:t xml:space="preserve"> were also included.</w:t>
      </w:r>
    </w:p>
    <w:p w14:paraId="3DF1FECC" w14:textId="6EE6EF75" w:rsidR="00FB7B94" w:rsidRPr="00E2087E" w:rsidRDefault="00FB7B94" w:rsidP="00FB7B94">
      <w:pPr>
        <w:spacing w:line="240" w:lineRule="auto"/>
        <w:jc w:val="both"/>
        <w:rPr>
          <w:rFonts w:ascii="Times New Roman" w:hAnsi="Times New Roman" w:cs="Times New Roman"/>
          <w:sz w:val="24"/>
          <w:szCs w:val="24"/>
          <w:lang w:val="en-US"/>
        </w:rPr>
      </w:pPr>
      <w:r w:rsidRPr="00E2087E">
        <w:rPr>
          <w:rFonts w:ascii="Times New Roman" w:hAnsi="Times New Roman" w:cs="Times New Roman"/>
          <w:sz w:val="24"/>
          <w:szCs w:val="24"/>
          <w:lang w:val="en-US"/>
        </w:rPr>
        <w:t>All patients of the study had been examined by a movement disorder specialist; fifteen of the patients were examined and diagnosed by the senior neurologist SHA</w:t>
      </w:r>
      <w:r w:rsidR="000D2746" w:rsidRPr="00E2087E">
        <w:rPr>
          <w:rFonts w:ascii="Times New Roman" w:hAnsi="Times New Roman" w:cs="Times New Roman"/>
          <w:sz w:val="24"/>
          <w:szCs w:val="24"/>
          <w:lang w:val="en-US"/>
        </w:rPr>
        <w:t xml:space="preserve">, one by </w:t>
      </w:r>
      <w:r w:rsidRPr="00E2087E">
        <w:rPr>
          <w:rFonts w:ascii="Times New Roman" w:hAnsi="Times New Roman" w:cs="Times New Roman"/>
          <w:sz w:val="24"/>
          <w:szCs w:val="24"/>
          <w:lang w:val="en-US"/>
        </w:rPr>
        <w:t xml:space="preserve">MB and </w:t>
      </w:r>
      <w:r w:rsidR="000D2746" w:rsidRPr="00E2087E">
        <w:rPr>
          <w:rFonts w:ascii="Times New Roman" w:hAnsi="Times New Roman" w:cs="Times New Roman"/>
          <w:sz w:val="24"/>
          <w:szCs w:val="24"/>
          <w:lang w:val="en-US"/>
        </w:rPr>
        <w:t xml:space="preserve">one by </w:t>
      </w:r>
      <w:r w:rsidRPr="00E2087E">
        <w:rPr>
          <w:rFonts w:ascii="Times New Roman" w:hAnsi="Times New Roman" w:cs="Times New Roman"/>
          <w:sz w:val="24"/>
          <w:szCs w:val="24"/>
          <w:lang w:val="en-US"/>
        </w:rPr>
        <w:t>R</w:t>
      </w:r>
      <w:r w:rsidR="008036B9" w:rsidRPr="00E2087E">
        <w:rPr>
          <w:rFonts w:ascii="Times New Roman" w:hAnsi="Times New Roman" w:cs="Times New Roman"/>
          <w:sz w:val="24"/>
          <w:szCs w:val="24"/>
          <w:lang w:val="en-US"/>
        </w:rPr>
        <w:t>JB</w:t>
      </w:r>
      <w:r w:rsidRPr="00E2087E">
        <w:rPr>
          <w:rFonts w:ascii="Times New Roman" w:hAnsi="Times New Roman" w:cs="Times New Roman"/>
          <w:sz w:val="24"/>
          <w:szCs w:val="24"/>
          <w:lang w:val="en-US"/>
        </w:rPr>
        <w:t xml:space="preserve">E. However, all the neurologists amongst the authors agreed on the final diagnosis. </w:t>
      </w:r>
    </w:p>
    <w:p w14:paraId="3E2F8F0D" w14:textId="1B79FACF" w:rsidR="0051349E" w:rsidRPr="00873528" w:rsidRDefault="0051349E" w:rsidP="00FB7B94">
      <w:pPr>
        <w:spacing w:line="240" w:lineRule="auto"/>
        <w:jc w:val="both"/>
        <w:rPr>
          <w:rFonts w:ascii="Times New Roman" w:hAnsi="Times New Roman" w:cs="Times New Roman"/>
          <w:sz w:val="24"/>
          <w:szCs w:val="24"/>
          <w:vertAlign w:val="superscript"/>
          <w:lang w:val="en-US"/>
        </w:rPr>
      </w:pPr>
      <w:r w:rsidRPr="00873528">
        <w:rPr>
          <w:rFonts w:ascii="Times New Roman" w:hAnsi="Times New Roman" w:cs="Times New Roman"/>
          <w:sz w:val="24"/>
          <w:szCs w:val="24"/>
          <w:lang w:val="en-US"/>
        </w:rPr>
        <w:t>The abnormal movements were defined as follow</w:t>
      </w:r>
      <w:r w:rsidR="00BD526C" w:rsidRPr="00873528">
        <w:rPr>
          <w:rFonts w:ascii="Times New Roman" w:hAnsi="Times New Roman" w:cs="Times New Roman"/>
          <w:sz w:val="24"/>
          <w:szCs w:val="24"/>
          <w:lang w:val="en-US"/>
        </w:rPr>
        <w:t>s</w:t>
      </w:r>
      <w:r w:rsidRPr="00873528">
        <w:rPr>
          <w:rFonts w:ascii="Times New Roman" w:hAnsi="Times New Roman" w:cs="Times New Roman"/>
          <w:sz w:val="24"/>
          <w:szCs w:val="24"/>
          <w:lang w:val="en-US"/>
        </w:rPr>
        <w:t xml:space="preserve">: tremor as </w:t>
      </w:r>
      <w:r w:rsidR="00054AD1" w:rsidRPr="00873528">
        <w:rPr>
          <w:rFonts w:ascii="Times New Roman" w:hAnsi="Times New Roman" w:cs="Times New Roman"/>
          <w:sz w:val="24"/>
          <w:szCs w:val="24"/>
          <w:lang w:val="en-US"/>
        </w:rPr>
        <w:t xml:space="preserve">an </w:t>
      </w:r>
      <w:r w:rsidRPr="00873528">
        <w:rPr>
          <w:rFonts w:ascii="Times New Roman" w:hAnsi="Times New Roman" w:cs="Times New Roman"/>
          <w:sz w:val="24"/>
          <w:szCs w:val="24"/>
          <w:lang w:val="en-US"/>
        </w:rPr>
        <w:t xml:space="preserve">involuntary, rhythmic, oscillatory movement; here termed </w:t>
      </w:r>
      <w:proofErr w:type="spellStart"/>
      <w:r w:rsidRPr="00873528">
        <w:rPr>
          <w:rFonts w:ascii="Times New Roman" w:hAnsi="Times New Roman" w:cs="Times New Roman"/>
          <w:sz w:val="24"/>
          <w:szCs w:val="24"/>
          <w:lang w:val="en-US"/>
        </w:rPr>
        <w:t>myorhythmic</w:t>
      </w:r>
      <w:proofErr w:type="spellEnd"/>
      <w:r w:rsidRPr="00873528">
        <w:rPr>
          <w:rFonts w:ascii="Times New Roman" w:hAnsi="Times New Roman" w:cs="Times New Roman"/>
          <w:sz w:val="24"/>
          <w:szCs w:val="24"/>
          <w:lang w:val="en-US"/>
        </w:rPr>
        <w:t xml:space="preserve"> if the movement was repetitive, slow 1-4 Hz and rhythmic but jerky; dystonia as </w:t>
      </w:r>
      <w:r w:rsidR="00054AD1" w:rsidRPr="00873528">
        <w:rPr>
          <w:rFonts w:ascii="Times New Roman" w:hAnsi="Times New Roman" w:cs="Times New Roman"/>
          <w:sz w:val="24"/>
          <w:szCs w:val="24"/>
          <w:lang w:val="en-US"/>
        </w:rPr>
        <w:t xml:space="preserve">a </w:t>
      </w:r>
      <w:r w:rsidRPr="00873528">
        <w:rPr>
          <w:rFonts w:ascii="Times New Roman" w:hAnsi="Times New Roman" w:cs="Times New Roman"/>
          <w:sz w:val="24"/>
          <w:szCs w:val="24"/>
          <w:lang w:val="en-US"/>
        </w:rPr>
        <w:t xml:space="preserve">movement disorder characterized by sustained or intermittent muscle contractions causing abnormal, movements, postures, or both; </w:t>
      </w:r>
      <w:proofErr w:type="spellStart"/>
      <w:r w:rsidRPr="00873528">
        <w:rPr>
          <w:rFonts w:ascii="Times New Roman" w:hAnsi="Times New Roman" w:cs="Times New Roman"/>
          <w:sz w:val="24"/>
          <w:szCs w:val="24"/>
          <w:lang w:val="en-US"/>
        </w:rPr>
        <w:t>chore</w:t>
      </w:r>
      <w:r w:rsidR="008036B9" w:rsidRPr="00873528">
        <w:rPr>
          <w:rFonts w:ascii="Times New Roman" w:hAnsi="Times New Roman" w:cs="Times New Roman"/>
          <w:sz w:val="24"/>
          <w:szCs w:val="24"/>
          <w:lang w:val="en-US"/>
        </w:rPr>
        <w:t>o</w:t>
      </w:r>
      <w:proofErr w:type="spellEnd"/>
      <w:r w:rsidR="008036B9" w:rsidRPr="00873528">
        <w:rPr>
          <w:rFonts w:ascii="Times New Roman" w:hAnsi="Times New Roman" w:cs="Times New Roman"/>
          <w:sz w:val="24"/>
          <w:szCs w:val="24"/>
          <w:lang w:val="en-US"/>
        </w:rPr>
        <w:t>-</w:t>
      </w:r>
      <w:r w:rsidRPr="00873528">
        <w:rPr>
          <w:rFonts w:ascii="Times New Roman" w:hAnsi="Times New Roman" w:cs="Times New Roman"/>
          <w:sz w:val="24"/>
          <w:szCs w:val="24"/>
          <w:lang w:val="en-US"/>
        </w:rPr>
        <w:t>athetosis as rapid (chorea) or slow (athetosis) involuntary movement of the fingers or toes (flexion-extension,  adduction-abduction, writing, sometimes piano-playing movements) which are irregular, non-rhythmic and purposeless</w:t>
      </w:r>
      <w:r w:rsidR="00905B1A" w:rsidRPr="00873528">
        <w:rPr>
          <w:rFonts w:ascii="Times New Roman" w:hAnsi="Times New Roman" w:cs="Times New Roman"/>
          <w:sz w:val="24"/>
          <w:szCs w:val="24"/>
          <w:lang w:val="en-US"/>
        </w:rPr>
        <w:t xml:space="preserve"> [9,18]</w:t>
      </w:r>
      <w:r w:rsidRPr="00873528">
        <w:rPr>
          <w:rFonts w:ascii="Times New Roman" w:hAnsi="Times New Roman" w:cs="Times New Roman"/>
          <w:sz w:val="24"/>
          <w:szCs w:val="24"/>
          <w:lang w:val="en-US"/>
        </w:rPr>
        <w:t>.</w:t>
      </w:r>
    </w:p>
    <w:p w14:paraId="07C8BC98" w14:textId="2320C1CB" w:rsidR="00FB7B94" w:rsidRPr="00E2087E" w:rsidRDefault="00FB7B94" w:rsidP="00FB7B94">
      <w:pPr>
        <w:spacing w:line="240" w:lineRule="auto"/>
        <w:jc w:val="both"/>
        <w:rPr>
          <w:rFonts w:ascii="Times New Roman" w:hAnsi="Times New Roman" w:cs="Times New Roman"/>
          <w:sz w:val="24"/>
          <w:szCs w:val="24"/>
          <w:lang w:val="en-US"/>
        </w:rPr>
      </w:pPr>
      <w:r w:rsidRPr="00E2087E">
        <w:rPr>
          <w:rFonts w:ascii="Times New Roman" w:hAnsi="Times New Roman" w:cs="Times New Roman"/>
          <w:sz w:val="24"/>
          <w:szCs w:val="24"/>
          <w:lang w:val="en-US"/>
        </w:rPr>
        <w:t xml:space="preserve">According to </w:t>
      </w:r>
      <w:r w:rsidR="00A03378" w:rsidRPr="00E2087E">
        <w:rPr>
          <w:rFonts w:ascii="Times New Roman" w:hAnsi="Times New Roman" w:cs="Times New Roman"/>
          <w:sz w:val="24"/>
          <w:szCs w:val="24"/>
          <w:lang w:val="en-US"/>
        </w:rPr>
        <w:t xml:space="preserve">our </w:t>
      </w:r>
      <w:r w:rsidRPr="00E2087E">
        <w:rPr>
          <w:rFonts w:ascii="Times New Roman" w:hAnsi="Times New Roman" w:cs="Times New Roman"/>
          <w:sz w:val="24"/>
          <w:szCs w:val="24"/>
          <w:lang w:val="en-US"/>
        </w:rPr>
        <w:t xml:space="preserve">previous experience of Holmes’ tremor in association with midbrain pathology and those with thalamic injury, the authors subdivided the patients’ group into those with HT with brain stem signs including cranial nerve involvement and no </w:t>
      </w:r>
      <w:r w:rsidR="00A03378" w:rsidRPr="00E2087E">
        <w:rPr>
          <w:rFonts w:ascii="Times New Roman" w:hAnsi="Times New Roman" w:cs="Times New Roman"/>
          <w:sz w:val="24"/>
          <w:szCs w:val="24"/>
          <w:lang w:val="en-US"/>
        </w:rPr>
        <w:t>joint position (JP)</w:t>
      </w:r>
      <w:r w:rsidRPr="00E2087E">
        <w:rPr>
          <w:rFonts w:ascii="Times New Roman" w:hAnsi="Times New Roman" w:cs="Times New Roman"/>
          <w:sz w:val="24"/>
          <w:szCs w:val="24"/>
          <w:lang w:val="en-US"/>
        </w:rPr>
        <w:t xml:space="preserve"> sense loss, clinically suggestive of  a midbrain lesion, termed here HT-m and those that have a tremor in keeping with a posterior thalamic injury HT-t. HT-t was defined as </w:t>
      </w:r>
      <w:r w:rsidR="00F638CA" w:rsidRPr="00E2087E">
        <w:rPr>
          <w:rFonts w:ascii="Times New Roman" w:hAnsi="Times New Roman" w:cs="Times New Roman"/>
          <w:sz w:val="24"/>
          <w:szCs w:val="24"/>
          <w:lang w:val="en-US"/>
        </w:rPr>
        <w:t>a Holmes’</w:t>
      </w:r>
      <w:r w:rsidRPr="00E2087E">
        <w:rPr>
          <w:rFonts w:ascii="Times New Roman" w:hAnsi="Times New Roman" w:cs="Times New Roman"/>
          <w:sz w:val="24"/>
          <w:szCs w:val="24"/>
          <w:lang w:val="en-US"/>
        </w:rPr>
        <w:t xml:space="preserve"> tremor associated with other involuntary movements (dystonia, chorea, athetosis, and pseudoathetosis) as well as proprioceptive sensory loss in the same limb. </w:t>
      </w:r>
      <w:r w:rsidR="00905B1A" w:rsidRPr="00873528">
        <w:rPr>
          <w:rFonts w:ascii="Times New Roman" w:hAnsi="Times New Roman" w:cs="Times New Roman"/>
          <w:sz w:val="24"/>
          <w:szCs w:val="24"/>
          <w:lang w:val="en-US"/>
        </w:rPr>
        <w:t xml:space="preserve">In patients where the rest component of the tremor could not be excluded because of the complexity of the movement disorder, but a low frequency, large amplitude postural and kinetic tremor was present the term HT-t was still used. </w:t>
      </w:r>
      <w:r w:rsidRPr="00E2087E">
        <w:rPr>
          <w:rFonts w:ascii="Times New Roman" w:hAnsi="Times New Roman" w:cs="Times New Roman"/>
          <w:sz w:val="24"/>
          <w:szCs w:val="24"/>
          <w:lang w:val="en-US"/>
        </w:rPr>
        <w:t>We then asked three neuro radiologists, who were blinded to the clinical tremor diagnosis to report the images.</w:t>
      </w:r>
    </w:p>
    <w:p w14:paraId="41EE17B1" w14:textId="6CB34766" w:rsidR="00A659E9" w:rsidRPr="00E2087E" w:rsidRDefault="00A659E9" w:rsidP="004E3187">
      <w:pPr>
        <w:spacing w:line="240" w:lineRule="auto"/>
        <w:jc w:val="both"/>
        <w:rPr>
          <w:rFonts w:ascii="Times New Roman" w:hAnsi="Times New Roman" w:cs="Times New Roman"/>
          <w:sz w:val="24"/>
          <w:szCs w:val="24"/>
          <w:lang w:val="en-US"/>
        </w:rPr>
      </w:pPr>
      <w:r w:rsidRPr="00E2087E">
        <w:rPr>
          <w:rFonts w:ascii="Times New Roman" w:hAnsi="Times New Roman" w:cs="Times New Roman"/>
          <w:sz w:val="24"/>
          <w:szCs w:val="24"/>
          <w:lang w:val="en-US"/>
        </w:rPr>
        <w:t>T</w:t>
      </w:r>
      <w:r w:rsidR="00BB5F27" w:rsidRPr="00E2087E">
        <w:rPr>
          <w:rFonts w:ascii="Times New Roman" w:hAnsi="Times New Roman" w:cs="Times New Roman"/>
          <w:sz w:val="24"/>
          <w:szCs w:val="24"/>
          <w:lang w:val="en-US"/>
        </w:rPr>
        <w:t>he following data</w:t>
      </w:r>
      <w:r w:rsidRPr="00E2087E">
        <w:rPr>
          <w:rFonts w:ascii="Times New Roman" w:hAnsi="Times New Roman" w:cs="Times New Roman"/>
          <w:sz w:val="24"/>
          <w:szCs w:val="24"/>
          <w:lang w:val="en-US"/>
        </w:rPr>
        <w:t xml:space="preserve"> were collected</w:t>
      </w:r>
      <w:r w:rsidR="00BB5F27" w:rsidRPr="00E2087E">
        <w:rPr>
          <w:rFonts w:ascii="Times New Roman" w:hAnsi="Times New Roman" w:cs="Times New Roman"/>
          <w:sz w:val="24"/>
          <w:szCs w:val="24"/>
          <w:lang w:val="en-US"/>
        </w:rPr>
        <w:t xml:space="preserve">: </w:t>
      </w:r>
      <w:r w:rsidR="0002746B" w:rsidRPr="00E2087E">
        <w:rPr>
          <w:rFonts w:ascii="Times New Roman" w:hAnsi="Times New Roman" w:cs="Times New Roman"/>
          <w:sz w:val="24"/>
          <w:szCs w:val="24"/>
          <w:lang w:val="en-US"/>
        </w:rPr>
        <w:t>sex</w:t>
      </w:r>
      <w:r w:rsidRPr="00E2087E">
        <w:rPr>
          <w:rFonts w:ascii="Times New Roman" w:hAnsi="Times New Roman" w:cs="Times New Roman"/>
          <w:sz w:val="24"/>
          <w:szCs w:val="24"/>
          <w:lang w:val="en-US"/>
        </w:rPr>
        <w:t xml:space="preserve">, </w:t>
      </w:r>
      <w:r w:rsidR="0002746B" w:rsidRPr="00E2087E">
        <w:rPr>
          <w:rFonts w:ascii="Times New Roman" w:hAnsi="Times New Roman" w:cs="Times New Roman"/>
          <w:sz w:val="24"/>
          <w:szCs w:val="24"/>
          <w:lang w:val="en-US"/>
        </w:rPr>
        <w:t>age at th</w:t>
      </w:r>
      <w:r w:rsidR="00D002C6" w:rsidRPr="00E2087E">
        <w:rPr>
          <w:rFonts w:ascii="Times New Roman" w:hAnsi="Times New Roman" w:cs="Times New Roman"/>
          <w:sz w:val="24"/>
          <w:szCs w:val="24"/>
          <w:lang w:val="en-US"/>
        </w:rPr>
        <w:t>e time</w:t>
      </w:r>
      <w:r w:rsidR="0002746B" w:rsidRPr="00E2087E">
        <w:rPr>
          <w:rFonts w:ascii="Times New Roman" w:hAnsi="Times New Roman" w:cs="Times New Roman"/>
          <w:sz w:val="24"/>
          <w:szCs w:val="24"/>
          <w:lang w:val="en-US"/>
        </w:rPr>
        <w:t xml:space="preserve"> of </w:t>
      </w:r>
      <w:r w:rsidR="006E28BD" w:rsidRPr="00E2087E">
        <w:rPr>
          <w:rFonts w:ascii="Times New Roman" w:hAnsi="Times New Roman" w:cs="Times New Roman"/>
          <w:sz w:val="24"/>
          <w:szCs w:val="24"/>
          <w:lang w:val="en-US"/>
        </w:rPr>
        <w:t>presentation</w:t>
      </w:r>
      <w:r w:rsidR="0002746B" w:rsidRPr="00E2087E">
        <w:rPr>
          <w:rFonts w:ascii="Times New Roman" w:hAnsi="Times New Roman" w:cs="Times New Roman"/>
          <w:sz w:val="24"/>
          <w:szCs w:val="24"/>
          <w:lang w:val="en-US"/>
        </w:rPr>
        <w:t xml:space="preserve">, </w:t>
      </w:r>
      <w:r w:rsidR="00C21E5C" w:rsidRPr="00E2087E">
        <w:rPr>
          <w:rFonts w:ascii="Times New Roman" w:hAnsi="Times New Roman" w:cs="Times New Roman"/>
          <w:sz w:val="24"/>
          <w:szCs w:val="24"/>
          <w:lang w:val="en-US"/>
        </w:rPr>
        <w:t xml:space="preserve">neurological </w:t>
      </w:r>
      <w:r w:rsidR="006F6A32" w:rsidRPr="00E2087E">
        <w:rPr>
          <w:rFonts w:ascii="Times New Roman" w:hAnsi="Times New Roman" w:cs="Times New Roman"/>
          <w:sz w:val="24"/>
          <w:szCs w:val="24"/>
          <w:lang w:val="en-US"/>
        </w:rPr>
        <w:t>findings</w:t>
      </w:r>
      <w:r w:rsidRPr="00E2087E">
        <w:rPr>
          <w:rFonts w:ascii="Times New Roman" w:hAnsi="Times New Roman" w:cs="Times New Roman"/>
          <w:sz w:val="24"/>
          <w:szCs w:val="24"/>
          <w:lang w:val="en-US"/>
        </w:rPr>
        <w:t>,</w:t>
      </w:r>
      <w:r w:rsidR="006F6A32" w:rsidRPr="00E2087E">
        <w:rPr>
          <w:rFonts w:ascii="Times New Roman" w:hAnsi="Times New Roman" w:cs="Times New Roman"/>
          <w:sz w:val="24"/>
          <w:szCs w:val="24"/>
          <w:lang w:val="en-US"/>
        </w:rPr>
        <w:t xml:space="preserve"> </w:t>
      </w:r>
      <w:r w:rsidR="009F4FFD" w:rsidRPr="00E2087E">
        <w:rPr>
          <w:rFonts w:ascii="Times New Roman" w:hAnsi="Times New Roman" w:cs="Times New Roman"/>
          <w:sz w:val="24"/>
          <w:szCs w:val="24"/>
          <w:lang w:val="en-US"/>
        </w:rPr>
        <w:t xml:space="preserve">and </w:t>
      </w:r>
      <w:r w:rsidR="006E28BD" w:rsidRPr="00E2087E">
        <w:rPr>
          <w:rFonts w:ascii="Times New Roman" w:hAnsi="Times New Roman" w:cs="Times New Roman"/>
          <w:sz w:val="24"/>
          <w:szCs w:val="24"/>
          <w:lang w:val="en-US"/>
        </w:rPr>
        <w:t>radiological features</w:t>
      </w:r>
      <w:r w:rsidRPr="00E2087E">
        <w:rPr>
          <w:rFonts w:ascii="Times New Roman" w:hAnsi="Times New Roman" w:cs="Times New Roman"/>
          <w:sz w:val="24"/>
          <w:szCs w:val="24"/>
          <w:lang w:val="en-US"/>
        </w:rPr>
        <w:t>.</w:t>
      </w:r>
    </w:p>
    <w:p w14:paraId="2335CD53" w14:textId="6A07D7EC" w:rsidR="008B0B48" w:rsidRPr="00873528" w:rsidRDefault="008B0B48" w:rsidP="004E3187">
      <w:pPr>
        <w:spacing w:line="240" w:lineRule="auto"/>
        <w:jc w:val="both"/>
        <w:rPr>
          <w:rFonts w:ascii="Times New Roman" w:hAnsi="Times New Roman" w:cs="Times New Roman"/>
          <w:sz w:val="24"/>
          <w:szCs w:val="24"/>
          <w:lang w:val="en-US"/>
        </w:rPr>
      </w:pPr>
    </w:p>
    <w:p w14:paraId="53FEA5BB" w14:textId="77777777" w:rsidR="00AF5856" w:rsidRPr="00E2087E" w:rsidRDefault="00AF5856" w:rsidP="004E3187">
      <w:pPr>
        <w:spacing w:line="240" w:lineRule="auto"/>
        <w:jc w:val="both"/>
        <w:rPr>
          <w:rFonts w:ascii="Times New Roman" w:hAnsi="Times New Roman" w:cs="Times New Roman"/>
          <w:sz w:val="24"/>
          <w:szCs w:val="24"/>
          <w:lang w:val="en-US"/>
        </w:rPr>
      </w:pPr>
    </w:p>
    <w:p w14:paraId="1C990B83" w14:textId="07A02A06" w:rsidR="008D53A3" w:rsidRPr="00873528" w:rsidRDefault="008D53A3" w:rsidP="004E3187">
      <w:pPr>
        <w:spacing w:line="240" w:lineRule="auto"/>
        <w:jc w:val="both"/>
        <w:rPr>
          <w:rFonts w:ascii="Times New Roman" w:hAnsi="Times New Roman" w:cs="Times New Roman"/>
          <w:b/>
          <w:bCs/>
          <w:sz w:val="24"/>
          <w:szCs w:val="24"/>
          <w:lang w:val="en-US"/>
        </w:rPr>
      </w:pPr>
      <w:r w:rsidRPr="00873528">
        <w:rPr>
          <w:rFonts w:ascii="Times New Roman" w:hAnsi="Times New Roman" w:cs="Times New Roman"/>
          <w:b/>
          <w:bCs/>
          <w:sz w:val="24"/>
          <w:szCs w:val="24"/>
          <w:lang w:val="en-US"/>
        </w:rPr>
        <w:t xml:space="preserve">Results </w:t>
      </w:r>
    </w:p>
    <w:p w14:paraId="365B6E37" w14:textId="77777777" w:rsidR="00B67A6F" w:rsidRPr="00873528" w:rsidRDefault="005E0B41" w:rsidP="004E3187">
      <w:pPr>
        <w:spacing w:line="240" w:lineRule="auto"/>
        <w:jc w:val="both"/>
        <w:rPr>
          <w:rFonts w:ascii="Times New Roman" w:hAnsi="Times New Roman" w:cs="Times New Roman"/>
          <w:sz w:val="24"/>
          <w:szCs w:val="24"/>
          <w:lang w:val="en-US"/>
        </w:rPr>
      </w:pPr>
      <w:r w:rsidRPr="00873528">
        <w:rPr>
          <w:rFonts w:ascii="Times New Roman" w:hAnsi="Times New Roman" w:cs="Times New Roman"/>
          <w:b/>
          <w:bCs/>
          <w:sz w:val="24"/>
          <w:szCs w:val="24"/>
          <w:lang w:val="en-US"/>
        </w:rPr>
        <w:t>Pat</w:t>
      </w:r>
      <w:r w:rsidRPr="00E2087E">
        <w:rPr>
          <w:rFonts w:ascii="Times New Roman" w:hAnsi="Times New Roman" w:cs="Times New Roman"/>
          <w:b/>
          <w:bCs/>
          <w:sz w:val="24"/>
          <w:szCs w:val="24"/>
          <w:lang w:val="en-US"/>
        </w:rPr>
        <w:t xml:space="preserve">ients </w:t>
      </w:r>
      <w:r w:rsidR="00B67A6F" w:rsidRPr="00873528">
        <w:rPr>
          <w:rFonts w:ascii="Times New Roman" w:hAnsi="Times New Roman" w:cs="Times New Roman"/>
          <w:b/>
          <w:bCs/>
          <w:sz w:val="24"/>
          <w:szCs w:val="24"/>
          <w:lang w:val="en-US"/>
        </w:rPr>
        <w:t>Demography</w:t>
      </w:r>
      <w:r w:rsidR="00B67A6F" w:rsidRPr="00873528">
        <w:rPr>
          <w:rFonts w:ascii="Times New Roman" w:hAnsi="Times New Roman" w:cs="Times New Roman"/>
          <w:sz w:val="24"/>
          <w:szCs w:val="24"/>
          <w:lang w:val="en-US"/>
        </w:rPr>
        <w:t xml:space="preserve"> </w:t>
      </w:r>
    </w:p>
    <w:p w14:paraId="54477710" w14:textId="49F378A3" w:rsidR="005E0B41" w:rsidRPr="00E2087E" w:rsidRDefault="00CB7F8F" w:rsidP="00B37932">
      <w:pPr>
        <w:spacing w:line="240" w:lineRule="auto"/>
        <w:jc w:val="both"/>
        <w:rPr>
          <w:rFonts w:ascii="Times New Roman" w:hAnsi="Times New Roman" w:cs="Times New Roman"/>
          <w:sz w:val="24"/>
          <w:szCs w:val="24"/>
          <w:lang w:val="en-GB"/>
        </w:rPr>
      </w:pPr>
      <w:r w:rsidRPr="00E2087E">
        <w:rPr>
          <w:rFonts w:ascii="Times New Roman" w:hAnsi="Times New Roman" w:cs="Times New Roman"/>
          <w:sz w:val="24"/>
          <w:szCs w:val="24"/>
          <w:lang w:val="en-US"/>
        </w:rPr>
        <w:lastRenderedPageBreak/>
        <w:t xml:space="preserve">17 </w:t>
      </w:r>
      <w:r w:rsidR="00E24DB8" w:rsidRPr="00E2087E">
        <w:rPr>
          <w:rFonts w:ascii="Times New Roman" w:hAnsi="Times New Roman" w:cs="Times New Roman"/>
          <w:sz w:val="24"/>
          <w:szCs w:val="24"/>
          <w:lang w:val="en-US"/>
        </w:rPr>
        <w:t>patients with HT</w:t>
      </w:r>
      <w:r w:rsidR="00E24DB8" w:rsidRPr="00E2087E">
        <w:rPr>
          <w:rFonts w:ascii="Times New Roman" w:hAnsi="Times New Roman" w:cs="Times New Roman"/>
          <w:sz w:val="24"/>
          <w:szCs w:val="24"/>
          <w:lang w:val="en-GB"/>
        </w:rPr>
        <w:t xml:space="preserve"> </w:t>
      </w:r>
      <w:r w:rsidR="00F425B9" w:rsidRPr="00E2087E">
        <w:rPr>
          <w:rFonts w:ascii="Times New Roman" w:hAnsi="Times New Roman" w:cs="Times New Roman"/>
          <w:sz w:val="24"/>
          <w:szCs w:val="24"/>
          <w:lang w:val="en-GB"/>
        </w:rPr>
        <w:t>type</w:t>
      </w:r>
      <w:r w:rsidR="00DE36E6" w:rsidRPr="00873528">
        <w:rPr>
          <w:rFonts w:ascii="Times New Roman" w:hAnsi="Times New Roman" w:cs="Times New Roman"/>
          <w:sz w:val="24"/>
          <w:szCs w:val="24"/>
          <w:lang w:val="en-GB"/>
        </w:rPr>
        <w:t>-</w:t>
      </w:r>
      <w:r w:rsidR="00F425B9" w:rsidRPr="00E2087E">
        <w:rPr>
          <w:rFonts w:ascii="Times New Roman" w:hAnsi="Times New Roman" w:cs="Times New Roman"/>
          <w:sz w:val="24"/>
          <w:szCs w:val="24"/>
          <w:lang w:val="en-GB"/>
        </w:rPr>
        <w:t xml:space="preserve">tremor </w:t>
      </w:r>
      <w:r w:rsidR="00A659E9" w:rsidRPr="00E2087E">
        <w:rPr>
          <w:rFonts w:ascii="Times New Roman" w:hAnsi="Times New Roman" w:cs="Times New Roman"/>
          <w:sz w:val="24"/>
          <w:szCs w:val="24"/>
          <w:lang w:val="en-GB"/>
        </w:rPr>
        <w:t>were identified</w:t>
      </w:r>
      <w:r w:rsidR="00782535" w:rsidRPr="00E2087E">
        <w:rPr>
          <w:rFonts w:ascii="Times New Roman" w:hAnsi="Times New Roman" w:cs="Times New Roman"/>
          <w:sz w:val="24"/>
          <w:szCs w:val="24"/>
          <w:lang w:val="en-GB"/>
        </w:rPr>
        <w:t xml:space="preserve"> (</w:t>
      </w:r>
      <w:r w:rsidRPr="00E2087E">
        <w:rPr>
          <w:rFonts w:ascii="Times New Roman" w:hAnsi="Times New Roman" w:cs="Times New Roman"/>
          <w:sz w:val="24"/>
          <w:szCs w:val="24"/>
          <w:lang w:val="en-GB"/>
        </w:rPr>
        <w:t>7</w:t>
      </w:r>
      <w:r w:rsidR="00056099" w:rsidRPr="00E2087E">
        <w:rPr>
          <w:rFonts w:ascii="Times New Roman" w:hAnsi="Times New Roman" w:cs="Times New Roman"/>
          <w:sz w:val="24"/>
          <w:szCs w:val="24"/>
          <w:lang w:val="en-GB"/>
        </w:rPr>
        <w:t xml:space="preserve"> me</w:t>
      </w:r>
      <w:r w:rsidR="004E3187" w:rsidRPr="00E2087E">
        <w:rPr>
          <w:rFonts w:ascii="Times New Roman" w:hAnsi="Times New Roman" w:cs="Times New Roman"/>
          <w:sz w:val="24"/>
          <w:szCs w:val="24"/>
          <w:lang w:val="en-GB"/>
        </w:rPr>
        <w:t>n and 10</w:t>
      </w:r>
      <w:r w:rsidR="00E24DB8" w:rsidRPr="00E2087E">
        <w:rPr>
          <w:rFonts w:ascii="Times New Roman" w:hAnsi="Times New Roman" w:cs="Times New Roman"/>
          <w:sz w:val="24"/>
          <w:szCs w:val="24"/>
          <w:lang w:val="en-GB"/>
        </w:rPr>
        <w:t xml:space="preserve"> women)</w:t>
      </w:r>
      <w:r w:rsidR="003B413A" w:rsidRPr="00E2087E">
        <w:rPr>
          <w:rFonts w:ascii="Times New Roman" w:hAnsi="Times New Roman" w:cs="Times New Roman"/>
          <w:sz w:val="24"/>
          <w:szCs w:val="24"/>
          <w:lang w:val="en-GB"/>
        </w:rPr>
        <w:t>. The</w:t>
      </w:r>
      <w:r w:rsidR="000D17BF" w:rsidRPr="00E2087E">
        <w:rPr>
          <w:rFonts w:ascii="Times New Roman" w:hAnsi="Times New Roman" w:cs="Times New Roman"/>
          <w:sz w:val="24"/>
          <w:szCs w:val="24"/>
          <w:lang w:val="en-GB"/>
        </w:rPr>
        <w:t xml:space="preserve"> average </w:t>
      </w:r>
      <w:r w:rsidR="004458C7" w:rsidRPr="00E2087E">
        <w:rPr>
          <w:rFonts w:ascii="Times New Roman" w:hAnsi="Times New Roman" w:cs="Times New Roman"/>
          <w:sz w:val="24"/>
          <w:szCs w:val="24"/>
          <w:lang w:val="en-GB"/>
        </w:rPr>
        <w:t>age</w:t>
      </w:r>
      <w:r w:rsidR="00A659E9" w:rsidRPr="00E2087E">
        <w:rPr>
          <w:rFonts w:ascii="Times New Roman" w:hAnsi="Times New Roman" w:cs="Times New Roman"/>
          <w:sz w:val="24"/>
          <w:szCs w:val="24"/>
          <w:lang w:val="en-GB"/>
        </w:rPr>
        <w:t xml:space="preserve"> at the time of diagnosis was 45 years</w:t>
      </w:r>
      <w:r w:rsidR="000D17BF" w:rsidRPr="00E2087E">
        <w:rPr>
          <w:rFonts w:ascii="Times New Roman" w:hAnsi="Times New Roman" w:cs="Times New Roman"/>
          <w:sz w:val="24"/>
          <w:szCs w:val="24"/>
          <w:lang w:val="en-GB"/>
        </w:rPr>
        <w:t>, range (</w:t>
      </w:r>
      <w:r w:rsidR="00375754" w:rsidRPr="00E2087E">
        <w:rPr>
          <w:rFonts w:ascii="Times New Roman" w:hAnsi="Times New Roman" w:cs="Times New Roman"/>
          <w:sz w:val="24"/>
          <w:szCs w:val="24"/>
          <w:lang w:val="en-GB"/>
        </w:rPr>
        <w:t>17</w:t>
      </w:r>
      <w:r w:rsidR="00A2296A" w:rsidRPr="00E2087E">
        <w:rPr>
          <w:rFonts w:ascii="Times New Roman" w:hAnsi="Times New Roman" w:cs="Times New Roman"/>
          <w:sz w:val="24"/>
          <w:szCs w:val="24"/>
          <w:lang w:val="en-GB"/>
        </w:rPr>
        <w:t>-</w:t>
      </w:r>
      <w:r w:rsidR="00375754" w:rsidRPr="00E2087E">
        <w:rPr>
          <w:rFonts w:ascii="Times New Roman" w:hAnsi="Times New Roman" w:cs="Times New Roman"/>
          <w:sz w:val="24"/>
          <w:szCs w:val="24"/>
          <w:lang w:val="en-GB"/>
        </w:rPr>
        <w:t>77</w:t>
      </w:r>
      <w:r w:rsidR="00A659E9" w:rsidRPr="00E2087E">
        <w:rPr>
          <w:rFonts w:ascii="Times New Roman" w:hAnsi="Times New Roman" w:cs="Times New Roman"/>
          <w:sz w:val="24"/>
          <w:szCs w:val="24"/>
          <w:lang w:val="en-GB"/>
        </w:rPr>
        <w:t xml:space="preserve">), </w:t>
      </w:r>
      <w:r w:rsidR="00E24DB8" w:rsidRPr="00E2087E">
        <w:rPr>
          <w:rFonts w:ascii="Times New Roman" w:hAnsi="Times New Roman" w:cs="Times New Roman"/>
          <w:sz w:val="24"/>
          <w:szCs w:val="24"/>
          <w:lang w:val="en-GB"/>
        </w:rPr>
        <w:t xml:space="preserve">age at the time of </w:t>
      </w:r>
      <w:r w:rsidR="00A659E9" w:rsidRPr="00E2087E">
        <w:rPr>
          <w:rFonts w:ascii="Times New Roman" w:hAnsi="Times New Roman" w:cs="Times New Roman"/>
          <w:sz w:val="24"/>
          <w:szCs w:val="24"/>
          <w:lang w:val="en-GB"/>
        </w:rPr>
        <w:t xml:space="preserve">brain </w:t>
      </w:r>
      <w:r w:rsidR="004E3187" w:rsidRPr="00E2087E">
        <w:rPr>
          <w:rFonts w:ascii="Times New Roman" w:hAnsi="Times New Roman" w:cs="Times New Roman"/>
          <w:sz w:val="24"/>
          <w:szCs w:val="24"/>
          <w:lang w:val="en-GB"/>
        </w:rPr>
        <w:t>injury</w:t>
      </w:r>
      <w:r w:rsidR="00056099" w:rsidRPr="00E2087E">
        <w:rPr>
          <w:rFonts w:ascii="Times New Roman" w:hAnsi="Times New Roman" w:cs="Times New Roman"/>
          <w:sz w:val="24"/>
          <w:szCs w:val="24"/>
          <w:lang w:val="en-GB"/>
        </w:rPr>
        <w:t xml:space="preserve"> </w:t>
      </w:r>
      <w:r w:rsidR="00A2296A" w:rsidRPr="00E2087E">
        <w:rPr>
          <w:rFonts w:ascii="Times New Roman" w:hAnsi="Times New Roman" w:cs="Times New Roman"/>
          <w:sz w:val="24"/>
          <w:szCs w:val="24"/>
          <w:lang w:val="en-GB"/>
        </w:rPr>
        <w:t>was 42.6 years range (</w:t>
      </w:r>
      <w:r w:rsidR="004E3187" w:rsidRPr="00E2087E">
        <w:rPr>
          <w:rFonts w:ascii="Times New Roman" w:hAnsi="Times New Roman" w:cs="Times New Roman"/>
          <w:sz w:val="24"/>
          <w:szCs w:val="24"/>
          <w:lang w:val="en-GB"/>
        </w:rPr>
        <w:t xml:space="preserve">8 </w:t>
      </w:r>
      <w:r w:rsidR="00E055BA" w:rsidRPr="00873528">
        <w:rPr>
          <w:rFonts w:ascii="Times New Roman" w:hAnsi="Times New Roman" w:cs="Times New Roman"/>
          <w:sz w:val="24"/>
          <w:szCs w:val="24"/>
          <w:lang w:val="en-GB"/>
        </w:rPr>
        <w:t>–</w:t>
      </w:r>
      <w:r w:rsidR="00A659E9" w:rsidRPr="00E2087E">
        <w:rPr>
          <w:rFonts w:ascii="Times New Roman" w:hAnsi="Times New Roman" w:cs="Times New Roman"/>
          <w:sz w:val="24"/>
          <w:szCs w:val="24"/>
          <w:lang w:val="en-GB"/>
        </w:rPr>
        <w:t xml:space="preserve"> </w:t>
      </w:r>
      <w:r w:rsidR="00843254" w:rsidRPr="00E2087E">
        <w:rPr>
          <w:rFonts w:ascii="Times New Roman" w:hAnsi="Times New Roman" w:cs="Times New Roman"/>
          <w:sz w:val="24"/>
          <w:szCs w:val="24"/>
          <w:lang w:val="en-GB"/>
        </w:rPr>
        <w:t>68</w:t>
      </w:r>
      <w:r w:rsidR="00E055BA" w:rsidRPr="00873528">
        <w:rPr>
          <w:rFonts w:ascii="Times New Roman" w:hAnsi="Times New Roman" w:cs="Times New Roman"/>
          <w:sz w:val="24"/>
          <w:szCs w:val="24"/>
          <w:lang w:val="en-GB"/>
        </w:rPr>
        <w:t xml:space="preserve"> years</w:t>
      </w:r>
      <w:r w:rsidR="00A659E9" w:rsidRPr="00E2087E">
        <w:rPr>
          <w:rFonts w:ascii="Times New Roman" w:hAnsi="Times New Roman" w:cs="Times New Roman"/>
          <w:sz w:val="24"/>
          <w:szCs w:val="24"/>
          <w:lang w:val="en-GB"/>
        </w:rPr>
        <w:t>)</w:t>
      </w:r>
      <w:r w:rsidR="00A2296A" w:rsidRPr="00E2087E">
        <w:rPr>
          <w:rFonts w:ascii="Times New Roman" w:hAnsi="Times New Roman" w:cs="Times New Roman"/>
          <w:sz w:val="24"/>
          <w:szCs w:val="24"/>
          <w:lang w:val="en-GB"/>
        </w:rPr>
        <w:t>.</w:t>
      </w:r>
      <w:r w:rsidR="00632845" w:rsidRPr="00E2087E">
        <w:rPr>
          <w:rFonts w:ascii="Times New Roman" w:hAnsi="Times New Roman" w:cs="Times New Roman"/>
          <w:sz w:val="24"/>
          <w:szCs w:val="24"/>
          <w:lang w:val="en-GB"/>
        </w:rPr>
        <w:t xml:space="preserve"> </w:t>
      </w:r>
      <w:r w:rsidR="00C11ACD" w:rsidRPr="00E2087E">
        <w:rPr>
          <w:rFonts w:ascii="Times New Roman" w:hAnsi="Times New Roman" w:cs="Times New Roman"/>
          <w:sz w:val="24"/>
          <w:szCs w:val="24"/>
          <w:lang w:val="en-GB"/>
        </w:rPr>
        <w:t>The date of</w:t>
      </w:r>
      <w:r w:rsidR="00A659E9" w:rsidRPr="00E2087E">
        <w:rPr>
          <w:rFonts w:ascii="Times New Roman" w:hAnsi="Times New Roman" w:cs="Times New Roman"/>
          <w:sz w:val="24"/>
          <w:szCs w:val="24"/>
          <w:lang w:val="en-GB"/>
        </w:rPr>
        <w:t xml:space="preserve"> the brain</w:t>
      </w:r>
      <w:r w:rsidR="00C11ACD" w:rsidRPr="00E2087E">
        <w:rPr>
          <w:rFonts w:ascii="Times New Roman" w:hAnsi="Times New Roman" w:cs="Times New Roman"/>
          <w:sz w:val="24"/>
          <w:szCs w:val="24"/>
          <w:lang w:val="en-GB"/>
        </w:rPr>
        <w:t xml:space="preserve"> insult cou</w:t>
      </w:r>
      <w:r w:rsidR="00B37932" w:rsidRPr="00E2087E">
        <w:rPr>
          <w:rFonts w:ascii="Times New Roman" w:hAnsi="Times New Roman" w:cs="Times New Roman"/>
          <w:sz w:val="24"/>
          <w:szCs w:val="24"/>
          <w:lang w:val="en-GB"/>
        </w:rPr>
        <w:t xml:space="preserve">ld not be defined in </w:t>
      </w:r>
      <w:r w:rsidR="001B1625" w:rsidRPr="00873528">
        <w:rPr>
          <w:rFonts w:ascii="Times New Roman" w:hAnsi="Times New Roman" w:cs="Times New Roman"/>
          <w:sz w:val="24"/>
          <w:szCs w:val="24"/>
          <w:lang w:val="en-GB"/>
        </w:rPr>
        <w:t>6</w:t>
      </w:r>
      <w:r w:rsidR="00B37932" w:rsidRPr="00E2087E">
        <w:rPr>
          <w:rFonts w:ascii="Times New Roman" w:hAnsi="Times New Roman" w:cs="Times New Roman"/>
          <w:sz w:val="24"/>
          <w:szCs w:val="24"/>
          <w:lang w:val="en-GB"/>
        </w:rPr>
        <w:t xml:space="preserve"> patients. The</w:t>
      </w:r>
      <w:r w:rsidR="00C11ACD" w:rsidRPr="00E2087E">
        <w:rPr>
          <w:rFonts w:ascii="Times New Roman" w:hAnsi="Times New Roman" w:cs="Times New Roman"/>
          <w:sz w:val="24"/>
          <w:szCs w:val="24"/>
          <w:lang w:val="en-GB"/>
        </w:rPr>
        <w:t xml:space="preserve"> </w:t>
      </w:r>
      <w:r w:rsidR="00B37932" w:rsidRPr="00E2087E">
        <w:rPr>
          <w:rFonts w:ascii="Times New Roman" w:hAnsi="Times New Roman" w:cs="Times New Roman"/>
          <w:sz w:val="24"/>
          <w:szCs w:val="24"/>
          <w:lang w:val="en-GB"/>
        </w:rPr>
        <w:t>latency between the time of the CNS injury and</w:t>
      </w:r>
      <w:r w:rsidR="00632845" w:rsidRPr="00E2087E">
        <w:rPr>
          <w:rFonts w:ascii="Times New Roman" w:hAnsi="Times New Roman" w:cs="Times New Roman"/>
          <w:sz w:val="24"/>
          <w:szCs w:val="24"/>
          <w:lang w:val="en-GB"/>
        </w:rPr>
        <w:t xml:space="preserve"> the development of the movement disorder </w:t>
      </w:r>
      <w:r w:rsidR="00393C30" w:rsidRPr="00E2087E">
        <w:rPr>
          <w:rFonts w:ascii="Times New Roman" w:hAnsi="Times New Roman" w:cs="Times New Roman"/>
          <w:sz w:val="24"/>
          <w:szCs w:val="24"/>
          <w:lang w:val="en-GB"/>
        </w:rPr>
        <w:t>ranged between 8 weeks and 14 years</w:t>
      </w:r>
      <w:r w:rsidR="004471AD" w:rsidRPr="00E2087E">
        <w:rPr>
          <w:rFonts w:ascii="Times New Roman" w:hAnsi="Times New Roman" w:cs="Times New Roman"/>
          <w:sz w:val="24"/>
          <w:szCs w:val="24"/>
          <w:lang w:val="en-GB"/>
        </w:rPr>
        <w:t>.</w:t>
      </w:r>
      <w:r w:rsidR="00393C30" w:rsidRPr="00E2087E">
        <w:rPr>
          <w:rFonts w:ascii="Times New Roman" w:hAnsi="Times New Roman" w:cs="Times New Roman"/>
          <w:sz w:val="24"/>
          <w:szCs w:val="24"/>
          <w:lang w:val="en-GB"/>
        </w:rPr>
        <w:t xml:space="preserve"> </w:t>
      </w:r>
      <w:r w:rsidR="005E0B41" w:rsidRPr="00E2087E">
        <w:rPr>
          <w:rFonts w:ascii="Times New Roman" w:hAnsi="Times New Roman" w:cs="Times New Roman"/>
          <w:sz w:val="24"/>
          <w:szCs w:val="24"/>
          <w:lang w:val="en-GB"/>
        </w:rPr>
        <w:t>(Table 1)</w:t>
      </w:r>
    </w:p>
    <w:p w14:paraId="6D700DB0" w14:textId="77777777" w:rsidR="00CD4C04" w:rsidRPr="00873528" w:rsidRDefault="00CD4C04" w:rsidP="00B32270">
      <w:pPr>
        <w:spacing w:line="240" w:lineRule="auto"/>
        <w:jc w:val="both"/>
        <w:rPr>
          <w:rFonts w:ascii="Times New Roman" w:hAnsi="Times New Roman" w:cs="Times New Roman"/>
          <w:sz w:val="24"/>
          <w:szCs w:val="24"/>
          <w:lang w:val="en-GB"/>
        </w:rPr>
      </w:pPr>
    </w:p>
    <w:p w14:paraId="39C3A44B" w14:textId="11D4040B" w:rsidR="002B3294" w:rsidRPr="00873528" w:rsidRDefault="002B3294" w:rsidP="00B32270">
      <w:pPr>
        <w:spacing w:line="240" w:lineRule="auto"/>
        <w:jc w:val="both"/>
        <w:rPr>
          <w:rFonts w:ascii="Times New Roman" w:hAnsi="Times New Roman" w:cs="Times New Roman"/>
          <w:sz w:val="24"/>
          <w:szCs w:val="24"/>
          <w:lang w:val="en-GB"/>
        </w:rPr>
        <w:sectPr w:rsidR="002B3294" w:rsidRPr="00873528">
          <w:footerReference w:type="default" r:id="rId8"/>
          <w:pgSz w:w="11906" w:h="16838"/>
          <w:pgMar w:top="1134" w:right="850" w:bottom="1134" w:left="1701" w:header="708" w:footer="708" w:gutter="0"/>
          <w:cols w:space="708"/>
          <w:docGrid w:linePitch="360"/>
        </w:sectPr>
      </w:pPr>
    </w:p>
    <w:p w14:paraId="3483BBEC" w14:textId="5F37FD0B" w:rsidR="004C5A5F" w:rsidRPr="00873528" w:rsidRDefault="00CD4C04" w:rsidP="00CD4C04">
      <w:pPr>
        <w:rPr>
          <w:rFonts w:ascii="Times New Roman" w:hAnsi="Times New Roman" w:cs="Times New Roman"/>
          <w:sz w:val="24"/>
          <w:szCs w:val="24"/>
        </w:rPr>
      </w:pPr>
      <w:r w:rsidRPr="00873528">
        <w:rPr>
          <w:rFonts w:ascii="Times New Roman" w:hAnsi="Times New Roman" w:cs="Times New Roman"/>
          <w:noProof/>
          <w:sz w:val="24"/>
          <w:szCs w:val="24"/>
          <w:lang w:val="fr-FR" w:eastAsia="fr-FR"/>
        </w:rPr>
        <w:lastRenderedPageBreak/>
        <mc:AlternateContent>
          <mc:Choice Requires="wps">
            <w:drawing>
              <wp:anchor distT="0" distB="0" distL="114300" distR="114300" simplePos="0" relativeHeight="251658277" behindDoc="0" locked="0" layoutInCell="1" allowOverlap="1" wp14:anchorId="53D7A900" wp14:editId="137B45E3">
                <wp:simplePos x="0" y="0"/>
                <wp:positionH relativeFrom="column">
                  <wp:posOffset>9572752</wp:posOffset>
                </wp:positionH>
                <wp:positionV relativeFrom="paragraph">
                  <wp:posOffset>-655955</wp:posOffset>
                </wp:positionV>
                <wp:extent cx="182880" cy="7254240"/>
                <wp:effectExtent l="0" t="0" r="7620" b="3810"/>
                <wp:wrapNone/>
                <wp:docPr id="45" name="Zone de texte 45"/>
                <wp:cNvGraphicFramePr/>
                <a:graphic xmlns:a="http://schemas.openxmlformats.org/drawingml/2006/main">
                  <a:graphicData uri="http://schemas.microsoft.com/office/word/2010/wordprocessingShape">
                    <wps:wsp>
                      <wps:cNvSpPr txBox="1"/>
                      <wps:spPr>
                        <a:xfrm>
                          <a:off x="0" y="0"/>
                          <a:ext cx="182880" cy="7254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70BD5" w14:textId="77777777" w:rsidR="006C40EF" w:rsidRPr="00873528" w:rsidRDefault="006C40EF" w:rsidP="00CD4C0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7A900" id="_x0000_t202" coordsize="21600,21600" o:spt="202" path="m,l,21600r21600,l21600,xe">
                <v:stroke joinstyle="miter"/>
                <v:path gradientshapeok="t" o:connecttype="rect"/>
              </v:shapetype>
              <v:shape id="Zone de texte 45" o:spid="_x0000_s1026" type="#_x0000_t202" style="position:absolute;margin-left:753.75pt;margin-top:-51.65pt;width:14.4pt;height:571.2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" fillcolor="white [3201]" stroked="f" strokeweight=".5pt">
                <v:textbox>
                  <w:txbxContent>
                    <w:p w14:paraId="46170BD5" w14:textId="77777777" w:rsidR="006C40EF" w:rsidRPr="00873528" w:rsidRDefault="006C40EF" w:rsidP="00CD4C04">
                      <w:pPr>
                        <w:rPr>
                          <w:lang w:val="en-GB"/>
                        </w:rPr>
                      </w:pPr>
                    </w:p>
                  </w:txbxContent>
                </v:textbox>
              </v:shape>
            </w:pict>
          </mc:Fallback>
        </mc:AlternateContent>
      </w:r>
      <w:r w:rsidRPr="00873528">
        <w:rPr>
          <w:rFonts w:ascii="Times New Roman" w:hAnsi="Times New Roman" w:cs="Times New Roman"/>
          <w:noProof/>
          <w:sz w:val="24"/>
          <w:szCs w:val="24"/>
          <w:lang w:val="fr-FR" w:eastAsia="fr-FR"/>
        </w:rPr>
        <mc:AlternateContent>
          <mc:Choice Requires="wps">
            <w:drawing>
              <wp:anchor distT="0" distB="0" distL="114300" distR="114300" simplePos="0" relativeHeight="251658275" behindDoc="0" locked="0" layoutInCell="1" allowOverlap="1" wp14:anchorId="7B34C39E" wp14:editId="32418068">
                <wp:simplePos x="0" y="0"/>
                <wp:positionH relativeFrom="column">
                  <wp:posOffset>-783063</wp:posOffset>
                </wp:positionH>
                <wp:positionV relativeFrom="paragraph">
                  <wp:posOffset>-588510</wp:posOffset>
                </wp:positionV>
                <wp:extent cx="145915" cy="14863864"/>
                <wp:effectExtent l="0" t="0" r="6985" b="0"/>
                <wp:wrapNone/>
                <wp:docPr id="43" name="Zone de texte 43"/>
                <wp:cNvGraphicFramePr/>
                <a:graphic xmlns:a="http://schemas.openxmlformats.org/drawingml/2006/main">
                  <a:graphicData uri="http://schemas.microsoft.com/office/word/2010/wordprocessingShape">
                    <wps:wsp>
                      <wps:cNvSpPr txBox="1"/>
                      <wps:spPr>
                        <a:xfrm>
                          <a:off x="0" y="0"/>
                          <a:ext cx="145915" cy="148638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4CA9E" w14:textId="77777777" w:rsidR="006C40EF" w:rsidRDefault="006C40EF" w:rsidP="00CD4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4C39E" id="Zone de texte 43" o:spid="_x0000_s1027" type="#_x0000_t202" style="position:absolute;margin-left:-61.65pt;margin-top:-46.35pt;width:11.5pt;height:1170.4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" fillcolor="white [3201]" stroked="f" strokeweight=".5pt">
                <v:textbox>
                  <w:txbxContent>
                    <w:p w14:paraId="6A84CA9E" w14:textId="77777777" w:rsidR="006C40EF" w:rsidRDefault="006C40EF" w:rsidP="00CD4C04"/>
                  </w:txbxContent>
                </v:textbox>
              </v:shape>
            </w:pict>
          </mc:Fallback>
        </mc:AlternateContent>
      </w:r>
    </w:p>
    <w:tbl>
      <w:tblPr>
        <w:tblW w:w="14900" w:type="dxa"/>
        <w:tblCellMar>
          <w:top w:w="15" w:type="dxa"/>
          <w:left w:w="15" w:type="dxa"/>
          <w:bottom w:w="15" w:type="dxa"/>
          <w:right w:w="15" w:type="dxa"/>
        </w:tblCellMar>
        <w:tblLook w:val="04A0" w:firstRow="1" w:lastRow="0" w:firstColumn="1" w:lastColumn="0" w:noHBand="0" w:noVBand="1"/>
      </w:tblPr>
      <w:tblGrid>
        <w:gridCol w:w="638"/>
        <w:gridCol w:w="779"/>
        <w:gridCol w:w="1019"/>
        <w:gridCol w:w="3255"/>
        <w:gridCol w:w="2277"/>
        <w:gridCol w:w="1338"/>
        <w:gridCol w:w="1299"/>
        <w:gridCol w:w="1978"/>
        <w:gridCol w:w="1019"/>
        <w:gridCol w:w="1298"/>
      </w:tblGrid>
      <w:tr w:rsidR="004C5A5F" w:rsidRPr="00E2087E" w14:paraId="667986F2" w14:textId="77777777">
        <w:trPr>
          <w:divId w:val="183834823"/>
          <w:trHeight w:val="840"/>
        </w:trPr>
        <w:tc>
          <w:tcPr>
            <w:tcW w:w="640" w:type="dxa"/>
            <w:tcBorders>
              <w:top w:val="single" w:sz="8" w:space="0" w:color="auto"/>
              <w:left w:val="single" w:sz="8" w:space="0" w:color="auto"/>
              <w:bottom w:val="double" w:sz="6" w:space="0" w:color="auto"/>
              <w:right w:val="nil"/>
            </w:tcBorders>
            <w:shd w:val="clear" w:color="000000" w:fill="BFBFBF"/>
            <w:vAlign w:val="center"/>
            <w:hideMark/>
          </w:tcPr>
          <w:p w14:paraId="3CCD0C33"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Case No</w:t>
            </w:r>
          </w:p>
        </w:tc>
        <w:tc>
          <w:tcPr>
            <w:tcW w:w="780" w:type="dxa"/>
            <w:tcBorders>
              <w:top w:val="single" w:sz="8" w:space="0" w:color="auto"/>
              <w:left w:val="single" w:sz="4" w:space="0" w:color="auto"/>
              <w:bottom w:val="double" w:sz="6" w:space="0" w:color="auto"/>
              <w:right w:val="single" w:sz="4" w:space="0" w:color="auto"/>
            </w:tcBorders>
            <w:shd w:val="clear" w:color="000000" w:fill="BFBFBF"/>
            <w:vAlign w:val="center"/>
            <w:hideMark/>
          </w:tcPr>
          <w:p w14:paraId="2159D499"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Age</w:t>
            </w:r>
          </w:p>
        </w:tc>
        <w:tc>
          <w:tcPr>
            <w:tcW w:w="1020" w:type="dxa"/>
            <w:tcBorders>
              <w:top w:val="single" w:sz="8" w:space="0" w:color="auto"/>
              <w:left w:val="nil"/>
              <w:bottom w:val="double" w:sz="6" w:space="0" w:color="auto"/>
              <w:right w:val="nil"/>
            </w:tcBorders>
            <w:shd w:val="clear" w:color="000000" w:fill="BFBFBF"/>
            <w:vAlign w:val="center"/>
            <w:hideMark/>
          </w:tcPr>
          <w:p w14:paraId="0E3DC3C8"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Latency (Duration from insult to onset of tremor)</w:t>
            </w:r>
          </w:p>
        </w:tc>
        <w:tc>
          <w:tcPr>
            <w:tcW w:w="3260" w:type="dxa"/>
            <w:tcBorders>
              <w:top w:val="single" w:sz="8" w:space="0" w:color="auto"/>
              <w:left w:val="single" w:sz="4" w:space="0" w:color="auto"/>
              <w:bottom w:val="double" w:sz="6" w:space="0" w:color="auto"/>
              <w:right w:val="single" w:sz="4" w:space="0" w:color="auto"/>
            </w:tcBorders>
            <w:shd w:val="clear" w:color="000000" w:fill="BFBFBF"/>
            <w:vAlign w:val="center"/>
            <w:hideMark/>
          </w:tcPr>
          <w:p w14:paraId="728C8D18"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Aetiology and imaging findings</w:t>
            </w:r>
          </w:p>
        </w:tc>
        <w:tc>
          <w:tcPr>
            <w:tcW w:w="2280" w:type="dxa"/>
            <w:tcBorders>
              <w:top w:val="single" w:sz="8" w:space="0" w:color="auto"/>
              <w:left w:val="nil"/>
              <w:bottom w:val="double" w:sz="6" w:space="0" w:color="auto"/>
              <w:right w:val="nil"/>
            </w:tcBorders>
            <w:shd w:val="clear" w:color="000000" w:fill="BFBFBF"/>
            <w:vAlign w:val="center"/>
            <w:hideMark/>
          </w:tcPr>
          <w:p w14:paraId="150DCFD3"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Description of abnormal movement</w:t>
            </w:r>
          </w:p>
        </w:tc>
        <w:tc>
          <w:tcPr>
            <w:tcW w:w="1340" w:type="dxa"/>
            <w:tcBorders>
              <w:top w:val="single" w:sz="8" w:space="0" w:color="auto"/>
              <w:left w:val="single" w:sz="4" w:space="0" w:color="auto"/>
              <w:bottom w:val="double" w:sz="6" w:space="0" w:color="auto"/>
              <w:right w:val="single" w:sz="4" w:space="0" w:color="auto"/>
            </w:tcBorders>
            <w:shd w:val="clear" w:color="000000" w:fill="BFBFBF"/>
            <w:vAlign w:val="center"/>
            <w:hideMark/>
          </w:tcPr>
          <w:p w14:paraId="4DEAA01A"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Power Affected</w:t>
            </w:r>
          </w:p>
        </w:tc>
        <w:tc>
          <w:tcPr>
            <w:tcW w:w="1300" w:type="dxa"/>
            <w:tcBorders>
              <w:top w:val="single" w:sz="8" w:space="0" w:color="auto"/>
              <w:left w:val="nil"/>
              <w:bottom w:val="double" w:sz="6" w:space="0" w:color="auto"/>
              <w:right w:val="nil"/>
            </w:tcBorders>
            <w:shd w:val="clear" w:color="000000" w:fill="BFBFBF"/>
            <w:vAlign w:val="center"/>
            <w:hideMark/>
          </w:tcPr>
          <w:p w14:paraId="3D0CE61A"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Sensation Affected</w:t>
            </w:r>
          </w:p>
        </w:tc>
        <w:tc>
          <w:tcPr>
            <w:tcW w:w="1980" w:type="dxa"/>
            <w:tcBorders>
              <w:top w:val="single" w:sz="8" w:space="0" w:color="auto"/>
              <w:left w:val="single" w:sz="4" w:space="0" w:color="auto"/>
              <w:bottom w:val="double" w:sz="6" w:space="0" w:color="auto"/>
              <w:right w:val="single" w:sz="4" w:space="0" w:color="auto"/>
            </w:tcBorders>
            <w:shd w:val="clear" w:color="000000" w:fill="BFBFBF"/>
            <w:vAlign w:val="center"/>
            <w:hideMark/>
          </w:tcPr>
          <w:p w14:paraId="32E4596D"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Other neurological findings</w:t>
            </w:r>
          </w:p>
        </w:tc>
        <w:tc>
          <w:tcPr>
            <w:tcW w:w="1020" w:type="dxa"/>
            <w:tcBorders>
              <w:top w:val="single" w:sz="8" w:space="0" w:color="auto"/>
              <w:left w:val="nil"/>
              <w:bottom w:val="double" w:sz="6" w:space="0" w:color="auto"/>
              <w:right w:val="nil"/>
            </w:tcBorders>
            <w:shd w:val="clear" w:color="000000" w:fill="BFBFBF"/>
            <w:vAlign w:val="center"/>
            <w:hideMark/>
          </w:tcPr>
          <w:p w14:paraId="7D47663D"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Clinical diagnosis</w:t>
            </w:r>
          </w:p>
        </w:tc>
        <w:tc>
          <w:tcPr>
            <w:tcW w:w="1300" w:type="dxa"/>
            <w:tcBorders>
              <w:top w:val="single" w:sz="8" w:space="0" w:color="auto"/>
              <w:left w:val="single" w:sz="4" w:space="0" w:color="auto"/>
              <w:bottom w:val="double" w:sz="6" w:space="0" w:color="auto"/>
              <w:right w:val="single" w:sz="8" w:space="0" w:color="auto"/>
            </w:tcBorders>
            <w:shd w:val="clear" w:color="000000" w:fill="BFBFBF"/>
            <w:vAlign w:val="center"/>
            <w:hideMark/>
          </w:tcPr>
          <w:p w14:paraId="372A227B" w14:textId="77777777" w:rsidR="004C5A5F" w:rsidRPr="00E2087E" w:rsidRDefault="004C5A5F" w:rsidP="004C5A5F">
            <w:pPr>
              <w:spacing w:after="0" w:line="240" w:lineRule="auto"/>
              <w:jc w:val="center"/>
              <w:rPr>
                <w:rFonts w:ascii="Times New Roman" w:eastAsia="Times New Roman" w:hAnsi="Times New Roman" w:cs="Times New Roman"/>
                <w:b/>
                <w:bCs/>
                <w:color w:val="000000"/>
                <w:sz w:val="16"/>
                <w:szCs w:val="16"/>
                <w:lang w:val="en-GB" w:eastAsia="en-GB"/>
              </w:rPr>
            </w:pPr>
            <w:r w:rsidRPr="00E2087E">
              <w:rPr>
                <w:rFonts w:ascii="Times New Roman" w:eastAsia="Times New Roman" w:hAnsi="Times New Roman" w:cs="Times New Roman"/>
                <w:b/>
                <w:bCs/>
                <w:color w:val="000000"/>
                <w:sz w:val="16"/>
                <w:szCs w:val="16"/>
                <w:lang w:val="en-GB" w:eastAsia="en-GB"/>
              </w:rPr>
              <w:t>Good response to Levodopa</w:t>
            </w:r>
          </w:p>
        </w:tc>
      </w:tr>
      <w:tr w:rsidR="004C5A5F" w:rsidRPr="00E2087E" w14:paraId="2942D555" w14:textId="77777777">
        <w:trPr>
          <w:divId w:val="183834823"/>
          <w:trHeight w:val="1440"/>
        </w:trPr>
        <w:tc>
          <w:tcPr>
            <w:tcW w:w="640" w:type="dxa"/>
            <w:tcBorders>
              <w:top w:val="nil"/>
              <w:left w:val="single" w:sz="8" w:space="0" w:color="auto"/>
              <w:bottom w:val="nil"/>
              <w:right w:val="nil"/>
            </w:tcBorders>
            <w:shd w:val="clear" w:color="000000" w:fill="F2F2F2"/>
            <w:vAlign w:val="center"/>
            <w:hideMark/>
          </w:tcPr>
          <w:p w14:paraId="5F3AEFF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w:t>
            </w:r>
          </w:p>
        </w:tc>
        <w:tc>
          <w:tcPr>
            <w:tcW w:w="780" w:type="dxa"/>
            <w:tcBorders>
              <w:top w:val="nil"/>
              <w:left w:val="single" w:sz="4" w:space="0" w:color="auto"/>
              <w:bottom w:val="nil"/>
              <w:right w:val="single" w:sz="4" w:space="0" w:color="auto"/>
            </w:tcBorders>
            <w:shd w:val="clear" w:color="000000" w:fill="F2F2F2"/>
            <w:vAlign w:val="center"/>
            <w:hideMark/>
          </w:tcPr>
          <w:p w14:paraId="7313DE5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39 F</w:t>
            </w:r>
          </w:p>
        </w:tc>
        <w:tc>
          <w:tcPr>
            <w:tcW w:w="1020" w:type="dxa"/>
            <w:tcBorders>
              <w:top w:val="nil"/>
              <w:left w:val="nil"/>
              <w:bottom w:val="nil"/>
              <w:right w:val="nil"/>
            </w:tcBorders>
            <w:shd w:val="clear" w:color="000000" w:fill="F2F2F2"/>
            <w:vAlign w:val="center"/>
            <w:hideMark/>
          </w:tcPr>
          <w:p w14:paraId="5C44CD9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6w</w:t>
            </w:r>
          </w:p>
        </w:tc>
        <w:tc>
          <w:tcPr>
            <w:tcW w:w="3260" w:type="dxa"/>
            <w:tcBorders>
              <w:top w:val="nil"/>
              <w:left w:val="single" w:sz="4" w:space="0" w:color="auto"/>
              <w:bottom w:val="nil"/>
              <w:right w:val="single" w:sz="4" w:space="0" w:color="auto"/>
            </w:tcBorders>
            <w:shd w:val="clear" w:color="000000" w:fill="F2F2F2"/>
            <w:vAlign w:val="center"/>
            <w:hideMark/>
          </w:tcPr>
          <w:p w14:paraId="5690504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Posterior circulation infarction due to postpartum haemorrhage. Bilateral thalamic infarcts, right tegmentum and inferior </w:t>
            </w:r>
            <w:proofErr w:type="spellStart"/>
            <w:r w:rsidRPr="00E2087E">
              <w:rPr>
                <w:rFonts w:ascii="Times New Roman" w:eastAsia="Times New Roman" w:hAnsi="Times New Roman" w:cs="Times New Roman"/>
                <w:color w:val="000000"/>
                <w:sz w:val="16"/>
                <w:szCs w:val="16"/>
                <w:lang w:val="en-GB" w:eastAsia="en-GB"/>
              </w:rPr>
              <w:t>collis</w:t>
            </w:r>
            <w:proofErr w:type="spellEnd"/>
            <w:r w:rsidRPr="00E2087E">
              <w:rPr>
                <w:rFonts w:ascii="Times New Roman" w:eastAsia="Times New Roman" w:hAnsi="Times New Roman" w:cs="Times New Roman"/>
                <w:color w:val="000000"/>
                <w:sz w:val="16"/>
                <w:szCs w:val="16"/>
                <w:lang w:val="en-GB" w:eastAsia="en-GB"/>
              </w:rPr>
              <w:t xml:space="preserve"> and abnormal hyper-intense signal in both middle Cerebellar peduncles</w:t>
            </w:r>
          </w:p>
        </w:tc>
        <w:tc>
          <w:tcPr>
            <w:tcW w:w="2280" w:type="dxa"/>
            <w:tcBorders>
              <w:top w:val="nil"/>
              <w:left w:val="nil"/>
              <w:bottom w:val="nil"/>
              <w:right w:val="nil"/>
            </w:tcBorders>
            <w:shd w:val="clear" w:color="000000" w:fill="F2F2F2"/>
            <w:vAlign w:val="center"/>
            <w:hideMark/>
          </w:tcPr>
          <w:p w14:paraId="7965A57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Right sided myorythmic tremor at rest, on posture and further increased on movement.  Left sided cerebellar tremor.</w:t>
            </w:r>
          </w:p>
        </w:tc>
        <w:tc>
          <w:tcPr>
            <w:tcW w:w="1340" w:type="dxa"/>
            <w:tcBorders>
              <w:top w:val="nil"/>
              <w:left w:val="single" w:sz="4" w:space="0" w:color="auto"/>
              <w:bottom w:val="nil"/>
              <w:right w:val="single" w:sz="4" w:space="0" w:color="auto"/>
            </w:tcBorders>
            <w:shd w:val="clear" w:color="000000" w:fill="F2F2F2"/>
            <w:vAlign w:val="center"/>
            <w:hideMark/>
          </w:tcPr>
          <w:p w14:paraId="4B8A8E7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F2F2F2"/>
            <w:vAlign w:val="center"/>
            <w:hideMark/>
          </w:tcPr>
          <w:p w14:paraId="1D8948C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F2F2F2"/>
            <w:vAlign w:val="center"/>
            <w:hideMark/>
          </w:tcPr>
          <w:p w14:paraId="36B994F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w:t>
            </w:r>
          </w:p>
        </w:tc>
        <w:tc>
          <w:tcPr>
            <w:tcW w:w="1020" w:type="dxa"/>
            <w:tcBorders>
              <w:top w:val="nil"/>
              <w:left w:val="nil"/>
              <w:bottom w:val="nil"/>
              <w:right w:val="nil"/>
            </w:tcBorders>
            <w:shd w:val="clear" w:color="000000" w:fill="F2F2F2"/>
            <w:vAlign w:val="center"/>
            <w:hideMark/>
          </w:tcPr>
          <w:p w14:paraId="0894BB0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F2F2F2"/>
            <w:vAlign w:val="center"/>
            <w:hideMark/>
          </w:tcPr>
          <w:p w14:paraId="4CD883B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w:t>
            </w:r>
          </w:p>
        </w:tc>
      </w:tr>
      <w:tr w:rsidR="004C5A5F" w:rsidRPr="00E2087E" w14:paraId="0A4B6B5E" w14:textId="77777777">
        <w:trPr>
          <w:divId w:val="183834823"/>
          <w:trHeight w:val="1110"/>
        </w:trPr>
        <w:tc>
          <w:tcPr>
            <w:tcW w:w="640" w:type="dxa"/>
            <w:tcBorders>
              <w:top w:val="nil"/>
              <w:left w:val="single" w:sz="8" w:space="0" w:color="auto"/>
              <w:bottom w:val="nil"/>
              <w:right w:val="nil"/>
            </w:tcBorders>
            <w:shd w:val="clear" w:color="000000" w:fill="D9D9D9"/>
            <w:vAlign w:val="center"/>
            <w:hideMark/>
          </w:tcPr>
          <w:p w14:paraId="03FEF86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2</w:t>
            </w:r>
          </w:p>
        </w:tc>
        <w:tc>
          <w:tcPr>
            <w:tcW w:w="780" w:type="dxa"/>
            <w:tcBorders>
              <w:top w:val="nil"/>
              <w:left w:val="single" w:sz="4" w:space="0" w:color="auto"/>
              <w:bottom w:val="nil"/>
              <w:right w:val="single" w:sz="4" w:space="0" w:color="auto"/>
            </w:tcBorders>
            <w:shd w:val="clear" w:color="000000" w:fill="D9D9D9"/>
            <w:vAlign w:val="center"/>
            <w:hideMark/>
          </w:tcPr>
          <w:p w14:paraId="678BFE5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17 F</w:t>
            </w:r>
          </w:p>
        </w:tc>
        <w:tc>
          <w:tcPr>
            <w:tcW w:w="1020" w:type="dxa"/>
            <w:tcBorders>
              <w:top w:val="nil"/>
              <w:left w:val="nil"/>
              <w:bottom w:val="nil"/>
              <w:right w:val="nil"/>
            </w:tcBorders>
            <w:shd w:val="clear" w:color="000000" w:fill="D9D9D9"/>
            <w:vAlign w:val="center"/>
            <w:hideMark/>
          </w:tcPr>
          <w:p w14:paraId="00A99D5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3 w</w:t>
            </w:r>
          </w:p>
        </w:tc>
        <w:tc>
          <w:tcPr>
            <w:tcW w:w="3260" w:type="dxa"/>
            <w:tcBorders>
              <w:top w:val="nil"/>
              <w:left w:val="single" w:sz="4" w:space="0" w:color="auto"/>
              <w:bottom w:val="nil"/>
              <w:right w:val="single" w:sz="4" w:space="0" w:color="auto"/>
            </w:tcBorders>
            <w:shd w:val="clear" w:color="000000" w:fill="D9D9D9"/>
            <w:vAlign w:val="center"/>
            <w:hideMark/>
          </w:tcPr>
          <w:p w14:paraId="0606A40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Midbrain AVM affecting the right cerebral peduncle, substantia nigra and right red nucleus - extending into the left cerebral peduncle and involving the posterior aspect of the left red nucleus, where there is a small haemorrhagic cavity</w:t>
            </w:r>
          </w:p>
        </w:tc>
        <w:tc>
          <w:tcPr>
            <w:tcW w:w="2280" w:type="dxa"/>
            <w:tcBorders>
              <w:top w:val="nil"/>
              <w:left w:val="nil"/>
              <w:bottom w:val="nil"/>
              <w:right w:val="nil"/>
            </w:tcBorders>
            <w:shd w:val="clear" w:color="000000" w:fill="D9D9D9"/>
            <w:vAlign w:val="center"/>
            <w:hideMark/>
          </w:tcPr>
          <w:p w14:paraId="47CF263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Left hand myorythmic tremor at rest, worse on posture and on movement.</w:t>
            </w:r>
          </w:p>
        </w:tc>
        <w:tc>
          <w:tcPr>
            <w:tcW w:w="1340" w:type="dxa"/>
            <w:tcBorders>
              <w:top w:val="nil"/>
              <w:left w:val="single" w:sz="4" w:space="0" w:color="auto"/>
              <w:bottom w:val="nil"/>
              <w:right w:val="single" w:sz="4" w:space="0" w:color="auto"/>
            </w:tcBorders>
            <w:shd w:val="clear" w:color="000000" w:fill="D9D9D9"/>
            <w:vAlign w:val="center"/>
            <w:hideMark/>
          </w:tcPr>
          <w:p w14:paraId="70FAD00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w:t>
            </w:r>
          </w:p>
        </w:tc>
        <w:tc>
          <w:tcPr>
            <w:tcW w:w="1300" w:type="dxa"/>
            <w:tcBorders>
              <w:top w:val="nil"/>
              <w:left w:val="nil"/>
              <w:bottom w:val="nil"/>
              <w:right w:val="nil"/>
            </w:tcBorders>
            <w:shd w:val="clear" w:color="000000" w:fill="D9D9D9"/>
            <w:vAlign w:val="center"/>
            <w:hideMark/>
          </w:tcPr>
          <w:p w14:paraId="610A88C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D9D9D9"/>
            <w:vAlign w:val="center"/>
            <w:hideMark/>
          </w:tcPr>
          <w:p w14:paraId="6C2E595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Partial ptosis and ophthalmoplegia CNIII palsy on right.</w:t>
            </w:r>
          </w:p>
        </w:tc>
        <w:tc>
          <w:tcPr>
            <w:tcW w:w="1020" w:type="dxa"/>
            <w:tcBorders>
              <w:top w:val="nil"/>
              <w:left w:val="nil"/>
              <w:bottom w:val="nil"/>
              <w:right w:val="nil"/>
            </w:tcBorders>
            <w:shd w:val="clear" w:color="000000" w:fill="D9D9D9"/>
            <w:vAlign w:val="center"/>
            <w:hideMark/>
          </w:tcPr>
          <w:p w14:paraId="4927368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D9D9D9"/>
            <w:vAlign w:val="center"/>
            <w:hideMark/>
          </w:tcPr>
          <w:p w14:paraId="0063A8B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w:t>
            </w:r>
          </w:p>
        </w:tc>
      </w:tr>
      <w:tr w:rsidR="004C5A5F" w:rsidRPr="00E2087E" w14:paraId="717D4D6E" w14:textId="77777777">
        <w:trPr>
          <w:divId w:val="183834823"/>
          <w:trHeight w:val="750"/>
        </w:trPr>
        <w:tc>
          <w:tcPr>
            <w:tcW w:w="640" w:type="dxa"/>
            <w:tcBorders>
              <w:top w:val="nil"/>
              <w:left w:val="single" w:sz="8" w:space="0" w:color="auto"/>
              <w:bottom w:val="nil"/>
              <w:right w:val="nil"/>
            </w:tcBorders>
            <w:shd w:val="clear" w:color="000000" w:fill="F2F2F2"/>
            <w:vAlign w:val="center"/>
            <w:hideMark/>
          </w:tcPr>
          <w:p w14:paraId="0A62993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3</w:t>
            </w:r>
          </w:p>
        </w:tc>
        <w:tc>
          <w:tcPr>
            <w:tcW w:w="780" w:type="dxa"/>
            <w:tcBorders>
              <w:top w:val="nil"/>
              <w:left w:val="single" w:sz="4" w:space="0" w:color="auto"/>
              <w:bottom w:val="nil"/>
              <w:right w:val="single" w:sz="4" w:space="0" w:color="auto"/>
            </w:tcBorders>
            <w:shd w:val="clear" w:color="000000" w:fill="F2F2F2"/>
            <w:vAlign w:val="center"/>
            <w:hideMark/>
          </w:tcPr>
          <w:p w14:paraId="039BBCD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77 F</w:t>
            </w:r>
          </w:p>
        </w:tc>
        <w:tc>
          <w:tcPr>
            <w:tcW w:w="1020" w:type="dxa"/>
            <w:tcBorders>
              <w:top w:val="nil"/>
              <w:left w:val="nil"/>
              <w:bottom w:val="nil"/>
              <w:right w:val="nil"/>
            </w:tcBorders>
            <w:shd w:val="clear" w:color="000000" w:fill="F2F2F2"/>
            <w:vAlign w:val="center"/>
            <w:hideMark/>
          </w:tcPr>
          <w:p w14:paraId="08A7683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2 m</w:t>
            </w:r>
          </w:p>
        </w:tc>
        <w:tc>
          <w:tcPr>
            <w:tcW w:w="3260" w:type="dxa"/>
            <w:tcBorders>
              <w:top w:val="nil"/>
              <w:left w:val="single" w:sz="4" w:space="0" w:color="auto"/>
              <w:bottom w:val="nil"/>
              <w:right w:val="single" w:sz="4" w:space="0" w:color="auto"/>
            </w:tcBorders>
            <w:shd w:val="clear" w:color="000000" w:fill="F2F2F2"/>
            <w:vAlign w:val="center"/>
            <w:hideMark/>
          </w:tcPr>
          <w:p w14:paraId="19559AB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A large </w:t>
            </w:r>
            <w:proofErr w:type="spellStart"/>
            <w:r w:rsidRPr="00E2087E">
              <w:rPr>
                <w:rFonts w:ascii="Times New Roman" w:eastAsia="Times New Roman" w:hAnsi="Times New Roman" w:cs="Times New Roman"/>
                <w:color w:val="000000"/>
                <w:sz w:val="16"/>
                <w:szCs w:val="16"/>
                <w:lang w:val="en-GB" w:eastAsia="en-GB"/>
              </w:rPr>
              <w:t>transtentorial</w:t>
            </w:r>
            <w:proofErr w:type="spellEnd"/>
            <w:r w:rsidRPr="00E2087E">
              <w:rPr>
                <w:rFonts w:ascii="Times New Roman" w:eastAsia="Times New Roman" w:hAnsi="Times New Roman" w:cs="Times New Roman"/>
                <w:color w:val="000000"/>
                <w:sz w:val="16"/>
                <w:szCs w:val="16"/>
                <w:lang w:val="en-GB" w:eastAsia="en-GB"/>
              </w:rPr>
              <w:t xml:space="preserve"> meningioma with mass effect on the left cerebellar hemisphere, left side of the medulla and pons, left middle and superior cerebellar peduncles</w:t>
            </w:r>
          </w:p>
        </w:tc>
        <w:tc>
          <w:tcPr>
            <w:tcW w:w="2280" w:type="dxa"/>
            <w:tcBorders>
              <w:top w:val="nil"/>
              <w:left w:val="nil"/>
              <w:bottom w:val="nil"/>
              <w:right w:val="nil"/>
            </w:tcBorders>
            <w:shd w:val="clear" w:color="000000" w:fill="F2F2F2"/>
            <w:vAlign w:val="center"/>
            <w:hideMark/>
          </w:tcPr>
          <w:p w14:paraId="041DA83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Left-sided myorythmic tremor at rest, on posture and on movement</w:t>
            </w:r>
          </w:p>
        </w:tc>
        <w:tc>
          <w:tcPr>
            <w:tcW w:w="1340" w:type="dxa"/>
            <w:tcBorders>
              <w:top w:val="nil"/>
              <w:left w:val="single" w:sz="4" w:space="0" w:color="auto"/>
              <w:bottom w:val="nil"/>
              <w:right w:val="single" w:sz="4" w:space="0" w:color="auto"/>
            </w:tcBorders>
            <w:shd w:val="clear" w:color="000000" w:fill="F2F2F2"/>
            <w:vAlign w:val="center"/>
            <w:hideMark/>
          </w:tcPr>
          <w:p w14:paraId="00CB265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F2F2F2"/>
            <w:vAlign w:val="center"/>
            <w:hideMark/>
          </w:tcPr>
          <w:p w14:paraId="0C8AA1B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F2F2F2"/>
            <w:vAlign w:val="center"/>
            <w:hideMark/>
          </w:tcPr>
          <w:p w14:paraId="3D6A8F3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w:t>
            </w:r>
          </w:p>
        </w:tc>
        <w:tc>
          <w:tcPr>
            <w:tcW w:w="1020" w:type="dxa"/>
            <w:tcBorders>
              <w:top w:val="nil"/>
              <w:left w:val="nil"/>
              <w:bottom w:val="nil"/>
              <w:right w:val="nil"/>
            </w:tcBorders>
            <w:shd w:val="clear" w:color="000000" w:fill="F2F2F2"/>
            <w:vAlign w:val="center"/>
            <w:hideMark/>
          </w:tcPr>
          <w:p w14:paraId="3C0637D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F2F2F2"/>
            <w:vAlign w:val="center"/>
            <w:hideMark/>
          </w:tcPr>
          <w:p w14:paraId="5599346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w:t>
            </w:r>
          </w:p>
        </w:tc>
      </w:tr>
      <w:tr w:rsidR="004C5A5F" w:rsidRPr="00E2087E" w14:paraId="328D702E" w14:textId="77777777">
        <w:trPr>
          <w:divId w:val="183834823"/>
          <w:trHeight w:val="750"/>
        </w:trPr>
        <w:tc>
          <w:tcPr>
            <w:tcW w:w="640" w:type="dxa"/>
            <w:tcBorders>
              <w:top w:val="nil"/>
              <w:left w:val="single" w:sz="8" w:space="0" w:color="auto"/>
              <w:bottom w:val="nil"/>
              <w:right w:val="nil"/>
            </w:tcBorders>
            <w:shd w:val="clear" w:color="000000" w:fill="D9D9D9"/>
            <w:vAlign w:val="center"/>
            <w:hideMark/>
          </w:tcPr>
          <w:p w14:paraId="6F105D4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w:t>
            </w:r>
          </w:p>
        </w:tc>
        <w:tc>
          <w:tcPr>
            <w:tcW w:w="780" w:type="dxa"/>
            <w:tcBorders>
              <w:top w:val="nil"/>
              <w:left w:val="single" w:sz="4" w:space="0" w:color="auto"/>
              <w:bottom w:val="nil"/>
              <w:right w:val="single" w:sz="4" w:space="0" w:color="auto"/>
            </w:tcBorders>
            <w:shd w:val="clear" w:color="000000" w:fill="D9D9D9"/>
            <w:vAlign w:val="center"/>
            <w:hideMark/>
          </w:tcPr>
          <w:p w14:paraId="61D6A72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48 M</w:t>
            </w:r>
          </w:p>
        </w:tc>
        <w:tc>
          <w:tcPr>
            <w:tcW w:w="1020" w:type="dxa"/>
            <w:tcBorders>
              <w:top w:val="nil"/>
              <w:left w:val="nil"/>
              <w:bottom w:val="nil"/>
              <w:right w:val="nil"/>
            </w:tcBorders>
            <w:shd w:val="clear" w:color="000000" w:fill="D9D9D9"/>
            <w:vAlign w:val="center"/>
            <w:hideMark/>
          </w:tcPr>
          <w:p w14:paraId="02D899C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N/A</w:t>
            </w:r>
          </w:p>
        </w:tc>
        <w:tc>
          <w:tcPr>
            <w:tcW w:w="3260" w:type="dxa"/>
            <w:tcBorders>
              <w:top w:val="nil"/>
              <w:left w:val="single" w:sz="4" w:space="0" w:color="auto"/>
              <w:bottom w:val="nil"/>
              <w:right w:val="single" w:sz="4" w:space="0" w:color="auto"/>
            </w:tcBorders>
            <w:shd w:val="clear" w:color="000000" w:fill="D9D9D9"/>
            <w:vAlign w:val="center"/>
            <w:hideMark/>
          </w:tcPr>
          <w:p w14:paraId="4A91449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Left midbrain cavernoma affecting the left cerebral peduncle and medial left thalamus, extending into the </w:t>
            </w:r>
            <w:proofErr w:type="gramStart"/>
            <w:r w:rsidRPr="00E2087E">
              <w:rPr>
                <w:rFonts w:ascii="Times New Roman" w:eastAsia="Times New Roman" w:hAnsi="Times New Roman" w:cs="Times New Roman"/>
                <w:color w:val="000000"/>
                <w:sz w:val="16"/>
                <w:szCs w:val="16"/>
                <w:lang w:val="en-GB" w:eastAsia="en-GB"/>
              </w:rPr>
              <w:t>subthalamic</w:t>
            </w:r>
            <w:proofErr w:type="gramEnd"/>
            <w:r w:rsidRPr="00E2087E">
              <w:rPr>
                <w:rFonts w:ascii="Times New Roman" w:eastAsia="Times New Roman" w:hAnsi="Times New Roman" w:cs="Times New Roman"/>
                <w:color w:val="000000"/>
                <w:sz w:val="16"/>
                <w:szCs w:val="16"/>
                <w:lang w:val="en-GB" w:eastAsia="en-GB"/>
              </w:rPr>
              <w:t xml:space="preserve"> and left red nucleus.</w:t>
            </w:r>
          </w:p>
        </w:tc>
        <w:tc>
          <w:tcPr>
            <w:tcW w:w="2280" w:type="dxa"/>
            <w:tcBorders>
              <w:top w:val="nil"/>
              <w:left w:val="nil"/>
              <w:bottom w:val="nil"/>
              <w:right w:val="nil"/>
            </w:tcBorders>
            <w:shd w:val="clear" w:color="000000" w:fill="D9D9D9"/>
            <w:vAlign w:val="center"/>
            <w:hideMark/>
          </w:tcPr>
          <w:p w14:paraId="4201E72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Right arm severe rest tremor which increases on posture and further on movement.</w:t>
            </w:r>
          </w:p>
        </w:tc>
        <w:tc>
          <w:tcPr>
            <w:tcW w:w="1340" w:type="dxa"/>
            <w:tcBorders>
              <w:top w:val="nil"/>
              <w:left w:val="single" w:sz="4" w:space="0" w:color="auto"/>
              <w:bottom w:val="nil"/>
              <w:right w:val="single" w:sz="4" w:space="0" w:color="auto"/>
            </w:tcBorders>
            <w:shd w:val="clear" w:color="000000" w:fill="D9D9D9"/>
            <w:vAlign w:val="center"/>
            <w:hideMark/>
          </w:tcPr>
          <w:p w14:paraId="5E0E4CF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D9D9D9"/>
            <w:vAlign w:val="center"/>
            <w:hideMark/>
          </w:tcPr>
          <w:p w14:paraId="65AA77B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D9D9D9"/>
            <w:vAlign w:val="center"/>
            <w:hideMark/>
          </w:tcPr>
          <w:p w14:paraId="57C084B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w:t>
            </w:r>
          </w:p>
        </w:tc>
        <w:tc>
          <w:tcPr>
            <w:tcW w:w="1020" w:type="dxa"/>
            <w:tcBorders>
              <w:top w:val="nil"/>
              <w:left w:val="nil"/>
              <w:bottom w:val="nil"/>
              <w:right w:val="nil"/>
            </w:tcBorders>
            <w:shd w:val="clear" w:color="000000" w:fill="D9D9D9"/>
            <w:vAlign w:val="center"/>
            <w:hideMark/>
          </w:tcPr>
          <w:p w14:paraId="0FB078B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D9D9D9"/>
            <w:vAlign w:val="center"/>
            <w:hideMark/>
          </w:tcPr>
          <w:p w14:paraId="0014A1B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4739002B" w14:textId="77777777">
        <w:trPr>
          <w:divId w:val="183834823"/>
          <w:trHeight w:val="930"/>
        </w:trPr>
        <w:tc>
          <w:tcPr>
            <w:tcW w:w="640" w:type="dxa"/>
            <w:tcBorders>
              <w:top w:val="nil"/>
              <w:left w:val="single" w:sz="8" w:space="0" w:color="auto"/>
              <w:bottom w:val="nil"/>
              <w:right w:val="nil"/>
            </w:tcBorders>
            <w:shd w:val="clear" w:color="000000" w:fill="F2F2F2"/>
            <w:vAlign w:val="center"/>
            <w:hideMark/>
          </w:tcPr>
          <w:p w14:paraId="7715681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5</w:t>
            </w:r>
          </w:p>
        </w:tc>
        <w:tc>
          <w:tcPr>
            <w:tcW w:w="780" w:type="dxa"/>
            <w:tcBorders>
              <w:top w:val="nil"/>
              <w:left w:val="single" w:sz="4" w:space="0" w:color="auto"/>
              <w:bottom w:val="nil"/>
              <w:right w:val="single" w:sz="4" w:space="0" w:color="auto"/>
            </w:tcBorders>
            <w:shd w:val="clear" w:color="000000" w:fill="F2F2F2"/>
            <w:vAlign w:val="center"/>
            <w:hideMark/>
          </w:tcPr>
          <w:p w14:paraId="0B47C1A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27 M</w:t>
            </w:r>
          </w:p>
        </w:tc>
        <w:tc>
          <w:tcPr>
            <w:tcW w:w="1020" w:type="dxa"/>
            <w:tcBorders>
              <w:top w:val="nil"/>
              <w:left w:val="nil"/>
              <w:bottom w:val="nil"/>
              <w:right w:val="nil"/>
            </w:tcBorders>
            <w:shd w:val="clear" w:color="000000" w:fill="F2F2F2"/>
            <w:vAlign w:val="center"/>
            <w:hideMark/>
          </w:tcPr>
          <w:p w14:paraId="5ADD0898" w14:textId="7AFD22B4" w:rsidR="004C5A5F" w:rsidRPr="00E2087E" w:rsidRDefault="004C5A5F" w:rsidP="004C5A5F">
            <w:pPr>
              <w:spacing w:after="0" w:line="240" w:lineRule="auto"/>
              <w:jc w:val="center"/>
              <w:rPr>
                <w:rFonts w:ascii="Times New Roman" w:eastAsia="Times New Roman" w:hAnsi="Times New Roman" w:cs="Times New Roman"/>
                <w:color w:val="FF0000"/>
                <w:sz w:val="16"/>
                <w:szCs w:val="16"/>
                <w:lang w:val="en-GB" w:eastAsia="en-GB"/>
              </w:rPr>
            </w:pPr>
            <w:r w:rsidRPr="00E2087E">
              <w:rPr>
                <w:rFonts w:ascii="Times New Roman" w:eastAsia="Times New Roman" w:hAnsi="Times New Roman" w:cs="Times New Roman"/>
                <w:sz w:val="16"/>
                <w:szCs w:val="16"/>
                <w:lang w:val="en-GB" w:eastAsia="en-GB"/>
              </w:rPr>
              <w:t>25</w:t>
            </w:r>
            <w:r w:rsidR="001B1625" w:rsidRPr="00E2087E">
              <w:rPr>
                <w:rFonts w:ascii="Times New Roman" w:eastAsia="Times New Roman" w:hAnsi="Times New Roman" w:cs="Times New Roman"/>
                <w:sz w:val="16"/>
                <w:szCs w:val="16"/>
                <w:lang w:val="en-GB" w:eastAsia="en-GB"/>
              </w:rPr>
              <w:t xml:space="preserve"> m</w:t>
            </w:r>
          </w:p>
        </w:tc>
        <w:tc>
          <w:tcPr>
            <w:tcW w:w="3260" w:type="dxa"/>
            <w:tcBorders>
              <w:top w:val="nil"/>
              <w:left w:val="single" w:sz="4" w:space="0" w:color="auto"/>
              <w:bottom w:val="nil"/>
              <w:right w:val="single" w:sz="4" w:space="0" w:color="auto"/>
            </w:tcBorders>
            <w:shd w:val="clear" w:color="000000" w:fill="F2F2F2"/>
            <w:vAlign w:val="center"/>
            <w:hideMark/>
          </w:tcPr>
          <w:p w14:paraId="6C9FA2C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Right midbrain AVM involving the right superior and both middle cerebellar peduncles, right superior </w:t>
            </w:r>
            <w:proofErr w:type="gramStart"/>
            <w:r w:rsidRPr="00E2087E">
              <w:rPr>
                <w:rFonts w:ascii="Times New Roman" w:eastAsia="Times New Roman" w:hAnsi="Times New Roman" w:cs="Times New Roman"/>
                <w:color w:val="000000"/>
                <w:sz w:val="16"/>
                <w:szCs w:val="16"/>
                <w:lang w:val="en-GB" w:eastAsia="en-GB"/>
              </w:rPr>
              <w:t>colliculus</w:t>
            </w:r>
            <w:proofErr w:type="gramEnd"/>
            <w:r w:rsidRPr="00E2087E">
              <w:rPr>
                <w:rFonts w:ascii="Times New Roman" w:eastAsia="Times New Roman" w:hAnsi="Times New Roman" w:cs="Times New Roman"/>
                <w:color w:val="000000"/>
                <w:sz w:val="16"/>
                <w:szCs w:val="16"/>
                <w:lang w:val="en-GB" w:eastAsia="en-GB"/>
              </w:rPr>
              <w:t xml:space="preserve"> and pons. Subsequent imaging shows olivary hypertrophic degeneration.</w:t>
            </w:r>
          </w:p>
        </w:tc>
        <w:tc>
          <w:tcPr>
            <w:tcW w:w="2280" w:type="dxa"/>
            <w:tcBorders>
              <w:top w:val="nil"/>
              <w:left w:val="nil"/>
              <w:bottom w:val="nil"/>
              <w:right w:val="nil"/>
            </w:tcBorders>
            <w:shd w:val="clear" w:color="000000" w:fill="F2F2F2"/>
            <w:vAlign w:val="center"/>
            <w:hideMark/>
          </w:tcPr>
          <w:p w14:paraId="4333C9C3" w14:textId="74CC1689"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Mild </w:t>
            </w:r>
            <w:proofErr w:type="spellStart"/>
            <w:r w:rsidRPr="00E2087E">
              <w:rPr>
                <w:rFonts w:ascii="Times New Roman" w:eastAsia="Times New Roman" w:hAnsi="Times New Roman" w:cs="Times New Roman"/>
                <w:color w:val="000000"/>
                <w:sz w:val="16"/>
                <w:szCs w:val="16"/>
                <w:lang w:val="en-GB" w:eastAsia="en-GB"/>
              </w:rPr>
              <w:t>myorhythmia</w:t>
            </w:r>
            <w:proofErr w:type="spellEnd"/>
            <w:r w:rsidRPr="00E2087E">
              <w:rPr>
                <w:rFonts w:ascii="Times New Roman" w:eastAsia="Times New Roman" w:hAnsi="Times New Roman" w:cs="Times New Roman"/>
                <w:color w:val="000000"/>
                <w:sz w:val="16"/>
                <w:szCs w:val="16"/>
                <w:lang w:val="en-GB" w:eastAsia="en-GB"/>
              </w:rPr>
              <w:t xml:space="preserve"> of L hand, postural tremor on both arms but worse on the left where the tremor also worsens on movement.</w:t>
            </w:r>
          </w:p>
        </w:tc>
        <w:tc>
          <w:tcPr>
            <w:tcW w:w="1340" w:type="dxa"/>
            <w:tcBorders>
              <w:top w:val="nil"/>
              <w:left w:val="single" w:sz="4" w:space="0" w:color="auto"/>
              <w:bottom w:val="nil"/>
              <w:right w:val="single" w:sz="4" w:space="0" w:color="auto"/>
            </w:tcBorders>
            <w:shd w:val="clear" w:color="000000" w:fill="F2F2F2"/>
            <w:vAlign w:val="center"/>
            <w:hideMark/>
          </w:tcPr>
          <w:p w14:paraId="34D01D3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F2F2F2"/>
            <w:vAlign w:val="center"/>
            <w:hideMark/>
          </w:tcPr>
          <w:p w14:paraId="2EFDF65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F2F2F2"/>
            <w:vAlign w:val="center"/>
            <w:hideMark/>
          </w:tcPr>
          <w:p w14:paraId="5FDF366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Ataxic gait, no-no head tremor</w:t>
            </w:r>
          </w:p>
        </w:tc>
        <w:tc>
          <w:tcPr>
            <w:tcW w:w="1020" w:type="dxa"/>
            <w:tcBorders>
              <w:top w:val="nil"/>
              <w:left w:val="nil"/>
              <w:bottom w:val="nil"/>
              <w:right w:val="nil"/>
            </w:tcBorders>
            <w:shd w:val="clear" w:color="000000" w:fill="F2F2F2"/>
            <w:vAlign w:val="center"/>
            <w:hideMark/>
          </w:tcPr>
          <w:p w14:paraId="1136D10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F2F2F2"/>
            <w:vAlign w:val="center"/>
            <w:hideMark/>
          </w:tcPr>
          <w:p w14:paraId="7EFCE70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2A58E332" w14:textId="77777777">
        <w:trPr>
          <w:divId w:val="183834823"/>
          <w:trHeight w:val="1290"/>
        </w:trPr>
        <w:tc>
          <w:tcPr>
            <w:tcW w:w="640" w:type="dxa"/>
            <w:tcBorders>
              <w:top w:val="nil"/>
              <w:left w:val="single" w:sz="8" w:space="0" w:color="auto"/>
              <w:bottom w:val="nil"/>
              <w:right w:val="nil"/>
            </w:tcBorders>
            <w:shd w:val="clear" w:color="000000" w:fill="D9D9D9"/>
            <w:vAlign w:val="center"/>
            <w:hideMark/>
          </w:tcPr>
          <w:p w14:paraId="70C843A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6</w:t>
            </w:r>
          </w:p>
        </w:tc>
        <w:tc>
          <w:tcPr>
            <w:tcW w:w="780" w:type="dxa"/>
            <w:tcBorders>
              <w:top w:val="nil"/>
              <w:left w:val="single" w:sz="4" w:space="0" w:color="auto"/>
              <w:bottom w:val="nil"/>
              <w:right w:val="single" w:sz="4" w:space="0" w:color="auto"/>
            </w:tcBorders>
            <w:shd w:val="clear" w:color="000000" w:fill="D9D9D9"/>
            <w:vAlign w:val="center"/>
            <w:hideMark/>
          </w:tcPr>
          <w:p w14:paraId="4DD8CCF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47 M</w:t>
            </w:r>
          </w:p>
        </w:tc>
        <w:tc>
          <w:tcPr>
            <w:tcW w:w="1020" w:type="dxa"/>
            <w:tcBorders>
              <w:top w:val="nil"/>
              <w:left w:val="nil"/>
              <w:bottom w:val="nil"/>
              <w:right w:val="nil"/>
            </w:tcBorders>
            <w:shd w:val="clear" w:color="000000" w:fill="D9D9D9"/>
            <w:vAlign w:val="center"/>
            <w:hideMark/>
          </w:tcPr>
          <w:p w14:paraId="113CE60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8 m</w:t>
            </w:r>
          </w:p>
        </w:tc>
        <w:tc>
          <w:tcPr>
            <w:tcW w:w="3260" w:type="dxa"/>
            <w:tcBorders>
              <w:top w:val="nil"/>
              <w:left w:val="single" w:sz="4" w:space="0" w:color="auto"/>
              <w:bottom w:val="nil"/>
              <w:right w:val="single" w:sz="4" w:space="0" w:color="auto"/>
            </w:tcBorders>
            <w:shd w:val="clear" w:color="000000" w:fill="D9D9D9"/>
            <w:vAlign w:val="center"/>
            <w:hideMark/>
          </w:tcPr>
          <w:p w14:paraId="68520F8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Bilateral superior cerebellar peduncle cavernomas; that on the right involves the right inferior colliculus, </w:t>
            </w:r>
            <w:proofErr w:type="gramStart"/>
            <w:r w:rsidRPr="00E2087E">
              <w:rPr>
                <w:rFonts w:ascii="Times New Roman" w:eastAsia="Times New Roman" w:hAnsi="Times New Roman" w:cs="Times New Roman"/>
                <w:color w:val="000000"/>
                <w:sz w:val="16"/>
                <w:szCs w:val="16"/>
                <w:lang w:val="en-GB" w:eastAsia="en-GB"/>
              </w:rPr>
              <w:t>while  that</w:t>
            </w:r>
            <w:proofErr w:type="gramEnd"/>
            <w:r w:rsidRPr="00E2087E">
              <w:rPr>
                <w:rFonts w:ascii="Times New Roman" w:eastAsia="Times New Roman" w:hAnsi="Times New Roman" w:cs="Times New Roman"/>
                <w:color w:val="000000"/>
                <w:sz w:val="16"/>
                <w:szCs w:val="16"/>
                <w:lang w:val="en-GB" w:eastAsia="en-GB"/>
              </w:rPr>
              <w:t xml:space="preserve"> on the left involves the left tectum, left superior colliculus, left superior and middle cerebellar peduncles on the most recent imaging due to haemorrhage. Bilateral hypertrophic olivary degeneration.</w:t>
            </w:r>
          </w:p>
        </w:tc>
        <w:tc>
          <w:tcPr>
            <w:tcW w:w="2280" w:type="dxa"/>
            <w:tcBorders>
              <w:top w:val="nil"/>
              <w:left w:val="nil"/>
              <w:bottom w:val="nil"/>
              <w:right w:val="nil"/>
            </w:tcBorders>
            <w:shd w:val="clear" w:color="000000" w:fill="D9D9D9"/>
            <w:vAlign w:val="center"/>
            <w:hideMark/>
          </w:tcPr>
          <w:p w14:paraId="2F2BB97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Right sided resting myorythmic tremor, mild postural tremor and worse on movement also an obvious cerebellar component bilaterally.</w:t>
            </w:r>
          </w:p>
        </w:tc>
        <w:tc>
          <w:tcPr>
            <w:tcW w:w="1340" w:type="dxa"/>
            <w:tcBorders>
              <w:top w:val="nil"/>
              <w:left w:val="single" w:sz="4" w:space="0" w:color="auto"/>
              <w:bottom w:val="nil"/>
              <w:right w:val="single" w:sz="4" w:space="0" w:color="auto"/>
            </w:tcBorders>
            <w:shd w:val="clear" w:color="000000" w:fill="D9D9D9"/>
            <w:vAlign w:val="center"/>
            <w:hideMark/>
          </w:tcPr>
          <w:p w14:paraId="3B75EB6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D9D9D9"/>
            <w:vAlign w:val="center"/>
            <w:hideMark/>
          </w:tcPr>
          <w:p w14:paraId="35D3E57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D9D9D9"/>
            <w:vAlign w:val="center"/>
            <w:hideMark/>
          </w:tcPr>
          <w:p w14:paraId="1D160DE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Left CN VI/VII, cerebellar dysarthria.</w:t>
            </w:r>
          </w:p>
        </w:tc>
        <w:tc>
          <w:tcPr>
            <w:tcW w:w="1020" w:type="dxa"/>
            <w:tcBorders>
              <w:top w:val="nil"/>
              <w:left w:val="nil"/>
              <w:bottom w:val="nil"/>
              <w:right w:val="nil"/>
            </w:tcBorders>
            <w:shd w:val="clear" w:color="000000" w:fill="D9D9D9"/>
            <w:vAlign w:val="center"/>
            <w:hideMark/>
          </w:tcPr>
          <w:p w14:paraId="721FEEF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D9D9D9"/>
            <w:vAlign w:val="center"/>
            <w:hideMark/>
          </w:tcPr>
          <w:p w14:paraId="4E1F85B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7D8F097C" w14:textId="77777777">
        <w:trPr>
          <w:divId w:val="183834823"/>
          <w:trHeight w:val="1290"/>
        </w:trPr>
        <w:tc>
          <w:tcPr>
            <w:tcW w:w="640" w:type="dxa"/>
            <w:tcBorders>
              <w:top w:val="nil"/>
              <w:left w:val="single" w:sz="8" w:space="0" w:color="auto"/>
              <w:bottom w:val="nil"/>
              <w:right w:val="nil"/>
            </w:tcBorders>
            <w:shd w:val="clear" w:color="000000" w:fill="F2F2F2"/>
            <w:vAlign w:val="center"/>
            <w:hideMark/>
          </w:tcPr>
          <w:p w14:paraId="2F10AD5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lastRenderedPageBreak/>
              <w:t>7</w:t>
            </w:r>
          </w:p>
        </w:tc>
        <w:tc>
          <w:tcPr>
            <w:tcW w:w="780" w:type="dxa"/>
            <w:tcBorders>
              <w:top w:val="nil"/>
              <w:left w:val="single" w:sz="4" w:space="0" w:color="auto"/>
              <w:bottom w:val="nil"/>
              <w:right w:val="single" w:sz="4" w:space="0" w:color="auto"/>
            </w:tcBorders>
            <w:shd w:val="clear" w:color="000000" w:fill="F2F2F2"/>
            <w:vAlign w:val="center"/>
            <w:hideMark/>
          </w:tcPr>
          <w:p w14:paraId="2DD7851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54 M</w:t>
            </w:r>
          </w:p>
        </w:tc>
        <w:tc>
          <w:tcPr>
            <w:tcW w:w="1020" w:type="dxa"/>
            <w:tcBorders>
              <w:top w:val="nil"/>
              <w:left w:val="nil"/>
              <w:bottom w:val="nil"/>
              <w:right w:val="nil"/>
            </w:tcBorders>
            <w:shd w:val="clear" w:color="000000" w:fill="F2F2F2"/>
            <w:vAlign w:val="center"/>
            <w:hideMark/>
          </w:tcPr>
          <w:p w14:paraId="401A18C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7 m</w:t>
            </w:r>
          </w:p>
        </w:tc>
        <w:tc>
          <w:tcPr>
            <w:tcW w:w="3260" w:type="dxa"/>
            <w:tcBorders>
              <w:top w:val="nil"/>
              <w:left w:val="single" w:sz="4" w:space="0" w:color="auto"/>
              <w:bottom w:val="nil"/>
              <w:right w:val="single" w:sz="4" w:space="0" w:color="auto"/>
            </w:tcBorders>
            <w:shd w:val="clear" w:color="000000" w:fill="F2F2F2"/>
            <w:vAlign w:val="center"/>
            <w:hideMark/>
          </w:tcPr>
          <w:p w14:paraId="44346394"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RTA injury age 8. Evidence of old infarct in the left cerebellar hemisphere. The left middle cerebellar peduncle is atrophied when compared to its counterpart. </w:t>
            </w:r>
          </w:p>
        </w:tc>
        <w:tc>
          <w:tcPr>
            <w:tcW w:w="2280" w:type="dxa"/>
            <w:tcBorders>
              <w:top w:val="nil"/>
              <w:left w:val="nil"/>
              <w:bottom w:val="nil"/>
              <w:right w:val="nil"/>
            </w:tcBorders>
            <w:shd w:val="clear" w:color="000000" w:fill="F2F2F2"/>
            <w:vAlign w:val="center"/>
            <w:hideMark/>
          </w:tcPr>
          <w:p w14:paraId="28DCF8D6" w14:textId="5BDE9612"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Right sided </w:t>
            </w:r>
            <w:proofErr w:type="spellStart"/>
            <w:r w:rsidRPr="00E2087E">
              <w:rPr>
                <w:rFonts w:ascii="Times New Roman" w:eastAsia="Times New Roman" w:hAnsi="Times New Roman" w:cs="Times New Roman"/>
                <w:color w:val="000000"/>
                <w:sz w:val="16"/>
                <w:szCs w:val="16"/>
                <w:lang w:val="en-GB" w:eastAsia="en-GB"/>
              </w:rPr>
              <w:t>myorhythmic</w:t>
            </w:r>
            <w:proofErr w:type="spellEnd"/>
            <w:r w:rsidRPr="00E2087E">
              <w:rPr>
                <w:rFonts w:ascii="Times New Roman" w:eastAsia="Times New Roman" w:hAnsi="Times New Roman" w:cs="Times New Roman"/>
                <w:color w:val="000000"/>
                <w:sz w:val="16"/>
                <w:szCs w:val="16"/>
                <w:lang w:val="en-GB" w:eastAsia="en-GB"/>
              </w:rPr>
              <w:t xml:space="preserve"> irregular tremor of the </w:t>
            </w:r>
            <w:r w:rsidR="00462B44" w:rsidRPr="00E2087E">
              <w:rPr>
                <w:rFonts w:ascii="Times New Roman" w:eastAsia="Times New Roman" w:hAnsi="Times New Roman" w:cs="Times New Roman"/>
                <w:color w:val="000000"/>
                <w:sz w:val="16"/>
                <w:szCs w:val="16"/>
                <w:lang w:val="en-GB" w:eastAsia="en-GB"/>
              </w:rPr>
              <w:t>right</w:t>
            </w:r>
            <w:r w:rsidRPr="00E2087E">
              <w:rPr>
                <w:rFonts w:ascii="Times New Roman" w:eastAsia="Times New Roman" w:hAnsi="Times New Roman" w:cs="Times New Roman"/>
                <w:color w:val="000000"/>
                <w:sz w:val="16"/>
                <w:szCs w:val="16"/>
                <w:lang w:val="en-GB" w:eastAsia="en-GB"/>
              </w:rPr>
              <w:t xml:space="preserve"> hand at rest persisted on posture more distally than proximally and increased on finger/nose movements abnormal dystonic posturing of the right hand.</w:t>
            </w:r>
          </w:p>
        </w:tc>
        <w:tc>
          <w:tcPr>
            <w:tcW w:w="1340" w:type="dxa"/>
            <w:tcBorders>
              <w:top w:val="nil"/>
              <w:left w:val="single" w:sz="4" w:space="0" w:color="auto"/>
              <w:bottom w:val="nil"/>
              <w:right w:val="single" w:sz="4" w:space="0" w:color="auto"/>
            </w:tcBorders>
            <w:shd w:val="clear" w:color="000000" w:fill="F2F2F2"/>
            <w:vAlign w:val="center"/>
            <w:hideMark/>
          </w:tcPr>
          <w:p w14:paraId="4042FBF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 - Mild hemiparesis on right</w:t>
            </w:r>
          </w:p>
        </w:tc>
        <w:tc>
          <w:tcPr>
            <w:tcW w:w="1300" w:type="dxa"/>
            <w:tcBorders>
              <w:top w:val="nil"/>
              <w:left w:val="nil"/>
              <w:bottom w:val="nil"/>
              <w:right w:val="nil"/>
            </w:tcBorders>
            <w:shd w:val="clear" w:color="000000" w:fill="F2F2F2"/>
            <w:vAlign w:val="center"/>
            <w:hideMark/>
          </w:tcPr>
          <w:p w14:paraId="64C809F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F2F2F2"/>
            <w:vAlign w:val="center"/>
            <w:hideMark/>
          </w:tcPr>
          <w:p w14:paraId="69342D0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Moderate cognitive dysfunction, mild ataxia of gait</w:t>
            </w:r>
          </w:p>
        </w:tc>
        <w:tc>
          <w:tcPr>
            <w:tcW w:w="1020" w:type="dxa"/>
            <w:tcBorders>
              <w:top w:val="nil"/>
              <w:left w:val="nil"/>
              <w:bottom w:val="nil"/>
              <w:right w:val="nil"/>
            </w:tcBorders>
            <w:shd w:val="clear" w:color="000000" w:fill="F2F2F2"/>
            <w:vAlign w:val="center"/>
            <w:hideMark/>
          </w:tcPr>
          <w:p w14:paraId="11AFC0D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F2F2F2"/>
            <w:vAlign w:val="center"/>
            <w:hideMark/>
          </w:tcPr>
          <w:p w14:paraId="1E855EB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7C2B3096" w14:textId="77777777">
        <w:trPr>
          <w:divId w:val="183834823"/>
          <w:trHeight w:val="1470"/>
        </w:trPr>
        <w:tc>
          <w:tcPr>
            <w:tcW w:w="640" w:type="dxa"/>
            <w:tcBorders>
              <w:top w:val="nil"/>
              <w:left w:val="single" w:sz="8" w:space="0" w:color="auto"/>
              <w:bottom w:val="nil"/>
              <w:right w:val="nil"/>
            </w:tcBorders>
            <w:shd w:val="clear" w:color="000000" w:fill="D9D9D9"/>
            <w:vAlign w:val="center"/>
            <w:hideMark/>
          </w:tcPr>
          <w:p w14:paraId="736BE20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8</w:t>
            </w:r>
          </w:p>
        </w:tc>
        <w:tc>
          <w:tcPr>
            <w:tcW w:w="780" w:type="dxa"/>
            <w:tcBorders>
              <w:top w:val="nil"/>
              <w:left w:val="single" w:sz="4" w:space="0" w:color="auto"/>
              <w:bottom w:val="nil"/>
              <w:right w:val="single" w:sz="4" w:space="0" w:color="auto"/>
            </w:tcBorders>
            <w:shd w:val="clear" w:color="000000" w:fill="D9D9D9"/>
            <w:vAlign w:val="center"/>
            <w:hideMark/>
          </w:tcPr>
          <w:p w14:paraId="0CCB8D8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34 M</w:t>
            </w:r>
          </w:p>
        </w:tc>
        <w:tc>
          <w:tcPr>
            <w:tcW w:w="1020" w:type="dxa"/>
            <w:tcBorders>
              <w:top w:val="nil"/>
              <w:left w:val="nil"/>
              <w:bottom w:val="nil"/>
              <w:right w:val="nil"/>
            </w:tcBorders>
            <w:shd w:val="clear" w:color="000000" w:fill="D9D9D9"/>
            <w:vAlign w:val="center"/>
            <w:hideMark/>
          </w:tcPr>
          <w:p w14:paraId="78020DB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N/A</w:t>
            </w:r>
          </w:p>
        </w:tc>
        <w:tc>
          <w:tcPr>
            <w:tcW w:w="3260" w:type="dxa"/>
            <w:tcBorders>
              <w:top w:val="nil"/>
              <w:left w:val="single" w:sz="4" w:space="0" w:color="auto"/>
              <w:bottom w:val="nil"/>
              <w:right w:val="single" w:sz="4" w:space="0" w:color="auto"/>
            </w:tcBorders>
            <w:shd w:val="clear" w:color="000000" w:fill="D9D9D9"/>
            <w:vAlign w:val="center"/>
            <w:hideMark/>
          </w:tcPr>
          <w:p w14:paraId="01D45DB4"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AVM involving midbrain and thalamus.</w:t>
            </w:r>
          </w:p>
        </w:tc>
        <w:tc>
          <w:tcPr>
            <w:tcW w:w="2280" w:type="dxa"/>
            <w:tcBorders>
              <w:top w:val="nil"/>
              <w:left w:val="nil"/>
              <w:bottom w:val="nil"/>
              <w:right w:val="nil"/>
            </w:tcBorders>
            <w:shd w:val="clear" w:color="000000" w:fill="D9D9D9"/>
            <w:vAlign w:val="center"/>
            <w:hideMark/>
          </w:tcPr>
          <w:p w14:paraId="4B1B759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Rest </w:t>
            </w:r>
            <w:proofErr w:type="spellStart"/>
            <w:r w:rsidRPr="00E2087E">
              <w:rPr>
                <w:rFonts w:ascii="Times New Roman" w:eastAsia="Times New Roman" w:hAnsi="Times New Roman" w:cs="Times New Roman"/>
                <w:color w:val="000000"/>
                <w:sz w:val="16"/>
                <w:szCs w:val="16"/>
                <w:lang w:val="en-GB" w:eastAsia="en-GB"/>
              </w:rPr>
              <w:t>myorhythmic</w:t>
            </w:r>
            <w:proofErr w:type="spellEnd"/>
            <w:r w:rsidRPr="00E2087E">
              <w:rPr>
                <w:rFonts w:ascii="Times New Roman" w:eastAsia="Times New Roman" w:hAnsi="Times New Roman" w:cs="Times New Roman"/>
                <w:color w:val="000000"/>
                <w:sz w:val="16"/>
                <w:szCs w:val="16"/>
                <w:lang w:val="en-GB" w:eastAsia="en-GB"/>
              </w:rPr>
              <w:t xml:space="preserve"> tremor. When the arm was lifted with the elbow extended; the distal component of the tremor remained but he also developed proximal large amplitude slow tremor. The tremor further enhanced on finger/nose movement.</w:t>
            </w:r>
          </w:p>
        </w:tc>
        <w:tc>
          <w:tcPr>
            <w:tcW w:w="1340" w:type="dxa"/>
            <w:tcBorders>
              <w:top w:val="nil"/>
              <w:left w:val="single" w:sz="4" w:space="0" w:color="auto"/>
              <w:bottom w:val="nil"/>
              <w:right w:val="single" w:sz="4" w:space="0" w:color="auto"/>
            </w:tcBorders>
            <w:shd w:val="clear" w:color="000000" w:fill="D9D9D9"/>
            <w:vAlign w:val="center"/>
            <w:hideMark/>
          </w:tcPr>
          <w:p w14:paraId="777A17D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D9D9D9"/>
            <w:vAlign w:val="center"/>
            <w:hideMark/>
          </w:tcPr>
          <w:p w14:paraId="21F16D9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D9D9D9"/>
            <w:vAlign w:val="center"/>
            <w:hideMark/>
          </w:tcPr>
          <w:p w14:paraId="4607306C" w14:textId="52ACB79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proofErr w:type="gramStart"/>
            <w:r w:rsidRPr="00E2087E">
              <w:rPr>
                <w:rFonts w:ascii="Times New Roman" w:eastAsia="Times New Roman" w:hAnsi="Times New Roman" w:cs="Times New Roman"/>
                <w:color w:val="000000"/>
                <w:sz w:val="16"/>
                <w:szCs w:val="16"/>
                <w:lang w:val="en-GB" w:eastAsia="en-GB"/>
              </w:rPr>
              <w:t>Parinaud</w:t>
            </w:r>
            <w:r w:rsidR="001B1625" w:rsidRPr="00E2087E">
              <w:rPr>
                <w:rFonts w:ascii="Times New Roman" w:eastAsia="Times New Roman" w:hAnsi="Times New Roman" w:cs="Times New Roman"/>
                <w:color w:val="000000"/>
                <w:sz w:val="16"/>
                <w:szCs w:val="16"/>
                <w:lang w:val="en-GB" w:eastAsia="en-GB"/>
              </w:rPr>
              <w:t xml:space="preserve">’s </w:t>
            </w:r>
            <w:r w:rsidRPr="00E2087E">
              <w:rPr>
                <w:rFonts w:ascii="Times New Roman" w:eastAsia="Times New Roman" w:hAnsi="Times New Roman" w:cs="Times New Roman"/>
                <w:color w:val="000000"/>
                <w:sz w:val="16"/>
                <w:szCs w:val="16"/>
                <w:lang w:val="en-GB" w:eastAsia="en-GB"/>
              </w:rPr>
              <w:t>syndrome,</w:t>
            </w:r>
            <w:proofErr w:type="gramEnd"/>
            <w:r w:rsidRPr="00E2087E">
              <w:rPr>
                <w:rFonts w:ascii="Times New Roman" w:eastAsia="Times New Roman" w:hAnsi="Times New Roman" w:cs="Times New Roman"/>
                <w:color w:val="000000"/>
                <w:sz w:val="16"/>
                <w:szCs w:val="16"/>
                <w:lang w:val="en-GB" w:eastAsia="en-GB"/>
              </w:rPr>
              <w:t xml:space="preserve"> deviated right eye. Visual acuity reduced markedly. Right optic disc atrophy</w:t>
            </w:r>
          </w:p>
        </w:tc>
        <w:tc>
          <w:tcPr>
            <w:tcW w:w="1020" w:type="dxa"/>
            <w:tcBorders>
              <w:top w:val="nil"/>
              <w:left w:val="nil"/>
              <w:bottom w:val="nil"/>
              <w:right w:val="nil"/>
            </w:tcBorders>
            <w:shd w:val="clear" w:color="000000" w:fill="D9D9D9"/>
            <w:vAlign w:val="center"/>
            <w:hideMark/>
          </w:tcPr>
          <w:p w14:paraId="1CD979E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D9D9D9"/>
            <w:vAlign w:val="center"/>
            <w:hideMark/>
          </w:tcPr>
          <w:p w14:paraId="5E263E2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744454A6" w14:textId="77777777">
        <w:trPr>
          <w:divId w:val="183834823"/>
          <w:trHeight w:val="1635"/>
        </w:trPr>
        <w:tc>
          <w:tcPr>
            <w:tcW w:w="640" w:type="dxa"/>
            <w:tcBorders>
              <w:top w:val="nil"/>
              <w:left w:val="single" w:sz="8" w:space="0" w:color="auto"/>
              <w:bottom w:val="nil"/>
              <w:right w:val="nil"/>
            </w:tcBorders>
            <w:shd w:val="clear" w:color="000000" w:fill="F2F2F2"/>
            <w:vAlign w:val="center"/>
            <w:hideMark/>
          </w:tcPr>
          <w:p w14:paraId="1FF3E334"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9</w:t>
            </w:r>
          </w:p>
        </w:tc>
        <w:tc>
          <w:tcPr>
            <w:tcW w:w="780" w:type="dxa"/>
            <w:tcBorders>
              <w:top w:val="nil"/>
              <w:left w:val="single" w:sz="4" w:space="0" w:color="auto"/>
              <w:bottom w:val="nil"/>
              <w:right w:val="single" w:sz="4" w:space="0" w:color="auto"/>
            </w:tcBorders>
            <w:shd w:val="clear" w:color="000000" w:fill="F2F2F2"/>
            <w:vAlign w:val="center"/>
            <w:hideMark/>
          </w:tcPr>
          <w:p w14:paraId="6A600D5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49 F</w:t>
            </w:r>
          </w:p>
        </w:tc>
        <w:tc>
          <w:tcPr>
            <w:tcW w:w="1020" w:type="dxa"/>
            <w:tcBorders>
              <w:top w:val="nil"/>
              <w:left w:val="nil"/>
              <w:bottom w:val="nil"/>
              <w:right w:val="nil"/>
            </w:tcBorders>
            <w:shd w:val="clear" w:color="000000" w:fill="F2F2F2"/>
            <w:vAlign w:val="center"/>
            <w:hideMark/>
          </w:tcPr>
          <w:p w14:paraId="01ECBF71" w14:textId="3CF1E38B" w:rsidR="004C5A5F" w:rsidRPr="00E2087E" w:rsidRDefault="001B1625" w:rsidP="004C5A5F">
            <w:pPr>
              <w:spacing w:after="0" w:line="240" w:lineRule="auto"/>
              <w:jc w:val="center"/>
              <w:rPr>
                <w:rFonts w:ascii="Times New Roman" w:eastAsia="Times New Roman" w:hAnsi="Times New Roman" w:cs="Times New Roman"/>
                <w:b/>
                <w:bCs/>
                <w:color w:val="FF0000"/>
                <w:sz w:val="16"/>
                <w:szCs w:val="16"/>
                <w:lang w:val="en-GB" w:eastAsia="en-GB"/>
              </w:rPr>
            </w:pPr>
            <w:r w:rsidRPr="00E2087E">
              <w:rPr>
                <w:rFonts w:ascii="Times New Roman" w:eastAsia="Times New Roman" w:hAnsi="Times New Roman" w:cs="Times New Roman"/>
                <w:b/>
                <w:bCs/>
                <w:color w:val="FF0000"/>
                <w:sz w:val="16"/>
                <w:szCs w:val="16"/>
                <w:lang w:val="en-GB" w:eastAsia="en-GB"/>
              </w:rPr>
              <w:t>UN</w:t>
            </w:r>
          </w:p>
        </w:tc>
        <w:tc>
          <w:tcPr>
            <w:tcW w:w="3260" w:type="dxa"/>
            <w:tcBorders>
              <w:top w:val="nil"/>
              <w:left w:val="single" w:sz="4" w:space="0" w:color="auto"/>
              <w:bottom w:val="nil"/>
              <w:right w:val="single" w:sz="4" w:space="0" w:color="auto"/>
            </w:tcBorders>
            <w:shd w:val="clear" w:color="000000" w:fill="F2F2F2"/>
            <w:vAlign w:val="center"/>
            <w:hideMark/>
          </w:tcPr>
          <w:p w14:paraId="7278F6B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RTA at age 8. White matter signal abnormality in the right superior frontal gyrus, extending along the right corona radiata, right centrum </w:t>
            </w:r>
            <w:proofErr w:type="spellStart"/>
            <w:r w:rsidRPr="00E2087E">
              <w:rPr>
                <w:rFonts w:ascii="Times New Roman" w:eastAsia="Times New Roman" w:hAnsi="Times New Roman" w:cs="Times New Roman"/>
                <w:color w:val="000000"/>
                <w:sz w:val="16"/>
                <w:szCs w:val="16"/>
                <w:lang w:val="en-GB" w:eastAsia="en-GB"/>
              </w:rPr>
              <w:t>semiovale</w:t>
            </w:r>
            <w:proofErr w:type="spellEnd"/>
            <w:r w:rsidRPr="00E2087E">
              <w:rPr>
                <w:rFonts w:ascii="Times New Roman" w:eastAsia="Times New Roman" w:hAnsi="Times New Roman" w:cs="Times New Roman"/>
                <w:color w:val="000000"/>
                <w:sz w:val="16"/>
                <w:szCs w:val="16"/>
                <w:lang w:val="en-GB" w:eastAsia="en-GB"/>
              </w:rPr>
              <w:t xml:space="preserve"> and right caudate nucleus. There are smaller areas of signal abnormality in the right thalamus, particularly medially. SWI demonstrates microhaemorrhages in these regions. Appearances are in keeping with prior right thalamotomy.</w:t>
            </w:r>
          </w:p>
        </w:tc>
        <w:tc>
          <w:tcPr>
            <w:tcW w:w="2280" w:type="dxa"/>
            <w:tcBorders>
              <w:top w:val="nil"/>
              <w:left w:val="nil"/>
              <w:bottom w:val="nil"/>
              <w:right w:val="nil"/>
            </w:tcBorders>
            <w:shd w:val="clear" w:color="000000" w:fill="F2F2F2"/>
            <w:vAlign w:val="center"/>
            <w:hideMark/>
          </w:tcPr>
          <w:p w14:paraId="259CB75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Jerky tremor of left arm at rest, the rhythmical involuntary movement increased on action and persisted on finger/nose movements.</w:t>
            </w:r>
          </w:p>
        </w:tc>
        <w:tc>
          <w:tcPr>
            <w:tcW w:w="1340" w:type="dxa"/>
            <w:tcBorders>
              <w:top w:val="nil"/>
              <w:left w:val="single" w:sz="4" w:space="0" w:color="auto"/>
              <w:bottom w:val="nil"/>
              <w:right w:val="single" w:sz="4" w:space="0" w:color="auto"/>
            </w:tcBorders>
            <w:shd w:val="clear" w:color="000000" w:fill="F2F2F2"/>
            <w:vAlign w:val="center"/>
            <w:hideMark/>
          </w:tcPr>
          <w:p w14:paraId="0831BF9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F2F2F2"/>
            <w:vAlign w:val="center"/>
            <w:hideMark/>
          </w:tcPr>
          <w:p w14:paraId="77901F4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F2F2F2"/>
            <w:vAlign w:val="center"/>
            <w:hideMark/>
          </w:tcPr>
          <w:p w14:paraId="6F0BF62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Mild cognitive dysfunction. Left CN III partial palsy, mild facial asymmetry</w:t>
            </w:r>
          </w:p>
        </w:tc>
        <w:tc>
          <w:tcPr>
            <w:tcW w:w="1020" w:type="dxa"/>
            <w:tcBorders>
              <w:top w:val="nil"/>
              <w:left w:val="nil"/>
              <w:bottom w:val="nil"/>
              <w:right w:val="nil"/>
            </w:tcBorders>
            <w:shd w:val="clear" w:color="000000" w:fill="F2F2F2"/>
            <w:vAlign w:val="center"/>
            <w:hideMark/>
          </w:tcPr>
          <w:p w14:paraId="38EFF60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F2F2F2"/>
            <w:vAlign w:val="center"/>
            <w:hideMark/>
          </w:tcPr>
          <w:p w14:paraId="68BEA17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0A350831" w14:textId="77777777">
        <w:trPr>
          <w:divId w:val="183834823"/>
          <w:trHeight w:val="750"/>
        </w:trPr>
        <w:tc>
          <w:tcPr>
            <w:tcW w:w="640" w:type="dxa"/>
            <w:tcBorders>
              <w:top w:val="nil"/>
              <w:left w:val="single" w:sz="8" w:space="0" w:color="auto"/>
              <w:bottom w:val="nil"/>
              <w:right w:val="nil"/>
            </w:tcBorders>
            <w:shd w:val="clear" w:color="000000" w:fill="D9D9D9"/>
            <w:vAlign w:val="center"/>
            <w:hideMark/>
          </w:tcPr>
          <w:p w14:paraId="7C70540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10</w:t>
            </w:r>
          </w:p>
        </w:tc>
        <w:tc>
          <w:tcPr>
            <w:tcW w:w="780" w:type="dxa"/>
            <w:tcBorders>
              <w:top w:val="nil"/>
              <w:left w:val="single" w:sz="4" w:space="0" w:color="auto"/>
              <w:bottom w:val="nil"/>
              <w:right w:val="single" w:sz="4" w:space="0" w:color="auto"/>
            </w:tcBorders>
            <w:shd w:val="clear" w:color="000000" w:fill="D9D9D9"/>
            <w:vAlign w:val="center"/>
            <w:hideMark/>
          </w:tcPr>
          <w:p w14:paraId="7C543D6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59 F</w:t>
            </w:r>
          </w:p>
        </w:tc>
        <w:tc>
          <w:tcPr>
            <w:tcW w:w="1020" w:type="dxa"/>
            <w:tcBorders>
              <w:top w:val="nil"/>
              <w:left w:val="nil"/>
              <w:bottom w:val="nil"/>
              <w:right w:val="nil"/>
            </w:tcBorders>
            <w:shd w:val="clear" w:color="000000" w:fill="D9D9D9"/>
            <w:vAlign w:val="center"/>
            <w:hideMark/>
          </w:tcPr>
          <w:p w14:paraId="46C550F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 m</w:t>
            </w:r>
          </w:p>
        </w:tc>
        <w:tc>
          <w:tcPr>
            <w:tcW w:w="3260" w:type="dxa"/>
            <w:tcBorders>
              <w:top w:val="nil"/>
              <w:left w:val="single" w:sz="4" w:space="0" w:color="auto"/>
              <w:bottom w:val="nil"/>
              <w:right w:val="single" w:sz="4" w:space="0" w:color="auto"/>
            </w:tcBorders>
            <w:shd w:val="clear" w:color="000000" w:fill="D9D9D9"/>
            <w:vAlign w:val="center"/>
            <w:hideMark/>
          </w:tcPr>
          <w:p w14:paraId="1ABF1F5F" w14:textId="1FE31C5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Right </w:t>
            </w:r>
            <w:proofErr w:type="spellStart"/>
            <w:r w:rsidRPr="00E2087E">
              <w:rPr>
                <w:rFonts w:ascii="Times New Roman" w:eastAsia="Times New Roman" w:hAnsi="Times New Roman" w:cs="Times New Roman"/>
                <w:color w:val="000000"/>
                <w:sz w:val="16"/>
                <w:szCs w:val="16"/>
                <w:lang w:val="en-GB" w:eastAsia="en-GB"/>
              </w:rPr>
              <w:t>tectal</w:t>
            </w:r>
            <w:proofErr w:type="spellEnd"/>
            <w:r w:rsidRPr="00E2087E">
              <w:rPr>
                <w:rFonts w:ascii="Times New Roman" w:eastAsia="Times New Roman" w:hAnsi="Times New Roman" w:cs="Times New Roman"/>
                <w:color w:val="000000"/>
                <w:sz w:val="16"/>
                <w:szCs w:val="16"/>
                <w:lang w:val="en-GB" w:eastAsia="en-GB"/>
              </w:rPr>
              <w:t xml:space="preserve"> AVM with haemorrhage. The AVM involves the posterior midbrain and right sup cerebellar peduncle, with bilateral hypertrophic olivary degeneration.</w:t>
            </w:r>
          </w:p>
        </w:tc>
        <w:tc>
          <w:tcPr>
            <w:tcW w:w="2280" w:type="dxa"/>
            <w:tcBorders>
              <w:top w:val="nil"/>
              <w:left w:val="nil"/>
              <w:bottom w:val="nil"/>
              <w:right w:val="nil"/>
            </w:tcBorders>
            <w:shd w:val="clear" w:color="000000" w:fill="D9D9D9"/>
            <w:vAlign w:val="center"/>
            <w:hideMark/>
          </w:tcPr>
          <w:p w14:paraId="31232F9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Myorythmic tremor at rest spreading up the whole arm, persists on posture and further increased on movement.</w:t>
            </w:r>
          </w:p>
        </w:tc>
        <w:tc>
          <w:tcPr>
            <w:tcW w:w="1340" w:type="dxa"/>
            <w:tcBorders>
              <w:top w:val="nil"/>
              <w:left w:val="single" w:sz="4" w:space="0" w:color="auto"/>
              <w:bottom w:val="nil"/>
              <w:right w:val="single" w:sz="4" w:space="0" w:color="auto"/>
            </w:tcBorders>
            <w:shd w:val="clear" w:color="000000" w:fill="D9D9D9"/>
            <w:vAlign w:val="center"/>
            <w:hideMark/>
          </w:tcPr>
          <w:p w14:paraId="2DE68B6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 - Lower limb 4+/5 power</w:t>
            </w:r>
          </w:p>
        </w:tc>
        <w:tc>
          <w:tcPr>
            <w:tcW w:w="1300" w:type="dxa"/>
            <w:tcBorders>
              <w:top w:val="nil"/>
              <w:left w:val="nil"/>
              <w:bottom w:val="nil"/>
              <w:right w:val="nil"/>
            </w:tcBorders>
            <w:shd w:val="clear" w:color="000000" w:fill="D9D9D9"/>
            <w:vAlign w:val="center"/>
            <w:hideMark/>
          </w:tcPr>
          <w:p w14:paraId="007EC17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D9D9D9"/>
            <w:vAlign w:val="center"/>
            <w:hideMark/>
          </w:tcPr>
          <w:p w14:paraId="19CFC96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Dysarthria, diplopia in all directions, ‘no-no’ head tremor, ataxia in all 4 limbs, left more than the right</w:t>
            </w:r>
          </w:p>
        </w:tc>
        <w:tc>
          <w:tcPr>
            <w:tcW w:w="1020" w:type="dxa"/>
            <w:tcBorders>
              <w:top w:val="nil"/>
              <w:left w:val="nil"/>
              <w:bottom w:val="nil"/>
              <w:right w:val="nil"/>
            </w:tcBorders>
            <w:shd w:val="clear" w:color="000000" w:fill="D9D9D9"/>
            <w:vAlign w:val="center"/>
            <w:hideMark/>
          </w:tcPr>
          <w:p w14:paraId="536EDEA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D9D9D9"/>
            <w:vAlign w:val="center"/>
            <w:hideMark/>
          </w:tcPr>
          <w:p w14:paraId="5F603DF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w:t>
            </w:r>
          </w:p>
        </w:tc>
      </w:tr>
      <w:tr w:rsidR="004C5A5F" w:rsidRPr="00E2087E" w14:paraId="4A835453" w14:textId="77777777">
        <w:trPr>
          <w:divId w:val="183834823"/>
          <w:trHeight w:val="570"/>
        </w:trPr>
        <w:tc>
          <w:tcPr>
            <w:tcW w:w="640" w:type="dxa"/>
            <w:tcBorders>
              <w:top w:val="nil"/>
              <w:left w:val="single" w:sz="8" w:space="0" w:color="auto"/>
              <w:bottom w:val="nil"/>
              <w:right w:val="nil"/>
            </w:tcBorders>
            <w:shd w:val="clear" w:color="000000" w:fill="F2F2F2"/>
            <w:vAlign w:val="center"/>
            <w:hideMark/>
          </w:tcPr>
          <w:p w14:paraId="2F87F7C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11</w:t>
            </w:r>
          </w:p>
        </w:tc>
        <w:tc>
          <w:tcPr>
            <w:tcW w:w="780" w:type="dxa"/>
            <w:tcBorders>
              <w:top w:val="nil"/>
              <w:left w:val="single" w:sz="4" w:space="0" w:color="auto"/>
              <w:bottom w:val="nil"/>
              <w:right w:val="single" w:sz="4" w:space="0" w:color="auto"/>
            </w:tcBorders>
            <w:shd w:val="clear" w:color="000000" w:fill="F2F2F2"/>
            <w:vAlign w:val="center"/>
            <w:hideMark/>
          </w:tcPr>
          <w:p w14:paraId="0E3934B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52 M</w:t>
            </w:r>
          </w:p>
        </w:tc>
        <w:tc>
          <w:tcPr>
            <w:tcW w:w="1020" w:type="dxa"/>
            <w:tcBorders>
              <w:top w:val="nil"/>
              <w:left w:val="nil"/>
              <w:bottom w:val="nil"/>
              <w:right w:val="nil"/>
            </w:tcBorders>
            <w:shd w:val="clear" w:color="000000" w:fill="F2F2F2"/>
            <w:vAlign w:val="center"/>
            <w:hideMark/>
          </w:tcPr>
          <w:p w14:paraId="43A7CC0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N/A</w:t>
            </w:r>
          </w:p>
        </w:tc>
        <w:tc>
          <w:tcPr>
            <w:tcW w:w="3260" w:type="dxa"/>
            <w:tcBorders>
              <w:top w:val="nil"/>
              <w:left w:val="single" w:sz="4" w:space="0" w:color="auto"/>
              <w:bottom w:val="nil"/>
              <w:right w:val="single" w:sz="4" w:space="0" w:color="auto"/>
            </w:tcBorders>
            <w:shd w:val="clear" w:color="000000" w:fill="F2F2F2"/>
            <w:vAlign w:val="center"/>
            <w:hideMark/>
          </w:tcPr>
          <w:p w14:paraId="174C402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Normal MRI head scan presumed neurodegenerative genetic disorder.</w:t>
            </w:r>
          </w:p>
        </w:tc>
        <w:tc>
          <w:tcPr>
            <w:tcW w:w="2280" w:type="dxa"/>
            <w:tcBorders>
              <w:top w:val="nil"/>
              <w:left w:val="nil"/>
              <w:bottom w:val="nil"/>
              <w:right w:val="nil"/>
            </w:tcBorders>
            <w:shd w:val="clear" w:color="000000" w:fill="F2F2F2"/>
            <w:vAlign w:val="center"/>
            <w:hideMark/>
          </w:tcPr>
          <w:p w14:paraId="6345F6C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Right arm ataxia and left arm tremor at rest, increased on posture and on movement.</w:t>
            </w:r>
          </w:p>
        </w:tc>
        <w:tc>
          <w:tcPr>
            <w:tcW w:w="1340" w:type="dxa"/>
            <w:tcBorders>
              <w:top w:val="nil"/>
              <w:left w:val="single" w:sz="4" w:space="0" w:color="auto"/>
              <w:bottom w:val="nil"/>
              <w:right w:val="single" w:sz="4" w:space="0" w:color="auto"/>
            </w:tcBorders>
            <w:shd w:val="clear" w:color="000000" w:fill="F2F2F2"/>
            <w:vAlign w:val="center"/>
            <w:hideMark/>
          </w:tcPr>
          <w:p w14:paraId="0E1A002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F2F2F2"/>
            <w:vAlign w:val="center"/>
            <w:hideMark/>
          </w:tcPr>
          <w:p w14:paraId="1683837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980" w:type="dxa"/>
            <w:tcBorders>
              <w:top w:val="nil"/>
              <w:left w:val="single" w:sz="4" w:space="0" w:color="auto"/>
              <w:bottom w:val="nil"/>
              <w:right w:val="single" w:sz="4" w:space="0" w:color="auto"/>
            </w:tcBorders>
            <w:shd w:val="clear" w:color="000000" w:fill="F2F2F2"/>
            <w:vAlign w:val="center"/>
            <w:hideMark/>
          </w:tcPr>
          <w:p w14:paraId="4E56929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Optic atrophy, saccadic abnormality in reduced initiation, cerebellar ataxia</w:t>
            </w:r>
          </w:p>
        </w:tc>
        <w:tc>
          <w:tcPr>
            <w:tcW w:w="1020" w:type="dxa"/>
            <w:tcBorders>
              <w:top w:val="nil"/>
              <w:left w:val="nil"/>
              <w:bottom w:val="nil"/>
              <w:right w:val="nil"/>
            </w:tcBorders>
            <w:shd w:val="clear" w:color="000000" w:fill="F2F2F2"/>
            <w:vAlign w:val="center"/>
            <w:hideMark/>
          </w:tcPr>
          <w:p w14:paraId="6A4387F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w:t>
            </w:r>
          </w:p>
        </w:tc>
        <w:tc>
          <w:tcPr>
            <w:tcW w:w="1300" w:type="dxa"/>
            <w:tcBorders>
              <w:top w:val="nil"/>
              <w:left w:val="single" w:sz="4" w:space="0" w:color="auto"/>
              <w:bottom w:val="nil"/>
              <w:right w:val="single" w:sz="8" w:space="0" w:color="auto"/>
            </w:tcBorders>
            <w:shd w:val="clear" w:color="000000" w:fill="F2F2F2"/>
            <w:vAlign w:val="center"/>
            <w:hideMark/>
          </w:tcPr>
          <w:p w14:paraId="3BC332D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2B9BE86E" w14:textId="77777777">
        <w:trPr>
          <w:divId w:val="183834823"/>
          <w:trHeight w:val="1635"/>
        </w:trPr>
        <w:tc>
          <w:tcPr>
            <w:tcW w:w="640" w:type="dxa"/>
            <w:tcBorders>
              <w:top w:val="nil"/>
              <w:left w:val="single" w:sz="8" w:space="0" w:color="auto"/>
              <w:bottom w:val="nil"/>
              <w:right w:val="nil"/>
            </w:tcBorders>
            <w:shd w:val="clear" w:color="000000" w:fill="D9D9D9"/>
            <w:vAlign w:val="center"/>
            <w:hideMark/>
          </w:tcPr>
          <w:p w14:paraId="2B46E0A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12</w:t>
            </w:r>
          </w:p>
        </w:tc>
        <w:tc>
          <w:tcPr>
            <w:tcW w:w="780" w:type="dxa"/>
            <w:tcBorders>
              <w:top w:val="nil"/>
              <w:left w:val="single" w:sz="4" w:space="0" w:color="auto"/>
              <w:bottom w:val="nil"/>
              <w:right w:val="single" w:sz="4" w:space="0" w:color="auto"/>
            </w:tcBorders>
            <w:shd w:val="clear" w:color="000000" w:fill="D9D9D9"/>
            <w:vAlign w:val="center"/>
            <w:hideMark/>
          </w:tcPr>
          <w:p w14:paraId="59251AB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44 M</w:t>
            </w:r>
          </w:p>
        </w:tc>
        <w:tc>
          <w:tcPr>
            <w:tcW w:w="1020" w:type="dxa"/>
            <w:tcBorders>
              <w:top w:val="nil"/>
              <w:left w:val="nil"/>
              <w:bottom w:val="nil"/>
              <w:right w:val="nil"/>
            </w:tcBorders>
            <w:shd w:val="clear" w:color="000000" w:fill="D9D9D9"/>
            <w:vAlign w:val="center"/>
            <w:hideMark/>
          </w:tcPr>
          <w:p w14:paraId="7F7FCE1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9 m</w:t>
            </w:r>
          </w:p>
        </w:tc>
        <w:tc>
          <w:tcPr>
            <w:tcW w:w="3260" w:type="dxa"/>
            <w:tcBorders>
              <w:top w:val="nil"/>
              <w:left w:val="single" w:sz="4" w:space="0" w:color="auto"/>
              <w:bottom w:val="nil"/>
              <w:right w:val="single" w:sz="4" w:space="0" w:color="auto"/>
            </w:tcBorders>
            <w:shd w:val="clear" w:color="000000" w:fill="D9D9D9"/>
            <w:vAlign w:val="center"/>
            <w:hideMark/>
          </w:tcPr>
          <w:p w14:paraId="6511B40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Hemosiderin deposition in the left midbrain (tegmentum, red nucleus, cerebral peduncle) and left superior cerebellar peduncle. There is also thalamic involvement on the left. Bilateral hypertrophic olivary degeneration is also present.</w:t>
            </w:r>
          </w:p>
        </w:tc>
        <w:tc>
          <w:tcPr>
            <w:tcW w:w="2280" w:type="dxa"/>
            <w:tcBorders>
              <w:top w:val="nil"/>
              <w:left w:val="nil"/>
              <w:bottom w:val="nil"/>
              <w:right w:val="nil"/>
            </w:tcBorders>
            <w:shd w:val="clear" w:color="000000" w:fill="D9D9D9"/>
            <w:vAlign w:val="center"/>
            <w:hideMark/>
          </w:tcPr>
          <w:p w14:paraId="73352804"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Proximal postural tremor in the right arm which increased further on finger/nose movements, the tremor was present at rest but was not </w:t>
            </w:r>
            <w:proofErr w:type="spellStart"/>
            <w:r w:rsidRPr="00E2087E">
              <w:rPr>
                <w:rFonts w:ascii="Times New Roman" w:eastAsia="Times New Roman" w:hAnsi="Times New Roman" w:cs="Times New Roman"/>
                <w:color w:val="000000"/>
                <w:sz w:val="16"/>
                <w:szCs w:val="16"/>
                <w:lang w:val="en-GB" w:eastAsia="en-GB"/>
              </w:rPr>
              <w:t>myorhthmic</w:t>
            </w:r>
            <w:proofErr w:type="spellEnd"/>
            <w:r w:rsidRPr="00E2087E">
              <w:rPr>
                <w:rFonts w:ascii="Times New Roman" w:eastAsia="Times New Roman" w:hAnsi="Times New Roman" w:cs="Times New Roman"/>
                <w:color w:val="000000"/>
                <w:sz w:val="16"/>
                <w:szCs w:val="16"/>
                <w:lang w:val="en-GB" w:eastAsia="en-GB"/>
              </w:rPr>
              <w:t>, considerable dysmetria and incoordination. There was associated dystonic posturing as well.</w:t>
            </w:r>
          </w:p>
        </w:tc>
        <w:tc>
          <w:tcPr>
            <w:tcW w:w="1340" w:type="dxa"/>
            <w:tcBorders>
              <w:top w:val="nil"/>
              <w:left w:val="single" w:sz="4" w:space="0" w:color="auto"/>
              <w:bottom w:val="nil"/>
              <w:right w:val="single" w:sz="4" w:space="0" w:color="auto"/>
            </w:tcBorders>
            <w:shd w:val="clear" w:color="000000" w:fill="D9D9D9"/>
            <w:vAlign w:val="center"/>
            <w:hideMark/>
          </w:tcPr>
          <w:p w14:paraId="594D24B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 - mild hemiparesis on right</w:t>
            </w:r>
          </w:p>
        </w:tc>
        <w:tc>
          <w:tcPr>
            <w:tcW w:w="1300" w:type="dxa"/>
            <w:tcBorders>
              <w:top w:val="nil"/>
              <w:left w:val="nil"/>
              <w:bottom w:val="nil"/>
              <w:right w:val="nil"/>
            </w:tcBorders>
            <w:shd w:val="clear" w:color="000000" w:fill="D9D9D9"/>
            <w:vAlign w:val="center"/>
            <w:hideMark/>
          </w:tcPr>
          <w:p w14:paraId="7F86D66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Yes - significant joint position sense loss to the wrist on the right. </w:t>
            </w:r>
          </w:p>
        </w:tc>
        <w:tc>
          <w:tcPr>
            <w:tcW w:w="1980" w:type="dxa"/>
            <w:tcBorders>
              <w:top w:val="nil"/>
              <w:left w:val="single" w:sz="4" w:space="0" w:color="auto"/>
              <w:bottom w:val="nil"/>
              <w:right w:val="single" w:sz="4" w:space="0" w:color="auto"/>
            </w:tcBorders>
            <w:shd w:val="clear" w:color="000000" w:fill="D9D9D9"/>
            <w:vAlign w:val="center"/>
            <w:hideMark/>
          </w:tcPr>
          <w:p w14:paraId="72DBF74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Diplopia, increased tone on right arm</w:t>
            </w:r>
          </w:p>
        </w:tc>
        <w:tc>
          <w:tcPr>
            <w:tcW w:w="1020" w:type="dxa"/>
            <w:tcBorders>
              <w:top w:val="nil"/>
              <w:left w:val="nil"/>
              <w:bottom w:val="nil"/>
              <w:right w:val="nil"/>
            </w:tcBorders>
            <w:shd w:val="clear" w:color="000000" w:fill="D9D9D9"/>
            <w:vAlign w:val="center"/>
            <w:hideMark/>
          </w:tcPr>
          <w:p w14:paraId="7BAAFC5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HT-m/HT-t</w:t>
            </w:r>
          </w:p>
        </w:tc>
        <w:tc>
          <w:tcPr>
            <w:tcW w:w="1300" w:type="dxa"/>
            <w:tcBorders>
              <w:top w:val="nil"/>
              <w:left w:val="single" w:sz="4" w:space="0" w:color="auto"/>
              <w:bottom w:val="nil"/>
              <w:right w:val="single" w:sz="8" w:space="0" w:color="auto"/>
            </w:tcBorders>
            <w:shd w:val="clear" w:color="000000" w:fill="D9D9D9"/>
            <w:vAlign w:val="center"/>
            <w:hideMark/>
          </w:tcPr>
          <w:p w14:paraId="699F9EC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w:t>
            </w:r>
          </w:p>
        </w:tc>
      </w:tr>
      <w:tr w:rsidR="004C5A5F" w:rsidRPr="00E2087E" w14:paraId="41124FA7" w14:textId="77777777">
        <w:trPr>
          <w:divId w:val="183834823"/>
          <w:trHeight w:val="1635"/>
        </w:trPr>
        <w:tc>
          <w:tcPr>
            <w:tcW w:w="640" w:type="dxa"/>
            <w:tcBorders>
              <w:top w:val="nil"/>
              <w:left w:val="single" w:sz="8" w:space="0" w:color="auto"/>
              <w:bottom w:val="nil"/>
              <w:right w:val="nil"/>
            </w:tcBorders>
            <w:shd w:val="clear" w:color="000000" w:fill="F2F2F2"/>
            <w:vAlign w:val="center"/>
            <w:hideMark/>
          </w:tcPr>
          <w:p w14:paraId="1730822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lastRenderedPageBreak/>
              <w:t>13</w:t>
            </w:r>
          </w:p>
        </w:tc>
        <w:tc>
          <w:tcPr>
            <w:tcW w:w="780" w:type="dxa"/>
            <w:tcBorders>
              <w:top w:val="nil"/>
              <w:left w:val="single" w:sz="4" w:space="0" w:color="auto"/>
              <w:bottom w:val="nil"/>
              <w:right w:val="single" w:sz="4" w:space="0" w:color="auto"/>
            </w:tcBorders>
            <w:shd w:val="clear" w:color="000000" w:fill="F2F2F2"/>
            <w:vAlign w:val="center"/>
            <w:hideMark/>
          </w:tcPr>
          <w:p w14:paraId="3AFDE2D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62 M</w:t>
            </w:r>
          </w:p>
        </w:tc>
        <w:tc>
          <w:tcPr>
            <w:tcW w:w="1020" w:type="dxa"/>
            <w:tcBorders>
              <w:top w:val="nil"/>
              <w:left w:val="nil"/>
              <w:bottom w:val="nil"/>
              <w:right w:val="nil"/>
            </w:tcBorders>
            <w:shd w:val="clear" w:color="000000" w:fill="F2F2F2"/>
            <w:vAlign w:val="center"/>
            <w:hideMark/>
          </w:tcPr>
          <w:p w14:paraId="38F52A2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15 y</w:t>
            </w:r>
          </w:p>
        </w:tc>
        <w:tc>
          <w:tcPr>
            <w:tcW w:w="3260" w:type="dxa"/>
            <w:tcBorders>
              <w:top w:val="nil"/>
              <w:left w:val="single" w:sz="4" w:space="0" w:color="auto"/>
              <w:bottom w:val="nil"/>
              <w:right w:val="single" w:sz="4" w:space="0" w:color="auto"/>
            </w:tcBorders>
            <w:shd w:val="clear" w:color="000000" w:fill="F2F2F2"/>
            <w:vAlign w:val="center"/>
            <w:hideMark/>
          </w:tcPr>
          <w:p w14:paraId="305FDDC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Extensive encephalomalacia of the right frontal and temporal lobes, secondary to trauma. </w:t>
            </w:r>
          </w:p>
        </w:tc>
        <w:tc>
          <w:tcPr>
            <w:tcW w:w="2280" w:type="dxa"/>
            <w:tcBorders>
              <w:top w:val="nil"/>
              <w:left w:val="nil"/>
              <w:bottom w:val="nil"/>
              <w:right w:val="nil"/>
            </w:tcBorders>
            <w:shd w:val="clear" w:color="000000" w:fill="F2F2F2"/>
            <w:vAlign w:val="center"/>
            <w:hideMark/>
          </w:tcPr>
          <w:p w14:paraId="68CC2EE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Irregular tremor at the wrist with some dystonic jerks. A proximal tremor persisted on posture and did not increase on goal directed movement. Left arm abnormal dystonic posturing in a flexed position even when he walked and there was dystonic posturing of the thumb.</w:t>
            </w:r>
          </w:p>
        </w:tc>
        <w:tc>
          <w:tcPr>
            <w:tcW w:w="1340" w:type="dxa"/>
            <w:tcBorders>
              <w:top w:val="nil"/>
              <w:left w:val="single" w:sz="4" w:space="0" w:color="auto"/>
              <w:bottom w:val="nil"/>
              <w:right w:val="single" w:sz="4" w:space="0" w:color="auto"/>
            </w:tcBorders>
            <w:shd w:val="clear" w:color="000000" w:fill="F2F2F2"/>
            <w:vAlign w:val="center"/>
            <w:hideMark/>
          </w:tcPr>
          <w:p w14:paraId="7C30274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 - mild hemiparesis on right</w:t>
            </w:r>
          </w:p>
        </w:tc>
        <w:tc>
          <w:tcPr>
            <w:tcW w:w="1300" w:type="dxa"/>
            <w:tcBorders>
              <w:top w:val="nil"/>
              <w:left w:val="nil"/>
              <w:bottom w:val="nil"/>
              <w:right w:val="nil"/>
            </w:tcBorders>
            <w:shd w:val="clear" w:color="000000" w:fill="F2F2F2"/>
            <w:vAlign w:val="center"/>
            <w:hideMark/>
          </w:tcPr>
          <w:p w14:paraId="5E61084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Yes - Joint position sense loss in left hand up to the middle IP joint.</w:t>
            </w:r>
          </w:p>
        </w:tc>
        <w:tc>
          <w:tcPr>
            <w:tcW w:w="1980" w:type="dxa"/>
            <w:tcBorders>
              <w:top w:val="nil"/>
              <w:left w:val="single" w:sz="4" w:space="0" w:color="auto"/>
              <w:bottom w:val="nil"/>
              <w:right w:val="single" w:sz="4" w:space="0" w:color="auto"/>
            </w:tcBorders>
            <w:shd w:val="clear" w:color="000000" w:fill="F2F2F2"/>
            <w:vAlign w:val="center"/>
            <w:hideMark/>
          </w:tcPr>
          <w:p w14:paraId="4B87219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w:t>
            </w:r>
          </w:p>
        </w:tc>
        <w:tc>
          <w:tcPr>
            <w:tcW w:w="1020" w:type="dxa"/>
            <w:tcBorders>
              <w:top w:val="nil"/>
              <w:left w:val="nil"/>
              <w:bottom w:val="nil"/>
              <w:right w:val="nil"/>
            </w:tcBorders>
            <w:shd w:val="clear" w:color="000000" w:fill="F2F2F2"/>
            <w:vAlign w:val="center"/>
            <w:hideMark/>
          </w:tcPr>
          <w:p w14:paraId="1A20BEF4"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HT-t</w:t>
            </w:r>
          </w:p>
        </w:tc>
        <w:tc>
          <w:tcPr>
            <w:tcW w:w="1300" w:type="dxa"/>
            <w:tcBorders>
              <w:top w:val="nil"/>
              <w:left w:val="single" w:sz="4" w:space="0" w:color="auto"/>
              <w:bottom w:val="nil"/>
              <w:right w:val="single" w:sz="8" w:space="0" w:color="auto"/>
            </w:tcBorders>
            <w:shd w:val="clear" w:color="000000" w:fill="F2F2F2"/>
            <w:vAlign w:val="center"/>
            <w:hideMark/>
          </w:tcPr>
          <w:p w14:paraId="754A5E5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Not taken</w:t>
            </w:r>
          </w:p>
        </w:tc>
      </w:tr>
      <w:tr w:rsidR="004C5A5F" w:rsidRPr="00E2087E" w14:paraId="357584E8" w14:textId="77777777">
        <w:trPr>
          <w:divId w:val="183834823"/>
          <w:trHeight w:val="1290"/>
        </w:trPr>
        <w:tc>
          <w:tcPr>
            <w:tcW w:w="640" w:type="dxa"/>
            <w:tcBorders>
              <w:top w:val="nil"/>
              <w:left w:val="single" w:sz="8" w:space="0" w:color="auto"/>
              <w:bottom w:val="nil"/>
              <w:right w:val="nil"/>
            </w:tcBorders>
            <w:shd w:val="clear" w:color="000000" w:fill="D9D9D9"/>
            <w:vAlign w:val="center"/>
            <w:hideMark/>
          </w:tcPr>
          <w:p w14:paraId="768692E8"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14</w:t>
            </w:r>
          </w:p>
        </w:tc>
        <w:tc>
          <w:tcPr>
            <w:tcW w:w="780" w:type="dxa"/>
            <w:tcBorders>
              <w:top w:val="nil"/>
              <w:left w:val="single" w:sz="4" w:space="0" w:color="auto"/>
              <w:bottom w:val="nil"/>
              <w:right w:val="single" w:sz="4" w:space="0" w:color="auto"/>
            </w:tcBorders>
            <w:shd w:val="clear" w:color="000000" w:fill="D9D9D9"/>
            <w:vAlign w:val="center"/>
            <w:hideMark/>
          </w:tcPr>
          <w:p w14:paraId="23BEB4E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69 M</w:t>
            </w:r>
          </w:p>
        </w:tc>
        <w:tc>
          <w:tcPr>
            <w:tcW w:w="1020" w:type="dxa"/>
            <w:tcBorders>
              <w:top w:val="nil"/>
              <w:left w:val="nil"/>
              <w:bottom w:val="nil"/>
              <w:right w:val="nil"/>
            </w:tcBorders>
            <w:shd w:val="clear" w:color="000000" w:fill="D9D9D9"/>
            <w:vAlign w:val="center"/>
            <w:hideMark/>
          </w:tcPr>
          <w:p w14:paraId="663008F7"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2 y</w:t>
            </w:r>
          </w:p>
        </w:tc>
        <w:tc>
          <w:tcPr>
            <w:tcW w:w="3260" w:type="dxa"/>
            <w:tcBorders>
              <w:top w:val="nil"/>
              <w:left w:val="single" w:sz="4" w:space="0" w:color="auto"/>
              <w:bottom w:val="nil"/>
              <w:right w:val="single" w:sz="4" w:space="0" w:color="auto"/>
            </w:tcBorders>
            <w:shd w:val="clear" w:color="000000" w:fill="D9D9D9"/>
            <w:vAlign w:val="center"/>
            <w:hideMark/>
          </w:tcPr>
          <w:p w14:paraId="5BD4EB4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Mature haemosiderin deposition within the left thalamus, posterior limb of the left internal capsule and body of the caudate nucleus which corresponds to the site of previous haemorrhage.</w:t>
            </w:r>
          </w:p>
        </w:tc>
        <w:tc>
          <w:tcPr>
            <w:tcW w:w="2280" w:type="dxa"/>
            <w:tcBorders>
              <w:top w:val="nil"/>
              <w:left w:val="nil"/>
              <w:bottom w:val="nil"/>
              <w:right w:val="nil"/>
            </w:tcBorders>
            <w:shd w:val="clear" w:color="000000" w:fill="D9D9D9"/>
            <w:vAlign w:val="center"/>
            <w:hideMark/>
          </w:tcPr>
          <w:p w14:paraId="125222A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Large amplitude, side to side, proximal tremor of the right arm, which increased further on finger/nose movement and associated with dystonic posturing.  No </w:t>
            </w:r>
            <w:proofErr w:type="spellStart"/>
            <w:r w:rsidRPr="00E2087E">
              <w:rPr>
                <w:rFonts w:ascii="Times New Roman" w:eastAsia="Times New Roman" w:hAnsi="Times New Roman" w:cs="Times New Roman"/>
                <w:color w:val="000000"/>
                <w:sz w:val="16"/>
                <w:szCs w:val="16"/>
                <w:lang w:val="en-GB" w:eastAsia="en-GB"/>
              </w:rPr>
              <w:t>myorhythmic</w:t>
            </w:r>
            <w:proofErr w:type="spellEnd"/>
            <w:r w:rsidRPr="00E2087E">
              <w:rPr>
                <w:rFonts w:ascii="Times New Roman" w:eastAsia="Times New Roman" w:hAnsi="Times New Roman" w:cs="Times New Roman"/>
                <w:color w:val="000000"/>
                <w:sz w:val="16"/>
                <w:szCs w:val="16"/>
                <w:lang w:val="en-GB" w:eastAsia="en-GB"/>
              </w:rPr>
              <w:t xml:space="preserve"> rest tremor observed.</w:t>
            </w:r>
          </w:p>
        </w:tc>
        <w:tc>
          <w:tcPr>
            <w:tcW w:w="1340" w:type="dxa"/>
            <w:tcBorders>
              <w:top w:val="nil"/>
              <w:left w:val="single" w:sz="4" w:space="0" w:color="auto"/>
              <w:bottom w:val="nil"/>
              <w:right w:val="single" w:sz="4" w:space="0" w:color="auto"/>
            </w:tcBorders>
            <w:shd w:val="clear" w:color="000000" w:fill="D9D9D9"/>
            <w:vAlign w:val="center"/>
            <w:hideMark/>
          </w:tcPr>
          <w:p w14:paraId="7408858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D9D9D9"/>
            <w:vAlign w:val="center"/>
            <w:hideMark/>
          </w:tcPr>
          <w:p w14:paraId="05F6BD7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Joint position sense loss.</w:t>
            </w:r>
          </w:p>
        </w:tc>
        <w:tc>
          <w:tcPr>
            <w:tcW w:w="1980" w:type="dxa"/>
            <w:tcBorders>
              <w:top w:val="nil"/>
              <w:left w:val="single" w:sz="4" w:space="0" w:color="auto"/>
              <w:bottom w:val="nil"/>
              <w:right w:val="single" w:sz="4" w:space="0" w:color="auto"/>
            </w:tcBorders>
            <w:shd w:val="clear" w:color="000000" w:fill="D9D9D9"/>
            <w:vAlign w:val="center"/>
            <w:hideMark/>
          </w:tcPr>
          <w:p w14:paraId="65CE839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Increased tone mainly in a dystonic fashion on action.</w:t>
            </w:r>
          </w:p>
        </w:tc>
        <w:tc>
          <w:tcPr>
            <w:tcW w:w="1020" w:type="dxa"/>
            <w:tcBorders>
              <w:top w:val="nil"/>
              <w:left w:val="nil"/>
              <w:bottom w:val="nil"/>
              <w:right w:val="nil"/>
            </w:tcBorders>
            <w:shd w:val="clear" w:color="000000" w:fill="D9D9D9"/>
            <w:vAlign w:val="center"/>
            <w:hideMark/>
          </w:tcPr>
          <w:p w14:paraId="3E9A6AF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HT-t</w:t>
            </w:r>
          </w:p>
        </w:tc>
        <w:tc>
          <w:tcPr>
            <w:tcW w:w="1300" w:type="dxa"/>
            <w:tcBorders>
              <w:top w:val="nil"/>
              <w:left w:val="single" w:sz="4" w:space="0" w:color="auto"/>
              <w:bottom w:val="nil"/>
              <w:right w:val="single" w:sz="8" w:space="0" w:color="auto"/>
            </w:tcBorders>
            <w:shd w:val="clear" w:color="000000" w:fill="D9D9D9"/>
            <w:vAlign w:val="center"/>
            <w:hideMark/>
          </w:tcPr>
          <w:p w14:paraId="4506EB1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61B6E20C" w14:textId="77777777">
        <w:trPr>
          <w:divId w:val="183834823"/>
          <w:trHeight w:val="930"/>
        </w:trPr>
        <w:tc>
          <w:tcPr>
            <w:tcW w:w="640" w:type="dxa"/>
            <w:tcBorders>
              <w:top w:val="nil"/>
              <w:left w:val="single" w:sz="8" w:space="0" w:color="auto"/>
              <w:bottom w:val="nil"/>
              <w:right w:val="nil"/>
            </w:tcBorders>
            <w:shd w:val="clear" w:color="000000" w:fill="F2F2F2"/>
            <w:vAlign w:val="center"/>
            <w:hideMark/>
          </w:tcPr>
          <w:p w14:paraId="787890E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15</w:t>
            </w:r>
          </w:p>
        </w:tc>
        <w:tc>
          <w:tcPr>
            <w:tcW w:w="780" w:type="dxa"/>
            <w:tcBorders>
              <w:top w:val="nil"/>
              <w:left w:val="single" w:sz="4" w:space="0" w:color="auto"/>
              <w:bottom w:val="nil"/>
              <w:right w:val="single" w:sz="4" w:space="0" w:color="auto"/>
            </w:tcBorders>
            <w:shd w:val="clear" w:color="000000" w:fill="F2F2F2"/>
            <w:vAlign w:val="center"/>
            <w:hideMark/>
          </w:tcPr>
          <w:p w14:paraId="445C830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41 F</w:t>
            </w:r>
          </w:p>
        </w:tc>
        <w:tc>
          <w:tcPr>
            <w:tcW w:w="1020" w:type="dxa"/>
            <w:tcBorders>
              <w:top w:val="nil"/>
              <w:left w:val="nil"/>
              <w:bottom w:val="nil"/>
              <w:right w:val="nil"/>
            </w:tcBorders>
            <w:shd w:val="clear" w:color="000000" w:fill="F2F2F2"/>
            <w:vAlign w:val="center"/>
            <w:hideMark/>
          </w:tcPr>
          <w:p w14:paraId="2C1A8C1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6 y</w:t>
            </w:r>
          </w:p>
        </w:tc>
        <w:tc>
          <w:tcPr>
            <w:tcW w:w="3260" w:type="dxa"/>
            <w:tcBorders>
              <w:top w:val="nil"/>
              <w:left w:val="single" w:sz="4" w:space="0" w:color="auto"/>
              <w:bottom w:val="nil"/>
              <w:right w:val="single" w:sz="4" w:space="0" w:color="auto"/>
            </w:tcBorders>
            <w:shd w:val="clear" w:color="000000" w:fill="F2F2F2"/>
            <w:vAlign w:val="center"/>
            <w:hideMark/>
          </w:tcPr>
          <w:p w14:paraId="117E0AB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Right vertebral artery dissection following RTA, there is large mature infarct within the right thalamus (including the pulvinar).</w:t>
            </w:r>
          </w:p>
        </w:tc>
        <w:tc>
          <w:tcPr>
            <w:tcW w:w="2280" w:type="dxa"/>
            <w:tcBorders>
              <w:top w:val="nil"/>
              <w:left w:val="nil"/>
              <w:bottom w:val="nil"/>
              <w:right w:val="nil"/>
            </w:tcBorders>
            <w:shd w:val="clear" w:color="000000" w:fill="F2F2F2"/>
            <w:vAlign w:val="center"/>
            <w:hideMark/>
          </w:tcPr>
          <w:p w14:paraId="2B6D70E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Slow proximal tremor of the left arm. Dystonic posturing of the left arm and leg as well as pseudoathetosis and writhing movements at rest.</w:t>
            </w:r>
          </w:p>
        </w:tc>
        <w:tc>
          <w:tcPr>
            <w:tcW w:w="1340" w:type="dxa"/>
            <w:tcBorders>
              <w:top w:val="nil"/>
              <w:left w:val="single" w:sz="4" w:space="0" w:color="auto"/>
              <w:bottom w:val="nil"/>
              <w:right w:val="single" w:sz="4" w:space="0" w:color="auto"/>
            </w:tcBorders>
            <w:shd w:val="clear" w:color="000000" w:fill="F2F2F2"/>
            <w:vAlign w:val="center"/>
            <w:hideMark/>
          </w:tcPr>
          <w:p w14:paraId="2090719C"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F2F2F2"/>
            <w:vAlign w:val="center"/>
            <w:hideMark/>
          </w:tcPr>
          <w:p w14:paraId="6063298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Joint position sense loss distally up to the wrist on the left.</w:t>
            </w:r>
          </w:p>
        </w:tc>
        <w:tc>
          <w:tcPr>
            <w:tcW w:w="1980" w:type="dxa"/>
            <w:tcBorders>
              <w:top w:val="nil"/>
              <w:left w:val="single" w:sz="4" w:space="0" w:color="auto"/>
              <w:bottom w:val="nil"/>
              <w:right w:val="single" w:sz="4" w:space="0" w:color="auto"/>
            </w:tcBorders>
            <w:shd w:val="clear" w:color="000000" w:fill="F2F2F2"/>
            <w:vAlign w:val="center"/>
            <w:hideMark/>
          </w:tcPr>
          <w:p w14:paraId="573D71F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w:t>
            </w:r>
          </w:p>
        </w:tc>
        <w:tc>
          <w:tcPr>
            <w:tcW w:w="1020" w:type="dxa"/>
            <w:tcBorders>
              <w:top w:val="nil"/>
              <w:left w:val="nil"/>
              <w:bottom w:val="nil"/>
              <w:right w:val="nil"/>
            </w:tcBorders>
            <w:shd w:val="clear" w:color="000000" w:fill="F2F2F2"/>
            <w:vAlign w:val="center"/>
            <w:hideMark/>
          </w:tcPr>
          <w:p w14:paraId="6B4AF57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HT-t</w:t>
            </w:r>
          </w:p>
        </w:tc>
        <w:tc>
          <w:tcPr>
            <w:tcW w:w="1300" w:type="dxa"/>
            <w:tcBorders>
              <w:top w:val="nil"/>
              <w:left w:val="single" w:sz="4" w:space="0" w:color="auto"/>
              <w:bottom w:val="nil"/>
              <w:right w:val="single" w:sz="8" w:space="0" w:color="auto"/>
            </w:tcBorders>
            <w:shd w:val="clear" w:color="000000" w:fill="F2F2F2"/>
            <w:vAlign w:val="center"/>
            <w:hideMark/>
          </w:tcPr>
          <w:p w14:paraId="35B7A80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52BA4F3B" w14:textId="77777777">
        <w:trPr>
          <w:divId w:val="183834823"/>
          <w:trHeight w:val="930"/>
        </w:trPr>
        <w:tc>
          <w:tcPr>
            <w:tcW w:w="640" w:type="dxa"/>
            <w:tcBorders>
              <w:top w:val="nil"/>
              <w:left w:val="single" w:sz="8" w:space="0" w:color="auto"/>
              <w:bottom w:val="nil"/>
              <w:right w:val="nil"/>
            </w:tcBorders>
            <w:shd w:val="clear" w:color="000000" w:fill="D9D9D9"/>
            <w:vAlign w:val="center"/>
            <w:hideMark/>
          </w:tcPr>
          <w:p w14:paraId="400AD2B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16</w:t>
            </w:r>
          </w:p>
        </w:tc>
        <w:tc>
          <w:tcPr>
            <w:tcW w:w="780" w:type="dxa"/>
            <w:tcBorders>
              <w:top w:val="nil"/>
              <w:left w:val="single" w:sz="4" w:space="0" w:color="auto"/>
              <w:bottom w:val="nil"/>
              <w:right w:val="single" w:sz="4" w:space="0" w:color="auto"/>
            </w:tcBorders>
            <w:shd w:val="clear" w:color="000000" w:fill="D9D9D9"/>
            <w:vAlign w:val="center"/>
            <w:hideMark/>
          </w:tcPr>
          <w:p w14:paraId="7A42364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25 F</w:t>
            </w:r>
          </w:p>
        </w:tc>
        <w:tc>
          <w:tcPr>
            <w:tcW w:w="1020" w:type="dxa"/>
            <w:tcBorders>
              <w:top w:val="nil"/>
              <w:left w:val="nil"/>
              <w:bottom w:val="nil"/>
              <w:right w:val="nil"/>
            </w:tcBorders>
            <w:shd w:val="clear" w:color="000000" w:fill="D9D9D9"/>
            <w:vAlign w:val="center"/>
            <w:hideMark/>
          </w:tcPr>
          <w:p w14:paraId="592846E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UN</w:t>
            </w:r>
          </w:p>
        </w:tc>
        <w:tc>
          <w:tcPr>
            <w:tcW w:w="3260" w:type="dxa"/>
            <w:tcBorders>
              <w:top w:val="nil"/>
              <w:left w:val="single" w:sz="4" w:space="0" w:color="auto"/>
              <w:bottom w:val="nil"/>
              <w:right w:val="single" w:sz="4" w:space="0" w:color="auto"/>
            </w:tcBorders>
            <w:shd w:val="clear" w:color="000000" w:fill="D9D9D9"/>
            <w:vAlign w:val="center"/>
            <w:hideMark/>
          </w:tcPr>
          <w:p w14:paraId="793536A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There are two mature areas of encephalomalacia within the right thalamus, one related to the PCA infarct and the other related to previous thalamotomy.</w:t>
            </w:r>
          </w:p>
        </w:tc>
        <w:tc>
          <w:tcPr>
            <w:tcW w:w="2280" w:type="dxa"/>
            <w:tcBorders>
              <w:top w:val="nil"/>
              <w:left w:val="nil"/>
              <w:bottom w:val="nil"/>
              <w:right w:val="nil"/>
            </w:tcBorders>
            <w:shd w:val="clear" w:color="000000" w:fill="D9D9D9"/>
            <w:vAlign w:val="center"/>
            <w:hideMark/>
          </w:tcPr>
          <w:p w14:paraId="097F897B"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Left sided dystonia of the left arm with jerky movements at rest and a proximal postural tremor which increases on finger nose movements.</w:t>
            </w:r>
          </w:p>
        </w:tc>
        <w:tc>
          <w:tcPr>
            <w:tcW w:w="1340" w:type="dxa"/>
            <w:tcBorders>
              <w:top w:val="nil"/>
              <w:left w:val="single" w:sz="4" w:space="0" w:color="auto"/>
              <w:bottom w:val="nil"/>
              <w:right w:val="single" w:sz="4" w:space="0" w:color="auto"/>
            </w:tcBorders>
            <w:shd w:val="clear" w:color="000000" w:fill="D9D9D9"/>
            <w:vAlign w:val="center"/>
            <w:hideMark/>
          </w:tcPr>
          <w:p w14:paraId="7CC9E642"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nil"/>
              <w:right w:val="nil"/>
            </w:tcBorders>
            <w:shd w:val="clear" w:color="000000" w:fill="D9D9D9"/>
            <w:vAlign w:val="center"/>
            <w:hideMark/>
          </w:tcPr>
          <w:p w14:paraId="6893631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 but has central pain syndrome.</w:t>
            </w:r>
          </w:p>
        </w:tc>
        <w:tc>
          <w:tcPr>
            <w:tcW w:w="1980" w:type="dxa"/>
            <w:tcBorders>
              <w:top w:val="nil"/>
              <w:left w:val="single" w:sz="4" w:space="0" w:color="auto"/>
              <w:bottom w:val="nil"/>
              <w:right w:val="single" w:sz="4" w:space="0" w:color="auto"/>
            </w:tcBorders>
            <w:shd w:val="clear" w:color="000000" w:fill="D9D9D9"/>
            <w:vAlign w:val="center"/>
            <w:hideMark/>
          </w:tcPr>
          <w:p w14:paraId="794E5A8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Severe left sided mobile dystonia</w:t>
            </w:r>
          </w:p>
        </w:tc>
        <w:tc>
          <w:tcPr>
            <w:tcW w:w="1020" w:type="dxa"/>
            <w:tcBorders>
              <w:top w:val="nil"/>
              <w:left w:val="nil"/>
              <w:bottom w:val="nil"/>
              <w:right w:val="nil"/>
            </w:tcBorders>
            <w:shd w:val="clear" w:color="000000" w:fill="D9D9D9"/>
            <w:vAlign w:val="center"/>
            <w:hideMark/>
          </w:tcPr>
          <w:p w14:paraId="4DF3C4B5"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HT-t</w:t>
            </w:r>
          </w:p>
        </w:tc>
        <w:tc>
          <w:tcPr>
            <w:tcW w:w="1300" w:type="dxa"/>
            <w:tcBorders>
              <w:top w:val="nil"/>
              <w:left w:val="single" w:sz="4" w:space="0" w:color="auto"/>
              <w:bottom w:val="nil"/>
              <w:right w:val="single" w:sz="8" w:space="0" w:color="auto"/>
            </w:tcBorders>
            <w:shd w:val="clear" w:color="000000" w:fill="D9D9D9"/>
            <w:vAlign w:val="center"/>
            <w:hideMark/>
          </w:tcPr>
          <w:p w14:paraId="1BCE41AD"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UN</w:t>
            </w:r>
          </w:p>
        </w:tc>
      </w:tr>
      <w:tr w:rsidR="004C5A5F" w:rsidRPr="00E2087E" w14:paraId="06DBF0E7" w14:textId="77777777">
        <w:trPr>
          <w:divId w:val="183834823"/>
          <w:trHeight w:val="1485"/>
        </w:trPr>
        <w:tc>
          <w:tcPr>
            <w:tcW w:w="640" w:type="dxa"/>
            <w:tcBorders>
              <w:top w:val="nil"/>
              <w:left w:val="single" w:sz="8" w:space="0" w:color="auto"/>
              <w:bottom w:val="single" w:sz="8" w:space="0" w:color="auto"/>
              <w:right w:val="nil"/>
            </w:tcBorders>
            <w:shd w:val="clear" w:color="000000" w:fill="F2F2F2"/>
            <w:vAlign w:val="center"/>
            <w:hideMark/>
          </w:tcPr>
          <w:p w14:paraId="507E6BE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17</w:t>
            </w:r>
          </w:p>
        </w:tc>
        <w:tc>
          <w:tcPr>
            <w:tcW w:w="780" w:type="dxa"/>
            <w:tcBorders>
              <w:top w:val="nil"/>
              <w:left w:val="single" w:sz="4" w:space="0" w:color="auto"/>
              <w:bottom w:val="single" w:sz="8" w:space="0" w:color="auto"/>
              <w:right w:val="single" w:sz="4" w:space="0" w:color="auto"/>
            </w:tcBorders>
            <w:shd w:val="clear" w:color="000000" w:fill="F2F2F2"/>
            <w:vAlign w:val="center"/>
            <w:hideMark/>
          </w:tcPr>
          <w:p w14:paraId="1CFED5EA"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32 F</w:t>
            </w:r>
          </w:p>
        </w:tc>
        <w:tc>
          <w:tcPr>
            <w:tcW w:w="1020" w:type="dxa"/>
            <w:tcBorders>
              <w:top w:val="nil"/>
              <w:left w:val="nil"/>
              <w:bottom w:val="single" w:sz="8" w:space="0" w:color="auto"/>
              <w:right w:val="nil"/>
            </w:tcBorders>
            <w:shd w:val="clear" w:color="000000" w:fill="F2F2F2"/>
            <w:vAlign w:val="center"/>
            <w:hideMark/>
          </w:tcPr>
          <w:p w14:paraId="776126AE"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UN</w:t>
            </w:r>
          </w:p>
        </w:tc>
        <w:tc>
          <w:tcPr>
            <w:tcW w:w="3260" w:type="dxa"/>
            <w:tcBorders>
              <w:top w:val="nil"/>
              <w:left w:val="single" w:sz="4" w:space="0" w:color="auto"/>
              <w:bottom w:val="single" w:sz="8" w:space="0" w:color="auto"/>
              <w:right w:val="single" w:sz="4" w:space="0" w:color="auto"/>
            </w:tcBorders>
            <w:shd w:val="clear" w:color="000000" w:fill="F2F2F2"/>
            <w:vAlign w:val="center"/>
            <w:hideMark/>
          </w:tcPr>
          <w:p w14:paraId="6515D5A6"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Large infarct within the right thalamus and ischaemic changes involving the fornix and hippocampal tail. </w:t>
            </w:r>
          </w:p>
        </w:tc>
        <w:tc>
          <w:tcPr>
            <w:tcW w:w="2280" w:type="dxa"/>
            <w:tcBorders>
              <w:top w:val="nil"/>
              <w:left w:val="nil"/>
              <w:bottom w:val="single" w:sz="8" w:space="0" w:color="auto"/>
              <w:right w:val="nil"/>
            </w:tcBorders>
            <w:shd w:val="clear" w:color="000000" w:fill="F2F2F2"/>
            <w:vAlign w:val="center"/>
            <w:hideMark/>
          </w:tcPr>
          <w:p w14:paraId="11B225A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proofErr w:type="spellStart"/>
            <w:r w:rsidRPr="00E2087E">
              <w:rPr>
                <w:rFonts w:ascii="Times New Roman" w:eastAsia="Times New Roman" w:hAnsi="Times New Roman" w:cs="Times New Roman"/>
                <w:color w:val="000000"/>
                <w:sz w:val="16"/>
                <w:szCs w:val="16"/>
                <w:lang w:val="en-GB" w:eastAsia="en-GB"/>
              </w:rPr>
              <w:t>Myorhythmic</w:t>
            </w:r>
            <w:proofErr w:type="spellEnd"/>
            <w:r w:rsidRPr="00E2087E">
              <w:rPr>
                <w:rFonts w:ascii="Times New Roman" w:eastAsia="Times New Roman" w:hAnsi="Times New Roman" w:cs="Times New Roman"/>
                <w:color w:val="000000"/>
                <w:sz w:val="16"/>
                <w:szCs w:val="16"/>
                <w:lang w:val="en-GB" w:eastAsia="en-GB"/>
              </w:rPr>
              <w:t xml:space="preserve"> irregular movements at rest at the left wrist and left hand associated with a rhythmic tremulous movement at the shoulder both at rest and on posture which also increased on movements, </w:t>
            </w:r>
            <w:proofErr w:type="spellStart"/>
            <w:r w:rsidRPr="00E2087E">
              <w:rPr>
                <w:rFonts w:ascii="Times New Roman" w:eastAsia="Times New Roman" w:hAnsi="Times New Roman" w:cs="Times New Roman"/>
                <w:color w:val="000000"/>
                <w:sz w:val="16"/>
                <w:szCs w:val="16"/>
                <w:lang w:val="en-GB" w:eastAsia="en-GB"/>
              </w:rPr>
              <w:t>choreaform</w:t>
            </w:r>
            <w:proofErr w:type="spellEnd"/>
            <w:r w:rsidRPr="00E2087E">
              <w:rPr>
                <w:rFonts w:ascii="Times New Roman" w:eastAsia="Times New Roman" w:hAnsi="Times New Roman" w:cs="Times New Roman"/>
                <w:color w:val="000000"/>
                <w:sz w:val="16"/>
                <w:szCs w:val="16"/>
                <w:lang w:val="en-GB" w:eastAsia="en-GB"/>
              </w:rPr>
              <w:t xml:space="preserve"> movements distally and dystonia.</w:t>
            </w:r>
          </w:p>
        </w:tc>
        <w:tc>
          <w:tcPr>
            <w:tcW w:w="1340" w:type="dxa"/>
            <w:tcBorders>
              <w:top w:val="nil"/>
              <w:left w:val="single" w:sz="4" w:space="0" w:color="auto"/>
              <w:bottom w:val="single" w:sz="8" w:space="0" w:color="auto"/>
              <w:right w:val="single" w:sz="4" w:space="0" w:color="auto"/>
            </w:tcBorders>
            <w:shd w:val="clear" w:color="000000" w:fill="F2F2F2"/>
            <w:vAlign w:val="center"/>
            <w:hideMark/>
          </w:tcPr>
          <w:p w14:paraId="7A5A9A01"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c>
          <w:tcPr>
            <w:tcW w:w="1300" w:type="dxa"/>
            <w:tcBorders>
              <w:top w:val="nil"/>
              <w:left w:val="nil"/>
              <w:bottom w:val="single" w:sz="8" w:space="0" w:color="auto"/>
              <w:right w:val="nil"/>
            </w:tcBorders>
            <w:shd w:val="clear" w:color="000000" w:fill="F2F2F2"/>
            <w:vAlign w:val="center"/>
            <w:hideMark/>
          </w:tcPr>
          <w:p w14:paraId="00D3169F"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Sensation to cold temperature heightened in the L arm.</w:t>
            </w:r>
          </w:p>
        </w:tc>
        <w:tc>
          <w:tcPr>
            <w:tcW w:w="1980" w:type="dxa"/>
            <w:tcBorders>
              <w:top w:val="nil"/>
              <w:left w:val="single" w:sz="4" w:space="0" w:color="auto"/>
              <w:bottom w:val="single" w:sz="8" w:space="0" w:color="auto"/>
              <w:right w:val="single" w:sz="4" w:space="0" w:color="auto"/>
            </w:tcBorders>
            <w:shd w:val="clear" w:color="000000" w:fill="F2F2F2"/>
            <w:vAlign w:val="center"/>
            <w:hideMark/>
          </w:tcPr>
          <w:p w14:paraId="3D1787C9"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Left homonymous hemianopia, mild spasticity on the left, cerebellar </w:t>
            </w:r>
            <w:proofErr w:type="gramStart"/>
            <w:r w:rsidRPr="00E2087E">
              <w:rPr>
                <w:rFonts w:ascii="Times New Roman" w:eastAsia="Times New Roman" w:hAnsi="Times New Roman" w:cs="Times New Roman"/>
                <w:color w:val="000000"/>
                <w:sz w:val="16"/>
                <w:szCs w:val="16"/>
                <w:lang w:val="en-GB" w:eastAsia="en-GB"/>
              </w:rPr>
              <w:t>signs</w:t>
            </w:r>
            <w:proofErr w:type="gramEnd"/>
            <w:r w:rsidRPr="00E2087E">
              <w:rPr>
                <w:rFonts w:ascii="Times New Roman" w:eastAsia="Times New Roman" w:hAnsi="Times New Roman" w:cs="Times New Roman"/>
                <w:color w:val="000000"/>
                <w:sz w:val="16"/>
                <w:szCs w:val="16"/>
                <w:lang w:val="en-GB" w:eastAsia="en-GB"/>
              </w:rPr>
              <w:t xml:space="preserve"> and incoordination of the left leg</w:t>
            </w:r>
          </w:p>
        </w:tc>
        <w:tc>
          <w:tcPr>
            <w:tcW w:w="1020" w:type="dxa"/>
            <w:tcBorders>
              <w:top w:val="nil"/>
              <w:left w:val="nil"/>
              <w:bottom w:val="single" w:sz="8" w:space="0" w:color="auto"/>
              <w:right w:val="nil"/>
            </w:tcBorders>
            <w:shd w:val="clear" w:color="000000" w:fill="F2F2F2"/>
            <w:vAlign w:val="center"/>
            <w:hideMark/>
          </w:tcPr>
          <w:p w14:paraId="4AC10270"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HT-t</w:t>
            </w:r>
          </w:p>
        </w:tc>
        <w:tc>
          <w:tcPr>
            <w:tcW w:w="1300" w:type="dxa"/>
            <w:tcBorders>
              <w:top w:val="nil"/>
              <w:left w:val="single" w:sz="4" w:space="0" w:color="auto"/>
              <w:bottom w:val="single" w:sz="8" w:space="0" w:color="auto"/>
              <w:right w:val="single" w:sz="8" w:space="0" w:color="auto"/>
            </w:tcBorders>
            <w:shd w:val="clear" w:color="000000" w:fill="F2F2F2"/>
            <w:vAlign w:val="center"/>
            <w:hideMark/>
          </w:tcPr>
          <w:p w14:paraId="69874E83" w14:textId="77777777"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No</w:t>
            </w:r>
          </w:p>
        </w:tc>
      </w:tr>
      <w:tr w:rsidR="004C5A5F" w:rsidRPr="00E2087E" w14:paraId="54A1EC52" w14:textId="77777777">
        <w:trPr>
          <w:divId w:val="183834823"/>
          <w:trHeight w:val="1080"/>
        </w:trPr>
        <w:tc>
          <w:tcPr>
            <w:tcW w:w="14900" w:type="dxa"/>
            <w:gridSpan w:val="10"/>
            <w:tcBorders>
              <w:top w:val="single" w:sz="8" w:space="0" w:color="auto"/>
              <w:left w:val="single" w:sz="8" w:space="0" w:color="auto"/>
              <w:bottom w:val="single" w:sz="8" w:space="0" w:color="auto"/>
              <w:right w:val="nil"/>
            </w:tcBorders>
            <w:shd w:val="clear" w:color="000000" w:fill="BFBFBF"/>
            <w:vAlign w:val="center"/>
            <w:hideMark/>
          </w:tcPr>
          <w:p w14:paraId="3EB58451" w14:textId="21A5A16F" w:rsidR="004C5A5F" w:rsidRPr="00E2087E" w:rsidRDefault="004C5A5F" w:rsidP="004C5A5F">
            <w:pPr>
              <w:spacing w:after="0" w:line="240" w:lineRule="auto"/>
              <w:jc w:val="center"/>
              <w:rPr>
                <w:rFonts w:ascii="Times New Roman" w:eastAsia="Times New Roman" w:hAnsi="Times New Roman" w:cs="Times New Roman"/>
                <w:color w:val="000000"/>
                <w:sz w:val="16"/>
                <w:szCs w:val="16"/>
                <w:lang w:val="en-GB" w:eastAsia="en-GB"/>
              </w:rPr>
            </w:pPr>
            <w:r w:rsidRPr="00E2087E">
              <w:rPr>
                <w:rFonts w:ascii="Times New Roman" w:eastAsia="Times New Roman" w:hAnsi="Times New Roman" w:cs="Times New Roman"/>
                <w:color w:val="000000"/>
                <w:sz w:val="16"/>
                <w:szCs w:val="16"/>
                <w:lang w:val="en-GB" w:eastAsia="en-GB"/>
              </w:rPr>
              <w:t xml:space="preserve">Abbreviations:  HT-m: HT likely to result from a midbrain involvement, HT-t: tremor in keeping with a posterior thalamic injury, M: male, F: female, HOD: Hypertrophic olivary degeneration, SN: Substantia nigra, CN: cranial nerve, AVM: arteriovenous malformation, w: week, m: month, y: year, UN: Unknown, </w:t>
            </w:r>
            <w:r w:rsidR="001B1625" w:rsidRPr="00E2087E">
              <w:rPr>
                <w:rFonts w:ascii="Times New Roman" w:eastAsia="Times New Roman" w:hAnsi="Times New Roman" w:cs="Times New Roman"/>
                <w:color w:val="000000"/>
                <w:sz w:val="16"/>
                <w:szCs w:val="16"/>
                <w:lang w:val="en-GB" w:eastAsia="en-GB"/>
              </w:rPr>
              <w:t xml:space="preserve">N/A: nonapplicable, </w:t>
            </w:r>
            <w:r w:rsidRPr="00E2087E">
              <w:rPr>
                <w:rFonts w:ascii="Times New Roman" w:eastAsia="Times New Roman" w:hAnsi="Times New Roman" w:cs="Times New Roman"/>
                <w:color w:val="000000"/>
                <w:sz w:val="16"/>
                <w:szCs w:val="16"/>
                <w:lang w:val="en-GB" w:eastAsia="en-GB"/>
              </w:rPr>
              <w:t>CP: cerebellar peduncle.</w:t>
            </w:r>
          </w:p>
        </w:tc>
      </w:tr>
    </w:tbl>
    <w:p w14:paraId="21829E93" w14:textId="2297CC42" w:rsidR="00CD4C04" w:rsidRPr="00873528" w:rsidRDefault="00CD4C04" w:rsidP="00CD4C04">
      <w:pPr>
        <w:rPr>
          <w:rFonts w:ascii="Times New Roman" w:hAnsi="Times New Roman" w:cs="Times New Roman"/>
          <w:sz w:val="24"/>
          <w:szCs w:val="24"/>
        </w:rPr>
      </w:pPr>
    </w:p>
    <w:p w14:paraId="2B0A3243" w14:textId="77777777" w:rsidR="00CD4C04" w:rsidRPr="00873528" w:rsidRDefault="00CD4C04" w:rsidP="00CD4C04">
      <w:pPr>
        <w:rPr>
          <w:rFonts w:ascii="Times New Roman" w:hAnsi="Times New Roman" w:cs="Times New Roman"/>
          <w:sz w:val="24"/>
          <w:szCs w:val="24"/>
        </w:rPr>
      </w:pPr>
    </w:p>
    <w:p w14:paraId="41370B68" w14:textId="77777777" w:rsidR="00CD4C04" w:rsidRPr="00873528" w:rsidRDefault="00CD4C04" w:rsidP="00CD4C04">
      <w:pPr>
        <w:rPr>
          <w:rFonts w:ascii="Times New Roman" w:hAnsi="Times New Roman" w:cs="Times New Roman"/>
          <w:sz w:val="24"/>
          <w:szCs w:val="24"/>
        </w:rPr>
      </w:pPr>
    </w:p>
    <w:p w14:paraId="2A93AFCC" w14:textId="6BDDA23C" w:rsidR="004926FB" w:rsidRPr="00873528" w:rsidRDefault="00CD4C04" w:rsidP="004C5A5F">
      <w:pPr>
        <w:rPr>
          <w:rFonts w:ascii="Times New Roman" w:hAnsi="Times New Roman" w:cs="Times New Roman"/>
          <w:sz w:val="24"/>
          <w:szCs w:val="24"/>
        </w:rPr>
        <w:sectPr w:rsidR="004926FB" w:rsidRPr="00873528" w:rsidSect="00CD4C04">
          <w:pgSz w:w="16838" w:h="11906" w:orient="landscape"/>
          <w:pgMar w:top="1701" w:right="1134" w:bottom="850" w:left="1134" w:header="708" w:footer="708" w:gutter="0"/>
          <w:cols w:space="708"/>
          <w:docGrid w:linePitch="360"/>
        </w:sectPr>
      </w:pPr>
      <w:r w:rsidRPr="00873528">
        <w:rPr>
          <w:rFonts w:ascii="Times New Roman" w:hAnsi="Times New Roman" w:cs="Times New Roman"/>
          <w:noProof/>
          <w:sz w:val="24"/>
          <w:szCs w:val="24"/>
          <w:lang w:val="fr-FR" w:eastAsia="fr-FR"/>
        </w:rPr>
        <mc:AlternateContent>
          <mc:Choice Requires="wps">
            <w:drawing>
              <wp:anchor distT="0" distB="0" distL="114300" distR="114300" simplePos="0" relativeHeight="251658274" behindDoc="0" locked="0" layoutInCell="1" allowOverlap="1" wp14:anchorId="04F81CB2" wp14:editId="269A63F9">
                <wp:simplePos x="0" y="0"/>
                <wp:positionH relativeFrom="column">
                  <wp:posOffset>9411523</wp:posOffset>
                </wp:positionH>
                <wp:positionV relativeFrom="paragraph">
                  <wp:posOffset>-773335</wp:posOffset>
                </wp:positionV>
                <wp:extent cx="214009" cy="7198468"/>
                <wp:effectExtent l="0" t="0" r="0" b="2540"/>
                <wp:wrapNone/>
                <wp:docPr id="41" name="Zone de texte 41"/>
                <wp:cNvGraphicFramePr/>
                <a:graphic xmlns:a="http://schemas.openxmlformats.org/drawingml/2006/main">
                  <a:graphicData uri="http://schemas.microsoft.com/office/word/2010/wordprocessingShape">
                    <wps:wsp>
                      <wps:cNvSpPr txBox="1"/>
                      <wps:spPr>
                        <a:xfrm>
                          <a:off x="0" y="0"/>
                          <a:ext cx="214009" cy="7198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13E46" w14:textId="77777777" w:rsidR="006C40EF" w:rsidRDefault="006C40EF" w:rsidP="00CD4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1CB2" id="Zone de texte 41" o:spid="_x0000_s1028" type="#_x0000_t202" style="position:absolute;margin-left:741.05pt;margin-top:-60.9pt;width:16.85pt;height:566.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" fillcolor="white [3201]" stroked="f" strokeweight=".5pt">
                <v:textbox>
                  <w:txbxContent>
                    <w:p w14:paraId="5A813E46" w14:textId="77777777" w:rsidR="006C40EF" w:rsidRDefault="006C40EF" w:rsidP="00CD4C04"/>
                  </w:txbxContent>
                </v:textbox>
              </v:shape>
            </w:pict>
          </mc:Fallback>
        </mc:AlternateContent>
      </w:r>
      <w:r w:rsidRPr="00873528">
        <w:rPr>
          <w:rFonts w:ascii="Times New Roman" w:hAnsi="Times New Roman" w:cs="Times New Roman"/>
          <w:noProof/>
          <w:sz w:val="24"/>
          <w:szCs w:val="24"/>
          <w:lang w:val="fr-FR" w:eastAsia="fr-FR"/>
        </w:rPr>
        <mc:AlternateContent>
          <mc:Choice Requires="wps">
            <w:drawing>
              <wp:anchor distT="0" distB="0" distL="114300" distR="114300" simplePos="0" relativeHeight="251658273" behindDoc="0" locked="0" layoutInCell="1" allowOverlap="1" wp14:anchorId="49F17D8A" wp14:editId="5069FF35">
                <wp:simplePos x="0" y="0"/>
                <wp:positionH relativeFrom="column">
                  <wp:posOffset>-802518</wp:posOffset>
                </wp:positionH>
                <wp:positionV relativeFrom="paragraph">
                  <wp:posOffset>-792791</wp:posOffset>
                </wp:positionV>
                <wp:extent cx="175097" cy="7247107"/>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75097" cy="7247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9A514" w14:textId="77777777" w:rsidR="006C40EF" w:rsidRDefault="006C40EF" w:rsidP="00CD4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17D8A" id="Zone de texte 40" o:spid="_x0000_s1029" type="#_x0000_t202" style="position:absolute;margin-left:-63.2pt;margin-top:-62.4pt;width:13.8pt;height:570.65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" fillcolor="white [3201]" stroked="f" strokeweight=".5pt">
                <v:textbox>
                  <w:txbxContent>
                    <w:p w14:paraId="04D9A514" w14:textId="77777777" w:rsidR="006C40EF" w:rsidRDefault="006C40EF" w:rsidP="00CD4C04"/>
                  </w:txbxContent>
                </v:textbox>
              </v:shape>
            </w:pict>
          </mc:Fallback>
        </mc:AlternateContent>
      </w:r>
    </w:p>
    <w:p w14:paraId="25C2B551" w14:textId="77777777" w:rsidR="00584499" w:rsidRPr="00873528" w:rsidRDefault="00584499" w:rsidP="000F3B71">
      <w:pPr>
        <w:spacing w:line="240" w:lineRule="auto"/>
        <w:rPr>
          <w:rFonts w:ascii="Times New Roman" w:hAnsi="Times New Roman" w:cs="Times New Roman"/>
          <w:b/>
          <w:bCs/>
          <w:sz w:val="24"/>
          <w:szCs w:val="24"/>
          <w:lang w:val="en-GB"/>
        </w:rPr>
      </w:pPr>
      <w:r w:rsidRPr="00873528">
        <w:rPr>
          <w:rFonts w:ascii="Times New Roman" w:hAnsi="Times New Roman" w:cs="Times New Roman"/>
          <w:b/>
          <w:bCs/>
          <w:sz w:val="24"/>
          <w:szCs w:val="24"/>
          <w:lang w:val="en-GB"/>
        </w:rPr>
        <w:lastRenderedPageBreak/>
        <w:t>Aetiology</w:t>
      </w:r>
    </w:p>
    <w:p w14:paraId="39B2B280" w14:textId="2922715D" w:rsidR="00CC6BCF" w:rsidRPr="00873528" w:rsidRDefault="00584499"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Haemorrhagic lesions (cavernoma, arteriovenous malformations</w:t>
      </w:r>
      <w:r w:rsidR="00AB0CBE" w:rsidRPr="00873528">
        <w:rPr>
          <w:rFonts w:ascii="Times New Roman" w:hAnsi="Times New Roman" w:cs="Times New Roman"/>
          <w:sz w:val="24"/>
          <w:szCs w:val="24"/>
          <w:lang w:val="en-GB"/>
        </w:rPr>
        <w:t xml:space="preserve"> </w:t>
      </w:r>
      <w:r w:rsidRPr="00873528">
        <w:rPr>
          <w:rFonts w:ascii="Times New Roman" w:hAnsi="Times New Roman" w:cs="Times New Roman"/>
          <w:sz w:val="24"/>
          <w:szCs w:val="24"/>
          <w:lang w:val="en-GB"/>
        </w:rPr>
        <w:t xml:space="preserve">and traumatic brain injury) were the </w:t>
      </w:r>
      <w:r w:rsidR="00FC151A" w:rsidRPr="00873528">
        <w:rPr>
          <w:rFonts w:ascii="Times New Roman" w:hAnsi="Times New Roman" w:cs="Times New Roman"/>
          <w:sz w:val="24"/>
          <w:szCs w:val="24"/>
          <w:lang w:val="en-GB"/>
        </w:rPr>
        <w:t>main</w:t>
      </w:r>
      <w:r w:rsidRPr="00873528">
        <w:rPr>
          <w:rFonts w:ascii="Times New Roman" w:hAnsi="Times New Roman" w:cs="Times New Roman"/>
          <w:sz w:val="24"/>
          <w:szCs w:val="24"/>
          <w:lang w:val="en-GB"/>
        </w:rPr>
        <w:t xml:space="preserve"> cause of HT</w:t>
      </w:r>
      <w:r w:rsidR="00D27C96" w:rsidRPr="00873528">
        <w:rPr>
          <w:rFonts w:ascii="Times New Roman" w:hAnsi="Times New Roman" w:cs="Times New Roman"/>
          <w:sz w:val="24"/>
          <w:szCs w:val="24"/>
          <w:lang w:val="en-GB"/>
        </w:rPr>
        <w:t xml:space="preserve"> in our series. </w:t>
      </w:r>
      <w:r w:rsidR="004F69AE" w:rsidRPr="00873528">
        <w:rPr>
          <w:rFonts w:ascii="Times New Roman" w:hAnsi="Times New Roman" w:cs="Times New Roman"/>
          <w:sz w:val="24"/>
          <w:szCs w:val="24"/>
          <w:lang w:val="en-GB"/>
        </w:rPr>
        <w:t xml:space="preserve"> </w:t>
      </w:r>
      <w:r w:rsidR="00FC151A" w:rsidRPr="00873528">
        <w:rPr>
          <w:rFonts w:ascii="Times New Roman" w:hAnsi="Times New Roman" w:cs="Times New Roman"/>
          <w:sz w:val="24"/>
          <w:szCs w:val="24"/>
          <w:lang w:val="en-GB"/>
        </w:rPr>
        <w:t>Haemorrhage</w:t>
      </w:r>
      <w:r w:rsidR="004F69AE" w:rsidRPr="00873528">
        <w:rPr>
          <w:rFonts w:ascii="Times New Roman" w:hAnsi="Times New Roman" w:cs="Times New Roman"/>
          <w:sz w:val="24"/>
          <w:szCs w:val="24"/>
          <w:lang w:val="en-GB"/>
        </w:rPr>
        <w:t xml:space="preserve"> from</w:t>
      </w:r>
      <w:r w:rsidR="00D27C96" w:rsidRPr="00873528">
        <w:rPr>
          <w:rFonts w:ascii="Times New Roman" w:hAnsi="Times New Roman" w:cs="Times New Roman"/>
          <w:sz w:val="24"/>
          <w:szCs w:val="24"/>
          <w:lang w:val="en-GB"/>
        </w:rPr>
        <w:t xml:space="preserve"> </w:t>
      </w:r>
      <w:r w:rsidR="00711620" w:rsidRPr="00873528">
        <w:rPr>
          <w:rFonts w:ascii="Times New Roman" w:hAnsi="Times New Roman" w:cs="Times New Roman"/>
          <w:sz w:val="24"/>
          <w:szCs w:val="24"/>
          <w:lang w:val="en-GB"/>
        </w:rPr>
        <w:t xml:space="preserve">an </w:t>
      </w:r>
      <w:r w:rsidR="00D27C96" w:rsidRPr="00873528">
        <w:rPr>
          <w:rFonts w:ascii="Times New Roman" w:hAnsi="Times New Roman" w:cs="Times New Roman"/>
          <w:sz w:val="24"/>
          <w:szCs w:val="24"/>
          <w:lang w:val="en-GB"/>
        </w:rPr>
        <w:t>AVM account</w:t>
      </w:r>
      <w:r w:rsidR="005E0B41" w:rsidRPr="00873528">
        <w:rPr>
          <w:rFonts w:ascii="Times New Roman" w:hAnsi="Times New Roman" w:cs="Times New Roman"/>
          <w:sz w:val="24"/>
          <w:szCs w:val="24"/>
          <w:lang w:val="en-GB"/>
        </w:rPr>
        <w:t>ed</w:t>
      </w:r>
      <w:r w:rsidR="00D27C96" w:rsidRPr="00873528">
        <w:rPr>
          <w:rFonts w:ascii="Times New Roman" w:hAnsi="Times New Roman" w:cs="Times New Roman"/>
          <w:sz w:val="24"/>
          <w:szCs w:val="24"/>
          <w:lang w:val="en-GB"/>
        </w:rPr>
        <w:t xml:space="preserve"> for </w:t>
      </w:r>
      <w:r w:rsidR="009569AF" w:rsidRPr="00873528">
        <w:rPr>
          <w:rFonts w:ascii="Times New Roman" w:hAnsi="Times New Roman" w:cs="Times New Roman"/>
          <w:sz w:val="24"/>
          <w:szCs w:val="24"/>
          <w:lang w:val="en-GB"/>
        </w:rPr>
        <w:t>6</w:t>
      </w:r>
      <w:r w:rsidR="00D27C96" w:rsidRPr="00873528">
        <w:rPr>
          <w:rFonts w:ascii="Times New Roman" w:hAnsi="Times New Roman" w:cs="Times New Roman"/>
          <w:sz w:val="24"/>
          <w:szCs w:val="24"/>
          <w:lang w:val="en-GB"/>
        </w:rPr>
        <w:t xml:space="preserve"> cases.</w:t>
      </w:r>
      <w:r w:rsidR="00191130" w:rsidRPr="00873528">
        <w:rPr>
          <w:rFonts w:ascii="Times New Roman" w:hAnsi="Times New Roman" w:cs="Times New Roman"/>
          <w:sz w:val="24"/>
          <w:szCs w:val="24"/>
          <w:lang w:val="en-GB"/>
        </w:rPr>
        <w:t xml:space="preserve"> Isch</w:t>
      </w:r>
      <w:r w:rsidR="00711620" w:rsidRPr="00873528">
        <w:rPr>
          <w:rFonts w:ascii="Times New Roman" w:hAnsi="Times New Roman" w:cs="Times New Roman"/>
          <w:sz w:val="24"/>
          <w:szCs w:val="24"/>
          <w:lang w:val="en-GB"/>
        </w:rPr>
        <w:t>a</w:t>
      </w:r>
      <w:r w:rsidR="00191130" w:rsidRPr="00873528">
        <w:rPr>
          <w:rFonts w:ascii="Times New Roman" w:hAnsi="Times New Roman" w:cs="Times New Roman"/>
          <w:sz w:val="24"/>
          <w:szCs w:val="24"/>
          <w:lang w:val="en-GB"/>
        </w:rPr>
        <w:t xml:space="preserve">emic </w:t>
      </w:r>
      <w:r w:rsidR="002C7CD3" w:rsidRPr="00873528">
        <w:rPr>
          <w:rFonts w:ascii="Times New Roman" w:hAnsi="Times New Roman" w:cs="Times New Roman"/>
          <w:sz w:val="24"/>
          <w:szCs w:val="24"/>
          <w:lang w:val="en-GB"/>
        </w:rPr>
        <w:t xml:space="preserve">injuries </w:t>
      </w:r>
      <w:r w:rsidR="000E0CEB" w:rsidRPr="00873528">
        <w:rPr>
          <w:rFonts w:ascii="Times New Roman" w:hAnsi="Times New Roman" w:cs="Times New Roman"/>
          <w:sz w:val="24"/>
          <w:szCs w:val="24"/>
          <w:lang w:val="en-GB"/>
        </w:rPr>
        <w:t xml:space="preserve">were </w:t>
      </w:r>
      <w:r w:rsidR="009254CC" w:rsidRPr="00873528">
        <w:rPr>
          <w:rFonts w:ascii="Times New Roman" w:hAnsi="Times New Roman" w:cs="Times New Roman"/>
          <w:sz w:val="24"/>
          <w:szCs w:val="24"/>
          <w:lang w:val="en-GB"/>
        </w:rPr>
        <w:t>the second most common aetiology in our series</w:t>
      </w:r>
      <w:r w:rsidR="00B41528" w:rsidRPr="00873528">
        <w:rPr>
          <w:rFonts w:ascii="Times New Roman" w:hAnsi="Times New Roman" w:cs="Times New Roman"/>
          <w:sz w:val="24"/>
          <w:szCs w:val="24"/>
          <w:lang w:val="en-GB"/>
        </w:rPr>
        <w:t>. Other</w:t>
      </w:r>
      <w:r w:rsidR="004F69AE" w:rsidRPr="00873528">
        <w:rPr>
          <w:rFonts w:ascii="Times New Roman" w:hAnsi="Times New Roman" w:cs="Times New Roman"/>
          <w:sz w:val="24"/>
          <w:szCs w:val="24"/>
          <w:lang w:val="en-GB"/>
        </w:rPr>
        <w:t xml:space="preserve"> causes </w:t>
      </w:r>
      <w:r w:rsidR="00711620" w:rsidRPr="00873528">
        <w:rPr>
          <w:rFonts w:ascii="Times New Roman" w:hAnsi="Times New Roman" w:cs="Times New Roman"/>
          <w:sz w:val="24"/>
          <w:szCs w:val="24"/>
          <w:lang w:val="en-GB"/>
        </w:rPr>
        <w:t>included</w:t>
      </w:r>
      <w:r w:rsidR="004F69AE" w:rsidRPr="00873528">
        <w:rPr>
          <w:rFonts w:ascii="Times New Roman" w:hAnsi="Times New Roman" w:cs="Times New Roman"/>
          <w:sz w:val="24"/>
          <w:szCs w:val="24"/>
          <w:lang w:val="en-GB"/>
        </w:rPr>
        <w:t xml:space="preserve"> meni</w:t>
      </w:r>
      <w:r w:rsidR="00CC6BCF" w:rsidRPr="00873528">
        <w:rPr>
          <w:rFonts w:ascii="Times New Roman" w:hAnsi="Times New Roman" w:cs="Times New Roman"/>
          <w:sz w:val="24"/>
          <w:szCs w:val="24"/>
          <w:lang w:val="en-GB"/>
        </w:rPr>
        <w:t>ngioma (</w:t>
      </w:r>
      <w:r w:rsidR="004F69AE" w:rsidRPr="00873528">
        <w:rPr>
          <w:rFonts w:ascii="Times New Roman" w:hAnsi="Times New Roman" w:cs="Times New Roman"/>
          <w:sz w:val="24"/>
          <w:szCs w:val="24"/>
          <w:lang w:val="en-GB"/>
        </w:rPr>
        <w:t>patient 3</w:t>
      </w:r>
      <w:r w:rsidR="00CC6BCF" w:rsidRPr="00873528">
        <w:rPr>
          <w:rFonts w:ascii="Times New Roman" w:hAnsi="Times New Roman" w:cs="Times New Roman"/>
          <w:sz w:val="24"/>
          <w:szCs w:val="24"/>
          <w:lang w:val="en-GB"/>
        </w:rPr>
        <w:t>)</w:t>
      </w:r>
      <w:r w:rsidR="0041005E" w:rsidRPr="00873528">
        <w:rPr>
          <w:rFonts w:ascii="Times New Roman" w:hAnsi="Times New Roman" w:cs="Times New Roman"/>
          <w:sz w:val="24"/>
          <w:szCs w:val="24"/>
          <w:lang w:val="en-GB"/>
        </w:rPr>
        <w:t xml:space="preserve"> and</w:t>
      </w:r>
      <w:r w:rsidR="00CC6BCF" w:rsidRPr="00873528">
        <w:rPr>
          <w:rFonts w:ascii="Times New Roman" w:hAnsi="Times New Roman" w:cs="Times New Roman"/>
          <w:sz w:val="24"/>
          <w:szCs w:val="24"/>
          <w:lang w:val="en-GB"/>
        </w:rPr>
        <w:t xml:space="preserve"> </w:t>
      </w:r>
      <w:r w:rsidR="004F69AE" w:rsidRPr="00873528">
        <w:rPr>
          <w:rFonts w:ascii="Times New Roman" w:hAnsi="Times New Roman" w:cs="Times New Roman"/>
          <w:sz w:val="24"/>
          <w:szCs w:val="24"/>
          <w:lang w:val="en-GB"/>
        </w:rPr>
        <w:t xml:space="preserve">neurodegeneration </w:t>
      </w:r>
      <w:r w:rsidR="005E0B41" w:rsidRPr="00873528">
        <w:rPr>
          <w:rFonts w:ascii="Times New Roman" w:hAnsi="Times New Roman" w:cs="Times New Roman"/>
          <w:sz w:val="24"/>
          <w:szCs w:val="24"/>
          <w:lang w:val="en-GB"/>
        </w:rPr>
        <w:t>(</w:t>
      </w:r>
      <w:r w:rsidR="004F69AE" w:rsidRPr="00873528">
        <w:rPr>
          <w:rFonts w:ascii="Times New Roman" w:hAnsi="Times New Roman" w:cs="Times New Roman"/>
          <w:sz w:val="24"/>
          <w:szCs w:val="24"/>
          <w:lang w:val="en-GB"/>
        </w:rPr>
        <w:t xml:space="preserve">patient </w:t>
      </w:r>
      <w:r w:rsidR="00CC6BCF" w:rsidRPr="00873528">
        <w:rPr>
          <w:rFonts w:ascii="Times New Roman" w:hAnsi="Times New Roman" w:cs="Times New Roman"/>
          <w:sz w:val="24"/>
          <w:szCs w:val="24"/>
          <w:lang w:val="en-GB"/>
        </w:rPr>
        <w:t>11</w:t>
      </w:r>
      <w:r w:rsidR="005E0B41" w:rsidRPr="00873528">
        <w:rPr>
          <w:rFonts w:ascii="Times New Roman" w:hAnsi="Times New Roman" w:cs="Times New Roman"/>
          <w:sz w:val="24"/>
          <w:szCs w:val="24"/>
          <w:lang w:val="en-GB"/>
        </w:rPr>
        <w:t xml:space="preserve">, </w:t>
      </w:r>
      <w:r w:rsidR="00CC6BCF" w:rsidRPr="00873528">
        <w:rPr>
          <w:rFonts w:ascii="Times New Roman" w:hAnsi="Times New Roman" w:cs="Times New Roman"/>
          <w:sz w:val="24"/>
          <w:szCs w:val="24"/>
          <w:lang w:val="en-GB"/>
        </w:rPr>
        <w:t>develop</w:t>
      </w:r>
      <w:r w:rsidR="005E0B41" w:rsidRPr="00873528">
        <w:rPr>
          <w:rFonts w:ascii="Times New Roman" w:hAnsi="Times New Roman" w:cs="Times New Roman"/>
          <w:sz w:val="24"/>
          <w:szCs w:val="24"/>
          <w:lang w:val="en-GB"/>
        </w:rPr>
        <w:t>ing</w:t>
      </w:r>
      <w:r w:rsidR="00084EF2" w:rsidRPr="00873528">
        <w:rPr>
          <w:rFonts w:ascii="Times New Roman" w:hAnsi="Times New Roman" w:cs="Times New Roman"/>
          <w:sz w:val="24"/>
          <w:szCs w:val="24"/>
          <w:lang w:val="en-GB"/>
        </w:rPr>
        <w:t xml:space="preserve"> </w:t>
      </w:r>
      <w:r w:rsidR="00CC6BCF" w:rsidRPr="00873528">
        <w:rPr>
          <w:rFonts w:ascii="Times New Roman" w:hAnsi="Times New Roman" w:cs="Times New Roman"/>
          <w:sz w:val="24"/>
          <w:szCs w:val="24"/>
          <w:lang w:val="en-GB"/>
        </w:rPr>
        <w:t>optic atrophy</w:t>
      </w:r>
      <w:r w:rsidR="005E0B41" w:rsidRPr="00873528">
        <w:rPr>
          <w:rFonts w:ascii="Times New Roman" w:hAnsi="Times New Roman" w:cs="Times New Roman"/>
          <w:sz w:val="24"/>
          <w:szCs w:val="24"/>
          <w:lang w:val="en-GB"/>
        </w:rPr>
        <w:t xml:space="preserve"> and cerebellar ataxia</w:t>
      </w:r>
      <w:r w:rsidR="00CC6BCF" w:rsidRPr="00873528">
        <w:rPr>
          <w:rFonts w:ascii="Times New Roman" w:hAnsi="Times New Roman" w:cs="Times New Roman"/>
          <w:sz w:val="24"/>
          <w:szCs w:val="24"/>
          <w:lang w:val="en-GB"/>
        </w:rPr>
        <w:t xml:space="preserve"> in his 20s</w:t>
      </w:r>
      <w:r w:rsidR="00872475" w:rsidRPr="00873528">
        <w:rPr>
          <w:rFonts w:ascii="Times New Roman" w:hAnsi="Times New Roman" w:cs="Times New Roman"/>
          <w:sz w:val="24"/>
          <w:szCs w:val="24"/>
          <w:lang w:val="en-GB"/>
        </w:rPr>
        <w:t>)</w:t>
      </w:r>
      <w:r w:rsidR="00F83911" w:rsidRPr="00873528">
        <w:rPr>
          <w:rFonts w:ascii="Times New Roman" w:hAnsi="Times New Roman" w:cs="Times New Roman"/>
          <w:sz w:val="24"/>
          <w:szCs w:val="24"/>
          <w:lang w:val="en-GB"/>
        </w:rPr>
        <w:t xml:space="preserve">. </w:t>
      </w:r>
    </w:p>
    <w:p w14:paraId="1776BCAF" w14:textId="77777777" w:rsidR="000F3B71" w:rsidRPr="00873528" w:rsidRDefault="000F3B71" w:rsidP="00CC6BCF">
      <w:pPr>
        <w:spacing w:line="240" w:lineRule="auto"/>
        <w:rPr>
          <w:rFonts w:ascii="Times New Roman" w:hAnsi="Times New Roman" w:cs="Times New Roman"/>
          <w:sz w:val="24"/>
          <w:szCs w:val="24"/>
          <w:lang w:val="en-GB"/>
        </w:rPr>
      </w:pPr>
    </w:p>
    <w:p w14:paraId="4131336E" w14:textId="77777777" w:rsidR="000F3B71" w:rsidRPr="00873528" w:rsidRDefault="000F3B71" w:rsidP="00FB4BA5">
      <w:pPr>
        <w:spacing w:line="240" w:lineRule="auto"/>
        <w:jc w:val="both"/>
        <w:rPr>
          <w:rFonts w:ascii="Times New Roman" w:hAnsi="Times New Roman" w:cs="Times New Roman"/>
          <w:b/>
          <w:bCs/>
          <w:sz w:val="24"/>
          <w:szCs w:val="24"/>
          <w:lang w:val="en-GB"/>
        </w:rPr>
      </w:pPr>
      <w:r w:rsidRPr="00873528">
        <w:rPr>
          <w:rFonts w:ascii="Times New Roman" w:hAnsi="Times New Roman" w:cs="Times New Roman"/>
          <w:b/>
          <w:bCs/>
          <w:sz w:val="24"/>
          <w:szCs w:val="24"/>
          <w:lang w:val="en-GB"/>
        </w:rPr>
        <w:t xml:space="preserve">Clinical manifestation </w:t>
      </w:r>
      <w:r w:rsidR="00F83911" w:rsidRPr="00873528">
        <w:rPr>
          <w:rFonts w:ascii="Times New Roman" w:hAnsi="Times New Roman" w:cs="Times New Roman"/>
          <w:b/>
          <w:bCs/>
          <w:sz w:val="24"/>
          <w:szCs w:val="24"/>
          <w:lang w:val="en-GB"/>
        </w:rPr>
        <w:t>and radiological correlation</w:t>
      </w:r>
      <w:r w:rsidR="00702133" w:rsidRPr="00873528">
        <w:rPr>
          <w:rFonts w:ascii="Times New Roman" w:hAnsi="Times New Roman" w:cs="Times New Roman"/>
          <w:b/>
          <w:bCs/>
          <w:sz w:val="24"/>
          <w:szCs w:val="24"/>
          <w:lang w:val="en-GB"/>
        </w:rPr>
        <w:t>s</w:t>
      </w:r>
    </w:p>
    <w:p w14:paraId="178EE319" w14:textId="77777777" w:rsidR="00A2296A" w:rsidRPr="00873528" w:rsidRDefault="00A2296A" w:rsidP="00FB4BA5">
      <w:pPr>
        <w:spacing w:line="240" w:lineRule="auto"/>
        <w:jc w:val="both"/>
        <w:rPr>
          <w:rFonts w:ascii="Times New Roman" w:hAnsi="Times New Roman" w:cs="Times New Roman"/>
          <w:b/>
          <w:bCs/>
          <w:sz w:val="24"/>
          <w:szCs w:val="24"/>
          <w:lang w:val="en-GB"/>
        </w:rPr>
      </w:pPr>
      <w:r w:rsidRPr="00873528">
        <w:rPr>
          <w:rFonts w:ascii="Times New Roman" w:hAnsi="Times New Roman" w:cs="Times New Roman"/>
          <w:b/>
          <w:bCs/>
          <w:sz w:val="24"/>
          <w:szCs w:val="24"/>
          <w:lang w:val="en-GB"/>
        </w:rPr>
        <w:t>Patients 1-11</w:t>
      </w:r>
    </w:p>
    <w:p w14:paraId="5FAAEB48" w14:textId="3ED23836" w:rsidR="005E0B41" w:rsidRPr="00873528" w:rsidRDefault="00A2296A"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These</w:t>
      </w:r>
      <w:r w:rsidR="000D17BF" w:rsidRPr="00873528">
        <w:rPr>
          <w:rFonts w:ascii="Times New Roman" w:hAnsi="Times New Roman" w:cs="Times New Roman"/>
          <w:sz w:val="24"/>
          <w:szCs w:val="24"/>
          <w:lang w:val="en-GB"/>
        </w:rPr>
        <w:t xml:space="preserve"> </w:t>
      </w:r>
      <w:r w:rsidR="004E19C1" w:rsidRPr="00873528">
        <w:rPr>
          <w:rFonts w:ascii="Times New Roman" w:hAnsi="Times New Roman" w:cs="Times New Roman"/>
          <w:sz w:val="24"/>
          <w:szCs w:val="24"/>
          <w:lang w:val="en-GB"/>
        </w:rPr>
        <w:t xml:space="preserve">eleven </w:t>
      </w:r>
      <w:r w:rsidR="000D17BF" w:rsidRPr="00873528">
        <w:rPr>
          <w:rFonts w:ascii="Times New Roman" w:hAnsi="Times New Roman" w:cs="Times New Roman"/>
          <w:sz w:val="24"/>
          <w:szCs w:val="24"/>
          <w:lang w:val="en-GB"/>
        </w:rPr>
        <w:t>patients</w:t>
      </w:r>
      <w:r w:rsidR="00782535" w:rsidRPr="00873528">
        <w:rPr>
          <w:rFonts w:ascii="Times New Roman" w:hAnsi="Times New Roman" w:cs="Times New Roman"/>
          <w:sz w:val="24"/>
          <w:szCs w:val="24"/>
          <w:lang w:val="en-GB"/>
        </w:rPr>
        <w:t xml:space="preserve"> </w:t>
      </w:r>
      <w:r w:rsidR="004E19C1" w:rsidRPr="00873528">
        <w:rPr>
          <w:rFonts w:ascii="Times New Roman" w:hAnsi="Times New Roman" w:cs="Times New Roman"/>
          <w:sz w:val="24"/>
          <w:szCs w:val="24"/>
          <w:lang w:val="en-GB"/>
        </w:rPr>
        <w:t xml:space="preserve">had a similar clinical pattern in that they all </w:t>
      </w:r>
      <w:r w:rsidR="009254CC" w:rsidRPr="00873528">
        <w:rPr>
          <w:rFonts w:ascii="Times New Roman" w:hAnsi="Times New Roman" w:cs="Times New Roman"/>
          <w:sz w:val="24"/>
          <w:szCs w:val="24"/>
          <w:lang w:val="en-GB"/>
        </w:rPr>
        <w:t>had</w:t>
      </w:r>
      <w:r w:rsidR="000F3B71" w:rsidRPr="00873528">
        <w:rPr>
          <w:rFonts w:ascii="Times New Roman" w:hAnsi="Times New Roman" w:cs="Times New Roman"/>
          <w:sz w:val="24"/>
          <w:szCs w:val="24"/>
          <w:lang w:val="en-GB"/>
        </w:rPr>
        <w:t xml:space="preserve"> a myorythmic tremor at rest which increase</w:t>
      </w:r>
      <w:r w:rsidR="00A867FA" w:rsidRPr="00873528">
        <w:rPr>
          <w:rFonts w:ascii="Times New Roman" w:hAnsi="Times New Roman" w:cs="Times New Roman"/>
          <w:sz w:val="24"/>
          <w:szCs w:val="24"/>
          <w:lang w:val="en-GB"/>
        </w:rPr>
        <w:t>d</w:t>
      </w:r>
      <w:r w:rsidR="000F3B71" w:rsidRPr="00873528">
        <w:rPr>
          <w:rFonts w:ascii="Times New Roman" w:hAnsi="Times New Roman" w:cs="Times New Roman"/>
          <w:sz w:val="24"/>
          <w:szCs w:val="24"/>
          <w:lang w:val="en-GB"/>
        </w:rPr>
        <w:t xml:space="preserve"> in amplitude on posture and further on</w:t>
      </w:r>
      <w:r w:rsidR="00FB4BA5" w:rsidRPr="00873528">
        <w:rPr>
          <w:rFonts w:ascii="Times New Roman" w:hAnsi="Times New Roman" w:cs="Times New Roman"/>
          <w:sz w:val="24"/>
          <w:szCs w:val="24"/>
          <w:lang w:val="en-GB"/>
        </w:rPr>
        <w:t xml:space="preserve"> goal directed movement. The</w:t>
      </w:r>
      <w:r w:rsidR="004E19C1" w:rsidRPr="00873528">
        <w:rPr>
          <w:rFonts w:ascii="Times New Roman" w:hAnsi="Times New Roman" w:cs="Times New Roman"/>
          <w:sz w:val="24"/>
          <w:szCs w:val="24"/>
          <w:lang w:val="en-GB"/>
        </w:rPr>
        <w:t xml:space="preserve">y </w:t>
      </w:r>
      <w:proofErr w:type="gramStart"/>
      <w:r w:rsidR="004E19C1" w:rsidRPr="00873528">
        <w:rPr>
          <w:rFonts w:ascii="Times New Roman" w:hAnsi="Times New Roman" w:cs="Times New Roman"/>
          <w:sz w:val="24"/>
          <w:szCs w:val="24"/>
          <w:lang w:val="en-GB"/>
        </w:rPr>
        <w:t xml:space="preserve">had </w:t>
      </w:r>
      <w:r w:rsidR="00FB4BA5" w:rsidRPr="00873528">
        <w:rPr>
          <w:rFonts w:ascii="Times New Roman" w:hAnsi="Times New Roman" w:cs="Times New Roman"/>
          <w:sz w:val="24"/>
          <w:szCs w:val="24"/>
          <w:lang w:val="en-GB"/>
        </w:rPr>
        <w:t xml:space="preserve"> no</w:t>
      </w:r>
      <w:proofErr w:type="gramEnd"/>
      <w:r w:rsidR="000F3B71" w:rsidRPr="00873528">
        <w:rPr>
          <w:rFonts w:ascii="Times New Roman" w:hAnsi="Times New Roman" w:cs="Times New Roman"/>
          <w:sz w:val="24"/>
          <w:szCs w:val="24"/>
          <w:lang w:val="en-GB"/>
        </w:rPr>
        <w:t xml:space="preserve"> additional abnormal movement</w:t>
      </w:r>
      <w:r w:rsidR="00B0275A" w:rsidRPr="00873528">
        <w:rPr>
          <w:rFonts w:ascii="Times New Roman" w:hAnsi="Times New Roman" w:cs="Times New Roman"/>
          <w:sz w:val="24"/>
          <w:szCs w:val="24"/>
          <w:lang w:val="en-GB"/>
        </w:rPr>
        <w:t>s</w:t>
      </w:r>
      <w:r w:rsidR="00AB0CBE" w:rsidRPr="00873528">
        <w:rPr>
          <w:rFonts w:ascii="Times New Roman" w:hAnsi="Times New Roman" w:cs="Times New Roman"/>
          <w:sz w:val="24"/>
          <w:szCs w:val="24"/>
          <w:lang w:val="en-GB"/>
        </w:rPr>
        <w:t xml:space="preserve"> </w:t>
      </w:r>
      <w:r w:rsidR="00BE01A7" w:rsidRPr="00873528">
        <w:rPr>
          <w:rFonts w:ascii="Times New Roman" w:hAnsi="Times New Roman" w:cs="Times New Roman"/>
          <w:sz w:val="24"/>
          <w:szCs w:val="24"/>
          <w:lang w:val="en-GB"/>
        </w:rPr>
        <w:t xml:space="preserve">in the </w:t>
      </w:r>
      <w:r w:rsidR="00C6141B" w:rsidRPr="00873528">
        <w:rPr>
          <w:rFonts w:ascii="Times New Roman" w:hAnsi="Times New Roman" w:cs="Times New Roman"/>
          <w:sz w:val="24"/>
          <w:szCs w:val="24"/>
          <w:lang w:val="en-GB"/>
        </w:rPr>
        <w:t>affected</w:t>
      </w:r>
      <w:r w:rsidR="00BE01A7" w:rsidRPr="00873528">
        <w:rPr>
          <w:rFonts w:ascii="Times New Roman" w:hAnsi="Times New Roman" w:cs="Times New Roman"/>
          <w:sz w:val="24"/>
          <w:szCs w:val="24"/>
          <w:lang w:val="en-GB"/>
        </w:rPr>
        <w:t xml:space="preserve"> limb, </w:t>
      </w:r>
      <w:r w:rsidR="000F3B71" w:rsidRPr="00873528">
        <w:rPr>
          <w:rFonts w:ascii="Times New Roman" w:hAnsi="Times New Roman" w:cs="Times New Roman"/>
          <w:sz w:val="24"/>
          <w:szCs w:val="24"/>
          <w:lang w:val="en-GB"/>
        </w:rPr>
        <w:t xml:space="preserve">beyond mild </w:t>
      </w:r>
      <w:r w:rsidR="00D04AB6" w:rsidRPr="00873528">
        <w:rPr>
          <w:rFonts w:ascii="Times New Roman" w:hAnsi="Times New Roman" w:cs="Times New Roman"/>
          <w:sz w:val="24"/>
          <w:szCs w:val="24"/>
          <w:lang w:val="en-GB"/>
        </w:rPr>
        <w:t xml:space="preserve">distal </w:t>
      </w:r>
      <w:r w:rsidR="000F3B71" w:rsidRPr="00873528">
        <w:rPr>
          <w:rFonts w:ascii="Times New Roman" w:hAnsi="Times New Roman" w:cs="Times New Roman"/>
          <w:sz w:val="24"/>
          <w:szCs w:val="24"/>
          <w:lang w:val="en-GB"/>
        </w:rPr>
        <w:t xml:space="preserve">dystonic posturing </w:t>
      </w:r>
      <w:r w:rsidR="00697D09" w:rsidRPr="00873528">
        <w:rPr>
          <w:rFonts w:ascii="Times New Roman" w:hAnsi="Times New Roman" w:cs="Times New Roman"/>
          <w:sz w:val="24"/>
          <w:szCs w:val="24"/>
          <w:lang w:val="en-GB"/>
        </w:rPr>
        <w:t xml:space="preserve">observed in patient </w:t>
      </w:r>
      <w:r w:rsidR="007D3D9A" w:rsidRPr="00873528">
        <w:rPr>
          <w:rFonts w:ascii="Times New Roman" w:hAnsi="Times New Roman" w:cs="Times New Roman"/>
          <w:sz w:val="24"/>
          <w:szCs w:val="24"/>
          <w:lang w:val="en-GB"/>
        </w:rPr>
        <w:t>7</w:t>
      </w:r>
      <w:r w:rsidR="004E19C1" w:rsidRPr="00873528">
        <w:rPr>
          <w:rFonts w:ascii="Times New Roman" w:hAnsi="Times New Roman" w:cs="Times New Roman"/>
          <w:sz w:val="24"/>
          <w:szCs w:val="24"/>
          <w:lang w:val="en-GB"/>
        </w:rPr>
        <w:t xml:space="preserve"> and none of them had any joint position sensory loss.</w:t>
      </w:r>
    </w:p>
    <w:p w14:paraId="167904A4" w14:textId="2D6A1F57" w:rsidR="00702133" w:rsidRPr="00873528" w:rsidRDefault="00A2296A"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Five of these patients</w:t>
      </w:r>
      <w:r w:rsidR="00300CE6" w:rsidRPr="00873528">
        <w:rPr>
          <w:rFonts w:ascii="Times New Roman" w:hAnsi="Times New Roman" w:cs="Times New Roman"/>
          <w:sz w:val="24"/>
          <w:szCs w:val="24"/>
          <w:lang w:val="en-GB"/>
        </w:rPr>
        <w:t xml:space="preserve"> </w:t>
      </w:r>
      <w:r w:rsidR="00702133" w:rsidRPr="00873528">
        <w:rPr>
          <w:rFonts w:ascii="Times New Roman" w:hAnsi="Times New Roman" w:cs="Times New Roman"/>
          <w:sz w:val="24"/>
          <w:szCs w:val="24"/>
          <w:lang w:val="en-GB"/>
        </w:rPr>
        <w:t>showed</w:t>
      </w:r>
      <w:r w:rsidR="00117633" w:rsidRPr="00873528">
        <w:rPr>
          <w:rFonts w:ascii="Times New Roman" w:hAnsi="Times New Roman" w:cs="Times New Roman"/>
          <w:sz w:val="24"/>
          <w:szCs w:val="24"/>
          <w:lang w:val="en-GB"/>
        </w:rPr>
        <w:t xml:space="preserve"> </w:t>
      </w:r>
      <w:r w:rsidR="008E7994" w:rsidRPr="00873528">
        <w:rPr>
          <w:rFonts w:ascii="Times New Roman" w:hAnsi="Times New Roman" w:cs="Times New Roman"/>
          <w:sz w:val="24"/>
          <w:szCs w:val="24"/>
          <w:lang w:val="en-GB"/>
        </w:rPr>
        <w:t xml:space="preserve">mild </w:t>
      </w:r>
      <w:r w:rsidR="00117633" w:rsidRPr="00873528">
        <w:rPr>
          <w:rFonts w:ascii="Times New Roman" w:hAnsi="Times New Roman" w:cs="Times New Roman"/>
          <w:sz w:val="24"/>
          <w:szCs w:val="24"/>
          <w:lang w:val="en-GB"/>
        </w:rPr>
        <w:t>hemi- or mono</w:t>
      </w:r>
      <w:r w:rsidR="00363AEC" w:rsidRPr="00873528">
        <w:rPr>
          <w:rFonts w:ascii="Times New Roman" w:hAnsi="Times New Roman" w:cs="Times New Roman"/>
          <w:sz w:val="24"/>
          <w:szCs w:val="24"/>
          <w:lang w:val="en-GB"/>
        </w:rPr>
        <w:t>-</w:t>
      </w:r>
      <w:r w:rsidR="00117633" w:rsidRPr="00873528">
        <w:rPr>
          <w:rFonts w:ascii="Times New Roman" w:hAnsi="Times New Roman" w:cs="Times New Roman"/>
          <w:sz w:val="24"/>
          <w:szCs w:val="24"/>
          <w:lang w:val="en-GB"/>
        </w:rPr>
        <w:t xml:space="preserve">paresis on the same side as the </w:t>
      </w:r>
      <w:proofErr w:type="spellStart"/>
      <w:proofErr w:type="gramStart"/>
      <w:r w:rsidR="002852F5" w:rsidRPr="00873528">
        <w:rPr>
          <w:rFonts w:ascii="Times New Roman" w:hAnsi="Times New Roman" w:cs="Times New Roman"/>
          <w:sz w:val="24"/>
          <w:szCs w:val="24"/>
          <w:lang w:val="en-GB"/>
        </w:rPr>
        <w:t>tremor.</w:t>
      </w:r>
      <w:r w:rsidRPr="00873528">
        <w:rPr>
          <w:rFonts w:ascii="Times New Roman" w:hAnsi="Times New Roman" w:cs="Times New Roman"/>
          <w:sz w:val="24"/>
          <w:szCs w:val="24"/>
          <w:lang w:val="en-GB"/>
        </w:rPr>
        <w:t>.</w:t>
      </w:r>
      <w:proofErr w:type="gramEnd"/>
      <w:r w:rsidR="00E41C0A" w:rsidRPr="00873528">
        <w:rPr>
          <w:rFonts w:ascii="Times New Roman" w:hAnsi="Times New Roman" w:cs="Times New Roman"/>
          <w:sz w:val="24"/>
          <w:szCs w:val="24"/>
          <w:lang w:val="en-GB"/>
        </w:rPr>
        <w:t>Other</w:t>
      </w:r>
      <w:proofErr w:type="spellEnd"/>
      <w:r w:rsidR="00E41C0A" w:rsidRPr="00873528">
        <w:rPr>
          <w:rFonts w:ascii="Times New Roman" w:hAnsi="Times New Roman" w:cs="Times New Roman"/>
          <w:sz w:val="24"/>
          <w:szCs w:val="24"/>
          <w:lang w:val="en-GB"/>
        </w:rPr>
        <w:t xml:space="preserve"> neurological findings </w:t>
      </w:r>
      <w:r w:rsidR="00794FCB" w:rsidRPr="00873528">
        <w:rPr>
          <w:rFonts w:ascii="Times New Roman" w:hAnsi="Times New Roman" w:cs="Times New Roman"/>
          <w:sz w:val="24"/>
          <w:szCs w:val="24"/>
          <w:lang w:val="en-GB"/>
        </w:rPr>
        <w:t>included</w:t>
      </w:r>
      <w:r w:rsidR="00E41C0A" w:rsidRPr="00873528">
        <w:rPr>
          <w:rFonts w:ascii="Times New Roman" w:hAnsi="Times New Roman" w:cs="Times New Roman"/>
          <w:sz w:val="24"/>
          <w:szCs w:val="24"/>
          <w:lang w:val="en-GB"/>
        </w:rPr>
        <w:t xml:space="preserve"> </w:t>
      </w:r>
      <w:r w:rsidR="004E19C1" w:rsidRPr="00873528">
        <w:rPr>
          <w:rFonts w:ascii="Times New Roman" w:hAnsi="Times New Roman" w:cs="Times New Roman"/>
          <w:sz w:val="24"/>
          <w:szCs w:val="24"/>
          <w:lang w:val="en-GB"/>
        </w:rPr>
        <w:t xml:space="preserve">residual </w:t>
      </w:r>
      <w:r w:rsidR="00E41C0A" w:rsidRPr="00873528">
        <w:rPr>
          <w:rFonts w:ascii="Times New Roman" w:hAnsi="Times New Roman" w:cs="Times New Roman"/>
          <w:sz w:val="24"/>
          <w:szCs w:val="24"/>
          <w:lang w:val="en-GB"/>
        </w:rPr>
        <w:t xml:space="preserve">cranial nerves abnormalities in </w:t>
      </w:r>
      <w:r w:rsidR="005C06EB" w:rsidRPr="00873528">
        <w:rPr>
          <w:rFonts w:ascii="Times New Roman" w:hAnsi="Times New Roman" w:cs="Times New Roman"/>
          <w:sz w:val="24"/>
          <w:szCs w:val="24"/>
          <w:lang w:val="en-GB"/>
        </w:rPr>
        <w:t xml:space="preserve">six </w:t>
      </w:r>
      <w:r w:rsidR="000D17BF" w:rsidRPr="00873528">
        <w:rPr>
          <w:rFonts w:ascii="Times New Roman" w:hAnsi="Times New Roman" w:cs="Times New Roman"/>
          <w:sz w:val="24"/>
          <w:szCs w:val="24"/>
          <w:lang w:val="en-GB"/>
        </w:rPr>
        <w:t>patients and</w:t>
      </w:r>
      <w:r w:rsidR="00B0275A" w:rsidRPr="00873528">
        <w:rPr>
          <w:rFonts w:ascii="Times New Roman" w:hAnsi="Times New Roman" w:cs="Times New Roman"/>
          <w:sz w:val="24"/>
          <w:szCs w:val="24"/>
          <w:lang w:val="en-GB"/>
        </w:rPr>
        <w:t xml:space="preserve"> cerebellar features in </w:t>
      </w:r>
      <w:r w:rsidR="00794FCB" w:rsidRPr="00873528">
        <w:rPr>
          <w:rFonts w:ascii="Times New Roman" w:hAnsi="Times New Roman" w:cs="Times New Roman"/>
          <w:sz w:val="24"/>
          <w:szCs w:val="24"/>
          <w:lang w:val="en-GB"/>
        </w:rPr>
        <w:t>five</w:t>
      </w:r>
      <w:r w:rsidR="003C12ED" w:rsidRPr="00873528">
        <w:rPr>
          <w:rFonts w:ascii="Times New Roman" w:hAnsi="Times New Roman" w:cs="Times New Roman"/>
          <w:sz w:val="24"/>
          <w:szCs w:val="24"/>
          <w:lang w:val="en-GB"/>
        </w:rPr>
        <w:t xml:space="preserve">. </w:t>
      </w:r>
    </w:p>
    <w:p w14:paraId="3BB3B80F" w14:textId="5B4117D5" w:rsidR="00702133" w:rsidRPr="00873528" w:rsidRDefault="00B30EDB"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 xml:space="preserve">In </w:t>
      </w:r>
      <w:r w:rsidR="00794FCB" w:rsidRPr="00873528">
        <w:rPr>
          <w:rFonts w:ascii="Times New Roman" w:hAnsi="Times New Roman" w:cs="Times New Roman"/>
          <w:sz w:val="24"/>
          <w:szCs w:val="24"/>
          <w:lang w:val="en-GB"/>
        </w:rPr>
        <w:t xml:space="preserve">seven </w:t>
      </w:r>
      <w:r w:rsidR="00A867FA" w:rsidRPr="00873528">
        <w:rPr>
          <w:rFonts w:ascii="Times New Roman" w:hAnsi="Times New Roman" w:cs="Times New Roman"/>
          <w:sz w:val="24"/>
          <w:szCs w:val="24"/>
          <w:lang w:val="en-GB"/>
        </w:rPr>
        <w:t>o</w:t>
      </w:r>
      <w:r w:rsidR="00052FAD" w:rsidRPr="00873528">
        <w:rPr>
          <w:rFonts w:ascii="Times New Roman" w:hAnsi="Times New Roman" w:cs="Times New Roman"/>
          <w:sz w:val="24"/>
          <w:szCs w:val="24"/>
          <w:lang w:val="en-GB"/>
        </w:rPr>
        <w:t>f</w:t>
      </w:r>
      <w:r w:rsidR="00A867FA" w:rsidRPr="00873528">
        <w:rPr>
          <w:rFonts w:ascii="Times New Roman" w:hAnsi="Times New Roman" w:cs="Times New Roman"/>
          <w:sz w:val="24"/>
          <w:szCs w:val="24"/>
          <w:lang w:val="en-GB"/>
        </w:rPr>
        <w:t xml:space="preserve"> these eleven </w:t>
      </w:r>
      <w:r w:rsidRPr="00873528">
        <w:rPr>
          <w:rFonts w:ascii="Times New Roman" w:hAnsi="Times New Roman" w:cs="Times New Roman"/>
          <w:sz w:val="24"/>
          <w:szCs w:val="24"/>
          <w:lang w:val="en-GB"/>
        </w:rPr>
        <w:t>patients</w:t>
      </w:r>
      <w:r w:rsidR="00052FAD" w:rsidRPr="00873528">
        <w:rPr>
          <w:rFonts w:ascii="Times New Roman" w:hAnsi="Times New Roman" w:cs="Times New Roman"/>
          <w:sz w:val="24"/>
          <w:szCs w:val="24"/>
          <w:lang w:val="en-GB"/>
        </w:rPr>
        <w:t>,</w:t>
      </w:r>
      <w:r w:rsidRPr="00873528">
        <w:rPr>
          <w:rFonts w:ascii="Times New Roman" w:hAnsi="Times New Roman" w:cs="Times New Roman"/>
          <w:sz w:val="24"/>
          <w:szCs w:val="24"/>
          <w:lang w:val="en-GB"/>
        </w:rPr>
        <w:t xml:space="preserve"> there was clear radiological involvement of the contralateral midbrain region</w:t>
      </w:r>
      <w:r w:rsidR="004E19C1" w:rsidRPr="00873528">
        <w:rPr>
          <w:rFonts w:ascii="Times New Roman" w:hAnsi="Times New Roman" w:cs="Times New Roman"/>
          <w:sz w:val="24"/>
          <w:szCs w:val="24"/>
          <w:lang w:val="en-GB"/>
        </w:rPr>
        <w:t xml:space="preserve"> and its cerebellar connections</w:t>
      </w:r>
      <w:r w:rsidR="00A867FA" w:rsidRPr="00873528">
        <w:rPr>
          <w:rFonts w:ascii="Times New Roman" w:hAnsi="Times New Roman" w:cs="Times New Roman"/>
          <w:sz w:val="24"/>
          <w:szCs w:val="24"/>
          <w:lang w:val="en-GB"/>
        </w:rPr>
        <w:t xml:space="preserve"> and in three of these</w:t>
      </w:r>
      <w:r w:rsidR="00F425B9" w:rsidRPr="00873528">
        <w:rPr>
          <w:rFonts w:ascii="Times New Roman" w:hAnsi="Times New Roman" w:cs="Times New Roman"/>
          <w:sz w:val="24"/>
          <w:szCs w:val="24"/>
          <w:lang w:val="en-GB"/>
        </w:rPr>
        <w:t xml:space="preserve"> patients </w:t>
      </w:r>
      <w:r w:rsidR="00A867FA" w:rsidRPr="00873528">
        <w:rPr>
          <w:rFonts w:ascii="Times New Roman" w:hAnsi="Times New Roman" w:cs="Times New Roman"/>
          <w:sz w:val="24"/>
          <w:szCs w:val="24"/>
          <w:lang w:val="en-GB"/>
        </w:rPr>
        <w:t>1,4,</w:t>
      </w:r>
      <w:r w:rsidR="0068718B" w:rsidRPr="00873528">
        <w:rPr>
          <w:rFonts w:ascii="Times New Roman" w:hAnsi="Times New Roman" w:cs="Times New Roman"/>
          <w:sz w:val="24"/>
          <w:szCs w:val="24"/>
          <w:lang w:val="en-GB"/>
        </w:rPr>
        <w:t xml:space="preserve"> </w:t>
      </w:r>
      <w:r w:rsidR="00A867FA" w:rsidRPr="00873528">
        <w:rPr>
          <w:rFonts w:ascii="Times New Roman" w:hAnsi="Times New Roman" w:cs="Times New Roman"/>
          <w:sz w:val="24"/>
          <w:szCs w:val="24"/>
          <w:lang w:val="en-GB"/>
        </w:rPr>
        <w:t>and 8</w:t>
      </w:r>
      <w:r w:rsidR="00F425B9" w:rsidRPr="00873528">
        <w:rPr>
          <w:rFonts w:ascii="Times New Roman" w:hAnsi="Times New Roman" w:cs="Times New Roman"/>
          <w:sz w:val="24"/>
          <w:szCs w:val="24"/>
          <w:lang w:val="en-GB"/>
        </w:rPr>
        <w:t>,</w:t>
      </w:r>
      <w:r w:rsidR="00052FAD" w:rsidRPr="00873528">
        <w:rPr>
          <w:rFonts w:ascii="Times New Roman" w:hAnsi="Times New Roman" w:cs="Times New Roman"/>
          <w:sz w:val="24"/>
          <w:szCs w:val="24"/>
          <w:lang w:val="en-GB"/>
        </w:rPr>
        <w:t xml:space="preserve"> thalamic abnormalities were also present.</w:t>
      </w:r>
    </w:p>
    <w:p w14:paraId="78A8DEED" w14:textId="77777777" w:rsidR="00702133" w:rsidRPr="00873528" w:rsidRDefault="007D3D9A"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 xml:space="preserve">In </w:t>
      </w:r>
      <w:r w:rsidR="00A8053A" w:rsidRPr="00873528">
        <w:rPr>
          <w:rFonts w:ascii="Times New Roman" w:hAnsi="Times New Roman" w:cs="Times New Roman"/>
          <w:sz w:val="24"/>
          <w:szCs w:val="24"/>
          <w:lang w:val="en-GB"/>
        </w:rPr>
        <w:t xml:space="preserve">one </w:t>
      </w:r>
      <w:r w:rsidRPr="00873528">
        <w:rPr>
          <w:rFonts w:ascii="Times New Roman" w:hAnsi="Times New Roman" w:cs="Times New Roman"/>
          <w:sz w:val="24"/>
          <w:szCs w:val="24"/>
          <w:lang w:val="en-GB"/>
        </w:rPr>
        <w:t>pat</w:t>
      </w:r>
      <w:r w:rsidR="00A8053A" w:rsidRPr="00873528">
        <w:rPr>
          <w:rFonts w:ascii="Times New Roman" w:hAnsi="Times New Roman" w:cs="Times New Roman"/>
          <w:sz w:val="24"/>
          <w:szCs w:val="24"/>
          <w:lang w:val="en-GB"/>
        </w:rPr>
        <w:t>ient</w:t>
      </w:r>
      <w:r w:rsidRPr="00873528">
        <w:rPr>
          <w:rFonts w:ascii="Times New Roman" w:hAnsi="Times New Roman" w:cs="Times New Roman"/>
          <w:sz w:val="24"/>
          <w:szCs w:val="24"/>
          <w:lang w:val="en-GB"/>
        </w:rPr>
        <w:t xml:space="preserve"> </w:t>
      </w:r>
      <w:r w:rsidR="000D17BF" w:rsidRPr="00873528">
        <w:rPr>
          <w:rFonts w:ascii="Times New Roman" w:hAnsi="Times New Roman" w:cs="Times New Roman"/>
          <w:sz w:val="24"/>
          <w:szCs w:val="24"/>
          <w:lang w:val="en-GB"/>
        </w:rPr>
        <w:t xml:space="preserve">(3) </w:t>
      </w:r>
      <w:r w:rsidRPr="00873528">
        <w:rPr>
          <w:rFonts w:ascii="Times New Roman" w:hAnsi="Times New Roman" w:cs="Times New Roman"/>
          <w:sz w:val="24"/>
          <w:szCs w:val="24"/>
          <w:lang w:val="en-GB"/>
        </w:rPr>
        <w:t xml:space="preserve">there was </w:t>
      </w:r>
      <w:r w:rsidR="000D17BF" w:rsidRPr="00873528">
        <w:rPr>
          <w:rFonts w:ascii="Times New Roman" w:hAnsi="Times New Roman" w:cs="Times New Roman"/>
          <w:sz w:val="24"/>
          <w:szCs w:val="24"/>
          <w:lang w:val="en-GB"/>
        </w:rPr>
        <w:t xml:space="preserve">no </w:t>
      </w:r>
      <w:r w:rsidRPr="00873528">
        <w:rPr>
          <w:rFonts w:ascii="Times New Roman" w:hAnsi="Times New Roman" w:cs="Times New Roman"/>
          <w:sz w:val="24"/>
          <w:szCs w:val="24"/>
          <w:lang w:val="en-GB"/>
        </w:rPr>
        <w:t xml:space="preserve">lesion </w:t>
      </w:r>
      <w:r w:rsidR="005A4795" w:rsidRPr="00873528">
        <w:rPr>
          <w:rFonts w:ascii="Times New Roman" w:hAnsi="Times New Roman" w:cs="Times New Roman"/>
          <w:sz w:val="24"/>
          <w:szCs w:val="24"/>
          <w:lang w:val="en-GB"/>
        </w:rPr>
        <w:t>in</w:t>
      </w:r>
      <w:r w:rsidRPr="00873528">
        <w:rPr>
          <w:rFonts w:ascii="Times New Roman" w:hAnsi="Times New Roman" w:cs="Times New Roman"/>
          <w:sz w:val="24"/>
          <w:szCs w:val="24"/>
          <w:lang w:val="en-GB"/>
        </w:rPr>
        <w:t xml:space="preserve"> the contralateral midbrain</w:t>
      </w:r>
      <w:r w:rsidR="00702133" w:rsidRPr="00873528">
        <w:rPr>
          <w:rFonts w:ascii="Times New Roman" w:hAnsi="Times New Roman" w:cs="Times New Roman"/>
          <w:sz w:val="24"/>
          <w:szCs w:val="24"/>
          <w:lang w:val="en-GB"/>
        </w:rPr>
        <w:t xml:space="preserve"> </w:t>
      </w:r>
      <w:r w:rsidRPr="00873528">
        <w:rPr>
          <w:rFonts w:ascii="Times New Roman" w:hAnsi="Times New Roman" w:cs="Times New Roman"/>
          <w:sz w:val="24"/>
          <w:szCs w:val="24"/>
          <w:lang w:val="en-GB"/>
        </w:rPr>
        <w:t>but mass effect on the brain stem as well as involvement of the superior and middle cerebellar peduncles on the ipsilateral side</w:t>
      </w:r>
      <w:r w:rsidR="000D17BF" w:rsidRPr="00873528">
        <w:rPr>
          <w:rFonts w:ascii="Times New Roman" w:hAnsi="Times New Roman" w:cs="Times New Roman"/>
          <w:sz w:val="24"/>
          <w:szCs w:val="24"/>
          <w:lang w:val="en-GB"/>
        </w:rPr>
        <w:t>.</w:t>
      </w:r>
      <w:r w:rsidR="00AD4E1C" w:rsidRPr="00873528">
        <w:rPr>
          <w:rFonts w:ascii="Times New Roman" w:hAnsi="Times New Roman" w:cs="Times New Roman"/>
          <w:sz w:val="24"/>
          <w:szCs w:val="24"/>
          <w:lang w:val="en-GB"/>
        </w:rPr>
        <w:t xml:space="preserve"> </w:t>
      </w:r>
    </w:p>
    <w:p w14:paraId="017D353E" w14:textId="6B3C2E4D" w:rsidR="00702133" w:rsidRPr="00873528" w:rsidRDefault="007D3D9A"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In patient 7</w:t>
      </w:r>
      <w:r w:rsidR="00052FAD" w:rsidRPr="00873528">
        <w:rPr>
          <w:rFonts w:ascii="Times New Roman" w:hAnsi="Times New Roman" w:cs="Times New Roman"/>
          <w:sz w:val="24"/>
          <w:szCs w:val="24"/>
          <w:lang w:val="en-GB"/>
        </w:rPr>
        <w:t>,</w:t>
      </w:r>
      <w:r w:rsidRPr="00873528">
        <w:rPr>
          <w:rFonts w:ascii="Times New Roman" w:hAnsi="Times New Roman" w:cs="Times New Roman"/>
          <w:sz w:val="24"/>
          <w:szCs w:val="24"/>
          <w:lang w:val="en-GB"/>
        </w:rPr>
        <w:t xml:space="preserve"> there was extensive atrophy resulting from an old injury</w:t>
      </w:r>
      <w:r w:rsidR="00702133" w:rsidRPr="00873528">
        <w:rPr>
          <w:rFonts w:ascii="Times New Roman" w:hAnsi="Times New Roman" w:cs="Times New Roman"/>
          <w:sz w:val="24"/>
          <w:szCs w:val="24"/>
          <w:lang w:val="en-GB"/>
        </w:rPr>
        <w:t xml:space="preserve"> without</w:t>
      </w:r>
      <w:r w:rsidRPr="00873528">
        <w:rPr>
          <w:rFonts w:ascii="Times New Roman" w:hAnsi="Times New Roman" w:cs="Times New Roman"/>
          <w:sz w:val="24"/>
          <w:szCs w:val="24"/>
          <w:lang w:val="en-GB"/>
        </w:rPr>
        <w:t xml:space="preserve"> midbrain</w:t>
      </w:r>
      <w:r w:rsidR="00702133" w:rsidRPr="00873528">
        <w:rPr>
          <w:rFonts w:ascii="Times New Roman" w:hAnsi="Times New Roman" w:cs="Times New Roman"/>
          <w:sz w:val="24"/>
          <w:szCs w:val="24"/>
          <w:lang w:val="en-GB"/>
        </w:rPr>
        <w:t xml:space="preserve"> </w:t>
      </w:r>
      <w:r w:rsidR="004E19C1" w:rsidRPr="00873528">
        <w:rPr>
          <w:rFonts w:ascii="Times New Roman" w:hAnsi="Times New Roman" w:cs="Times New Roman"/>
          <w:sz w:val="24"/>
          <w:szCs w:val="24"/>
          <w:lang w:val="en-GB"/>
        </w:rPr>
        <w:t xml:space="preserve">or thalamic </w:t>
      </w:r>
      <w:r w:rsidR="00702133" w:rsidRPr="00873528">
        <w:rPr>
          <w:rFonts w:ascii="Times New Roman" w:hAnsi="Times New Roman" w:cs="Times New Roman"/>
          <w:sz w:val="24"/>
          <w:szCs w:val="24"/>
          <w:lang w:val="en-GB"/>
        </w:rPr>
        <w:t>lesion</w:t>
      </w:r>
      <w:r w:rsidR="004E19C1" w:rsidRPr="00873528">
        <w:rPr>
          <w:rFonts w:ascii="Times New Roman" w:hAnsi="Times New Roman" w:cs="Times New Roman"/>
          <w:sz w:val="24"/>
          <w:szCs w:val="24"/>
          <w:lang w:val="en-GB"/>
        </w:rPr>
        <w:t>s</w:t>
      </w:r>
      <w:r w:rsidR="00702133" w:rsidRPr="00873528">
        <w:rPr>
          <w:rFonts w:ascii="Times New Roman" w:hAnsi="Times New Roman" w:cs="Times New Roman"/>
          <w:sz w:val="24"/>
          <w:szCs w:val="24"/>
          <w:lang w:val="en-GB"/>
        </w:rPr>
        <w:t>. However</w:t>
      </w:r>
      <w:r w:rsidR="004471AD" w:rsidRPr="00873528">
        <w:rPr>
          <w:rFonts w:ascii="Times New Roman" w:hAnsi="Times New Roman" w:cs="Times New Roman"/>
          <w:sz w:val="24"/>
          <w:szCs w:val="24"/>
          <w:lang w:val="en-GB"/>
        </w:rPr>
        <w:t>, there</w:t>
      </w:r>
      <w:r w:rsidRPr="00873528">
        <w:rPr>
          <w:rFonts w:ascii="Times New Roman" w:hAnsi="Times New Roman" w:cs="Times New Roman"/>
          <w:sz w:val="24"/>
          <w:szCs w:val="24"/>
          <w:lang w:val="en-GB"/>
        </w:rPr>
        <w:t xml:space="preserve"> was significant atrophy of the middle cerebellar peduncle on the contralateral side.</w:t>
      </w:r>
      <w:r w:rsidR="002852F5" w:rsidRPr="00873528">
        <w:rPr>
          <w:rFonts w:ascii="Times New Roman" w:hAnsi="Times New Roman" w:cs="Times New Roman"/>
          <w:sz w:val="24"/>
          <w:szCs w:val="24"/>
          <w:lang w:val="en-GB"/>
        </w:rPr>
        <w:t xml:space="preserve"> Similarly</w:t>
      </w:r>
      <w:r w:rsidR="00F425B9" w:rsidRPr="00873528">
        <w:rPr>
          <w:rFonts w:ascii="Times New Roman" w:hAnsi="Times New Roman" w:cs="Times New Roman"/>
          <w:sz w:val="24"/>
          <w:szCs w:val="24"/>
          <w:lang w:val="en-GB"/>
        </w:rPr>
        <w:t>,</w:t>
      </w:r>
      <w:r w:rsidR="002852F5" w:rsidRPr="00873528">
        <w:rPr>
          <w:rFonts w:ascii="Times New Roman" w:hAnsi="Times New Roman" w:cs="Times New Roman"/>
          <w:sz w:val="24"/>
          <w:szCs w:val="24"/>
          <w:lang w:val="en-GB"/>
        </w:rPr>
        <w:t xml:space="preserve"> in case 9, there was extensive atrophy secondary to an RTA with no obvious damage to midbrain. Thalamic changes were se</w:t>
      </w:r>
      <w:r w:rsidR="00A867FA" w:rsidRPr="00873528">
        <w:rPr>
          <w:rFonts w:ascii="Times New Roman" w:hAnsi="Times New Roman" w:cs="Times New Roman"/>
          <w:sz w:val="24"/>
          <w:szCs w:val="24"/>
          <w:lang w:val="en-GB"/>
        </w:rPr>
        <w:t>e</w:t>
      </w:r>
      <w:r w:rsidR="002852F5" w:rsidRPr="00873528">
        <w:rPr>
          <w:rFonts w:ascii="Times New Roman" w:hAnsi="Times New Roman" w:cs="Times New Roman"/>
          <w:sz w:val="24"/>
          <w:szCs w:val="24"/>
          <w:lang w:val="en-GB"/>
        </w:rPr>
        <w:t>n but</w:t>
      </w:r>
      <w:r w:rsidR="00052FAD" w:rsidRPr="00873528">
        <w:rPr>
          <w:rFonts w:ascii="Times New Roman" w:hAnsi="Times New Roman" w:cs="Times New Roman"/>
          <w:sz w:val="24"/>
          <w:szCs w:val="24"/>
          <w:lang w:val="en-GB"/>
        </w:rPr>
        <w:t xml:space="preserve"> were thought to correlate with changes from a previous</w:t>
      </w:r>
      <w:r w:rsidR="002852F5" w:rsidRPr="00873528">
        <w:rPr>
          <w:rFonts w:ascii="Times New Roman" w:hAnsi="Times New Roman" w:cs="Times New Roman"/>
          <w:sz w:val="24"/>
          <w:szCs w:val="24"/>
          <w:lang w:val="en-GB"/>
        </w:rPr>
        <w:t xml:space="preserve"> thalamotomy.</w:t>
      </w:r>
      <w:r w:rsidRPr="00873528">
        <w:rPr>
          <w:rFonts w:ascii="Times New Roman" w:hAnsi="Times New Roman" w:cs="Times New Roman"/>
          <w:sz w:val="24"/>
          <w:szCs w:val="24"/>
          <w:lang w:val="en-GB"/>
        </w:rPr>
        <w:t xml:space="preserve"> </w:t>
      </w:r>
    </w:p>
    <w:p w14:paraId="3B704AD7" w14:textId="7EC93DB3" w:rsidR="003C12ED" w:rsidRPr="00873528" w:rsidRDefault="007D3D9A"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 xml:space="preserve">Finally, in patient </w:t>
      </w:r>
      <w:r w:rsidR="00AC0804" w:rsidRPr="00873528">
        <w:rPr>
          <w:rFonts w:ascii="Times New Roman" w:hAnsi="Times New Roman" w:cs="Times New Roman"/>
          <w:sz w:val="24"/>
          <w:szCs w:val="24"/>
          <w:lang w:val="en-GB"/>
        </w:rPr>
        <w:t>11</w:t>
      </w:r>
      <w:r w:rsidRPr="00873528">
        <w:rPr>
          <w:rFonts w:ascii="Times New Roman" w:hAnsi="Times New Roman" w:cs="Times New Roman"/>
          <w:sz w:val="24"/>
          <w:szCs w:val="24"/>
          <w:lang w:val="en-GB"/>
        </w:rPr>
        <w:t>, where the aetiology is likely</w:t>
      </w:r>
      <w:r w:rsidR="00D04AB6" w:rsidRPr="00873528">
        <w:rPr>
          <w:rFonts w:ascii="Times New Roman" w:hAnsi="Times New Roman" w:cs="Times New Roman"/>
          <w:sz w:val="24"/>
          <w:szCs w:val="24"/>
          <w:lang w:val="en-GB"/>
        </w:rPr>
        <w:t xml:space="preserve"> to be an</w:t>
      </w:r>
      <w:r w:rsidRPr="00873528">
        <w:rPr>
          <w:rFonts w:ascii="Times New Roman" w:hAnsi="Times New Roman" w:cs="Times New Roman"/>
          <w:sz w:val="24"/>
          <w:szCs w:val="24"/>
          <w:lang w:val="en-GB"/>
        </w:rPr>
        <w:t xml:space="preserve"> inherited neurodegenerative disorder, standard MRI head imaging was normal.</w:t>
      </w:r>
    </w:p>
    <w:p w14:paraId="31442065" w14:textId="79F28773" w:rsidR="00C60145" w:rsidRPr="00873528" w:rsidRDefault="00C60145"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We have classified these as Holmes’ tremor of midbrain origin HT-m.</w:t>
      </w:r>
    </w:p>
    <w:p w14:paraId="5DF3E03D" w14:textId="77777777" w:rsidR="00A2296A" w:rsidRPr="00873528" w:rsidRDefault="00A2296A" w:rsidP="00FB4BA5">
      <w:pPr>
        <w:spacing w:line="240" w:lineRule="auto"/>
        <w:jc w:val="both"/>
        <w:rPr>
          <w:rFonts w:ascii="Times New Roman" w:hAnsi="Times New Roman" w:cs="Times New Roman"/>
          <w:b/>
          <w:bCs/>
          <w:sz w:val="24"/>
          <w:szCs w:val="24"/>
          <w:lang w:val="en-GB"/>
        </w:rPr>
      </w:pPr>
      <w:r w:rsidRPr="00873528">
        <w:rPr>
          <w:rFonts w:ascii="Times New Roman" w:hAnsi="Times New Roman" w:cs="Times New Roman"/>
          <w:b/>
          <w:bCs/>
          <w:sz w:val="24"/>
          <w:szCs w:val="24"/>
          <w:lang w:val="en-GB"/>
        </w:rPr>
        <w:t>Patients 12-17</w:t>
      </w:r>
    </w:p>
    <w:p w14:paraId="6FEE6A0F" w14:textId="01BE42A2" w:rsidR="008A6580" w:rsidRPr="00873528" w:rsidRDefault="00A2296A" w:rsidP="00FB4BA5">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These</w:t>
      </w:r>
      <w:r w:rsidR="00F57A14" w:rsidRPr="00873528">
        <w:rPr>
          <w:rFonts w:ascii="Times New Roman" w:hAnsi="Times New Roman" w:cs="Times New Roman"/>
          <w:sz w:val="24"/>
          <w:szCs w:val="24"/>
          <w:lang w:val="en-GB"/>
        </w:rPr>
        <w:t xml:space="preserve"> </w:t>
      </w:r>
      <w:r w:rsidR="000D17BF" w:rsidRPr="00873528">
        <w:rPr>
          <w:rFonts w:ascii="Times New Roman" w:hAnsi="Times New Roman" w:cs="Times New Roman"/>
          <w:sz w:val="24"/>
          <w:szCs w:val="24"/>
          <w:lang w:val="en-GB"/>
        </w:rPr>
        <w:t>patients had</w:t>
      </w:r>
      <w:r w:rsidR="00C95080" w:rsidRPr="00873528">
        <w:rPr>
          <w:rFonts w:ascii="Times New Roman" w:hAnsi="Times New Roman" w:cs="Times New Roman"/>
          <w:sz w:val="24"/>
          <w:szCs w:val="24"/>
          <w:lang w:val="en-GB"/>
        </w:rPr>
        <w:t xml:space="preserve"> </w:t>
      </w:r>
      <w:r w:rsidR="00F425B9" w:rsidRPr="00873528">
        <w:rPr>
          <w:rFonts w:ascii="Times New Roman" w:hAnsi="Times New Roman" w:cs="Times New Roman"/>
          <w:sz w:val="24"/>
          <w:szCs w:val="24"/>
          <w:lang w:val="en-GB"/>
        </w:rPr>
        <w:t xml:space="preserve">a </w:t>
      </w:r>
      <w:r w:rsidR="00C95080" w:rsidRPr="00873528">
        <w:rPr>
          <w:rFonts w:ascii="Times New Roman" w:hAnsi="Times New Roman" w:cs="Times New Roman"/>
          <w:sz w:val="24"/>
          <w:szCs w:val="24"/>
          <w:lang w:val="en-GB"/>
        </w:rPr>
        <w:t>more complex</w:t>
      </w:r>
      <w:r w:rsidR="00330B14" w:rsidRPr="00873528">
        <w:rPr>
          <w:rFonts w:ascii="Times New Roman" w:hAnsi="Times New Roman" w:cs="Times New Roman"/>
          <w:sz w:val="24"/>
          <w:szCs w:val="24"/>
          <w:lang w:val="en-GB"/>
        </w:rPr>
        <w:t xml:space="preserve"> pattern</w:t>
      </w:r>
      <w:r w:rsidR="00F425B9" w:rsidRPr="00873528">
        <w:rPr>
          <w:rFonts w:ascii="Times New Roman" w:hAnsi="Times New Roman" w:cs="Times New Roman"/>
          <w:sz w:val="24"/>
          <w:szCs w:val="24"/>
          <w:lang w:val="en-GB"/>
        </w:rPr>
        <w:t>, in addition to the tremor,</w:t>
      </w:r>
      <w:r w:rsidR="00330B14" w:rsidRPr="00873528">
        <w:rPr>
          <w:rFonts w:ascii="Times New Roman" w:hAnsi="Times New Roman" w:cs="Times New Roman"/>
          <w:sz w:val="24"/>
          <w:szCs w:val="24"/>
          <w:lang w:val="en-GB"/>
        </w:rPr>
        <w:t xml:space="preserve"> other</w:t>
      </w:r>
      <w:r w:rsidR="00C95080" w:rsidRPr="00873528">
        <w:rPr>
          <w:rFonts w:ascii="Times New Roman" w:hAnsi="Times New Roman" w:cs="Times New Roman"/>
          <w:sz w:val="24"/>
          <w:szCs w:val="24"/>
          <w:lang w:val="en-GB"/>
        </w:rPr>
        <w:t xml:space="preserve"> involuntary movement</w:t>
      </w:r>
      <w:r w:rsidR="00702133" w:rsidRPr="00873528">
        <w:rPr>
          <w:rFonts w:ascii="Times New Roman" w:hAnsi="Times New Roman" w:cs="Times New Roman"/>
          <w:sz w:val="24"/>
          <w:szCs w:val="24"/>
          <w:lang w:val="en-GB"/>
        </w:rPr>
        <w:t>s</w:t>
      </w:r>
      <w:r w:rsidR="00C95080" w:rsidRPr="00873528">
        <w:rPr>
          <w:rFonts w:ascii="Times New Roman" w:hAnsi="Times New Roman" w:cs="Times New Roman"/>
          <w:sz w:val="24"/>
          <w:szCs w:val="24"/>
          <w:lang w:val="en-GB"/>
        </w:rPr>
        <w:t xml:space="preserve"> </w:t>
      </w:r>
      <w:r w:rsidR="00330B14" w:rsidRPr="00873528">
        <w:rPr>
          <w:rFonts w:ascii="Times New Roman" w:hAnsi="Times New Roman" w:cs="Times New Roman"/>
          <w:sz w:val="24"/>
          <w:szCs w:val="24"/>
          <w:lang w:val="en-GB"/>
        </w:rPr>
        <w:t xml:space="preserve">were </w:t>
      </w:r>
      <w:r w:rsidR="005A3DC2" w:rsidRPr="00873528">
        <w:rPr>
          <w:rFonts w:ascii="Times New Roman" w:hAnsi="Times New Roman" w:cs="Times New Roman"/>
          <w:sz w:val="24"/>
          <w:szCs w:val="24"/>
          <w:lang w:val="en-GB"/>
        </w:rPr>
        <w:t>present,</w:t>
      </w:r>
      <w:r w:rsidR="00330B14" w:rsidRPr="00873528">
        <w:rPr>
          <w:rFonts w:ascii="Times New Roman" w:hAnsi="Times New Roman" w:cs="Times New Roman"/>
          <w:sz w:val="24"/>
          <w:szCs w:val="24"/>
          <w:lang w:val="en-GB"/>
        </w:rPr>
        <w:t xml:space="preserve"> and a significant </w:t>
      </w:r>
      <w:r w:rsidR="00C87209" w:rsidRPr="00873528">
        <w:rPr>
          <w:rFonts w:ascii="Times New Roman" w:hAnsi="Times New Roman" w:cs="Times New Roman"/>
          <w:sz w:val="24"/>
          <w:szCs w:val="24"/>
          <w:lang w:val="en-GB"/>
        </w:rPr>
        <w:t>J</w:t>
      </w:r>
      <w:r w:rsidR="00330B14" w:rsidRPr="00873528">
        <w:rPr>
          <w:rFonts w:ascii="Times New Roman" w:hAnsi="Times New Roman" w:cs="Times New Roman"/>
          <w:sz w:val="24"/>
          <w:szCs w:val="24"/>
          <w:lang w:val="en-GB"/>
        </w:rPr>
        <w:t>P sensory loss was associated in the majority.</w:t>
      </w:r>
      <w:r w:rsidR="00C95080" w:rsidRPr="00873528">
        <w:rPr>
          <w:rFonts w:ascii="Times New Roman" w:hAnsi="Times New Roman" w:cs="Times New Roman"/>
          <w:sz w:val="24"/>
          <w:szCs w:val="24"/>
          <w:lang w:val="en-GB"/>
        </w:rPr>
        <w:t xml:space="preserve"> </w:t>
      </w:r>
      <w:r w:rsidR="00C60145" w:rsidRPr="00873528">
        <w:rPr>
          <w:rFonts w:ascii="Times New Roman" w:hAnsi="Times New Roman" w:cs="Times New Roman"/>
          <w:sz w:val="24"/>
          <w:szCs w:val="24"/>
          <w:lang w:val="en-GB"/>
        </w:rPr>
        <w:t>We have classified this syndrome as Holmes’ tremor of thalamic origin</w:t>
      </w:r>
      <w:r w:rsidR="00E7499F" w:rsidRPr="00873528">
        <w:rPr>
          <w:rFonts w:ascii="Times New Roman" w:hAnsi="Times New Roman" w:cs="Times New Roman"/>
          <w:sz w:val="24"/>
          <w:szCs w:val="24"/>
          <w:lang w:val="en-GB"/>
        </w:rPr>
        <w:t xml:space="preserve"> </w:t>
      </w:r>
      <w:r w:rsidR="00CF0F9E" w:rsidRPr="00873528">
        <w:rPr>
          <w:rFonts w:ascii="Times New Roman" w:hAnsi="Times New Roman" w:cs="Times New Roman"/>
          <w:sz w:val="24"/>
          <w:szCs w:val="24"/>
          <w:lang w:val="en-GB"/>
        </w:rPr>
        <w:t>HT-t</w:t>
      </w:r>
      <w:r w:rsidR="00C60145" w:rsidRPr="00873528">
        <w:rPr>
          <w:rFonts w:ascii="Times New Roman" w:hAnsi="Times New Roman" w:cs="Times New Roman"/>
          <w:sz w:val="24"/>
          <w:szCs w:val="24"/>
          <w:lang w:val="en-GB"/>
        </w:rPr>
        <w:t xml:space="preserve">. </w:t>
      </w:r>
    </w:p>
    <w:p w14:paraId="2867C2DA" w14:textId="6F8B5304" w:rsidR="00CC54D2" w:rsidRPr="00873528" w:rsidRDefault="00CC54D2" w:rsidP="00CC54D2">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Patient 12</w:t>
      </w:r>
      <w:r w:rsidR="00624CFB" w:rsidRPr="00873528">
        <w:rPr>
          <w:rFonts w:ascii="Times New Roman" w:hAnsi="Times New Roman" w:cs="Times New Roman"/>
          <w:sz w:val="24"/>
          <w:szCs w:val="24"/>
          <w:lang w:val="en-GB"/>
        </w:rPr>
        <w:t xml:space="preserve"> </w:t>
      </w:r>
      <w:r w:rsidR="003C12ED" w:rsidRPr="00873528">
        <w:rPr>
          <w:rFonts w:ascii="Times New Roman" w:hAnsi="Times New Roman" w:cs="Times New Roman"/>
          <w:sz w:val="24"/>
          <w:szCs w:val="24"/>
          <w:lang w:val="en-GB"/>
        </w:rPr>
        <w:t>had sustained a</w:t>
      </w:r>
      <w:r w:rsidR="00624CFB" w:rsidRPr="00873528">
        <w:rPr>
          <w:rFonts w:ascii="Times New Roman" w:hAnsi="Times New Roman" w:cs="Times New Roman"/>
          <w:sz w:val="24"/>
          <w:szCs w:val="24"/>
          <w:lang w:val="en-GB"/>
        </w:rPr>
        <w:t xml:space="preserve"> brainstem haemorrhage</w:t>
      </w:r>
      <w:r w:rsidR="00E83C9F" w:rsidRPr="00873528">
        <w:rPr>
          <w:rFonts w:ascii="Times New Roman" w:hAnsi="Times New Roman" w:cs="Times New Roman"/>
          <w:sz w:val="24"/>
          <w:szCs w:val="24"/>
          <w:lang w:val="en-GB"/>
        </w:rPr>
        <w:t>,</w:t>
      </w:r>
      <w:r w:rsidR="00624CFB" w:rsidRPr="00873528">
        <w:rPr>
          <w:rFonts w:ascii="Times New Roman" w:hAnsi="Times New Roman" w:cs="Times New Roman"/>
          <w:sz w:val="24"/>
          <w:szCs w:val="24"/>
          <w:lang w:val="en-GB"/>
        </w:rPr>
        <w:t xml:space="preserve"> </w:t>
      </w:r>
      <w:r w:rsidR="003C12ED" w:rsidRPr="00873528">
        <w:rPr>
          <w:rFonts w:ascii="Times New Roman" w:hAnsi="Times New Roman" w:cs="Times New Roman"/>
          <w:sz w:val="24"/>
          <w:szCs w:val="24"/>
          <w:lang w:val="en-GB"/>
        </w:rPr>
        <w:t xml:space="preserve">which resulted in </w:t>
      </w:r>
      <w:r w:rsidR="00624CFB" w:rsidRPr="00873528">
        <w:rPr>
          <w:rFonts w:ascii="Times New Roman" w:hAnsi="Times New Roman" w:cs="Times New Roman"/>
          <w:sz w:val="24"/>
          <w:szCs w:val="24"/>
          <w:lang w:val="en-GB"/>
        </w:rPr>
        <w:t>right-side</w:t>
      </w:r>
      <w:r w:rsidR="00E83C9F" w:rsidRPr="00873528">
        <w:rPr>
          <w:rFonts w:ascii="Times New Roman" w:hAnsi="Times New Roman" w:cs="Times New Roman"/>
          <w:sz w:val="24"/>
          <w:szCs w:val="24"/>
          <w:lang w:val="en-GB"/>
        </w:rPr>
        <w:t xml:space="preserve">d </w:t>
      </w:r>
      <w:r w:rsidR="003C12ED" w:rsidRPr="00873528">
        <w:rPr>
          <w:rFonts w:ascii="Times New Roman" w:hAnsi="Times New Roman" w:cs="Times New Roman"/>
          <w:sz w:val="24"/>
          <w:szCs w:val="24"/>
          <w:lang w:val="en-GB"/>
        </w:rPr>
        <w:t xml:space="preserve">spastic </w:t>
      </w:r>
      <w:r w:rsidRPr="00873528">
        <w:rPr>
          <w:rFonts w:ascii="Times New Roman" w:hAnsi="Times New Roman" w:cs="Times New Roman"/>
          <w:sz w:val="24"/>
          <w:szCs w:val="24"/>
          <w:lang w:val="en-GB"/>
        </w:rPr>
        <w:t>hemiparesis</w:t>
      </w:r>
      <w:r w:rsidR="000D17BF" w:rsidRPr="00873528">
        <w:rPr>
          <w:rFonts w:ascii="Times New Roman" w:hAnsi="Times New Roman" w:cs="Times New Roman"/>
          <w:sz w:val="24"/>
          <w:szCs w:val="24"/>
          <w:lang w:val="en-GB"/>
        </w:rPr>
        <w:t>,</w:t>
      </w:r>
      <w:r w:rsidR="003C12ED" w:rsidRPr="00873528">
        <w:rPr>
          <w:rFonts w:ascii="Times New Roman" w:hAnsi="Times New Roman" w:cs="Times New Roman"/>
          <w:sz w:val="24"/>
          <w:szCs w:val="24"/>
          <w:lang w:val="en-GB"/>
        </w:rPr>
        <w:t xml:space="preserve"> </w:t>
      </w:r>
      <w:r w:rsidRPr="00873528">
        <w:rPr>
          <w:rFonts w:ascii="Times New Roman" w:hAnsi="Times New Roman" w:cs="Times New Roman"/>
          <w:sz w:val="24"/>
          <w:szCs w:val="24"/>
          <w:lang w:val="en-GB"/>
        </w:rPr>
        <w:t>a mild irregular rest tremor in the right hand</w:t>
      </w:r>
      <w:r w:rsidR="003C12ED" w:rsidRPr="00873528">
        <w:rPr>
          <w:rFonts w:ascii="Times New Roman" w:hAnsi="Times New Roman" w:cs="Times New Roman"/>
          <w:sz w:val="24"/>
          <w:szCs w:val="24"/>
          <w:lang w:val="en-GB"/>
        </w:rPr>
        <w:t>,</w:t>
      </w:r>
      <w:r w:rsidRPr="00873528">
        <w:rPr>
          <w:rFonts w:ascii="Times New Roman" w:hAnsi="Times New Roman" w:cs="Times New Roman"/>
          <w:sz w:val="24"/>
          <w:szCs w:val="24"/>
          <w:lang w:val="en-GB"/>
        </w:rPr>
        <w:t xml:space="preserve"> </w:t>
      </w:r>
      <w:r w:rsidR="003C12ED" w:rsidRPr="00873528">
        <w:rPr>
          <w:rFonts w:ascii="Times New Roman" w:hAnsi="Times New Roman" w:cs="Times New Roman"/>
          <w:sz w:val="24"/>
          <w:szCs w:val="24"/>
          <w:lang w:val="en-GB"/>
        </w:rPr>
        <w:t xml:space="preserve">which </w:t>
      </w:r>
      <w:r w:rsidRPr="00873528">
        <w:rPr>
          <w:rFonts w:ascii="Times New Roman" w:hAnsi="Times New Roman" w:cs="Times New Roman"/>
          <w:sz w:val="24"/>
          <w:szCs w:val="24"/>
          <w:lang w:val="en-GB"/>
        </w:rPr>
        <w:t>increased on posture</w:t>
      </w:r>
      <w:r w:rsidR="00A2296A" w:rsidRPr="00873528">
        <w:rPr>
          <w:rFonts w:ascii="Times New Roman" w:hAnsi="Times New Roman" w:cs="Times New Roman"/>
          <w:sz w:val="24"/>
          <w:szCs w:val="24"/>
          <w:lang w:val="en-GB"/>
        </w:rPr>
        <w:t>, proximally,</w:t>
      </w:r>
      <w:r w:rsidRPr="00873528">
        <w:rPr>
          <w:rFonts w:ascii="Times New Roman" w:hAnsi="Times New Roman" w:cs="Times New Roman"/>
          <w:sz w:val="24"/>
          <w:szCs w:val="24"/>
          <w:lang w:val="en-GB"/>
        </w:rPr>
        <w:t xml:space="preserve"> and further on </w:t>
      </w:r>
      <w:r w:rsidR="003C12ED" w:rsidRPr="00873528">
        <w:rPr>
          <w:rFonts w:ascii="Times New Roman" w:hAnsi="Times New Roman" w:cs="Times New Roman"/>
          <w:sz w:val="24"/>
          <w:szCs w:val="24"/>
          <w:lang w:val="en-GB"/>
        </w:rPr>
        <w:t xml:space="preserve">goal directed </w:t>
      </w:r>
      <w:r w:rsidRPr="00873528">
        <w:rPr>
          <w:rFonts w:ascii="Times New Roman" w:hAnsi="Times New Roman" w:cs="Times New Roman"/>
          <w:sz w:val="24"/>
          <w:szCs w:val="24"/>
          <w:lang w:val="en-GB"/>
        </w:rPr>
        <w:t>movement. He had cerebellar signs in the right arm</w:t>
      </w:r>
      <w:r w:rsidR="00B90B16" w:rsidRPr="00873528">
        <w:rPr>
          <w:rFonts w:ascii="Times New Roman" w:hAnsi="Times New Roman" w:cs="Times New Roman"/>
          <w:sz w:val="24"/>
          <w:szCs w:val="24"/>
          <w:lang w:val="en-GB"/>
        </w:rPr>
        <w:t>.</w:t>
      </w:r>
      <w:r w:rsidR="00BE01A7" w:rsidRPr="00873528">
        <w:rPr>
          <w:rFonts w:ascii="Times New Roman" w:hAnsi="Times New Roman" w:cs="Times New Roman"/>
          <w:sz w:val="24"/>
          <w:szCs w:val="24"/>
          <w:lang w:val="en-GB"/>
        </w:rPr>
        <w:t xml:space="preserve"> </w:t>
      </w:r>
      <w:r w:rsidRPr="00873528">
        <w:rPr>
          <w:rFonts w:ascii="Times New Roman" w:hAnsi="Times New Roman" w:cs="Times New Roman"/>
          <w:sz w:val="24"/>
          <w:szCs w:val="24"/>
          <w:lang w:val="en-GB"/>
        </w:rPr>
        <w:t xml:space="preserve">There were involuntary </w:t>
      </w:r>
      <w:r w:rsidR="007F1DE9" w:rsidRPr="00873528">
        <w:rPr>
          <w:rFonts w:ascii="Times New Roman" w:hAnsi="Times New Roman" w:cs="Times New Roman"/>
          <w:sz w:val="24"/>
          <w:szCs w:val="24"/>
          <w:lang w:val="en-GB"/>
        </w:rPr>
        <w:t xml:space="preserve">chorea-like </w:t>
      </w:r>
      <w:r w:rsidRPr="00873528">
        <w:rPr>
          <w:rFonts w:ascii="Times New Roman" w:hAnsi="Times New Roman" w:cs="Times New Roman"/>
          <w:sz w:val="24"/>
          <w:szCs w:val="24"/>
          <w:lang w:val="en-GB"/>
        </w:rPr>
        <w:t xml:space="preserve">movements of the thumb </w:t>
      </w:r>
      <w:r w:rsidR="007F1DE9" w:rsidRPr="00873528">
        <w:rPr>
          <w:rFonts w:ascii="Times New Roman" w:hAnsi="Times New Roman" w:cs="Times New Roman"/>
          <w:sz w:val="24"/>
          <w:szCs w:val="24"/>
          <w:lang w:val="en-GB"/>
        </w:rPr>
        <w:t xml:space="preserve">and </w:t>
      </w:r>
      <w:r w:rsidRPr="00873528">
        <w:rPr>
          <w:rFonts w:ascii="Times New Roman" w:hAnsi="Times New Roman" w:cs="Times New Roman"/>
          <w:sz w:val="24"/>
          <w:szCs w:val="24"/>
          <w:lang w:val="en-GB"/>
        </w:rPr>
        <w:t>significant joint position sense loss up to the wrist</w:t>
      </w:r>
      <w:r w:rsidR="007F1DE9" w:rsidRPr="00873528">
        <w:rPr>
          <w:rFonts w:ascii="Times New Roman" w:hAnsi="Times New Roman" w:cs="Times New Roman"/>
          <w:sz w:val="24"/>
          <w:szCs w:val="24"/>
          <w:lang w:val="en-GB"/>
        </w:rPr>
        <w:t>.</w:t>
      </w:r>
      <w:r w:rsidR="00A7416D" w:rsidRPr="00873528">
        <w:rPr>
          <w:rFonts w:ascii="Times New Roman" w:hAnsi="Times New Roman" w:cs="Times New Roman"/>
          <w:sz w:val="24"/>
          <w:szCs w:val="24"/>
          <w:lang w:val="en-GB"/>
        </w:rPr>
        <w:t xml:space="preserve"> His MRI head scan demonstrated previous bleeding involving the contralateral midbrain and thalamus as well as bilateral olivary hypertrophy.</w:t>
      </w:r>
      <w:r w:rsidR="00C60145" w:rsidRPr="00873528">
        <w:rPr>
          <w:rFonts w:ascii="Times New Roman" w:hAnsi="Times New Roman" w:cs="Times New Roman"/>
          <w:sz w:val="24"/>
          <w:szCs w:val="24"/>
          <w:lang w:val="en-GB"/>
        </w:rPr>
        <w:t xml:space="preserve"> This patient was difficult to classify as he had features in keeping with what we classified as HT-m and HT-t.</w:t>
      </w:r>
    </w:p>
    <w:p w14:paraId="2FAAF359" w14:textId="4FC2E0B2" w:rsidR="00624CFB" w:rsidRPr="00873528" w:rsidRDefault="00624CFB" w:rsidP="00624CFB">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Patient 13</w:t>
      </w:r>
      <w:r w:rsidR="008A1C37" w:rsidRPr="00873528">
        <w:rPr>
          <w:rFonts w:ascii="Times New Roman" w:hAnsi="Times New Roman" w:cs="Times New Roman"/>
          <w:sz w:val="24"/>
          <w:szCs w:val="24"/>
          <w:lang w:val="en-GB"/>
        </w:rPr>
        <w:t xml:space="preserve"> </w:t>
      </w:r>
      <w:r w:rsidR="00B30EDB" w:rsidRPr="00873528">
        <w:rPr>
          <w:rFonts w:ascii="Times New Roman" w:hAnsi="Times New Roman" w:cs="Times New Roman"/>
          <w:sz w:val="24"/>
          <w:szCs w:val="24"/>
          <w:lang w:val="en-GB"/>
        </w:rPr>
        <w:t xml:space="preserve">had </w:t>
      </w:r>
      <w:r w:rsidR="008A1C37" w:rsidRPr="00873528">
        <w:rPr>
          <w:rFonts w:ascii="Times New Roman" w:hAnsi="Times New Roman" w:cs="Times New Roman"/>
          <w:sz w:val="24"/>
          <w:szCs w:val="24"/>
          <w:lang w:val="en-GB"/>
        </w:rPr>
        <w:t>a history of head</w:t>
      </w:r>
      <w:r w:rsidRPr="00873528">
        <w:rPr>
          <w:rFonts w:ascii="Times New Roman" w:hAnsi="Times New Roman" w:cs="Times New Roman"/>
          <w:sz w:val="24"/>
          <w:szCs w:val="24"/>
          <w:lang w:val="en-GB"/>
        </w:rPr>
        <w:t xml:space="preserve"> injury</w:t>
      </w:r>
      <w:r w:rsidR="00B30EDB" w:rsidRPr="00873528">
        <w:rPr>
          <w:rFonts w:ascii="Times New Roman" w:hAnsi="Times New Roman" w:cs="Times New Roman"/>
          <w:sz w:val="24"/>
          <w:szCs w:val="24"/>
          <w:lang w:val="en-GB"/>
        </w:rPr>
        <w:t xml:space="preserve"> requiring</w:t>
      </w:r>
      <w:r w:rsidRPr="00873528">
        <w:rPr>
          <w:rFonts w:ascii="Times New Roman" w:hAnsi="Times New Roman" w:cs="Times New Roman"/>
          <w:sz w:val="24"/>
          <w:szCs w:val="24"/>
          <w:lang w:val="en-GB"/>
        </w:rPr>
        <w:t xml:space="preserve"> subdural clot remo</w:t>
      </w:r>
      <w:r w:rsidR="008A1C37" w:rsidRPr="00873528">
        <w:rPr>
          <w:rFonts w:ascii="Times New Roman" w:hAnsi="Times New Roman" w:cs="Times New Roman"/>
          <w:sz w:val="24"/>
          <w:szCs w:val="24"/>
          <w:lang w:val="en-GB"/>
        </w:rPr>
        <w:t xml:space="preserve">val </w:t>
      </w:r>
      <w:r w:rsidR="007B13EB" w:rsidRPr="00873528">
        <w:rPr>
          <w:rFonts w:ascii="Times New Roman" w:hAnsi="Times New Roman" w:cs="Times New Roman"/>
          <w:sz w:val="24"/>
          <w:szCs w:val="24"/>
          <w:lang w:val="en-GB"/>
        </w:rPr>
        <w:t xml:space="preserve">15 years prior to </w:t>
      </w:r>
      <w:r w:rsidR="00A2296A" w:rsidRPr="00873528">
        <w:rPr>
          <w:rFonts w:ascii="Times New Roman" w:hAnsi="Times New Roman" w:cs="Times New Roman"/>
          <w:sz w:val="24"/>
          <w:szCs w:val="24"/>
          <w:lang w:val="en-GB"/>
        </w:rPr>
        <w:t>his</w:t>
      </w:r>
      <w:r w:rsidR="00E83C9F" w:rsidRPr="00873528">
        <w:rPr>
          <w:rFonts w:ascii="Times New Roman" w:hAnsi="Times New Roman" w:cs="Times New Roman"/>
          <w:sz w:val="24"/>
          <w:szCs w:val="24"/>
          <w:lang w:val="en-GB"/>
        </w:rPr>
        <w:t xml:space="preserve"> presentation</w:t>
      </w:r>
      <w:r w:rsidR="007B13EB" w:rsidRPr="00873528">
        <w:rPr>
          <w:rFonts w:ascii="Times New Roman" w:hAnsi="Times New Roman" w:cs="Times New Roman"/>
          <w:sz w:val="24"/>
          <w:szCs w:val="24"/>
          <w:lang w:val="en-GB"/>
        </w:rPr>
        <w:t>.</w:t>
      </w:r>
      <w:r w:rsidRPr="00873528">
        <w:rPr>
          <w:rFonts w:ascii="Times New Roman" w:hAnsi="Times New Roman" w:cs="Times New Roman"/>
          <w:sz w:val="24"/>
          <w:szCs w:val="24"/>
          <w:lang w:val="en-GB"/>
        </w:rPr>
        <w:t xml:space="preserve"> </w:t>
      </w:r>
      <w:r w:rsidR="007B13EB" w:rsidRPr="00873528">
        <w:rPr>
          <w:rFonts w:ascii="Times New Roman" w:hAnsi="Times New Roman" w:cs="Times New Roman"/>
          <w:sz w:val="24"/>
          <w:szCs w:val="24"/>
          <w:lang w:val="en-GB"/>
        </w:rPr>
        <w:t>E</w:t>
      </w:r>
      <w:r w:rsidRPr="00873528">
        <w:rPr>
          <w:rFonts w:ascii="Times New Roman" w:hAnsi="Times New Roman" w:cs="Times New Roman"/>
          <w:sz w:val="24"/>
          <w:szCs w:val="24"/>
          <w:lang w:val="en-GB"/>
        </w:rPr>
        <w:t xml:space="preserve">xamination </w:t>
      </w:r>
      <w:r w:rsidR="007B13EB" w:rsidRPr="00873528">
        <w:rPr>
          <w:rFonts w:ascii="Times New Roman" w:hAnsi="Times New Roman" w:cs="Times New Roman"/>
          <w:sz w:val="24"/>
          <w:szCs w:val="24"/>
          <w:lang w:val="en-GB"/>
        </w:rPr>
        <w:t xml:space="preserve">revealed </w:t>
      </w:r>
      <w:r w:rsidRPr="00873528">
        <w:rPr>
          <w:rFonts w:ascii="Times New Roman" w:hAnsi="Times New Roman" w:cs="Times New Roman"/>
          <w:sz w:val="24"/>
          <w:szCs w:val="24"/>
          <w:lang w:val="en-GB"/>
        </w:rPr>
        <w:t xml:space="preserve">abnormal dystonic </w:t>
      </w:r>
      <w:r w:rsidR="007B13EB" w:rsidRPr="00873528">
        <w:rPr>
          <w:rFonts w:ascii="Times New Roman" w:hAnsi="Times New Roman" w:cs="Times New Roman"/>
          <w:sz w:val="24"/>
          <w:szCs w:val="24"/>
          <w:lang w:val="en-GB"/>
        </w:rPr>
        <w:t xml:space="preserve">flexed </w:t>
      </w:r>
      <w:r w:rsidRPr="00873528">
        <w:rPr>
          <w:rFonts w:ascii="Times New Roman" w:hAnsi="Times New Roman" w:cs="Times New Roman"/>
          <w:sz w:val="24"/>
          <w:szCs w:val="24"/>
          <w:lang w:val="en-GB"/>
        </w:rPr>
        <w:t xml:space="preserve">posturing </w:t>
      </w:r>
      <w:r w:rsidR="007B13EB" w:rsidRPr="00873528">
        <w:rPr>
          <w:rFonts w:ascii="Times New Roman" w:hAnsi="Times New Roman" w:cs="Times New Roman"/>
          <w:sz w:val="24"/>
          <w:szCs w:val="24"/>
          <w:lang w:val="en-GB"/>
        </w:rPr>
        <w:t xml:space="preserve">of the left arm and left thumb. </w:t>
      </w:r>
      <w:r w:rsidRPr="00873528">
        <w:rPr>
          <w:rFonts w:ascii="Times New Roman" w:hAnsi="Times New Roman" w:cs="Times New Roman"/>
          <w:sz w:val="24"/>
          <w:szCs w:val="24"/>
          <w:lang w:val="en-GB"/>
        </w:rPr>
        <w:t xml:space="preserve">Power was intact but joint position sense </w:t>
      </w:r>
      <w:r w:rsidR="007B13EB" w:rsidRPr="00873528">
        <w:rPr>
          <w:rFonts w:ascii="Times New Roman" w:hAnsi="Times New Roman" w:cs="Times New Roman"/>
          <w:sz w:val="24"/>
          <w:szCs w:val="24"/>
          <w:lang w:val="en-GB"/>
        </w:rPr>
        <w:t xml:space="preserve">was lost </w:t>
      </w:r>
      <w:r w:rsidRPr="00873528">
        <w:rPr>
          <w:rFonts w:ascii="Times New Roman" w:hAnsi="Times New Roman" w:cs="Times New Roman"/>
          <w:sz w:val="24"/>
          <w:szCs w:val="24"/>
          <w:lang w:val="en-GB"/>
        </w:rPr>
        <w:t>in the left hand up to the</w:t>
      </w:r>
      <w:r w:rsidR="007B13EB" w:rsidRPr="00873528">
        <w:rPr>
          <w:rFonts w:ascii="Times New Roman" w:hAnsi="Times New Roman" w:cs="Times New Roman"/>
          <w:sz w:val="24"/>
          <w:szCs w:val="24"/>
          <w:lang w:val="en-GB"/>
        </w:rPr>
        <w:t xml:space="preserve"> proximal </w:t>
      </w:r>
      <w:r w:rsidR="007B13EB" w:rsidRPr="00873528">
        <w:rPr>
          <w:rFonts w:ascii="Times New Roman" w:hAnsi="Times New Roman" w:cs="Times New Roman"/>
          <w:sz w:val="24"/>
          <w:szCs w:val="24"/>
          <w:lang w:val="en-GB"/>
        </w:rPr>
        <w:lastRenderedPageBreak/>
        <w:t xml:space="preserve">interphalangeal </w:t>
      </w:r>
      <w:r w:rsidRPr="00873528">
        <w:rPr>
          <w:rFonts w:ascii="Times New Roman" w:hAnsi="Times New Roman" w:cs="Times New Roman"/>
          <w:sz w:val="24"/>
          <w:szCs w:val="24"/>
          <w:lang w:val="en-GB"/>
        </w:rPr>
        <w:t>joint</w:t>
      </w:r>
      <w:r w:rsidR="00233278" w:rsidRPr="00873528">
        <w:rPr>
          <w:rFonts w:ascii="Times New Roman" w:hAnsi="Times New Roman" w:cs="Times New Roman"/>
          <w:sz w:val="24"/>
          <w:szCs w:val="24"/>
          <w:lang w:val="en-GB"/>
        </w:rPr>
        <w:t xml:space="preserve">, </w:t>
      </w:r>
      <w:proofErr w:type="spellStart"/>
      <w:r w:rsidR="00233278" w:rsidRPr="00873528">
        <w:rPr>
          <w:rFonts w:ascii="Times New Roman" w:hAnsi="Times New Roman" w:cs="Times New Roman"/>
          <w:sz w:val="24"/>
          <w:szCs w:val="24"/>
          <w:lang w:val="en-GB"/>
        </w:rPr>
        <w:t>agraphesthesia</w:t>
      </w:r>
      <w:proofErr w:type="spellEnd"/>
      <w:r w:rsidRPr="00873528">
        <w:rPr>
          <w:rFonts w:ascii="Times New Roman" w:hAnsi="Times New Roman" w:cs="Times New Roman"/>
          <w:sz w:val="24"/>
          <w:szCs w:val="24"/>
          <w:lang w:val="en-GB"/>
        </w:rPr>
        <w:t xml:space="preserve"> and some change in temperature sensation. There was an irregular </w:t>
      </w:r>
      <w:r w:rsidR="00684C35" w:rsidRPr="00873528">
        <w:rPr>
          <w:rFonts w:ascii="Times New Roman" w:hAnsi="Times New Roman" w:cs="Times New Roman"/>
          <w:sz w:val="24"/>
          <w:szCs w:val="24"/>
          <w:lang w:val="en-GB"/>
        </w:rPr>
        <w:t xml:space="preserve">rest </w:t>
      </w:r>
      <w:r w:rsidRPr="00873528">
        <w:rPr>
          <w:rFonts w:ascii="Times New Roman" w:hAnsi="Times New Roman" w:cs="Times New Roman"/>
          <w:sz w:val="24"/>
          <w:szCs w:val="24"/>
          <w:lang w:val="en-GB"/>
        </w:rPr>
        <w:t>tremor at the wrist</w:t>
      </w:r>
      <w:r w:rsidR="00236069" w:rsidRPr="00873528">
        <w:rPr>
          <w:rFonts w:ascii="Times New Roman" w:hAnsi="Times New Roman" w:cs="Times New Roman"/>
          <w:sz w:val="24"/>
          <w:szCs w:val="24"/>
          <w:lang w:val="en-GB"/>
        </w:rPr>
        <w:t xml:space="preserve">, </w:t>
      </w:r>
      <w:r w:rsidRPr="00873528">
        <w:rPr>
          <w:rFonts w:ascii="Times New Roman" w:hAnsi="Times New Roman" w:cs="Times New Roman"/>
          <w:sz w:val="24"/>
          <w:szCs w:val="24"/>
          <w:lang w:val="en-GB"/>
        </w:rPr>
        <w:t>with some dystonic jerks. A proximal tremor persisted on posture and on goal directed movement.</w:t>
      </w:r>
      <w:r w:rsidR="007D293C" w:rsidRPr="00873528">
        <w:rPr>
          <w:rFonts w:ascii="Times New Roman" w:hAnsi="Times New Roman" w:cs="Times New Roman"/>
          <w:sz w:val="24"/>
          <w:szCs w:val="24"/>
          <w:lang w:val="en-GB"/>
        </w:rPr>
        <w:t xml:space="preserve"> Imaging showed extensive encephalomalacia and atrophy but no direct thalamic or midbrain abnormality could be confidently commented on.</w:t>
      </w:r>
    </w:p>
    <w:p w14:paraId="4C46621E" w14:textId="146D206D" w:rsidR="00697D09" w:rsidRPr="00873528" w:rsidRDefault="00697D09" w:rsidP="00624CFB">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 xml:space="preserve">Patient 14 presented with </w:t>
      </w:r>
      <w:r w:rsidR="00D15438" w:rsidRPr="00873528">
        <w:rPr>
          <w:rFonts w:ascii="Times New Roman" w:hAnsi="Times New Roman" w:cs="Times New Roman"/>
          <w:sz w:val="24"/>
          <w:szCs w:val="24"/>
          <w:lang w:val="en-GB"/>
        </w:rPr>
        <w:t>l</w:t>
      </w:r>
      <w:r w:rsidRPr="00873528">
        <w:rPr>
          <w:rFonts w:ascii="Times New Roman" w:hAnsi="Times New Roman" w:cs="Times New Roman"/>
          <w:sz w:val="24"/>
          <w:szCs w:val="24"/>
          <w:lang w:val="en-GB"/>
        </w:rPr>
        <w:t xml:space="preserve">arge amplitude, side to side, proximal tremor which increased further on </w:t>
      </w:r>
      <w:r w:rsidR="00A2296A" w:rsidRPr="00873528">
        <w:rPr>
          <w:rFonts w:ascii="Times New Roman" w:hAnsi="Times New Roman" w:cs="Times New Roman"/>
          <w:sz w:val="24"/>
          <w:szCs w:val="24"/>
          <w:lang w:val="en-GB"/>
        </w:rPr>
        <w:t xml:space="preserve">goal directed </w:t>
      </w:r>
      <w:r w:rsidRPr="00873528">
        <w:rPr>
          <w:rFonts w:ascii="Times New Roman" w:hAnsi="Times New Roman" w:cs="Times New Roman"/>
          <w:sz w:val="24"/>
          <w:szCs w:val="24"/>
          <w:lang w:val="en-GB"/>
        </w:rPr>
        <w:t xml:space="preserve">movement and </w:t>
      </w:r>
      <w:r w:rsidR="00D15438" w:rsidRPr="00873528">
        <w:rPr>
          <w:rFonts w:ascii="Times New Roman" w:hAnsi="Times New Roman" w:cs="Times New Roman"/>
          <w:sz w:val="24"/>
          <w:szCs w:val="24"/>
          <w:lang w:val="en-GB"/>
        </w:rPr>
        <w:t xml:space="preserve">was </w:t>
      </w:r>
      <w:r w:rsidRPr="00873528">
        <w:rPr>
          <w:rFonts w:ascii="Times New Roman" w:hAnsi="Times New Roman" w:cs="Times New Roman"/>
          <w:sz w:val="24"/>
          <w:szCs w:val="24"/>
          <w:lang w:val="en-GB"/>
        </w:rPr>
        <w:t xml:space="preserve">associated with </w:t>
      </w:r>
      <w:r w:rsidR="00D15438" w:rsidRPr="00873528">
        <w:rPr>
          <w:rFonts w:ascii="Times New Roman" w:hAnsi="Times New Roman" w:cs="Times New Roman"/>
          <w:sz w:val="24"/>
          <w:szCs w:val="24"/>
          <w:lang w:val="en-GB"/>
        </w:rPr>
        <w:t xml:space="preserve">significant </w:t>
      </w:r>
      <w:r w:rsidRPr="00873528">
        <w:rPr>
          <w:rFonts w:ascii="Times New Roman" w:hAnsi="Times New Roman" w:cs="Times New Roman"/>
          <w:sz w:val="24"/>
          <w:szCs w:val="24"/>
          <w:lang w:val="en-GB"/>
        </w:rPr>
        <w:t xml:space="preserve">dystonic posturing.  </w:t>
      </w:r>
      <w:r w:rsidR="00F60B55" w:rsidRPr="00873528">
        <w:rPr>
          <w:rFonts w:ascii="Times New Roman" w:hAnsi="Times New Roman" w:cs="Times New Roman"/>
          <w:sz w:val="24"/>
          <w:szCs w:val="24"/>
          <w:lang w:val="en-GB"/>
        </w:rPr>
        <w:t xml:space="preserve">No </w:t>
      </w:r>
      <w:r w:rsidR="00C87209" w:rsidRPr="00873528">
        <w:rPr>
          <w:rFonts w:ascii="Times New Roman" w:hAnsi="Times New Roman" w:cs="Times New Roman"/>
          <w:sz w:val="24"/>
          <w:szCs w:val="24"/>
          <w:lang w:val="en-GB"/>
        </w:rPr>
        <w:t>myor</w:t>
      </w:r>
      <w:r w:rsidR="00F10BEA" w:rsidRPr="00873528">
        <w:rPr>
          <w:rFonts w:ascii="Times New Roman" w:hAnsi="Times New Roman" w:cs="Times New Roman"/>
          <w:sz w:val="24"/>
          <w:szCs w:val="24"/>
          <w:lang w:val="en-GB"/>
        </w:rPr>
        <w:t>yth</w:t>
      </w:r>
      <w:r w:rsidR="00C87209" w:rsidRPr="00873528">
        <w:rPr>
          <w:rFonts w:ascii="Times New Roman" w:hAnsi="Times New Roman" w:cs="Times New Roman"/>
          <w:sz w:val="24"/>
          <w:szCs w:val="24"/>
          <w:lang w:val="en-GB"/>
        </w:rPr>
        <w:t xml:space="preserve">mic </w:t>
      </w:r>
      <w:r w:rsidRPr="00873528">
        <w:rPr>
          <w:rFonts w:ascii="Times New Roman" w:hAnsi="Times New Roman" w:cs="Times New Roman"/>
          <w:sz w:val="24"/>
          <w:szCs w:val="24"/>
          <w:lang w:val="en-GB"/>
        </w:rPr>
        <w:t xml:space="preserve">rest tremor </w:t>
      </w:r>
      <w:r w:rsidR="00236069" w:rsidRPr="00873528">
        <w:rPr>
          <w:rFonts w:ascii="Times New Roman" w:hAnsi="Times New Roman" w:cs="Times New Roman"/>
          <w:sz w:val="24"/>
          <w:szCs w:val="24"/>
          <w:lang w:val="en-GB"/>
        </w:rPr>
        <w:t xml:space="preserve">was </w:t>
      </w:r>
      <w:r w:rsidRPr="00873528">
        <w:rPr>
          <w:rFonts w:ascii="Times New Roman" w:hAnsi="Times New Roman" w:cs="Times New Roman"/>
          <w:sz w:val="24"/>
          <w:szCs w:val="24"/>
          <w:lang w:val="en-GB"/>
        </w:rPr>
        <w:t>observed.</w:t>
      </w:r>
      <w:r w:rsidR="007D293C" w:rsidRPr="00873528">
        <w:rPr>
          <w:rFonts w:ascii="Times New Roman" w:hAnsi="Times New Roman" w:cs="Times New Roman"/>
          <w:sz w:val="24"/>
          <w:szCs w:val="24"/>
          <w:lang w:val="en-GB"/>
        </w:rPr>
        <w:t xml:space="preserve"> There was signif</w:t>
      </w:r>
      <w:r w:rsidR="00D15438" w:rsidRPr="00873528">
        <w:rPr>
          <w:rFonts w:ascii="Times New Roman" w:hAnsi="Times New Roman" w:cs="Times New Roman"/>
          <w:sz w:val="24"/>
          <w:szCs w:val="24"/>
          <w:lang w:val="en-GB"/>
        </w:rPr>
        <w:t>icant joint position sense loss up to the wrist of the same arm</w:t>
      </w:r>
      <w:r w:rsidR="002604F2" w:rsidRPr="00873528">
        <w:rPr>
          <w:rFonts w:ascii="Times New Roman" w:hAnsi="Times New Roman" w:cs="Times New Roman"/>
          <w:sz w:val="24"/>
          <w:szCs w:val="24"/>
          <w:lang w:val="en-GB"/>
        </w:rPr>
        <w:t xml:space="preserve"> with </w:t>
      </w:r>
      <w:proofErr w:type="spellStart"/>
      <w:r w:rsidR="002604F2" w:rsidRPr="00873528">
        <w:rPr>
          <w:rFonts w:ascii="Times New Roman" w:hAnsi="Times New Roman" w:cs="Times New Roman"/>
          <w:sz w:val="24"/>
          <w:szCs w:val="24"/>
          <w:lang w:val="en-GB"/>
        </w:rPr>
        <w:t>psudoathetosis</w:t>
      </w:r>
      <w:proofErr w:type="spellEnd"/>
      <w:r w:rsidR="00D15438" w:rsidRPr="00873528">
        <w:rPr>
          <w:rFonts w:ascii="Times New Roman" w:hAnsi="Times New Roman" w:cs="Times New Roman"/>
          <w:sz w:val="24"/>
          <w:szCs w:val="24"/>
          <w:lang w:val="en-GB"/>
        </w:rPr>
        <w:t>. Imaging showed evidence of bleeding involving the contralateral thalamus.</w:t>
      </w:r>
    </w:p>
    <w:p w14:paraId="432EE8FF" w14:textId="41E494D3" w:rsidR="005063AE" w:rsidRPr="00873528" w:rsidRDefault="005063AE" w:rsidP="005063AE">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Patient 15 presented with writ</w:t>
      </w:r>
      <w:r w:rsidR="0090475F" w:rsidRPr="00873528">
        <w:rPr>
          <w:rFonts w:ascii="Times New Roman" w:hAnsi="Times New Roman" w:cs="Times New Roman"/>
          <w:sz w:val="24"/>
          <w:szCs w:val="24"/>
          <w:lang w:val="en-GB"/>
        </w:rPr>
        <w:t>h</w:t>
      </w:r>
      <w:r w:rsidRPr="00873528">
        <w:rPr>
          <w:rFonts w:ascii="Times New Roman" w:hAnsi="Times New Roman" w:cs="Times New Roman"/>
          <w:sz w:val="24"/>
          <w:szCs w:val="24"/>
          <w:lang w:val="en-GB"/>
        </w:rPr>
        <w:t xml:space="preserve">ing movements of the left arm associated </w:t>
      </w:r>
      <w:r w:rsidR="000D17BF" w:rsidRPr="00873528">
        <w:rPr>
          <w:rFonts w:ascii="Times New Roman" w:hAnsi="Times New Roman" w:cs="Times New Roman"/>
          <w:sz w:val="24"/>
          <w:szCs w:val="24"/>
          <w:lang w:val="en-GB"/>
        </w:rPr>
        <w:t xml:space="preserve">with </w:t>
      </w:r>
      <w:r w:rsidRPr="00873528">
        <w:rPr>
          <w:rFonts w:ascii="Times New Roman" w:hAnsi="Times New Roman" w:cs="Times New Roman"/>
          <w:sz w:val="24"/>
          <w:szCs w:val="24"/>
          <w:lang w:val="en-GB"/>
        </w:rPr>
        <w:t xml:space="preserve">dystonic posturing of the </w:t>
      </w:r>
      <w:r w:rsidR="0090475F" w:rsidRPr="00873528">
        <w:rPr>
          <w:rFonts w:ascii="Times New Roman" w:hAnsi="Times New Roman" w:cs="Times New Roman"/>
          <w:sz w:val="24"/>
          <w:szCs w:val="24"/>
          <w:lang w:val="en-GB"/>
        </w:rPr>
        <w:t xml:space="preserve">left </w:t>
      </w:r>
      <w:r w:rsidRPr="00873528">
        <w:rPr>
          <w:rFonts w:ascii="Times New Roman" w:hAnsi="Times New Roman" w:cs="Times New Roman"/>
          <w:sz w:val="24"/>
          <w:szCs w:val="24"/>
          <w:lang w:val="en-GB"/>
        </w:rPr>
        <w:t>arm and left leg as well as pseudoatheto</w:t>
      </w:r>
      <w:r w:rsidR="0090475F" w:rsidRPr="00873528">
        <w:rPr>
          <w:rFonts w:ascii="Times New Roman" w:hAnsi="Times New Roman" w:cs="Times New Roman"/>
          <w:sz w:val="24"/>
          <w:szCs w:val="24"/>
          <w:lang w:val="en-GB"/>
        </w:rPr>
        <w:t xml:space="preserve">sis and joint position sensory loss. A </w:t>
      </w:r>
      <w:r w:rsidR="002C14D0" w:rsidRPr="00873528">
        <w:rPr>
          <w:rFonts w:ascii="Times New Roman" w:hAnsi="Times New Roman" w:cs="Times New Roman"/>
          <w:sz w:val="24"/>
          <w:szCs w:val="24"/>
          <w:lang w:val="en-GB"/>
        </w:rPr>
        <w:t xml:space="preserve">slow </w:t>
      </w:r>
      <w:r w:rsidR="0090475F" w:rsidRPr="00873528">
        <w:rPr>
          <w:rFonts w:ascii="Times New Roman" w:hAnsi="Times New Roman" w:cs="Times New Roman"/>
          <w:sz w:val="24"/>
          <w:szCs w:val="24"/>
          <w:lang w:val="en-GB"/>
        </w:rPr>
        <w:t>large amplitude proximal tremor was present in the same arm</w:t>
      </w:r>
      <w:r w:rsidR="00C87209" w:rsidRPr="00873528">
        <w:rPr>
          <w:rFonts w:ascii="Times New Roman" w:hAnsi="Times New Roman" w:cs="Times New Roman"/>
          <w:sz w:val="24"/>
          <w:szCs w:val="24"/>
          <w:lang w:val="en-GB"/>
        </w:rPr>
        <w:t xml:space="preserve"> and that persisted on goal directed movements. The writing movements in the hand made a rest component to the tremor difficult to exclude</w:t>
      </w:r>
      <w:r w:rsidR="0090475F" w:rsidRPr="00873528">
        <w:rPr>
          <w:rFonts w:ascii="Times New Roman" w:hAnsi="Times New Roman" w:cs="Times New Roman"/>
          <w:sz w:val="24"/>
          <w:szCs w:val="24"/>
          <w:lang w:val="en-GB"/>
        </w:rPr>
        <w:t xml:space="preserve">. She </w:t>
      </w:r>
      <w:r w:rsidR="00236069" w:rsidRPr="00873528">
        <w:rPr>
          <w:rFonts w:ascii="Times New Roman" w:hAnsi="Times New Roman" w:cs="Times New Roman"/>
          <w:sz w:val="24"/>
          <w:szCs w:val="24"/>
          <w:lang w:val="en-GB"/>
        </w:rPr>
        <w:t xml:space="preserve">had </w:t>
      </w:r>
      <w:r w:rsidR="0090475F" w:rsidRPr="00873528">
        <w:rPr>
          <w:rFonts w:ascii="Times New Roman" w:hAnsi="Times New Roman" w:cs="Times New Roman"/>
          <w:sz w:val="24"/>
          <w:szCs w:val="24"/>
          <w:lang w:val="en-GB"/>
        </w:rPr>
        <w:t>presented six years earlier with</w:t>
      </w:r>
      <w:r w:rsidRPr="00873528">
        <w:rPr>
          <w:rFonts w:ascii="Times New Roman" w:hAnsi="Times New Roman" w:cs="Times New Roman"/>
          <w:sz w:val="24"/>
          <w:szCs w:val="24"/>
          <w:lang w:val="en-GB"/>
        </w:rPr>
        <w:t xml:space="preserve"> </w:t>
      </w:r>
      <w:r w:rsidR="0090475F" w:rsidRPr="00873528">
        <w:rPr>
          <w:rFonts w:ascii="Times New Roman" w:hAnsi="Times New Roman" w:cs="Times New Roman"/>
          <w:sz w:val="24"/>
          <w:szCs w:val="24"/>
          <w:lang w:val="en-GB"/>
        </w:rPr>
        <w:t xml:space="preserve">right </w:t>
      </w:r>
      <w:r w:rsidRPr="00873528">
        <w:rPr>
          <w:rFonts w:ascii="Times New Roman" w:hAnsi="Times New Roman" w:cs="Times New Roman"/>
          <w:sz w:val="24"/>
          <w:szCs w:val="24"/>
          <w:lang w:val="en-GB"/>
        </w:rPr>
        <w:t>vertebral artery dissection</w:t>
      </w:r>
      <w:r w:rsidR="0090475F" w:rsidRPr="00873528">
        <w:rPr>
          <w:rFonts w:ascii="Times New Roman" w:hAnsi="Times New Roman" w:cs="Times New Roman"/>
          <w:sz w:val="24"/>
          <w:szCs w:val="24"/>
          <w:lang w:val="en-GB"/>
        </w:rPr>
        <w:t xml:space="preserve"> </w:t>
      </w:r>
      <w:r w:rsidR="00E83C9F" w:rsidRPr="00873528">
        <w:rPr>
          <w:rFonts w:ascii="Times New Roman" w:hAnsi="Times New Roman" w:cs="Times New Roman"/>
          <w:sz w:val="24"/>
          <w:szCs w:val="24"/>
          <w:lang w:val="en-GB"/>
        </w:rPr>
        <w:t>causing a</w:t>
      </w:r>
      <w:r w:rsidR="000D17BF" w:rsidRPr="00873528">
        <w:rPr>
          <w:rFonts w:ascii="Times New Roman" w:hAnsi="Times New Roman" w:cs="Times New Roman"/>
          <w:sz w:val="24"/>
          <w:szCs w:val="24"/>
          <w:lang w:val="en-GB"/>
        </w:rPr>
        <w:t xml:space="preserve"> </w:t>
      </w:r>
      <w:r w:rsidR="0090475F" w:rsidRPr="00873528">
        <w:rPr>
          <w:rFonts w:ascii="Times New Roman" w:hAnsi="Times New Roman" w:cs="Times New Roman"/>
          <w:sz w:val="24"/>
          <w:szCs w:val="24"/>
          <w:lang w:val="en-GB"/>
        </w:rPr>
        <w:t>large infarct in the left thalamus including the pulvinar.</w:t>
      </w:r>
    </w:p>
    <w:p w14:paraId="79AD5F24" w14:textId="77777777" w:rsidR="003E00DD" w:rsidRPr="00873528" w:rsidRDefault="003E00DD" w:rsidP="005063AE">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Patient 16</w:t>
      </w:r>
      <w:r w:rsidR="00F35AF3" w:rsidRPr="00873528">
        <w:rPr>
          <w:rFonts w:ascii="Times New Roman" w:hAnsi="Times New Roman" w:cs="Times New Roman"/>
          <w:sz w:val="24"/>
          <w:szCs w:val="24"/>
          <w:lang w:val="en-GB"/>
        </w:rPr>
        <w:t xml:space="preserve"> presented years after an unsuccessful thalamotomy for left arm incapacitating movement disorder and pain. She </w:t>
      </w:r>
      <w:r w:rsidR="000D17BF" w:rsidRPr="00873528">
        <w:rPr>
          <w:rFonts w:ascii="Times New Roman" w:hAnsi="Times New Roman" w:cs="Times New Roman"/>
          <w:sz w:val="24"/>
          <w:szCs w:val="24"/>
          <w:lang w:val="en-GB"/>
        </w:rPr>
        <w:t xml:space="preserve">had </w:t>
      </w:r>
      <w:r w:rsidR="00F35AF3" w:rsidRPr="00873528">
        <w:rPr>
          <w:rFonts w:ascii="Times New Roman" w:hAnsi="Times New Roman" w:cs="Times New Roman"/>
          <w:sz w:val="24"/>
          <w:szCs w:val="24"/>
          <w:lang w:val="en-GB"/>
        </w:rPr>
        <w:t xml:space="preserve">sustained a ‘cryptogenic’ posterior circulation stroke in her twenties which resulted in tremor and dystonia of the left arm. </w:t>
      </w:r>
      <w:r w:rsidR="00836786" w:rsidRPr="00873528">
        <w:rPr>
          <w:rFonts w:ascii="Times New Roman" w:hAnsi="Times New Roman" w:cs="Times New Roman"/>
          <w:sz w:val="24"/>
          <w:szCs w:val="24"/>
          <w:lang w:val="en-GB"/>
        </w:rPr>
        <w:t>Botulinum</w:t>
      </w:r>
      <w:r w:rsidR="00F35AF3" w:rsidRPr="00873528">
        <w:rPr>
          <w:rFonts w:ascii="Times New Roman" w:hAnsi="Times New Roman" w:cs="Times New Roman"/>
          <w:sz w:val="24"/>
          <w:szCs w:val="24"/>
          <w:lang w:val="en-GB"/>
        </w:rPr>
        <w:t xml:space="preserve"> toxin injections were partially helpful for her discomfort. Examination demonstrated </w:t>
      </w:r>
      <w:r w:rsidR="000D17BF" w:rsidRPr="00873528">
        <w:rPr>
          <w:rFonts w:ascii="Times New Roman" w:hAnsi="Times New Roman" w:cs="Times New Roman"/>
          <w:sz w:val="24"/>
          <w:szCs w:val="24"/>
          <w:lang w:val="en-GB"/>
        </w:rPr>
        <w:t>flexed</w:t>
      </w:r>
      <w:r w:rsidR="000D17BF" w:rsidRPr="00873528" w:rsidDel="000D17BF">
        <w:rPr>
          <w:rFonts w:ascii="Times New Roman" w:hAnsi="Times New Roman" w:cs="Times New Roman"/>
          <w:sz w:val="24"/>
          <w:szCs w:val="24"/>
          <w:lang w:val="en-GB"/>
        </w:rPr>
        <w:t xml:space="preserve"> </w:t>
      </w:r>
      <w:r w:rsidR="000D17BF" w:rsidRPr="00873528">
        <w:rPr>
          <w:rFonts w:ascii="Times New Roman" w:hAnsi="Times New Roman" w:cs="Times New Roman"/>
          <w:sz w:val="24"/>
          <w:szCs w:val="24"/>
          <w:lang w:val="en-GB"/>
        </w:rPr>
        <w:t>dystonic</w:t>
      </w:r>
      <w:r w:rsidR="00836786" w:rsidRPr="00873528">
        <w:rPr>
          <w:rFonts w:ascii="Times New Roman" w:hAnsi="Times New Roman" w:cs="Times New Roman"/>
          <w:sz w:val="24"/>
          <w:szCs w:val="24"/>
          <w:lang w:val="en-GB"/>
        </w:rPr>
        <w:t xml:space="preserve"> </w:t>
      </w:r>
      <w:r w:rsidR="00F35AF3" w:rsidRPr="00873528">
        <w:rPr>
          <w:rFonts w:ascii="Times New Roman" w:hAnsi="Times New Roman" w:cs="Times New Roman"/>
          <w:sz w:val="24"/>
          <w:szCs w:val="24"/>
          <w:lang w:val="en-GB"/>
        </w:rPr>
        <w:t>posturing of the forearm and wrist, associated with jerky movements and a postural proximal tremor. There was no rest component to the tremor</w:t>
      </w:r>
      <w:r w:rsidR="000D17BF" w:rsidRPr="00873528">
        <w:rPr>
          <w:rFonts w:ascii="Times New Roman" w:hAnsi="Times New Roman" w:cs="Times New Roman"/>
          <w:sz w:val="24"/>
          <w:szCs w:val="24"/>
          <w:lang w:val="en-GB"/>
        </w:rPr>
        <w:t>;</w:t>
      </w:r>
      <w:r w:rsidR="00F35AF3" w:rsidRPr="00873528">
        <w:rPr>
          <w:rFonts w:ascii="Times New Roman" w:hAnsi="Times New Roman" w:cs="Times New Roman"/>
          <w:sz w:val="24"/>
          <w:szCs w:val="24"/>
          <w:lang w:val="en-GB"/>
        </w:rPr>
        <w:t xml:space="preserve"> the amplitude increased on goal directed movements. MRI head scan revealed previous infarct involving the right temporal and occipital lobes as well as an infarct in the right thalamus.</w:t>
      </w:r>
    </w:p>
    <w:p w14:paraId="0B27E67C" w14:textId="77777777" w:rsidR="001648E5" w:rsidRPr="00873528" w:rsidRDefault="001648E5" w:rsidP="001648E5">
      <w:pPr>
        <w:spacing w:line="240" w:lineRule="auto"/>
        <w:jc w:val="both"/>
        <w:rPr>
          <w:rFonts w:ascii="Times New Roman" w:hAnsi="Times New Roman" w:cs="Times New Roman"/>
          <w:sz w:val="24"/>
          <w:szCs w:val="24"/>
          <w:lang w:val="en-US"/>
        </w:rPr>
      </w:pPr>
      <w:r w:rsidRPr="00873528">
        <w:rPr>
          <w:rFonts w:ascii="Times New Roman" w:hAnsi="Times New Roman" w:cs="Times New Roman"/>
          <w:sz w:val="24"/>
          <w:szCs w:val="24"/>
          <w:lang w:val="en-GB"/>
        </w:rPr>
        <w:t>The movement disorder in patient 17 started 6</w:t>
      </w:r>
      <w:r w:rsidR="00672AEE" w:rsidRPr="00873528">
        <w:rPr>
          <w:rFonts w:ascii="Times New Roman" w:hAnsi="Times New Roman" w:cs="Times New Roman"/>
          <w:sz w:val="24"/>
          <w:szCs w:val="24"/>
          <w:lang w:val="en-GB"/>
        </w:rPr>
        <w:t>-</w:t>
      </w:r>
      <w:r w:rsidRPr="00873528">
        <w:rPr>
          <w:rFonts w:ascii="Times New Roman" w:hAnsi="Times New Roman" w:cs="Times New Roman"/>
          <w:sz w:val="24"/>
          <w:szCs w:val="24"/>
          <w:lang w:val="en-GB"/>
        </w:rPr>
        <w:t xml:space="preserve">8 weeks after a </w:t>
      </w:r>
      <w:r w:rsidR="004A41F5" w:rsidRPr="00873528">
        <w:rPr>
          <w:rFonts w:ascii="Times New Roman" w:hAnsi="Times New Roman" w:cs="Times New Roman"/>
          <w:sz w:val="24"/>
          <w:szCs w:val="24"/>
          <w:lang w:val="en-GB"/>
        </w:rPr>
        <w:t xml:space="preserve">posterior circulation </w:t>
      </w:r>
      <w:r w:rsidRPr="00873528">
        <w:rPr>
          <w:rFonts w:ascii="Times New Roman" w:hAnsi="Times New Roman" w:cs="Times New Roman"/>
          <w:sz w:val="24"/>
          <w:szCs w:val="24"/>
          <w:lang w:val="en-GB"/>
        </w:rPr>
        <w:t>stroke</w:t>
      </w:r>
      <w:r w:rsidR="00E83C9F" w:rsidRPr="00873528">
        <w:rPr>
          <w:rFonts w:ascii="Times New Roman" w:hAnsi="Times New Roman" w:cs="Times New Roman"/>
          <w:sz w:val="24"/>
          <w:szCs w:val="24"/>
          <w:lang w:val="en-GB"/>
        </w:rPr>
        <w:t xml:space="preserve"> </w:t>
      </w:r>
      <w:r w:rsidR="00672AEE" w:rsidRPr="00873528">
        <w:rPr>
          <w:rFonts w:ascii="Times New Roman" w:hAnsi="Times New Roman" w:cs="Times New Roman"/>
          <w:sz w:val="24"/>
          <w:szCs w:val="24"/>
          <w:lang w:val="en-GB"/>
        </w:rPr>
        <w:t>with</w:t>
      </w:r>
      <w:r w:rsidR="00D5341C" w:rsidRPr="00873528">
        <w:rPr>
          <w:rFonts w:ascii="Times New Roman" w:hAnsi="Times New Roman" w:cs="Times New Roman"/>
          <w:sz w:val="24"/>
          <w:szCs w:val="24"/>
          <w:lang w:val="en-GB"/>
        </w:rPr>
        <w:t xml:space="preserve"> left sided proximal</w:t>
      </w:r>
      <w:r w:rsidR="00672AEE" w:rsidRPr="00873528">
        <w:rPr>
          <w:rFonts w:ascii="Times New Roman" w:hAnsi="Times New Roman" w:cs="Times New Roman"/>
          <w:sz w:val="24"/>
          <w:szCs w:val="24"/>
          <w:lang w:val="en-GB"/>
        </w:rPr>
        <w:t xml:space="preserve"> </w:t>
      </w:r>
      <w:r w:rsidR="004A41F5" w:rsidRPr="00873528">
        <w:rPr>
          <w:rFonts w:ascii="Times New Roman" w:hAnsi="Times New Roman" w:cs="Times New Roman"/>
          <w:sz w:val="24"/>
          <w:szCs w:val="24"/>
          <w:lang w:val="en-US"/>
        </w:rPr>
        <w:t>dystonic posturing,</w:t>
      </w:r>
      <w:r w:rsidR="00672AEE" w:rsidRPr="00873528">
        <w:rPr>
          <w:rFonts w:ascii="Times New Roman" w:hAnsi="Times New Roman" w:cs="Times New Roman"/>
          <w:sz w:val="24"/>
          <w:szCs w:val="24"/>
          <w:lang w:val="en-US"/>
        </w:rPr>
        <w:t xml:space="preserve"> distal</w:t>
      </w:r>
      <w:r w:rsidR="004A41F5" w:rsidRPr="00873528">
        <w:rPr>
          <w:rFonts w:ascii="Times New Roman" w:hAnsi="Times New Roman" w:cs="Times New Roman"/>
          <w:sz w:val="24"/>
          <w:szCs w:val="24"/>
          <w:lang w:val="en-US"/>
        </w:rPr>
        <w:t xml:space="preserve"> </w:t>
      </w:r>
      <w:r w:rsidR="000377EA" w:rsidRPr="00873528">
        <w:rPr>
          <w:rFonts w:ascii="Times New Roman" w:hAnsi="Times New Roman" w:cs="Times New Roman"/>
          <w:sz w:val="24"/>
          <w:szCs w:val="24"/>
          <w:lang w:val="en-US"/>
        </w:rPr>
        <w:t xml:space="preserve">choreiform </w:t>
      </w:r>
      <w:r w:rsidR="000377EA" w:rsidRPr="00873528">
        <w:rPr>
          <w:rFonts w:ascii="Times New Roman" w:hAnsi="Times New Roman" w:cs="Times New Roman"/>
          <w:sz w:val="24"/>
          <w:szCs w:val="24"/>
          <w:lang w:val="en-GB"/>
        </w:rPr>
        <w:t>movements</w:t>
      </w:r>
      <w:r w:rsidRPr="00873528">
        <w:rPr>
          <w:rFonts w:ascii="Times New Roman" w:hAnsi="Times New Roman" w:cs="Times New Roman"/>
          <w:sz w:val="24"/>
          <w:szCs w:val="24"/>
          <w:lang w:val="en-US"/>
        </w:rPr>
        <w:t xml:space="preserve"> associated with </w:t>
      </w:r>
      <w:r w:rsidR="004A41F5" w:rsidRPr="00873528">
        <w:rPr>
          <w:rFonts w:ascii="Times New Roman" w:hAnsi="Times New Roman" w:cs="Times New Roman"/>
          <w:sz w:val="24"/>
          <w:szCs w:val="24"/>
          <w:lang w:val="en-US"/>
        </w:rPr>
        <w:t xml:space="preserve">tremulous </w:t>
      </w:r>
      <w:r w:rsidRPr="00873528">
        <w:rPr>
          <w:rFonts w:ascii="Times New Roman" w:hAnsi="Times New Roman" w:cs="Times New Roman"/>
          <w:sz w:val="24"/>
          <w:szCs w:val="24"/>
          <w:lang w:val="en-US"/>
        </w:rPr>
        <w:t>movement</w:t>
      </w:r>
      <w:r w:rsidR="004B7097" w:rsidRPr="00873528">
        <w:rPr>
          <w:rFonts w:ascii="Times New Roman" w:hAnsi="Times New Roman" w:cs="Times New Roman"/>
          <w:sz w:val="24"/>
          <w:szCs w:val="24"/>
          <w:lang w:val="en-US"/>
        </w:rPr>
        <w:t>s</w:t>
      </w:r>
      <w:r w:rsidRPr="00873528">
        <w:rPr>
          <w:rFonts w:ascii="Times New Roman" w:hAnsi="Times New Roman" w:cs="Times New Roman"/>
          <w:sz w:val="24"/>
          <w:szCs w:val="24"/>
          <w:lang w:val="en-US"/>
        </w:rPr>
        <w:t xml:space="preserve"> at the shoulder </w:t>
      </w:r>
      <w:r w:rsidR="00EF6C52" w:rsidRPr="00873528">
        <w:rPr>
          <w:rFonts w:ascii="Times New Roman" w:hAnsi="Times New Roman" w:cs="Times New Roman"/>
          <w:sz w:val="24"/>
          <w:szCs w:val="24"/>
          <w:lang w:val="en-US"/>
        </w:rPr>
        <w:t xml:space="preserve">present </w:t>
      </w:r>
      <w:r w:rsidRPr="00873528">
        <w:rPr>
          <w:rFonts w:ascii="Times New Roman" w:hAnsi="Times New Roman" w:cs="Times New Roman"/>
          <w:sz w:val="24"/>
          <w:szCs w:val="24"/>
          <w:lang w:val="en-US"/>
        </w:rPr>
        <w:t>at rest</w:t>
      </w:r>
      <w:r w:rsidR="004A41F5" w:rsidRPr="00873528">
        <w:rPr>
          <w:rFonts w:ascii="Times New Roman" w:hAnsi="Times New Roman" w:cs="Times New Roman"/>
          <w:sz w:val="24"/>
          <w:szCs w:val="24"/>
          <w:lang w:val="en-US"/>
        </w:rPr>
        <w:t>,</w:t>
      </w:r>
      <w:r w:rsidRPr="00873528">
        <w:rPr>
          <w:rFonts w:ascii="Times New Roman" w:hAnsi="Times New Roman" w:cs="Times New Roman"/>
          <w:sz w:val="24"/>
          <w:szCs w:val="24"/>
          <w:lang w:val="en-US"/>
        </w:rPr>
        <w:t xml:space="preserve"> on posture </w:t>
      </w:r>
      <w:r w:rsidR="004A41F5" w:rsidRPr="00873528">
        <w:rPr>
          <w:rFonts w:ascii="Times New Roman" w:hAnsi="Times New Roman" w:cs="Times New Roman"/>
          <w:sz w:val="24"/>
          <w:szCs w:val="24"/>
          <w:lang w:val="en-US"/>
        </w:rPr>
        <w:t xml:space="preserve">and </w:t>
      </w:r>
      <w:r w:rsidRPr="00873528">
        <w:rPr>
          <w:rFonts w:ascii="Times New Roman" w:hAnsi="Times New Roman" w:cs="Times New Roman"/>
          <w:sz w:val="24"/>
          <w:szCs w:val="24"/>
          <w:lang w:val="en-US"/>
        </w:rPr>
        <w:t>increased on movement</w:t>
      </w:r>
      <w:r w:rsidR="00EF6C52" w:rsidRPr="00873528">
        <w:rPr>
          <w:rFonts w:ascii="Times New Roman" w:hAnsi="Times New Roman" w:cs="Times New Roman"/>
          <w:sz w:val="24"/>
          <w:szCs w:val="24"/>
          <w:lang w:val="en-US"/>
        </w:rPr>
        <w:t>.</w:t>
      </w:r>
      <w:r w:rsidR="004A41F5" w:rsidRPr="00873528">
        <w:rPr>
          <w:rFonts w:ascii="Times New Roman" w:hAnsi="Times New Roman" w:cs="Times New Roman"/>
          <w:sz w:val="24"/>
          <w:szCs w:val="24"/>
          <w:lang w:val="en-US"/>
        </w:rPr>
        <w:t xml:space="preserve"> </w:t>
      </w:r>
    </w:p>
    <w:p w14:paraId="14C1E703" w14:textId="77777777" w:rsidR="00B0275A" w:rsidRPr="00873528" w:rsidRDefault="004A41F5" w:rsidP="00C711C7">
      <w:pPr>
        <w:spacing w:line="240" w:lineRule="auto"/>
        <w:jc w:val="both"/>
        <w:rPr>
          <w:rFonts w:ascii="Times New Roman" w:hAnsi="Times New Roman" w:cs="Times New Roman"/>
          <w:sz w:val="24"/>
          <w:szCs w:val="24"/>
          <w:lang w:val="en-US"/>
        </w:rPr>
      </w:pPr>
      <w:r w:rsidRPr="00873528">
        <w:rPr>
          <w:rFonts w:ascii="Times New Roman" w:hAnsi="Times New Roman" w:cs="Times New Roman"/>
          <w:sz w:val="24"/>
          <w:szCs w:val="24"/>
          <w:lang w:val="en-US"/>
        </w:rPr>
        <w:t xml:space="preserve">Four of these six </w:t>
      </w:r>
      <w:r w:rsidR="00B0275A" w:rsidRPr="00873528">
        <w:rPr>
          <w:rFonts w:ascii="Times New Roman" w:hAnsi="Times New Roman" w:cs="Times New Roman"/>
          <w:sz w:val="24"/>
          <w:szCs w:val="24"/>
          <w:lang w:val="en-US"/>
        </w:rPr>
        <w:t xml:space="preserve">patients </w:t>
      </w:r>
      <w:r w:rsidR="00C711C7" w:rsidRPr="00873528">
        <w:rPr>
          <w:rFonts w:ascii="Times New Roman" w:hAnsi="Times New Roman" w:cs="Times New Roman"/>
          <w:sz w:val="24"/>
          <w:szCs w:val="24"/>
          <w:lang w:val="en-US"/>
        </w:rPr>
        <w:t>(12</w:t>
      </w:r>
      <w:r w:rsidR="00B0275A" w:rsidRPr="00873528">
        <w:rPr>
          <w:rFonts w:ascii="Times New Roman" w:hAnsi="Times New Roman" w:cs="Times New Roman"/>
          <w:sz w:val="24"/>
          <w:szCs w:val="24"/>
          <w:lang w:val="en-US"/>
        </w:rPr>
        <w:t xml:space="preserve">, 13, 14, </w:t>
      </w:r>
      <w:r w:rsidR="009F4FFD" w:rsidRPr="00873528">
        <w:rPr>
          <w:rFonts w:ascii="Times New Roman" w:hAnsi="Times New Roman" w:cs="Times New Roman"/>
          <w:sz w:val="24"/>
          <w:szCs w:val="24"/>
          <w:lang w:val="en-US"/>
        </w:rPr>
        <w:t>and 15</w:t>
      </w:r>
      <w:r w:rsidR="00B0275A" w:rsidRPr="00873528">
        <w:rPr>
          <w:rFonts w:ascii="Times New Roman" w:hAnsi="Times New Roman" w:cs="Times New Roman"/>
          <w:sz w:val="24"/>
          <w:szCs w:val="24"/>
          <w:lang w:val="en-US"/>
        </w:rPr>
        <w:t xml:space="preserve">) had </w:t>
      </w:r>
      <w:r w:rsidR="00C711C7" w:rsidRPr="00873528">
        <w:rPr>
          <w:rFonts w:ascii="Times New Roman" w:hAnsi="Times New Roman" w:cs="Times New Roman"/>
          <w:sz w:val="24"/>
          <w:szCs w:val="24"/>
          <w:lang w:val="en-US"/>
        </w:rPr>
        <w:t>associated proprioceptive sensory loss</w:t>
      </w:r>
      <w:r w:rsidR="00F57A14" w:rsidRPr="00873528">
        <w:rPr>
          <w:rFonts w:ascii="Times New Roman" w:hAnsi="Times New Roman" w:cs="Times New Roman"/>
          <w:sz w:val="24"/>
          <w:szCs w:val="24"/>
          <w:lang w:val="en-US"/>
        </w:rPr>
        <w:t>.</w:t>
      </w:r>
    </w:p>
    <w:p w14:paraId="6DC807E6" w14:textId="77777777" w:rsidR="00C711C7" w:rsidRPr="00873528" w:rsidRDefault="00C711C7" w:rsidP="00C711C7">
      <w:pPr>
        <w:spacing w:line="240" w:lineRule="auto"/>
        <w:jc w:val="both"/>
        <w:rPr>
          <w:rFonts w:ascii="Times New Roman" w:hAnsi="Times New Roman" w:cs="Times New Roman"/>
          <w:b/>
          <w:bCs/>
          <w:sz w:val="24"/>
          <w:szCs w:val="24"/>
          <w:lang w:val="en-US"/>
        </w:rPr>
      </w:pPr>
      <w:r w:rsidRPr="00873528">
        <w:rPr>
          <w:rFonts w:ascii="Times New Roman" w:hAnsi="Times New Roman" w:cs="Times New Roman"/>
          <w:b/>
          <w:bCs/>
          <w:sz w:val="24"/>
          <w:szCs w:val="24"/>
          <w:lang w:val="en-US"/>
        </w:rPr>
        <w:t>Treatment</w:t>
      </w:r>
    </w:p>
    <w:p w14:paraId="2DE3EA08" w14:textId="0232ED07" w:rsidR="004B4E5A" w:rsidRPr="00873528" w:rsidRDefault="004B4E5A" w:rsidP="00C711C7">
      <w:pPr>
        <w:spacing w:line="240" w:lineRule="auto"/>
        <w:jc w:val="both"/>
        <w:rPr>
          <w:rFonts w:ascii="Times New Roman" w:hAnsi="Times New Roman" w:cs="Times New Roman"/>
          <w:sz w:val="24"/>
          <w:szCs w:val="24"/>
          <w:lang w:val="en-US"/>
        </w:rPr>
      </w:pPr>
      <w:r w:rsidRPr="00873528">
        <w:rPr>
          <w:rFonts w:ascii="Times New Roman" w:hAnsi="Times New Roman" w:cs="Times New Roman"/>
          <w:sz w:val="24"/>
          <w:szCs w:val="24"/>
          <w:lang w:val="en-US"/>
        </w:rPr>
        <w:t>Levodopa therap</w:t>
      </w:r>
      <w:r w:rsidR="0047060D" w:rsidRPr="00873528">
        <w:rPr>
          <w:rFonts w:ascii="Times New Roman" w:hAnsi="Times New Roman" w:cs="Times New Roman"/>
          <w:sz w:val="24"/>
          <w:szCs w:val="24"/>
          <w:lang w:val="en-US"/>
        </w:rPr>
        <w:t xml:space="preserve">y was </w:t>
      </w:r>
      <w:r w:rsidR="00657B4F" w:rsidRPr="00873528">
        <w:rPr>
          <w:rFonts w:ascii="Times New Roman" w:hAnsi="Times New Roman" w:cs="Times New Roman"/>
          <w:sz w:val="24"/>
          <w:szCs w:val="24"/>
          <w:lang w:val="en-US"/>
        </w:rPr>
        <w:t>tr</w:t>
      </w:r>
      <w:r w:rsidR="000D17BF" w:rsidRPr="00873528">
        <w:rPr>
          <w:rFonts w:ascii="Times New Roman" w:hAnsi="Times New Roman" w:cs="Times New Roman"/>
          <w:sz w:val="24"/>
          <w:szCs w:val="24"/>
          <w:lang w:val="en-US"/>
        </w:rPr>
        <w:t xml:space="preserve">ied </w:t>
      </w:r>
      <w:r w:rsidR="0047060D" w:rsidRPr="00873528">
        <w:rPr>
          <w:rFonts w:ascii="Times New Roman" w:hAnsi="Times New Roman" w:cs="Times New Roman"/>
          <w:sz w:val="24"/>
          <w:szCs w:val="24"/>
          <w:lang w:val="en-US"/>
        </w:rPr>
        <w:t xml:space="preserve">in </w:t>
      </w:r>
      <w:r w:rsidR="002305EE" w:rsidRPr="00873528">
        <w:rPr>
          <w:rFonts w:ascii="Times New Roman" w:hAnsi="Times New Roman" w:cs="Times New Roman"/>
          <w:sz w:val="24"/>
          <w:szCs w:val="24"/>
          <w:lang w:val="en-US"/>
        </w:rPr>
        <w:t>most</w:t>
      </w:r>
      <w:r w:rsidR="0047060D" w:rsidRPr="00873528">
        <w:rPr>
          <w:rFonts w:ascii="Times New Roman" w:hAnsi="Times New Roman" w:cs="Times New Roman"/>
          <w:sz w:val="24"/>
          <w:szCs w:val="24"/>
          <w:lang w:val="en-US"/>
        </w:rPr>
        <w:t xml:space="preserve"> patients. A good response was reported</w:t>
      </w:r>
      <w:r w:rsidR="00E83C9F" w:rsidRPr="00873528">
        <w:rPr>
          <w:rFonts w:ascii="Times New Roman" w:hAnsi="Times New Roman" w:cs="Times New Roman"/>
          <w:sz w:val="24"/>
          <w:szCs w:val="24"/>
          <w:lang w:val="en-US"/>
        </w:rPr>
        <w:t xml:space="preserve"> </w:t>
      </w:r>
      <w:r w:rsidR="0047060D" w:rsidRPr="00873528">
        <w:rPr>
          <w:rFonts w:ascii="Times New Roman" w:hAnsi="Times New Roman" w:cs="Times New Roman"/>
          <w:sz w:val="24"/>
          <w:szCs w:val="24"/>
          <w:lang w:val="en-US"/>
        </w:rPr>
        <w:t>by 5 of them</w:t>
      </w:r>
      <w:r w:rsidR="000D12B6" w:rsidRPr="00873528">
        <w:rPr>
          <w:rFonts w:ascii="Times New Roman" w:hAnsi="Times New Roman" w:cs="Times New Roman"/>
          <w:sz w:val="24"/>
          <w:szCs w:val="24"/>
          <w:lang w:val="en-US"/>
        </w:rPr>
        <w:t>. It is interesting to note that among the cases wit</w:t>
      </w:r>
      <w:r w:rsidR="009A08A4" w:rsidRPr="00873528">
        <w:rPr>
          <w:rFonts w:ascii="Times New Roman" w:hAnsi="Times New Roman" w:cs="Times New Roman"/>
          <w:sz w:val="24"/>
          <w:szCs w:val="24"/>
          <w:lang w:val="en-US"/>
        </w:rPr>
        <w:t xml:space="preserve">h </w:t>
      </w:r>
      <w:r w:rsidR="004471AD" w:rsidRPr="00873528">
        <w:rPr>
          <w:rFonts w:ascii="Times New Roman" w:hAnsi="Times New Roman" w:cs="Times New Roman"/>
          <w:sz w:val="24"/>
          <w:szCs w:val="24"/>
          <w:lang w:val="en-US"/>
        </w:rPr>
        <w:t>HT-t</w:t>
      </w:r>
      <w:r w:rsidR="009F4FFD" w:rsidRPr="00873528">
        <w:rPr>
          <w:rFonts w:ascii="Times New Roman" w:hAnsi="Times New Roman" w:cs="Times New Roman"/>
          <w:sz w:val="24"/>
          <w:szCs w:val="24"/>
          <w:lang w:val="en-US"/>
        </w:rPr>
        <w:t>;</w:t>
      </w:r>
      <w:r w:rsidR="009A08A4" w:rsidRPr="00873528">
        <w:rPr>
          <w:rFonts w:ascii="Times New Roman" w:hAnsi="Times New Roman" w:cs="Times New Roman"/>
          <w:sz w:val="24"/>
          <w:szCs w:val="24"/>
          <w:lang w:val="en-US"/>
        </w:rPr>
        <w:t xml:space="preserve"> only</w:t>
      </w:r>
      <w:r w:rsidR="000D12B6" w:rsidRPr="00873528">
        <w:rPr>
          <w:rFonts w:ascii="Times New Roman" w:hAnsi="Times New Roman" w:cs="Times New Roman"/>
          <w:sz w:val="24"/>
          <w:szCs w:val="24"/>
          <w:lang w:val="en-US"/>
        </w:rPr>
        <w:t xml:space="preserve"> one (patient 12) reported an improvement </w:t>
      </w:r>
      <w:r w:rsidR="00DD3826" w:rsidRPr="00873528">
        <w:rPr>
          <w:rFonts w:ascii="Times New Roman" w:hAnsi="Times New Roman" w:cs="Times New Roman"/>
          <w:sz w:val="24"/>
          <w:szCs w:val="24"/>
          <w:lang w:val="en-US"/>
        </w:rPr>
        <w:t>with levodopa</w:t>
      </w:r>
      <w:r w:rsidR="002305EE" w:rsidRPr="00873528">
        <w:rPr>
          <w:rFonts w:ascii="Times New Roman" w:hAnsi="Times New Roman" w:cs="Times New Roman"/>
          <w:sz w:val="24"/>
          <w:szCs w:val="24"/>
          <w:lang w:val="en-US"/>
        </w:rPr>
        <w:t>, two</w:t>
      </w:r>
      <w:r w:rsidR="00291FCF" w:rsidRPr="00873528">
        <w:rPr>
          <w:rFonts w:ascii="Times New Roman" w:hAnsi="Times New Roman" w:cs="Times New Roman"/>
          <w:sz w:val="24"/>
          <w:szCs w:val="24"/>
          <w:lang w:val="en-US"/>
        </w:rPr>
        <w:t xml:space="preserve"> did not report improvement, one did not take it and one had side effects</w:t>
      </w:r>
      <w:proofErr w:type="gramStart"/>
      <w:r w:rsidR="00291FCF" w:rsidRPr="00873528">
        <w:rPr>
          <w:rFonts w:ascii="Times New Roman" w:hAnsi="Times New Roman" w:cs="Times New Roman"/>
          <w:sz w:val="24"/>
          <w:szCs w:val="24"/>
          <w:lang w:val="en-US"/>
        </w:rPr>
        <w:t>.</w:t>
      </w:r>
      <w:r w:rsidR="002305EE" w:rsidRPr="00873528">
        <w:rPr>
          <w:rFonts w:ascii="Times New Roman" w:hAnsi="Times New Roman" w:cs="Times New Roman"/>
          <w:sz w:val="24"/>
          <w:szCs w:val="24"/>
          <w:lang w:val="en-US"/>
        </w:rPr>
        <w:t xml:space="preserve"> </w:t>
      </w:r>
      <w:r w:rsidR="009A08A4" w:rsidRPr="00873528">
        <w:rPr>
          <w:rFonts w:ascii="Times New Roman" w:hAnsi="Times New Roman" w:cs="Times New Roman"/>
          <w:sz w:val="24"/>
          <w:szCs w:val="24"/>
          <w:lang w:val="en-US"/>
        </w:rPr>
        <w:t>.</w:t>
      </w:r>
      <w:proofErr w:type="gramEnd"/>
      <w:r w:rsidR="00E83C9F" w:rsidRPr="00873528">
        <w:rPr>
          <w:rFonts w:ascii="Times New Roman" w:hAnsi="Times New Roman" w:cs="Times New Roman"/>
          <w:sz w:val="24"/>
          <w:szCs w:val="24"/>
          <w:lang w:val="en-US"/>
        </w:rPr>
        <w:t xml:space="preserve"> </w:t>
      </w:r>
    </w:p>
    <w:p w14:paraId="65E05125" w14:textId="311FFDDB" w:rsidR="00D44B9D" w:rsidRPr="00873528" w:rsidRDefault="009A08A4">
      <w:pPr>
        <w:spacing w:line="240" w:lineRule="auto"/>
        <w:jc w:val="both"/>
        <w:rPr>
          <w:rFonts w:ascii="Times New Roman" w:hAnsi="Times New Roman" w:cs="Times New Roman"/>
          <w:sz w:val="24"/>
          <w:szCs w:val="24"/>
          <w:lang w:val="en-US"/>
        </w:rPr>
      </w:pPr>
      <w:r w:rsidRPr="00873528">
        <w:rPr>
          <w:rFonts w:ascii="Times New Roman" w:hAnsi="Times New Roman" w:cs="Times New Roman"/>
          <w:sz w:val="24"/>
          <w:szCs w:val="24"/>
          <w:lang w:val="en-US"/>
        </w:rPr>
        <w:t>Deep brain stimulation was performed in six cases</w:t>
      </w:r>
      <w:r w:rsidR="00291FCF" w:rsidRPr="00873528">
        <w:rPr>
          <w:rFonts w:ascii="Times New Roman" w:hAnsi="Times New Roman" w:cs="Times New Roman"/>
          <w:sz w:val="24"/>
          <w:szCs w:val="24"/>
          <w:lang w:val="en-US"/>
        </w:rPr>
        <w:t xml:space="preserve"> (The surgical targets were VIM in 2, </w:t>
      </w:r>
      <w:r w:rsidR="004D0346" w:rsidRPr="00873528">
        <w:rPr>
          <w:rFonts w:ascii="Times New Roman" w:hAnsi="Times New Roman" w:cs="Times New Roman"/>
          <w:sz w:val="24"/>
          <w:szCs w:val="24"/>
          <w:lang w:val="en-US"/>
        </w:rPr>
        <w:t xml:space="preserve">Zona </w:t>
      </w:r>
      <w:proofErr w:type="spellStart"/>
      <w:r w:rsidR="004D0346" w:rsidRPr="00873528">
        <w:rPr>
          <w:rFonts w:ascii="Times New Roman" w:hAnsi="Times New Roman" w:cs="Times New Roman"/>
          <w:sz w:val="24"/>
          <w:szCs w:val="24"/>
          <w:lang w:val="en-US"/>
        </w:rPr>
        <w:t>inserta</w:t>
      </w:r>
      <w:proofErr w:type="spellEnd"/>
      <w:r w:rsidR="004D0346" w:rsidRPr="00873528">
        <w:rPr>
          <w:rFonts w:ascii="Times New Roman" w:hAnsi="Times New Roman" w:cs="Times New Roman"/>
          <w:sz w:val="24"/>
          <w:szCs w:val="24"/>
          <w:lang w:val="en-US"/>
        </w:rPr>
        <w:t xml:space="preserve"> (</w:t>
      </w:r>
      <w:r w:rsidR="00291FCF" w:rsidRPr="00873528">
        <w:rPr>
          <w:rFonts w:ascii="Times New Roman" w:hAnsi="Times New Roman" w:cs="Times New Roman"/>
          <w:sz w:val="24"/>
          <w:szCs w:val="24"/>
          <w:lang w:val="en-US"/>
        </w:rPr>
        <w:t>ZI</w:t>
      </w:r>
      <w:r w:rsidR="004D0346" w:rsidRPr="00873528">
        <w:rPr>
          <w:rFonts w:ascii="Times New Roman" w:hAnsi="Times New Roman" w:cs="Times New Roman"/>
          <w:sz w:val="24"/>
          <w:szCs w:val="24"/>
          <w:lang w:val="en-US"/>
        </w:rPr>
        <w:t xml:space="preserve">) </w:t>
      </w:r>
      <w:r w:rsidR="00291FCF" w:rsidRPr="00873528">
        <w:rPr>
          <w:rFonts w:ascii="Times New Roman" w:hAnsi="Times New Roman" w:cs="Times New Roman"/>
          <w:sz w:val="24"/>
          <w:szCs w:val="24"/>
          <w:lang w:val="en-US"/>
        </w:rPr>
        <w:t xml:space="preserve">/STN in 2 and two lead </w:t>
      </w:r>
      <w:proofErr w:type="spellStart"/>
      <w:r w:rsidR="00291FCF" w:rsidRPr="00873528">
        <w:rPr>
          <w:rFonts w:ascii="Times New Roman" w:hAnsi="Times New Roman" w:cs="Times New Roman"/>
          <w:sz w:val="24"/>
          <w:szCs w:val="24"/>
          <w:lang w:val="en-US"/>
        </w:rPr>
        <w:t>G</w:t>
      </w:r>
      <w:r w:rsidR="00710642" w:rsidRPr="00873528">
        <w:rPr>
          <w:rFonts w:ascii="Times New Roman" w:hAnsi="Times New Roman" w:cs="Times New Roman"/>
          <w:sz w:val="24"/>
          <w:szCs w:val="24"/>
          <w:lang w:val="en-US"/>
        </w:rPr>
        <w:t>P</w:t>
      </w:r>
      <w:r w:rsidR="00291FCF" w:rsidRPr="00873528">
        <w:rPr>
          <w:rFonts w:ascii="Times New Roman" w:hAnsi="Times New Roman" w:cs="Times New Roman"/>
          <w:sz w:val="24"/>
          <w:szCs w:val="24"/>
          <w:lang w:val="en-US"/>
        </w:rPr>
        <w:t>i</w:t>
      </w:r>
      <w:proofErr w:type="spellEnd"/>
      <w:r w:rsidR="00291FCF" w:rsidRPr="00873528">
        <w:rPr>
          <w:rFonts w:ascii="Times New Roman" w:hAnsi="Times New Roman" w:cs="Times New Roman"/>
          <w:sz w:val="24"/>
          <w:szCs w:val="24"/>
          <w:lang w:val="en-US"/>
        </w:rPr>
        <w:t xml:space="preserve"> and ZI in two)</w:t>
      </w:r>
      <w:r w:rsidRPr="00873528">
        <w:rPr>
          <w:rFonts w:ascii="Times New Roman" w:hAnsi="Times New Roman" w:cs="Times New Roman"/>
          <w:sz w:val="24"/>
          <w:szCs w:val="24"/>
          <w:lang w:val="en-US"/>
        </w:rPr>
        <w:t xml:space="preserve"> and they all </w:t>
      </w:r>
      <w:r w:rsidR="00C7178D" w:rsidRPr="00873528">
        <w:rPr>
          <w:rFonts w:ascii="Times New Roman" w:hAnsi="Times New Roman" w:cs="Times New Roman"/>
          <w:sz w:val="24"/>
          <w:szCs w:val="24"/>
          <w:lang w:val="en-US"/>
        </w:rPr>
        <w:t xml:space="preserve">reported </w:t>
      </w:r>
      <w:r w:rsidR="00172809" w:rsidRPr="00873528">
        <w:rPr>
          <w:rFonts w:ascii="Times New Roman" w:hAnsi="Times New Roman" w:cs="Times New Roman"/>
          <w:sz w:val="24"/>
          <w:szCs w:val="24"/>
          <w:lang w:val="en-US"/>
        </w:rPr>
        <w:t>significant improvement</w:t>
      </w:r>
      <w:r w:rsidRPr="00873528">
        <w:rPr>
          <w:rFonts w:ascii="Times New Roman" w:hAnsi="Times New Roman" w:cs="Times New Roman"/>
          <w:sz w:val="24"/>
          <w:szCs w:val="24"/>
          <w:lang w:val="en-US"/>
        </w:rPr>
        <w:t xml:space="preserve">. </w:t>
      </w:r>
      <w:r w:rsidR="004D0346" w:rsidRPr="00873528">
        <w:rPr>
          <w:rFonts w:ascii="Times New Roman" w:hAnsi="Times New Roman" w:cs="Times New Roman"/>
          <w:sz w:val="24"/>
          <w:szCs w:val="24"/>
          <w:lang w:val="en-US"/>
        </w:rPr>
        <w:t xml:space="preserve"> </w:t>
      </w:r>
    </w:p>
    <w:p w14:paraId="6995E05D" w14:textId="5989B599" w:rsidR="00D44B9D" w:rsidRPr="00873528" w:rsidRDefault="00D44B9D" w:rsidP="00C711C7">
      <w:pPr>
        <w:spacing w:line="240" w:lineRule="auto"/>
        <w:jc w:val="both"/>
        <w:rPr>
          <w:rFonts w:ascii="Times New Roman" w:hAnsi="Times New Roman" w:cs="Times New Roman"/>
          <w:b/>
          <w:bCs/>
          <w:sz w:val="24"/>
          <w:szCs w:val="24"/>
          <w:lang w:val="en-US"/>
        </w:rPr>
      </w:pPr>
      <w:r w:rsidRPr="00873528">
        <w:rPr>
          <w:rFonts w:ascii="Times New Roman" w:hAnsi="Times New Roman" w:cs="Times New Roman"/>
          <w:b/>
          <w:bCs/>
          <w:sz w:val="24"/>
          <w:szCs w:val="24"/>
          <w:lang w:val="en-US"/>
        </w:rPr>
        <w:t>Discussion</w:t>
      </w:r>
    </w:p>
    <w:p w14:paraId="1308A340" w14:textId="747EA0F3" w:rsidR="00734838" w:rsidRPr="00873528" w:rsidRDefault="0096295A" w:rsidP="00570E91">
      <w:pPr>
        <w:spacing w:line="240" w:lineRule="auto"/>
        <w:jc w:val="both"/>
        <w:rPr>
          <w:rFonts w:ascii="Times New Roman" w:hAnsi="Times New Roman" w:cs="Times New Roman"/>
          <w:sz w:val="24"/>
          <w:szCs w:val="24"/>
          <w:lang w:val="en-US"/>
        </w:rPr>
      </w:pPr>
      <w:r w:rsidRPr="00873528">
        <w:rPr>
          <w:rFonts w:ascii="Times New Roman" w:hAnsi="Times New Roman" w:cs="Times New Roman"/>
          <w:sz w:val="24"/>
          <w:szCs w:val="24"/>
          <w:lang w:val="en-US"/>
        </w:rPr>
        <w:t>This study sought to establish whether</w:t>
      </w:r>
      <w:r w:rsidR="001F0687" w:rsidRPr="00873528">
        <w:rPr>
          <w:rFonts w:ascii="Times New Roman" w:hAnsi="Times New Roman" w:cs="Times New Roman"/>
          <w:sz w:val="24"/>
          <w:szCs w:val="24"/>
          <w:lang w:val="en-US"/>
        </w:rPr>
        <w:t xml:space="preserve"> the</w:t>
      </w:r>
      <w:r w:rsidRPr="00873528">
        <w:rPr>
          <w:rFonts w:ascii="Times New Roman" w:hAnsi="Times New Roman" w:cs="Times New Roman"/>
          <w:sz w:val="24"/>
          <w:szCs w:val="24"/>
          <w:lang w:val="en-US"/>
        </w:rPr>
        <w:t xml:space="preserve"> clinical </w:t>
      </w:r>
      <w:r w:rsidR="001F0687" w:rsidRPr="00873528">
        <w:rPr>
          <w:rFonts w:ascii="Times New Roman" w:hAnsi="Times New Roman" w:cs="Times New Roman"/>
          <w:sz w:val="24"/>
          <w:szCs w:val="24"/>
          <w:lang w:val="en-US"/>
        </w:rPr>
        <w:t xml:space="preserve">features associated with HT syndrome </w:t>
      </w:r>
      <w:r w:rsidR="00BC2E42" w:rsidRPr="00873528">
        <w:rPr>
          <w:rFonts w:ascii="Times New Roman" w:hAnsi="Times New Roman" w:cs="Times New Roman"/>
          <w:sz w:val="24"/>
          <w:szCs w:val="24"/>
          <w:lang w:val="en-US"/>
        </w:rPr>
        <w:t>can aid</w:t>
      </w:r>
      <w:r w:rsidR="00460DA8" w:rsidRPr="00873528">
        <w:rPr>
          <w:rFonts w:ascii="Times New Roman" w:hAnsi="Times New Roman" w:cs="Times New Roman"/>
          <w:sz w:val="24"/>
          <w:szCs w:val="24"/>
          <w:lang w:val="en-US"/>
        </w:rPr>
        <w:t xml:space="preserve"> the</w:t>
      </w:r>
      <w:r w:rsidR="001F0687" w:rsidRPr="00873528">
        <w:rPr>
          <w:rFonts w:ascii="Times New Roman" w:hAnsi="Times New Roman" w:cs="Times New Roman"/>
          <w:sz w:val="24"/>
          <w:szCs w:val="24"/>
          <w:lang w:val="en-US"/>
        </w:rPr>
        <w:t xml:space="preserve"> localization of the </w:t>
      </w:r>
      <w:r w:rsidR="00D52F5C" w:rsidRPr="00873528">
        <w:rPr>
          <w:rFonts w:ascii="Times New Roman" w:hAnsi="Times New Roman" w:cs="Times New Roman"/>
          <w:sz w:val="24"/>
          <w:szCs w:val="24"/>
          <w:lang w:val="en-US"/>
        </w:rPr>
        <w:t xml:space="preserve">causative lesion </w:t>
      </w:r>
      <w:proofErr w:type="gramStart"/>
      <w:r w:rsidR="00D52F5C" w:rsidRPr="00873528">
        <w:rPr>
          <w:rFonts w:ascii="Times New Roman" w:hAnsi="Times New Roman" w:cs="Times New Roman"/>
          <w:sz w:val="24"/>
          <w:szCs w:val="24"/>
          <w:lang w:val="en-US"/>
        </w:rPr>
        <w:t xml:space="preserve">in </w:t>
      </w:r>
      <w:r w:rsidR="00460DA8" w:rsidRPr="00873528">
        <w:rPr>
          <w:rFonts w:ascii="Times New Roman" w:hAnsi="Times New Roman" w:cs="Times New Roman"/>
          <w:sz w:val="24"/>
          <w:szCs w:val="24"/>
          <w:lang w:val="en-US"/>
        </w:rPr>
        <w:t>o</w:t>
      </w:r>
      <w:r w:rsidR="00D52F5C" w:rsidRPr="00873528">
        <w:rPr>
          <w:rFonts w:ascii="Times New Roman" w:hAnsi="Times New Roman" w:cs="Times New Roman"/>
          <w:sz w:val="24"/>
          <w:szCs w:val="24"/>
          <w:lang w:val="en-US"/>
        </w:rPr>
        <w:t>rder to</w:t>
      </w:r>
      <w:proofErr w:type="gramEnd"/>
      <w:r w:rsidR="00D52F5C" w:rsidRPr="00873528">
        <w:rPr>
          <w:rFonts w:ascii="Times New Roman" w:hAnsi="Times New Roman" w:cs="Times New Roman"/>
          <w:sz w:val="24"/>
          <w:szCs w:val="24"/>
          <w:lang w:val="en-US"/>
        </w:rPr>
        <w:t xml:space="preserve"> inform </w:t>
      </w:r>
      <w:r w:rsidR="00460DA8" w:rsidRPr="00873528">
        <w:rPr>
          <w:rFonts w:ascii="Times New Roman" w:hAnsi="Times New Roman" w:cs="Times New Roman"/>
          <w:sz w:val="24"/>
          <w:szCs w:val="24"/>
          <w:lang w:val="en-US"/>
        </w:rPr>
        <w:t xml:space="preserve">the </w:t>
      </w:r>
      <w:r w:rsidR="00D52F5C" w:rsidRPr="00873528">
        <w:rPr>
          <w:rFonts w:ascii="Times New Roman" w:hAnsi="Times New Roman" w:cs="Times New Roman"/>
          <w:sz w:val="24"/>
          <w:szCs w:val="24"/>
          <w:lang w:val="en-US"/>
        </w:rPr>
        <w:t>management of patients with this disabling movement disorder.</w:t>
      </w:r>
      <w:r w:rsidR="0072437F" w:rsidRPr="00873528">
        <w:rPr>
          <w:rFonts w:ascii="Times New Roman" w:hAnsi="Times New Roman" w:cs="Times New Roman"/>
          <w:sz w:val="24"/>
          <w:szCs w:val="24"/>
          <w:lang w:val="en-US"/>
        </w:rPr>
        <w:t xml:space="preserve"> </w:t>
      </w:r>
    </w:p>
    <w:p w14:paraId="692846D4" w14:textId="335A8783" w:rsidR="00A42B71" w:rsidRPr="00873528" w:rsidRDefault="00034963" w:rsidP="00570E91">
      <w:pPr>
        <w:jc w:val="both"/>
        <w:rPr>
          <w:rFonts w:ascii="Times New Roman" w:hAnsi="Times New Roman" w:cs="Times New Roman"/>
          <w:color w:val="212121"/>
          <w:sz w:val="24"/>
          <w:szCs w:val="24"/>
          <w:shd w:val="clear" w:color="auto" w:fill="FFFFFF"/>
          <w:lang w:val="en-GB"/>
        </w:rPr>
      </w:pPr>
      <w:r w:rsidRPr="00873528">
        <w:rPr>
          <w:rFonts w:ascii="Times New Roman" w:hAnsi="Times New Roman" w:cs="Times New Roman"/>
          <w:color w:val="212121"/>
          <w:sz w:val="24"/>
          <w:szCs w:val="24"/>
          <w:shd w:val="clear" w:color="auto" w:fill="FFFFFF"/>
        </w:rPr>
        <w:t>It is now well accepted that the term Holmes’ Tremor is used to describe a syndrome rather than a single clinical entity and HT clinical criteria have changed over time</w:t>
      </w:r>
      <w:r w:rsidR="004D0346" w:rsidRPr="00873528">
        <w:rPr>
          <w:rFonts w:ascii="Times New Roman" w:hAnsi="Times New Roman" w:cs="Times New Roman"/>
          <w:color w:val="212121"/>
          <w:sz w:val="24"/>
          <w:szCs w:val="24"/>
          <w:shd w:val="clear" w:color="auto" w:fill="FFFFFF"/>
          <w:lang w:val="en-GB"/>
        </w:rPr>
        <w:t xml:space="preserve"> [2]</w:t>
      </w:r>
      <w:r w:rsidR="00013EAA"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Some heterogeneity is accepted by many. Indeed, even when Gordon Holmes first discussed this in his 1904 paper, he drew attention to this clinical variation in the tremor and its associated signs</w:t>
      </w:r>
      <w:r w:rsidR="004D0346" w:rsidRPr="00873528">
        <w:rPr>
          <w:rFonts w:ascii="Times New Roman" w:hAnsi="Times New Roman" w:cs="Times New Roman"/>
          <w:color w:val="212121"/>
          <w:sz w:val="24"/>
          <w:szCs w:val="24"/>
          <w:shd w:val="clear" w:color="auto" w:fill="FFFFFF"/>
          <w:lang w:val="en-GB"/>
        </w:rPr>
        <w:t xml:space="preserve"> [1]</w:t>
      </w:r>
      <w:r w:rsidR="00013EAA"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He </w:t>
      </w:r>
      <w:r w:rsidR="009D03FC" w:rsidRPr="00873528">
        <w:rPr>
          <w:rFonts w:ascii="Times New Roman" w:hAnsi="Times New Roman" w:cs="Times New Roman"/>
          <w:color w:val="212121"/>
          <w:sz w:val="24"/>
          <w:szCs w:val="24"/>
          <w:shd w:val="clear" w:color="auto" w:fill="FFFFFF"/>
          <w:lang w:val="en-GB"/>
        </w:rPr>
        <w:t xml:space="preserve">postulated </w:t>
      </w:r>
      <w:r w:rsidRPr="00873528">
        <w:rPr>
          <w:rFonts w:ascii="Times New Roman" w:hAnsi="Times New Roman" w:cs="Times New Roman"/>
          <w:color w:val="212121"/>
          <w:sz w:val="24"/>
          <w:szCs w:val="24"/>
          <w:shd w:val="clear" w:color="auto" w:fill="FFFFFF"/>
        </w:rPr>
        <w:t xml:space="preserve"> that such tremors result from ‘negative lesions in the midbrain or rather of the cerebello-rubral system’</w:t>
      </w:r>
      <w:r w:rsidR="00215896" w:rsidRPr="00873528">
        <w:rPr>
          <w:rFonts w:ascii="Times New Roman" w:hAnsi="Times New Roman" w:cs="Times New Roman"/>
          <w:color w:val="212121"/>
          <w:sz w:val="24"/>
          <w:szCs w:val="24"/>
          <w:shd w:val="clear" w:color="auto" w:fill="FFFFFF"/>
          <w:lang w:val="en-GB"/>
        </w:rPr>
        <w:t xml:space="preserve">. </w:t>
      </w:r>
      <w:r w:rsidRPr="00873528">
        <w:rPr>
          <w:rFonts w:ascii="Times New Roman" w:hAnsi="Times New Roman" w:cs="Times New Roman"/>
          <w:color w:val="212121"/>
          <w:sz w:val="24"/>
          <w:szCs w:val="24"/>
          <w:shd w:val="clear" w:color="auto" w:fill="FFFFFF"/>
        </w:rPr>
        <w:t xml:space="preserve">He emphasized that the nucleus Rubor is phylogenetically </w:t>
      </w:r>
      <w:r w:rsidR="004D61A8" w:rsidRPr="00873528">
        <w:rPr>
          <w:rFonts w:ascii="Times New Roman" w:hAnsi="Times New Roman" w:cs="Times New Roman"/>
          <w:color w:val="212121"/>
          <w:sz w:val="24"/>
          <w:szCs w:val="24"/>
          <w:shd w:val="clear" w:color="auto" w:fill="FFFFFF"/>
          <w:lang w:val="en-GB"/>
        </w:rPr>
        <w:t xml:space="preserve">and </w:t>
      </w:r>
      <w:r w:rsidRPr="00873528">
        <w:rPr>
          <w:rFonts w:ascii="Times New Roman" w:hAnsi="Times New Roman" w:cs="Times New Roman"/>
          <w:color w:val="212121"/>
          <w:sz w:val="24"/>
          <w:szCs w:val="24"/>
          <w:shd w:val="clear" w:color="auto" w:fill="FFFFFF"/>
        </w:rPr>
        <w:t>developmentally part of the thalamoenc</w:t>
      </w:r>
      <w:r w:rsidR="006A44E9" w:rsidRPr="00873528">
        <w:rPr>
          <w:rFonts w:ascii="Times New Roman" w:hAnsi="Times New Roman" w:cs="Times New Roman"/>
          <w:color w:val="212121"/>
          <w:sz w:val="24"/>
          <w:szCs w:val="24"/>
          <w:shd w:val="clear" w:color="auto" w:fill="FFFFFF"/>
          <w:lang w:val="en-GB"/>
        </w:rPr>
        <w:t>e</w:t>
      </w:r>
      <w:r w:rsidRPr="00873528">
        <w:rPr>
          <w:rFonts w:ascii="Times New Roman" w:hAnsi="Times New Roman" w:cs="Times New Roman"/>
          <w:color w:val="212121"/>
          <w:sz w:val="24"/>
          <w:szCs w:val="24"/>
          <w:shd w:val="clear" w:color="auto" w:fill="FFFFFF"/>
        </w:rPr>
        <w:t xml:space="preserve">phalon and that ‘a direct injury to it must frequently result from disease which is </w:t>
      </w:r>
      <w:r w:rsidRPr="00873528">
        <w:rPr>
          <w:rFonts w:ascii="Times New Roman" w:hAnsi="Times New Roman" w:cs="Times New Roman"/>
          <w:color w:val="212121"/>
          <w:sz w:val="24"/>
          <w:szCs w:val="24"/>
          <w:shd w:val="clear" w:color="auto" w:fill="FFFFFF"/>
        </w:rPr>
        <w:lastRenderedPageBreak/>
        <w:t>described as limited to the thalamus’</w:t>
      </w:r>
      <w:r w:rsidR="004D0346" w:rsidRPr="00873528">
        <w:rPr>
          <w:rFonts w:ascii="Times New Roman" w:hAnsi="Times New Roman" w:cs="Times New Roman"/>
          <w:color w:val="212121"/>
          <w:sz w:val="24"/>
          <w:szCs w:val="24"/>
          <w:shd w:val="clear" w:color="auto" w:fill="FFFFFF"/>
          <w:lang w:val="en-GB"/>
        </w:rPr>
        <w:t xml:space="preserve"> [1]</w:t>
      </w:r>
      <w:r w:rsidR="00013EAA" w:rsidRPr="00873528">
        <w:rPr>
          <w:rFonts w:ascii="Times New Roman" w:hAnsi="Times New Roman" w:cs="Times New Roman"/>
          <w:color w:val="212121"/>
          <w:sz w:val="24"/>
          <w:szCs w:val="24"/>
          <w:shd w:val="clear" w:color="auto" w:fill="FFFFFF"/>
          <w:lang w:val="en-GB"/>
        </w:rPr>
        <w:t>.</w:t>
      </w:r>
      <w:r w:rsidR="004D0346" w:rsidRPr="00873528">
        <w:rPr>
          <w:rFonts w:ascii="Times New Roman" w:hAnsi="Times New Roman" w:cs="Times New Roman"/>
          <w:color w:val="212121"/>
          <w:sz w:val="24"/>
          <w:szCs w:val="24"/>
          <w:shd w:val="clear" w:color="auto" w:fill="FFFFFF"/>
          <w:lang w:val="en-GB"/>
        </w:rPr>
        <w:t xml:space="preserve"> </w:t>
      </w:r>
      <w:r w:rsidRPr="00873528">
        <w:rPr>
          <w:rFonts w:ascii="Times New Roman" w:hAnsi="Times New Roman" w:cs="Times New Roman"/>
          <w:color w:val="212121"/>
          <w:sz w:val="24"/>
          <w:szCs w:val="24"/>
          <w:shd w:val="clear" w:color="auto" w:fill="FFFFFF"/>
        </w:rPr>
        <w:t>The concept of thalamic lesions causing a low frequency, large amplitude postural and kinetic tremor that is similar to the tremor resulting from injury to the midbrain has been demonstrated by a number of studies</w:t>
      </w:r>
      <w:r w:rsidR="004D0346" w:rsidRPr="00873528">
        <w:rPr>
          <w:rFonts w:ascii="Times New Roman" w:hAnsi="Times New Roman" w:cs="Times New Roman"/>
          <w:color w:val="212121"/>
          <w:sz w:val="24"/>
          <w:szCs w:val="24"/>
          <w:shd w:val="clear" w:color="auto" w:fill="FFFFFF"/>
          <w:lang w:val="en-GB"/>
        </w:rPr>
        <w:t xml:space="preserve"> [8,10,11]</w:t>
      </w:r>
      <w:r w:rsidR="00EE6458"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Reina et al reported a thalamic </w:t>
      </w:r>
      <w:r w:rsidR="003D6560" w:rsidRPr="00873528">
        <w:rPr>
          <w:rFonts w:ascii="Times New Roman" w:hAnsi="Times New Roman" w:cs="Times New Roman"/>
          <w:color w:val="212121"/>
          <w:sz w:val="24"/>
          <w:szCs w:val="24"/>
          <w:shd w:val="clear" w:color="auto" w:fill="FFFFFF"/>
          <w:lang w:val="en-GB"/>
        </w:rPr>
        <w:t xml:space="preserve">lesion in isolation or part of a wider involvement in </w:t>
      </w:r>
      <w:r w:rsidR="008624C5" w:rsidRPr="00873528">
        <w:rPr>
          <w:rFonts w:ascii="Times New Roman" w:hAnsi="Times New Roman" w:cs="Times New Roman"/>
          <w:color w:val="212121"/>
          <w:sz w:val="24"/>
          <w:szCs w:val="24"/>
          <w:shd w:val="clear" w:color="auto" w:fill="FFFFFF"/>
          <w:lang w:val="en-GB"/>
        </w:rPr>
        <w:t>nearly half of</w:t>
      </w:r>
      <w:r w:rsidRPr="00873528">
        <w:rPr>
          <w:rFonts w:ascii="Times New Roman" w:hAnsi="Times New Roman" w:cs="Times New Roman"/>
          <w:color w:val="212121"/>
          <w:sz w:val="24"/>
          <w:szCs w:val="24"/>
          <w:shd w:val="clear" w:color="auto" w:fill="FFFFFF"/>
        </w:rPr>
        <w:t xml:space="preserve"> their </w:t>
      </w:r>
      <w:r w:rsidR="003D6560" w:rsidRPr="00873528">
        <w:rPr>
          <w:rFonts w:ascii="Times New Roman" w:hAnsi="Times New Roman" w:cs="Times New Roman"/>
          <w:color w:val="212121"/>
          <w:sz w:val="24"/>
          <w:szCs w:val="24"/>
          <w:shd w:val="clear" w:color="auto" w:fill="FFFFFF"/>
          <w:lang w:val="en-GB"/>
        </w:rPr>
        <w:t>HT patients</w:t>
      </w:r>
      <w:r w:rsidR="004D0346" w:rsidRPr="00873528">
        <w:rPr>
          <w:rFonts w:ascii="Times New Roman" w:hAnsi="Times New Roman" w:cs="Times New Roman"/>
          <w:color w:val="212121"/>
          <w:sz w:val="24"/>
          <w:szCs w:val="24"/>
          <w:shd w:val="clear" w:color="auto" w:fill="FFFFFF"/>
          <w:lang w:val="en-GB"/>
        </w:rPr>
        <w:t xml:space="preserve"> [5]</w:t>
      </w:r>
      <w:r w:rsidR="003D6560" w:rsidRPr="00873528">
        <w:rPr>
          <w:rFonts w:ascii="Times New Roman" w:hAnsi="Times New Roman" w:cs="Times New Roman"/>
          <w:color w:val="212121"/>
          <w:sz w:val="24"/>
          <w:szCs w:val="24"/>
          <w:shd w:val="clear" w:color="auto" w:fill="FFFFFF"/>
          <w:lang w:val="en-GB"/>
        </w:rPr>
        <w:t xml:space="preserve">. </w:t>
      </w:r>
      <w:r w:rsidR="00B33635" w:rsidRPr="00873528">
        <w:rPr>
          <w:rFonts w:ascii="Times New Roman" w:hAnsi="Times New Roman" w:cs="Times New Roman"/>
          <w:color w:val="212121"/>
          <w:sz w:val="24"/>
          <w:szCs w:val="24"/>
          <w:shd w:val="clear" w:color="auto" w:fill="FFFFFF"/>
          <w:lang w:val="en-GB"/>
        </w:rPr>
        <w:t xml:space="preserve">Other </w:t>
      </w:r>
      <w:r w:rsidR="004B663D" w:rsidRPr="00873528">
        <w:rPr>
          <w:rFonts w:ascii="Times New Roman" w:hAnsi="Times New Roman" w:cs="Times New Roman"/>
          <w:color w:val="212121"/>
          <w:sz w:val="24"/>
          <w:szCs w:val="24"/>
          <w:shd w:val="clear" w:color="auto" w:fill="FFFFFF"/>
          <w:lang w:val="en-GB"/>
        </w:rPr>
        <w:t>areas involved in HT causation have also been reported in the literature</w:t>
      </w:r>
      <w:r w:rsidR="004D0346" w:rsidRPr="00873528">
        <w:rPr>
          <w:rFonts w:ascii="Times New Roman" w:hAnsi="Times New Roman" w:cs="Times New Roman"/>
          <w:color w:val="212121"/>
          <w:sz w:val="24"/>
          <w:szCs w:val="24"/>
          <w:shd w:val="clear" w:color="auto" w:fill="FFFFFF"/>
          <w:lang w:val="en-GB"/>
        </w:rPr>
        <w:t xml:space="preserve"> [</w:t>
      </w:r>
      <w:r w:rsidR="00E3017C" w:rsidRPr="00873528">
        <w:rPr>
          <w:rFonts w:ascii="Times New Roman" w:hAnsi="Times New Roman" w:cs="Times New Roman"/>
          <w:color w:val="212121"/>
          <w:sz w:val="24"/>
          <w:szCs w:val="24"/>
          <w:shd w:val="clear" w:color="auto" w:fill="FFFFFF"/>
          <w:lang w:val="en-GB"/>
        </w:rPr>
        <w:t xml:space="preserve">4, </w:t>
      </w:r>
      <w:r w:rsidR="004D0346" w:rsidRPr="00873528">
        <w:rPr>
          <w:rFonts w:ascii="Times New Roman" w:hAnsi="Times New Roman" w:cs="Times New Roman"/>
          <w:color w:val="212121"/>
          <w:sz w:val="24"/>
          <w:szCs w:val="24"/>
          <w:shd w:val="clear" w:color="auto" w:fill="FFFFFF"/>
          <w:lang w:val="en-GB"/>
        </w:rPr>
        <w:t>5</w:t>
      </w:r>
      <w:r w:rsidR="00E3017C" w:rsidRPr="00873528">
        <w:rPr>
          <w:rFonts w:ascii="Times New Roman" w:hAnsi="Times New Roman" w:cs="Times New Roman"/>
          <w:color w:val="212121"/>
          <w:sz w:val="24"/>
          <w:szCs w:val="24"/>
          <w:shd w:val="clear" w:color="auto" w:fill="FFFFFF"/>
          <w:lang w:val="en-GB"/>
        </w:rPr>
        <w:t>]</w:t>
      </w:r>
      <w:r w:rsidR="00EE6458" w:rsidRPr="00873528">
        <w:rPr>
          <w:rFonts w:ascii="Times New Roman" w:hAnsi="Times New Roman" w:cs="Times New Roman"/>
          <w:color w:val="212121"/>
          <w:sz w:val="24"/>
          <w:szCs w:val="24"/>
          <w:shd w:val="clear" w:color="auto" w:fill="FFFFFF"/>
          <w:lang w:val="en-GB"/>
        </w:rPr>
        <w:t>.</w:t>
      </w:r>
      <w:r w:rsidR="004B663D" w:rsidRPr="00873528">
        <w:rPr>
          <w:rFonts w:ascii="Times New Roman" w:hAnsi="Times New Roman" w:cs="Times New Roman"/>
          <w:color w:val="212121"/>
          <w:sz w:val="24"/>
          <w:szCs w:val="24"/>
          <w:shd w:val="clear" w:color="auto" w:fill="FFFFFF"/>
          <w:lang w:val="en-GB"/>
        </w:rPr>
        <w:t xml:space="preserve"> </w:t>
      </w:r>
      <w:r w:rsidR="00ED4E50" w:rsidRPr="00873528">
        <w:rPr>
          <w:rFonts w:ascii="Times New Roman" w:hAnsi="Times New Roman" w:cs="Times New Roman"/>
          <w:color w:val="212121"/>
          <w:sz w:val="24"/>
          <w:szCs w:val="24"/>
          <w:shd w:val="clear" w:color="auto" w:fill="FFFFFF"/>
          <w:lang w:val="en-GB"/>
        </w:rPr>
        <w:t xml:space="preserve">Investigators have </w:t>
      </w:r>
      <w:r w:rsidR="00BD3380" w:rsidRPr="00873528">
        <w:rPr>
          <w:rFonts w:ascii="Times New Roman" w:hAnsi="Times New Roman" w:cs="Times New Roman"/>
          <w:color w:val="212121"/>
          <w:sz w:val="24"/>
          <w:szCs w:val="24"/>
          <w:shd w:val="clear" w:color="auto" w:fill="FFFFFF"/>
          <w:lang w:val="en-GB"/>
        </w:rPr>
        <w:t xml:space="preserve">studied the </w:t>
      </w:r>
      <w:r w:rsidR="00CB7311" w:rsidRPr="00873528">
        <w:rPr>
          <w:rFonts w:ascii="Times New Roman" w:hAnsi="Times New Roman" w:cs="Times New Roman"/>
          <w:color w:val="212121"/>
          <w:sz w:val="24"/>
          <w:szCs w:val="24"/>
          <w:shd w:val="clear" w:color="auto" w:fill="FFFFFF"/>
          <w:lang w:val="en-GB"/>
        </w:rPr>
        <w:t xml:space="preserve">neurophysiology and </w:t>
      </w:r>
      <w:r w:rsidR="00BD3380" w:rsidRPr="00873528">
        <w:rPr>
          <w:rFonts w:ascii="Times New Roman" w:hAnsi="Times New Roman" w:cs="Times New Roman"/>
          <w:color w:val="212121"/>
          <w:sz w:val="24"/>
          <w:szCs w:val="24"/>
          <w:shd w:val="clear" w:color="auto" w:fill="FFFFFF"/>
          <w:lang w:val="en-GB"/>
        </w:rPr>
        <w:t>lesion</w:t>
      </w:r>
      <w:r w:rsidR="00F22EC7" w:rsidRPr="00873528">
        <w:rPr>
          <w:rFonts w:ascii="Times New Roman" w:hAnsi="Times New Roman" w:cs="Times New Roman"/>
          <w:color w:val="212121"/>
          <w:sz w:val="24"/>
          <w:szCs w:val="24"/>
          <w:shd w:val="clear" w:color="auto" w:fill="FFFFFF"/>
          <w:lang w:val="en-GB"/>
        </w:rPr>
        <w:t xml:space="preserve"> localisation </w:t>
      </w:r>
      <w:r w:rsidR="00CB7311" w:rsidRPr="00873528">
        <w:rPr>
          <w:rFonts w:ascii="Times New Roman" w:hAnsi="Times New Roman" w:cs="Times New Roman"/>
          <w:color w:val="212121"/>
          <w:sz w:val="24"/>
          <w:szCs w:val="24"/>
          <w:shd w:val="clear" w:color="auto" w:fill="FFFFFF"/>
          <w:lang w:val="en-GB"/>
        </w:rPr>
        <w:t xml:space="preserve">of </w:t>
      </w:r>
      <w:r w:rsidR="000645E2" w:rsidRPr="00873528">
        <w:rPr>
          <w:rFonts w:ascii="Times New Roman" w:hAnsi="Times New Roman" w:cs="Times New Roman"/>
          <w:color w:val="212121"/>
          <w:sz w:val="24"/>
          <w:szCs w:val="24"/>
          <w:shd w:val="clear" w:color="auto" w:fill="FFFFFF"/>
          <w:lang w:val="en-GB"/>
        </w:rPr>
        <w:t>the</w:t>
      </w:r>
      <w:r w:rsidR="00CB7311" w:rsidRPr="00873528">
        <w:rPr>
          <w:rFonts w:ascii="Times New Roman" w:hAnsi="Times New Roman" w:cs="Times New Roman"/>
          <w:color w:val="212121"/>
          <w:sz w:val="24"/>
          <w:szCs w:val="24"/>
          <w:shd w:val="clear" w:color="auto" w:fill="FFFFFF"/>
          <w:lang w:val="en-GB"/>
        </w:rPr>
        <w:t xml:space="preserve"> </w:t>
      </w:r>
      <w:r w:rsidR="00ED4E50" w:rsidRPr="00873528">
        <w:rPr>
          <w:rFonts w:ascii="Times New Roman" w:hAnsi="Times New Roman" w:cs="Times New Roman"/>
          <w:color w:val="212121"/>
          <w:sz w:val="24"/>
          <w:szCs w:val="24"/>
          <w:shd w:val="clear" w:color="auto" w:fill="FFFFFF"/>
          <w:lang w:val="en-GB"/>
        </w:rPr>
        <w:t>movement disorders associated with thalamic injury</w:t>
      </w:r>
      <w:r w:rsidR="000645E2" w:rsidRPr="00873528">
        <w:rPr>
          <w:rFonts w:ascii="Times New Roman" w:hAnsi="Times New Roman" w:cs="Times New Roman"/>
          <w:color w:val="212121"/>
          <w:sz w:val="24"/>
          <w:szCs w:val="24"/>
          <w:shd w:val="clear" w:color="auto" w:fill="FFFFFF"/>
          <w:lang w:val="en-GB"/>
        </w:rPr>
        <w:t>.</w:t>
      </w:r>
      <w:r w:rsidR="00ED4E50" w:rsidRPr="00873528">
        <w:rPr>
          <w:rFonts w:ascii="Times New Roman" w:hAnsi="Times New Roman" w:cs="Times New Roman"/>
          <w:color w:val="212121"/>
          <w:sz w:val="24"/>
          <w:szCs w:val="24"/>
          <w:shd w:val="clear" w:color="auto" w:fill="FFFFFF"/>
          <w:lang w:val="en-GB"/>
        </w:rPr>
        <w:t xml:space="preserve"> </w:t>
      </w:r>
      <w:r w:rsidR="00B16750" w:rsidRPr="00873528">
        <w:rPr>
          <w:rFonts w:ascii="Times New Roman" w:hAnsi="Times New Roman" w:cs="Times New Roman"/>
          <w:color w:val="212121"/>
          <w:sz w:val="24"/>
          <w:szCs w:val="24"/>
          <w:shd w:val="clear" w:color="auto" w:fill="FFFFFF"/>
          <w:lang w:val="en-GB"/>
        </w:rPr>
        <w:t xml:space="preserve">However, </w:t>
      </w:r>
      <w:r w:rsidR="007548F1" w:rsidRPr="00873528">
        <w:rPr>
          <w:rFonts w:ascii="Times New Roman" w:hAnsi="Times New Roman" w:cs="Times New Roman"/>
          <w:color w:val="212121"/>
          <w:sz w:val="24"/>
          <w:szCs w:val="24"/>
          <w:shd w:val="clear" w:color="auto" w:fill="FFFFFF"/>
          <w:lang w:val="en-GB"/>
        </w:rPr>
        <w:t>to our knowledge</w:t>
      </w:r>
      <w:r w:rsidR="002604F2" w:rsidRPr="00873528">
        <w:rPr>
          <w:rFonts w:ascii="Times New Roman" w:hAnsi="Times New Roman" w:cs="Times New Roman"/>
          <w:color w:val="212121"/>
          <w:sz w:val="24"/>
          <w:szCs w:val="24"/>
          <w:shd w:val="clear" w:color="auto" w:fill="FFFFFF"/>
          <w:lang w:val="en-GB"/>
        </w:rPr>
        <w:t>,</w:t>
      </w:r>
      <w:r w:rsidR="003F7D87" w:rsidRPr="00873528">
        <w:rPr>
          <w:rFonts w:ascii="Times New Roman" w:hAnsi="Times New Roman" w:cs="Times New Roman"/>
          <w:color w:val="212121"/>
          <w:sz w:val="24"/>
          <w:szCs w:val="24"/>
          <w:shd w:val="clear" w:color="auto" w:fill="FFFFFF"/>
          <w:lang w:val="en-GB"/>
        </w:rPr>
        <w:t xml:space="preserve"> there have been no studies looking at </w:t>
      </w:r>
      <w:r w:rsidR="00B16750" w:rsidRPr="00873528">
        <w:rPr>
          <w:rFonts w:ascii="Times New Roman" w:hAnsi="Times New Roman" w:cs="Times New Roman"/>
          <w:color w:val="212121"/>
          <w:sz w:val="24"/>
          <w:szCs w:val="24"/>
          <w:shd w:val="clear" w:color="auto" w:fill="FFFFFF"/>
          <w:lang w:val="en-GB"/>
        </w:rPr>
        <w:t xml:space="preserve">classifying the </w:t>
      </w:r>
      <w:r w:rsidR="00965DD6" w:rsidRPr="00873528">
        <w:rPr>
          <w:rFonts w:ascii="Times New Roman" w:hAnsi="Times New Roman" w:cs="Times New Roman"/>
          <w:color w:val="212121"/>
          <w:sz w:val="24"/>
          <w:szCs w:val="24"/>
          <w:shd w:val="clear" w:color="auto" w:fill="FFFFFF"/>
          <w:lang w:val="en-GB"/>
        </w:rPr>
        <w:t xml:space="preserve">HT </w:t>
      </w:r>
      <w:r w:rsidR="003F7D87" w:rsidRPr="00873528">
        <w:rPr>
          <w:rFonts w:ascii="Times New Roman" w:hAnsi="Times New Roman" w:cs="Times New Roman"/>
          <w:color w:val="212121"/>
          <w:sz w:val="24"/>
          <w:szCs w:val="24"/>
          <w:shd w:val="clear" w:color="auto" w:fill="FFFFFF"/>
          <w:lang w:val="en-GB"/>
        </w:rPr>
        <w:t xml:space="preserve">clinical </w:t>
      </w:r>
      <w:r w:rsidR="00852F53" w:rsidRPr="00873528">
        <w:rPr>
          <w:rFonts w:ascii="Times New Roman" w:hAnsi="Times New Roman" w:cs="Times New Roman"/>
          <w:color w:val="212121"/>
          <w:sz w:val="24"/>
          <w:szCs w:val="24"/>
          <w:shd w:val="clear" w:color="auto" w:fill="FFFFFF"/>
          <w:lang w:val="en-GB"/>
        </w:rPr>
        <w:t xml:space="preserve">syndrome </w:t>
      </w:r>
      <w:r w:rsidR="0037673E" w:rsidRPr="00873528">
        <w:rPr>
          <w:rFonts w:ascii="Times New Roman" w:hAnsi="Times New Roman" w:cs="Times New Roman"/>
          <w:color w:val="212121"/>
          <w:sz w:val="24"/>
          <w:szCs w:val="24"/>
          <w:shd w:val="clear" w:color="auto" w:fill="FFFFFF"/>
          <w:lang w:val="en-GB"/>
        </w:rPr>
        <w:t xml:space="preserve">in relation to </w:t>
      </w:r>
      <w:r w:rsidR="00CE14B7" w:rsidRPr="00873528">
        <w:rPr>
          <w:rFonts w:ascii="Times New Roman" w:hAnsi="Times New Roman" w:cs="Times New Roman"/>
          <w:color w:val="212121"/>
          <w:sz w:val="24"/>
          <w:szCs w:val="24"/>
          <w:shd w:val="clear" w:color="auto" w:fill="FFFFFF"/>
          <w:lang w:val="en-GB"/>
        </w:rPr>
        <w:t xml:space="preserve">where </w:t>
      </w:r>
      <w:r w:rsidR="0037673E" w:rsidRPr="00873528">
        <w:rPr>
          <w:rFonts w:ascii="Times New Roman" w:hAnsi="Times New Roman" w:cs="Times New Roman"/>
          <w:color w:val="212121"/>
          <w:sz w:val="24"/>
          <w:szCs w:val="24"/>
          <w:shd w:val="clear" w:color="auto" w:fill="FFFFFF"/>
          <w:lang w:val="en-GB"/>
        </w:rPr>
        <w:t>the lesion</w:t>
      </w:r>
      <w:r w:rsidR="001C3B2D" w:rsidRPr="00873528">
        <w:rPr>
          <w:rFonts w:ascii="Times New Roman" w:hAnsi="Times New Roman" w:cs="Times New Roman"/>
          <w:color w:val="212121"/>
          <w:sz w:val="24"/>
          <w:szCs w:val="24"/>
          <w:shd w:val="clear" w:color="auto" w:fill="FFFFFF"/>
          <w:lang w:val="en-GB"/>
        </w:rPr>
        <w:t xml:space="preserve"> </w:t>
      </w:r>
      <w:r w:rsidR="00CE14B7" w:rsidRPr="00873528">
        <w:rPr>
          <w:rFonts w:ascii="Times New Roman" w:hAnsi="Times New Roman" w:cs="Times New Roman"/>
          <w:color w:val="212121"/>
          <w:sz w:val="24"/>
          <w:szCs w:val="24"/>
          <w:shd w:val="clear" w:color="auto" w:fill="FFFFFF"/>
          <w:lang w:val="en-GB"/>
        </w:rPr>
        <w:t>is.</w:t>
      </w:r>
    </w:p>
    <w:p w14:paraId="14CB5279" w14:textId="7BADEEB7" w:rsidR="00EA0829" w:rsidRPr="00873528" w:rsidRDefault="00A42B71" w:rsidP="00EE6458">
      <w:pPr>
        <w:jc w:val="both"/>
        <w:rPr>
          <w:rFonts w:ascii="Times New Roman" w:hAnsi="Times New Roman" w:cs="Times New Roman"/>
          <w:color w:val="212121"/>
          <w:sz w:val="24"/>
          <w:szCs w:val="24"/>
          <w:shd w:val="clear" w:color="auto" w:fill="FFFFFF"/>
        </w:rPr>
      </w:pPr>
      <w:r w:rsidRPr="00873528">
        <w:rPr>
          <w:rFonts w:ascii="Times New Roman" w:hAnsi="Times New Roman" w:cs="Times New Roman"/>
          <w:color w:val="212121"/>
          <w:sz w:val="24"/>
          <w:szCs w:val="24"/>
          <w:shd w:val="clear" w:color="auto" w:fill="FFFFFF"/>
          <w:lang w:val="en-GB"/>
        </w:rPr>
        <w:t xml:space="preserve">Here the authors tried to </w:t>
      </w:r>
      <w:r w:rsidR="00604307" w:rsidRPr="00873528">
        <w:rPr>
          <w:rFonts w:ascii="Times New Roman" w:hAnsi="Times New Roman" w:cs="Times New Roman"/>
          <w:color w:val="212121"/>
          <w:sz w:val="24"/>
          <w:szCs w:val="24"/>
          <w:shd w:val="clear" w:color="auto" w:fill="FFFFFF"/>
          <w:lang w:val="en-GB"/>
        </w:rPr>
        <w:t>investigate</w:t>
      </w:r>
      <w:r w:rsidRPr="00873528">
        <w:rPr>
          <w:rFonts w:ascii="Times New Roman" w:hAnsi="Times New Roman" w:cs="Times New Roman"/>
          <w:color w:val="212121"/>
          <w:sz w:val="24"/>
          <w:szCs w:val="24"/>
          <w:shd w:val="clear" w:color="auto" w:fill="FFFFFF"/>
          <w:lang w:val="en-GB"/>
        </w:rPr>
        <w:t xml:space="preserve"> whether </w:t>
      </w:r>
      <w:r w:rsidR="00413B1B" w:rsidRPr="00873528">
        <w:rPr>
          <w:rFonts w:ascii="Times New Roman" w:hAnsi="Times New Roman" w:cs="Times New Roman"/>
          <w:color w:val="212121"/>
          <w:sz w:val="24"/>
          <w:szCs w:val="24"/>
          <w:shd w:val="clear" w:color="auto" w:fill="FFFFFF"/>
          <w:lang w:val="en-GB"/>
        </w:rPr>
        <w:t xml:space="preserve">the two broad patterns observed in </w:t>
      </w:r>
      <w:r w:rsidR="001B0F8A" w:rsidRPr="00873528">
        <w:rPr>
          <w:rFonts w:ascii="Times New Roman" w:hAnsi="Times New Roman" w:cs="Times New Roman"/>
          <w:color w:val="212121"/>
          <w:sz w:val="24"/>
          <w:szCs w:val="24"/>
          <w:shd w:val="clear" w:color="auto" w:fill="FFFFFF"/>
          <w:lang w:val="en-GB"/>
        </w:rPr>
        <w:t xml:space="preserve">our </w:t>
      </w:r>
      <w:r w:rsidR="00413B1B" w:rsidRPr="00873528">
        <w:rPr>
          <w:rFonts w:ascii="Times New Roman" w:hAnsi="Times New Roman" w:cs="Times New Roman"/>
          <w:color w:val="212121"/>
          <w:sz w:val="24"/>
          <w:szCs w:val="24"/>
          <w:shd w:val="clear" w:color="auto" w:fill="FFFFFF"/>
          <w:lang w:val="en-GB"/>
        </w:rPr>
        <w:t>series</w:t>
      </w:r>
      <w:r w:rsidR="00C47842" w:rsidRPr="00873528">
        <w:rPr>
          <w:rFonts w:ascii="Times New Roman" w:hAnsi="Times New Roman" w:cs="Times New Roman"/>
          <w:color w:val="212121"/>
          <w:sz w:val="24"/>
          <w:szCs w:val="24"/>
          <w:shd w:val="clear" w:color="auto" w:fill="FFFFFF"/>
          <w:lang w:val="en-GB"/>
        </w:rPr>
        <w:t xml:space="preserve"> </w:t>
      </w:r>
      <w:r w:rsidR="001B0F8A" w:rsidRPr="00873528">
        <w:rPr>
          <w:rFonts w:ascii="Times New Roman" w:hAnsi="Times New Roman" w:cs="Times New Roman"/>
          <w:color w:val="212121"/>
          <w:sz w:val="24"/>
          <w:szCs w:val="24"/>
          <w:shd w:val="clear" w:color="auto" w:fill="FFFFFF"/>
          <w:lang w:val="en-GB"/>
        </w:rPr>
        <w:t xml:space="preserve">of patients correlated with the suspected </w:t>
      </w:r>
      <w:r w:rsidR="001D2BD8" w:rsidRPr="00873528">
        <w:rPr>
          <w:rFonts w:ascii="Times New Roman" w:hAnsi="Times New Roman" w:cs="Times New Roman"/>
          <w:color w:val="212121"/>
          <w:sz w:val="24"/>
          <w:szCs w:val="24"/>
          <w:shd w:val="clear" w:color="auto" w:fill="FFFFFF"/>
          <w:lang w:val="en-GB"/>
        </w:rPr>
        <w:t>causative lesion</w:t>
      </w:r>
      <w:r w:rsidR="00461364" w:rsidRPr="00873528">
        <w:rPr>
          <w:rFonts w:ascii="Times New Roman" w:hAnsi="Times New Roman" w:cs="Times New Roman"/>
          <w:color w:val="212121"/>
          <w:sz w:val="24"/>
          <w:szCs w:val="24"/>
          <w:shd w:val="clear" w:color="auto" w:fill="FFFFFF"/>
          <w:lang w:val="en-GB"/>
        </w:rPr>
        <w:t xml:space="preserve"> by looking at the radiological findings. The first pattern was that of a </w:t>
      </w:r>
      <w:r w:rsidR="00253493" w:rsidRPr="00873528">
        <w:rPr>
          <w:rFonts w:ascii="Times New Roman" w:hAnsi="Times New Roman" w:cs="Times New Roman"/>
          <w:color w:val="212121"/>
          <w:sz w:val="24"/>
          <w:szCs w:val="24"/>
          <w:shd w:val="clear" w:color="auto" w:fill="FFFFFF"/>
          <w:lang w:val="en-GB"/>
        </w:rPr>
        <w:t xml:space="preserve">tremor </w:t>
      </w:r>
      <w:r w:rsidR="0090265F" w:rsidRPr="00873528">
        <w:rPr>
          <w:rFonts w:ascii="Times New Roman" w:hAnsi="Times New Roman" w:cs="Times New Roman"/>
          <w:color w:val="212121"/>
          <w:sz w:val="24"/>
          <w:szCs w:val="24"/>
          <w:shd w:val="clear" w:color="auto" w:fill="FFFFFF"/>
          <w:lang w:val="en-GB"/>
        </w:rPr>
        <w:t xml:space="preserve">syndrome consisting of a </w:t>
      </w:r>
      <w:proofErr w:type="spellStart"/>
      <w:r w:rsidR="0090265F" w:rsidRPr="00873528">
        <w:rPr>
          <w:rFonts w:ascii="Times New Roman" w:hAnsi="Times New Roman" w:cs="Times New Roman"/>
          <w:color w:val="212121"/>
          <w:sz w:val="24"/>
          <w:szCs w:val="24"/>
          <w:shd w:val="clear" w:color="auto" w:fill="FFFFFF"/>
          <w:lang w:val="en-GB"/>
        </w:rPr>
        <w:t>myorhythmic</w:t>
      </w:r>
      <w:proofErr w:type="spellEnd"/>
      <w:r w:rsidR="0090265F" w:rsidRPr="00873528">
        <w:rPr>
          <w:rFonts w:ascii="Times New Roman" w:hAnsi="Times New Roman" w:cs="Times New Roman"/>
          <w:color w:val="212121"/>
          <w:sz w:val="24"/>
          <w:szCs w:val="24"/>
          <w:shd w:val="clear" w:color="auto" w:fill="FFFFFF"/>
          <w:lang w:val="en-GB"/>
        </w:rPr>
        <w:t xml:space="preserve"> rest component</w:t>
      </w:r>
      <w:r w:rsidR="000E56B7" w:rsidRPr="00873528">
        <w:rPr>
          <w:rFonts w:ascii="Times New Roman" w:hAnsi="Times New Roman" w:cs="Times New Roman"/>
          <w:color w:val="212121"/>
          <w:sz w:val="24"/>
          <w:szCs w:val="24"/>
          <w:shd w:val="clear" w:color="auto" w:fill="FFFFFF"/>
          <w:lang w:val="en-GB"/>
        </w:rPr>
        <w:t xml:space="preserve">, a postural and kinetic component </w:t>
      </w:r>
      <w:r w:rsidR="008F45B1" w:rsidRPr="00873528">
        <w:rPr>
          <w:rFonts w:ascii="Times New Roman" w:hAnsi="Times New Roman" w:cs="Times New Roman"/>
          <w:color w:val="212121"/>
          <w:sz w:val="24"/>
          <w:szCs w:val="24"/>
          <w:shd w:val="clear" w:color="auto" w:fill="FFFFFF"/>
          <w:lang w:val="en-GB"/>
        </w:rPr>
        <w:t xml:space="preserve">with or without residual </w:t>
      </w:r>
      <w:r w:rsidR="003A7707" w:rsidRPr="00873528">
        <w:rPr>
          <w:rFonts w:ascii="Times New Roman" w:hAnsi="Times New Roman" w:cs="Times New Roman"/>
          <w:color w:val="212121"/>
          <w:sz w:val="24"/>
          <w:szCs w:val="24"/>
          <w:shd w:val="clear" w:color="auto" w:fill="FFFFFF"/>
          <w:lang w:val="en-GB"/>
        </w:rPr>
        <w:t xml:space="preserve">cranial nerve involvement </w:t>
      </w:r>
      <w:r w:rsidR="000400B8" w:rsidRPr="00873528">
        <w:rPr>
          <w:rFonts w:ascii="Times New Roman" w:hAnsi="Times New Roman" w:cs="Times New Roman"/>
          <w:color w:val="212121"/>
          <w:sz w:val="24"/>
          <w:szCs w:val="24"/>
          <w:shd w:val="clear" w:color="auto" w:fill="FFFFFF"/>
          <w:lang w:val="en-GB"/>
        </w:rPr>
        <w:t xml:space="preserve">but </w:t>
      </w:r>
      <w:r w:rsidR="00461364" w:rsidRPr="00873528">
        <w:rPr>
          <w:rFonts w:ascii="Times New Roman" w:hAnsi="Times New Roman" w:cs="Times New Roman"/>
          <w:color w:val="212121"/>
          <w:sz w:val="24"/>
          <w:szCs w:val="24"/>
          <w:shd w:val="clear" w:color="auto" w:fill="FFFFFF"/>
          <w:lang w:val="en-GB"/>
        </w:rPr>
        <w:t xml:space="preserve">with </w:t>
      </w:r>
      <w:r w:rsidR="000400B8" w:rsidRPr="00873528">
        <w:rPr>
          <w:rFonts w:ascii="Times New Roman" w:hAnsi="Times New Roman" w:cs="Times New Roman"/>
          <w:color w:val="212121"/>
          <w:sz w:val="24"/>
          <w:szCs w:val="24"/>
          <w:shd w:val="clear" w:color="auto" w:fill="FFFFFF"/>
          <w:lang w:val="en-GB"/>
        </w:rPr>
        <w:t xml:space="preserve">no </w:t>
      </w:r>
      <w:r w:rsidR="008C0A68" w:rsidRPr="00873528">
        <w:rPr>
          <w:rFonts w:ascii="Times New Roman" w:hAnsi="Times New Roman" w:cs="Times New Roman"/>
          <w:color w:val="212121"/>
          <w:sz w:val="24"/>
          <w:szCs w:val="24"/>
          <w:shd w:val="clear" w:color="auto" w:fill="FFFFFF"/>
          <w:lang w:val="en-GB"/>
        </w:rPr>
        <w:t>other movement disorder</w:t>
      </w:r>
      <w:r w:rsidR="000400B8" w:rsidRPr="00873528">
        <w:rPr>
          <w:rFonts w:ascii="Times New Roman" w:hAnsi="Times New Roman" w:cs="Times New Roman"/>
          <w:color w:val="212121"/>
          <w:sz w:val="24"/>
          <w:szCs w:val="24"/>
          <w:shd w:val="clear" w:color="auto" w:fill="FFFFFF"/>
          <w:lang w:val="en-GB"/>
        </w:rPr>
        <w:t>,</w:t>
      </w:r>
      <w:r w:rsidR="008C0A68" w:rsidRPr="00873528">
        <w:rPr>
          <w:rFonts w:ascii="Times New Roman" w:hAnsi="Times New Roman" w:cs="Times New Roman"/>
          <w:color w:val="212121"/>
          <w:sz w:val="24"/>
          <w:szCs w:val="24"/>
          <w:shd w:val="clear" w:color="auto" w:fill="FFFFFF"/>
          <w:lang w:val="en-GB"/>
        </w:rPr>
        <w:t xml:space="preserve"> </w:t>
      </w:r>
      <w:r w:rsidR="00FE7C48" w:rsidRPr="00873528">
        <w:rPr>
          <w:rFonts w:ascii="Times New Roman" w:hAnsi="Times New Roman" w:cs="Times New Roman"/>
          <w:color w:val="212121"/>
          <w:sz w:val="24"/>
          <w:szCs w:val="24"/>
          <w:shd w:val="clear" w:color="auto" w:fill="FFFFFF"/>
          <w:lang w:val="en-GB"/>
        </w:rPr>
        <w:t>except for mild dist</w:t>
      </w:r>
      <w:r w:rsidR="00E17010" w:rsidRPr="00873528">
        <w:rPr>
          <w:rFonts w:ascii="Times New Roman" w:hAnsi="Times New Roman" w:cs="Times New Roman"/>
          <w:color w:val="212121"/>
          <w:sz w:val="24"/>
          <w:szCs w:val="24"/>
          <w:shd w:val="clear" w:color="auto" w:fill="FFFFFF"/>
          <w:lang w:val="en-GB"/>
        </w:rPr>
        <w:t>al dystonic posturing</w:t>
      </w:r>
      <w:r w:rsidR="000400B8" w:rsidRPr="00873528">
        <w:rPr>
          <w:rFonts w:ascii="Times New Roman" w:hAnsi="Times New Roman" w:cs="Times New Roman"/>
          <w:color w:val="212121"/>
          <w:sz w:val="24"/>
          <w:szCs w:val="24"/>
          <w:shd w:val="clear" w:color="auto" w:fill="FFFFFF"/>
          <w:lang w:val="en-GB"/>
        </w:rPr>
        <w:t>,</w:t>
      </w:r>
      <w:r w:rsidR="00E17010" w:rsidRPr="00873528">
        <w:rPr>
          <w:rFonts w:ascii="Times New Roman" w:hAnsi="Times New Roman" w:cs="Times New Roman"/>
          <w:color w:val="212121"/>
          <w:sz w:val="24"/>
          <w:szCs w:val="24"/>
          <w:shd w:val="clear" w:color="auto" w:fill="FFFFFF"/>
          <w:lang w:val="en-GB"/>
        </w:rPr>
        <w:t xml:space="preserve"> and no </w:t>
      </w:r>
      <w:r w:rsidR="00710642" w:rsidRPr="00873528">
        <w:rPr>
          <w:rFonts w:ascii="Times New Roman" w:hAnsi="Times New Roman" w:cs="Times New Roman"/>
          <w:color w:val="212121"/>
          <w:sz w:val="24"/>
          <w:szCs w:val="24"/>
          <w:shd w:val="clear" w:color="auto" w:fill="FFFFFF"/>
          <w:lang w:val="en-GB"/>
        </w:rPr>
        <w:t>deafferentation</w:t>
      </w:r>
      <w:r w:rsidR="000400B8" w:rsidRPr="00873528">
        <w:rPr>
          <w:rFonts w:ascii="Times New Roman" w:hAnsi="Times New Roman" w:cs="Times New Roman"/>
          <w:color w:val="212121"/>
          <w:sz w:val="24"/>
          <w:szCs w:val="24"/>
          <w:shd w:val="clear" w:color="auto" w:fill="FFFFFF"/>
          <w:lang w:val="en-GB"/>
        </w:rPr>
        <w:t xml:space="preserve">, termed by us here as </w:t>
      </w:r>
      <w:r w:rsidR="00CF23C1" w:rsidRPr="00873528">
        <w:rPr>
          <w:rFonts w:ascii="Times New Roman" w:hAnsi="Times New Roman" w:cs="Times New Roman"/>
          <w:color w:val="212121"/>
          <w:sz w:val="24"/>
          <w:szCs w:val="24"/>
          <w:shd w:val="clear" w:color="auto" w:fill="FFFFFF"/>
          <w:lang w:val="en-GB"/>
        </w:rPr>
        <w:t>Holmes’ Tremor of midbrain origin (</w:t>
      </w:r>
      <w:r w:rsidR="000400B8" w:rsidRPr="00873528">
        <w:rPr>
          <w:rFonts w:ascii="Times New Roman" w:hAnsi="Times New Roman" w:cs="Times New Roman"/>
          <w:color w:val="212121"/>
          <w:sz w:val="24"/>
          <w:szCs w:val="24"/>
          <w:shd w:val="clear" w:color="auto" w:fill="FFFFFF"/>
          <w:lang w:val="en-GB"/>
        </w:rPr>
        <w:t>HT-m</w:t>
      </w:r>
      <w:r w:rsidR="00CF23C1" w:rsidRPr="00873528">
        <w:rPr>
          <w:rFonts w:ascii="Times New Roman" w:hAnsi="Times New Roman" w:cs="Times New Roman"/>
          <w:color w:val="212121"/>
          <w:sz w:val="24"/>
          <w:szCs w:val="24"/>
          <w:shd w:val="clear" w:color="auto" w:fill="FFFFFF"/>
          <w:lang w:val="en-GB"/>
        </w:rPr>
        <w:t>)</w:t>
      </w:r>
      <w:r w:rsidR="00461364" w:rsidRPr="00873528">
        <w:rPr>
          <w:rFonts w:ascii="Times New Roman" w:hAnsi="Times New Roman" w:cs="Times New Roman"/>
          <w:color w:val="212121"/>
          <w:sz w:val="24"/>
          <w:szCs w:val="24"/>
          <w:shd w:val="clear" w:color="auto" w:fill="FFFFFF"/>
          <w:lang w:val="en-GB"/>
        </w:rPr>
        <w:t>.</w:t>
      </w:r>
      <w:r w:rsidR="00CF23C1" w:rsidRPr="00873528">
        <w:rPr>
          <w:rFonts w:ascii="Times New Roman" w:hAnsi="Times New Roman" w:cs="Times New Roman"/>
          <w:color w:val="212121"/>
          <w:sz w:val="24"/>
          <w:szCs w:val="24"/>
          <w:shd w:val="clear" w:color="auto" w:fill="FFFFFF"/>
          <w:lang w:val="en-GB"/>
        </w:rPr>
        <w:t xml:space="preserve"> </w:t>
      </w:r>
      <w:r w:rsidR="006D5BFA" w:rsidRPr="00873528">
        <w:rPr>
          <w:rFonts w:ascii="Times New Roman" w:hAnsi="Times New Roman" w:cs="Times New Roman"/>
          <w:color w:val="212121"/>
          <w:sz w:val="24"/>
          <w:szCs w:val="24"/>
          <w:shd w:val="clear" w:color="auto" w:fill="FFFFFF"/>
          <w:lang w:val="en-GB"/>
        </w:rPr>
        <w:t xml:space="preserve">The other broad </w:t>
      </w:r>
      <w:r w:rsidR="00DD19EA" w:rsidRPr="00873528">
        <w:rPr>
          <w:rFonts w:ascii="Times New Roman" w:hAnsi="Times New Roman" w:cs="Times New Roman"/>
          <w:color w:val="212121"/>
          <w:sz w:val="24"/>
          <w:szCs w:val="24"/>
          <w:shd w:val="clear" w:color="auto" w:fill="FFFFFF"/>
          <w:lang w:val="en-GB"/>
        </w:rPr>
        <w:t xml:space="preserve">clinical </w:t>
      </w:r>
      <w:r w:rsidR="006D5BFA" w:rsidRPr="00873528">
        <w:rPr>
          <w:rFonts w:ascii="Times New Roman" w:hAnsi="Times New Roman" w:cs="Times New Roman"/>
          <w:color w:val="212121"/>
          <w:sz w:val="24"/>
          <w:szCs w:val="24"/>
          <w:shd w:val="clear" w:color="auto" w:fill="FFFFFF"/>
          <w:lang w:val="en-GB"/>
        </w:rPr>
        <w:t xml:space="preserve">pattern observed was associated </w:t>
      </w:r>
      <w:r w:rsidR="00DD19EA" w:rsidRPr="00873528">
        <w:rPr>
          <w:rFonts w:ascii="Times New Roman" w:hAnsi="Times New Roman" w:cs="Times New Roman"/>
          <w:color w:val="212121"/>
          <w:sz w:val="24"/>
          <w:szCs w:val="24"/>
          <w:shd w:val="clear" w:color="auto" w:fill="FFFFFF"/>
          <w:lang w:val="en-GB"/>
        </w:rPr>
        <w:t xml:space="preserve">with other movement disorders, </w:t>
      </w:r>
      <w:r w:rsidR="00A2416B" w:rsidRPr="00873528">
        <w:rPr>
          <w:rFonts w:ascii="Times New Roman" w:hAnsi="Times New Roman" w:cs="Times New Roman"/>
          <w:color w:val="212121"/>
          <w:sz w:val="24"/>
          <w:szCs w:val="24"/>
          <w:shd w:val="clear" w:color="auto" w:fill="FFFFFF"/>
          <w:lang w:val="en-GB"/>
        </w:rPr>
        <w:t xml:space="preserve">in particular significant dystonia, </w:t>
      </w:r>
      <w:proofErr w:type="spellStart"/>
      <w:r w:rsidR="00A2416B" w:rsidRPr="00873528">
        <w:rPr>
          <w:rFonts w:ascii="Times New Roman" w:hAnsi="Times New Roman" w:cs="Times New Roman"/>
          <w:color w:val="212121"/>
          <w:sz w:val="24"/>
          <w:szCs w:val="24"/>
          <w:shd w:val="clear" w:color="auto" w:fill="FFFFFF"/>
          <w:lang w:val="en-GB"/>
        </w:rPr>
        <w:t>choreo</w:t>
      </w:r>
      <w:proofErr w:type="spellEnd"/>
      <w:r w:rsidR="00A2416B" w:rsidRPr="00873528">
        <w:rPr>
          <w:rFonts w:ascii="Times New Roman" w:hAnsi="Times New Roman" w:cs="Times New Roman"/>
          <w:color w:val="212121"/>
          <w:sz w:val="24"/>
          <w:szCs w:val="24"/>
          <w:shd w:val="clear" w:color="auto" w:fill="FFFFFF"/>
          <w:lang w:val="en-GB"/>
        </w:rPr>
        <w:t xml:space="preserve">-athetosis and pseudoathetosis </w:t>
      </w:r>
      <w:r w:rsidR="00095351" w:rsidRPr="00873528">
        <w:rPr>
          <w:rFonts w:ascii="Times New Roman" w:hAnsi="Times New Roman" w:cs="Times New Roman"/>
          <w:color w:val="212121"/>
          <w:sz w:val="24"/>
          <w:szCs w:val="24"/>
          <w:shd w:val="clear" w:color="auto" w:fill="FFFFFF"/>
          <w:lang w:val="en-GB"/>
        </w:rPr>
        <w:t>from joint position sensory loss. This pattern was termed as Holmes’</w:t>
      </w:r>
      <w:r w:rsidR="008E4842" w:rsidRPr="00873528">
        <w:rPr>
          <w:rFonts w:ascii="Times New Roman" w:hAnsi="Times New Roman" w:cs="Times New Roman"/>
          <w:color w:val="212121"/>
          <w:sz w:val="24"/>
          <w:szCs w:val="24"/>
          <w:shd w:val="clear" w:color="auto" w:fill="FFFFFF"/>
          <w:lang w:val="en-GB"/>
        </w:rPr>
        <w:t xml:space="preserve"> </w:t>
      </w:r>
      <w:r w:rsidR="00095351" w:rsidRPr="00873528">
        <w:rPr>
          <w:rFonts w:ascii="Times New Roman" w:hAnsi="Times New Roman" w:cs="Times New Roman"/>
          <w:color w:val="212121"/>
          <w:sz w:val="24"/>
          <w:szCs w:val="24"/>
          <w:shd w:val="clear" w:color="auto" w:fill="FFFFFF"/>
          <w:lang w:val="en-GB"/>
        </w:rPr>
        <w:t>Tremor of thalamic origin</w:t>
      </w:r>
      <w:r w:rsidR="00A6240D" w:rsidRPr="00873528">
        <w:rPr>
          <w:rFonts w:ascii="Times New Roman" w:hAnsi="Times New Roman" w:cs="Times New Roman"/>
          <w:color w:val="212121"/>
          <w:sz w:val="24"/>
          <w:szCs w:val="24"/>
          <w:shd w:val="clear" w:color="auto" w:fill="FFFFFF"/>
          <w:lang w:val="en-GB"/>
        </w:rPr>
        <w:t xml:space="preserve"> (HT-t).</w:t>
      </w:r>
      <w:r w:rsidR="002A4C9D" w:rsidRPr="00873528">
        <w:rPr>
          <w:rFonts w:ascii="Times New Roman" w:hAnsi="Times New Roman" w:cs="Times New Roman"/>
          <w:color w:val="212121"/>
          <w:sz w:val="24"/>
          <w:szCs w:val="24"/>
          <w:shd w:val="clear" w:color="auto" w:fill="FFFFFF"/>
          <w:lang w:val="en-GB"/>
        </w:rPr>
        <w:t xml:space="preserve"> </w:t>
      </w:r>
      <w:r w:rsidR="0059039C" w:rsidRPr="00873528">
        <w:rPr>
          <w:rFonts w:ascii="Times New Roman" w:hAnsi="Times New Roman" w:cs="Times New Roman"/>
          <w:color w:val="212121"/>
          <w:sz w:val="24"/>
          <w:szCs w:val="24"/>
          <w:shd w:val="clear" w:color="auto" w:fill="FFFFFF"/>
          <w:lang w:val="en-GB"/>
        </w:rPr>
        <w:t xml:space="preserve">It is important to point out that cerebellar features other than the kinetic component of the tremor were not used to help the classification as they did not seem to </w:t>
      </w:r>
      <w:r w:rsidR="00461364" w:rsidRPr="00873528">
        <w:rPr>
          <w:rFonts w:ascii="Times New Roman" w:hAnsi="Times New Roman" w:cs="Times New Roman"/>
          <w:color w:val="212121"/>
          <w:sz w:val="24"/>
          <w:szCs w:val="24"/>
          <w:shd w:val="clear" w:color="auto" w:fill="FFFFFF"/>
          <w:lang w:val="en-GB"/>
        </w:rPr>
        <w:t xml:space="preserve">distinguish between the two </w:t>
      </w:r>
      <w:r w:rsidR="0059039C" w:rsidRPr="00873528">
        <w:rPr>
          <w:rFonts w:ascii="Times New Roman" w:hAnsi="Times New Roman" w:cs="Times New Roman"/>
          <w:color w:val="212121"/>
          <w:sz w:val="24"/>
          <w:szCs w:val="24"/>
          <w:shd w:val="clear" w:color="auto" w:fill="FFFFFF"/>
          <w:lang w:val="en-GB"/>
        </w:rPr>
        <w:t xml:space="preserve">groups. </w:t>
      </w:r>
      <w:r w:rsidR="00D70212" w:rsidRPr="00873528">
        <w:rPr>
          <w:rFonts w:ascii="Times New Roman" w:hAnsi="Times New Roman" w:cs="Times New Roman"/>
          <w:color w:val="212121"/>
          <w:sz w:val="24"/>
          <w:szCs w:val="24"/>
          <w:shd w:val="clear" w:color="auto" w:fill="FFFFFF"/>
          <w:lang w:val="en-GB"/>
        </w:rPr>
        <w:t xml:space="preserve">There are two limitations in this approach in that some mild distal dystonia was </w:t>
      </w:r>
      <w:r w:rsidR="00F76E0F" w:rsidRPr="00873528">
        <w:rPr>
          <w:rFonts w:ascii="Times New Roman" w:hAnsi="Times New Roman" w:cs="Times New Roman"/>
          <w:color w:val="212121"/>
          <w:sz w:val="24"/>
          <w:szCs w:val="24"/>
          <w:shd w:val="clear" w:color="auto" w:fill="FFFFFF"/>
          <w:lang w:val="en-GB"/>
        </w:rPr>
        <w:t xml:space="preserve">observed </w:t>
      </w:r>
      <w:r w:rsidR="00D70212" w:rsidRPr="00873528">
        <w:rPr>
          <w:rFonts w:ascii="Times New Roman" w:hAnsi="Times New Roman" w:cs="Times New Roman"/>
          <w:color w:val="212121"/>
          <w:sz w:val="24"/>
          <w:szCs w:val="24"/>
          <w:shd w:val="clear" w:color="auto" w:fill="FFFFFF"/>
          <w:lang w:val="en-GB"/>
        </w:rPr>
        <w:t>with HT-</w:t>
      </w:r>
      <w:r w:rsidR="007A3330" w:rsidRPr="00873528">
        <w:rPr>
          <w:rFonts w:ascii="Times New Roman" w:hAnsi="Times New Roman" w:cs="Times New Roman"/>
          <w:color w:val="212121"/>
          <w:sz w:val="24"/>
          <w:szCs w:val="24"/>
          <w:shd w:val="clear" w:color="auto" w:fill="FFFFFF"/>
          <w:lang w:val="en-GB"/>
        </w:rPr>
        <w:t>m</w:t>
      </w:r>
      <w:r w:rsidR="00F76E0F" w:rsidRPr="00873528">
        <w:rPr>
          <w:rFonts w:ascii="Times New Roman" w:hAnsi="Times New Roman" w:cs="Times New Roman"/>
          <w:color w:val="212121"/>
          <w:sz w:val="24"/>
          <w:szCs w:val="24"/>
          <w:shd w:val="clear" w:color="auto" w:fill="FFFFFF"/>
          <w:lang w:val="en-GB"/>
        </w:rPr>
        <w:t xml:space="preserve"> and could not be </w:t>
      </w:r>
      <w:r w:rsidR="00036E35" w:rsidRPr="00873528">
        <w:rPr>
          <w:rFonts w:ascii="Times New Roman" w:hAnsi="Times New Roman" w:cs="Times New Roman"/>
          <w:color w:val="212121"/>
          <w:sz w:val="24"/>
          <w:szCs w:val="24"/>
          <w:shd w:val="clear" w:color="auto" w:fill="FFFFFF"/>
          <w:lang w:val="en-GB"/>
        </w:rPr>
        <w:t xml:space="preserve">reliably used in the differentiation. </w:t>
      </w:r>
      <w:r w:rsidR="001D232A" w:rsidRPr="00873528">
        <w:rPr>
          <w:rFonts w:ascii="Times New Roman" w:hAnsi="Times New Roman" w:cs="Times New Roman"/>
          <w:color w:val="212121"/>
          <w:sz w:val="24"/>
          <w:szCs w:val="24"/>
          <w:shd w:val="clear" w:color="auto" w:fill="FFFFFF"/>
          <w:lang w:val="en-GB"/>
        </w:rPr>
        <w:t>Also,</w:t>
      </w:r>
      <w:r w:rsidR="00036E35" w:rsidRPr="00873528">
        <w:rPr>
          <w:rFonts w:ascii="Times New Roman" w:hAnsi="Times New Roman" w:cs="Times New Roman"/>
          <w:color w:val="212121"/>
          <w:sz w:val="24"/>
          <w:szCs w:val="24"/>
          <w:shd w:val="clear" w:color="auto" w:fill="FFFFFF"/>
          <w:lang w:val="en-GB"/>
        </w:rPr>
        <w:t xml:space="preserve"> in t</w:t>
      </w:r>
      <w:r w:rsidR="00B65E1A" w:rsidRPr="00873528">
        <w:rPr>
          <w:rFonts w:ascii="Times New Roman" w:hAnsi="Times New Roman" w:cs="Times New Roman"/>
          <w:color w:val="212121"/>
          <w:sz w:val="24"/>
          <w:szCs w:val="24"/>
          <w:shd w:val="clear" w:color="auto" w:fill="FFFFFF"/>
          <w:lang w:val="en-GB"/>
        </w:rPr>
        <w:t>hree</w:t>
      </w:r>
      <w:r w:rsidR="00036E35" w:rsidRPr="00873528">
        <w:rPr>
          <w:rFonts w:ascii="Times New Roman" w:hAnsi="Times New Roman" w:cs="Times New Roman"/>
          <w:color w:val="212121"/>
          <w:sz w:val="24"/>
          <w:szCs w:val="24"/>
          <w:shd w:val="clear" w:color="auto" w:fill="FFFFFF"/>
          <w:lang w:val="en-GB"/>
        </w:rPr>
        <w:t xml:space="preserve"> of HT-t patients, the rest component of the tremor </w:t>
      </w:r>
      <w:r w:rsidR="00DB0232" w:rsidRPr="00873528">
        <w:rPr>
          <w:rFonts w:ascii="Times New Roman" w:hAnsi="Times New Roman" w:cs="Times New Roman"/>
          <w:color w:val="212121"/>
          <w:sz w:val="24"/>
          <w:szCs w:val="24"/>
          <w:shd w:val="clear" w:color="auto" w:fill="FFFFFF"/>
          <w:lang w:val="en-GB"/>
        </w:rPr>
        <w:t xml:space="preserve">was either absent or could not be </w:t>
      </w:r>
      <w:r w:rsidR="00EA6932" w:rsidRPr="00873528">
        <w:rPr>
          <w:rFonts w:ascii="Times New Roman" w:hAnsi="Times New Roman" w:cs="Times New Roman"/>
          <w:color w:val="212121"/>
          <w:sz w:val="24"/>
          <w:szCs w:val="24"/>
          <w:shd w:val="clear" w:color="auto" w:fill="FFFFFF"/>
          <w:lang w:val="en-GB"/>
        </w:rPr>
        <w:t xml:space="preserve">assessed accurately as the movement disorder is mixed and includes distal jerky movements </w:t>
      </w:r>
      <w:r w:rsidR="00925B66" w:rsidRPr="00873528">
        <w:rPr>
          <w:rFonts w:ascii="Times New Roman" w:hAnsi="Times New Roman" w:cs="Times New Roman"/>
          <w:color w:val="212121"/>
          <w:sz w:val="24"/>
          <w:szCs w:val="24"/>
          <w:shd w:val="clear" w:color="auto" w:fill="FFFFFF"/>
          <w:lang w:val="en-GB"/>
        </w:rPr>
        <w:t xml:space="preserve">as well as </w:t>
      </w:r>
      <w:r w:rsidR="00B172DF" w:rsidRPr="00873528">
        <w:rPr>
          <w:rFonts w:ascii="Times New Roman" w:hAnsi="Times New Roman" w:cs="Times New Roman"/>
          <w:color w:val="212121"/>
          <w:sz w:val="24"/>
          <w:szCs w:val="24"/>
          <w:shd w:val="clear" w:color="auto" w:fill="FFFFFF"/>
          <w:lang w:val="en-GB"/>
        </w:rPr>
        <w:t>pseudoathetosis making</w:t>
      </w:r>
      <w:r w:rsidR="00925B66" w:rsidRPr="00873528">
        <w:rPr>
          <w:rFonts w:ascii="Times New Roman" w:hAnsi="Times New Roman" w:cs="Times New Roman"/>
          <w:color w:val="212121"/>
          <w:sz w:val="24"/>
          <w:szCs w:val="24"/>
          <w:shd w:val="clear" w:color="auto" w:fill="FFFFFF"/>
          <w:lang w:val="en-GB"/>
        </w:rPr>
        <w:t xml:space="preserve"> the assessment </w:t>
      </w:r>
      <w:r w:rsidR="00612E23" w:rsidRPr="00873528">
        <w:rPr>
          <w:rFonts w:ascii="Times New Roman" w:hAnsi="Times New Roman" w:cs="Times New Roman"/>
          <w:color w:val="212121"/>
          <w:sz w:val="24"/>
          <w:szCs w:val="24"/>
          <w:shd w:val="clear" w:color="auto" w:fill="FFFFFF"/>
          <w:lang w:val="en-GB"/>
        </w:rPr>
        <w:t>difficult</w:t>
      </w:r>
      <w:r w:rsidR="00925B66" w:rsidRPr="00873528">
        <w:rPr>
          <w:rFonts w:ascii="Times New Roman" w:hAnsi="Times New Roman" w:cs="Times New Roman"/>
          <w:color w:val="212121"/>
          <w:sz w:val="24"/>
          <w:szCs w:val="24"/>
          <w:shd w:val="clear" w:color="auto" w:fill="FFFFFF"/>
          <w:lang w:val="en-GB"/>
        </w:rPr>
        <w:t>.</w:t>
      </w:r>
      <w:r w:rsidR="00EA0829" w:rsidRPr="00873528">
        <w:rPr>
          <w:rFonts w:ascii="Times New Roman" w:hAnsi="Times New Roman" w:cs="Times New Roman"/>
          <w:color w:val="212121"/>
          <w:sz w:val="24"/>
          <w:szCs w:val="24"/>
          <w:shd w:val="clear" w:color="auto" w:fill="FFFFFF"/>
        </w:rPr>
        <w:t xml:space="preserve"> </w:t>
      </w:r>
    </w:p>
    <w:p w14:paraId="2A18A916" w14:textId="77777777" w:rsidR="00EA0829" w:rsidRPr="00873528" w:rsidRDefault="00EA0829" w:rsidP="00570E91">
      <w:pPr>
        <w:pStyle w:val="ListParagraph"/>
        <w:jc w:val="both"/>
        <w:rPr>
          <w:rFonts w:ascii="Times New Roman" w:hAnsi="Times New Roman" w:cs="Times New Roman"/>
          <w:color w:val="212121"/>
          <w:sz w:val="24"/>
          <w:szCs w:val="24"/>
          <w:shd w:val="clear" w:color="auto" w:fill="FFFFFF"/>
        </w:rPr>
      </w:pPr>
    </w:p>
    <w:p w14:paraId="7F2F9C67" w14:textId="3D9013A0" w:rsidR="00EA0829" w:rsidRPr="00873528" w:rsidRDefault="00EA0829" w:rsidP="004B301B">
      <w:pPr>
        <w:jc w:val="both"/>
        <w:rPr>
          <w:rFonts w:ascii="Times New Roman" w:hAnsi="Times New Roman" w:cs="Times New Roman"/>
          <w:color w:val="212121"/>
          <w:sz w:val="24"/>
          <w:szCs w:val="24"/>
          <w:shd w:val="clear" w:color="auto" w:fill="FFFFFF"/>
        </w:rPr>
      </w:pPr>
      <w:r w:rsidRPr="00873528">
        <w:rPr>
          <w:rFonts w:ascii="Times New Roman" w:hAnsi="Times New Roman" w:cs="Times New Roman"/>
          <w:color w:val="212121"/>
          <w:sz w:val="24"/>
          <w:szCs w:val="24"/>
          <w:shd w:val="clear" w:color="auto" w:fill="FFFFFF"/>
        </w:rPr>
        <w:t>The presence of a rest componen</w:t>
      </w:r>
      <w:r w:rsidR="005B5764" w:rsidRPr="00873528">
        <w:rPr>
          <w:rFonts w:ascii="Times New Roman" w:hAnsi="Times New Roman" w:cs="Times New Roman"/>
          <w:color w:val="212121"/>
          <w:sz w:val="24"/>
          <w:szCs w:val="24"/>
          <w:shd w:val="clear" w:color="auto" w:fill="FFFFFF"/>
          <w:lang w:val="en-GB"/>
        </w:rPr>
        <w:t>t</w:t>
      </w:r>
      <w:r w:rsidRPr="00873528">
        <w:rPr>
          <w:rFonts w:ascii="Times New Roman" w:hAnsi="Times New Roman" w:cs="Times New Roman"/>
          <w:color w:val="212121"/>
          <w:sz w:val="24"/>
          <w:szCs w:val="24"/>
          <w:shd w:val="clear" w:color="auto" w:fill="FFFFFF"/>
          <w:lang w:val="en-GB"/>
        </w:rPr>
        <w:t>, in addition to the action tremor</w:t>
      </w:r>
      <w:r w:rsidR="00B65E1A"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is regarded as part of the</w:t>
      </w:r>
      <w:r w:rsidRPr="00873528">
        <w:rPr>
          <w:rFonts w:ascii="Times New Roman" w:hAnsi="Times New Roman" w:cs="Times New Roman"/>
          <w:color w:val="212121"/>
          <w:sz w:val="24"/>
          <w:szCs w:val="24"/>
          <w:shd w:val="clear" w:color="auto" w:fill="FFFFFF"/>
          <w:lang w:val="en-GB"/>
        </w:rPr>
        <w:t xml:space="preserve"> HT</w:t>
      </w:r>
      <w:r w:rsidRPr="00873528">
        <w:rPr>
          <w:rFonts w:ascii="Times New Roman" w:hAnsi="Times New Roman" w:cs="Times New Roman"/>
          <w:color w:val="212121"/>
          <w:sz w:val="24"/>
          <w:szCs w:val="24"/>
          <w:shd w:val="clear" w:color="auto" w:fill="FFFFFF"/>
        </w:rPr>
        <w:t xml:space="preserve"> clinical syndrome</w:t>
      </w:r>
      <w:r w:rsidR="00DA61AD" w:rsidRPr="00873528">
        <w:rPr>
          <w:rFonts w:ascii="Times New Roman" w:hAnsi="Times New Roman" w:cs="Times New Roman"/>
          <w:color w:val="212121"/>
          <w:sz w:val="24"/>
          <w:szCs w:val="24"/>
          <w:shd w:val="clear" w:color="auto" w:fill="FFFFFF"/>
          <w:lang w:val="en-GB"/>
        </w:rPr>
        <w:t xml:space="preserve"> [1,2]</w:t>
      </w:r>
      <w:r w:rsidR="004B301B"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w:t>
      </w:r>
      <w:r w:rsidRPr="00873528">
        <w:rPr>
          <w:rFonts w:ascii="Times New Roman" w:hAnsi="Times New Roman" w:cs="Times New Roman"/>
          <w:color w:val="212121"/>
          <w:sz w:val="24"/>
          <w:szCs w:val="24"/>
          <w:shd w:val="clear" w:color="auto" w:fill="FFFFFF"/>
          <w:lang w:val="en-GB"/>
        </w:rPr>
        <w:t>T</w:t>
      </w:r>
      <w:r w:rsidRPr="00873528">
        <w:rPr>
          <w:rFonts w:ascii="Times New Roman" w:hAnsi="Times New Roman" w:cs="Times New Roman"/>
          <w:color w:val="212121"/>
          <w:sz w:val="24"/>
          <w:szCs w:val="24"/>
          <w:shd w:val="clear" w:color="auto" w:fill="FFFFFF"/>
        </w:rPr>
        <w:t>he myorhyth</w:t>
      </w:r>
      <w:r w:rsidR="00847582" w:rsidRPr="00873528">
        <w:rPr>
          <w:rFonts w:ascii="Times New Roman" w:hAnsi="Times New Roman" w:cs="Times New Roman"/>
          <w:color w:val="212121"/>
          <w:sz w:val="24"/>
          <w:szCs w:val="24"/>
          <w:shd w:val="clear" w:color="auto" w:fill="FFFFFF"/>
          <w:lang w:val="en-GB"/>
        </w:rPr>
        <w:t>m</w:t>
      </w:r>
      <w:r w:rsidRPr="00873528">
        <w:rPr>
          <w:rFonts w:ascii="Times New Roman" w:hAnsi="Times New Roman" w:cs="Times New Roman"/>
          <w:color w:val="212121"/>
          <w:sz w:val="24"/>
          <w:szCs w:val="24"/>
          <w:shd w:val="clear" w:color="auto" w:fill="FFFFFF"/>
        </w:rPr>
        <w:t xml:space="preserve">ic nature of this rest component of the tremor is also well described and is </w:t>
      </w:r>
      <w:r w:rsidRPr="00873528">
        <w:rPr>
          <w:rFonts w:ascii="Times New Roman" w:hAnsi="Times New Roman" w:cs="Times New Roman"/>
          <w:color w:val="212121"/>
          <w:sz w:val="24"/>
          <w:szCs w:val="24"/>
          <w:shd w:val="clear" w:color="auto" w:fill="FFFFFF"/>
          <w:lang w:val="en-GB"/>
        </w:rPr>
        <w:t xml:space="preserve">usually </w:t>
      </w:r>
      <w:r w:rsidRPr="00873528">
        <w:rPr>
          <w:rFonts w:ascii="Times New Roman" w:hAnsi="Times New Roman" w:cs="Times New Roman"/>
          <w:color w:val="212121"/>
          <w:sz w:val="24"/>
          <w:szCs w:val="24"/>
          <w:shd w:val="clear" w:color="auto" w:fill="FFFFFF"/>
        </w:rPr>
        <w:t xml:space="preserve">reported in </w:t>
      </w:r>
      <w:r w:rsidRPr="00873528">
        <w:rPr>
          <w:rFonts w:ascii="Times New Roman" w:hAnsi="Times New Roman" w:cs="Times New Roman"/>
          <w:color w:val="212121"/>
          <w:sz w:val="24"/>
          <w:szCs w:val="24"/>
          <w:shd w:val="clear" w:color="auto" w:fill="FFFFFF"/>
          <w:lang w:val="en-GB"/>
        </w:rPr>
        <w:t xml:space="preserve">association with </w:t>
      </w:r>
      <w:r w:rsidRPr="00873528">
        <w:rPr>
          <w:rFonts w:ascii="Times New Roman" w:hAnsi="Times New Roman" w:cs="Times New Roman"/>
          <w:color w:val="212121"/>
          <w:sz w:val="24"/>
          <w:szCs w:val="24"/>
          <w:shd w:val="clear" w:color="auto" w:fill="FFFFFF"/>
        </w:rPr>
        <w:t>lesions of the midbrain</w:t>
      </w:r>
      <w:r w:rsidR="00DA61AD" w:rsidRPr="00873528">
        <w:rPr>
          <w:rFonts w:ascii="Times New Roman" w:hAnsi="Times New Roman" w:cs="Times New Roman"/>
          <w:color w:val="212121"/>
          <w:sz w:val="24"/>
          <w:szCs w:val="24"/>
          <w:shd w:val="clear" w:color="auto" w:fill="FFFFFF"/>
          <w:lang w:val="en-GB"/>
        </w:rPr>
        <w:t xml:space="preserve"> [1,6]</w:t>
      </w:r>
      <w:r w:rsidR="004B301B" w:rsidRPr="00873528">
        <w:rPr>
          <w:rFonts w:ascii="Times New Roman" w:hAnsi="Times New Roman" w:cs="Times New Roman"/>
          <w:color w:val="212121"/>
          <w:sz w:val="24"/>
          <w:szCs w:val="24"/>
          <w:shd w:val="clear" w:color="auto" w:fill="FFFFFF"/>
          <w:lang w:val="en-GB"/>
        </w:rPr>
        <w:t>.</w:t>
      </w:r>
      <w:r w:rsidR="00DA61AD" w:rsidRPr="00873528">
        <w:rPr>
          <w:rFonts w:ascii="Times New Roman" w:hAnsi="Times New Roman" w:cs="Times New Roman"/>
          <w:color w:val="212121"/>
          <w:sz w:val="24"/>
          <w:szCs w:val="24"/>
          <w:shd w:val="clear" w:color="auto" w:fill="FFFFFF"/>
          <w:vertAlign w:val="superscript"/>
          <w:lang w:val="en-GB"/>
        </w:rPr>
        <w:t xml:space="preserve"> </w:t>
      </w:r>
      <w:r w:rsidR="004E4A9B" w:rsidRPr="00873528">
        <w:rPr>
          <w:rFonts w:ascii="Times New Roman" w:hAnsi="Times New Roman" w:cs="Times New Roman"/>
          <w:color w:val="212121"/>
          <w:sz w:val="24"/>
          <w:szCs w:val="24"/>
          <w:shd w:val="clear" w:color="auto" w:fill="FFFFFF"/>
          <w:lang w:val="en-GB"/>
        </w:rPr>
        <w:t>T</w:t>
      </w:r>
      <w:r w:rsidRPr="00873528">
        <w:rPr>
          <w:rFonts w:ascii="Times New Roman" w:hAnsi="Times New Roman" w:cs="Times New Roman"/>
          <w:color w:val="212121"/>
          <w:sz w:val="24"/>
          <w:szCs w:val="24"/>
          <w:shd w:val="clear" w:color="auto" w:fill="FFFFFF"/>
        </w:rPr>
        <w:t>halamic lesions tremors are not always associated with a rest component unless severe</w:t>
      </w:r>
      <w:r w:rsidR="00DA61AD" w:rsidRPr="00873528">
        <w:rPr>
          <w:rFonts w:ascii="Times New Roman" w:hAnsi="Times New Roman" w:cs="Times New Roman"/>
          <w:color w:val="212121"/>
          <w:sz w:val="24"/>
          <w:szCs w:val="24"/>
          <w:shd w:val="clear" w:color="auto" w:fill="FFFFFF"/>
          <w:lang w:val="en-GB"/>
        </w:rPr>
        <w:t xml:space="preserve"> [9,10,11,19</w:t>
      </w:r>
      <w:r w:rsidR="001337D2" w:rsidRPr="00873528">
        <w:rPr>
          <w:rFonts w:ascii="Times New Roman" w:hAnsi="Times New Roman" w:cs="Times New Roman"/>
          <w:color w:val="212121"/>
          <w:sz w:val="24"/>
          <w:szCs w:val="24"/>
          <w:shd w:val="clear" w:color="auto" w:fill="FFFFFF"/>
          <w:lang w:val="en-GB"/>
        </w:rPr>
        <w:t>,20]</w:t>
      </w:r>
      <w:r w:rsidRPr="00873528">
        <w:rPr>
          <w:rFonts w:ascii="Times New Roman" w:hAnsi="Times New Roman" w:cs="Times New Roman"/>
          <w:color w:val="212121"/>
          <w:sz w:val="24"/>
          <w:szCs w:val="24"/>
          <w:shd w:val="clear" w:color="auto" w:fill="FFFFFF"/>
        </w:rPr>
        <w:t>. Furthermore, studies looking at movement disorders resulting from thalamic lesions have clearly shown that tremors resulting from these lesions do not occur in isolation and are associated with dystonia-athetosis- chorea</w:t>
      </w:r>
      <w:r w:rsidR="001337D2" w:rsidRPr="00873528">
        <w:rPr>
          <w:rFonts w:ascii="Times New Roman" w:hAnsi="Times New Roman" w:cs="Times New Roman"/>
          <w:color w:val="212121"/>
          <w:sz w:val="24"/>
          <w:szCs w:val="24"/>
          <w:shd w:val="clear" w:color="auto" w:fill="FFFFFF"/>
          <w:lang w:val="en-GB"/>
        </w:rPr>
        <w:t xml:space="preserve"> [9,20]</w:t>
      </w:r>
      <w:r w:rsidR="004B301B"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Kim described this </w:t>
      </w:r>
      <w:r w:rsidRPr="00873528">
        <w:rPr>
          <w:rFonts w:ascii="Times New Roman" w:hAnsi="Times New Roman" w:cs="Times New Roman"/>
          <w:color w:val="212121"/>
          <w:sz w:val="24"/>
          <w:szCs w:val="24"/>
          <w:shd w:val="clear" w:color="auto" w:fill="FFFFFF"/>
          <w:lang w:val="en-GB"/>
        </w:rPr>
        <w:t xml:space="preserve">as </w:t>
      </w:r>
      <w:r w:rsidR="009A5043" w:rsidRPr="00873528">
        <w:rPr>
          <w:rFonts w:ascii="Times New Roman" w:hAnsi="Times New Roman" w:cs="Times New Roman"/>
          <w:color w:val="212121"/>
          <w:sz w:val="24"/>
          <w:szCs w:val="24"/>
          <w:shd w:val="clear" w:color="auto" w:fill="FFFFFF"/>
          <w:lang w:val="en-GB"/>
        </w:rPr>
        <w:t xml:space="preserve">a </w:t>
      </w:r>
      <w:r w:rsidRPr="00873528">
        <w:rPr>
          <w:rFonts w:ascii="Times New Roman" w:hAnsi="Times New Roman" w:cs="Times New Roman"/>
          <w:color w:val="212121"/>
          <w:sz w:val="24"/>
          <w:szCs w:val="24"/>
          <w:shd w:val="clear" w:color="auto" w:fill="FFFFFF"/>
          <w:lang w:val="en-GB"/>
        </w:rPr>
        <w:t xml:space="preserve">delayed onset mixed </w:t>
      </w:r>
      <w:r w:rsidRPr="00873528">
        <w:rPr>
          <w:rFonts w:ascii="Times New Roman" w:hAnsi="Times New Roman" w:cs="Times New Roman"/>
          <w:color w:val="212121"/>
          <w:sz w:val="24"/>
          <w:szCs w:val="24"/>
          <w:shd w:val="clear" w:color="auto" w:fill="FFFFFF"/>
        </w:rPr>
        <w:t>movement disorder and demonstrated</w:t>
      </w:r>
      <w:r w:rsidR="009A5043"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w:t>
      </w:r>
      <w:r w:rsidRPr="00873528">
        <w:rPr>
          <w:rFonts w:ascii="Times New Roman" w:hAnsi="Times New Roman" w:cs="Times New Roman"/>
          <w:color w:val="212121"/>
          <w:sz w:val="24"/>
          <w:szCs w:val="24"/>
          <w:shd w:val="clear" w:color="auto" w:fill="FFFFFF"/>
          <w:lang w:val="en-GB"/>
        </w:rPr>
        <w:t xml:space="preserve">amongst other features, </w:t>
      </w:r>
      <w:r w:rsidRPr="00873528">
        <w:rPr>
          <w:rFonts w:ascii="Times New Roman" w:hAnsi="Times New Roman" w:cs="Times New Roman"/>
          <w:color w:val="212121"/>
          <w:sz w:val="24"/>
          <w:szCs w:val="24"/>
          <w:shd w:val="clear" w:color="auto" w:fill="FFFFFF"/>
        </w:rPr>
        <w:t>the persistence of JP sense loss in these patients</w:t>
      </w:r>
      <w:r w:rsidR="001337D2" w:rsidRPr="00873528">
        <w:rPr>
          <w:rFonts w:ascii="Times New Roman" w:hAnsi="Times New Roman" w:cs="Times New Roman"/>
          <w:color w:val="212121"/>
          <w:sz w:val="24"/>
          <w:szCs w:val="24"/>
          <w:shd w:val="clear" w:color="auto" w:fill="FFFFFF"/>
          <w:lang w:val="en-GB"/>
        </w:rPr>
        <w:t xml:space="preserve"> [9]</w:t>
      </w:r>
      <w:r w:rsidR="009A5043" w:rsidRPr="00873528">
        <w:rPr>
          <w:rFonts w:ascii="Times New Roman" w:hAnsi="Times New Roman" w:cs="Times New Roman"/>
          <w:color w:val="212121"/>
          <w:sz w:val="24"/>
          <w:szCs w:val="24"/>
          <w:shd w:val="clear" w:color="auto" w:fill="FFFFFF"/>
          <w:lang w:val="en-GB"/>
        </w:rPr>
        <w:t xml:space="preserve">. </w:t>
      </w:r>
      <w:r w:rsidRPr="00873528">
        <w:rPr>
          <w:rFonts w:ascii="Times New Roman" w:hAnsi="Times New Roman" w:cs="Times New Roman"/>
          <w:color w:val="212121"/>
          <w:sz w:val="24"/>
          <w:szCs w:val="24"/>
          <w:shd w:val="clear" w:color="auto" w:fill="FFFFFF"/>
        </w:rPr>
        <w:t xml:space="preserve"> </w:t>
      </w:r>
    </w:p>
    <w:p w14:paraId="084B22B0" w14:textId="609007FD" w:rsidR="00F9155A" w:rsidRPr="00873528" w:rsidRDefault="00F9155A" w:rsidP="00873528">
      <w:pPr>
        <w:jc w:val="both"/>
        <w:rPr>
          <w:rFonts w:ascii="Times New Roman" w:hAnsi="Times New Roman" w:cs="Times New Roman"/>
          <w:color w:val="212121"/>
          <w:sz w:val="24"/>
          <w:szCs w:val="24"/>
          <w:shd w:val="clear" w:color="auto" w:fill="FFFFFF"/>
          <w:lang w:val="en-GB"/>
        </w:rPr>
      </w:pPr>
    </w:p>
    <w:p w14:paraId="1149A290" w14:textId="31C9046D" w:rsidR="004742F5" w:rsidRPr="00873528" w:rsidRDefault="00461364" w:rsidP="00570E91">
      <w:pPr>
        <w:jc w:val="both"/>
        <w:rPr>
          <w:rFonts w:ascii="Times New Roman" w:hAnsi="Times New Roman" w:cs="Times New Roman"/>
          <w:color w:val="212121"/>
          <w:sz w:val="24"/>
          <w:szCs w:val="24"/>
          <w:shd w:val="clear" w:color="auto" w:fill="FFFFFF"/>
          <w:lang w:val="en-GB"/>
        </w:rPr>
      </w:pPr>
      <w:r w:rsidRPr="00873528">
        <w:rPr>
          <w:rFonts w:ascii="Times New Roman" w:hAnsi="Times New Roman" w:cs="Times New Roman"/>
          <w:color w:val="212121"/>
          <w:sz w:val="24"/>
          <w:szCs w:val="24"/>
          <w:shd w:val="clear" w:color="auto" w:fill="FFFFFF"/>
          <w:lang w:val="en-GB"/>
        </w:rPr>
        <w:t xml:space="preserve">There seemed to be good radiological correlation with the clinical syndrome. </w:t>
      </w:r>
      <w:r w:rsidR="00AE28A8" w:rsidRPr="00873528">
        <w:rPr>
          <w:rFonts w:ascii="Times New Roman" w:hAnsi="Times New Roman" w:cs="Times New Roman"/>
          <w:color w:val="212121"/>
          <w:sz w:val="24"/>
          <w:szCs w:val="24"/>
          <w:shd w:val="clear" w:color="auto" w:fill="FFFFFF"/>
          <w:lang w:val="en-GB"/>
        </w:rPr>
        <w:t>Most</w:t>
      </w:r>
      <w:r w:rsidRPr="00873528">
        <w:rPr>
          <w:rFonts w:ascii="Times New Roman" w:hAnsi="Times New Roman" w:cs="Times New Roman"/>
          <w:color w:val="212121"/>
          <w:sz w:val="24"/>
          <w:szCs w:val="24"/>
          <w:shd w:val="clear" w:color="auto" w:fill="FFFFFF"/>
          <w:lang w:val="en-GB"/>
        </w:rPr>
        <w:t xml:space="preserve"> patients with HT-m were demonstrated to have midbrain involvement by </w:t>
      </w:r>
      <w:r w:rsidR="00885C12" w:rsidRPr="00873528">
        <w:rPr>
          <w:rFonts w:ascii="Times New Roman" w:hAnsi="Times New Roman" w:cs="Times New Roman"/>
          <w:color w:val="212121"/>
          <w:sz w:val="24"/>
          <w:szCs w:val="24"/>
          <w:shd w:val="clear" w:color="auto" w:fill="FFFFFF"/>
          <w:lang w:val="en-GB"/>
        </w:rPr>
        <w:t>a</w:t>
      </w:r>
      <w:r w:rsidRPr="00873528">
        <w:rPr>
          <w:rFonts w:ascii="Times New Roman" w:hAnsi="Times New Roman" w:cs="Times New Roman"/>
          <w:color w:val="212121"/>
          <w:sz w:val="24"/>
          <w:szCs w:val="24"/>
          <w:shd w:val="clear" w:color="auto" w:fill="FFFFFF"/>
          <w:lang w:val="en-GB"/>
        </w:rPr>
        <w:t xml:space="preserve"> vascular lesion/insult. In patients with diffuse injuries /degeneration</w:t>
      </w:r>
      <w:r w:rsidR="009169C3"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lang w:val="en-GB"/>
        </w:rPr>
        <w:t xml:space="preserve"> no focal lesion</w:t>
      </w:r>
      <w:r w:rsidR="009169C3" w:rsidRPr="00873528">
        <w:rPr>
          <w:rFonts w:ascii="Times New Roman" w:hAnsi="Times New Roman" w:cs="Times New Roman"/>
          <w:color w:val="212121"/>
          <w:sz w:val="24"/>
          <w:szCs w:val="24"/>
          <w:shd w:val="clear" w:color="auto" w:fill="FFFFFF"/>
          <w:lang w:val="en-GB"/>
        </w:rPr>
        <w:t>s</w:t>
      </w:r>
      <w:r w:rsidRPr="00873528">
        <w:rPr>
          <w:rFonts w:ascii="Times New Roman" w:hAnsi="Times New Roman" w:cs="Times New Roman"/>
          <w:color w:val="212121"/>
          <w:sz w:val="24"/>
          <w:szCs w:val="24"/>
          <w:shd w:val="clear" w:color="auto" w:fill="FFFFFF"/>
          <w:lang w:val="en-GB"/>
        </w:rPr>
        <w:t xml:space="preserve"> w</w:t>
      </w:r>
      <w:r w:rsidR="009169C3" w:rsidRPr="00873528">
        <w:rPr>
          <w:rFonts w:ascii="Times New Roman" w:hAnsi="Times New Roman" w:cs="Times New Roman"/>
          <w:color w:val="212121"/>
          <w:sz w:val="24"/>
          <w:szCs w:val="24"/>
          <w:shd w:val="clear" w:color="auto" w:fill="FFFFFF"/>
          <w:lang w:val="en-GB"/>
        </w:rPr>
        <w:t>ere</w:t>
      </w:r>
      <w:r w:rsidRPr="00873528">
        <w:rPr>
          <w:rFonts w:ascii="Times New Roman" w:hAnsi="Times New Roman" w:cs="Times New Roman"/>
          <w:color w:val="212121"/>
          <w:sz w:val="24"/>
          <w:szCs w:val="24"/>
          <w:shd w:val="clear" w:color="auto" w:fill="FFFFFF"/>
          <w:lang w:val="en-GB"/>
        </w:rPr>
        <w:t xml:space="preserve"> demonstrated. However</w:t>
      </w:r>
      <w:r w:rsidR="00885C12" w:rsidRPr="00873528">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lang w:val="en-GB"/>
        </w:rPr>
        <w:t xml:space="preserve"> three patients had thalamic involvement in </w:t>
      </w:r>
      <w:r w:rsidR="00885C12" w:rsidRPr="00873528">
        <w:rPr>
          <w:rFonts w:ascii="Times New Roman" w:hAnsi="Times New Roman" w:cs="Times New Roman"/>
          <w:color w:val="212121"/>
          <w:sz w:val="24"/>
          <w:szCs w:val="24"/>
          <w:shd w:val="clear" w:color="auto" w:fill="FFFFFF"/>
          <w:lang w:val="en-GB"/>
        </w:rPr>
        <w:t>addition</w:t>
      </w:r>
      <w:r w:rsidRPr="00873528">
        <w:rPr>
          <w:rFonts w:ascii="Times New Roman" w:hAnsi="Times New Roman" w:cs="Times New Roman"/>
          <w:color w:val="212121"/>
          <w:sz w:val="24"/>
          <w:szCs w:val="24"/>
          <w:shd w:val="clear" w:color="auto" w:fill="FFFFFF"/>
          <w:lang w:val="en-GB"/>
        </w:rPr>
        <w:t xml:space="preserve"> to the midbrain injury. These were assumed to be </w:t>
      </w:r>
      <w:r w:rsidR="00885C12" w:rsidRPr="00873528">
        <w:rPr>
          <w:rFonts w:ascii="Times New Roman" w:hAnsi="Times New Roman" w:cs="Times New Roman"/>
          <w:color w:val="212121"/>
          <w:sz w:val="24"/>
          <w:szCs w:val="24"/>
          <w:shd w:val="clear" w:color="auto" w:fill="FFFFFF"/>
          <w:lang w:val="en-GB"/>
        </w:rPr>
        <w:t xml:space="preserve">non-contributory as the mere presence of </w:t>
      </w:r>
      <w:r w:rsidR="008279EE" w:rsidRPr="00873528">
        <w:rPr>
          <w:rFonts w:ascii="Times New Roman" w:hAnsi="Times New Roman" w:cs="Times New Roman"/>
          <w:color w:val="212121"/>
          <w:sz w:val="24"/>
          <w:szCs w:val="24"/>
          <w:shd w:val="clear" w:color="auto" w:fill="FFFFFF"/>
          <w:lang w:val="en-GB"/>
        </w:rPr>
        <w:t xml:space="preserve">a </w:t>
      </w:r>
      <w:r w:rsidR="008839C2" w:rsidRPr="00873528">
        <w:rPr>
          <w:rFonts w:ascii="Times New Roman" w:hAnsi="Times New Roman" w:cs="Times New Roman"/>
          <w:color w:val="212121"/>
          <w:sz w:val="24"/>
          <w:szCs w:val="24"/>
          <w:shd w:val="clear" w:color="auto" w:fill="FFFFFF"/>
          <w:lang w:val="en-GB"/>
        </w:rPr>
        <w:t xml:space="preserve">radiological </w:t>
      </w:r>
      <w:r w:rsidR="00885C12" w:rsidRPr="00873528">
        <w:rPr>
          <w:rFonts w:ascii="Times New Roman" w:hAnsi="Times New Roman" w:cs="Times New Roman"/>
          <w:color w:val="212121"/>
          <w:sz w:val="24"/>
          <w:szCs w:val="24"/>
          <w:shd w:val="clear" w:color="auto" w:fill="FFFFFF"/>
          <w:lang w:val="en-GB"/>
        </w:rPr>
        <w:t xml:space="preserve">thalamic </w:t>
      </w:r>
      <w:r w:rsidR="00027262" w:rsidRPr="00873528">
        <w:rPr>
          <w:rFonts w:ascii="Times New Roman" w:hAnsi="Times New Roman" w:cs="Times New Roman"/>
          <w:color w:val="212121"/>
          <w:sz w:val="24"/>
          <w:szCs w:val="24"/>
          <w:shd w:val="clear" w:color="auto" w:fill="FFFFFF"/>
          <w:lang w:val="en-GB"/>
        </w:rPr>
        <w:t>lesion</w:t>
      </w:r>
      <w:r w:rsidR="00885C12" w:rsidRPr="00873528">
        <w:rPr>
          <w:rFonts w:ascii="Times New Roman" w:hAnsi="Times New Roman" w:cs="Times New Roman"/>
          <w:color w:val="212121"/>
          <w:sz w:val="24"/>
          <w:szCs w:val="24"/>
          <w:shd w:val="clear" w:color="auto" w:fill="FFFFFF"/>
          <w:lang w:val="en-GB"/>
        </w:rPr>
        <w:t xml:space="preserve"> does not necessarily result in tremor</w:t>
      </w:r>
      <w:r w:rsidR="0009109E" w:rsidRPr="00873528">
        <w:rPr>
          <w:rFonts w:ascii="Times New Roman" w:hAnsi="Times New Roman" w:cs="Times New Roman"/>
          <w:color w:val="212121"/>
          <w:sz w:val="24"/>
          <w:szCs w:val="24"/>
          <w:shd w:val="clear" w:color="auto" w:fill="FFFFFF"/>
          <w:lang w:val="en-GB"/>
        </w:rPr>
        <w:t xml:space="preserve">, as such lesions would have to be in certain areas such as the </w:t>
      </w:r>
      <w:r w:rsidR="00197292" w:rsidRPr="00873528">
        <w:rPr>
          <w:rFonts w:ascii="Times New Roman" w:hAnsi="Times New Roman" w:cs="Times New Roman"/>
          <w:color w:val="212121"/>
          <w:sz w:val="24"/>
          <w:szCs w:val="24"/>
          <w:shd w:val="clear" w:color="auto" w:fill="FFFFFF"/>
          <w:lang w:val="en-GB"/>
        </w:rPr>
        <w:t xml:space="preserve">posterolateral and </w:t>
      </w:r>
      <w:r w:rsidR="00F32A12" w:rsidRPr="00873528">
        <w:rPr>
          <w:rFonts w:ascii="Times New Roman" w:hAnsi="Times New Roman" w:cs="Times New Roman"/>
          <w:color w:val="212121"/>
          <w:sz w:val="24"/>
          <w:szCs w:val="24"/>
          <w:shd w:val="clear" w:color="auto" w:fill="FFFFFF"/>
          <w:lang w:val="en-GB"/>
        </w:rPr>
        <w:t xml:space="preserve">paramedian </w:t>
      </w:r>
      <w:r w:rsidR="005D53C2" w:rsidRPr="00873528">
        <w:rPr>
          <w:rFonts w:ascii="Times New Roman" w:hAnsi="Times New Roman" w:cs="Times New Roman"/>
          <w:color w:val="212121"/>
          <w:sz w:val="24"/>
          <w:szCs w:val="24"/>
          <w:shd w:val="clear" w:color="auto" w:fill="FFFFFF"/>
          <w:lang w:val="en-GB"/>
        </w:rPr>
        <w:t>nuclei</w:t>
      </w:r>
      <w:r w:rsidR="0077109B" w:rsidRPr="00873528">
        <w:rPr>
          <w:rFonts w:ascii="Times New Roman" w:hAnsi="Times New Roman" w:cs="Times New Roman"/>
          <w:color w:val="212121"/>
          <w:sz w:val="24"/>
          <w:szCs w:val="24"/>
          <w:shd w:val="clear" w:color="auto" w:fill="FFFFFF"/>
          <w:lang w:val="en-GB"/>
        </w:rPr>
        <w:t xml:space="preserve"> [8,9,10,11</w:t>
      </w:r>
      <w:r w:rsidR="003D7FC6" w:rsidRPr="00873528">
        <w:rPr>
          <w:rFonts w:ascii="Times New Roman" w:hAnsi="Times New Roman" w:cs="Times New Roman"/>
          <w:color w:val="212121"/>
          <w:sz w:val="24"/>
          <w:szCs w:val="24"/>
          <w:shd w:val="clear" w:color="auto" w:fill="FFFFFF"/>
          <w:lang w:val="en-GB"/>
        </w:rPr>
        <w:t>,21</w:t>
      </w:r>
      <w:r w:rsidR="0077109B" w:rsidRPr="00873528">
        <w:rPr>
          <w:rFonts w:ascii="Times New Roman" w:hAnsi="Times New Roman" w:cs="Times New Roman"/>
          <w:color w:val="212121"/>
          <w:sz w:val="24"/>
          <w:szCs w:val="24"/>
          <w:shd w:val="clear" w:color="auto" w:fill="FFFFFF"/>
          <w:lang w:val="en-GB"/>
        </w:rPr>
        <w:t>]</w:t>
      </w:r>
      <w:r w:rsidR="00F32A12" w:rsidRPr="00873528">
        <w:rPr>
          <w:rFonts w:ascii="Times New Roman" w:hAnsi="Times New Roman" w:cs="Times New Roman"/>
          <w:color w:val="212121"/>
          <w:sz w:val="24"/>
          <w:szCs w:val="24"/>
          <w:shd w:val="clear" w:color="auto" w:fill="FFFFFF"/>
          <w:lang w:val="en-GB"/>
        </w:rPr>
        <w:t>.</w:t>
      </w:r>
      <w:r w:rsidR="00885C12" w:rsidRPr="00873528">
        <w:rPr>
          <w:rFonts w:ascii="Times New Roman" w:hAnsi="Times New Roman" w:cs="Times New Roman"/>
          <w:color w:val="212121"/>
          <w:sz w:val="24"/>
          <w:szCs w:val="24"/>
          <w:shd w:val="clear" w:color="auto" w:fill="FFFFFF"/>
          <w:lang w:val="en-GB"/>
        </w:rPr>
        <w:t xml:space="preserve"> </w:t>
      </w:r>
      <w:r w:rsidR="00596332" w:rsidRPr="00873528">
        <w:rPr>
          <w:rFonts w:ascii="Times New Roman" w:hAnsi="Times New Roman" w:cs="Times New Roman"/>
          <w:color w:val="212121"/>
          <w:sz w:val="24"/>
          <w:szCs w:val="24"/>
          <w:shd w:val="clear" w:color="auto" w:fill="FFFFFF"/>
          <w:lang w:val="en-GB"/>
        </w:rPr>
        <w:t xml:space="preserve">This study does not address the exact </w:t>
      </w:r>
      <w:r w:rsidR="005D53C2" w:rsidRPr="00873528">
        <w:rPr>
          <w:rFonts w:ascii="Times New Roman" w:hAnsi="Times New Roman" w:cs="Times New Roman"/>
          <w:color w:val="212121"/>
          <w:sz w:val="24"/>
          <w:szCs w:val="24"/>
          <w:shd w:val="clear" w:color="auto" w:fill="FFFFFF"/>
          <w:lang w:val="en-GB"/>
        </w:rPr>
        <w:t>topographical</w:t>
      </w:r>
      <w:r w:rsidR="009E5D3A" w:rsidRPr="00873528">
        <w:rPr>
          <w:rFonts w:ascii="Times New Roman" w:hAnsi="Times New Roman" w:cs="Times New Roman"/>
          <w:color w:val="212121"/>
          <w:sz w:val="24"/>
          <w:szCs w:val="24"/>
          <w:shd w:val="clear" w:color="auto" w:fill="FFFFFF"/>
          <w:lang w:val="en-GB"/>
        </w:rPr>
        <w:t xml:space="preserve"> mapping within the thalamus which is a limitation of the study. Furthermore, </w:t>
      </w:r>
      <w:proofErr w:type="gramStart"/>
      <w:r w:rsidR="003155DB" w:rsidRPr="00873528">
        <w:rPr>
          <w:rFonts w:ascii="Times New Roman" w:hAnsi="Times New Roman" w:cs="Times New Roman"/>
          <w:color w:val="212121"/>
          <w:sz w:val="24"/>
          <w:szCs w:val="24"/>
          <w:shd w:val="clear" w:color="auto" w:fill="FFFFFF"/>
          <w:lang w:val="en-GB"/>
        </w:rPr>
        <w:t>It</w:t>
      </w:r>
      <w:proofErr w:type="gramEnd"/>
      <w:r w:rsidR="003155DB" w:rsidRPr="00873528">
        <w:rPr>
          <w:rFonts w:ascii="Times New Roman" w:hAnsi="Times New Roman" w:cs="Times New Roman"/>
          <w:color w:val="212121"/>
          <w:sz w:val="24"/>
          <w:szCs w:val="24"/>
          <w:shd w:val="clear" w:color="auto" w:fill="FFFFFF"/>
          <w:lang w:val="en-GB"/>
        </w:rPr>
        <w:t xml:space="preserve"> </w:t>
      </w:r>
      <w:r w:rsidR="00885C12" w:rsidRPr="00873528">
        <w:rPr>
          <w:rFonts w:ascii="Times New Roman" w:hAnsi="Times New Roman" w:cs="Times New Roman"/>
          <w:color w:val="212121"/>
          <w:sz w:val="24"/>
          <w:szCs w:val="24"/>
          <w:shd w:val="clear" w:color="auto" w:fill="FFFFFF"/>
          <w:lang w:val="en-GB"/>
        </w:rPr>
        <w:t>is well known that thalamic lesions do not cause tremor in isolation of other movement disorders</w:t>
      </w:r>
      <w:r w:rsidR="003D7FC6" w:rsidRPr="00873528">
        <w:rPr>
          <w:rFonts w:ascii="Times New Roman" w:hAnsi="Times New Roman" w:cs="Times New Roman"/>
          <w:color w:val="212121"/>
          <w:sz w:val="24"/>
          <w:szCs w:val="24"/>
          <w:shd w:val="clear" w:color="auto" w:fill="FFFFFF"/>
          <w:lang w:val="en-GB"/>
        </w:rPr>
        <w:t xml:space="preserve"> [9,20]</w:t>
      </w:r>
      <w:r w:rsidR="00885C12" w:rsidRPr="00873528">
        <w:rPr>
          <w:rFonts w:ascii="Times New Roman" w:hAnsi="Times New Roman" w:cs="Times New Roman"/>
          <w:color w:val="212121"/>
          <w:sz w:val="24"/>
          <w:szCs w:val="24"/>
          <w:shd w:val="clear" w:color="auto" w:fill="FFFFFF"/>
          <w:lang w:val="en-GB"/>
        </w:rPr>
        <w:t xml:space="preserve">. </w:t>
      </w:r>
      <w:r w:rsidR="006C561D" w:rsidRPr="00873528">
        <w:rPr>
          <w:rFonts w:ascii="Times New Roman" w:hAnsi="Times New Roman" w:cs="Times New Roman"/>
          <w:color w:val="212121"/>
          <w:sz w:val="24"/>
          <w:szCs w:val="24"/>
          <w:shd w:val="clear" w:color="auto" w:fill="FFFFFF"/>
          <w:lang w:val="en-GB"/>
        </w:rPr>
        <w:t>Conversely, s</w:t>
      </w:r>
      <w:r w:rsidR="00885C12" w:rsidRPr="00873528">
        <w:rPr>
          <w:rFonts w:ascii="Times New Roman" w:hAnsi="Times New Roman" w:cs="Times New Roman"/>
          <w:color w:val="212121"/>
          <w:sz w:val="24"/>
          <w:szCs w:val="24"/>
          <w:shd w:val="clear" w:color="auto" w:fill="FFFFFF"/>
          <w:lang w:val="en-GB"/>
        </w:rPr>
        <w:t xml:space="preserve">ignificant thalamic injury was seen in all our HT-t group, except for one </w:t>
      </w:r>
      <w:r w:rsidR="009A51AC" w:rsidRPr="00873528">
        <w:rPr>
          <w:rFonts w:ascii="Times New Roman" w:hAnsi="Times New Roman" w:cs="Times New Roman"/>
          <w:color w:val="212121"/>
          <w:sz w:val="24"/>
          <w:szCs w:val="24"/>
          <w:shd w:val="clear" w:color="auto" w:fill="FFFFFF"/>
          <w:lang w:val="en-GB"/>
        </w:rPr>
        <w:t xml:space="preserve">patient who had </w:t>
      </w:r>
      <w:r w:rsidR="00885C12" w:rsidRPr="00873528">
        <w:rPr>
          <w:rFonts w:ascii="Times New Roman" w:hAnsi="Times New Roman" w:cs="Times New Roman"/>
          <w:color w:val="212121"/>
          <w:sz w:val="24"/>
          <w:szCs w:val="24"/>
          <w:shd w:val="clear" w:color="auto" w:fill="FFFFFF"/>
          <w:lang w:val="en-GB"/>
        </w:rPr>
        <w:t>diffuse encephalomalacia</w:t>
      </w:r>
      <w:r w:rsidR="00B27FB2" w:rsidRPr="00873528">
        <w:rPr>
          <w:rFonts w:ascii="Times New Roman" w:hAnsi="Times New Roman" w:cs="Times New Roman"/>
          <w:color w:val="212121"/>
          <w:sz w:val="24"/>
          <w:szCs w:val="24"/>
          <w:shd w:val="clear" w:color="auto" w:fill="FFFFFF"/>
          <w:lang w:val="en-GB"/>
        </w:rPr>
        <w:t>. These thalamic lesions</w:t>
      </w:r>
      <w:r w:rsidR="00885C12" w:rsidRPr="00873528">
        <w:rPr>
          <w:rFonts w:ascii="Times New Roman" w:hAnsi="Times New Roman" w:cs="Times New Roman"/>
          <w:color w:val="212121"/>
          <w:sz w:val="24"/>
          <w:szCs w:val="24"/>
          <w:shd w:val="clear" w:color="auto" w:fill="FFFFFF"/>
          <w:lang w:val="en-GB"/>
        </w:rPr>
        <w:t xml:space="preserve"> were </w:t>
      </w:r>
      <w:r w:rsidR="00565D7B" w:rsidRPr="00873528">
        <w:rPr>
          <w:rFonts w:ascii="Times New Roman" w:hAnsi="Times New Roman" w:cs="Times New Roman"/>
          <w:color w:val="212121"/>
          <w:sz w:val="24"/>
          <w:szCs w:val="24"/>
          <w:shd w:val="clear" w:color="auto" w:fill="FFFFFF"/>
          <w:lang w:val="en-GB"/>
        </w:rPr>
        <w:t xml:space="preserve">considered as </w:t>
      </w:r>
      <w:r w:rsidR="00885C12" w:rsidRPr="00873528">
        <w:rPr>
          <w:rFonts w:ascii="Times New Roman" w:hAnsi="Times New Roman" w:cs="Times New Roman"/>
          <w:color w:val="212121"/>
          <w:sz w:val="24"/>
          <w:szCs w:val="24"/>
          <w:shd w:val="clear" w:color="auto" w:fill="FFFFFF"/>
          <w:lang w:val="en-GB"/>
        </w:rPr>
        <w:t xml:space="preserve">causative because of the presence of other thalamic related deficits such as </w:t>
      </w:r>
      <w:r w:rsidR="00EA0829" w:rsidRPr="00873528">
        <w:rPr>
          <w:rFonts w:ascii="Times New Roman" w:hAnsi="Times New Roman" w:cs="Times New Roman"/>
          <w:color w:val="212121"/>
          <w:sz w:val="24"/>
          <w:szCs w:val="24"/>
          <w:shd w:val="clear" w:color="auto" w:fill="FFFFFF"/>
          <w:lang w:val="en-GB"/>
        </w:rPr>
        <w:t xml:space="preserve">severe </w:t>
      </w:r>
      <w:r w:rsidR="00885C12" w:rsidRPr="00873528">
        <w:rPr>
          <w:rFonts w:ascii="Times New Roman" w:hAnsi="Times New Roman" w:cs="Times New Roman"/>
          <w:color w:val="212121"/>
          <w:sz w:val="24"/>
          <w:szCs w:val="24"/>
          <w:shd w:val="clear" w:color="auto" w:fill="FFFFFF"/>
          <w:lang w:val="en-GB"/>
        </w:rPr>
        <w:t>dystonia and JP sensory loss</w:t>
      </w:r>
      <w:r w:rsidR="003D7FC6" w:rsidRPr="00873528">
        <w:rPr>
          <w:rFonts w:ascii="Times New Roman" w:hAnsi="Times New Roman" w:cs="Times New Roman"/>
          <w:color w:val="212121"/>
          <w:sz w:val="24"/>
          <w:szCs w:val="24"/>
          <w:shd w:val="clear" w:color="auto" w:fill="FFFFFF"/>
          <w:lang w:val="en-GB"/>
        </w:rPr>
        <w:t xml:space="preserve"> [2]</w:t>
      </w:r>
      <w:r w:rsidR="00885C12" w:rsidRPr="00873528">
        <w:rPr>
          <w:rFonts w:ascii="Times New Roman" w:hAnsi="Times New Roman" w:cs="Times New Roman"/>
          <w:color w:val="212121"/>
          <w:sz w:val="24"/>
          <w:szCs w:val="24"/>
          <w:shd w:val="clear" w:color="auto" w:fill="FFFFFF"/>
          <w:lang w:val="en-GB"/>
        </w:rPr>
        <w:t>.</w:t>
      </w:r>
    </w:p>
    <w:p w14:paraId="39AD9908" w14:textId="77777777" w:rsidR="004742F5" w:rsidRPr="00873528" w:rsidRDefault="004742F5" w:rsidP="00570E91">
      <w:pPr>
        <w:jc w:val="both"/>
        <w:rPr>
          <w:rFonts w:ascii="Times New Roman" w:hAnsi="Times New Roman" w:cs="Times New Roman"/>
          <w:color w:val="212121"/>
          <w:sz w:val="24"/>
          <w:szCs w:val="24"/>
          <w:shd w:val="clear" w:color="auto" w:fill="FFFFFF"/>
          <w:lang w:val="en-GB"/>
        </w:rPr>
      </w:pPr>
    </w:p>
    <w:p w14:paraId="7BBB2CB5" w14:textId="2929533E" w:rsidR="00067284" w:rsidRPr="00873528" w:rsidRDefault="00F9155A" w:rsidP="00570E91">
      <w:pPr>
        <w:jc w:val="both"/>
        <w:rPr>
          <w:rFonts w:ascii="Times New Roman" w:hAnsi="Times New Roman" w:cs="Times New Roman"/>
          <w:color w:val="212121"/>
          <w:sz w:val="24"/>
          <w:szCs w:val="24"/>
          <w:shd w:val="clear" w:color="auto" w:fill="FFFFFF"/>
          <w:lang w:val="en-GB"/>
        </w:rPr>
      </w:pPr>
      <w:r w:rsidRPr="00873528">
        <w:rPr>
          <w:rFonts w:ascii="Times New Roman" w:hAnsi="Times New Roman" w:cs="Times New Roman"/>
          <w:color w:val="212121"/>
          <w:sz w:val="24"/>
          <w:szCs w:val="24"/>
          <w:shd w:val="clear" w:color="auto" w:fill="FFFFFF"/>
          <w:lang w:val="en-GB"/>
        </w:rPr>
        <w:t>HT is very di</w:t>
      </w:r>
      <w:r w:rsidR="00C224C4" w:rsidRPr="00873528">
        <w:rPr>
          <w:rFonts w:ascii="Times New Roman" w:hAnsi="Times New Roman" w:cs="Times New Roman"/>
          <w:color w:val="212121"/>
          <w:sz w:val="24"/>
          <w:szCs w:val="24"/>
          <w:shd w:val="clear" w:color="auto" w:fill="FFFFFF"/>
          <w:lang w:val="en-GB"/>
        </w:rPr>
        <w:t>s</w:t>
      </w:r>
      <w:r w:rsidRPr="00873528">
        <w:rPr>
          <w:rFonts w:ascii="Times New Roman" w:hAnsi="Times New Roman" w:cs="Times New Roman"/>
          <w:color w:val="212121"/>
          <w:sz w:val="24"/>
          <w:szCs w:val="24"/>
          <w:shd w:val="clear" w:color="auto" w:fill="FFFFFF"/>
          <w:lang w:val="en-GB"/>
        </w:rPr>
        <w:t>abling given</w:t>
      </w:r>
      <w:r w:rsidR="00C4701D" w:rsidRPr="00873528">
        <w:rPr>
          <w:rFonts w:ascii="Times New Roman" w:hAnsi="Times New Roman" w:cs="Times New Roman"/>
          <w:color w:val="212121"/>
          <w:sz w:val="24"/>
          <w:szCs w:val="24"/>
          <w:shd w:val="clear" w:color="auto" w:fill="FFFFFF"/>
          <w:lang w:val="en-GB"/>
        </w:rPr>
        <w:t xml:space="preserve"> the</w:t>
      </w:r>
      <w:r w:rsidRPr="00873528">
        <w:rPr>
          <w:rFonts w:ascii="Times New Roman" w:hAnsi="Times New Roman" w:cs="Times New Roman"/>
          <w:color w:val="212121"/>
          <w:sz w:val="24"/>
          <w:szCs w:val="24"/>
          <w:shd w:val="clear" w:color="auto" w:fill="FFFFFF"/>
          <w:lang w:val="en-GB"/>
        </w:rPr>
        <w:t xml:space="preserve"> large amplitude and </w:t>
      </w:r>
      <w:r w:rsidR="00385B68" w:rsidRPr="00873528">
        <w:rPr>
          <w:rFonts w:ascii="Times New Roman" w:hAnsi="Times New Roman" w:cs="Times New Roman"/>
          <w:color w:val="212121"/>
          <w:sz w:val="24"/>
          <w:szCs w:val="24"/>
          <w:shd w:val="clear" w:color="auto" w:fill="FFFFFF"/>
          <w:lang w:val="en-GB"/>
        </w:rPr>
        <w:t xml:space="preserve">its kinetic </w:t>
      </w:r>
      <w:r w:rsidR="00753483" w:rsidRPr="00873528">
        <w:rPr>
          <w:rFonts w:ascii="Times New Roman" w:hAnsi="Times New Roman" w:cs="Times New Roman"/>
          <w:color w:val="212121"/>
          <w:sz w:val="24"/>
          <w:szCs w:val="24"/>
          <w:shd w:val="clear" w:color="auto" w:fill="FFFFFF"/>
          <w:lang w:val="en-GB"/>
        </w:rPr>
        <w:t>component.</w:t>
      </w:r>
      <w:r w:rsidR="00C224C4" w:rsidRPr="00873528">
        <w:rPr>
          <w:rFonts w:ascii="Times New Roman" w:hAnsi="Times New Roman" w:cs="Times New Roman"/>
          <w:color w:val="212121"/>
          <w:sz w:val="24"/>
          <w:szCs w:val="24"/>
          <w:shd w:val="clear" w:color="auto" w:fill="FFFFFF"/>
          <w:lang w:val="en-GB"/>
        </w:rPr>
        <w:t xml:space="preserve"> </w:t>
      </w:r>
      <w:r w:rsidR="00E01986" w:rsidRPr="00873528">
        <w:rPr>
          <w:rFonts w:ascii="Times New Roman" w:hAnsi="Times New Roman" w:cs="Times New Roman"/>
          <w:color w:val="212121"/>
          <w:sz w:val="24"/>
          <w:szCs w:val="24"/>
          <w:shd w:val="clear" w:color="auto" w:fill="FFFFFF"/>
          <w:lang w:val="en-GB"/>
        </w:rPr>
        <w:t xml:space="preserve"> </w:t>
      </w:r>
      <w:r w:rsidR="00C224C4" w:rsidRPr="00873528">
        <w:rPr>
          <w:rFonts w:ascii="Times New Roman" w:hAnsi="Times New Roman" w:cs="Times New Roman"/>
          <w:color w:val="212121"/>
          <w:sz w:val="24"/>
          <w:szCs w:val="24"/>
          <w:shd w:val="clear" w:color="auto" w:fill="FFFFFF"/>
          <w:lang w:val="en-GB"/>
        </w:rPr>
        <w:t>Although some medications</w:t>
      </w:r>
      <w:r w:rsidR="00A63454" w:rsidRPr="00873528">
        <w:rPr>
          <w:rFonts w:ascii="Times New Roman" w:hAnsi="Times New Roman" w:cs="Times New Roman"/>
          <w:color w:val="212121"/>
          <w:sz w:val="24"/>
          <w:szCs w:val="24"/>
          <w:shd w:val="clear" w:color="auto" w:fill="FFFFFF"/>
          <w:lang w:val="en-GB"/>
        </w:rPr>
        <w:t xml:space="preserve"> such as levodopa and anticholinergics</w:t>
      </w:r>
      <w:r w:rsidR="00C224C4" w:rsidRPr="00873528">
        <w:rPr>
          <w:rFonts w:ascii="Times New Roman" w:hAnsi="Times New Roman" w:cs="Times New Roman"/>
          <w:color w:val="212121"/>
          <w:sz w:val="24"/>
          <w:szCs w:val="24"/>
          <w:shd w:val="clear" w:color="auto" w:fill="FFFFFF"/>
          <w:lang w:val="en-GB"/>
        </w:rPr>
        <w:t xml:space="preserve"> </w:t>
      </w:r>
      <w:r w:rsidR="00A63454" w:rsidRPr="00873528">
        <w:rPr>
          <w:rFonts w:ascii="Times New Roman" w:hAnsi="Times New Roman" w:cs="Times New Roman"/>
          <w:color w:val="212121"/>
          <w:sz w:val="24"/>
          <w:szCs w:val="24"/>
          <w:shd w:val="clear" w:color="auto" w:fill="FFFFFF"/>
          <w:lang w:val="en-GB"/>
        </w:rPr>
        <w:t xml:space="preserve">are known to suppress </w:t>
      </w:r>
      <w:r w:rsidR="001B0AE9" w:rsidRPr="00873528">
        <w:rPr>
          <w:rFonts w:ascii="Times New Roman" w:hAnsi="Times New Roman" w:cs="Times New Roman"/>
          <w:color w:val="212121"/>
          <w:sz w:val="24"/>
          <w:szCs w:val="24"/>
          <w:shd w:val="clear" w:color="auto" w:fill="FFFFFF"/>
          <w:lang w:val="en-GB"/>
        </w:rPr>
        <w:t>the tremor in some patients</w:t>
      </w:r>
      <w:r w:rsidR="00B24864" w:rsidRPr="00873528">
        <w:rPr>
          <w:rFonts w:ascii="Times New Roman" w:hAnsi="Times New Roman" w:cs="Times New Roman"/>
          <w:color w:val="212121"/>
          <w:sz w:val="24"/>
          <w:szCs w:val="24"/>
          <w:shd w:val="clear" w:color="auto" w:fill="FFFFFF"/>
          <w:lang w:val="en-GB"/>
        </w:rPr>
        <w:t>, the tremor remains difficult to treat</w:t>
      </w:r>
      <w:r w:rsidR="005E3C2B" w:rsidRPr="00873528">
        <w:rPr>
          <w:rFonts w:ascii="Times New Roman" w:hAnsi="Times New Roman" w:cs="Times New Roman"/>
          <w:color w:val="212121"/>
          <w:sz w:val="24"/>
          <w:szCs w:val="24"/>
          <w:shd w:val="clear" w:color="auto" w:fill="FFFFFF"/>
          <w:lang w:val="en-GB"/>
        </w:rPr>
        <w:t xml:space="preserve"> [5</w:t>
      </w:r>
      <w:r w:rsidR="00E2087E" w:rsidRPr="00873528">
        <w:rPr>
          <w:rFonts w:ascii="Times New Roman" w:hAnsi="Times New Roman" w:cs="Times New Roman"/>
          <w:color w:val="212121"/>
          <w:sz w:val="24"/>
          <w:szCs w:val="24"/>
          <w:shd w:val="clear" w:color="auto" w:fill="FFFFFF"/>
          <w:lang w:val="en-GB"/>
        </w:rPr>
        <w:t>, 2</w:t>
      </w:r>
      <w:r w:rsidR="00C051C3">
        <w:rPr>
          <w:rFonts w:ascii="Times New Roman" w:hAnsi="Times New Roman" w:cs="Times New Roman"/>
          <w:color w:val="212121"/>
          <w:sz w:val="24"/>
          <w:szCs w:val="24"/>
          <w:shd w:val="clear" w:color="auto" w:fill="FFFFFF"/>
          <w:lang w:val="en-GB"/>
        </w:rPr>
        <w:t>2</w:t>
      </w:r>
      <w:r w:rsidR="005E3C2B" w:rsidRPr="00873528">
        <w:rPr>
          <w:rFonts w:ascii="Times New Roman" w:hAnsi="Times New Roman" w:cs="Times New Roman"/>
          <w:color w:val="212121"/>
          <w:sz w:val="24"/>
          <w:szCs w:val="24"/>
          <w:shd w:val="clear" w:color="auto" w:fill="FFFFFF"/>
          <w:lang w:val="en-GB"/>
        </w:rPr>
        <w:t>]</w:t>
      </w:r>
      <w:r w:rsidR="00B24864" w:rsidRPr="00873528">
        <w:rPr>
          <w:rFonts w:ascii="Times New Roman" w:hAnsi="Times New Roman" w:cs="Times New Roman"/>
          <w:color w:val="212121"/>
          <w:sz w:val="24"/>
          <w:szCs w:val="24"/>
          <w:shd w:val="clear" w:color="auto" w:fill="FFFFFF"/>
          <w:lang w:val="en-GB"/>
        </w:rPr>
        <w:t>.</w:t>
      </w:r>
      <w:r w:rsidR="005E3C2B" w:rsidRPr="00873528">
        <w:rPr>
          <w:rFonts w:ascii="Times New Roman" w:hAnsi="Times New Roman" w:cs="Times New Roman"/>
          <w:color w:val="212121"/>
          <w:sz w:val="24"/>
          <w:szCs w:val="24"/>
          <w:shd w:val="clear" w:color="auto" w:fill="FFFFFF"/>
          <w:vertAlign w:val="superscript"/>
          <w:lang w:val="en-GB"/>
        </w:rPr>
        <w:t xml:space="preserve"> </w:t>
      </w:r>
      <w:r w:rsidR="00B24864" w:rsidRPr="00873528">
        <w:rPr>
          <w:rFonts w:ascii="Times New Roman" w:hAnsi="Times New Roman" w:cs="Times New Roman"/>
          <w:color w:val="212121"/>
          <w:sz w:val="24"/>
          <w:szCs w:val="24"/>
          <w:shd w:val="clear" w:color="auto" w:fill="FFFFFF"/>
          <w:lang w:val="en-GB"/>
        </w:rPr>
        <w:t xml:space="preserve">Surgical </w:t>
      </w:r>
      <w:r w:rsidR="00E30413" w:rsidRPr="00873528">
        <w:rPr>
          <w:rFonts w:ascii="Times New Roman" w:hAnsi="Times New Roman" w:cs="Times New Roman"/>
          <w:color w:val="212121"/>
          <w:sz w:val="24"/>
          <w:szCs w:val="24"/>
          <w:shd w:val="clear" w:color="auto" w:fill="FFFFFF"/>
          <w:lang w:val="en-GB"/>
        </w:rPr>
        <w:t>options</w:t>
      </w:r>
      <w:r w:rsidR="00063298" w:rsidRPr="00873528">
        <w:rPr>
          <w:rFonts w:ascii="Times New Roman" w:hAnsi="Times New Roman" w:cs="Times New Roman"/>
          <w:color w:val="212121"/>
          <w:sz w:val="24"/>
          <w:szCs w:val="24"/>
          <w:shd w:val="clear" w:color="auto" w:fill="FFFFFF"/>
          <w:lang w:val="en-GB"/>
        </w:rPr>
        <w:t xml:space="preserve"> </w:t>
      </w:r>
      <w:r w:rsidR="00610346" w:rsidRPr="00873528">
        <w:rPr>
          <w:rFonts w:ascii="Times New Roman" w:hAnsi="Times New Roman" w:cs="Times New Roman"/>
          <w:color w:val="212121"/>
          <w:sz w:val="24"/>
          <w:szCs w:val="24"/>
          <w:shd w:val="clear" w:color="auto" w:fill="FFFFFF"/>
          <w:lang w:val="en-GB"/>
        </w:rPr>
        <w:t xml:space="preserve">focusing on </w:t>
      </w:r>
      <w:r w:rsidR="002B07FA" w:rsidRPr="00873528">
        <w:rPr>
          <w:rFonts w:ascii="Times New Roman" w:hAnsi="Times New Roman" w:cs="Times New Roman"/>
          <w:color w:val="212121"/>
          <w:sz w:val="24"/>
          <w:szCs w:val="24"/>
          <w:shd w:val="clear" w:color="auto" w:fill="FFFFFF"/>
          <w:lang w:val="en-GB"/>
        </w:rPr>
        <w:t xml:space="preserve">the </w:t>
      </w:r>
      <w:r w:rsidR="004A722E" w:rsidRPr="00873528">
        <w:rPr>
          <w:rFonts w:ascii="Times New Roman" w:hAnsi="Times New Roman" w:cs="Times New Roman"/>
          <w:color w:val="212121"/>
          <w:sz w:val="24"/>
          <w:szCs w:val="24"/>
          <w:shd w:val="clear" w:color="auto" w:fill="FFFFFF"/>
          <w:lang w:val="en-GB"/>
        </w:rPr>
        <w:t>VIM</w:t>
      </w:r>
      <w:r w:rsidR="002B07FA" w:rsidRPr="00873528">
        <w:rPr>
          <w:rFonts w:ascii="Times New Roman" w:hAnsi="Times New Roman" w:cs="Times New Roman"/>
          <w:color w:val="212121"/>
          <w:sz w:val="24"/>
          <w:szCs w:val="24"/>
          <w:shd w:val="clear" w:color="auto" w:fill="FFFFFF"/>
          <w:lang w:val="en-GB"/>
        </w:rPr>
        <w:t xml:space="preserve">, STN and </w:t>
      </w:r>
      <w:proofErr w:type="spellStart"/>
      <w:r w:rsidR="002B07FA" w:rsidRPr="00873528">
        <w:rPr>
          <w:rFonts w:ascii="Times New Roman" w:hAnsi="Times New Roman" w:cs="Times New Roman"/>
          <w:color w:val="212121"/>
          <w:sz w:val="24"/>
          <w:szCs w:val="24"/>
          <w:shd w:val="clear" w:color="auto" w:fill="FFFFFF"/>
          <w:lang w:val="en-GB"/>
        </w:rPr>
        <w:t>G</w:t>
      </w:r>
      <w:r w:rsidR="004A722E" w:rsidRPr="00873528">
        <w:rPr>
          <w:rFonts w:ascii="Times New Roman" w:hAnsi="Times New Roman" w:cs="Times New Roman"/>
          <w:color w:val="212121"/>
          <w:sz w:val="24"/>
          <w:szCs w:val="24"/>
          <w:shd w:val="clear" w:color="auto" w:fill="FFFFFF"/>
          <w:lang w:val="en-GB"/>
        </w:rPr>
        <w:t>P</w:t>
      </w:r>
      <w:r w:rsidR="002B07FA" w:rsidRPr="00873528">
        <w:rPr>
          <w:rFonts w:ascii="Times New Roman" w:hAnsi="Times New Roman" w:cs="Times New Roman"/>
          <w:color w:val="212121"/>
          <w:sz w:val="24"/>
          <w:szCs w:val="24"/>
          <w:shd w:val="clear" w:color="auto" w:fill="FFFFFF"/>
          <w:lang w:val="en-GB"/>
        </w:rPr>
        <w:t>i</w:t>
      </w:r>
      <w:proofErr w:type="spellEnd"/>
      <w:r w:rsidR="00E802BE" w:rsidRPr="00873528">
        <w:rPr>
          <w:rFonts w:ascii="Times New Roman" w:hAnsi="Times New Roman" w:cs="Times New Roman"/>
          <w:color w:val="212121"/>
          <w:sz w:val="24"/>
          <w:szCs w:val="24"/>
          <w:shd w:val="clear" w:color="auto" w:fill="FFFFFF"/>
          <w:lang w:val="en-GB"/>
        </w:rPr>
        <w:t xml:space="preserve"> have also been used for its </w:t>
      </w:r>
      <w:r w:rsidR="00AC4642" w:rsidRPr="00873528">
        <w:rPr>
          <w:rFonts w:ascii="Times New Roman" w:hAnsi="Times New Roman" w:cs="Times New Roman"/>
          <w:color w:val="212121"/>
          <w:sz w:val="24"/>
          <w:szCs w:val="24"/>
          <w:shd w:val="clear" w:color="auto" w:fill="FFFFFF"/>
          <w:lang w:val="en-GB"/>
        </w:rPr>
        <w:t>treatmen</w:t>
      </w:r>
      <w:r w:rsidR="000B010D">
        <w:rPr>
          <w:rFonts w:ascii="Times New Roman" w:hAnsi="Times New Roman" w:cs="Times New Roman"/>
          <w:color w:val="212121"/>
          <w:sz w:val="24"/>
          <w:szCs w:val="24"/>
          <w:shd w:val="clear" w:color="auto" w:fill="FFFFFF"/>
          <w:lang w:val="en-GB"/>
        </w:rPr>
        <w:t>t.</w:t>
      </w:r>
      <w:r w:rsidR="00DE296A" w:rsidRPr="00873528">
        <w:rPr>
          <w:rFonts w:ascii="Times New Roman" w:hAnsi="Times New Roman" w:cs="Times New Roman"/>
          <w:color w:val="212121"/>
          <w:sz w:val="24"/>
          <w:szCs w:val="24"/>
          <w:shd w:val="clear" w:color="auto" w:fill="FFFFFF"/>
          <w:lang w:val="en-GB"/>
        </w:rPr>
        <w:t xml:space="preserve"> </w:t>
      </w:r>
      <w:proofErr w:type="spellStart"/>
      <w:r w:rsidR="00DE296A" w:rsidRPr="00873528">
        <w:rPr>
          <w:rFonts w:ascii="Times New Roman" w:hAnsi="Times New Roman" w:cs="Times New Roman"/>
          <w:color w:val="212121"/>
          <w:sz w:val="24"/>
          <w:szCs w:val="24"/>
          <w:shd w:val="clear" w:color="auto" w:fill="FFFFFF"/>
          <w:lang w:val="en-GB"/>
        </w:rPr>
        <w:t>Joutsa</w:t>
      </w:r>
      <w:proofErr w:type="spellEnd"/>
      <w:r w:rsidR="00DE296A" w:rsidRPr="00873528">
        <w:rPr>
          <w:rFonts w:ascii="Times New Roman" w:hAnsi="Times New Roman" w:cs="Times New Roman"/>
          <w:color w:val="212121"/>
          <w:sz w:val="24"/>
          <w:szCs w:val="24"/>
          <w:shd w:val="clear" w:color="auto" w:fill="FFFFFF"/>
          <w:lang w:val="en-GB"/>
        </w:rPr>
        <w:t xml:space="preserve"> et </w:t>
      </w:r>
      <w:r w:rsidR="000E1B85" w:rsidRPr="00873528">
        <w:rPr>
          <w:rFonts w:ascii="Times New Roman" w:hAnsi="Times New Roman" w:cs="Times New Roman"/>
          <w:color w:val="212121"/>
          <w:sz w:val="24"/>
          <w:szCs w:val="24"/>
          <w:shd w:val="clear" w:color="auto" w:fill="FFFFFF"/>
          <w:lang w:val="en-GB"/>
        </w:rPr>
        <w:t xml:space="preserve">al </w:t>
      </w:r>
      <w:r w:rsidR="00A04B56" w:rsidRPr="00873528">
        <w:rPr>
          <w:rFonts w:ascii="Times New Roman" w:hAnsi="Times New Roman" w:cs="Times New Roman"/>
          <w:color w:val="212121"/>
          <w:sz w:val="24"/>
          <w:szCs w:val="24"/>
          <w:shd w:val="clear" w:color="auto" w:fill="FFFFFF"/>
          <w:lang w:val="en-GB"/>
        </w:rPr>
        <w:t>show</w:t>
      </w:r>
      <w:r w:rsidR="00AC4642" w:rsidRPr="00873528">
        <w:rPr>
          <w:rFonts w:ascii="Times New Roman" w:hAnsi="Times New Roman" w:cs="Times New Roman"/>
          <w:color w:val="212121"/>
          <w:sz w:val="24"/>
          <w:szCs w:val="24"/>
          <w:shd w:val="clear" w:color="auto" w:fill="FFFFFF"/>
          <w:lang w:val="en-GB"/>
        </w:rPr>
        <w:t>ed</w:t>
      </w:r>
      <w:r w:rsidR="00DE296A" w:rsidRPr="00873528">
        <w:rPr>
          <w:rFonts w:ascii="Times New Roman" w:hAnsi="Times New Roman" w:cs="Times New Roman"/>
          <w:color w:val="212121"/>
          <w:sz w:val="24"/>
          <w:szCs w:val="24"/>
          <w:shd w:val="clear" w:color="auto" w:fill="FFFFFF"/>
          <w:lang w:val="en-GB"/>
        </w:rPr>
        <w:t xml:space="preserve"> </w:t>
      </w:r>
      <w:r w:rsidR="00067284" w:rsidRPr="00873528">
        <w:rPr>
          <w:rFonts w:ascii="Times New Roman" w:hAnsi="Times New Roman" w:cs="Times New Roman"/>
          <w:color w:val="212121"/>
          <w:sz w:val="24"/>
          <w:szCs w:val="24"/>
          <w:shd w:val="clear" w:color="auto" w:fill="FFFFFF"/>
          <w:lang w:val="en-GB"/>
        </w:rPr>
        <w:t xml:space="preserve">that </w:t>
      </w:r>
      <w:r w:rsidR="004365A6" w:rsidRPr="00873528">
        <w:rPr>
          <w:rFonts w:ascii="Times New Roman" w:hAnsi="Times New Roman" w:cs="Times New Roman"/>
          <w:color w:val="212121"/>
          <w:sz w:val="24"/>
          <w:szCs w:val="24"/>
          <w:shd w:val="clear" w:color="auto" w:fill="FFFFFF"/>
          <w:lang w:val="en-GB"/>
        </w:rPr>
        <w:t xml:space="preserve">all the </w:t>
      </w:r>
      <w:r w:rsidR="00067284" w:rsidRPr="00873528">
        <w:rPr>
          <w:rFonts w:ascii="Times New Roman" w:hAnsi="Times New Roman" w:cs="Times New Roman"/>
          <w:color w:val="212121"/>
          <w:sz w:val="24"/>
          <w:szCs w:val="24"/>
          <w:shd w:val="clear" w:color="auto" w:fill="FFFFFF"/>
          <w:lang w:val="en-GB"/>
        </w:rPr>
        <w:t xml:space="preserve">lesions </w:t>
      </w:r>
      <w:r w:rsidR="005B0F8C" w:rsidRPr="00873528">
        <w:rPr>
          <w:rFonts w:ascii="Times New Roman" w:hAnsi="Times New Roman" w:cs="Times New Roman"/>
          <w:color w:val="212121"/>
          <w:sz w:val="24"/>
          <w:szCs w:val="24"/>
          <w:shd w:val="clear" w:color="auto" w:fill="FFFFFF"/>
          <w:lang w:val="en-GB"/>
        </w:rPr>
        <w:t xml:space="preserve">that </w:t>
      </w:r>
      <w:r w:rsidR="00AC4642" w:rsidRPr="00873528">
        <w:rPr>
          <w:rFonts w:ascii="Times New Roman" w:hAnsi="Times New Roman" w:cs="Times New Roman"/>
          <w:color w:val="212121"/>
          <w:sz w:val="24"/>
          <w:szCs w:val="24"/>
          <w:shd w:val="clear" w:color="auto" w:fill="FFFFFF"/>
          <w:lang w:val="en-GB"/>
        </w:rPr>
        <w:t xml:space="preserve">resulted in </w:t>
      </w:r>
      <w:r w:rsidR="00067284" w:rsidRPr="00873528">
        <w:rPr>
          <w:rFonts w:ascii="Times New Roman" w:hAnsi="Times New Roman" w:cs="Times New Roman"/>
          <w:color w:val="212121"/>
          <w:sz w:val="24"/>
          <w:szCs w:val="24"/>
          <w:shd w:val="clear" w:color="auto" w:fill="FFFFFF"/>
          <w:lang w:val="en-GB"/>
        </w:rPr>
        <w:t xml:space="preserve">Holmes’ Tremor </w:t>
      </w:r>
      <w:r w:rsidR="005B0F8C" w:rsidRPr="00873528">
        <w:rPr>
          <w:rFonts w:ascii="Times New Roman" w:hAnsi="Times New Roman" w:cs="Times New Roman"/>
          <w:color w:val="212121"/>
          <w:sz w:val="24"/>
          <w:szCs w:val="24"/>
          <w:shd w:val="clear" w:color="auto" w:fill="FFFFFF"/>
          <w:lang w:val="en-GB"/>
        </w:rPr>
        <w:t>were</w:t>
      </w:r>
      <w:r w:rsidR="0000714D" w:rsidRPr="00873528">
        <w:rPr>
          <w:rFonts w:ascii="Times New Roman" w:hAnsi="Times New Roman" w:cs="Times New Roman"/>
          <w:color w:val="212121"/>
          <w:sz w:val="24"/>
          <w:szCs w:val="24"/>
          <w:shd w:val="clear" w:color="auto" w:fill="FFFFFF"/>
          <w:lang w:val="en-GB"/>
        </w:rPr>
        <w:t xml:space="preserve"> connected in</w:t>
      </w:r>
      <w:r w:rsidR="006B4F53" w:rsidRPr="00873528">
        <w:rPr>
          <w:rFonts w:ascii="Times New Roman" w:hAnsi="Times New Roman" w:cs="Times New Roman"/>
          <w:color w:val="212121"/>
          <w:sz w:val="24"/>
          <w:szCs w:val="24"/>
          <w:shd w:val="clear" w:color="auto" w:fill="FFFFFF"/>
        </w:rPr>
        <w:t xml:space="preserve"> a common brain circuit with nodes in the red nucleus, thalamus, globus pallidus, and cerebellum</w:t>
      </w:r>
      <w:r w:rsidR="005E3C2B" w:rsidRPr="00873528">
        <w:rPr>
          <w:rFonts w:ascii="Times New Roman" w:hAnsi="Times New Roman" w:cs="Times New Roman"/>
          <w:color w:val="212121"/>
          <w:sz w:val="24"/>
          <w:szCs w:val="24"/>
          <w:shd w:val="clear" w:color="auto" w:fill="FFFFFF"/>
          <w:lang w:val="en-GB"/>
        </w:rPr>
        <w:t xml:space="preserve"> [3]</w:t>
      </w:r>
      <w:r w:rsidR="0000714D" w:rsidRPr="00873528">
        <w:rPr>
          <w:rFonts w:ascii="Times New Roman" w:hAnsi="Times New Roman" w:cs="Times New Roman"/>
          <w:color w:val="212121"/>
          <w:sz w:val="24"/>
          <w:szCs w:val="24"/>
          <w:shd w:val="clear" w:color="auto" w:fill="FFFFFF"/>
          <w:lang w:val="en-GB"/>
        </w:rPr>
        <w:t>.</w:t>
      </w:r>
      <w:r w:rsidR="00D30980" w:rsidRPr="00873528">
        <w:rPr>
          <w:rFonts w:ascii="Times New Roman" w:hAnsi="Times New Roman" w:cs="Times New Roman"/>
          <w:color w:val="212121"/>
          <w:sz w:val="24"/>
          <w:szCs w:val="24"/>
          <w:shd w:val="clear" w:color="auto" w:fill="FFFFFF"/>
          <w:lang w:val="en-GB"/>
        </w:rPr>
        <w:t xml:space="preserve"> They postulated that a second hit in this circuit is required to </w:t>
      </w:r>
      <w:r w:rsidR="00355292" w:rsidRPr="00873528">
        <w:rPr>
          <w:rFonts w:ascii="Times New Roman" w:hAnsi="Times New Roman" w:cs="Times New Roman"/>
          <w:color w:val="212121"/>
          <w:sz w:val="24"/>
          <w:szCs w:val="24"/>
          <w:shd w:val="clear" w:color="auto" w:fill="FFFFFF"/>
          <w:lang w:val="en-GB"/>
        </w:rPr>
        <w:t xml:space="preserve">treat it successfully and that that may be the reason behind </w:t>
      </w:r>
      <w:r w:rsidR="004D55C9" w:rsidRPr="00873528">
        <w:rPr>
          <w:rFonts w:ascii="Times New Roman" w:hAnsi="Times New Roman" w:cs="Times New Roman"/>
          <w:color w:val="212121"/>
          <w:sz w:val="24"/>
          <w:szCs w:val="24"/>
          <w:shd w:val="clear" w:color="auto" w:fill="FFFFFF"/>
          <w:lang w:val="en-GB"/>
        </w:rPr>
        <w:t xml:space="preserve">the observation that </w:t>
      </w:r>
      <w:proofErr w:type="spellStart"/>
      <w:r w:rsidR="004A722E" w:rsidRPr="00873528">
        <w:rPr>
          <w:rFonts w:ascii="Times New Roman" w:hAnsi="Times New Roman" w:cs="Times New Roman"/>
          <w:color w:val="212121"/>
          <w:sz w:val="24"/>
          <w:szCs w:val="24"/>
          <w:shd w:val="clear" w:color="auto" w:fill="FFFFFF"/>
          <w:lang w:val="en-GB"/>
        </w:rPr>
        <w:t>GPi</w:t>
      </w:r>
      <w:proofErr w:type="spellEnd"/>
      <w:r w:rsidR="009C164B" w:rsidRPr="00873528">
        <w:rPr>
          <w:rFonts w:ascii="Times New Roman" w:hAnsi="Times New Roman" w:cs="Times New Roman"/>
          <w:color w:val="212121"/>
          <w:sz w:val="24"/>
          <w:szCs w:val="24"/>
          <w:shd w:val="clear" w:color="auto" w:fill="FFFFFF"/>
          <w:lang w:val="en-GB"/>
        </w:rPr>
        <w:t xml:space="preserve"> </w:t>
      </w:r>
      <w:r w:rsidR="005B656A" w:rsidRPr="00873528">
        <w:rPr>
          <w:rFonts w:ascii="Times New Roman" w:hAnsi="Times New Roman" w:cs="Times New Roman"/>
          <w:color w:val="212121"/>
          <w:sz w:val="24"/>
          <w:szCs w:val="24"/>
          <w:shd w:val="clear" w:color="auto" w:fill="FFFFFF"/>
          <w:lang w:val="en-GB"/>
        </w:rPr>
        <w:t>i</w:t>
      </w:r>
      <w:r w:rsidR="0059039C" w:rsidRPr="00873528">
        <w:rPr>
          <w:rFonts w:ascii="Times New Roman" w:hAnsi="Times New Roman" w:cs="Times New Roman"/>
          <w:color w:val="212121"/>
          <w:sz w:val="24"/>
          <w:szCs w:val="24"/>
          <w:shd w:val="clear" w:color="auto" w:fill="FFFFFF"/>
          <w:lang w:val="en-GB"/>
        </w:rPr>
        <w:t>s</w:t>
      </w:r>
      <w:r w:rsidR="009C164B" w:rsidRPr="00873528">
        <w:rPr>
          <w:rFonts w:ascii="Times New Roman" w:hAnsi="Times New Roman" w:cs="Times New Roman"/>
          <w:color w:val="212121"/>
          <w:sz w:val="24"/>
          <w:szCs w:val="24"/>
          <w:shd w:val="clear" w:color="auto" w:fill="FFFFFF"/>
          <w:lang w:val="en-GB"/>
        </w:rPr>
        <w:t xml:space="preserve"> a better target </w:t>
      </w:r>
      <w:r w:rsidR="004460CE" w:rsidRPr="00873528">
        <w:rPr>
          <w:rFonts w:ascii="Times New Roman" w:hAnsi="Times New Roman" w:cs="Times New Roman"/>
          <w:color w:val="212121"/>
          <w:sz w:val="24"/>
          <w:szCs w:val="24"/>
          <w:shd w:val="clear" w:color="auto" w:fill="FFFFFF"/>
          <w:lang w:val="en-GB"/>
        </w:rPr>
        <w:t xml:space="preserve">for DBS </w:t>
      </w:r>
      <w:r w:rsidR="009C164B" w:rsidRPr="00873528">
        <w:rPr>
          <w:rFonts w:ascii="Times New Roman" w:hAnsi="Times New Roman" w:cs="Times New Roman"/>
          <w:color w:val="212121"/>
          <w:sz w:val="24"/>
          <w:szCs w:val="24"/>
          <w:shd w:val="clear" w:color="auto" w:fill="FFFFFF"/>
          <w:lang w:val="en-GB"/>
        </w:rPr>
        <w:t xml:space="preserve">than </w:t>
      </w:r>
      <w:r w:rsidR="004A722E" w:rsidRPr="00873528">
        <w:rPr>
          <w:rFonts w:ascii="Times New Roman" w:hAnsi="Times New Roman" w:cs="Times New Roman"/>
          <w:color w:val="212121"/>
          <w:sz w:val="24"/>
          <w:szCs w:val="24"/>
          <w:shd w:val="clear" w:color="auto" w:fill="FFFFFF"/>
          <w:lang w:val="en-GB"/>
        </w:rPr>
        <w:t>VIM</w:t>
      </w:r>
      <w:r w:rsidR="009C164B" w:rsidRPr="00873528">
        <w:rPr>
          <w:rFonts w:ascii="Times New Roman" w:hAnsi="Times New Roman" w:cs="Times New Roman"/>
          <w:color w:val="212121"/>
          <w:sz w:val="24"/>
          <w:szCs w:val="24"/>
          <w:shd w:val="clear" w:color="auto" w:fill="FFFFFF"/>
          <w:lang w:val="en-GB"/>
        </w:rPr>
        <w:t xml:space="preserve"> and STN which are outside this circuit</w:t>
      </w:r>
      <w:r w:rsidR="005E3C2B" w:rsidRPr="00873528">
        <w:rPr>
          <w:rFonts w:ascii="Times New Roman" w:hAnsi="Times New Roman" w:cs="Times New Roman"/>
          <w:color w:val="212121"/>
          <w:sz w:val="24"/>
          <w:szCs w:val="24"/>
          <w:shd w:val="clear" w:color="auto" w:fill="FFFFFF"/>
          <w:lang w:val="en-GB"/>
        </w:rPr>
        <w:t xml:space="preserve"> [3]</w:t>
      </w:r>
      <w:r w:rsidR="009B0F07" w:rsidRPr="00873528">
        <w:rPr>
          <w:rFonts w:ascii="Times New Roman" w:hAnsi="Times New Roman" w:cs="Times New Roman"/>
          <w:color w:val="212121"/>
          <w:sz w:val="24"/>
          <w:szCs w:val="24"/>
          <w:shd w:val="clear" w:color="auto" w:fill="FFFFFF"/>
          <w:lang w:val="en-GB"/>
        </w:rPr>
        <w:t xml:space="preserve">. </w:t>
      </w:r>
      <w:r w:rsidR="0059039C" w:rsidRPr="00873528">
        <w:rPr>
          <w:rFonts w:ascii="Times New Roman" w:hAnsi="Times New Roman" w:cs="Times New Roman"/>
          <w:color w:val="212121"/>
          <w:sz w:val="24"/>
          <w:szCs w:val="24"/>
          <w:shd w:val="clear" w:color="auto" w:fill="FFFFFF"/>
          <w:lang w:val="en-GB"/>
        </w:rPr>
        <w:t>These pathophysiological findings may explain why the diffuse injury in our two patients with head injury and the neurodegeneration in patient 1</w:t>
      </w:r>
      <w:r w:rsidR="00A3726A" w:rsidRPr="00873528">
        <w:rPr>
          <w:rFonts w:ascii="Times New Roman" w:hAnsi="Times New Roman" w:cs="Times New Roman"/>
          <w:color w:val="212121"/>
          <w:sz w:val="24"/>
          <w:szCs w:val="24"/>
          <w:shd w:val="clear" w:color="auto" w:fill="FFFFFF"/>
          <w:lang w:val="en-GB"/>
        </w:rPr>
        <w:t>1</w:t>
      </w:r>
      <w:r w:rsidR="0059039C" w:rsidRPr="00873528">
        <w:rPr>
          <w:rFonts w:ascii="Times New Roman" w:hAnsi="Times New Roman" w:cs="Times New Roman"/>
          <w:color w:val="212121"/>
          <w:sz w:val="24"/>
          <w:szCs w:val="24"/>
          <w:shd w:val="clear" w:color="auto" w:fill="FFFFFF"/>
          <w:lang w:val="en-GB"/>
        </w:rPr>
        <w:t xml:space="preserve"> could be </w:t>
      </w:r>
      <w:r w:rsidR="001B1F37" w:rsidRPr="00873528">
        <w:rPr>
          <w:rFonts w:ascii="Times New Roman" w:hAnsi="Times New Roman" w:cs="Times New Roman"/>
          <w:color w:val="212121"/>
          <w:sz w:val="24"/>
          <w:szCs w:val="24"/>
          <w:shd w:val="clear" w:color="auto" w:fill="FFFFFF"/>
          <w:lang w:val="en-GB"/>
        </w:rPr>
        <w:t xml:space="preserve">responsible for HT by pathological involvement of the tracts in this brain circuit. </w:t>
      </w:r>
    </w:p>
    <w:p w14:paraId="140BFC57" w14:textId="77777777" w:rsidR="008E55B5" w:rsidRPr="00873528" w:rsidRDefault="00B47FE6" w:rsidP="00570E91">
      <w:pPr>
        <w:jc w:val="both"/>
        <w:rPr>
          <w:rFonts w:ascii="Times New Roman" w:hAnsi="Times New Roman" w:cs="Times New Roman"/>
          <w:color w:val="212121"/>
          <w:sz w:val="24"/>
          <w:szCs w:val="24"/>
          <w:shd w:val="clear" w:color="auto" w:fill="FFFFFF"/>
          <w:lang w:val="en-GB"/>
        </w:rPr>
      </w:pPr>
      <w:r w:rsidRPr="00873528">
        <w:rPr>
          <w:rFonts w:ascii="Times New Roman" w:hAnsi="Times New Roman" w:cs="Times New Roman"/>
          <w:color w:val="212121"/>
          <w:sz w:val="24"/>
          <w:szCs w:val="24"/>
          <w:shd w:val="clear" w:color="auto" w:fill="FFFFFF"/>
          <w:lang w:val="en-GB"/>
        </w:rPr>
        <w:t xml:space="preserve">It is interesting that </w:t>
      </w:r>
      <w:r w:rsidR="00B8260C" w:rsidRPr="00873528">
        <w:rPr>
          <w:rFonts w:ascii="Times New Roman" w:hAnsi="Times New Roman" w:cs="Times New Roman"/>
          <w:color w:val="212121"/>
          <w:sz w:val="24"/>
          <w:szCs w:val="24"/>
          <w:shd w:val="clear" w:color="auto" w:fill="FFFFFF"/>
          <w:lang w:val="en-GB"/>
        </w:rPr>
        <w:t xml:space="preserve">most of the </w:t>
      </w:r>
      <w:proofErr w:type="spellStart"/>
      <w:r w:rsidR="00905DC6" w:rsidRPr="00873528">
        <w:rPr>
          <w:rFonts w:ascii="Times New Roman" w:hAnsi="Times New Roman" w:cs="Times New Roman"/>
          <w:color w:val="212121"/>
          <w:sz w:val="24"/>
          <w:szCs w:val="24"/>
          <w:shd w:val="clear" w:color="auto" w:fill="FFFFFF"/>
          <w:lang w:val="en-GB"/>
        </w:rPr>
        <w:t>L</w:t>
      </w:r>
      <w:r w:rsidR="00B8260C" w:rsidRPr="00873528">
        <w:rPr>
          <w:rFonts w:ascii="Times New Roman" w:hAnsi="Times New Roman" w:cs="Times New Roman"/>
          <w:color w:val="212121"/>
          <w:sz w:val="24"/>
          <w:szCs w:val="24"/>
          <w:shd w:val="clear" w:color="auto" w:fill="FFFFFF"/>
          <w:lang w:val="en-GB"/>
        </w:rPr>
        <w:t>evo</w:t>
      </w:r>
      <w:proofErr w:type="spellEnd"/>
      <w:r w:rsidR="00905DC6" w:rsidRPr="00873528">
        <w:rPr>
          <w:rFonts w:ascii="Times New Roman" w:hAnsi="Times New Roman" w:cs="Times New Roman"/>
          <w:color w:val="212121"/>
          <w:sz w:val="24"/>
          <w:szCs w:val="24"/>
          <w:shd w:val="clear" w:color="auto" w:fill="FFFFFF"/>
          <w:lang w:val="en-GB"/>
        </w:rPr>
        <w:t>-</w:t>
      </w:r>
      <w:r w:rsidR="00B8260C" w:rsidRPr="00873528">
        <w:rPr>
          <w:rFonts w:ascii="Times New Roman" w:hAnsi="Times New Roman" w:cs="Times New Roman"/>
          <w:color w:val="212121"/>
          <w:sz w:val="24"/>
          <w:szCs w:val="24"/>
          <w:shd w:val="clear" w:color="auto" w:fill="FFFFFF"/>
          <w:lang w:val="en-GB"/>
        </w:rPr>
        <w:t>dopa respons</w:t>
      </w:r>
      <w:r w:rsidR="007D3219" w:rsidRPr="00873528">
        <w:rPr>
          <w:rFonts w:ascii="Times New Roman" w:hAnsi="Times New Roman" w:cs="Times New Roman"/>
          <w:color w:val="212121"/>
          <w:sz w:val="24"/>
          <w:szCs w:val="24"/>
          <w:shd w:val="clear" w:color="auto" w:fill="FFFFFF"/>
          <w:lang w:val="en-GB"/>
        </w:rPr>
        <w:t>iveness</w:t>
      </w:r>
      <w:r w:rsidR="00B8260C" w:rsidRPr="00873528">
        <w:rPr>
          <w:rFonts w:ascii="Times New Roman" w:hAnsi="Times New Roman" w:cs="Times New Roman"/>
          <w:color w:val="212121"/>
          <w:sz w:val="24"/>
          <w:szCs w:val="24"/>
          <w:shd w:val="clear" w:color="auto" w:fill="FFFFFF"/>
          <w:lang w:val="en-GB"/>
        </w:rPr>
        <w:t xml:space="preserve"> was reported by patients in </w:t>
      </w:r>
      <w:r w:rsidR="001B1F37" w:rsidRPr="00873528">
        <w:rPr>
          <w:rFonts w:ascii="Times New Roman" w:hAnsi="Times New Roman" w:cs="Times New Roman"/>
          <w:color w:val="212121"/>
          <w:sz w:val="24"/>
          <w:szCs w:val="24"/>
          <w:shd w:val="clear" w:color="auto" w:fill="FFFFFF"/>
          <w:lang w:val="en-GB"/>
        </w:rPr>
        <w:t xml:space="preserve">the </w:t>
      </w:r>
      <w:r w:rsidR="00B8260C" w:rsidRPr="00873528">
        <w:rPr>
          <w:rFonts w:ascii="Times New Roman" w:hAnsi="Times New Roman" w:cs="Times New Roman"/>
          <w:color w:val="212121"/>
          <w:sz w:val="24"/>
          <w:szCs w:val="24"/>
          <w:shd w:val="clear" w:color="auto" w:fill="FFFFFF"/>
          <w:lang w:val="en-GB"/>
        </w:rPr>
        <w:t>HT-m</w:t>
      </w:r>
      <w:r w:rsidR="001B1F37" w:rsidRPr="00873528">
        <w:rPr>
          <w:rFonts w:ascii="Times New Roman" w:hAnsi="Times New Roman" w:cs="Times New Roman"/>
          <w:color w:val="212121"/>
          <w:sz w:val="24"/>
          <w:szCs w:val="24"/>
          <w:shd w:val="clear" w:color="auto" w:fill="FFFFFF"/>
          <w:lang w:val="en-GB"/>
        </w:rPr>
        <w:t xml:space="preserve"> group and in </w:t>
      </w:r>
      <w:r w:rsidR="00B8260C" w:rsidRPr="00873528">
        <w:rPr>
          <w:rFonts w:ascii="Times New Roman" w:hAnsi="Times New Roman" w:cs="Times New Roman"/>
          <w:color w:val="212121"/>
          <w:sz w:val="24"/>
          <w:szCs w:val="24"/>
          <w:shd w:val="clear" w:color="auto" w:fill="FFFFFF"/>
          <w:lang w:val="en-GB"/>
        </w:rPr>
        <w:t xml:space="preserve">patient </w:t>
      </w:r>
      <w:r w:rsidR="001B1F37" w:rsidRPr="00873528">
        <w:rPr>
          <w:rFonts w:ascii="Times New Roman" w:hAnsi="Times New Roman" w:cs="Times New Roman"/>
          <w:color w:val="212121"/>
          <w:sz w:val="24"/>
          <w:szCs w:val="24"/>
          <w:shd w:val="clear" w:color="auto" w:fill="FFFFFF"/>
          <w:lang w:val="en-GB"/>
        </w:rPr>
        <w:t xml:space="preserve">12 who </w:t>
      </w:r>
      <w:r w:rsidR="00B8260C" w:rsidRPr="00873528">
        <w:rPr>
          <w:rFonts w:ascii="Times New Roman" w:hAnsi="Times New Roman" w:cs="Times New Roman"/>
          <w:color w:val="212121"/>
          <w:sz w:val="24"/>
          <w:szCs w:val="24"/>
          <w:shd w:val="clear" w:color="auto" w:fill="FFFFFF"/>
          <w:lang w:val="en-GB"/>
        </w:rPr>
        <w:t>had features of both HT-m and HT</w:t>
      </w:r>
      <w:r w:rsidR="00B430C1" w:rsidRPr="00873528">
        <w:rPr>
          <w:rFonts w:ascii="Times New Roman" w:hAnsi="Times New Roman" w:cs="Times New Roman"/>
          <w:color w:val="212121"/>
          <w:sz w:val="24"/>
          <w:szCs w:val="24"/>
          <w:shd w:val="clear" w:color="auto" w:fill="FFFFFF"/>
          <w:lang w:val="en-GB"/>
        </w:rPr>
        <w:t xml:space="preserve">-t. </w:t>
      </w:r>
      <w:r w:rsidR="001B1F37" w:rsidRPr="00873528">
        <w:rPr>
          <w:rFonts w:ascii="Times New Roman" w:hAnsi="Times New Roman" w:cs="Times New Roman"/>
          <w:color w:val="212121"/>
          <w:sz w:val="24"/>
          <w:szCs w:val="24"/>
          <w:shd w:val="clear" w:color="auto" w:fill="FFFFFF"/>
          <w:lang w:val="en-GB"/>
        </w:rPr>
        <w:t xml:space="preserve">It is possible that this is linked to the involvement of the </w:t>
      </w:r>
      <w:proofErr w:type="spellStart"/>
      <w:r w:rsidR="001B1F37" w:rsidRPr="00873528">
        <w:rPr>
          <w:rFonts w:ascii="Times New Roman" w:hAnsi="Times New Roman" w:cs="Times New Roman"/>
          <w:color w:val="212121"/>
          <w:sz w:val="24"/>
          <w:szCs w:val="24"/>
          <w:shd w:val="clear" w:color="auto" w:fill="FFFFFF"/>
          <w:lang w:val="en-GB"/>
        </w:rPr>
        <w:t>striatonigral</w:t>
      </w:r>
      <w:proofErr w:type="spellEnd"/>
      <w:r w:rsidR="001B1F37" w:rsidRPr="00873528">
        <w:rPr>
          <w:rFonts w:ascii="Times New Roman" w:hAnsi="Times New Roman" w:cs="Times New Roman"/>
          <w:color w:val="212121"/>
          <w:sz w:val="24"/>
          <w:szCs w:val="24"/>
          <w:shd w:val="clear" w:color="auto" w:fill="FFFFFF"/>
          <w:lang w:val="en-GB"/>
        </w:rPr>
        <w:t xml:space="preserve"> pathway in the HT-m group</w:t>
      </w:r>
      <w:r w:rsidR="00DF66C1" w:rsidRPr="00873528">
        <w:rPr>
          <w:rFonts w:ascii="Times New Roman" w:hAnsi="Times New Roman" w:cs="Times New Roman"/>
          <w:color w:val="212121"/>
          <w:sz w:val="24"/>
          <w:szCs w:val="24"/>
          <w:shd w:val="clear" w:color="auto" w:fill="FFFFFF"/>
          <w:lang w:val="en-GB"/>
        </w:rPr>
        <w:t>. However,</w:t>
      </w:r>
      <w:r w:rsidR="001B1F37" w:rsidRPr="00873528">
        <w:rPr>
          <w:rFonts w:ascii="Times New Roman" w:hAnsi="Times New Roman" w:cs="Times New Roman"/>
          <w:color w:val="212121"/>
          <w:sz w:val="24"/>
          <w:szCs w:val="24"/>
          <w:shd w:val="clear" w:color="auto" w:fill="FFFFFF"/>
          <w:lang w:val="en-GB"/>
        </w:rPr>
        <w:t xml:space="preserve"> given the small numbers </w:t>
      </w:r>
      <w:r w:rsidR="00DF66C1" w:rsidRPr="00873528">
        <w:rPr>
          <w:rFonts w:ascii="Times New Roman" w:hAnsi="Times New Roman" w:cs="Times New Roman"/>
          <w:color w:val="212121"/>
          <w:sz w:val="24"/>
          <w:szCs w:val="24"/>
          <w:shd w:val="clear" w:color="auto" w:fill="FFFFFF"/>
          <w:lang w:val="en-GB"/>
        </w:rPr>
        <w:t>of patients in this study</w:t>
      </w:r>
      <w:r w:rsidR="00664FB2" w:rsidRPr="00873528">
        <w:rPr>
          <w:rFonts w:ascii="Times New Roman" w:hAnsi="Times New Roman" w:cs="Times New Roman"/>
          <w:color w:val="212121"/>
          <w:sz w:val="24"/>
          <w:szCs w:val="24"/>
          <w:shd w:val="clear" w:color="auto" w:fill="FFFFFF"/>
          <w:lang w:val="en-GB"/>
        </w:rPr>
        <w:t>,</w:t>
      </w:r>
      <w:r w:rsidR="001B1F37" w:rsidRPr="00873528">
        <w:rPr>
          <w:rFonts w:ascii="Times New Roman" w:hAnsi="Times New Roman" w:cs="Times New Roman"/>
          <w:color w:val="212121"/>
          <w:sz w:val="24"/>
          <w:szCs w:val="24"/>
          <w:shd w:val="clear" w:color="auto" w:fill="FFFFFF"/>
          <w:lang w:val="en-GB"/>
        </w:rPr>
        <w:t xml:space="preserve"> this conclusion remains speculative</w:t>
      </w:r>
      <w:r w:rsidR="006B43D1" w:rsidRPr="00873528">
        <w:rPr>
          <w:rFonts w:ascii="Times New Roman" w:hAnsi="Times New Roman" w:cs="Times New Roman"/>
          <w:color w:val="212121"/>
          <w:sz w:val="24"/>
          <w:szCs w:val="24"/>
          <w:shd w:val="clear" w:color="auto" w:fill="FFFFFF"/>
          <w:lang w:val="en-GB"/>
        </w:rPr>
        <w:t xml:space="preserve">. </w:t>
      </w:r>
    </w:p>
    <w:p w14:paraId="4D7A1BAA" w14:textId="7763DF6C" w:rsidR="00B75302" w:rsidRPr="00873528" w:rsidRDefault="00E619BF" w:rsidP="00570E91">
      <w:pPr>
        <w:jc w:val="both"/>
        <w:rPr>
          <w:rFonts w:ascii="Times New Roman" w:hAnsi="Times New Roman" w:cs="Times New Roman"/>
          <w:color w:val="212121"/>
          <w:sz w:val="24"/>
          <w:szCs w:val="24"/>
          <w:shd w:val="clear" w:color="auto" w:fill="FFFFFF"/>
          <w:lang w:val="en-GB"/>
        </w:rPr>
      </w:pPr>
      <w:r w:rsidRPr="00873528">
        <w:rPr>
          <w:rFonts w:ascii="Times New Roman" w:hAnsi="Times New Roman" w:cs="Times New Roman"/>
          <w:color w:val="212121"/>
          <w:sz w:val="24"/>
          <w:szCs w:val="24"/>
          <w:shd w:val="clear" w:color="auto" w:fill="FFFFFF"/>
          <w:lang w:val="en-GB"/>
        </w:rPr>
        <w:t>T</w:t>
      </w:r>
      <w:r w:rsidR="006B43D1" w:rsidRPr="00873528">
        <w:rPr>
          <w:rFonts w:ascii="Times New Roman" w:hAnsi="Times New Roman" w:cs="Times New Roman"/>
          <w:color w:val="212121"/>
          <w:sz w:val="24"/>
          <w:szCs w:val="24"/>
          <w:shd w:val="clear" w:color="auto" w:fill="FFFFFF"/>
          <w:lang w:val="en-GB"/>
        </w:rPr>
        <w:t xml:space="preserve">he response to DBS seemed to be significant in all patients </w:t>
      </w:r>
      <w:r w:rsidR="002E5F66" w:rsidRPr="00873528">
        <w:rPr>
          <w:rFonts w:ascii="Times New Roman" w:hAnsi="Times New Roman" w:cs="Times New Roman"/>
          <w:color w:val="212121"/>
          <w:sz w:val="24"/>
          <w:szCs w:val="24"/>
          <w:shd w:val="clear" w:color="auto" w:fill="FFFFFF"/>
          <w:lang w:val="en-GB"/>
        </w:rPr>
        <w:t>in reducing the tremor component. However, the authors noticed that the functional gain in the HT-t group was not as good</w:t>
      </w:r>
      <w:r w:rsidR="007A29C7" w:rsidRPr="00873528">
        <w:rPr>
          <w:rFonts w:ascii="Times New Roman" w:hAnsi="Times New Roman" w:cs="Times New Roman"/>
          <w:color w:val="212121"/>
          <w:sz w:val="24"/>
          <w:szCs w:val="24"/>
          <w:shd w:val="clear" w:color="auto" w:fill="FFFFFF"/>
          <w:lang w:val="en-GB"/>
        </w:rPr>
        <w:t xml:space="preserve"> as that in the HT-m group</w:t>
      </w:r>
      <w:r w:rsidR="00CD4B6B" w:rsidRPr="00873528">
        <w:rPr>
          <w:rFonts w:ascii="Times New Roman" w:hAnsi="Times New Roman" w:cs="Times New Roman"/>
          <w:color w:val="212121"/>
          <w:sz w:val="24"/>
          <w:szCs w:val="24"/>
          <w:shd w:val="clear" w:color="auto" w:fill="FFFFFF"/>
          <w:lang w:val="en-GB"/>
        </w:rPr>
        <w:t>. This is</w:t>
      </w:r>
      <w:r w:rsidR="002E5F66" w:rsidRPr="00873528">
        <w:rPr>
          <w:rFonts w:ascii="Times New Roman" w:hAnsi="Times New Roman" w:cs="Times New Roman"/>
          <w:color w:val="212121"/>
          <w:sz w:val="24"/>
          <w:szCs w:val="24"/>
          <w:shd w:val="clear" w:color="auto" w:fill="FFFFFF"/>
          <w:lang w:val="en-GB"/>
        </w:rPr>
        <w:t xml:space="preserve"> </w:t>
      </w:r>
      <w:r w:rsidR="003C6CD9" w:rsidRPr="00873528">
        <w:rPr>
          <w:rFonts w:ascii="Times New Roman" w:hAnsi="Times New Roman" w:cs="Times New Roman"/>
          <w:color w:val="212121"/>
          <w:sz w:val="24"/>
          <w:szCs w:val="24"/>
          <w:shd w:val="clear" w:color="auto" w:fill="FFFFFF"/>
          <w:lang w:val="en-GB"/>
        </w:rPr>
        <w:t>a</w:t>
      </w:r>
      <w:r w:rsidR="002E5F66" w:rsidRPr="00873528">
        <w:rPr>
          <w:rFonts w:ascii="Times New Roman" w:hAnsi="Times New Roman" w:cs="Times New Roman"/>
          <w:color w:val="212121"/>
          <w:sz w:val="24"/>
          <w:szCs w:val="24"/>
          <w:shd w:val="clear" w:color="auto" w:fill="FFFFFF"/>
          <w:lang w:val="en-GB"/>
        </w:rPr>
        <w:t>ttributed that to the persistent sensory deficit</w:t>
      </w:r>
      <w:r w:rsidR="00BC6571" w:rsidRPr="00873528">
        <w:rPr>
          <w:rFonts w:ascii="Times New Roman" w:hAnsi="Times New Roman" w:cs="Times New Roman"/>
          <w:color w:val="212121"/>
          <w:sz w:val="24"/>
          <w:szCs w:val="24"/>
          <w:shd w:val="clear" w:color="auto" w:fill="FFFFFF"/>
          <w:lang w:val="en-GB"/>
        </w:rPr>
        <w:t>/</w:t>
      </w:r>
      <w:r w:rsidR="003C6CD9" w:rsidRPr="00873528">
        <w:rPr>
          <w:rFonts w:ascii="Times New Roman" w:hAnsi="Times New Roman" w:cs="Times New Roman"/>
          <w:color w:val="212121"/>
          <w:sz w:val="24"/>
          <w:szCs w:val="24"/>
          <w:shd w:val="clear" w:color="auto" w:fill="FFFFFF"/>
          <w:lang w:val="en-GB"/>
        </w:rPr>
        <w:t xml:space="preserve"> deafferentation</w:t>
      </w:r>
      <w:r w:rsidR="00BC6571" w:rsidRPr="00873528">
        <w:rPr>
          <w:rFonts w:ascii="Times New Roman" w:hAnsi="Times New Roman" w:cs="Times New Roman"/>
          <w:color w:val="212121"/>
          <w:sz w:val="24"/>
          <w:szCs w:val="24"/>
          <w:shd w:val="clear" w:color="auto" w:fill="FFFFFF"/>
          <w:lang w:val="en-GB"/>
        </w:rPr>
        <w:t xml:space="preserve"> as well as the intrusion of other involuntary movements such as ch</w:t>
      </w:r>
      <w:r w:rsidR="003C6CD9" w:rsidRPr="00873528">
        <w:rPr>
          <w:rFonts w:ascii="Times New Roman" w:hAnsi="Times New Roman" w:cs="Times New Roman"/>
          <w:color w:val="212121"/>
          <w:sz w:val="24"/>
          <w:szCs w:val="24"/>
          <w:shd w:val="clear" w:color="auto" w:fill="FFFFFF"/>
          <w:lang w:val="en-GB"/>
        </w:rPr>
        <w:t>o</w:t>
      </w:r>
      <w:r w:rsidR="00BC6571" w:rsidRPr="00873528">
        <w:rPr>
          <w:rFonts w:ascii="Times New Roman" w:hAnsi="Times New Roman" w:cs="Times New Roman"/>
          <w:color w:val="212121"/>
          <w:sz w:val="24"/>
          <w:szCs w:val="24"/>
          <w:shd w:val="clear" w:color="auto" w:fill="FFFFFF"/>
          <w:lang w:val="en-GB"/>
        </w:rPr>
        <w:t xml:space="preserve">rea and </w:t>
      </w:r>
      <w:r w:rsidR="003C6CD9" w:rsidRPr="00873528">
        <w:rPr>
          <w:rFonts w:ascii="Times New Roman" w:hAnsi="Times New Roman" w:cs="Times New Roman"/>
          <w:color w:val="212121"/>
          <w:sz w:val="24"/>
          <w:szCs w:val="24"/>
          <w:shd w:val="clear" w:color="auto" w:fill="FFFFFF"/>
          <w:lang w:val="en-GB"/>
        </w:rPr>
        <w:t>dystonia.</w:t>
      </w:r>
      <w:r w:rsidR="002F67D0" w:rsidRPr="00873528">
        <w:rPr>
          <w:rFonts w:ascii="Times New Roman" w:hAnsi="Times New Roman" w:cs="Times New Roman"/>
          <w:color w:val="212121"/>
          <w:sz w:val="24"/>
          <w:szCs w:val="24"/>
          <w:shd w:val="clear" w:color="auto" w:fill="FFFFFF"/>
          <w:lang w:val="en-GB"/>
        </w:rPr>
        <w:t xml:space="preserve"> </w:t>
      </w:r>
      <w:r w:rsidR="00E04519" w:rsidRPr="00873528">
        <w:rPr>
          <w:rFonts w:ascii="Times New Roman" w:hAnsi="Times New Roman" w:cs="Times New Roman"/>
          <w:color w:val="212121"/>
          <w:sz w:val="24"/>
          <w:szCs w:val="24"/>
          <w:shd w:val="clear" w:color="auto" w:fill="FFFFFF"/>
          <w:lang w:val="en-GB"/>
        </w:rPr>
        <w:t>This highlights the importance of the distin</w:t>
      </w:r>
      <w:r w:rsidR="00F7201B" w:rsidRPr="00873528">
        <w:rPr>
          <w:rFonts w:ascii="Times New Roman" w:hAnsi="Times New Roman" w:cs="Times New Roman"/>
          <w:color w:val="212121"/>
          <w:sz w:val="24"/>
          <w:szCs w:val="24"/>
          <w:shd w:val="clear" w:color="auto" w:fill="FFFFFF"/>
          <w:lang w:val="en-GB"/>
        </w:rPr>
        <w:t xml:space="preserve">ction between the two clinical </w:t>
      </w:r>
      <w:r w:rsidR="00784894" w:rsidRPr="00873528">
        <w:rPr>
          <w:rFonts w:ascii="Times New Roman" w:hAnsi="Times New Roman" w:cs="Times New Roman"/>
          <w:color w:val="212121"/>
          <w:sz w:val="24"/>
          <w:szCs w:val="24"/>
          <w:shd w:val="clear" w:color="auto" w:fill="FFFFFF"/>
          <w:lang w:val="en-GB"/>
        </w:rPr>
        <w:t>entities.</w:t>
      </w:r>
    </w:p>
    <w:p w14:paraId="24D2B805" w14:textId="33E6D0F8" w:rsidR="00784894" w:rsidRPr="00873528" w:rsidRDefault="00784894" w:rsidP="00873528">
      <w:pPr>
        <w:jc w:val="both"/>
        <w:rPr>
          <w:rFonts w:ascii="Times New Roman" w:hAnsi="Times New Roman" w:cs="Times New Roman"/>
          <w:color w:val="212121"/>
          <w:sz w:val="24"/>
          <w:szCs w:val="24"/>
          <w:shd w:val="clear" w:color="auto" w:fill="FFFFFF"/>
          <w:vertAlign w:val="superscript"/>
          <w:lang w:val="en-GB"/>
        </w:rPr>
      </w:pPr>
      <w:r w:rsidRPr="00873528">
        <w:rPr>
          <w:rFonts w:ascii="Times New Roman" w:hAnsi="Times New Roman" w:cs="Times New Roman"/>
          <w:color w:val="212121"/>
          <w:sz w:val="24"/>
          <w:szCs w:val="24"/>
          <w:shd w:val="clear" w:color="auto" w:fill="FFFFFF"/>
          <w:lang w:val="en-GB"/>
        </w:rPr>
        <w:t xml:space="preserve">There are </w:t>
      </w:r>
      <w:r w:rsidR="00E32AA3" w:rsidRPr="00873528">
        <w:rPr>
          <w:rFonts w:ascii="Times New Roman" w:hAnsi="Times New Roman" w:cs="Times New Roman"/>
          <w:color w:val="212121"/>
          <w:sz w:val="24"/>
          <w:szCs w:val="24"/>
          <w:shd w:val="clear" w:color="auto" w:fill="FFFFFF"/>
          <w:lang w:val="en-GB"/>
        </w:rPr>
        <w:t>some</w:t>
      </w:r>
      <w:r w:rsidR="00DD183D" w:rsidRPr="00873528">
        <w:rPr>
          <w:rFonts w:ascii="Times New Roman" w:hAnsi="Times New Roman" w:cs="Times New Roman"/>
          <w:color w:val="212121"/>
          <w:sz w:val="24"/>
          <w:szCs w:val="24"/>
          <w:shd w:val="clear" w:color="auto" w:fill="FFFFFF"/>
          <w:lang w:val="en-GB"/>
        </w:rPr>
        <w:t xml:space="preserve"> limitations in this study. Firstly, the numbers studied were relatively small</w:t>
      </w:r>
      <w:r w:rsidR="00CD38C4" w:rsidRPr="00873528">
        <w:rPr>
          <w:rFonts w:ascii="Times New Roman" w:hAnsi="Times New Roman" w:cs="Times New Roman"/>
          <w:color w:val="212121"/>
          <w:sz w:val="24"/>
          <w:szCs w:val="24"/>
          <w:shd w:val="clear" w:color="auto" w:fill="FFFFFF"/>
          <w:lang w:val="en-GB"/>
        </w:rPr>
        <w:t>;</w:t>
      </w:r>
      <w:r w:rsidR="00245EA5" w:rsidRPr="00873528">
        <w:rPr>
          <w:rFonts w:ascii="Times New Roman" w:hAnsi="Times New Roman" w:cs="Times New Roman"/>
          <w:color w:val="212121"/>
          <w:sz w:val="24"/>
          <w:szCs w:val="24"/>
          <w:shd w:val="clear" w:color="auto" w:fill="FFFFFF"/>
          <w:lang w:val="en-GB"/>
        </w:rPr>
        <w:t xml:space="preserve"> larger studies may be helpful in confirming </w:t>
      </w:r>
      <w:r w:rsidR="00333227" w:rsidRPr="00873528">
        <w:rPr>
          <w:rFonts w:ascii="Times New Roman" w:hAnsi="Times New Roman" w:cs="Times New Roman"/>
          <w:color w:val="212121"/>
          <w:sz w:val="24"/>
          <w:szCs w:val="24"/>
          <w:shd w:val="clear" w:color="auto" w:fill="FFFFFF"/>
          <w:lang w:val="en-GB"/>
        </w:rPr>
        <w:t>these</w:t>
      </w:r>
      <w:r w:rsidR="00245EA5" w:rsidRPr="00873528">
        <w:rPr>
          <w:rFonts w:ascii="Times New Roman" w:hAnsi="Times New Roman" w:cs="Times New Roman"/>
          <w:color w:val="212121"/>
          <w:sz w:val="24"/>
          <w:szCs w:val="24"/>
          <w:shd w:val="clear" w:color="auto" w:fill="FFFFFF"/>
          <w:lang w:val="en-GB"/>
        </w:rPr>
        <w:t xml:space="preserve"> </w:t>
      </w:r>
      <w:r w:rsidR="001E4582" w:rsidRPr="00873528">
        <w:rPr>
          <w:rFonts w:ascii="Times New Roman" w:hAnsi="Times New Roman" w:cs="Times New Roman"/>
          <w:color w:val="212121"/>
          <w:sz w:val="24"/>
          <w:szCs w:val="24"/>
          <w:shd w:val="clear" w:color="auto" w:fill="FFFFFF"/>
          <w:lang w:val="en-GB"/>
        </w:rPr>
        <w:t xml:space="preserve">findings. Secondly, </w:t>
      </w:r>
      <w:r w:rsidR="00421CF0" w:rsidRPr="00873528">
        <w:rPr>
          <w:rFonts w:ascii="Times New Roman" w:hAnsi="Times New Roman" w:cs="Times New Roman"/>
          <w:color w:val="212121"/>
          <w:sz w:val="24"/>
          <w:szCs w:val="24"/>
          <w:shd w:val="clear" w:color="auto" w:fill="FFFFFF"/>
          <w:lang w:val="en-GB"/>
        </w:rPr>
        <w:t>no detailed mapping of the thalamus was carried out</w:t>
      </w:r>
      <w:r w:rsidR="00C4453E" w:rsidRPr="00873528">
        <w:rPr>
          <w:rFonts w:ascii="Times New Roman" w:hAnsi="Times New Roman" w:cs="Times New Roman"/>
          <w:color w:val="212121"/>
          <w:sz w:val="24"/>
          <w:szCs w:val="24"/>
          <w:shd w:val="clear" w:color="auto" w:fill="FFFFFF"/>
          <w:lang w:val="en-GB"/>
        </w:rPr>
        <w:t xml:space="preserve"> to </w:t>
      </w:r>
      <w:r w:rsidR="00E9786B" w:rsidRPr="00873528">
        <w:rPr>
          <w:rFonts w:ascii="Times New Roman" w:hAnsi="Times New Roman" w:cs="Times New Roman"/>
          <w:color w:val="212121"/>
          <w:sz w:val="24"/>
          <w:szCs w:val="24"/>
          <w:shd w:val="clear" w:color="auto" w:fill="FFFFFF"/>
          <w:lang w:val="en-GB"/>
        </w:rPr>
        <w:t>define the exact lesion localisation within the thalamus</w:t>
      </w:r>
      <w:r w:rsidR="004869C1" w:rsidRPr="00873528">
        <w:rPr>
          <w:rFonts w:ascii="Times New Roman" w:hAnsi="Times New Roman" w:cs="Times New Roman"/>
          <w:color w:val="212121"/>
          <w:sz w:val="24"/>
          <w:szCs w:val="24"/>
          <w:shd w:val="clear" w:color="auto" w:fill="FFFFFF"/>
          <w:lang w:val="en-GB"/>
        </w:rPr>
        <w:t>.</w:t>
      </w:r>
      <w:r w:rsidR="00DB1C96" w:rsidRPr="00873528">
        <w:rPr>
          <w:rFonts w:ascii="Times New Roman" w:hAnsi="Times New Roman" w:cs="Times New Roman"/>
          <w:color w:val="212121"/>
          <w:sz w:val="24"/>
          <w:szCs w:val="24"/>
          <w:shd w:val="clear" w:color="auto" w:fill="FFFFFF"/>
          <w:lang w:val="en-GB"/>
        </w:rPr>
        <w:t xml:space="preserve"> </w:t>
      </w:r>
      <w:r w:rsidR="00DA502F" w:rsidRPr="00873528">
        <w:rPr>
          <w:rFonts w:ascii="Times New Roman" w:hAnsi="Times New Roman" w:cs="Times New Roman"/>
          <w:color w:val="212121"/>
          <w:sz w:val="24"/>
          <w:szCs w:val="24"/>
          <w:shd w:val="clear" w:color="auto" w:fill="FFFFFF"/>
          <w:lang w:val="en-GB"/>
        </w:rPr>
        <w:t>Th</w:t>
      </w:r>
      <w:r w:rsidR="000C7BC0" w:rsidRPr="00873528">
        <w:rPr>
          <w:rFonts w:ascii="Times New Roman" w:hAnsi="Times New Roman" w:cs="Times New Roman"/>
          <w:color w:val="212121"/>
          <w:sz w:val="24"/>
          <w:szCs w:val="24"/>
          <w:shd w:val="clear" w:color="auto" w:fill="FFFFFF"/>
          <w:lang w:val="en-GB"/>
        </w:rPr>
        <w:t xml:space="preserve">irdly the study was retrospective and hence the </w:t>
      </w:r>
      <w:r w:rsidR="00EE7930" w:rsidRPr="00873528">
        <w:rPr>
          <w:rFonts w:ascii="Times New Roman" w:hAnsi="Times New Roman" w:cs="Times New Roman"/>
          <w:color w:val="212121"/>
          <w:sz w:val="24"/>
          <w:szCs w:val="24"/>
          <w:shd w:val="clear" w:color="auto" w:fill="FFFFFF"/>
          <w:lang w:val="en-GB"/>
        </w:rPr>
        <w:t xml:space="preserve">information </w:t>
      </w:r>
      <w:r w:rsidR="00823136" w:rsidRPr="00873528">
        <w:rPr>
          <w:rFonts w:ascii="Times New Roman" w:hAnsi="Times New Roman" w:cs="Times New Roman"/>
          <w:color w:val="212121"/>
          <w:sz w:val="24"/>
          <w:szCs w:val="24"/>
          <w:shd w:val="clear" w:color="auto" w:fill="FFFFFF"/>
          <w:lang w:val="en-GB"/>
        </w:rPr>
        <w:t xml:space="preserve">regarding the </w:t>
      </w:r>
      <w:proofErr w:type="spellStart"/>
      <w:r w:rsidR="00EE7930" w:rsidRPr="00873528">
        <w:rPr>
          <w:rFonts w:ascii="Times New Roman" w:hAnsi="Times New Roman" w:cs="Times New Roman"/>
          <w:color w:val="212121"/>
          <w:sz w:val="24"/>
          <w:szCs w:val="24"/>
          <w:shd w:val="clear" w:color="auto" w:fill="FFFFFF"/>
          <w:lang w:val="en-GB"/>
        </w:rPr>
        <w:t>L</w:t>
      </w:r>
      <w:r w:rsidR="000C7BC0" w:rsidRPr="00873528">
        <w:rPr>
          <w:rFonts w:ascii="Times New Roman" w:hAnsi="Times New Roman" w:cs="Times New Roman"/>
          <w:color w:val="212121"/>
          <w:sz w:val="24"/>
          <w:szCs w:val="24"/>
          <w:shd w:val="clear" w:color="auto" w:fill="FFFFFF"/>
          <w:lang w:val="en-GB"/>
        </w:rPr>
        <w:t>evo</w:t>
      </w:r>
      <w:proofErr w:type="spellEnd"/>
      <w:r w:rsidR="000C7BC0" w:rsidRPr="00873528">
        <w:rPr>
          <w:rFonts w:ascii="Times New Roman" w:hAnsi="Times New Roman" w:cs="Times New Roman"/>
          <w:color w:val="212121"/>
          <w:sz w:val="24"/>
          <w:szCs w:val="24"/>
          <w:shd w:val="clear" w:color="auto" w:fill="FFFFFF"/>
          <w:lang w:val="en-GB"/>
        </w:rPr>
        <w:t xml:space="preserve">-dopa responsiveness </w:t>
      </w:r>
      <w:r w:rsidR="00EE7930" w:rsidRPr="00873528">
        <w:rPr>
          <w:rFonts w:ascii="Times New Roman" w:hAnsi="Times New Roman" w:cs="Times New Roman"/>
          <w:color w:val="212121"/>
          <w:sz w:val="24"/>
          <w:szCs w:val="24"/>
          <w:shd w:val="clear" w:color="auto" w:fill="FFFFFF"/>
          <w:lang w:val="en-GB"/>
        </w:rPr>
        <w:t xml:space="preserve">was </w:t>
      </w:r>
      <w:r w:rsidR="00A925C8" w:rsidRPr="00873528">
        <w:rPr>
          <w:rFonts w:ascii="Times New Roman" w:hAnsi="Times New Roman" w:cs="Times New Roman"/>
          <w:color w:val="212121"/>
          <w:sz w:val="24"/>
          <w:szCs w:val="24"/>
          <w:shd w:val="clear" w:color="auto" w:fill="FFFFFF"/>
          <w:lang w:val="en-GB"/>
        </w:rPr>
        <w:t xml:space="preserve">limited to what had been </w:t>
      </w:r>
      <w:r w:rsidR="00E32AA3" w:rsidRPr="00873528">
        <w:rPr>
          <w:rFonts w:ascii="Times New Roman" w:hAnsi="Times New Roman" w:cs="Times New Roman"/>
          <w:color w:val="212121"/>
          <w:sz w:val="24"/>
          <w:szCs w:val="24"/>
          <w:shd w:val="clear" w:color="auto" w:fill="FFFFFF"/>
          <w:lang w:val="en-GB"/>
        </w:rPr>
        <w:t xml:space="preserve">subjectively </w:t>
      </w:r>
      <w:r w:rsidR="00A925C8" w:rsidRPr="00873528">
        <w:rPr>
          <w:rFonts w:ascii="Times New Roman" w:hAnsi="Times New Roman" w:cs="Times New Roman"/>
          <w:color w:val="212121"/>
          <w:sz w:val="24"/>
          <w:szCs w:val="24"/>
          <w:shd w:val="clear" w:color="auto" w:fill="FFFFFF"/>
          <w:lang w:val="en-GB"/>
        </w:rPr>
        <w:t xml:space="preserve">reported </w:t>
      </w:r>
      <w:r w:rsidR="00814422" w:rsidRPr="00873528">
        <w:rPr>
          <w:rFonts w:ascii="Times New Roman" w:hAnsi="Times New Roman" w:cs="Times New Roman"/>
          <w:color w:val="212121"/>
          <w:sz w:val="24"/>
          <w:szCs w:val="24"/>
          <w:shd w:val="clear" w:color="auto" w:fill="FFFFFF"/>
          <w:lang w:val="en-GB"/>
        </w:rPr>
        <w:t>by</w:t>
      </w:r>
      <w:r w:rsidR="00A925C8" w:rsidRPr="00873528">
        <w:rPr>
          <w:rFonts w:ascii="Times New Roman" w:hAnsi="Times New Roman" w:cs="Times New Roman"/>
          <w:color w:val="212121"/>
          <w:sz w:val="24"/>
          <w:szCs w:val="24"/>
          <w:shd w:val="clear" w:color="auto" w:fill="FFFFFF"/>
          <w:lang w:val="en-GB"/>
        </w:rPr>
        <w:t xml:space="preserve"> the</w:t>
      </w:r>
      <w:r w:rsidR="00814422" w:rsidRPr="00873528">
        <w:rPr>
          <w:rFonts w:ascii="Times New Roman" w:hAnsi="Times New Roman" w:cs="Times New Roman"/>
          <w:color w:val="212121"/>
          <w:sz w:val="24"/>
          <w:szCs w:val="24"/>
          <w:shd w:val="clear" w:color="auto" w:fill="FFFFFF"/>
          <w:lang w:val="en-GB"/>
        </w:rPr>
        <w:t xml:space="preserve"> patients</w:t>
      </w:r>
      <w:r w:rsidR="00A83778" w:rsidRPr="00873528">
        <w:rPr>
          <w:rFonts w:ascii="Times New Roman" w:hAnsi="Times New Roman" w:cs="Times New Roman"/>
          <w:color w:val="212121"/>
          <w:sz w:val="24"/>
          <w:szCs w:val="24"/>
          <w:shd w:val="clear" w:color="auto" w:fill="FFFFFF"/>
          <w:lang w:val="en-GB"/>
        </w:rPr>
        <w:t xml:space="preserve">. However, despite these limitations, the authors believe that the study was </w:t>
      </w:r>
      <w:r w:rsidR="000D38D3" w:rsidRPr="00873528">
        <w:rPr>
          <w:rFonts w:ascii="Times New Roman" w:hAnsi="Times New Roman" w:cs="Times New Roman"/>
          <w:color w:val="212121"/>
          <w:sz w:val="24"/>
          <w:szCs w:val="24"/>
          <w:shd w:val="clear" w:color="auto" w:fill="FFFFFF"/>
          <w:lang w:val="en-GB"/>
        </w:rPr>
        <w:t xml:space="preserve">successful in highlighting </w:t>
      </w:r>
      <w:r w:rsidR="002874B4" w:rsidRPr="00873528">
        <w:rPr>
          <w:rFonts w:ascii="Times New Roman" w:hAnsi="Times New Roman" w:cs="Times New Roman"/>
          <w:color w:val="212121"/>
          <w:sz w:val="24"/>
          <w:szCs w:val="24"/>
          <w:shd w:val="clear" w:color="auto" w:fill="FFFFFF"/>
          <w:lang w:val="en-GB"/>
        </w:rPr>
        <w:t xml:space="preserve">that when faced with a HT type presentation, </w:t>
      </w:r>
      <w:r w:rsidR="00DD03D5" w:rsidRPr="00873528">
        <w:rPr>
          <w:rFonts w:ascii="Times New Roman" w:hAnsi="Times New Roman" w:cs="Times New Roman"/>
          <w:color w:val="212121"/>
          <w:sz w:val="24"/>
          <w:szCs w:val="24"/>
          <w:shd w:val="clear" w:color="auto" w:fill="FFFFFF"/>
          <w:lang w:val="en-GB"/>
        </w:rPr>
        <w:t xml:space="preserve">paying particular attention to the associated </w:t>
      </w:r>
      <w:r w:rsidR="00245C99" w:rsidRPr="00873528">
        <w:rPr>
          <w:rFonts w:ascii="Times New Roman" w:hAnsi="Times New Roman" w:cs="Times New Roman"/>
          <w:color w:val="212121"/>
          <w:sz w:val="24"/>
          <w:szCs w:val="24"/>
          <w:shd w:val="clear" w:color="auto" w:fill="FFFFFF"/>
          <w:lang w:val="en-GB"/>
        </w:rPr>
        <w:t xml:space="preserve">neurological signs would help the localisation of the </w:t>
      </w:r>
      <w:r w:rsidR="00461EDC" w:rsidRPr="00873528">
        <w:rPr>
          <w:rFonts w:ascii="Times New Roman" w:hAnsi="Times New Roman" w:cs="Times New Roman"/>
          <w:color w:val="212121"/>
          <w:sz w:val="24"/>
          <w:szCs w:val="24"/>
          <w:shd w:val="clear" w:color="auto" w:fill="FFFFFF"/>
          <w:lang w:val="en-GB"/>
        </w:rPr>
        <w:t xml:space="preserve">causative injury which may in turn affect the </w:t>
      </w:r>
      <w:r w:rsidR="005A0C92" w:rsidRPr="00873528">
        <w:rPr>
          <w:rFonts w:ascii="Times New Roman" w:hAnsi="Times New Roman" w:cs="Times New Roman"/>
          <w:color w:val="212121"/>
          <w:sz w:val="24"/>
          <w:szCs w:val="24"/>
          <w:shd w:val="clear" w:color="auto" w:fill="FFFFFF"/>
          <w:lang w:val="en-GB"/>
        </w:rPr>
        <w:t>clinical management.</w:t>
      </w:r>
      <w:r w:rsidR="00DE66E4" w:rsidRPr="00873528">
        <w:rPr>
          <w:rFonts w:ascii="Times New Roman" w:hAnsi="Times New Roman" w:cs="Times New Roman"/>
          <w:color w:val="212121"/>
          <w:sz w:val="24"/>
          <w:szCs w:val="24"/>
          <w:shd w:val="clear" w:color="auto" w:fill="FFFFFF"/>
          <w:lang w:val="en-GB"/>
        </w:rPr>
        <w:t xml:space="preserve"> </w:t>
      </w:r>
    </w:p>
    <w:p w14:paraId="15212B27" w14:textId="77777777" w:rsidR="00067284" w:rsidRPr="00873528" w:rsidRDefault="00067284" w:rsidP="00570E91">
      <w:pPr>
        <w:pStyle w:val="ListParagraph"/>
        <w:jc w:val="both"/>
        <w:rPr>
          <w:rFonts w:ascii="Times New Roman" w:hAnsi="Times New Roman" w:cs="Times New Roman"/>
          <w:color w:val="212121"/>
          <w:sz w:val="24"/>
          <w:szCs w:val="24"/>
          <w:shd w:val="clear" w:color="auto" w:fill="FFFFFF"/>
          <w:lang w:val="en-GB"/>
        </w:rPr>
      </w:pPr>
    </w:p>
    <w:p w14:paraId="13E73F41" w14:textId="77777777" w:rsidR="00034963" w:rsidRPr="00873528" w:rsidRDefault="00034963" w:rsidP="00034963">
      <w:pPr>
        <w:pStyle w:val="ListParagraph"/>
        <w:rPr>
          <w:rFonts w:ascii="Times New Roman" w:hAnsi="Times New Roman" w:cs="Times New Roman"/>
          <w:color w:val="212121"/>
          <w:sz w:val="24"/>
          <w:szCs w:val="24"/>
          <w:shd w:val="clear" w:color="auto" w:fill="FFFFFF"/>
        </w:rPr>
      </w:pPr>
    </w:p>
    <w:p w14:paraId="640276FD" w14:textId="4D9BC2CB" w:rsidR="002F48B9" w:rsidRPr="00873528" w:rsidRDefault="002F48B9" w:rsidP="00034963">
      <w:pPr>
        <w:pStyle w:val="ListParagraph"/>
        <w:rPr>
          <w:rFonts w:ascii="Times New Roman" w:hAnsi="Times New Roman" w:cs="Times New Roman"/>
          <w:color w:val="212121"/>
          <w:sz w:val="24"/>
          <w:szCs w:val="24"/>
          <w:shd w:val="clear" w:color="auto" w:fill="FFFFFF"/>
          <w:lang w:val="en-GB"/>
        </w:rPr>
      </w:pPr>
    </w:p>
    <w:p w14:paraId="2576C835" w14:textId="77777777" w:rsidR="001720E6" w:rsidRPr="00873528" w:rsidRDefault="001720E6" w:rsidP="007A463B">
      <w:pPr>
        <w:spacing w:line="240" w:lineRule="auto"/>
        <w:jc w:val="both"/>
        <w:rPr>
          <w:rFonts w:ascii="Times New Roman" w:hAnsi="Times New Roman" w:cs="Times New Roman"/>
          <w:sz w:val="24"/>
          <w:szCs w:val="24"/>
          <w:lang w:val="en-GB"/>
        </w:rPr>
      </w:pPr>
    </w:p>
    <w:p w14:paraId="5B94326D" w14:textId="77777777" w:rsidR="00442CF7" w:rsidRPr="00873528" w:rsidRDefault="00442CF7" w:rsidP="007A463B">
      <w:pPr>
        <w:spacing w:line="240" w:lineRule="auto"/>
        <w:jc w:val="both"/>
        <w:rPr>
          <w:rFonts w:ascii="Times New Roman" w:hAnsi="Times New Roman" w:cs="Times New Roman"/>
          <w:b/>
          <w:bCs/>
          <w:sz w:val="24"/>
          <w:szCs w:val="24"/>
          <w:lang w:val="en-GB"/>
        </w:rPr>
      </w:pPr>
      <w:r w:rsidRPr="00873528">
        <w:rPr>
          <w:rFonts w:ascii="Times New Roman" w:hAnsi="Times New Roman" w:cs="Times New Roman"/>
          <w:b/>
          <w:bCs/>
          <w:sz w:val="24"/>
          <w:szCs w:val="24"/>
          <w:lang w:val="en-GB"/>
        </w:rPr>
        <w:t>Conclusion</w:t>
      </w:r>
    </w:p>
    <w:p w14:paraId="5F5F5397" w14:textId="51FD0EF5" w:rsidR="001720E6" w:rsidRPr="00873528" w:rsidRDefault="003C0791" w:rsidP="007A463B">
      <w:pPr>
        <w:spacing w:line="240" w:lineRule="auto"/>
        <w:jc w:val="both"/>
        <w:rPr>
          <w:rFonts w:ascii="Times New Roman" w:hAnsi="Times New Roman" w:cs="Times New Roman"/>
          <w:sz w:val="24"/>
          <w:szCs w:val="24"/>
          <w:lang w:val="en-GB"/>
        </w:rPr>
      </w:pPr>
      <w:r w:rsidRPr="00873528">
        <w:rPr>
          <w:rFonts w:ascii="Times New Roman" w:hAnsi="Times New Roman" w:cs="Times New Roman"/>
          <w:sz w:val="24"/>
          <w:szCs w:val="24"/>
          <w:lang w:val="en-GB"/>
        </w:rPr>
        <w:t>Holmes’ tremor could be subdivided into two distinct clinical types, delineating the aetiology to be within the midbrain or the posterior thalamus. This</w:t>
      </w:r>
      <w:r w:rsidR="004471AD" w:rsidRPr="00873528">
        <w:rPr>
          <w:rFonts w:ascii="Times New Roman" w:hAnsi="Times New Roman" w:cs="Times New Roman"/>
          <w:sz w:val="24"/>
          <w:szCs w:val="24"/>
          <w:lang w:val="en-GB"/>
        </w:rPr>
        <w:t xml:space="preserve"> clinical distinction</w:t>
      </w:r>
      <w:r w:rsidRPr="00873528">
        <w:rPr>
          <w:rFonts w:ascii="Times New Roman" w:hAnsi="Times New Roman" w:cs="Times New Roman"/>
          <w:sz w:val="24"/>
          <w:szCs w:val="24"/>
          <w:lang w:val="en-GB"/>
        </w:rPr>
        <w:t xml:space="preserve"> has implications on </w:t>
      </w:r>
      <w:r w:rsidR="004471AD" w:rsidRPr="00873528">
        <w:rPr>
          <w:rFonts w:ascii="Times New Roman" w:hAnsi="Times New Roman" w:cs="Times New Roman"/>
          <w:sz w:val="24"/>
          <w:szCs w:val="24"/>
          <w:lang w:val="en-GB"/>
        </w:rPr>
        <w:t xml:space="preserve">the </w:t>
      </w:r>
      <w:r w:rsidRPr="00873528">
        <w:rPr>
          <w:rFonts w:ascii="Times New Roman" w:hAnsi="Times New Roman" w:cs="Times New Roman"/>
          <w:sz w:val="24"/>
          <w:szCs w:val="24"/>
          <w:lang w:val="en-GB"/>
        </w:rPr>
        <w:t>clinical management</w:t>
      </w:r>
      <w:r w:rsidR="004471AD" w:rsidRPr="00873528">
        <w:rPr>
          <w:rFonts w:ascii="Times New Roman" w:hAnsi="Times New Roman" w:cs="Times New Roman"/>
          <w:sz w:val="24"/>
          <w:szCs w:val="24"/>
          <w:lang w:val="en-GB"/>
        </w:rPr>
        <w:t>, given that</w:t>
      </w:r>
      <w:r w:rsidRPr="00873528">
        <w:rPr>
          <w:rFonts w:ascii="Times New Roman" w:hAnsi="Times New Roman" w:cs="Times New Roman"/>
          <w:sz w:val="24"/>
          <w:szCs w:val="24"/>
          <w:lang w:val="en-GB"/>
        </w:rPr>
        <w:t xml:space="preserve"> </w:t>
      </w:r>
      <w:r w:rsidR="004471AD" w:rsidRPr="00873528">
        <w:rPr>
          <w:rFonts w:ascii="Times New Roman" w:hAnsi="Times New Roman" w:cs="Times New Roman"/>
          <w:sz w:val="24"/>
          <w:szCs w:val="24"/>
          <w:lang w:val="en-GB"/>
        </w:rPr>
        <w:t xml:space="preserve">the pharmacological and </w:t>
      </w:r>
      <w:r w:rsidRPr="00873528">
        <w:rPr>
          <w:rFonts w:ascii="Times New Roman" w:hAnsi="Times New Roman" w:cs="Times New Roman"/>
          <w:sz w:val="24"/>
          <w:szCs w:val="24"/>
          <w:lang w:val="en-GB"/>
        </w:rPr>
        <w:t>surgical</w:t>
      </w:r>
      <w:r w:rsidR="004471AD" w:rsidRPr="00873528">
        <w:rPr>
          <w:rFonts w:ascii="Times New Roman" w:hAnsi="Times New Roman" w:cs="Times New Roman"/>
          <w:sz w:val="24"/>
          <w:szCs w:val="24"/>
          <w:lang w:val="en-GB"/>
        </w:rPr>
        <w:t xml:space="preserve"> tremor treatments are </w:t>
      </w:r>
      <w:r w:rsidRPr="00873528">
        <w:rPr>
          <w:rFonts w:ascii="Times New Roman" w:hAnsi="Times New Roman" w:cs="Times New Roman"/>
          <w:sz w:val="24"/>
          <w:szCs w:val="24"/>
          <w:lang w:val="en-GB"/>
        </w:rPr>
        <w:t xml:space="preserve">unlikely to help the deficits associated with </w:t>
      </w:r>
      <w:r w:rsidR="004471AD" w:rsidRPr="00873528">
        <w:rPr>
          <w:rFonts w:ascii="Times New Roman" w:hAnsi="Times New Roman" w:cs="Times New Roman"/>
          <w:sz w:val="24"/>
          <w:szCs w:val="24"/>
          <w:lang w:val="en-GB"/>
        </w:rPr>
        <w:t>the tremor of a thalamic origin.</w:t>
      </w:r>
    </w:p>
    <w:p w14:paraId="6716B972" w14:textId="0E6AC312" w:rsidR="007A463B" w:rsidRPr="00873528" w:rsidRDefault="0075440F" w:rsidP="007A463B">
      <w:pPr>
        <w:spacing w:line="240" w:lineRule="auto"/>
        <w:jc w:val="both"/>
        <w:rPr>
          <w:rFonts w:cs="Times New Roman"/>
          <w:sz w:val="24"/>
          <w:szCs w:val="24"/>
          <w:lang w:val="en-GB"/>
        </w:rPr>
      </w:pPr>
      <w:r w:rsidRPr="00873528">
        <w:rPr>
          <w:rFonts w:cs="Times New Roman"/>
          <w:sz w:val="24"/>
          <w:szCs w:val="24"/>
          <w:lang w:val="en-GB"/>
        </w:rPr>
        <w:t xml:space="preserve"> </w:t>
      </w:r>
    </w:p>
    <w:p w14:paraId="30CA3346" w14:textId="6AF7605F" w:rsidR="008A22A4" w:rsidRPr="00873528" w:rsidRDefault="008A22A4" w:rsidP="007A463B">
      <w:pPr>
        <w:spacing w:line="240" w:lineRule="auto"/>
        <w:jc w:val="both"/>
        <w:rPr>
          <w:rFonts w:cs="Times New Roman"/>
          <w:i/>
          <w:iCs/>
          <w:color w:val="222222"/>
          <w:sz w:val="20"/>
          <w:szCs w:val="20"/>
          <w:shd w:val="clear" w:color="auto" w:fill="FFFFFF"/>
        </w:rPr>
      </w:pPr>
      <w:r w:rsidRPr="00873528">
        <w:rPr>
          <w:rFonts w:cs="Times New Roman"/>
          <w:i/>
          <w:iCs/>
          <w:sz w:val="20"/>
          <w:szCs w:val="20"/>
          <w:lang w:val="en-GB"/>
        </w:rPr>
        <w:t>Conflict of interest:</w:t>
      </w:r>
      <w:r w:rsidRPr="00873528">
        <w:rPr>
          <w:rFonts w:cs="Times New Roman"/>
          <w:i/>
          <w:iCs/>
          <w:color w:val="222222"/>
          <w:sz w:val="20"/>
          <w:szCs w:val="20"/>
          <w:shd w:val="clear" w:color="auto" w:fill="FFFFFF"/>
        </w:rPr>
        <w:t xml:space="preserve"> On behalf of all authors, </w:t>
      </w:r>
      <w:r w:rsidRPr="00873528">
        <w:rPr>
          <w:rFonts w:cs="Times New Roman"/>
          <w:i/>
          <w:iCs/>
          <w:color w:val="222222"/>
          <w:sz w:val="20"/>
          <w:szCs w:val="20"/>
          <w:shd w:val="clear" w:color="auto" w:fill="FFFFFF"/>
          <w:lang w:val="en-GB"/>
        </w:rPr>
        <w:t xml:space="preserve">Sundus Alusi </w:t>
      </w:r>
      <w:r w:rsidRPr="00873528">
        <w:rPr>
          <w:rFonts w:cs="Times New Roman"/>
          <w:i/>
          <w:iCs/>
          <w:color w:val="222222"/>
          <w:sz w:val="20"/>
          <w:szCs w:val="20"/>
          <w:shd w:val="clear" w:color="auto" w:fill="FFFFFF"/>
        </w:rPr>
        <w:t>states that there is no conflict of interest.</w:t>
      </w:r>
    </w:p>
    <w:p w14:paraId="68890CE5" w14:textId="7C3D5C59" w:rsidR="0029061E" w:rsidRPr="00873528" w:rsidRDefault="00DE4D6B" w:rsidP="0029061E">
      <w:pPr>
        <w:rPr>
          <w:rFonts w:cs="Times New Roman"/>
          <w:i/>
          <w:iCs/>
          <w:sz w:val="20"/>
          <w:szCs w:val="20"/>
          <w:lang w:val="en-GB"/>
        </w:rPr>
      </w:pPr>
      <w:r w:rsidRPr="00873528">
        <w:rPr>
          <w:rFonts w:cs="Times New Roman"/>
          <w:i/>
          <w:iCs/>
          <w:color w:val="222222"/>
          <w:sz w:val="20"/>
          <w:szCs w:val="20"/>
          <w:shd w:val="clear" w:color="auto" w:fill="FFFFFF"/>
          <w:lang w:val="en-GB"/>
        </w:rPr>
        <w:t>Funding</w:t>
      </w:r>
      <w:r w:rsidR="0029061E" w:rsidRPr="00873528">
        <w:rPr>
          <w:rFonts w:cs="Times New Roman"/>
          <w:i/>
          <w:iCs/>
          <w:color w:val="222222"/>
          <w:sz w:val="20"/>
          <w:szCs w:val="20"/>
          <w:shd w:val="clear" w:color="auto" w:fill="FFFFFF"/>
          <w:lang w:val="en-GB"/>
        </w:rPr>
        <w:t xml:space="preserve">: Dr </w:t>
      </w:r>
      <w:proofErr w:type="spellStart"/>
      <w:r w:rsidR="0029061E" w:rsidRPr="00873528">
        <w:rPr>
          <w:rFonts w:eastAsia="Times New Roman" w:cs="Times New Roman"/>
          <w:i/>
          <w:iCs/>
          <w:sz w:val="20"/>
          <w:szCs w:val="20"/>
          <w:lang w:val="en-US"/>
        </w:rPr>
        <w:t>Nsengiyumva</w:t>
      </w:r>
      <w:proofErr w:type="spellEnd"/>
      <w:r w:rsidR="0029061E" w:rsidRPr="00873528">
        <w:rPr>
          <w:rFonts w:eastAsia="Times New Roman" w:cs="Times New Roman"/>
          <w:i/>
          <w:iCs/>
          <w:sz w:val="20"/>
          <w:szCs w:val="20"/>
          <w:lang w:val="en-US"/>
        </w:rPr>
        <w:t xml:space="preserve"> </w:t>
      </w:r>
      <w:r w:rsidR="0029061E" w:rsidRPr="00873528">
        <w:rPr>
          <w:rFonts w:eastAsia="Times New Roman" w:cs="Times New Roman"/>
          <w:i/>
          <w:iCs/>
          <w:sz w:val="20"/>
          <w:szCs w:val="20"/>
          <w:lang w:val="en-US"/>
        </w:rPr>
        <w:softHyphen/>
      </w:r>
      <w:r w:rsidR="0029061E" w:rsidRPr="00873528">
        <w:rPr>
          <w:rFonts w:cs="Times New Roman"/>
          <w:i/>
          <w:iCs/>
          <w:sz w:val="20"/>
          <w:szCs w:val="20"/>
          <w:lang w:val="en-GB"/>
        </w:rPr>
        <w:t>r</w:t>
      </w:r>
      <w:r w:rsidR="0029061E" w:rsidRPr="00873528">
        <w:rPr>
          <w:rFonts w:cs="Times New Roman"/>
          <w:i/>
          <w:iCs/>
          <w:sz w:val="20"/>
          <w:szCs w:val="20"/>
        </w:rPr>
        <w:t xml:space="preserve">eceived a grant from The </w:t>
      </w:r>
      <w:r w:rsidR="009D2E79" w:rsidRPr="00873528">
        <w:rPr>
          <w:rFonts w:cs="Times New Roman"/>
          <w:i/>
          <w:iCs/>
          <w:sz w:val="20"/>
          <w:szCs w:val="20"/>
        </w:rPr>
        <w:t>International Parkinson</w:t>
      </w:r>
      <w:r w:rsidR="0029061E" w:rsidRPr="00873528">
        <w:rPr>
          <w:rFonts w:cs="Times New Roman"/>
          <w:i/>
          <w:iCs/>
          <w:sz w:val="20"/>
          <w:szCs w:val="20"/>
        </w:rPr>
        <w:t> andMovement Disorder Society (“MDS”) called "MDS Visiting Trainee Grant" to train at The Walton Centre NHS</w:t>
      </w:r>
      <w:r w:rsidR="00D2162B" w:rsidRPr="00873528">
        <w:rPr>
          <w:rFonts w:cs="Times New Roman"/>
          <w:i/>
          <w:iCs/>
          <w:sz w:val="20"/>
          <w:szCs w:val="20"/>
          <w:lang w:val="en-GB"/>
        </w:rPr>
        <w:t xml:space="preserve"> </w:t>
      </w:r>
      <w:r w:rsidR="0029061E" w:rsidRPr="00873528">
        <w:rPr>
          <w:rFonts w:cs="Times New Roman"/>
          <w:i/>
          <w:iCs/>
          <w:sz w:val="20"/>
          <w:szCs w:val="20"/>
        </w:rPr>
        <w:t>Foundation Trust, Liverpool, UK</w:t>
      </w:r>
      <w:r w:rsidR="0029061E" w:rsidRPr="00873528">
        <w:rPr>
          <w:rFonts w:cs="Times New Roman"/>
          <w:i/>
          <w:iCs/>
          <w:sz w:val="20"/>
          <w:szCs w:val="20"/>
          <w:lang w:val="en-GB"/>
        </w:rPr>
        <w:t>.</w:t>
      </w:r>
    </w:p>
    <w:p w14:paraId="2F390424" w14:textId="6CC0A0BA" w:rsidR="0029061E" w:rsidRPr="00873528" w:rsidRDefault="0029061E" w:rsidP="007A463B">
      <w:pPr>
        <w:spacing w:line="240" w:lineRule="auto"/>
        <w:jc w:val="both"/>
        <w:rPr>
          <w:rFonts w:cs="Times New Roman"/>
          <w:i/>
          <w:iCs/>
          <w:sz w:val="20"/>
          <w:szCs w:val="20"/>
          <w:lang w:val="en-GB"/>
        </w:rPr>
      </w:pPr>
    </w:p>
    <w:p w14:paraId="0A3570D8" w14:textId="77777777" w:rsidR="008A22A4" w:rsidRPr="00873528" w:rsidRDefault="008A22A4" w:rsidP="00017E82">
      <w:pPr>
        <w:spacing w:line="240" w:lineRule="auto"/>
        <w:rPr>
          <w:rFonts w:eastAsia="Times New Roman" w:cs="Times New Roman"/>
          <w:sz w:val="24"/>
          <w:szCs w:val="24"/>
          <w:lang w:val="en-US"/>
        </w:rPr>
      </w:pPr>
    </w:p>
    <w:p w14:paraId="31D53CEF" w14:textId="77777777" w:rsidR="008A22A4" w:rsidRPr="00873528" w:rsidRDefault="008A22A4" w:rsidP="00017E82">
      <w:pPr>
        <w:spacing w:line="240" w:lineRule="auto"/>
        <w:rPr>
          <w:rFonts w:eastAsia="Times New Roman" w:cs="Times New Roman"/>
          <w:sz w:val="24"/>
          <w:szCs w:val="24"/>
          <w:lang w:val="en-US"/>
        </w:rPr>
      </w:pPr>
    </w:p>
    <w:p w14:paraId="594D5EBB" w14:textId="3F36BBF3" w:rsidR="00017E82" w:rsidRPr="006C2E6B" w:rsidRDefault="00017E82" w:rsidP="00017E82">
      <w:pPr>
        <w:spacing w:line="240" w:lineRule="auto"/>
        <w:rPr>
          <w:rFonts w:ascii="Times New Roman" w:eastAsia="Times New Roman" w:hAnsi="Times New Roman" w:cs="Times New Roman"/>
          <w:b/>
          <w:bCs/>
          <w:sz w:val="24"/>
          <w:szCs w:val="24"/>
          <w:lang w:val="en-US"/>
        </w:rPr>
      </w:pPr>
      <w:r w:rsidRPr="006C2E6B">
        <w:rPr>
          <w:rFonts w:ascii="Times New Roman" w:eastAsia="Times New Roman" w:hAnsi="Times New Roman" w:cs="Times New Roman"/>
          <w:b/>
          <w:bCs/>
          <w:sz w:val="24"/>
          <w:szCs w:val="24"/>
          <w:lang w:val="en-US"/>
        </w:rPr>
        <w:t>REFERENCES</w:t>
      </w:r>
    </w:p>
    <w:p w14:paraId="7A27FB67" w14:textId="77777777" w:rsidR="000C523F" w:rsidRPr="006C2E6B" w:rsidRDefault="00017E82" w:rsidP="00017E82">
      <w:pPr>
        <w:pStyle w:val="ListParagraph"/>
        <w:numPr>
          <w:ilvl w:val="0"/>
          <w:numId w:val="6"/>
        </w:numPr>
        <w:spacing w:line="240" w:lineRule="auto"/>
        <w:rPr>
          <w:rFonts w:ascii="Times New Roman" w:eastAsia="Times New Roman" w:hAnsi="Times New Roman" w:cs="Times New Roman"/>
          <w:sz w:val="24"/>
          <w:szCs w:val="24"/>
          <w:lang w:val="en-US"/>
        </w:rPr>
      </w:pPr>
      <w:r w:rsidRPr="006C2E6B">
        <w:rPr>
          <w:rFonts w:ascii="Times New Roman" w:eastAsia="Times New Roman" w:hAnsi="Times New Roman" w:cs="Times New Roman"/>
          <w:sz w:val="24"/>
          <w:szCs w:val="24"/>
        </w:rPr>
        <w:t>Holmes  G.  On certain tremors  in organic  cerebral  l</w:t>
      </w:r>
      <w:r w:rsidR="000C523F" w:rsidRPr="006C2E6B">
        <w:rPr>
          <w:rFonts w:ascii="Times New Roman" w:eastAsia="Times New Roman" w:hAnsi="Times New Roman" w:cs="Times New Roman"/>
          <w:sz w:val="24"/>
          <w:szCs w:val="24"/>
        </w:rPr>
        <w:t>esions.  Brain. 1904;27:327-75.</w:t>
      </w:r>
    </w:p>
    <w:p w14:paraId="755D8CAB" w14:textId="77777777" w:rsidR="000C523F" w:rsidRPr="006C2E6B" w:rsidRDefault="00017E82" w:rsidP="00017E82">
      <w:pPr>
        <w:pStyle w:val="ListParagraph"/>
        <w:numPr>
          <w:ilvl w:val="0"/>
          <w:numId w:val="6"/>
        </w:numPr>
        <w:spacing w:line="240" w:lineRule="auto"/>
        <w:rPr>
          <w:rFonts w:ascii="Times New Roman" w:eastAsia="Times New Roman" w:hAnsi="Times New Roman" w:cs="Times New Roman"/>
          <w:sz w:val="24"/>
          <w:szCs w:val="24"/>
          <w:lang w:val="en-US"/>
        </w:rPr>
      </w:pPr>
      <w:r w:rsidRPr="006C2E6B">
        <w:rPr>
          <w:rFonts w:ascii="Times New Roman" w:eastAsia="Times New Roman" w:hAnsi="Times New Roman" w:cs="Times New Roman"/>
          <w:sz w:val="24"/>
          <w:szCs w:val="24"/>
        </w:rPr>
        <w:t xml:space="preserve">Bhatia KP, Bain P, Bajaj N, et al.  Consensus  Statement on the classification of tremors.  from  the task  force on tremor  of  the  International  Parkinson and Movement Disorder  Society.  Mov  Disord.  2018 Jan;33(1):75-87. </w:t>
      </w:r>
    </w:p>
    <w:p w14:paraId="5BFA89CC" w14:textId="0AF73757" w:rsidR="000C523F" w:rsidRPr="006C2E6B" w:rsidRDefault="00093A77" w:rsidP="00017E82">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hAnsi="Times New Roman" w:cs="Times New Roman"/>
          <w:color w:val="212121"/>
          <w:sz w:val="24"/>
          <w:szCs w:val="24"/>
          <w:shd w:val="clear" w:color="auto" w:fill="FFFFFF"/>
        </w:rPr>
        <w:t xml:space="preserve">Joutsa J, Shih LC, Fox MD. Mapping holmes tremor circuit using the human brain connectome. Ann Neurol. 2019 Dec;86(6):812-820. </w:t>
      </w:r>
    </w:p>
    <w:p w14:paraId="5146486F" w14:textId="4862C015" w:rsidR="000C523F" w:rsidRPr="006C2E6B" w:rsidRDefault="00017E82" w:rsidP="00017E82">
      <w:pPr>
        <w:pStyle w:val="ListParagraph"/>
        <w:numPr>
          <w:ilvl w:val="0"/>
          <w:numId w:val="6"/>
        </w:numPr>
        <w:spacing w:line="240" w:lineRule="auto"/>
        <w:rPr>
          <w:rFonts w:ascii="Times New Roman" w:eastAsia="Times New Roman" w:hAnsi="Times New Roman" w:cs="Times New Roman"/>
          <w:sz w:val="24"/>
          <w:szCs w:val="24"/>
          <w:lang w:val="en-US"/>
        </w:rPr>
      </w:pPr>
      <w:proofErr w:type="spellStart"/>
      <w:r w:rsidRPr="006C2E6B">
        <w:rPr>
          <w:rFonts w:ascii="Times New Roman" w:eastAsia="Times New Roman" w:hAnsi="Times New Roman" w:cs="Times New Roman"/>
          <w:sz w:val="24"/>
          <w:szCs w:val="24"/>
          <w:lang w:val="en-GB"/>
        </w:rPr>
        <w:t>Gajos</w:t>
      </w:r>
      <w:proofErr w:type="spellEnd"/>
      <w:r w:rsidRPr="006C2E6B">
        <w:rPr>
          <w:rFonts w:ascii="Times New Roman" w:eastAsia="Times New Roman" w:hAnsi="Times New Roman" w:cs="Times New Roman"/>
          <w:sz w:val="24"/>
          <w:szCs w:val="24"/>
          <w:lang w:val="en-GB"/>
        </w:rPr>
        <w:t xml:space="preserve"> A, </w:t>
      </w:r>
      <w:proofErr w:type="spellStart"/>
      <w:r w:rsidRPr="006C2E6B">
        <w:rPr>
          <w:rFonts w:ascii="Times New Roman" w:eastAsia="Times New Roman" w:hAnsi="Times New Roman" w:cs="Times New Roman"/>
          <w:sz w:val="24"/>
          <w:szCs w:val="24"/>
          <w:lang w:val="en-GB"/>
        </w:rPr>
        <w:t>Bogucki</w:t>
      </w:r>
      <w:proofErr w:type="spellEnd"/>
      <w:r w:rsidRPr="006C2E6B">
        <w:rPr>
          <w:rFonts w:ascii="Times New Roman" w:eastAsia="Times New Roman" w:hAnsi="Times New Roman" w:cs="Times New Roman"/>
          <w:sz w:val="24"/>
          <w:szCs w:val="24"/>
          <w:lang w:val="en-GB"/>
        </w:rPr>
        <w:t xml:space="preserve"> A, </w:t>
      </w:r>
      <w:proofErr w:type="spellStart"/>
      <w:r w:rsidRPr="006C2E6B">
        <w:rPr>
          <w:rFonts w:ascii="Times New Roman" w:eastAsia="Times New Roman" w:hAnsi="Times New Roman" w:cs="Times New Roman"/>
          <w:sz w:val="24"/>
          <w:szCs w:val="24"/>
          <w:lang w:val="en-GB"/>
        </w:rPr>
        <w:t>Schinwelski</w:t>
      </w:r>
      <w:proofErr w:type="spellEnd"/>
      <w:r w:rsidRPr="006C2E6B">
        <w:rPr>
          <w:rFonts w:ascii="Times New Roman" w:eastAsia="Times New Roman" w:hAnsi="Times New Roman" w:cs="Times New Roman"/>
          <w:sz w:val="24"/>
          <w:szCs w:val="24"/>
          <w:lang w:val="en-GB"/>
        </w:rPr>
        <w:t xml:space="preserve"> M, et al.  The clinical and neuroimaging studies in Holmes tremor.  </w:t>
      </w:r>
      <w:r w:rsidR="00FD6361" w:rsidRPr="006C2E6B">
        <w:rPr>
          <w:rFonts w:ascii="Times New Roman" w:eastAsia="Times New Roman" w:hAnsi="Times New Roman" w:cs="Times New Roman"/>
          <w:sz w:val="24"/>
          <w:szCs w:val="24"/>
          <w:lang w:val="en-GB"/>
        </w:rPr>
        <w:t xml:space="preserve">Acta </w:t>
      </w:r>
      <w:proofErr w:type="spellStart"/>
      <w:r w:rsidR="00FD6361" w:rsidRPr="006C2E6B">
        <w:rPr>
          <w:rFonts w:ascii="Times New Roman" w:eastAsia="Times New Roman" w:hAnsi="Times New Roman" w:cs="Times New Roman"/>
          <w:sz w:val="24"/>
          <w:szCs w:val="24"/>
          <w:lang w:val="en-GB"/>
        </w:rPr>
        <w:t>Neurol</w:t>
      </w:r>
      <w:proofErr w:type="spellEnd"/>
      <w:r w:rsidR="00FD6361" w:rsidRPr="006C2E6B">
        <w:rPr>
          <w:rFonts w:ascii="Times New Roman" w:eastAsia="Times New Roman" w:hAnsi="Times New Roman" w:cs="Times New Roman"/>
          <w:sz w:val="24"/>
          <w:szCs w:val="24"/>
          <w:lang w:val="en-GB"/>
        </w:rPr>
        <w:t xml:space="preserve"> Scand.</w:t>
      </w:r>
      <w:r w:rsidRPr="006C2E6B">
        <w:rPr>
          <w:rFonts w:ascii="Times New Roman" w:eastAsia="Times New Roman" w:hAnsi="Times New Roman" w:cs="Times New Roman"/>
          <w:sz w:val="24"/>
          <w:szCs w:val="24"/>
          <w:lang w:val="en-GB"/>
        </w:rPr>
        <w:t xml:space="preserve">  2010 Nov</w:t>
      </w:r>
      <w:r w:rsidR="005D38FE" w:rsidRPr="006C2E6B">
        <w:rPr>
          <w:rFonts w:ascii="Times New Roman" w:eastAsia="Times New Roman" w:hAnsi="Times New Roman" w:cs="Times New Roman"/>
          <w:sz w:val="24"/>
          <w:szCs w:val="24"/>
          <w:lang w:val="en-GB"/>
        </w:rPr>
        <w:t>; 122</w:t>
      </w:r>
      <w:r w:rsidRPr="006C2E6B">
        <w:rPr>
          <w:rFonts w:ascii="Times New Roman" w:eastAsia="Times New Roman" w:hAnsi="Times New Roman" w:cs="Times New Roman"/>
          <w:sz w:val="24"/>
          <w:szCs w:val="24"/>
          <w:lang w:val="en-GB"/>
        </w:rPr>
        <w:t>(5):360-6.</w:t>
      </w:r>
    </w:p>
    <w:p w14:paraId="50379CB0" w14:textId="4912C44B" w:rsidR="00093A77" w:rsidRPr="00873528" w:rsidRDefault="00017E82" w:rsidP="00395B43">
      <w:pPr>
        <w:pStyle w:val="ListParagraph"/>
        <w:numPr>
          <w:ilvl w:val="0"/>
          <w:numId w:val="6"/>
        </w:numPr>
        <w:spacing w:line="240" w:lineRule="auto"/>
        <w:rPr>
          <w:rFonts w:ascii="Times New Roman" w:eastAsia="Times New Roman" w:hAnsi="Times New Roman" w:cs="Times New Roman"/>
          <w:sz w:val="24"/>
          <w:szCs w:val="24"/>
          <w:lang w:val="en-US"/>
        </w:rPr>
      </w:pPr>
      <w:r w:rsidRPr="006C2E6B">
        <w:rPr>
          <w:rFonts w:ascii="Times New Roman" w:eastAsia="Times New Roman" w:hAnsi="Times New Roman" w:cs="Times New Roman"/>
          <w:sz w:val="24"/>
          <w:szCs w:val="24"/>
          <w:lang w:val="en-GB"/>
        </w:rPr>
        <w:t>Raina GB</w:t>
      </w:r>
      <w:r w:rsidR="00172809" w:rsidRPr="006C2E6B">
        <w:rPr>
          <w:rFonts w:ascii="Times New Roman" w:eastAsia="Times New Roman" w:hAnsi="Times New Roman" w:cs="Times New Roman"/>
          <w:sz w:val="24"/>
          <w:szCs w:val="24"/>
          <w:lang w:val="en-GB"/>
        </w:rPr>
        <w:t xml:space="preserve">, </w:t>
      </w:r>
      <w:proofErr w:type="spellStart"/>
      <w:r w:rsidR="005D38FE" w:rsidRPr="006C2E6B">
        <w:rPr>
          <w:rFonts w:ascii="Times New Roman" w:eastAsia="Times New Roman" w:hAnsi="Times New Roman" w:cs="Times New Roman"/>
          <w:sz w:val="24"/>
          <w:szCs w:val="24"/>
          <w:lang w:val="en-GB"/>
        </w:rPr>
        <w:t>Cersosimo</w:t>
      </w:r>
      <w:proofErr w:type="spellEnd"/>
      <w:r w:rsidR="005D38FE" w:rsidRPr="006C2E6B">
        <w:rPr>
          <w:rFonts w:ascii="Times New Roman" w:eastAsia="Times New Roman" w:hAnsi="Times New Roman" w:cs="Times New Roman"/>
          <w:sz w:val="24"/>
          <w:szCs w:val="24"/>
          <w:lang w:val="en-GB"/>
        </w:rPr>
        <w:t xml:space="preserve"> </w:t>
      </w:r>
      <w:proofErr w:type="spellStart"/>
      <w:r w:rsidR="005D38FE" w:rsidRPr="006C2E6B">
        <w:rPr>
          <w:rFonts w:ascii="Times New Roman" w:eastAsia="Times New Roman" w:hAnsi="Times New Roman" w:cs="Times New Roman"/>
          <w:sz w:val="24"/>
          <w:szCs w:val="24"/>
          <w:lang w:val="en-GB"/>
        </w:rPr>
        <w:t>MGFolgar</w:t>
      </w:r>
      <w:proofErr w:type="spellEnd"/>
      <w:r w:rsidR="005D38FE" w:rsidRPr="006C2E6B">
        <w:rPr>
          <w:rFonts w:ascii="Times New Roman" w:eastAsia="Times New Roman" w:hAnsi="Times New Roman" w:cs="Times New Roman"/>
          <w:sz w:val="24"/>
          <w:szCs w:val="24"/>
          <w:lang w:val="en-GB"/>
        </w:rPr>
        <w:t xml:space="preserve"> SS, et al</w:t>
      </w:r>
      <w:r w:rsidRPr="006C2E6B">
        <w:rPr>
          <w:rFonts w:ascii="Times New Roman" w:eastAsia="Times New Roman" w:hAnsi="Times New Roman" w:cs="Times New Roman"/>
          <w:sz w:val="24"/>
          <w:szCs w:val="24"/>
          <w:lang w:val="en-GB"/>
        </w:rPr>
        <w:t xml:space="preserve">.  </w:t>
      </w:r>
      <w:r w:rsidR="00172809" w:rsidRPr="006C2E6B">
        <w:rPr>
          <w:rFonts w:ascii="Times New Roman" w:eastAsia="Times New Roman" w:hAnsi="Times New Roman" w:cs="Times New Roman"/>
          <w:sz w:val="24"/>
          <w:szCs w:val="24"/>
          <w:lang w:val="en-GB"/>
        </w:rPr>
        <w:t>Holmes tremor</w:t>
      </w:r>
      <w:r w:rsidRPr="006C2E6B">
        <w:rPr>
          <w:rFonts w:ascii="Times New Roman" w:eastAsia="Times New Roman" w:hAnsi="Times New Roman" w:cs="Times New Roman"/>
          <w:sz w:val="24"/>
          <w:szCs w:val="24"/>
          <w:lang w:val="en-GB"/>
        </w:rPr>
        <w:t xml:space="preserve">:  </w:t>
      </w:r>
      <w:r w:rsidR="00172809" w:rsidRPr="006C2E6B">
        <w:rPr>
          <w:rFonts w:ascii="Times New Roman" w:eastAsia="Times New Roman" w:hAnsi="Times New Roman" w:cs="Times New Roman"/>
          <w:sz w:val="24"/>
          <w:szCs w:val="24"/>
          <w:lang w:val="en-GB"/>
        </w:rPr>
        <w:t>Clinical description</w:t>
      </w:r>
      <w:r w:rsidRPr="006C2E6B">
        <w:rPr>
          <w:rFonts w:ascii="Times New Roman" w:eastAsia="Times New Roman" w:hAnsi="Times New Roman" w:cs="Times New Roman"/>
          <w:sz w:val="24"/>
          <w:szCs w:val="24"/>
          <w:lang w:val="en-GB"/>
        </w:rPr>
        <w:t>, lesion localization</w:t>
      </w:r>
      <w:r w:rsidR="00351845" w:rsidRPr="006C2E6B">
        <w:rPr>
          <w:rFonts w:ascii="Times New Roman" w:eastAsia="Times New Roman" w:hAnsi="Times New Roman" w:cs="Times New Roman"/>
          <w:sz w:val="24"/>
          <w:szCs w:val="24"/>
          <w:lang w:val="en-GB"/>
        </w:rPr>
        <w:t>, and treatment</w:t>
      </w:r>
      <w:r w:rsidRPr="006C2E6B">
        <w:rPr>
          <w:rFonts w:ascii="Times New Roman" w:eastAsia="Times New Roman" w:hAnsi="Times New Roman" w:cs="Times New Roman"/>
          <w:sz w:val="24"/>
          <w:szCs w:val="24"/>
          <w:lang w:val="en-GB"/>
        </w:rPr>
        <w:t xml:space="preserve"> in a </w:t>
      </w:r>
      <w:r w:rsidR="00351845" w:rsidRPr="006C2E6B">
        <w:rPr>
          <w:rFonts w:ascii="Times New Roman" w:eastAsia="Times New Roman" w:hAnsi="Times New Roman" w:cs="Times New Roman"/>
          <w:sz w:val="24"/>
          <w:szCs w:val="24"/>
          <w:lang w:val="en-GB"/>
        </w:rPr>
        <w:t>series of 29 cases</w:t>
      </w:r>
      <w:r w:rsidRPr="006C2E6B">
        <w:rPr>
          <w:rFonts w:ascii="Times New Roman" w:eastAsia="Times New Roman" w:hAnsi="Times New Roman" w:cs="Times New Roman"/>
          <w:sz w:val="24"/>
          <w:szCs w:val="24"/>
          <w:lang w:val="en-GB"/>
        </w:rPr>
        <w:t>.  Neurology.  2016 Mar</w:t>
      </w:r>
      <w:r w:rsidR="005D38FE" w:rsidRPr="006C2E6B">
        <w:rPr>
          <w:rFonts w:ascii="Times New Roman" w:eastAsia="Times New Roman" w:hAnsi="Times New Roman" w:cs="Times New Roman"/>
          <w:sz w:val="24"/>
          <w:szCs w:val="24"/>
          <w:lang w:val="en-GB"/>
        </w:rPr>
        <w:t>; 86</w:t>
      </w:r>
      <w:r w:rsidRPr="006C2E6B">
        <w:rPr>
          <w:rFonts w:ascii="Times New Roman" w:eastAsia="Times New Roman" w:hAnsi="Times New Roman" w:cs="Times New Roman"/>
          <w:sz w:val="24"/>
          <w:szCs w:val="24"/>
          <w:lang w:val="en-GB"/>
        </w:rPr>
        <w:t>(10):931-8.</w:t>
      </w:r>
      <w:r w:rsidR="00395B43" w:rsidRPr="006C2E6B">
        <w:rPr>
          <w:rFonts w:ascii="Times New Roman" w:eastAsia="Times New Roman" w:hAnsi="Times New Roman" w:cs="Times New Roman"/>
          <w:sz w:val="24"/>
          <w:szCs w:val="24"/>
        </w:rPr>
        <w:t xml:space="preserve"> </w:t>
      </w:r>
    </w:p>
    <w:p w14:paraId="3C125E5C" w14:textId="500FB02D" w:rsidR="00395B43" w:rsidRPr="00873528" w:rsidRDefault="0097024B" w:rsidP="00395B43">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hAnsi="Times New Roman" w:cs="Times New Roman"/>
          <w:color w:val="212121"/>
          <w:sz w:val="24"/>
          <w:szCs w:val="24"/>
          <w:shd w:val="clear" w:color="auto" w:fill="FFFFFF"/>
        </w:rPr>
        <w:t xml:space="preserve">Berkovic SF, Bladin PF. Rubral tremor: clinical features and treatment of three cases. Clin Exp Neurol. 1984;20:119-28. </w:t>
      </w:r>
    </w:p>
    <w:p w14:paraId="04E68E56" w14:textId="263D8653" w:rsidR="007B207D" w:rsidRPr="00873528" w:rsidRDefault="007B207D" w:rsidP="00395B43">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hAnsi="Times New Roman" w:cs="Times New Roman"/>
          <w:color w:val="212121"/>
          <w:sz w:val="24"/>
          <w:szCs w:val="24"/>
          <w:shd w:val="clear" w:color="auto" w:fill="FFFFFF"/>
        </w:rPr>
        <w:t xml:space="preserve">Miwa H, Hatori K, Kondo T, Imai H, Mizuno Y. Thalamic tremor: case reports and implications of the tremor-generating mechanism. Neurology. 1996 Jan;46(1):75-9. </w:t>
      </w:r>
    </w:p>
    <w:p w14:paraId="027A9F66" w14:textId="09A3C3BA" w:rsidR="00660B68" w:rsidRPr="00873528" w:rsidRDefault="00660B68" w:rsidP="00395B43">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hAnsi="Times New Roman" w:cs="Times New Roman"/>
          <w:color w:val="212121"/>
          <w:sz w:val="24"/>
          <w:szCs w:val="24"/>
          <w:shd w:val="clear" w:color="auto" w:fill="FFFFFF"/>
        </w:rPr>
        <w:t xml:space="preserve">Lehéricy S, Grand S, Pollak P, Poupon F, Le Bas JF, Limousin P, Jedynak P, Marsault C, Agid Y, Vidailhet M. Clinical characteristics and topography of lesions in movement disorders due to thalamic lesions. Neurology. 2001 Sep 25;57(6):1055-66. </w:t>
      </w:r>
    </w:p>
    <w:p w14:paraId="350C84BF" w14:textId="61728278" w:rsidR="00395B43" w:rsidRPr="00873528" w:rsidRDefault="00395B43" w:rsidP="00093A77">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eastAsia="Times New Roman" w:hAnsi="Times New Roman" w:cs="Times New Roman"/>
          <w:sz w:val="24"/>
          <w:szCs w:val="24"/>
        </w:rPr>
        <w:t>Kim JS. Delayed onset mixed involuntary movements after thalamic stroke: clinical, radiological and pathophysiological findings. Brain 2001;124(Pt 2):299-309.</w:t>
      </w:r>
    </w:p>
    <w:p w14:paraId="0E6B655E" w14:textId="4EC7C095" w:rsidR="006C40EF" w:rsidRPr="00873528" w:rsidRDefault="00660B68" w:rsidP="009635AE">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hAnsi="Times New Roman" w:cs="Times New Roman"/>
          <w:color w:val="212121"/>
          <w:sz w:val="24"/>
          <w:szCs w:val="24"/>
          <w:shd w:val="clear" w:color="auto" w:fill="FFFFFF"/>
        </w:rPr>
        <w:t xml:space="preserve">Martins WA, Marrone LC, Fussiger H, Vedana VM, Cristovam Rdo A, Taietti MZ, Marrone AC. Holmes' tremor as a delayed complication of thalamic stroke. J Clin Neurosci. 2016 Apr;26:158-9. </w:t>
      </w:r>
    </w:p>
    <w:p w14:paraId="05FFD94A" w14:textId="39E30DED" w:rsidR="009635AE" w:rsidRPr="00873528" w:rsidRDefault="009635AE" w:rsidP="009635AE">
      <w:pPr>
        <w:pStyle w:val="ListParagraph"/>
        <w:numPr>
          <w:ilvl w:val="0"/>
          <w:numId w:val="6"/>
        </w:numPr>
        <w:spacing w:line="240" w:lineRule="auto"/>
        <w:rPr>
          <w:rFonts w:ascii="Times New Roman" w:eastAsia="Times New Roman" w:hAnsi="Times New Roman" w:cs="Times New Roman"/>
          <w:sz w:val="24"/>
          <w:szCs w:val="24"/>
          <w:lang w:val="en-US"/>
        </w:rPr>
      </w:pPr>
      <w:r w:rsidRPr="00120861">
        <w:rPr>
          <w:rFonts w:ascii="Times New Roman" w:hAnsi="Times New Roman" w:cs="Times New Roman"/>
          <w:color w:val="212121"/>
          <w:sz w:val="24"/>
          <w:szCs w:val="24"/>
          <w:shd w:val="clear" w:color="auto" w:fill="FFFFFF"/>
        </w:rPr>
        <w:t>Krystkowiak P, Martinat P, Cassim F, Pruvo JP, Leys D, Guieu JD, Destée A, Defebvre L. Thalamic tremor: correlations with three-dimensional magnetic resonance imaging data and pathophysiological mechanisms. Mov Disord. 2000 Sep;15(5):911-8.</w:t>
      </w:r>
    </w:p>
    <w:p w14:paraId="3092A795" w14:textId="6CD4F3FD" w:rsidR="003F6682" w:rsidRPr="00873528" w:rsidRDefault="00017E82" w:rsidP="00873528">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eastAsia="Times New Roman" w:hAnsi="Times New Roman" w:cs="Times New Roman"/>
          <w:sz w:val="24"/>
          <w:szCs w:val="24"/>
          <w:lang w:val="en-GB"/>
        </w:rPr>
        <w:t xml:space="preserve">Shepherd GM, </w:t>
      </w:r>
      <w:proofErr w:type="spellStart"/>
      <w:r w:rsidRPr="00873528">
        <w:rPr>
          <w:rFonts w:ascii="Times New Roman" w:eastAsia="Times New Roman" w:hAnsi="Times New Roman" w:cs="Times New Roman"/>
          <w:sz w:val="24"/>
          <w:szCs w:val="24"/>
          <w:lang w:val="en-GB"/>
        </w:rPr>
        <w:t>Tauböll</w:t>
      </w:r>
      <w:proofErr w:type="spellEnd"/>
      <w:r w:rsidRPr="00873528">
        <w:rPr>
          <w:rFonts w:ascii="Times New Roman" w:eastAsia="Times New Roman" w:hAnsi="Times New Roman" w:cs="Times New Roman"/>
          <w:sz w:val="24"/>
          <w:szCs w:val="24"/>
          <w:lang w:val="en-GB"/>
        </w:rPr>
        <w:t xml:space="preserve"> E, Bakke SJ, Nyberg-Hansen R. Midbrain tremor and hypertrophic olivary degeneration after pontine </w:t>
      </w:r>
      <w:proofErr w:type="spellStart"/>
      <w:r w:rsidRPr="00873528">
        <w:rPr>
          <w:rFonts w:ascii="Times New Roman" w:eastAsia="Times New Roman" w:hAnsi="Times New Roman" w:cs="Times New Roman"/>
          <w:sz w:val="24"/>
          <w:szCs w:val="24"/>
          <w:lang w:val="en-GB"/>
        </w:rPr>
        <w:t>hemorrhage</w:t>
      </w:r>
      <w:proofErr w:type="spellEnd"/>
      <w:r w:rsidRPr="00873528">
        <w:rPr>
          <w:rFonts w:ascii="Times New Roman" w:eastAsia="Times New Roman" w:hAnsi="Times New Roman" w:cs="Times New Roman"/>
          <w:sz w:val="24"/>
          <w:szCs w:val="24"/>
          <w:lang w:val="en-GB"/>
        </w:rPr>
        <w:t xml:space="preserve">. Mov </w:t>
      </w:r>
      <w:proofErr w:type="spellStart"/>
      <w:r w:rsidRPr="00873528">
        <w:rPr>
          <w:rFonts w:ascii="Times New Roman" w:eastAsia="Times New Roman" w:hAnsi="Times New Roman" w:cs="Times New Roman"/>
          <w:sz w:val="24"/>
          <w:szCs w:val="24"/>
          <w:lang w:val="en-GB"/>
        </w:rPr>
        <w:t>Disord</w:t>
      </w:r>
      <w:proofErr w:type="spellEnd"/>
      <w:r w:rsidRPr="00873528">
        <w:rPr>
          <w:rFonts w:ascii="Times New Roman" w:eastAsia="Times New Roman" w:hAnsi="Times New Roman" w:cs="Times New Roman"/>
          <w:sz w:val="24"/>
          <w:szCs w:val="24"/>
          <w:lang w:val="en-GB"/>
        </w:rPr>
        <w:t xml:space="preserve"> 1997</w:t>
      </w:r>
      <w:r w:rsidR="00172809" w:rsidRPr="00873528">
        <w:rPr>
          <w:rFonts w:ascii="Times New Roman" w:eastAsia="Times New Roman" w:hAnsi="Times New Roman" w:cs="Times New Roman"/>
          <w:sz w:val="24"/>
          <w:szCs w:val="24"/>
          <w:lang w:val="en-GB"/>
        </w:rPr>
        <w:t>; 12:432</w:t>
      </w:r>
      <w:r w:rsidRPr="00873528">
        <w:rPr>
          <w:rFonts w:ascii="Times New Roman" w:eastAsia="Times New Roman" w:hAnsi="Times New Roman" w:cs="Times New Roman"/>
          <w:sz w:val="24"/>
          <w:szCs w:val="24"/>
          <w:lang w:val="en-GB"/>
        </w:rPr>
        <w:t>–437</w:t>
      </w:r>
      <w:r w:rsidR="006C40EF" w:rsidRPr="00873528">
        <w:rPr>
          <w:rFonts w:ascii="Times New Roman" w:eastAsia="Times New Roman" w:hAnsi="Times New Roman" w:cs="Times New Roman"/>
          <w:sz w:val="24"/>
          <w:szCs w:val="24"/>
          <w:lang w:val="en-GB"/>
        </w:rPr>
        <w:t>.</w:t>
      </w:r>
    </w:p>
    <w:p w14:paraId="36B9DAE9" w14:textId="183C58D6" w:rsidR="003F6682" w:rsidRPr="006C2E6B" w:rsidRDefault="00017E82" w:rsidP="00017E82">
      <w:pPr>
        <w:pStyle w:val="ListParagraph"/>
        <w:numPr>
          <w:ilvl w:val="0"/>
          <w:numId w:val="6"/>
        </w:numPr>
        <w:spacing w:line="240" w:lineRule="auto"/>
        <w:rPr>
          <w:rFonts w:ascii="Times New Roman" w:eastAsia="Times New Roman" w:hAnsi="Times New Roman" w:cs="Times New Roman"/>
          <w:sz w:val="24"/>
          <w:szCs w:val="24"/>
          <w:lang w:val="en-US"/>
        </w:rPr>
      </w:pPr>
      <w:r w:rsidRPr="006C2E6B">
        <w:rPr>
          <w:rFonts w:ascii="Times New Roman" w:eastAsia="Times New Roman" w:hAnsi="Times New Roman" w:cs="Times New Roman"/>
          <w:sz w:val="24"/>
          <w:szCs w:val="24"/>
          <w:lang w:val="en-GB"/>
        </w:rPr>
        <w:t xml:space="preserve">Remy P, de </w:t>
      </w:r>
      <w:proofErr w:type="spellStart"/>
      <w:r w:rsidRPr="006C2E6B">
        <w:rPr>
          <w:rFonts w:ascii="Times New Roman" w:eastAsia="Times New Roman" w:hAnsi="Times New Roman" w:cs="Times New Roman"/>
          <w:sz w:val="24"/>
          <w:szCs w:val="24"/>
          <w:lang w:val="en-GB"/>
        </w:rPr>
        <w:t>Recondo</w:t>
      </w:r>
      <w:proofErr w:type="spellEnd"/>
      <w:r w:rsidRPr="006C2E6B">
        <w:rPr>
          <w:rFonts w:ascii="Times New Roman" w:eastAsia="Times New Roman" w:hAnsi="Times New Roman" w:cs="Times New Roman"/>
          <w:sz w:val="24"/>
          <w:szCs w:val="24"/>
          <w:lang w:val="en-GB"/>
        </w:rPr>
        <w:t xml:space="preserve"> A</w:t>
      </w:r>
      <w:r w:rsidR="00172809" w:rsidRPr="006C2E6B">
        <w:rPr>
          <w:rFonts w:ascii="Times New Roman" w:eastAsia="Times New Roman" w:hAnsi="Times New Roman" w:cs="Times New Roman"/>
          <w:sz w:val="24"/>
          <w:szCs w:val="24"/>
          <w:lang w:val="en-GB"/>
        </w:rPr>
        <w:t>, Defer</w:t>
      </w:r>
      <w:r w:rsidRPr="006C2E6B">
        <w:rPr>
          <w:rFonts w:ascii="Times New Roman" w:eastAsia="Times New Roman" w:hAnsi="Times New Roman" w:cs="Times New Roman"/>
          <w:sz w:val="24"/>
          <w:szCs w:val="24"/>
          <w:lang w:val="en-GB"/>
        </w:rPr>
        <w:t xml:space="preserve"> G, et al. Peduncular “</w:t>
      </w:r>
      <w:proofErr w:type="spellStart"/>
      <w:r w:rsidRPr="006C2E6B">
        <w:rPr>
          <w:rFonts w:ascii="Times New Roman" w:eastAsia="Times New Roman" w:hAnsi="Times New Roman" w:cs="Times New Roman"/>
          <w:sz w:val="24"/>
          <w:szCs w:val="24"/>
          <w:lang w:val="en-GB"/>
        </w:rPr>
        <w:t>rubral</w:t>
      </w:r>
      <w:proofErr w:type="spellEnd"/>
      <w:r w:rsidRPr="006C2E6B">
        <w:rPr>
          <w:rFonts w:ascii="Times New Roman" w:eastAsia="Times New Roman" w:hAnsi="Times New Roman" w:cs="Times New Roman"/>
          <w:sz w:val="24"/>
          <w:szCs w:val="24"/>
          <w:lang w:val="en-GB"/>
        </w:rPr>
        <w:t>” tremor and dopaminergic denervation: a PET study. Neurology 1995</w:t>
      </w:r>
      <w:r w:rsidR="00172809" w:rsidRPr="006C2E6B">
        <w:rPr>
          <w:rFonts w:ascii="Times New Roman" w:eastAsia="Times New Roman" w:hAnsi="Times New Roman" w:cs="Times New Roman"/>
          <w:sz w:val="24"/>
          <w:szCs w:val="24"/>
          <w:lang w:val="en-GB"/>
        </w:rPr>
        <w:t>; 45:472</w:t>
      </w:r>
      <w:r w:rsidRPr="006C2E6B">
        <w:rPr>
          <w:rFonts w:ascii="Times New Roman" w:eastAsia="Times New Roman" w:hAnsi="Times New Roman" w:cs="Times New Roman"/>
          <w:sz w:val="24"/>
          <w:szCs w:val="24"/>
          <w:lang w:val="en-GB"/>
        </w:rPr>
        <w:t>–477</w:t>
      </w:r>
      <w:r w:rsidR="006C40EF">
        <w:rPr>
          <w:rFonts w:ascii="Times New Roman" w:eastAsia="Times New Roman" w:hAnsi="Times New Roman" w:cs="Times New Roman"/>
          <w:sz w:val="24"/>
          <w:szCs w:val="24"/>
          <w:lang w:val="en-GB"/>
        </w:rPr>
        <w:t>.</w:t>
      </w:r>
    </w:p>
    <w:p w14:paraId="545165BA" w14:textId="4F478149" w:rsidR="003F6682" w:rsidRPr="00873528" w:rsidRDefault="00017E82" w:rsidP="00017E82">
      <w:pPr>
        <w:pStyle w:val="ListParagraph"/>
        <w:numPr>
          <w:ilvl w:val="0"/>
          <w:numId w:val="6"/>
        </w:numPr>
        <w:spacing w:line="240" w:lineRule="auto"/>
        <w:rPr>
          <w:rFonts w:ascii="Times New Roman" w:eastAsia="Times New Roman" w:hAnsi="Times New Roman" w:cs="Times New Roman"/>
          <w:sz w:val="24"/>
          <w:szCs w:val="24"/>
          <w:lang w:val="en-US"/>
        </w:rPr>
      </w:pPr>
      <w:proofErr w:type="spellStart"/>
      <w:r w:rsidRPr="006C2E6B">
        <w:rPr>
          <w:rFonts w:ascii="Times New Roman" w:eastAsia="Times New Roman" w:hAnsi="Times New Roman" w:cs="Times New Roman"/>
          <w:sz w:val="24"/>
          <w:szCs w:val="24"/>
          <w:lang w:val="en-GB"/>
        </w:rPr>
        <w:t>Rieder</w:t>
      </w:r>
      <w:proofErr w:type="spellEnd"/>
      <w:r w:rsidRPr="006C2E6B">
        <w:rPr>
          <w:rFonts w:ascii="Times New Roman" w:eastAsia="Times New Roman" w:hAnsi="Times New Roman" w:cs="Times New Roman"/>
          <w:sz w:val="24"/>
          <w:szCs w:val="24"/>
          <w:lang w:val="en-GB"/>
        </w:rPr>
        <w:t xml:space="preserve"> CR, </w:t>
      </w:r>
      <w:proofErr w:type="spellStart"/>
      <w:r w:rsidRPr="006C2E6B">
        <w:rPr>
          <w:rFonts w:ascii="Times New Roman" w:eastAsia="Times New Roman" w:hAnsi="Times New Roman" w:cs="Times New Roman"/>
          <w:sz w:val="24"/>
          <w:szCs w:val="24"/>
          <w:lang w:val="en-GB"/>
        </w:rPr>
        <w:t>Reboucas</w:t>
      </w:r>
      <w:proofErr w:type="spellEnd"/>
      <w:r w:rsidRPr="006C2E6B">
        <w:rPr>
          <w:rFonts w:ascii="Times New Roman" w:eastAsia="Times New Roman" w:hAnsi="Times New Roman" w:cs="Times New Roman"/>
          <w:sz w:val="24"/>
          <w:szCs w:val="24"/>
          <w:lang w:val="en-GB"/>
        </w:rPr>
        <w:t xml:space="preserve"> RG, Ferreira MP. Holmes tremor in association with bilateral hypertrophic olivary degeneration and palatal tremor: chronological considerations: case report. </w:t>
      </w:r>
      <w:r w:rsidRPr="006C2E6B">
        <w:rPr>
          <w:rFonts w:ascii="Times New Roman" w:eastAsia="Times New Roman" w:hAnsi="Times New Roman" w:cs="Times New Roman"/>
          <w:sz w:val="24"/>
          <w:szCs w:val="24"/>
          <w:lang w:val="it-IT"/>
        </w:rPr>
        <w:t>Arq Neuropsiquiatr 2003;61:473–477.</w:t>
      </w:r>
    </w:p>
    <w:p w14:paraId="0154B344" w14:textId="77777777" w:rsidR="009D11F7" w:rsidRPr="00873528" w:rsidRDefault="009D11F7" w:rsidP="009D11F7">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eastAsia="Times New Roman" w:hAnsi="Times New Roman" w:cs="Times New Roman"/>
          <w:sz w:val="24"/>
          <w:szCs w:val="24"/>
          <w:lang w:val="en-GB"/>
        </w:rPr>
        <w:t xml:space="preserve">Alarcon F, </w:t>
      </w:r>
      <w:proofErr w:type="spellStart"/>
      <w:r w:rsidRPr="00873528">
        <w:rPr>
          <w:rFonts w:ascii="Times New Roman" w:eastAsia="Times New Roman" w:hAnsi="Times New Roman" w:cs="Times New Roman"/>
          <w:sz w:val="24"/>
          <w:szCs w:val="24"/>
          <w:lang w:val="en-GB"/>
        </w:rPr>
        <w:t>Zijlmans</w:t>
      </w:r>
      <w:proofErr w:type="spellEnd"/>
      <w:r w:rsidRPr="00873528">
        <w:rPr>
          <w:rFonts w:ascii="Times New Roman" w:eastAsia="Times New Roman" w:hAnsi="Times New Roman" w:cs="Times New Roman"/>
          <w:sz w:val="24"/>
          <w:szCs w:val="24"/>
          <w:lang w:val="en-GB"/>
        </w:rPr>
        <w:t xml:space="preserve"> JC, Duenas G, </w:t>
      </w:r>
      <w:proofErr w:type="spellStart"/>
      <w:r w:rsidRPr="00873528">
        <w:rPr>
          <w:rFonts w:ascii="Times New Roman" w:eastAsia="Times New Roman" w:hAnsi="Times New Roman" w:cs="Times New Roman"/>
          <w:sz w:val="24"/>
          <w:szCs w:val="24"/>
          <w:lang w:val="en-GB"/>
        </w:rPr>
        <w:t>Cevallos</w:t>
      </w:r>
      <w:proofErr w:type="spellEnd"/>
      <w:r w:rsidRPr="00873528">
        <w:rPr>
          <w:rFonts w:ascii="Times New Roman" w:eastAsia="Times New Roman" w:hAnsi="Times New Roman" w:cs="Times New Roman"/>
          <w:sz w:val="24"/>
          <w:szCs w:val="24"/>
          <w:lang w:val="en-GB"/>
        </w:rPr>
        <w:t xml:space="preserve"> N. Post-stroke movement disorders: report of 56 patients. J </w:t>
      </w:r>
      <w:proofErr w:type="spellStart"/>
      <w:r w:rsidRPr="00873528">
        <w:rPr>
          <w:rFonts w:ascii="Times New Roman" w:eastAsia="Times New Roman" w:hAnsi="Times New Roman" w:cs="Times New Roman"/>
          <w:sz w:val="24"/>
          <w:szCs w:val="24"/>
          <w:lang w:val="en-GB"/>
        </w:rPr>
        <w:t>Neurol</w:t>
      </w:r>
      <w:proofErr w:type="spellEnd"/>
      <w:r w:rsidRPr="00873528">
        <w:rPr>
          <w:rFonts w:ascii="Times New Roman" w:eastAsia="Times New Roman" w:hAnsi="Times New Roman" w:cs="Times New Roman"/>
          <w:sz w:val="24"/>
          <w:szCs w:val="24"/>
          <w:lang w:val="en-GB"/>
        </w:rPr>
        <w:t xml:space="preserve"> </w:t>
      </w:r>
      <w:proofErr w:type="spellStart"/>
      <w:r w:rsidRPr="00873528">
        <w:rPr>
          <w:rFonts w:ascii="Times New Roman" w:eastAsia="Times New Roman" w:hAnsi="Times New Roman" w:cs="Times New Roman"/>
          <w:sz w:val="24"/>
          <w:szCs w:val="24"/>
          <w:lang w:val="en-GB"/>
        </w:rPr>
        <w:t>Neurosurg</w:t>
      </w:r>
      <w:proofErr w:type="spellEnd"/>
      <w:r w:rsidRPr="00873528">
        <w:rPr>
          <w:rFonts w:ascii="Times New Roman" w:eastAsia="Times New Roman" w:hAnsi="Times New Roman" w:cs="Times New Roman"/>
          <w:sz w:val="24"/>
          <w:szCs w:val="24"/>
          <w:lang w:val="en-GB"/>
        </w:rPr>
        <w:t xml:space="preserve"> Psychiatry 2004; 75: 1568–74.</w:t>
      </w:r>
    </w:p>
    <w:p w14:paraId="296DED6E" w14:textId="77777777" w:rsidR="009D11F7" w:rsidRPr="00873528" w:rsidRDefault="009D11F7" w:rsidP="009D11F7">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eastAsia="Times New Roman" w:hAnsi="Times New Roman" w:cs="Times New Roman"/>
          <w:sz w:val="24"/>
          <w:szCs w:val="24"/>
          <w:lang w:val="en-GB"/>
        </w:rPr>
        <w:t>A. Handley et al. Movement disorders after stroke. Age and Ageing 2009; 38: 260–266.</w:t>
      </w:r>
    </w:p>
    <w:p w14:paraId="24B58B3A" w14:textId="41AC1E11" w:rsidR="003F6682" w:rsidRPr="00873528" w:rsidRDefault="00017E82">
      <w:pPr>
        <w:pStyle w:val="ListParagraph"/>
        <w:numPr>
          <w:ilvl w:val="0"/>
          <w:numId w:val="6"/>
        </w:numPr>
        <w:spacing w:line="240" w:lineRule="auto"/>
        <w:rPr>
          <w:rFonts w:ascii="Times New Roman" w:eastAsia="Times New Roman" w:hAnsi="Times New Roman" w:cs="Times New Roman"/>
          <w:sz w:val="24"/>
          <w:szCs w:val="24"/>
          <w:lang w:val="en-US"/>
        </w:rPr>
      </w:pPr>
      <w:r w:rsidRPr="006C2E6B">
        <w:rPr>
          <w:rFonts w:ascii="Times New Roman" w:eastAsia="Times New Roman" w:hAnsi="Times New Roman" w:cs="Times New Roman"/>
          <w:sz w:val="24"/>
          <w:szCs w:val="24"/>
          <w:lang w:val="it-IT"/>
        </w:rPr>
        <w:t xml:space="preserve">Artusi CA,  Farooqi A,  Romagnolo  A,  et al.  </w:t>
      </w:r>
      <w:r w:rsidR="00172809" w:rsidRPr="006C2E6B">
        <w:rPr>
          <w:rFonts w:ascii="Times New Roman" w:eastAsia="Times New Roman" w:hAnsi="Times New Roman" w:cs="Times New Roman"/>
          <w:sz w:val="24"/>
          <w:szCs w:val="24"/>
          <w:lang w:val="en-GB"/>
        </w:rPr>
        <w:t>Deep brain</w:t>
      </w:r>
      <w:r w:rsidRPr="006C2E6B">
        <w:rPr>
          <w:rFonts w:ascii="Times New Roman" w:eastAsia="Times New Roman" w:hAnsi="Times New Roman" w:cs="Times New Roman"/>
          <w:sz w:val="24"/>
          <w:szCs w:val="24"/>
          <w:lang w:val="en-GB"/>
        </w:rPr>
        <w:t xml:space="preserve"> stimulation in uncommon </w:t>
      </w:r>
      <w:r w:rsidR="00172809" w:rsidRPr="006C2E6B">
        <w:rPr>
          <w:rFonts w:ascii="Times New Roman" w:eastAsia="Times New Roman" w:hAnsi="Times New Roman" w:cs="Times New Roman"/>
          <w:sz w:val="24"/>
          <w:szCs w:val="24"/>
          <w:lang w:val="en-GB"/>
        </w:rPr>
        <w:t>tremor disorders</w:t>
      </w:r>
      <w:r w:rsidRPr="006C2E6B">
        <w:rPr>
          <w:rFonts w:ascii="Times New Roman" w:eastAsia="Times New Roman" w:hAnsi="Times New Roman" w:cs="Times New Roman"/>
          <w:sz w:val="24"/>
          <w:szCs w:val="24"/>
          <w:lang w:val="en-GB"/>
        </w:rPr>
        <w:t>:  indications</w:t>
      </w:r>
      <w:r w:rsidR="00172809" w:rsidRPr="006C2E6B">
        <w:rPr>
          <w:rFonts w:ascii="Times New Roman" w:eastAsia="Times New Roman" w:hAnsi="Times New Roman" w:cs="Times New Roman"/>
          <w:sz w:val="24"/>
          <w:szCs w:val="24"/>
          <w:lang w:val="en-GB"/>
        </w:rPr>
        <w:t xml:space="preserve">, targets, </w:t>
      </w:r>
      <w:r w:rsidR="005D38FE" w:rsidRPr="006C2E6B">
        <w:rPr>
          <w:rFonts w:ascii="Times New Roman" w:eastAsia="Times New Roman" w:hAnsi="Times New Roman" w:cs="Times New Roman"/>
          <w:sz w:val="24"/>
          <w:szCs w:val="24"/>
          <w:lang w:val="en-GB"/>
        </w:rPr>
        <w:t>and programming</w:t>
      </w:r>
      <w:r w:rsidRPr="006C2E6B">
        <w:rPr>
          <w:rFonts w:ascii="Times New Roman" w:eastAsia="Times New Roman" w:hAnsi="Times New Roman" w:cs="Times New Roman"/>
          <w:sz w:val="24"/>
          <w:szCs w:val="24"/>
          <w:lang w:val="en-GB"/>
        </w:rPr>
        <w:t xml:space="preserve">.  </w:t>
      </w:r>
      <w:r w:rsidR="00FD6361" w:rsidRPr="006C2E6B">
        <w:rPr>
          <w:rFonts w:ascii="Times New Roman" w:eastAsia="Times New Roman" w:hAnsi="Times New Roman" w:cs="Times New Roman"/>
          <w:sz w:val="24"/>
          <w:szCs w:val="24"/>
          <w:lang w:val="en-GB"/>
        </w:rPr>
        <w:t>J Neurol.</w:t>
      </w:r>
      <w:r w:rsidRPr="006C2E6B">
        <w:rPr>
          <w:rFonts w:ascii="Times New Roman" w:eastAsia="Times New Roman" w:hAnsi="Times New Roman" w:cs="Times New Roman"/>
          <w:sz w:val="24"/>
          <w:szCs w:val="24"/>
          <w:lang w:val="en-GB"/>
        </w:rPr>
        <w:t xml:space="preserve">  2018 Mar.</w:t>
      </w:r>
    </w:p>
    <w:p w14:paraId="2FF23089" w14:textId="1C01B05C" w:rsidR="00234925" w:rsidRPr="00873528" w:rsidRDefault="00234925" w:rsidP="00017E82">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hAnsi="Times New Roman" w:cs="Times New Roman"/>
          <w:color w:val="212121"/>
          <w:sz w:val="24"/>
          <w:szCs w:val="24"/>
          <w:shd w:val="clear" w:color="auto" w:fill="FFFFFF"/>
        </w:rPr>
        <w:t>Baizabal-Carvallo JF, Cardoso F, Jankovic J. Myorhythmia: phenomenology, etiology, and treatment. Mov Disord. 2015 Feb;30(2):171-9</w:t>
      </w:r>
      <w:r w:rsidR="004940DB">
        <w:rPr>
          <w:rFonts w:ascii="Times New Roman" w:hAnsi="Times New Roman" w:cs="Times New Roman"/>
          <w:color w:val="212121"/>
          <w:sz w:val="24"/>
          <w:szCs w:val="24"/>
          <w:shd w:val="clear" w:color="auto" w:fill="FFFFFF"/>
          <w:lang w:val="en-GB"/>
        </w:rPr>
        <w:t>.</w:t>
      </w:r>
      <w:r w:rsidRPr="00873528">
        <w:rPr>
          <w:rFonts w:ascii="Times New Roman" w:hAnsi="Times New Roman" w:cs="Times New Roman"/>
          <w:color w:val="212121"/>
          <w:sz w:val="24"/>
          <w:szCs w:val="24"/>
          <w:shd w:val="clear" w:color="auto" w:fill="FFFFFF"/>
        </w:rPr>
        <w:t xml:space="preserve"> </w:t>
      </w:r>
    </w:p>
    <w:p w14:paraId="07D78554" w14:textId="2A2D8151" w:rsidR="00EB097D" w:rsidRPr="00873528" w:rsidRDefault="00EB097D">
      <w:pPr>
        <w:pStyle w:val="ListParagraph"/>
        <w:numPr>
          <w:ilvl w:val="0"/>
          <w:numId w:val="6"/>
        </w:numPr>
        <w:spacing w:line="240" w:lineRule="auto"/>
        <w:rPr>
          <w:rFonts w:ascii="Times New Roman" w:eastAsia="Times New Roman" w:hAnsi="Times New Roman" w:cs="Times New Roman"/>
          <w:sz w:val="24"/>
          <w:szCs w:val="24"/>
          <w:lang w:val="en-US"/>
        </w:rPr>
      </w:pPr>
      <w:r w:rsidRPr="00CB745E">
        <w:rPr>
          <w:rFonts w:ascii="Times New Roman" w:hAnsi="Times New Roman" w:cs="Times New Roman"/>
          <w:color w:val="212121"/>
          <w:sz w:val="24"/>
          <w:szCs w:val="24"/>
          <w:shd w:val="clear" w:color="auto" w:fill="FFFFFF"/>
        </w:rPr>
        <w:t>Vidailhet M, Jedynak CP, Pollak P, Agid Y. Pathology of symptomatic tremors. Mov Disord. 1998;13 Suppl 3:49-54.</w:t>
      </w:r>
    </w:p>
    <w:p w14:paraId="0702030B" w14:textId="3DD28A1D" w:rsidR="00DA61AD" w:rsidRPr="00873528" w:rsidRDefault="00DA61AD" w:rsidP="00DA61AD">
      <w:pPr>
        <w:pStyle w:val="ListParagraph"/>
        <w:numPr>
          <w:ilvl w:val="0"/>
          <w:numId w:val="6"/>
        </w:numPr>
        <w:spacing w:line="240" w:lineRule="auto"/>
        <w:rPr>
          <w:rFonts w:ascii="Times New Roman" w:hAnsi="Times New Roman" w:cs="Times New Roman"/>
          <w:sz w:val="24"/>
          <w:szCs w:val="24"/>
          <w:lang w:val="en-GB"/>
        </w:rPr>
      </w:pPr>
      <w:r w:rsidRPr="00873528">
        <w:rPr>
          <w:rFonts w:ascii="Times New Roman" w:hAnsi="Times New Roman" w:cs="Times New Roman"/>
          <w:color w:val="212121"/>
          <w:sz w:val="24"/>
          <w:szCs w:val="24"/>
          <w:shd w:val="clear" w:color="auto" w:fill="FFFFFF"/>
        </w:rPr>
        <w:t xml:space="preserve">Lee MS, Marsden CD. Movement disorders following lesions of the thalamus or subthalamic region. Mov Disord. 1994 Sep;9(5):493-507. </w:t>
      </w:r>
    </w:p>
    <w:p w14:paraId="0FACCFA9" w14:textId="3351737A" w:rsidR="00E2087E" w:rsidRPr="00873528" w:rsidRDefault="0077109B" w:rsidP="00E2087E">
      <w:pPr>
        <w:pStyle w:val="ListParagraph"/>
        <w:numPr>
          <w:ilvl w:val="0"/>
          <w:numId w:val="6"/>
        </w:numPr>
        <w:spacing w:line="240" w:lineRule="auto"/>
        <w:rPr>
          <w:rFonts w:ascii="Times New Roman" w:eastAsia="Times New Roman" w:hAnsi="Times New Roman" w:cs="Times New Roman"/>
          <w:sz w:val="24"/>
          <w:szCs w:val="24"/>
          <w:lang w:val="en-US"/>
        </w:rPr>
      </w:pPr>
      <w:r w:rsidRPr="00873528">
        <w:rPr>
          <w:rFonts w:ascii="Times New Roman" w:eastAsia="Times New Roman" w:hAnsi="Times New Roman" w:cs="Times New Roman"/>
          <w:sz w:val="24"/>
          <w:szCs w:val="24"/>
          <w:lang w:val="en-US"/>
        </w:rPr>
        <w:t>Wei et al.  Degeneration of paramedian nuclei in the thalamus induces Holmes tremor in a case of artery of Percheron infarction. Medicine (2017) 96:46</w:t>
      </w:r>
      <w:r w:rsidR="00E2087E" w:rsidRPr="00873528">
        <w:rPr>
          <w:rFonts w:ascii="Times New Roman" w:eastAsia="Times New Roman" w:hAnsi="Times New Roman" w:cs="Times New Roman"/>
          <w:sz w:val="24"/>
          <w:szCs w:val="24"/>
          <w:lang w:val="en-US"/>
        </w:rPr>
        <w:t xml:space="preserve"> </w:t>
      </w:r>
    </w:p>
    <w:p w14:paraId="272D0AEE" w14:textId="251FB21D" w:rsidR="00E2087E" w:rsidRPr="00873528" w:rsidRDefault="00E2087E">
      <w:pPr>
        <w:pStyle w:val="ListParagraph"/>
        <w:numPr>
          <w:ilvl w:val="0"/>
          <w:numId w:val="6"/>
        </w:numPr>
        <w:spacing w:line="240" w:lineRule="auto"/>
        <w:rPr>
          <w:rFonts w:ascii="Times New Roman" w:eastAsia="Times New Roman" w:hAnsi="Times New Roman" w:cs="Times New Roman"/>
          <w:sz w:val="24"/>
          <w:szCs w:val="24"/>
          <w:lang w:val="en-US"/>
        </w:rPr>
      </w:pPr>
      <w:proofErr w:type="spellStart"/>
      <w:r w:rsidRPr="00873528">
        <w:rPr>
          <w:rFonts w:ascii="Times New Roman" w:eastAsia="Times New Roman" w:hAnsi="Times New Roman" w:cs="Times New Roman"/>
          <w:sz w:val="24"/>
          <w:szCs w:val="24"/>
          <w:lang w:val="en-US"/>
        </w:rPr>
        <w:lastRenderedPageBreak/>
        <w:t>Gajos</w:t>
      </w:r>
      <w:proofErr w:type="spellEnd"/>
      <w:r w:rsidRPr="00873528">
        <w:rPr>
          <w:rFonts w:ascii="Times New Roman" w:eastAsia="Times New Roman" w:hAnsi="Times New Roman" w:cs="Times New Roman"/>
          <w:sz w:val="24"/>
          <w:szCs w:val="24"/>
          <w:lang w:val="en-US"/>
        </w:rPr>
        <w:t xml:space="preserve"> A, </w:t>
      </w:r>
      <w:proofErr w:type="spellStart"/>
      <w:r w:rsidRPr="00873528">
        <w:rPr>
          <w:rFonts w:ascii="Times New Roman" w:eastAsia="Times New Roman" w:hAnsi="Times New Roman" w:cs="Times New Roman"/>
          <w:sz w:val="24"/>
          <w:szCs w:val="24"/>
          <w:lang w:val="en-US"/>
        </w:rPr>
        <w:t>Budrewicz</w:t>
      </w:r>
      <w:proofErr w:type="spellEnd"/>
      <w:r w:rsidRPr="00873528">
        <w:rPr>
          <w:rFonts w:ascii="Times New Roman" w:eastAsia="Times New Roman" w:hAnsi="Times New Roman" w:cs="Times New Roman"/>
          <w:sz w:val="24"/>
          <w:szCs w:val="24"/>
          <w:lang w:val="en-US"/>
        </w:rPr>
        <w:t xml:space="preserve"> S, </w:t>
      </w:r>
      <w:proofErr w:type="spellStart"/>
      <w:r w:rsidRPr="00873528">
        <w:rPr>
          <w:rFonts w:ascii="Times New Roman" w:eastAsia="Times New Roman" w:hAnsi="Times New Roman" w:cs="Times New Roman"/>
          <w:sz w:val="24"/>
          <w:szCs w:val="24"/>
          <w:lang w:val="en-US"/>
        </w:rPr>
        <w:t>Koszewicz</w:t>
      </w:r>
      <w:proofErr w:type="spellEnd"/>
      <w:r w:rsidRPr="00873528">
        <w:rPr>
          <w:rFonts w:ascii="Times New Roman" w:eastAsia="Times New Roman" w:hAnsi="Times New Roman" w:cs="Times New Roman"/>
          <w:sz w:val="24"/>
          <w:szCs w:val="24"/>
          <w:lang w:val="en-US"/>
        </w:rPr>
        <w:t xml:space="preserve"> M, et al.  Is nigrostriatal dopaminergic deficit necessary for Holmes tremor to develop?  The </w:t>
      </w:r>
      <w:proofErr w:type="spellStart"/>
      <w:r w:rsidRPr="00873528">
        <w:rPr>
          <w:rFonts w:ascii="Times New Roman" w:eastAsia="Times New Roman" w:hAnsi="Times New Roman" w:cs="Times New Roman"/>
          <w:sz w:val="24"/>
          <w:szCs w:val="24"/>
          <w:lang w:val="en-US"/>
        </w:rPr>
        <w:t>DaTSCAN</w:t>
      </w:r>
      <w:proofErr w:type="spellEnd"/>
      <w:r w:rsidRPr="00873528">
        <w:rPr>
          <w:rFonts w:ascii="Times New Roman" w:eastAsia="Times New Roman" w:hAnsi="Times New Roman" w:cs="Times New Roman"/>
          <w:sz w:val="24"/>
          <w:szCs w:val="24"/>
          <w:lang w:val="en-US"/>
        </w:rPr>
        <w:t xml:space="preserve"> and IBZM SPECT study.  J Neural </w:t>
      </w:r>
      <w:proofErr w:type="spellStart"/>
      <w:r w:rsidRPr="00873528">
        <w:rPr>
          <w:rFonts w:ascii="Times New Roman" w:eastAsia="Times New Roman" w:hAnsi="Times New Roman" w:cs="Times New Roman"/>
          <w:sz w:val="24"/>
          <w:szCs w:val="24"/>
          <w:lang w:val="en-US"/>
        </w:rPr>
        <w:t>Transm</w:t>
      </w:r>
      <w:proofErr w:type="spellEnd"/>
      <w:r w:rsidRPr="00873528">
        <w:rPr>
          <w:rFonts w:ascii="Times New Roman" w:eastAsia="Times New Roman" w:hAnsi="Times New Roman" w:cs="Times New Roman"/>
          <w:sz w:val="24"/>
          <w:szCs w:val="24"/>
          <w:lang w:val="en-US"/>
        </w:rPr>
        <w:t xml:space="preserve"> (Vienna).  2017 Nov; 124(11):1389-93.</w:t>
      </w:r>
    </w:p>
    <w:p w14:paraId="30ACC7EC" w14:textId="77777777" w:rsidR="009516A3" w:rsidRPr="00873528" w:rsidRDefault="009516A3" w:rsidP="009516A3">
      <w:pPr>
        <w:spacing w:line="480" w:lineRule="auto"/>
        <w:jc w:val="both"/>
        <w:rPr>
          <w:rFonts w:cs="Times New Roman"/>
          <w:sz w:val="24"/>
          <w:szCs w:val="24"/>
          <w:lang w:val="en-GB"/>
        </w:rPr>
      </w:pPr>
    </w:p>
    <w:p w14:paraId="6F7E8232" w14:textId="77777777" w:rsidR="00F05DBA" w:rsidRPr="00873528" w:rsidRDefault="00F05DBA" w:rsidP="009516A3">
      <w:pPr>
        <w:spacing w:line="480" w:lineRule="auto"/>
        <w:jc w:val="both"/>
        <w:rPr>
          <w:rFonts w:cs="Times New Roman"/>
          <w:sz w:val="24"/>
          <w:szCs w:val="24"/>
          <w:lang w:val="en-GB"/>
        </w:rPr>
      </w:pPr>
    </w:p>
    <w:p w14:paraId="6355B3B8" w14:textId="77777777" w:rsidR="007811F0" w:rsidRPr="00873528" w:rsidRDefault="007811F0" w:rsidP="009516A3">
      <w:pPr>
        <w:spacing w:line="480" w:lineRule="auto"/>
        <w:jc w:val="both"/>
        <w:rPr>
          <w:rFonts w:cs="Times New Roman"/>
          <w:sz w:val="24"/>
          <w:szCs w:val="24"/>
          <w:lang w:val="en-GB"/>
        </w:rPr>
      </w:pPr>
    </w:p>
    <w:p w14:paraId="69DC87E9" w14:textId="77777777" w:rsidR="007811F0" w:rsidRPr="00873528" w:rsidRDefault="007811F0" w:rsidP="009516A3">
      <w:pPr>
        <w:spacing w:line="480" w:lineRule="auto"/>
        <w:jc w:val="both"/>
        <w:rPr>
          <w:rFonts w:cs="Times New Roman"/>
          <w:sz w:val="24"/>
          <w:szCs w:val="24"/>
          <w:lang w:val="en-GB"/>
        </w:rPr>
      </w:pPr>
    </w:p>
    <w:p w14:paraId="4C56EF54" w14:textId="77777777" w:rsidR="007811F0" w:rsidRPr="00873528" w:rsidRDefault="007811F0" w:rsidP="009516A3">
      <w:pPr>
        <w:spacing w:line="480" w:lineRule="auto"/>
        <w:jc w:val="both"/>
        <w:rPr>
          <w:rFonts w:cs="Times New Roman"/>
          <w:sz w:val="24"/>
          <w:szCs w:val="24"/>
          <w:lang w:val="en-GB"/>
        </w:rPr>
      </w:pPr>
    </w:p>
    <w:p w14:paraId="3E2842C1" w14:textId="77777777" w:rsidR="007811F0" w:rsidRPr="00873528" w:rsidRDefault="007811F0" w:rsidP="009516A3">
      <w:pPr>
        <w:spacing w:line="480" w:lineRule="auto"/>
        <w:jc w:val="both"/>
        <w:rPr>
          <w:rFonts w:cs="Times New Roman"/>
          <w:sz w:val="24"/>
          <w:szCs w:val="24"/>
          <w:lang w:val="en-GB"/>
        </w:rPr>
      </w:pPr>
    </w:p>
    <w:p w14:paraId="2995CCC4" w14:textId="77777777" w:rsidR="007811F0" w:rsidRPr="00873528" w:rsidRDefault="007811F0" w:rsidP="009516A3">
      <w:pPr>
        <w:spacing w:line="480" w:lineRule="auto"/>
        <w:jc w:val="both"/>
        <w:rPr>
          <w:rFonts w:cs="Times New Roman"/>
          <w:sz w:val="24"/>
          <w:szCs w:val="24"/>
          <w:lang w:val="en-GB"/>
        </w:rPr>
      </w:pPr>
    </w:p>
    <w:p w14:paraId="72DD4F32" w14:textId="77777777" w:rsidR="007811F0" w:rsidRPr="00873528" w:rsidRDefault="007811F0" w:rsidP="009516A3">
      <w:pPr>
        <w:spacing w:line="480" w:lineRule="auto"/>
        <w:jc w:val="both"/>
        <w:rPr>
          <w:rFonts w:cs="Times New Roman"/>
          <w:sz w:val="24"/>
          <w:szCs w:val="24"/>
          <w:lang w:val="en-GB"/>
        </w:rPr>
      </w:pPr>
    </w:p>
    <w:p w14:paraId="2F3422C2" w14:textId="77777777" w:rsidR="007811F0" w:rsidRPr="00873528" w:rsidRDefault="007811F0" w:rsidP="009516A3">
      <w:pPr>
        <w:spacing w:line="480" w:lineRule="auto"/>
        <w:jc w:val="both"/>
        <w:rPr>
          <w:rFonts w:cs="Times New Roman"/>
          <w:sz w:val="24"/>
          <w:szCs w:val="24"/>
          <w:lang w:val="en-GB"/>
        </w:rPr>
      </w:pPr>
    </w:p>
    <w:p w14:paraId="7E262E09" w14:textId="77777777" w:rsidR="007811F0" w:rsidRPr="00873528" w:rsidRDefault="007811F0" w:rsidP="009516A3">
      <w:pPr>
        <w:spacing w:line="480" w:lineRule="auto"/>
        <w:jc w:val="both"/>
        <w:rPr>
          <w:rFonts w:cs="Times New Roman"/>
          <w:sz w:val="24"/>
          <w:szCs w:val="24"/>
          <w:lang w:val="en-GB"/>
        </w:rPr>
      </w:pPr>
    </w:p>
    <w:p w14:paraId="19C10D00" w14:textId="77777777" w:rsidR="007811F0" w:rsidRPr="00FA1E06" w:rsidRDefault="007811F0" w:rsidP="009516A3">
      <w:pPr>
        <w:spacing w:line="480" w:lineRule="auto"/>
        <w:jc w:val="both"/>
        <w:rPr>
          <w:rFonts w:ascii="Times New Roman" w:hAnsi="Times New Roman" w:cs="Times New Roman"/>
          <w:lang w:val="en-GB"/>
        </w:rPr>
      </w:pPr>
    </w:p>
    <w:p w14:paraId="335AD3C6" w14:textId="77777777" w:rsidR="00CB0D5C" w:rsidRPr="00FA1E06" w:rsidRDefault="00CB0D5C" w:rsidP="00B67A6F">
      <w:pPr>
        <w:rPr>
          <w:rFonts w:ascii="Times New Roman" w:hAnsi="Times New Roman" w:cs="Times New Roman"/>
          <w:lang w:val="en-GB"/>
        </w:rPr>
      </w:pPr>
    </w:p>
    <w:p w14:paraId="3E7B188A" w14:textId="77777777" w:rsidR="00CB0D5C" w:rsidRPr="00FA1E06" w:rsidRDefault="00CB0D5C" w:rsidP="00B67A6F">
      <w:pPr>
        <w:rPr>
          <w:rFonts w:ascii="Times New Roman" w:hAnsi="Times New Roman" w:cs="Times New Roman"/>
          <w:lang w:val="en-GB"/>
        </w:rPr>
      </w:pPr>
    </w:p>
    <w:p w14:paraId="13693629" w14:textId="77777777" w:rsidR="00CB0D5C" w:rsidRPr="00FA1E06" w:rsidRDefault="00CB0D5C" w:rsidP="00B67A6F">
      <w:pPr>
        <w:rPr>
          <w:rFonts w:ascii="Times New Roman" w:hAnsi="Times New Roman" w:cs="Times New Roman"/>
          <w:lang w:val="en-GB"/>
        </w:rPr>
      </w:pPr>
    </w:p>
    <w:p w14:paraId="63E0B0A0" w14:textId="77777777" w:rsidR="007C3E36" w:rsidRPr="00FA1E06" w:rsidRDefault="007C3E36" w:rsidP="00D65807">
      <w:pPr>
        <w:spacing w:line="480" w:lineRule="auto"/>
        <w:jc w:val="both"/>
        <w:rPr>
          <w:rFonts w:ascii="Times New Roman" w:hAnsi="Times New Roman" w:cs="Times New Roman"/>
          <w:lang w:val="en-US"/>
        </w:rPr>
      </w:pPr>
    </w:p>
    <w:sectPr w:rsidR="007C3E36" w:rsidRPr="00FA1E06" w:rsidSect="00B32270">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1308" w14:textId="77777777" w:rsidR="006C40EF" w:rsidRDefault="006C40EF" w:rsidP="00CD4C04">
      <w:pPr>
        <w:spacing w:after="0" w:line="240" w:lineRule="auto"/>
      </w:pPr>
      <w:r>
        <w:separator/>
      </w:r>
    </w:p>
  </w:endnote>
  <w:endnote w:type="continuationSeparator" w:id="0">
    <w:p w14:paraId="32E13DF0" w14:textId="77777777" w:rsidR="006C40EF" w:rsidRDefault="006C40EF" w:rsidP="00CD4C04">
      <w:pPr>
        <w:spacing w:after="0" w:line="240" w:lineRule="auto"/>
      </w:pPr>
      <w:r>
        <w:continuationSeparator/>
      </w:r>
    </w:p>
  </w:endnote>
  <w:endnote w:type="continuationNotice" w:id="1">
    <w:p w14:paraId="79B79B77" w14:textId="77777777" w:rsidR="006C40EF" w:rsidRDefault="006C4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3050"/>
      <w:docPartObj>
        <w:docPartGallery w:val="Page Numbers (Bottom of Page)"/>
        <w:docPartUnique/>
      </w:docPartObj>
    </w:sdtPr>
    <w:sdtEndPr>
      <w:rPr>
        <w:noProof/>
      </w:rPr>
    </w:sdtEndPr>
    <w:sdtContent>
      <w:p w14:paraId="098E5195" w14:textId="2A725B7E" w:rsidR="006C40EF" w:rsidRDefault="006C4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6DAD" w14:textId="77777777" w:rsidR="006C40EF" w:rsidRDefault="006C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76D1" w14:textId="77777777" w:rsidR="006C40EF" w:rsidRDefault="006C40EF" w:rsidP="00CD4C04">
      <w:pPr>
        <w:spacing w:after="0" w:line="240" w:lineRule="auto"/>
      </w:pPr>
      <w:r>
        <w:separator/>
      </w:r>
    </w:p>
  </w:footnote>
  <w:footnote w:type="continuationSeparator" w:id="0">
    <w:p w14:paraId="57421677" w14:textId="77777777" w:rsidR="006C40EF" w:rsidRDefault="006C40EF" w:rsidP="00CD4C04">
      <w:pPr>
        <w:spacing w:after="0" w:line="240" w:lineRule="auto"/>
      </w:pPr>
      <w:r>
        <w:continuationSeparator/>
      </w:r>
    </w:p>
  </w:footnote>
  <w:footnote w:type="continuationNotice" w:id="1">
    <w:p w14:paraId="3AA69955" w14:textId="77777777" w:rsidR="006C40EF" w:rsidRDefault="006C40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0498A"/>
    <w:multiLevelType w:val="hybridMultilevel"/>
    <w:tmpl w:val="EAAC8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5934BA"/>
    <w:multiLevelType w:val="hybridMultilevel"/>
    <w:tmpl w:val="32ECF9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135D38"/>
    <w:multiLevelType w:val="hybridMultilevel"/>
    <w:tmpl w:val="4E301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1739F"/>
    <w:multiLevelType w:val="hybridMultilevel"/>
    <w:tmpl w:val="38348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37434A"/>
    <w:multiLevelType w:val="hybridMultilevel"/>
    <w:tmpl w:val="3FAE4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397E60"/>
    <w:multiLevelType w:val="hybridMultilevel"/>
    <w:tmpl w:val="B3F68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9B"/>
    <w:rsid w:val="000032D1"/>
    <w:rsid w:val="00004007"/>
    <w:rsid w:val="00004F6B"/>
    <w:rsid w:val="00005C99"/>
    <w:rsid w:val="00005EAF"/>
    <w:rsid w:val="00006C5F"/>
    <w:rsid w:val="0000714D"/>
    <w:rsid w:val="00011DB3"/>
    <w:rsid w:val="00013EAA"/>
    <w:rsid w:val="00017E82"/>
    <w:rsid w:val="00020631"/>
    <w:rsid w:val="00022189"/>
    <w:rsid w:val="00027262"/>
    <w:rsid w:val="0002746B"/>
    <w:rsid w:val="00031695"/>
    <w:rsid w:val="00031A72"/>
    <w:rsid w:val="00032B60"/>
    <w:rsid w:val="00034963"/>
    <w:rsid w:val="000358A5"/>
    <w:rsid w:val="00036E35"/>
    <w:rsid w:val="000377EA"/>
    <w:rsid w:val="000400B8"/>
    <w:rsid w:val="00045F34"/>
    <w:rsid w:val="000461C7"/>
    <w:rsid w:val="00046946"/>
    <w:rsid w:val="00052FAD"/>
    <w:rsid w:val="00053757"/>
    <w:rsid w:val="000547B0"/>
    <w:rsid w:val="00054AD1"/>
    <w:rsid w:val="00056099"/>
    <w:rsid w:val="00063298"/>
    <w:rsid w:val="000645E2"/>
    <w:rsid w:val="00064CDE"/>
    <w:rsid w:val="000651A0"/>
    <w:rsid w:val="00066E10"/>
    <w:rsid w:val="00067284"/>
    <w:rsid w:val="000676EC"/>
    <w:rsid w:val="00073FB4"/>
    <w:rsid w:val="00075B0F"/>
    <w:rsid w:val="000760A9"/>
    <w:rsid w:val="000777D1"/>
    <w:rsid w:val="00080F57"/>
    <w:rsid w:val="00081EC9"/>
    <w:rsid w:val="00084EF2"/>
    <w:rsid w:val="00085860"/>
    <w:rsid w:val="0009109E"/>
    <w:rsid w:val="00093A77"/>
    <w:rsid w:val="000946A8"/>
    <w:rsid w:val="00095351"/>
    <w:rsid w:val="00097288"/>
    <w:rsid w:val="000974BA"/>
    <w:rsid w:val="0009780C"/>
    <w:rsid w:val="000B010D"/>
    <w:rsid w:val="000B28BA"/>
    <w:rsid w:val="000B295B"/>
    <w:rsid w:val="000C2A58"/>
    <w:rsid w:val="000C415B"/>
    <w:rsid w:val="000C523F"/>
    <w:rsid w:val="000C67CB"/>
    <w:rsid w:val="000C7BC0"/>
    <w:rsid w:val="000D0ECD"/>
    <w:rsid w:val="000D107D"/>
    <w:rsid w:val="000D12B6"/>
    <w:rsid w:val="000D17BF"/>
    <w:rsid w:val="000D26B3"/>
    <w:rsid w:val="000D2746"/>
    <w:rsid w:val="000D38D3"/>
    <w:rsid w:val="000D436B"/>
    <w:rsid w:val="000D505A"/>
    <w:rsid w:val="000D709F"/>
    <w:rsid w:val="000E0CEB"/>
    <w:rsid w:val="000E1B85"/>
    <w:rsid w:val="000E2D3B"/>
    <w:rsid w:val="000E56B7"/>
    <w:rsid w:val="000E6BF9"/>
    <w:rsid w:val="000F0F4D"/>
    <w:rsid w:val="000F1784"/>
    <w:rsid w:val="000F23A6"/>
    <w:rsid w:val="000F3B71"/>
    <w:rsid w:val="000F4605"/>
    <w:rsid w:val="000F60CD"/>
    <w:rsid w:val="00102EBC"/>
    <w:rsid w:val="00117633"/>
    <w:rsid w:val="0012480D"/>
    <w:rsid w:val="00125FB0"/>
    <w:rsid w:val="001337D2"/>
    <w:rsid w:val="0013466D"/>
    <w:rsid w:val="00134836"/>
    <w:rsid w:val="001359F7"/>
    <w:rsid w:val="001423E5"/>
    <w:rsid w:val="001424E9"/>
    <w:rsid w:val="00143C2C"/>
    <w:rsid w:val="001473D9"/>
    <w:rsid w:val="00150EFE"/>
    <w:rsid w:val="0015455D"/>
    <w:rsid w:val="001547FD"/>
    <w:rsid w:val="00163108"/>
    <w:rsid w:val="001648E5"/>
    <w:rsid w:val="00166C34"/>
    <w:rsid w:val="00167E10"/>
    <w:rsid w:val="001720E6"/>
    <w:rsid w:val="00172809"/>
    <w:rsid w:val="00173C4E"/>
    <w:rsid w:val="00174808"/>
    <w:rsid w:val="0017578D"/>
    <w:rsid w:val="00176F02"/>
    <w:rsid w:val="00177710"/>
    <w:rsid w:val="0018377C"/>
    <w:rsid w:val="00183B47"/>
    <w:rsid w:val="00185E68"/>
    <w:rsid w:val="00191130"/>
    <w:rsid w:val="001911D8"/>
    <w:rsid w:val="00191B5E"/>
    <w:rsid w:val="00192B4A"/>
    <w:rsid w:val="00196B30"/>
    <w:rsid w:val="00197292"/>
    <w:rsid w:val="001A170A"/>
    <w:rsid w:val="001A34D4"/>
    <w:rsid w:val="001A38B9"/>
    <w:rsid w:val="001A4E46"/>
    <w:rsid w:val="001B0AE9"/>
    <w:rsid w:val="001B0F8A"/>
    <w:rsid w:val="001B1625"/>
    <w:rsid w:val="001B170F"/>
    <w:rsid w:val="001B17B2"/>
    <w:rsid w:val="001B1F37"/>
    <w:rsid w:val="001B2A2B"/>
    <w:rsid w:val="001B6409"/>
    <w:rsid w:val="001C0949"/>
    <w:rsid w:val="001C3B2D"/>
    <w:rsid w:val="001C5B85"/>
    <w:rsid w:val="001D1173"/>
    <w:rsid w:val="001D232A"/>
    <w:rsid w:val="001D2BD8"/>
    <w:rsid w:val="001D52F9"/>
    <w:rsid w:val="001D6F45"/>
    <w:rsid w:val="001E37A5"/>
    <w:rsid w:val="001E4582"/>
    <w:rsid w:val="001E5201"/>
    <w:rsid w:val="001E5F07"/>
    <w:rsid w:val="001F0687"/>
    <w:rsid w:val="001F54EC"/>
    <w:rsid w:val="001F72ED"/>
    <w:rsid w:val="00206269"/>
    <w:rsid w:val="002113AD"/>
    <w:rsid w:val="00212195"/>
    <w:rsid w:val="00212750"/>
    <w:rsid w:val="00215896"/>
    <w:rsid w:val="002214C2"/>
    <w:rsid w:val="00222B08"/>
    <w:rsid w:val="0022386B"/>
    <w:rsid w:val="00225D03"/>
    <w:rsid w:val="002305EE"/>
    <w:rsid w:val="002320B9"/>
    <w:rsid w:val="00233278"/>
    <w:rsid w:val="00234925"/>
    <w:rsid w:val="00236069"/>
    <w:rsid w:val="00241306"/>
    <w:rsid w:val="00243108"/>
    <w:rsid w:val="00244C56"/>
    <w:rsid w:val="0024521B"/>
    <w:rsid w:val="00245C99"/>
    <w:rsid w:val="00245EA5"/>
    <w:rsid w:val="00253493"/>
    <w:rsid w:val="002604F2"/>
    <w:rsid w:val="002634BA"/>
    <w:rsid w:val="002703E6"/>
    <w:rsid w:val="00276741"/>
    <w:rsid w:val="002773B6"/>
    <w:rsid w:val="002822FB"/>
    <w:rsid w:val="00283239"/>
    <w:rsid w:val="00284901"/>
    <w:rsid w:val="002852F5"/>
    <w:rsid w:val="002874B4"/>
    <w:rsid w:val="002902A2"/>
    <w:rsid w:val="0029061E"/>
    <w:rsid w:val="00291CD4"/>
    <w:rsid w:val="00291FCF"/>
    <w:rsid w:val="00292147"/>
    <w:rsid w:val="002A3EB0"/>
    <w:rsid w:val="002A4C9D"/>
    <w:rsid w:val="002B07FA"/>
    <w:rsid w:val="002B2F3D"/>
    <w:rsid w:val="002B3294"/>
    <w:rsid w:val="002B3549"/>
    <w:rsid w:val="002B35EF"/>
    <w:rsid w:val="002B3730"/>
    <w:rsid w:val="002B5A3F"/>
    <w:rsid w:val="002B6367"/>
    <w:rsid w:val="002C14D0"/>
    <w:rsid w:val="002C1800"/>
    <w:rsid w:val="002C3481"/>
    <w:rsid w:val="002C3573"/>
    <w:rsid w:val="002C45B2"/>
    <w:rsid w:val="002C68C4"/>
    <w:rsid w:val="002C7CD3"/>
    <w:rsid w:val="002D185E"/>
    <w:rsid w:val="002D36C4"/>
    <w:rsid w:val="002D4365"/>
    <w:rsid w:val="002D6ECB"/>
    <w:rsid w:val="002D7056"/>
    <w:rsid w:val="002E05DE"/>
    <w:rsid w:val="002E1324"/>
    <w:rsid w:val="002E2F34"/>
    <w:rsid w:val="002E398A"/>
    <w:rsid w:val="002E3B5B"/>
    <w:rsid w:val="002E5922"/>
    <w:rsid w:val="002E5F66"/>
    <w:rsid w:val="002F20E4"/>
    <w:rsid w:val="002F48B9"/>
    <w:rsid w:val="002F4FC0"/>
    <w:rsid w:val="002F67D0"/>
    <w:rsid w:val="00300A14"/>
    <w:rsid w:val="00300C40"/>
    <w:rsid w:val="00300CE6"/>
    <w:rsid w:val="0030331F"/>
    <w:rsid w:val="00310AEF"/>
    <w:rsid w:val="003155DB"/>
    <w:rsid w:val="00316039"/>
    <w:rsid w:val="0031609F"/>
    <w:rsid w:val="00316A24"/>
    <w:rsid w:val="00321C74"/>
    <w:rsid w:val="00321E6B"/>
    <w:rsid w:val="00325051"/>
    <w:rsid w:val="003251CA"/>
    <w:rsid w:val="003259A6"/>
    <w:rsid w:val="003259A8"/>
    <w:rsid w:val="00327A86"/>
    <w:rsid w:val="00327E3C"/>
    <w:rsid w:val="003301FB"/>
    <w:rsid w:val="00330B14"/>
    <w:rsid w:val="00330DB9"/>
    <w:rsid w:val="00331328"/>
    <w:rsid w:val="00331802"/>
    <w:rsid w:val="00333227"/>
    <w:rsid w:val="00333898"/>
    <w:rsid w:val="00337AA8"/>
    <w:rsid w:val="00344D10"/>
    <w:rsid w:val="00345F21"/>
    <w:rsid w:val="00351845"/>
    <w:rsid w:val="00355292"/>
    <w:rsid w:val="0036011E"/>
    <w:rsid w:val="00362EF0"/>
    <w:rsid w:val="00363636"/>
    <w:rsid w:val="00363AEC"/>
    <w:rsid w:val="0036656F"/>
    <w:rsid w:val="00370501"/>
    <w:rsid w:val="003745B9"/>
    <w:rsid w:val="003751C3"/>
    <w:rsid w:val="00375754"/>
    <w:rsid w:val="0037673E"/>
    <w:rsid w:val="00376F74"/>
    <w:rsid w:val="00383704"/>
    <w:rsid w:val="003844DB"/>
    <w:rsid w:val="00385B68"/>
    <w:rsid w:val="00385BC5"/>
    <w:rsid w:val="00392871"/>
    <w:rsid w:val="00393C30"/>
    <w:rsid w:val="0039401A"/>
    <w:rsid w:val="00394763"/>
    <w:rsid w:val="00395B43"/>
    <w:rsid w:val="003968E0"/>
    <w:rsid w:val="00396DE0"/>
    <w:rsid w:val="003976CB"/>
    <w:rsid w:val="003A3F47"/>
    <w:rsid w:val="003A5B78"/>
    <w:rsid w:val="003A6D92"/>
    <w:rsid w:val="003A7707"/>
    <w:rsid w:val="003B126D"/>
    <w:rsid w:val="003B1522"/>
    <w:rsid w:val="003B3F18"/>
    <w:rsid w:val="003B413A"/>
    <w:rsid w:val="003B7C1E"/>
    <w:rsid w:val="003C0791"/>
    <w:rsid w:val="003C12ED"/>
    <w:rsid w:val="003C14CF"/>
    <w:rsid w:val="003C3BAB"/>
    <w:rsid w:val="003C5C04"/>
    <w:rsid w:val="003C6CD9"/>
    <w:rsid w:val="003D6560"/>
    <w:rsid w:val="003D7FC6"/>
    <w:rsid w:val="003E00DD"/>
    <w:rsid w:val="003E3FCF"/>
    <w:rsid w:val="003E6322"/>
    <w:rsid w:val="003E6D01"/>
    <w:rsid w:val="003F0DDD"/>
    <w:rsid w:val="003F1C20"/>
    <w:rsid w:val="003F2508"/>
    <w:rsid w:val="003F6682"/>
    <w:rsid w:val="003F7D87"/>
    <w:rsid w:val="00401B65"/>
    <w:rsid w:val="00402011"/>
    <w:rsid w:val="00405B87"/>
    <w:rsid w:val="0040623F"/>
    <w:rsid w:val="0041005E"/>
    <w:rsid w:val="0041070C"/>
    <w:rsid w:val="004109DA"/>
    <w:rsid w:val="00410AFE"/>
    <w:rsid w:val="00413B1B"/>
    <w:rsid w:val="00421CF0"/>
    <w:rsid w:val="00423386"/>
    <w:rsid w:val="00425306"/>
    <w:rsid w:val="0042663C"/>
    <w:rsid w:val="0043246B"/>
    <w:rsid w:val="00434506"/>
    <w:rsid w:val="004365A6"/>
    <w:rsid w:val="00442CF7"/>
    <w:rsid w:val="0044413B"/>
    <w:rsid w:val="00444197"/>
    <w:rsid w:val="004458C7"/>
    <w:rsid w:val="004460CE"/>
    <w:rsid w:val="004471AD"/>
    <w:rsid w:val="004554D0"/>
    <w:rsid w:val="00460DA8"/>
    <w:rsid w:val="004611BA"/>
    <w:rsid w:val="00461364"/>
    <w:rsid w:val="00461EDC"/>
    <w:rsid w:val="00462B44"/>
    <w:rsid w:val="004632DE"/>
    <w:rsid w:val="00463775"/>
    <w:rsid w:val="0046424E"/>
    <w:rsid w:val="0046594B"/>
    <w:rsid w:val="00465CA7"/>
    <w:rsid w:val="00465EC8"/>
    <w:rsid w:val="00467BEA"/>
    <w:rsid w:val="00467C1B"/>
    <w:rsid w:val="00467FEF"/>
    <w:rsid w:val="0047060D"/>
    <w:rsid w:val="00471125"/>
    <w:rsid w:val="004736E4"/>
    <w:rsid w:val="004742F5"/>
    <w:rsid w:val="004749FF"/>
    <w:rsid w:val="00475D98"/>
    <w:rsid w:val="00476BC8"/>
    <w:rsid w:val="00476D77"/>
    <w:rsid w:val="004869C1"/>
    <w:rsid w:val="004919C1"/>
    <w:rsid w:val="004926FB"/>
    <w:rsid w:val="00492CED"/>
    <w:rsid w:val="00492FE5"/>
    <w:rsid w:val="004940D3"/>
    <w:rsid w:val="004940DB"/>
    <w:rsid w:val="00494A41"/>
    <w:rsid w:val="004A0611"/>
    <w:rsid w:val="004A12D7"/>
    <w:rsid w:val="004A2D59"/>
    <w:rsid w:val="004A41F5"/>
    <w:rsid w:val="004A6620"/>
    <w:rsid w:val="004A722E"/>
    <w:rsid w:val="004A7EAB"/>
    <w:rsid w:val="004B301B"/>
    <w:rsid w:val="004B4B72"/>
    <w:rsid w:val="004B4E5A"/>
    <w:rsid w:val="004B663D"/>
    <w:rsid w:val="004B7097"/>
    <w:rsid w:val="004C28C2"/>
    <w:rsid w:val="004C5A5F"/>
    <w:rsid w:val="004C5F82"/>
    <w:rsid w:val="004C6AEE"/>
    <w:rsid w:val="004D0346"/>
    <w:rsid w:val="004D4582"/>
    <w:rsid w:val="004D55C9"/>
    <w:rsid w:val="004D61A8"/>
    <w:rsid w:val="004E19C1"/>
    <w:rsid w:val="004E2F46"/>
    <w:rsid w:val="004E3187"/>
    <w:rsid w:val="004E4A9B"/>
    <w:rsid w:val="004E4E9F"/>
    <w:rsid w:val="004E59EE"/>
    <w:rsid w:val="004F37C3"/>
    <w:rsid w:val="004F388C"/>
    <w:rsid w:val="004F69AE"/>
    <w:rsid w:val="004F705B"/>
    <w:rsid w:val="004F71F1"/>
    <w:rsid w:val="0050166E"/>
    <w:rsid w:val="00503D46"/>
    <w:rsid w:val="00503E9A"/>
    <w:rsid w:val="00505FC5"/>
    <w:rsid w:val="005063AE"/>
    <w:rsid w:val="00506547"/>
    <w:rsid w:val="0051349E"/>
    <w:rsid w:val="00520602"/>
    <w:rsid w:val="005226CE"/>
    <w:rsid w:val="00522B7F"/>
    <w:rsid w:val="00527E42"/>
    <w:rsid w:val="005354C8"/>
    <w:rsid w:val="00536424"/>
    <w:rsid w:val="005415B5"/>
    <w:rsid w:val="0054281D"/>
    <w:rsid w:val="005552BB"/>
    <w:rsid w:val="0055689B"/>
    <w:rsid w:val="005616E7"/>
    <w:rsid w:val="00562E4F"/>
    <w:rsid w:val="00565D7B"/>
    <w:rsid w:val="00566C7E"/>
    <w:rsid w:val="00570741"/>
    <w:rsid w:val="00570E91"/>
    <w:rsid w:val="00574FAD"/>
    <w:rsid w:val="0057726D"/>
    <w:rsid w:val="0058238A"/>
    <w:rsid w:val="00584499"/>
    <w:rsid w:val="005877A9"/>
    <w:rsid w:val="0059039C"/>
    <w:rsid w:val="00590EA6"/>
    <w:rsid w:val="00591CB7"/>
    <w:rsid w:val="00592773"/>
    <w:rsid w:val="00592EAF"/>
    <w:rsid w:val="00596332"/>
    <w:rsid w:val="005A0C92"/>
    <w:rsid w:val="005A18AE"/>
    <w:rsid w:val="005A2DAC"/>
    <w:rsid w:val="005A3DC2"/>
    <w:rsid w:val="005A4795"/>
    <w:rsid w:val="005A5240"/>
    <w:rsid w:val="005A525C"/>
    <w:rsid w:val="005A543F"/>
    <w:rsid w:val="005A661A"/>
    <w:rsid w:val="005B0C33"/>
    <w:rsid w:val="005B0F8C"/>
    <w:rsid w:val="005B43D4"/>
    <w:rsid w:val="005B5764"/>
    <w:rsid w:val="005B656A"/>
    <w:rsid w:val="005B6B92"/>
    <w:rsid w:val="005C06EB"/>
    <w:rsid w:val="005C61D9"/>
    <w:rsid w:val="005C7472"/>
    <w:rsid w:val="005D0FD8"/>
    <w:rsid w:val="005D2878"/>
    <w:rsid w:val="005D38FE"/>
    <w:rsid w:val="005D53C2"/>
    <w:rsid w:val="005E0B41"/>
    <w:rsid w:val="005E3C2B"/>
    <w:rsid w:val="005F4120"/>
    <w:rsid w:val="005F4943"/>
    <w:rsid w:val="005F7AF1"/>
    <w:rsid w:val="00604307"/>
    <w:rsid w:val="006043D7"/>
    <w:rsid w:val="006054AF"/>
    <w:rsid w:val="0060671F"/>
    <w:rsid w:val="006075D5"/>
    <w:rsid w:val="006101A4"/>
    <w:rsid w:val="00610346"/>
    <w:rsid w:val="00610B9B"/>
    <w:rsid w:val="00612E23"/>
    <w:rsid w:val="00615D95"/>
    <w:rsid w:val="00621B0E"/>
    <w:rsid w:val="00621F66"/>
    <w:rsid w:val="006221B8"/>
    <w:rsid w:val="00623730"/>
    <w:rsid w:val="00624CFB"/>
    <w:rsid w:val="00630108"/>
    <w:rsid w:val="00631688"/>
    <w:rsid w:val="00632845"/>
    <w:rsid w:val="0063561A"/>
    <w:rsid w:val="006374C3"/>
    <w:rsid w:val="00637BBC"/>
    <w:rsid w:val="0064034F"/>
    <w:rsid w:val="00644929"/>
    <w:rsid w:val="006470A9"/>
    <w:rsid w:val="00652848"/>
    <w:rsid w:val="00657B4F"/>
    <w:rsid w:val="00660B68"/>
    <w:rsid w:val="00661151"/>
    <w:rsid w:val="00664FB2"/>
    <w:rsid w:val="00665AFD"/>
    <w:rsid w:val="00666719"/>
    <w:rsid w:val="0066729D"/>
    <w:rsid w:val="00672AEE"/>
    <w:rsid w:val="006758A4"/>
    <w:rsid w:val="00684C35"/>
    <w:rsid w:val="00686018"/>
    <w:rsid w:val="0068718B"/>
    <w:rsid w:val="006963C0"/>
    <w:rsid w:val="00697D06"/>
    <w:rsid w:val="00697D09"/>
    <w:rsid w:val="006A29F3"/>
    <w:rsid w:val="006A2B59"/>
    <w:rsid w:val="006A44E9"/>
    <w:rsid w:val="006A5AE8"/>
    <w:rsid w:val="006B0949"/>
    <w:rsid w:val="006B43D1"/>
    <w:rsid w:val="006B4F53"/>
    <w:rsid w:val="006B7103"/>
    <w:rsid w:val="006C0F7B"/>
    <w:rsid w:val="006C28E3"/>
    <w:rsid w:val="006C2E6B"/>
    <w:rsid w:val="006C40EF"/>
    <w:rsid w:val="006C561D"/>
    <w:rsid w:val="006C59C5"/>
    <w:rsid w:val="006C60ED"/>
    <w:rsid w:val="006D3DCE"/>
    <w:rsid w:val="006D3E65"/>
    <w:rsid w:val="006D452B"/>
    <w:rsid w:val="006D5BFA"/>
    <w:rsid w:val="006D5C20"/>
    <w:rsid w:val="006E1DFA"/>
    <w:rsid w:val="006E2155"/>
    <w:rsid w:val="006E28BD"/>
    <w:rsid w:val="006E2EC7"/>
    <w:rsid w:val="006E4EBC"/>
    <w:rsid w:val="006F121B"/>
    <w:rsid w:val="006F256E"/>
    <w:rsid w:val="006F338D"/>
    <w:rsid w:val="006F46EF"/>
    <w:rsid w:val="006F4927"/>
    <w:rsid w:val="006F6A32"/>
    <w:rsid w:val="006F7510"/>
    <w:rsid w:val="007008B8"/>
    <w:rsid w:val="00702133"/>
    <w:rsid w:val="00703EBE"/>
    <w:rsid w:val="00704B19"/>
    <w:rsid w:val="00705D1E"/>
    <w:rsid w:val="00710642"/>
    <w:rsid w:val="00711620"/>
    <w:rsid w:val="00712B8A"/>
    <w:rsid w:val="00713039"/>
    <w:rsid w:val="0071523B"/>
    <w:rsid w:val="007153D6"/>
    <w:rsid w:val="007233D8"/>
    <w:rsid w:val="0072437F"/>
    <w:rsid w:val="00725214"/>
    <w:rsid w:val="0072627B"/>
    <w:rsid w:val="00730AEC"/>
    <w:rsid w:val="00731669"/>
    <w:rsid w:val="00734838"/>
    <w:rsid w:val="00736557"/>
    <w:rsid w:val="00740426"/>
    <w:rsid w:val="007413BC"/>
    <w:rsid w:val="00745C0B"/>
    <w:rsid w:val="00746750"/>
    <w:rsid w:val="00746F4E"/>
    <w:rsid w:val="00751890"/>
    <w:rsid w:val="00753483"/>
    <w:rsid w:val="0075440F"/>
    <w:rsid w:val="007548F1"/>
    <w:rsid w:val="007563FD"/>
    <w:rsid w:val="00760EB8"/>
    <w:rsid w:val="00761F43"/>
    <w:rsid w:val="0077109B"/>
    <w:rsid w:val="007811F0"/>
    <w:rsid w:val="00782535"/>
    <w:rsid w:val="007828CF"/>
    <w:rsid w:val="00784894"/>
    <w:rsid w:val="00791740"/>
    <w:rsid w:val="00793444"/>
    <w:rsid w:val="00794A91"/>
    <w:rsid w:val="00794FCB"/>
    <w:rsid w:val="007979F3"/>
    <w:rsid w:val="007A29C7"/>
    <w:rsid w:val="007A3330"/>
    <w:rsid w:val="007A463B"/>
    <w:rsid w:val="007A4FD7"/>
    <w:rsid w:val="007A53C7"/>
    <w:rsid w:val="007A6203"/>
    <w:rsid w:val="007A63CD"/>
    <w:rsid w:val="007B13EB"/>
    <w:rsid w:val="007B207D"/>
    <w:rsid w:val="007B680D"/>
    <w:rsid w:val="007C3E36"/>
    <w:rsid w:val="007C56DE"/>
    <w:rsid w:val="007C7E5B"/>
    <w:rsid w:val="007D0F72"/>
    <w:rsid w:val="007D293C"/>
    <w:rsid w:val="007D3219"/>
    <w:rsid w:val="007D3D9A"/>
    <w:rsid w:val="007E0286"/>
    <w:rsid w:val="007E464A"/>
    <w:rsid w:val="007E5124"/>
    <w:rsid w:val="007F1406"/>
    <w:rsid w:val="007F1DE9"/>
    <w:rsid w:val="007F2204"/>
    <w:rsid w:val="007F26C0"/>
    <w:rsid w:val="007F33D7"/>
    <w:rsid w:val="007F4AA2"/>
    <w:rsid w:val="0080315D"/>
    <w:rsid w:val="008036B9"/>
    <w:rsid w:val="00807648"/>
    <w:rsid w:val="00811B5B"/>
    <w:rsid w:val="00812EC3"/>
    <w:rsid w:val="00814422"/>
    <w:rsid w:val="00814D64"/>
    <w:rsid w:val="00822326"/>
    <w:rsid w:val="008226A8"/>
    <w:rsid w:val="00823136"/>
    <w:rsid w:val="00826D1B"/>
    <w:rsid w:val="008279EE"/>
    <w:rsid w:val="008320C1"/>
    <w:rsid w:val="00832CAB"/>
    <w:rsid w:val="00834C8F"/>
    <w:rsid w:val="00835CDF"/>
    <w:rsid w:val="00835FFB"/>
    <w:rsid w:val="00836786"/>
    <w:rsid w:val="00837697"/>
    <w:rsid w:val="0083786F"/>
    <w:rsid w:val="00843254"/>
    <w:rsid w:val="0084581D"/>
    <w:rsid w:val="00847582"/>
    <w:rsid w:val="00852571"/>
    <w:rsid w:val="00852F53"/>
    <w:rsid w:val="008547B3"/>
    <w:rsid w:val="008604EF"/>
    <w:rsid w:val="00860747"/>
    <w:rsid w:val="008624C5"/>
    <w:rsid w:val="008652F4"/>
    <w:rsid w:val="00870CD8"/>
    <w:rsid w:val="00872475"/>
    <w:rsid w:val="00873528"/>
    <w:rsid w:val="0087536B"/>
    <w:rsid w:val="008760FB"/>
    <w:rsid w:val="0087738B"/>
    <w:rsid w:val="00881655"/>
    <w:rsid w:val="0088347C"/>
    <w:rsid w:val="008839C2"/>
    <w:rsid w:val="00884C2B"/>
    <w:rsid w:val="00885C12"/>
    <w:rsid w:val="0089451A"/>
    <w:rsid w:val="00894FC6"/>
    <w:rsid w:val="0089599F"/>
    <w:rsid w:val="0089729A"/>
    <w:rsid w:val="00897F73"/>
    <w:rsid w:val="008A1C37"/>
    <w:rsid w:val="008A22A4"/>
    <w:rsid w:val="008A6580"/>
    <w:rsid w:val="008A6F4F"/>
    <w:rsid w:val="008B0B48"/>
    <w:rsid w:val="008B33C6"/>
    <w:rsid w:val="008B532E"/>
    <w:rsid w:val="008C0A68"/>
    <w:rsid w:val="008C5AD0"/>
    <w:rsid w:val="008C5B38"/>
    <w:rsid w:val="008C6CFE"/>
    <w:rsid w:val="008D035D"/>
    <w:rsid w:val="008D1AB3"/>
    <w:rsid w:val="008D3634"/>
    <w:rsid w:val="008D53A3"/>
    <w:rsid w:val="008E4842"/>
    <w:rsid w:val="008E55B5"/>
    <w:rsid w:val="008E577D"/>
    <w:rsid w:val="008E703E"/>
    <w:rsid w:val="008E7994"/>
    <w:rsid w:val="008F2748"/>
    <w:rsid w:val="008F45B1"/>
    <w:rsid w:val="0090265F"/>
    <w:rsid w:val="0090475F"/>
    <w:rsid w:val="00905B1A"/>
    <w:rsid w:val="00905DC6"/>
    <w:rsid w:val="00907DE5"/>
    <w:rsid w:val="009118F0"/>
    <w:rsid w:val="00912515"/>
    <w:rsid w:val="0091345E"/>
    <w:rsid w:val="00913CD9"/>
    <w:rsid w:val="009167AE"/>
    <w:rsid w:val="009169C3"/>
    <w:rsid w:val="00920148"/>
    <w:rsid w:val="00923376"/>
    <w:rsid w:val="00924F3A"/>
    <w:rsid w:val="009254CC"/>
    <w:rsid w:val="00925B66"/>
    <w:rsid w:val="0093000B"/>
    <w:rsid w:val="00941322"/>
    <w:rsid w:val="009419F0"/>
    <w:rsid w:val="00942DCD"/>
    <w:rsid w:val="0094617F"/>
    <w:rsid w:val="009465B1"/>
    <w:rsid w:val="00947DC4"/>
    <w:rsid w:val="00950838"/>
    <w:rsid w:val="009516A3"/>
    <w:rsid w:val="00951900"/>
    <w:rsid w:val="00954A04"/>
    <w:rsid w:val="00955F6F"/>
    <w:rsid w:val="00955F7B"/>
    <w:rsid w:val="009569AF"/>
    <w:rsid w:val="0096295A"/>
    <w:rsid w:val="009635AE"/>
    <w:rsid w:val="00964134"/>
    <w:rsid w:val="00964D3F"/>
    <w:rsid w:val="00964F52"/>
    <w:rsid w:val="00965989"/>
    <w:rsid w:val="00965DD6"/>
    <w:rsid w:val="0097024B"/>
    <w:rsid w:val="00971724"/>
    <w:rsid w:val="00983A1F"/>
    <w:rsid w:val="00991B99"/>
    <w:rsid w:val="009964C4"/>
    <w:rsid w:val="0099785E"/>
    <w:rsid w:val="009A08A4"/>
    <w:rsid w:val="009A0C11"/>
    <w:rsid w:val="009A272E"/>
    <w:rsid w:val="009A3459"/>
    <w:rsid w:val="009A4841"/>
    <w:rsid w:val="009A5043"/>
    <w:rsid w:val="009A51AC"/>
    <w:rsid w:val="009B0F07"/>
    <w:rsid w:val="009B5F25"/>
    <w:rsid w:val="009C12A3"/>
    <w:rsid w:val="009C164B"/>
    <w:rsid w:val="009C3BC3"/>
    <w:rsid w:val="009C793D"/>
    <w:rsid w:val="009D03FC"/>
    <w:rsid w:val="009D0CFF"/>
    <w:rsid w:val="009D0D37"/>
    <w:rsid w:val="009D0E63"/>
    <w:rsid w:val="009D11F7"/>
    <w:rsid w:val="009D1EC3"/>
    <w:rsid w:val="009D2E79"/>
    <w:rsid w:val="009D3EE1"/>
    <w:rsid w:val="009E1880"/>
    <w:rsid w:val="009E3234"/>
    <w:rsid w:val="009E3722"/>
    <w:rsid w:val="009E38CF"/>
    <w:rsid w:val="009E4CC4"/>
    <w:rsid w:val="009E5BBA"/>
    <w:rsid w:val="009E5D3A"/>
    <w:rsid w:val="009E6E6B"/>
    <w:rsid w:val="009E72DB"/>
    <w:rsid w:val="009F1264"/>
    <w:rsid w:val="009F13EA"/>
    <w:rsid w:val="009F4146"/>
    <w:rsid w:val="009F4FFD"/>
    <w:rsid w:val="009F64F1"/>
    <w:rsid w:val="00A0125C"/>
    <w:rsid w:val="00A01FBD"/>
    <w:rsid w:val="00A03378"/>
    <w:rsid w:val="00A04B56"/>
    <w:rsid w:val="00A05F3C"/>
    <w:rsid w:val="00A10718"/>
    <w:rsid w:val="00A16693"/>
    <w:rsid w:val="00A220EC"/>
    <w:rsid w:val="00A22463"/>
    <w:rsid w:val="00A2296A"/>
    <w:rsid w:val="00A2416B"/>
    <w:rsid w:val="00A26F60"/>
    <w:rsid w:val="00A310A1"/>
    <w:rsid w:val="00A31D32"/>
    <w:rsid w:val="00A338E0"/>
    <w:rsid w:val="00A3726A"/>
    <w:rsid w:val="00A42B71"/>
    <w:rsid w:val="00A43117"/>
    <w:rsid w:val="00A44DE7"/>
    <w:rsid w:val="00A458FA"/>
    <w:rsid w:val="00A467CA"/>
    <w:rsid w:val="00A503E2"/>
    <w:rsid w:val="00A5085D"/>
    <w:rsid w:val="00A6240D"/>
    <w:rsid w:val="00A63190"/>
    <w:rsid w:val="00A6324A"/>
    <w:rsid w:val="00A63454"/>
    <w:rsid w:val="00A64034"/>
    <w:rsid w:val="00A642D0"/>
    <w:rsid w:val="00A659E9"/>
    <w:rsid w:val="00A70D1F"/>
    <w:rsid w:val="00A7416D"/>
    <w:rsid w:val="00A743FE"/>
    <w:rsid w:val="00A8053A"/>
    <w:rsid w:val="00A81F9B"/>
    <w:rsid w:val="00A826A9"/>
    <w:rsid w:val="00A83778"/>
    <w:rsid w:val="00A83F0B"/>
    <w:rsid w:val="00A8478E"/>
    <w:rsid w:val="00A867FA"/>
    <w:rsid w:val="00A925C8"/>
    <w:rsid w:val="00A959E4"/>
    <w:rsid w:val="00A96C50"/>
    <w:rsid w:val="00A972B5"/>
    <w:rsid w:val="00AA5734"/>
    <w:rsid w:val="00AA64E3"/>
    <w:rsid w:val="00AB0CBE"/>
    <w:rsid w:val="00AB2847"/>
    <w:rsid w:val="00AB428C"/>
    <w:rsid w:val="00AB65E5"/>
    <w:rsid w:val="00AC0804"/>
    <w:rsid w:val="00AC2CFE"/>
    <w:rsid w:val="00AC36AD"/>
    <w:rsid w:val="00AC3BAF"/>
    <w:rsid w:val="00AC4642"/>
    <w:rsid w:val="00AC63FA"/>
    <w:rsid w:val="00AC6570"/>
    <w:rsid w:val="00AC6C10"/>
    <w:rsid w:val="00AD3310"/>
    <w:rsid w:val="00AD4E1C"/>
    <w:rsid w:val="00AE10B2"/>
    <w:rsid w:val="00AE28A8"/>
    <w:rsid w:val="00AF0A6B"/>
    <w:rsid w:val="00AF5856"/>
    <w:rsid w:val="00AF6CB5"/>
    <w:rsid w:val="00B0275A"/>
    <w:rsid w:val="00B02C92"/>
    <w:rsid w:val="00B03519"/>
    <w:rsid w:val="00B06D46"/>
    <w:rsid w:val="00B10464"/>
    <w:rsid w:val="00B1612E"/>
    <w:rsid w:val="00B16750"/>
    <w:rsid w:val="00B172DF"/>
    <w:rsid w:val="00B178B7"/>
    <w:rsid w:val="00B1791D"/>
    <w:rsid w:val="00B204CB"/>
    <w:rsid w:val="00B226EF"/>
    <w:rsid w:val="00B22AC0"/>
    <w:rsid w:val="00B24864"/>
    <w:rsid w:val="00B27FB2"/>
    <w:rsid w:val="00B30938"/>
    <w:rsid w:val="00B30EDB"/>
    <w:rsid w:val="00B32270"/>
    <w:rsid w:val="00B328E7"/>
    <w:rsid w:val="00B33635"/>
    <w:rsid w:val="00B37932"/>
    <w:rsid w:val="00B40119"/>
    <w:rsid w:val="00B41528"/>
    <w:rsid w:val="00B42F91"/>
    <w:rsid w:val="00B430C1"/>
    <w:rsid w:val="00B45DC1"/>
    <w:rsid w:val="00B47FE6"/>
    <w:rsid w:val="00B52273"/>
    <w:rsid w:val="00B53BA0"/>
    <w:rsid w:val="00B652AF"/>
    <w:rsid w:val="00B65E1A"/>
    <w:rsid w:val="00B667A2"/>
    <w:rsid w:val="00B670B6"/>
    <w:rsid w:val="00B67A6F"/>
    <w:rsid w:val="00B70D66"/>
    <w:rsid w:val="00B74795"/>
    <w:rsid w:val="00B75302"/>
    <w:rsid w:val="00B821C9"/>
    <w:rsid w:val="00B8260C"/>
    <w:rsid w:val="00B82C6A"/>
    <w:rsid w:val="00B82EA9"/>
    <w:rsid w:val="00B906E3"/>
    <w:rsid w:val="00B90B16"/>
    <w:rsid w:val="00B937BC"/>
    <w:rsid w:val="00B93F8D"/>
    <w:rsid w:val="00B945AB"/>
    <w:rsid w:val="00B94C94"/>
    <w:rsid w:val="00BA3B83"/>
    <w:rsid w:val="00BA4106"/>
    <w:rsid w:val="00BA6225"/>
    <w:rsid w:val="00BA6483"/>
    <w:rsid w:val="00BB0AFE"/>
    <w:rsid w:val="00BB1F55"/>
    <w:rsid w:val="00BB4502"/>
    <w:rsid w:val="00BB501D"/>
    <w:rsid w:val="00BB5F27"/>
    <w:rsid w:val="00BB79E9"/>
    <w:rsid w:val="00BC1E1E"/>
    <w:rsid w:val="00BC2E42"/>
    <w:rsid w:val="00BC381E"/>
    <w:rsid w:val="00BC6571"/>
    <w:rsid w:val="00BD0BEE"/>
    <w:rsid w:val="00BD3380"/>
    <w:rsid w:val="00BD42EB"/>
    <w:rsid w:val="00BD526C"/>
    <w:rsid w:val="00BD60C9"/>
    <w:rsid w:val="00BD6B04"/>
    <w:rsid w:val="00BD7DCE"/>
    <w:rsid w:val="00BE01A7"/>
    <w:rsid w:val="00BE7121"/>
    <w:rsid w:val="00BF1734"/>
    <w:rsid w:val="00BF3D8A"/>
    <w:rsid w:val="00BF6386"/>
    <w:rsid w:val="00BF7947"/>
    <w:rsid w:val="00C019E4"/>
    <w:rsid w:val="00C035DC"/>
    <w:rsid w:val="00C047B5"/>
    <w:rsid w:val="00C051C3"/>
    <w:rsid w:val="00C11ACD"/>
    <w:rsid w:val="00C16E8C"/>
    <w:rsid w:val="00C20B5A"/>
    <w:rsid w:val="00C21E5C"/>
    <w:rsid w:val="00C224C4"/>
    <w:rsid w:val="00C22BC2"/>
    <w:rsid w:val="00C26505"/>
    <w:rsid w:val="00C26C39"/>
    <w:rsid w:val="00C27B61"/>
    <w:rsid w:val="00C355AB"/>
    <w:rsid w:val="00C4453E"/>
    <w:rsid w:val="00C4701D"/>
    <w:rsid w:val="00C47034"/>
    <w:rsid w:val="00C47494"/>
    <w:rsid w:val="00C47842"/>
    <w:rsid w:val="00C60145"/>
    <w:rsid w:val="00C6141B"/>
    <w:rsid w:val="00C62F95"/>
    <w:rsid w:val="00C63A07"/>
    <w:rsid w:val="00C667F0"/>
    <w:rsid w:val="00C711C7"/>
    <w:rsid w:val="00C7178D"/>
    <w:rsid w:val="00C73432"/>
    <w:rsid w:val="00C83ACE"/>
    <w:rsid w:val="00C87209"/>
    <w:rsid w:val="00C9226B"/>
    <w:rsid w:val="00C93285"/>
    <w:rsid w:val="00C95080"/>
    <w:rsid w:val="00CA16EA"/>
    <w:rsid w:val="00CA35E8"/>
    <w:rsid w:val="00CA36AA"/>
    <w:rsid w:val="00CA47AC"/>
    <w:rsid w:val="00CA65CB"/>
    <w:rsid w:val="00CA7E9F"/>
    <w:rsid w:val="00CB0D4B"/>
    <w:rsid w:val="00CB0D5C"/>
    <w:rsid w:val="00CB40D2"/>
    <w:rsid w:val="00CB50F9"/>
    <w:rsid w:val="00CB6B55"/>
    <w:rsid w:val="00CB6D6F"/>
    <w:rsid w:val="00CB7311"/>
    <w:rsid w:val="00CB7F8F"/>
    <w:rsid w:val="00CC0911"/>
    <w:rsid w:val="00CC1A71"/>
    <w:rsid w:val="00CC5273"/>
    <w:rsid w:val="00CC54D2"/>
    <w:rsid w:val="00CC5D60"/>
    <w:rsid w:val="00CC6BCF"/>
    <w:rsid w:val="00CC7A71"/>
    <w:rsid w:val="00CD342C"/>
    <w:rsid w:val="00CD38C4"/>
    <w:rsid w:val="00CD4B6B"/>
    <w:rsid w:val="00CD4C04"/>
    <w:rsid w:val="00CE14B7"/>
    <w:rsid w:val="00CE2C77"/>
    <w:rsid w:val="00CE6167"/>
    <w:rsid w:val="00CE72F7"/>
    <w:rsid w:val="00CF0F9E"/>
    <w:rsid w:val="00CF23C1"/>
    <w:rsid w:val="00CF5900"/>
    <w:rsid w:val="00D002C6"/>
    <w:rsid w:val="00D01DA1"/>
    <w:rsid w:val="00D03142"/>
    <w:rsid w:val="00D03C4E"/>
    <w:rsid w:val="00D03FAF"/>
    <w:rsid w:val="00D04608"/>
    <w:rsid w:val="00D04AB6"/>
    <w:rsid w:val="00D06B33"/>
    <w:rsid w:val="00D1354E"/>
    <w:rsid w:val="00D15438"/>
    <w:rsid w:val="00D2162B"/>
    <w:rsid w:val="00D26FBE"/>
    <w:rsid w:val="00D27C96"/>
    <w:rsid w:val="00D30980"/>
    <w:rsid w:val="00D338D9"/>
    <w:rsid w:val="00D37513"/>
    <w:rsid w:val="00D42A36"/>
    <w:rsid w:val="00D44B9D"/>
    <w:rsid w:val="00D46271"/>
    <w:rsid w:val="00D52F5C"/>
    <w:rsid w:val="00D5304B"/>
    <w:rsid w:val="00D5341C"/>
    <w:rsid w:val="00D55198"/>
    <w:rsid w:val="00D55784"/>
    <w:rsid w:val="00D60A02"/>
    <w:rsid w:val="00D623F7"/>
    <w:rsid w:val="00D6345B"/>
    <w:rsid w:val="00D65807"/>
    <w:rsid w:val="00D66FDB"/>
    <w:rsid w:val="00D70212"/>
    <w:rsid w:val="00D71607"/>
    <w:rsid w:val="00D8025E"/>
    <w:rsid w:val="00D94432"/>
    <w:rsid w:val="00DA2E8D"/>
    <w:rsid w:val="00DA4C8E"/>
    <w:rsid w:val="00DA4E38"/>
    <w:rsid w:val="00DA502F"/>
    <w:rsid w:val="00DA55F8"/>
    <w:rsid w:val="00DA587F"/>
    <w:rsid w:val="00DA61AD"/>
    <w:rsid w:val="00DB0232"/>
    <w:rsid w:val="00DB0551"/>
    <w:rsid w:val="00DB1C96"/>
    <w:rsid w:val="00DB5657"/>
    <w:rsid w:val="00DB6F46"/>
    <w:rsid w:val="00DB74CB"/>
    <w:rsid w:val="00DC173F"/>
    <w:rsid w:val="00DC256C"/>
    <w:rsid w:val="00DC2A09"/>
    <w:rsid w:val="00DC33F5"/>
    <w:rsid w:val="00DC4C02"/>
    <w:rsid w:val="00DC4C36"/>
    <w:rsid w:val="00DD03D5"/>
    <w:rsid w:val="00DD12D9"/>
    <w:rsid w:val="00DD183D"/>
    <w:rsid w:val="00DD19EA"/>
    <w:rsid w:val="00DD3826"/>
    <w:rsid w:val="00DD3E66"/>
    <w:rsid w:val="00DD4146"/>
    <w:rsid w:val="00DD703B"/>
    <w:rsid w:val="00DD775C"/>
    <w:rsid w:val="00DD7794"/>
    <w:rsid w:val="00DE1345"/>
    <w:rsid w:val="00DE1A03"/>
    <w:rsid w:val="00DE296A"/>
    <w:rsid w:val="00DE36E6"/>
    <w:rsid w:val="00DE4D6B"/>
    <w:rsid w:val="00DE66E4"/>
    <w:rsid w:val="00DE6985"/>
    <w:rsid w:val="00DE6DAB"/>
    <w:rsid w:val="00DE7BF8"/>
    <w:rsid w:val="00DF4E75"/>
    <w:rsid w:val="00DF66C1"/>
    <w:rsid w:val="00E0154A"/>
    <w:rsid w:val="00E01986"/>
    <w:rsid w:val="00E01E12"/>
    <w:rsid w:val="00E04519"/>
    <w:rsid w:val="00E055BA"/>
    <w:rsid w:val="00E07330"/>
    <w:rsid w:val="00E076AD"/>
    <w:rsid w:val="00E07B8D"/>
    <w:rsid w:val="00E126CD"/>
    <w:rsid w:val="00E17010"/>
    <w:rsid w:val="00E2038E"/>
    <w:rsid w:val="00E2087E"/>
    <w:rsid w:val="00E2297C"/>
    <w:rsid w:val="00E24DB8"/>
    <w:rsid w:val="00E25100"/>
    <w:rsid w:val="00E25C4C"/>
    <w:rsid w:val="00E260C3"/>
    <w:rsid w:val="00E268BF"/>
    <w:rsid w:val="00E3017C"/>
    <w:rsid w:val="00E30413"/>
    <w:rsid w:val="00E328CE"/>
    <w:rsid w:val="00E32AA3"/>
    <w:rsid w:val="00E35EB3"/>
    <w:rsid w:val="00E41C0A"/>
    <w:rsid w:val="00E424A3"/>
    <w:rsid w:val="00E42CC6"/>
    <w:rsid w:val="00E43A84"/>
    <w:rsid w:val="00E503E3"/>
    <w:rsid w:val="00E51C06"/>
    <w:rsid w:val="00E55AFF"/>
    <w:rsid w:val="00E619BF"/>
    <w:rsid w:val="00E7017F"/>
    <w:rsid w:val="00E7092F"/>
    <w:rsid w:val="00E7499F"/>
    <w:rsid w:val="00E775C4"/>
    <w:rsid w:val="00E802BE"/>
    <w:rsid w:val="00E83C9F"/>
    <w:rsid w:val="00E867DB"/>
    <w:rsid w:val="00E87A23"/>
    <w:rsid w:val="00E92AFD"/>
    <w:rsid w:val="00E93667"/>
    <w:rsid w:val="00E970ED"/>
    <w:rsid w:val="00E977A9"/>
    <w:rsid w:val="00E9786B"/>
    <w:rsid w:val="00EA0829"/>
    <w:rsid w:val="00EA1048"/>
    <w:rsid w:val="00EA445E"/>
    <w:rsid w:val="00EA66E2"/>
    <w:rsid w:val="00EA6932"/>
    <w:rsid w:val="00EA7768"/>
    <w:rsid w:val="00EB097D"/>
    <w:rsid w:val="00EB1841"/>
    <w:rsid w:val="00EB5D08"/>
    <w:rsid w:val="00EB6FBF"/>
    <w:rsid w:val="00EC2A23"/>
    <w:rsid w:val="00EC4F96"/>
    <w:rsid w:val="00EC7153"/>
    <w:rsid w:val="00ED4E50"/>
    <w:rsid w:val="00ED5F71"/>
    <w:rsid w:val="00EE1B90"/>
    <w:rsid w:val="00EE1C5B"/>
    <w:rsid w:val="00EE3288"/>
    <w:rsid w:val="00EE4DF6"/>
    <w:rsid w:val="00EE613D"/>
    <w:rsid w:val="00EE6458"/>
    <w:rsid w:val="00EE6494"/>
    <w:rsid w:val="00EE6B0A"/>
    <w:rsid w:val="00EE7930"/>
    <w:rsid w:val="00EF2961"/>
    <w:rsid w:val="00EF3B38"/>
    <w:rsid w:val="00EF4FB6"/>
    <w:rsid w:val="00EF6C52"/>
    <w:rsid w:val="00EF73CC"/>
    <w:rsid w:val="00F006D9"/>
    <w:rsid w:val="00F035D9"/>
    <w:rsid w:val="00F045ED"/>
    <w:rsid w:val="00F04C48"/>
    <w:rsid w:val="00F05DBA"/>
    <w:rsid w:val="00F06895"/>
    <w:rsid w:val="00F068D6"/>
    <w:rsid w:val="00F072FC"/>
    <w:rsid w:val="00F10481"/>
    <w:rsid w:val="00F10BEA"/>
    <w:rsid w:val="00F115C3"/>
    <w:rsid w:val="00F14469"/>
    <w:rsid w:val="00F22EC7"/>
    <w:rsid w:val="00F32A12"/>
    <w:rsid w:val="00F35AF3"/>
    <w:rsid w:val="00F37420"/>
    <w:rsid w:val="00F37A93"/>
    <w:rsid w:val="00F37B15"/>
    <w:rsid w:val="00F403E1"/>
    <w:rsid w:val="00F41C2C"/>
    <w:rsid w:val="00F425B9"/>
    <w:rsid w:val="00F43D0F"/>
    <w:rsid w:val="00F45B07"/>
    <w:rsid w:val="00F556EA"/>
    <w:rsid w:val="00F57A14"/>
    <w:rsid w:val="00F60B55"/>
    <w:rsid w:val="00F638CA"/>
    <w:rsid w:val="00F70C10"/>
    <w:rsid w:val="00F71845"/>
    <w:rsid w:val="00F7201B"/>
    <w:rsid w:val="00F75DA1"/>
    <w:rsid w:val="00F76E0F"/>
    <w:rsid w:val="00F83911"/>
    <w:rsid w:val="00F83CA2"/>
    <w:rsid w:val="00F83E8F"/>
    <w:rsid w:val="00F844BB"/>
    <w:rsid w:val="00F87B5F"/>
    <w:rsid w:val="00F9155A"/>
    <w:rsid w:val="00F9277E"/>
    <w:rsid w:val="00F97D45"/>
    <w:rsid w:val="00FA0BB8"/>
    <w:rsid w:val="00FA1E06"/>
    <w:rsid w:val="00FA3B63"/>
    <w:rsid w:val="00FA76BD"/>
    <w:rsid w:val="00FB15CB"/>
    <w:rsid w:val="00FB3A3E"/>
    <w:rsid w:val="00FB4BA5"/>
    <w:rsid w:val="00FB7B94"/>
    <w:rsid w:val="00FB7D74"/>
    <w:rsid w:val="00FC0817"/>
    <w:rsid w:val="00FC151A"/>
    <w:rsid w:val="00FC17AC"/>
    <w:rsid w:val="00FC1AAB"/>
    <w:rsid w:val="00FD19C4"/>
    <w:rsid w:val="00FD24F8"/>
    <w:rsid w:val="00FD3F34"/>
    <w:rsid w:val="00FD6361"/>
    <w:rsid w:val="00FD7C83"/>
    <w:rsid w:val="00FE3038"/>
    <w:rsid w:val="00FE7C48"/>
    <w:rsid w:val="00FE7D52"/>
    <w:rsid w:val="00FF0843"/>
    <w:rsid w:val="00FF54F2"/>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A965"/>
  <w15:docId w15:val="{242B8D49-C46F-4B07-BB3E-E79B70BE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5C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7E"/>
    <w:pPr>
      <w:ind w:left="720"/>
      <w:contextualSpacing/>
    </w:pPr>
  </w:style>
  <w:style w:type="paragraph" w:styleId="BalloonText">
    <w:name w:val="Balloon Text"/>
    <w:basedOn w:val="Normal"/>
    <w:link w:val="BalloonTextChar"/>
    <w:uiPriority w:val="99"/>
    <w:semiHidden/>
    <w:unhideWhenUsed/>
    <w:rsid w:val="00D0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C6"/>
    <w:rPr>
      <w:rFonts w:ascii="Tahoma" w:hAnsi="Tahoma" w:cs="Tahoma"/>
      <w:sz w:val="16"/>
      <w:szCs w:val="16"/>
    </w:rPr>
  </w:style>
  <w:style w:type="character" w:styleId="CommentReference">
    <w:name w:val="annotation reference"/>
    <w:basedOn w:val="DefaultParagraphFont"/>
    <w:uiPriority w:val="99"/>
    <w:semiHidden/>
    <w:unhideWhenUsed/>
    <w:rsid w:val="00D002C6"/>
    <w:rPr>
      <w:sz w:val="16"/>
      <w:szCs w:val="16"/>
    </w:rPr>
  </w:style>
  <w:style w:type="paragraph" w:styleId="CommentText">
    <w:name w:val="annotation text"/>
    <w:basedOn w:val="Normal"/>
    <w:link w:val="CommentTextChar"/>
    <w:uiPriority w:val="99"/>
    <w:semiHidden/>
    <w:unhideWhenUsed/>
    <w:rsid w:val="00D002C6"/>
    <w:pPr>
      <w:spacing w:line="240" w:lineRule="auto"/>
    </w:pPr>
    <w:rPr>
      <w:sz w:val="20"/>
      <w:szCs w:val="20"/>
    </w:rPr>
  </w:style>
  <w:style w:type="character" w:customStyle="1" w:styleId="CommentTextChar">
    <w:name w:val="Comment Text Char"/>
    <w:basedOn w:val="DefaultParagraphFont"/>
    <w:link w:val="CommentText"/>
    <w:uiPriority w:val="99"/>
    <w:semiHidden/>
    <w:rsid w:val="00D002C6"/>
    <w:rPr>
      <w:sz w:val="20"/>
      <w:szCs w:val="20"/>
    </w:rPr>
  </w:style>
  <w:style w:type="paragraph" w:styleId="CommentSubject">
    <w:name w:val="annotation subject"/>
    <w:basedOn w:val="CommentText"/>
    <w:next w:val="CommentText"/>
    <w:link w:val="CommentSubjectChar"/>
    <w:uiPriority w:val="99"/>
    <w:semiHidden/>
    <w:unhideWhenUsed/>
    <w:rsid w:val="00D002C6"/>
    <w:rPr>
      <w:b/>
      <w:bCs/>
    </w:rPr>
  </w:style>
  <w:style w:type="character" w:customStyle="1" w:styleId="CommentSubjectChar">
    <w:name w:val="Comment Subject Char"/>
    <w:basedOn w:val="CommentTextChar"/>
    <w:link w:val="CommentSubject"/>
    <w:uiPriority w:val="99"/>
    <w:semiHidden/>
    <w:rsid w:val="00D002C6"/>
    <w:rPr>
      <w:b/>
      <w:bCs/>
      <w:sz w:val="20"/>
      <w:szCs w:val="20"/>
    </w:rPr>
  </w:style>
  <w:style w:type="paragraph" w:styleId="Revision">
    <w:name w:val="Revision"/>
    <w:hidden/>
    <w:uiPriority w:val="99"/>
    <w:semiHidden/>
    <w:rsid w:val="000F1784"/>
    <w:pPr>
      <w:spacing w:after="0" w:line="240" w:lineRule="auto"/>
    </w:pPr>
  </w:style>
  <w:style w:type="character" w:styleId="Hyperlink">
    <w:name w:val="Hyperlink"/>
    <w:basedOn w:val="DefaultParagraphFont"/>
    <w:uiPriority w:val="99"/>
    <w:semiHidden/>
    <w:unhideWhenUsed/>
    <w:rsid w:val="00AB0CBE"/>
    <w:rPr>
      <w:color w:val="0563C1" w:themeColor="hyperlink"/>
      <w:u w:val="single"/>
    </w:rPr>
  </w:style>
  <w:style w:type="paragraph" w:styleId="Header">
    <w:name w:val="header"/>
    <w:basedOn w:val="Normal"/>
    <w:link w:val="HeaderChar"/>
    <w:uiPriority w:val="99"/>
    <w:unhideWhenUsed/>
    <w:rsid w:val="00CD4C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C04"/>
  </w:style>
  <w:style w:type="paragraph" w:styleId="Footer">
    <w:name w:val="footer"/>
    <w:basedOn w:val="Normal"/>
    <w:link w:val="FooterChar"/>
    <w:uiPriority w:val="99"/>
    <w:unhideWhenUsed/>
    <w:rsid w:val="00CD4C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4823">
      <w:bodyDiv w:val="1"/>
      <w:marLeft w:val="0"/>
      <w:marRight w:val="0"/>
      <w:marTop w:val="0"/>
      <w:marBottom w:val="0"/>
      <w:divBdr>
        <w:top w:val="none" w:sz="0" w:space="0" w:color="auto"/>
        <w:left w:val="none" w:sz="0" w:space="0" w:color="auto"/>
        <w:bottom w:val="none" w:sz="0" w:space="0" w:color="auto"/>
        <w:right w:val="none" w:sz="0" w:space="0" w:color="auto"/>
      </w:divBdr>
    </w:div>
    <w:div w:id="878276438">
      <w:bodyDiv w:val="1"/>
      <w:marLeft w:val="0"/>
      <w:marRight w:val="0"/>
      <w:marTop w:val="0"/>
      <w:marBottom w:val="0"/>
      <w:divBdr>
        <w:top w:val="none" w:sz="0" w:space="0" w:color="auto"/>
        <w:left w:val="none" w:sz="0" w:space="0" w:color="auto"/>
        <w:bottom w:val="none" w:sz="0" w:space="0" w:color="auto"/>
        <w:right w:val="none" w:sz="0" w:space="0" w:color="auto"/>
      </w:divBdr>
    </w:div>
    <w:div w:id="1453858841">
      <w:bodyDiv w:val="1"/>
      <w:marLeft w:val="0"/>
      <w:marRight w:val="0"/>
      <w:marTop w:val="0"/>
      <w:marBottom w:val="0"/>
      <w:divBdr>
        <w:top w:val="none" w:sz="0" w:space="0" w:color="auto"/>
        <w:left w:val="none" w:sz="0" w:space="0" w:color="auto"/>
        <w:bottom w:val="none" w:sz="0" w:space="0" w:color="auto"/>
        <w:right w:val="none" w:sz="0" w:space="0" w:color="auto"/>
      </w:divBdr>
    </w:div>
    <w:div w:id="17596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91AD-C6EB-45C9-8721-5DB05105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4891</Words>
  <Characters>27885</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NHS</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 Nsengiyumva</dc:creator>
  <cp:lastModifiedBy>Sundus Alusi</cp:lastModifiedBy>
  <cp:revision>2</cp:revision>
  <dcterms:created xsi:type="dcterms:W3CDTF">2021-01-24T20:32:00Z</dcterms:created>
  <dcterms:modified xsi:type="dcterms:W3CDTF">2021-01-24T20:32:00Z</dcterms:modified>
</cp:coreProperties>
</file>