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16CB0" w14:textId="1882BE5D" w:rsidR="003F5FCD" w:rsidRPr="00BB7308" w:rsidRDefault="0022195A" w:rsidP="003C0FF5">
      <w:pPr>
        <w:pStyle w:val="CommentText"/>
        <w:spacing w:line="480" w:lineRule="auto"/>
        <w:rPr>
          <w:sz w:val="24"/>
          <w:szCs w:val="24"/>
        </w:rPr>
      </w:pPr>
      <w:bookmarkStart w:id="0" w:name="_GoBack"/>
      <w:bookmarkEnd w:id="0"/>
      <w:r w:rsidRPr="00BB7308">
        <w:rPr>
          <w:b/>
          <w:sz w:val="24"/>
          <w:szCs w:val="24"/>
        </w:rPr>
        <w:t>Shock Index in the</w:t>
      </w:r>
      <w:r w:rsidR="009B3383" w:rsidRPr="00BB7308">
        <w:rPr>
          <w:b/>
          <w:sz w:val="24"/>
          <w:szCs w:val="24"/>
        </w:rPr>
        <w:t xml:space="preserve"> </w:t>
      </w:r>
      <w:r w:rsidR="0003007C" w:rsidRPr="00BB7308">
        <w:rPr>
          <w:b/>
          <w:sz w:val="24"/>
          <w:szCs w:val="24"/>
        </w:rPr>
        <w:t xml:space="preserve">early </w:t>
      </w:r>
      <w:r w:rsidR="009B3383" w:rsidRPr="00BB7308">
        <w:rPr>
          <w:b/>
          <w:sz w:val="24"/>
          <w:szCs w:val="24"/>
        </w:rPr>
        <w:t xml:space="preserve">assessment </w:t>
      </w:r>
      <w:r w:rsidR="007F1F72" w:rsidRPr="00BB7308">
        <w:rPr>
          <w:b/>
          <w:sz w:val="24"/>
          <w:szCs w:val="24"/>
        </w:rPr>
        <w:t>of febrile</w:t>
      </w:r>
      <w:r w:rsidR="009B3383" w:rsidRPr="00BB7308">
        <w:rPr>
          <w:b/>
          <w:sz w:val="24"/>
          <w:szCs w:val="24"/>
        </w:rPr>
        <w:t xml:space="preserve"> children at the Emergency </w:t>
      </w:r>
      <w:r w:rsidR="003F5FCD" w:rsidRPr="00BB7308">
        <w:rPr>
          <w:sz w:val="24"/>
          <w:szCs w:val="24"/>
        </w:rPr>
        <w:t xml:space="preserve"> </w:t>
      </w:r>
    </w:p>
    <w:p w14:paraId="59DC51A4" w14:textId="7DCFF3C6" w:rsidR="009B3383" w:rsidRPr="00BB7308" w:rsidRDefault="009B3383" w:rsidP="003C0FF5">
      <w:pPr>
        <w:pStyle w:val="NoSpacing"/>
        <w:spacing w:line="480" w:lineRule="auto"/>
        <w:rPr>
          <w:rFonts w:ascii="Times New Roman" w:hAnsi="Times New Roman" w:cs="Times New Roman"/>
          <w:b/>
        </w:rPr>
      </w:pPr>
      <w:r w:rsidRPr="00BB7308">
        <w:rPr>
          <w:rFonts w:ascii="Times New Roman" w:hAnsi="Times New Roman" w:cs="Times New Roman"/>
          <w:b/>
        </w:rPr>
        <w:t>Department: a prospective multicentre study</w:t>
      </w:r>
    </w:p>
    <w:p w14:paraId="2DC7F754" w14:textId="4AF5A2FA" w:rsidR="006552F8" w:rsidRPr="00BB7308" w:rsidRDefault="006552F8" w:rsidP="003C0FF5">
      <w:pPr>
        <w:pStyle w:val="NoSpacing"/>
        <w:spacing w:line="480" w:lineRule="auto"/>
        <w:rPr>
          <w:rFonts w:ascii="Times New Roman" w:hAnsi="Times New Roman" w:cs="Times New Roman"/>
          <w:b/>
        </w:rPr>
      </w:pPr>
    </w:p>
    <w:p w14:paraId="048823B8" w14:textId="450709D1" w:rsidR="006552F8" w:rsidRPr="00BB7308" w:rsidRDefault="006552F8" w:rsidP="006552F8">
      <w:pPr>
        <w:spacing w:line="480" w:lineRule="auto"/>
      </w:pPr>
      <w:r w:rsidRPr="00BB7308">
        <w:t>Nienke N Hagedoorn</w:t>
      </w:r>
      <w:r w:rsidRPr="00BB7308">
        <w:rPr>
          <w:b/>
          <w:color w:val="000000" w:themeColor="text1"/>
          <w:vertAlign w:val="superscript"/>
        </w:rPr>
        <w:t>1</w:t>
      </w:r>
      <w:r w:rsidRPr="00BB7308">
        <w:t>, Joany M. Zachariasse</w:t>
      </w:r>
      <w:r w:rsidRPr="00BB7308">
        <w:rPr>
          <w:vertAlign w:val="superscript"/>
        </w:rPr>
        <w:t>1</w:t>
      </w:r>
      <w:r w:rsidRPr="00BB7308">
        <w:t>, Dorine Borensztajn</w:t>
      </w:r>
      <w:r w:rsidRPr="00BB7308">
        <w:rPr>
          <w:vertAlign w:val="superscript"/>
        </w:rPr>
        <w:t>1</w:t>
      </w:r>
      <w:r w:rsidRPr="00BB7308">
        <w:t>, Elise Adriaansens</w:t>
      </w:r>
      <w:r w:rsidRPr="00BB7308">
        <w:rPr>
          <w:b/>
          <w:color w:val="000000" w:themeColor="text1"/>
          <w:vertAlign w:val="superscript"/>
        </w:rPr>
        <w:t>1</w:t>
      </w:r>
      <w:r w:rsidRPr="00BB7308">
        <w:t>, Ulrich von Both</w:t>
      </w:r>
      <w:r w:rsidRPr="00BB7308">
        <w:rPr>
          <w:vertAlign w:val="superscript"/>
        </w:rPr>
        <w:t>2</w:t>
      </w:r>
      <w:r w:rsidRPr="00BB7308">
        <w:rPr>
          <w:b/>
          <w:color w:val="000000" w:themeColor="text1"/>
          <w:vertAlign w:val="superscript"/>
        </w:rPr>
        <w:t>,3</w:t>
      </w:r>
      <w:r w:rsidRPr="00BB7308">
        <w:t>, Enitan D Carrol</w:t>
      </w:r>
      <w:r w:rsidRPr="00BB7308">
        <w:rPr>
          <w:b/>
          <w:color w:val="000000" w:themeColor="text1"/>
          <w:vertAlign w:val="superscript"/>
        </w:rPr>
        <w:t>4,5,6</w:t>
      </w:r>
      <w:r w:rsidRPr="00BB7308">
        <w:t>, Irini Eleftheriou</w:t>
      </w:r>
      <w:r w:rsidRPr="00BB7308">
        <w:rPr>
          <w:b/>
          <w:color w:val="000000" w:themeColor="text1"/>
          <w:vertAlign w:val="superscript"/>
        </w:rPr>
        <w:t>7</w:t>
      </w:r>
      <w:r w:rsidRPr="00BB7308">
        <w:t>, Marieke Emonts</w:t>
      </w:r>
      <w:r w:rsidRPr="00BB7308">
        <w:rPr>
          <w:b/>
          <w:color w:val="000000" w:themeColor="text1"/>
          <w:vertAlign w:val="superscript"/>
        </w:rPr>
        <w:t>8,9,10</w:t>
      </w:r>
      <w:r w:rsidRPr="00BB7308">
        <w:t>, Michiel van der Flier</w:t>
      </w:r>
      <w:r w:rsidRPr="00BB7308">
        <w:rPr>
          <w:b/>
          <w:color w:val="000000" w:themeColor="text1"/>
          <w:vertAlign w:val="superscript"/>
        </w:rPr>
        <w:t>11,12,13</w:t>
      </w:r>
      <w:r w:rsidRPr="00BB7308">
        <w:t>, Ronald de Groot</w:t>
      </w:r>
      <w:r w:rsidRPr="00BB7308">
        <w:rPr>
          <w:b/>
          <w:color w:val="000000" w:themeColor="text1"/>
          <w:vertAlign w:val="superscript"/>
        </w:rPr>
        <w:t>11,12</w:t>
      </w:r>
      <w:r w:rsidRPr="00BB7308">
        <w:t>, Jethro Herberg</w:t>
      </w:r>
      <w:r w:rsidRPr="00BB7308">
        <w:rPr>
          <w:b/>
          <w:color w:val="000000" w:themeColor="text1"/>
          <w:vertAlign w:val="superscript"/>
        </w:rPr>
        <w:t>14</w:t>
      </w:r>
      <w:r w:rsidRPr="00BB7308">
        <w:t>, Benno Kohlmaier</w:t>
      </w:r>
      <w:r w:rsidRPr="00BB7308">
        <w:rPr>
          <w:b/>
          <w:color w:val="000000" w:themeColor="text1"/>
          <w:vertAlign w:val="superscript"/>
        </w:rPr>
        <w:t>15</w:t>
      </w:r>
      <w:r w:rsidRPr="00BB7308">
        <w:t>, Emma Lim</w:t>
      </w:r>
      <w:r w:rsidRPr="00BB7308">
        <w:rPr>
          <w:b/>
          <w:color w:val="000000" w:themeColor="text1"/>
          <w:vertAlign w:val="superscript"/>
        </w:rPr>
        <w:t>9,10</w:t>
      </w:r>
      <w:r w:rsidRPr="00BB7308">
        <w:t>, Ian Maconochie</w:t>
      </w:r>
      <w:r w:rsidRPr="00BB7308">
        <w:rPr>
          <w:vertAlign w:val="superscript"/>
        </w:rPr>
        <w:t>16</w:t>
      </w:r>
      <w:r w:rsidRPr="00BB7308">
        <w:t>, Federico Martinon-Torres</w:t>
      </w:r>
      <w:r w:rsidRPr="00BB7308">
        <w:rPr>
          <w:b/>
          <w:color w:val="000000" w:themeColor="text1"/>
          <w:vertAlign w:val="superscript"/>
        </w:rPr>
        <w:t>17</w:t>
      </w:r>
      <w:r w:rsidRPr="00BB7308">
        <w:t>, Ruud Nijman</w:t>
      </w:r>
      <w:r w:rsidR="00E96BBE" w:rsidRPr="00BB7308">
        <w:rPr>
          <w:b/>
          <w:color w:val="000000" w:themeColor="text1"/>
          <w:vertAlign w:val="superscript"/>
        </w:rPr>
        <w:t>14</w:t>
      </w:r>
      <w:r w:rsidRPr="00BB7308">
        <w:t>, Marko Pokorn</w:t>
      </w:r>
      <w:r w:rsidRPr="00BB7308">
        <w:rPr>
          <w:b/>
          <w:color w:val="000000" w:themeColor="text1"/>
          <w:vertAlign w:val="superscript"/>
        </w:rPr>
        <w:t>18</w:t>
      </w:r>
      <w:r w:rsidRPr="00BB7308">
        <w:t>, Irene Rivero Calle</w:t>
      </w:r>
      <w:r w:rsidRPr="00BB7308">
        <w:rPr>
          <w:vertAlign w:val="superscript"/>
        </w:rPr>
        <w:t>17</w:t>
      </w:r>
      <w:r w:rsidRPr="00BB7308">
        <w:t>, Maria Tsolia</w:t>
      </w:r>
      <w:r w:rsidR="005D2401" w:rsidRPr="00BB7308">
        <w:rPr>
          <w:b/>
          <w:color w:val="000000" w:themeColor="text1"/>
          <w:vertAlign w:val="superscript"/>
        </w:rPr>
        <w:t>7</w:t>
      </w:r>
      <w:r w:rsidRPr="00BB7308">
        <w:t>, Dace Zavadska</w:t>
      </w:r>
      <w:r w:rsidRPr="00BB7308">
        <w:rPr>
          <w:b/>
          <w:color w:val="000000" w:themeColor="text1"/>
          <w:vertAlign w:val="superscript"/>
        </w:rPr>
        <w:t>19</w:t>
      </w:r>
      <w:r w:rsidRPr="00BB7308">
        <w:t>, Werner Zenz</w:t>
      </w:r>
      <w:r w:rsidRPr="00BB7308">
        <w:rPr>
          <w:b/>
          <w:color w:val="000000" w:themeColor="text1"/>
          <w:vertAlign w:val="superscript"/>
        </w:rPr>
        <w:t>15</w:t>
      </w:r>
      <w:r w:rsidRPr="00BB7308">
        <w:t>, Michael Levin</w:t>
      </w:r>
      <w:r w:rsidR="00E96BBE" w:rsidRPr="00BB7308">
        <w:rPr>
          <w:b/>
          <w:color w:val="000000" w:themeColor="text1"/>
          <w:vertAlign w:val="superscript"/>
        </w:rPr>
        <w:t>14</w:t>
      </w:r>
      <w:r w:rsidRPr="00BB7308">
        <w:t>, Clementien Vermont</w:t>
      </w:r>
      <w:r w:rsidRPr="00BB7308">
        <w:rPr>
          <w:b/>
          <w:color w:val="000000" w:themeColor="text1"/>
          <w:vertAlign w:val="superscript"/>
        </w:rPr>
        <w:t>20</w:t>
      </w:r>
      <w:r w:rsidRPr="00BB7308">
        <w:t>,</w:t>
      </w:r>
      <w:r w:rsidRPr="00BB7308">
        <w:rPr>
          <w:b/>
          <w:color w:val="000000" w:themeColor="text1"/>
          <w:vertAlign w:val="superscript"/>
        </w:rPr>
        <w:t xml:space="preserve"> </w:t>
      </w:r>
      <w:r w:rsidRPr="00BB7308">
        <w:t>Henriëtte A Moll</w:t>
      </w:r>
      <w:r w:rsidRPr="00BB7308">
        <w:rPr>
          <w:b/>
          <w:color w:val="000000" w:themeColor="text1"/>
          <w:vertAlign w:val="superscript"/>
        </w:rPr>
        <w:t xml:space="preserve">1 </w:t>
      </w:r>
      <w:r w:rsidR="003F4255" w:rsidRPr="00BB7308">
        <w:rPr>
          <w:color w:val="000000" w:themeColor="text1"/>
        </w:rPr>
        <w:t>on behalf of PERFORM consortium</w:t>
      </w:r>
    </w:p>
    <w:p w14:paraId="75CEF60C" w14:textId="77777777" w:rsidR="006552F8" w:rsidRPr="00BB7308" w:rsidRDefault="006552F8" w:rsidP="006552F8">
      <w:pPr>
        <w:spacing w:line="480" w:lineRule="auto"/>
      </w:pPr>
    </w:p>
    <w:p w14:paraId="1FC23102" w14:textId="77777777" w:rsidR="006552F8" w:rsidRPr="00BB7308" w:rsidRDefault="006552F8" w:rsidP="006552F8">
      <w:pPr>
        <w:numPr>
          <w:ilvl w:val="0"/>
          <w:numId w:val="14"/>
        </w:numPr>
        <w:spacing w:before="120" w:after="120" w:line="480" w:lineRule="auto"/>
        <w:rPr>
          <w:color w:val="000000" w:themeColor="text1"/>
        </w:rPr>
      </w:pPr>
      <w:r w:rsidRPr="00BB7308">
        <w:rPr>
          <w:color w:val="000000" w:themeColor="text1"/>
        </w:rPr>
        <w:t>Department of General Paediatrics, Erasmus MC-Sophia Children’s Hospital, Rotterdam, the Netherlands.</w:t>
      </w:r>
    </w:p>
    <w:p w14:paraId="77DEDCEF" w14:textId="22F7AABF" w:rsidR="006552F8" w:rsidRPr="00BB7308" w:rsidRDefault="006552F8" w:rsidP="006552F8">
      <w:pPr>
        <w:numPr>
          <w:ilvl w:val="0"/>
          <w:numId w:val="14"/>
        </w:numPr>
        <w:spacing w:before="120" w:after="120" w:line="480" w:lineRule="auto"/>
      </w:pPr>
      <w:r w:rsidRPr="00BB7308">
        <w:t>Division of Paediatric Infectious Diseases, Dr. von Hauner Children's Hospital, University Hospital, Ludwig-Maximilians-University, Munich, Germany.</w:t>
      </w:r>
    </w:p>
    <w:p w14:paraId="3BCEBA68" w14:textId="77777777" w:rsidR="006552F8" w:rsidRPr="00BB7308" w:rsidRDefault="006552F8" w:rsidP="006552F8">
      <w:pPr>
        <w:numPr>
          <w:ilvl w:val="0"/>
          <w:numId w:val="14"/>
        </w:numPr>
        <w:spacing w:before="120" w:after="120" w:line="480" w:lineRule="auto"/>
      </w:pPr>
      <w:r w:rsidRPr="00BB7308">
        <w:t>Partner site Munich, German Center for Infection Research  (DZIF), Germany</w:t>
      </w:r>
    </w:p>
    <w:p w14:paraId="04D1EBBF" w14:textId="761DB520" w:rsidR="006552F8" w:rsidRPr="00BB7308" w:rsidRDefault="006552F8" w:rsidP="006552F8">
      <w:pPr>
        <w:numPr>
          <w:ilvl w:val="0"/>
          <w:numId w:val="14"/>
        </w:numPr>
        <w:spacing w:after="120" w:line="480" w:lineRule="auto"/>
        <w:contextualSpacing/>
      </w:pPr>
      <w:r w:rsidRPr="00BB7308">
        <w:t>Institute of Infection, Veterinary and Ecological Sciences Global Health Liver</w:t>
      </w:r>
      <w:r w:rsidR="005B4A92" w:rsidRPr="00BB7308">
        <w:t xml:space="preserve">pool, University of Liverpool, </w:t>
      </w:r>
      <w:r w:rsidRPr="00BB7308">
        <w:t xml:space="preserve">United Kingdom. </w:t>
      </w:r>
    </w:p>
    <w:p w14:paraId="044DA833" w14:textId="77777777" w:rsidR="006552F8" w:rsidRPr="00BB7308" w:rsidRDefault="006552F8" w:rsidP="006552F8">
      <w:pPr>
        <w:numPr>
          <w:ilvl w:val="0"/>
          <w:numId w:val="14"/>
        </w:numPr>
        <w:spacing w:after="120" w:line="480" w:lineRule="auto"/>
        <w:contextualSpacing/>
      </w:pPr>
      <w:r w:rsidRPr="00BB7308">
        <w:t>Alder Hey Children’s NHS Foundation Trust, Liverpool, United Kingdom</w:t>
      </w:r>
    </w:p>
    <w:p w14:paraId="323A6DA4" w14:textId="77777777" w:rsidR="006552F8" w:rsidRPr="00BB7308" w:rsidRDefault="006552F8" w:rsidP="006552F8">
      <w:pPr>
        <w:numPr>
          <w:ilvl w:val="0"/>
          <w:numId w:val="14"/>
        </w:numPr>
        <w:spacing w:after="120" w:line="480" w:lineRule="auto"/>
        <w:contextualSpacing/>
      </w:pPr>
      <w:r w:rsidRPr="00BB7308">
        <w:t>Liverpool Health Partners, Liverpool, United Kingdom</w:t>
      </w:r>
    </w:p>
    <w:p w14:paraId="068D0080" w14:textId="77777777" w:rsidR="006552F8" w:rsidRPr="00BB7308" w:rsidRDefault="006552F8" w:rsidP="006552F8">
      <w:pPr>
        <w:numPr>
          <w:ilvl w:val="0"/>
          <w:numId w:val="14"/>
        </w:numPr>
        <w:spacing w:before="120" w:after="120" w:line="480" w:lineRule="auto"/>
      </w:pPr>
      <w:r w:rsidRPr="00BB7308">
        <w:t>Second Department of Paediatrics, National and Kapodistrian University of Athens, P. &amp;A. Kyriakou Children’s Hospital, Athens, Greece.</w:t>
      </w:r>
    </w:p>
    <w:p w14:paraId="6A58F2C2" w14:textId="77777777" w:rsidR="006552F8" w:rsidRPr="00BB7308" w:rsidRDefault="006552F8" w:rsidP="006552F8">
      <w:pPr>
        <w:numPr>
          <w:ilvl w:val="0"/>
          <w:numId w:val="14"/>
        </w:numPr>
        <w:spacing w:after="120" w:line="480" w:lineRule="auto"/>
        <w:contextualSpacing/>
      </w:pPr>
      <w:r w:rsidRPr="00BB7308">
        <w:t>Paediatric Immunology, Infectious Diseases &amp; Allergy, Great North Children’s Hospital, Newcastle upon Tyne Hospitals NHS Foundation Trust, Newcastle upon Tyne, United Kingdom.</w:t>
      </w:r>
    </w:p>
    <w:p w14:paraId="7165E885" w14:textId="77777777" w:rsidR="006552F8" w:rsidRPr="00BB7308" w:rsidRDefault="006552F8" w:rsidP="006552F8">
      <w:pPr>
        <w:numPr>
          <w:ilvl w:val="0"/>
          <w:numId w:val="14"/>
        </w:numPr>
        <w:spacing w:after="120" w:line="480" w:lineRule="auto"/>
        <w:contextualSpacing/>
      </w:pPr>
      <w:r w:rsidRPr="00BB7308">
        <w:lastRenderedPageBreak/>
        <w:t>Translational and Clinical Research Institute, Newcastle University, Newcastle upon Tyne, United Kingdom</w:t>
      </w:r>
    </w:p>
    <w:p w14:paraId="6D9633AB" w14:textId="6B43D774" w:rsidR="006552F8" w:rsidRPr="00BB7308" w:rsidRDefault="006552F8" w:rsidP="006552F8">
      <w:pPr>
        <w:numPr>
          <w:ilvl w:val="0"/>
          <w:numId w:val="14"/>
        </w:numPr>
        <w:spacing w:after="120" w:line="480" w:lineRule="auto"/>
        <w:contextualSpacing/>
      </w:pPr>
      <w:r w:rsidRPr="00BB7308">
        <w:rPr>
          <w:rFonts w:cstheme="minorHAnsi"/>
          <w:lang w:val="en-US"/>
        </w:rPr>
        <w:t>NIHR Newcastle Biomedical Research Centre, Newcastle upon Tyne Hospitals NHS Trust and Newcastle University, Newcastle upon Tyne, United Kingdom</w:t>
      </w:r>
    </w:p>
    <w:p w14:paraId="364922FA" w14:textId="77777777" w:rsidR="006552F8" w:rsidRPr="00BB7308" w:rsidRDefault="006552F8" w:rsidP="006552F8">
      <w:pPr>
        <w:numPr>
          <w:ilvl w:val="0"/>
          <w:numId w:val="14"/>
        </w:numPr>
        <w:spacing w:after="120" w:line="480" w:lineRule="auto"/>
        <w:contextualSpacing/>
      </w:pPr>
      <w:r w:rsidRPr="00BB7308">
        <w:t>Paediatric Infectious Diseases and Immunology, Amalia Children's Hospital, Radboud University Medical Center, Nijmegen, the Netherlands</w:t>
      </w:r>
    </w:p>
    <w:p w14:paraId="2ECFB467" w14:textId="77777777" w:rsidR="006552F8" w:rsidRPr="00BB7308" w:rsidRDefault="006552F8" w:rsidP="006552F8">
      <w:pPr>
        <w:numPr>
          <w:ilvl w:val="0"/>
          <w:numId w:val="14"/>
        </w:numPr>
        <w:spacing w:after="120" w:line="480" w:lineRule="auto"/>
        <w:contextualSpacing/>
      </w:pPr>
      <w:r w:rsidRPr="00BB7308">
        <w:t>Section Paediatric Infectious Diseases, Laboratory of Medical Immunology, Radboud Institute for Molecular Life Sciences, Nijmegen, the Netherlands</w:t>
      </w:r>
    </w:p>
    <w:p w14:paraId="71489640" w14:textId="77777777" w:rsidR="006552F8" w:rsidRPr="00BB7308" w:rsidRDefault="006552F8" w:rsidP="006552F8">
      <w:pPr>
        <w:numPr>
          <w:ilvl w:val="0"/>
          <w:numId w:val="14"/>
        </w:numPr>
        <w:spacing w:after="120" w:line="480" w:lineRule="auto"/>
        <w:contextualSpacing/>
      </w:pPr>
      <w:r w:rsidRPr="00BB7308">
        <w:t>Paediatric Infectious Diseases and Immunology, Wilhelmina Children’s Hospital, University Medical Center Utrecht, Utrecht, The Netherlands</w:t>
      </w:r>
    </w:p>
    <w:p w14:paraId="08B9165B" w14:textId="77777777" w:rsidR="006552F8" w:rsidRPr="00BB7308" w:rsidRDefault="006552F8" w:rsidP="006552F8">
      <w:pPr>
        <w:numPr>
          <w:ilvl w:val="0"/>
          <w:numId w:val="14"/>
        </w:numPr>
        <w:spacing w:before="120" w:after="120" w:line="480" w:lineRule="auto"/>
      </w:pPr>
      <w:r w:rsidRPr="00BB7308">
        <w:rPr>
          <w:color w:val="000000" w:themeColor="text1"/>
        </w:rPr>
        <w:t>Section of Paediatric Infectious Diseases, Imperial College, London, United Kingdom.</w:t>
      </w:r>
    </w:p>
    <w:p w14:paraId="3F9B5356" w14:textId="77777777" w:rsidR="006552F8" w:rsidRPr="00BB7308" w:rsidRDefault="006552F8" w:rsidP="006552F8">
      <w:pPr>
        <w:numPr>
          <w:ilvl w:val="0"/>
          <w:numId w:val="14"/>
        </w:numPr>
        <w:spacing w:before="120" w:after="120" w:line="480" w:lineRule="auto"/>
      </w:pPr>
      <w:r w:rsidRPr="00BB7308">
        <w:t>Department of General Paediatrics, Medical University of Graz, Graz, Austria.</w:t>
      </w:r>
    </w:p>
    <w:p w14:paraId="44D8DF83" w14:textId="77777777" w:rsidR="006552F8" w:rsidRPr="00BB7308" w:rsidRDefault="006552F8" w:rsidP="006552F8">
      <w:pPr>
        <w:numPr>
          <w:ilvl w:val="0"/>
          <w:numId w:val="14"/>
        </w:numPr>
        <w:spacing w:before="120" w:after="120" w:line="480" w:lineRule="auto"/>
      </w:pPr>
      <w:r w:rsidRPr="00BB7308">
        <w:t>Paediatric Emergency Medicine, Imperial College Healthcare NHS Trust, London, United Kingdom</w:t>
      </w:r>
    </w:p>
    <w:p w14:paraId="4F037330" w14:textId="77777777" w:rsidR="006552F8" w:rsidRPr="00BB7308" w:rsidRDefault="006552F8" w:rsidP="006552F8">
      <w:pPr>
        <w:numPr>
          <w:ilvl w:val="0"/>
          <w:numId w:val="14"/>
        </w:numPr>
        <w:spacing w:before="120" w:after="120" w:line="480" w:lineRule="auto"/>
      </w:pPr>
      <w:r w:rsidRPr="00BB7308">
        <w:t>Genetics, Vaccines, Infections and Paediatrics Research Group (GENVIP), Hospital Clínico Universitario de Santiago de Compostela, Santiago de Compostela, Spain.</w:t>
      </w:r>
    </w:p>
    <w:p w14:paraId="5266E708" w14:textId="77777777" w:rsidR="006552F8" w:rsidRPr="00BB7308" w:rsidRDefault="006552F8" w:rsidP="006552F8">
      <w:pPr>
        <w:numPr>
          <w:ilvl w:val="0"/>
          <w:numId w:val="14"/>
        </w:numPr>
        <w:spacing w:before="120" w:after="120" w:line="480" w:lineRule="auto"/>
      </w:pPr>
      <w:r w:rsidRPr="00BB7308">
        <w:t>Department of Infectious Diseases, University Medical Centre Ljubljana,  University of Ljubljana, Ljubljana, Slovenia.</w:t>
      </w:r>
    </w:p>
    <w:p w14:paraId="50B9FBA4" w14:textId="65A8F76D" w:rsidR="006552F8" w:rsidRPr="00BB7308" w:rsidRDefault="001D226E" w:rsidP="006552F8">
      <w:pPr>
        <w:numPr>
          <w:ilvl w:val="0"/>
          <w:numId w:val="14"/>
        </w:numPr>
        <w:spacing w:before="120" w:after="120" w:line="480" w:lineRule="auto"/>
      </w:pPr>
      <w:r w:rsidRPr="00BB7308">
        <w:t>Department of Paediatrics, Children’s Clinical University Hospital</w:t>
      </w:r>
      <w:r w:rsidRPr="00BB7308">
        <w:rPr>
          <w:color w:val="000000" w:themeColor="text1"/>
        </w:rPr>
        <w:t>, Rīgas Stradiņa universitāte, Riga, Latvia</w:t>
      </w:r>
    </w:p>
    <w:p w14:paraId="09F7A556" w14:textId="77777777" w:rsidR="006552F8" w:rsidRPr="00BB7308" w:rsidRDefault="006552F8" w:rsidP="006552F8">
      <w:pPr>
        <w:numPr>
          <w:ilvl w:val="0"/>
          <w:numId w:val="14"/>
        </w:numPr>
        <w:spacing w:before="120" w:after="120" w:line="480" w:lineRule="auto"/>
      </w:pPr>
      <w:r w:rsidRPr="00BB7308">
        <w:rPr>
          <w:color w:val="000000" w:themeColor="text1"/>
        </w:rPr>
        <w:t>Department of Paediatric Infectious diseases and Immunology, Erasmus MC-Sophia Children’s Hospital, Rotterdam, the Netherlands.</w:t>
      </w:r>
    </w:p>
    <w:p w14:paraId="5DE67039" w14:textId="77777777" w:rsidR="009B3383" w:rsidRPr="00BB7308" w:rsidRDefault="009B3383" w:rsidP="003C0FF5">
      <w:pPr>
        <w:pStyle w:val="NoSpacing"/>
        <w:spacing w:line="480" w:lineRule="auto"/>
        <w:rPr>
          <w:rFonts w:ascii="Times New Roman" w:hAnsi="Times New Roman" w:cs="Times New Roman"/>
          <w:b/>
        </w:rPr>
      </w:pPr>
    </w:p>
    <w:p w14:paraId="2F7EEF98" w14:textId="77777777" w:rsidR="00A12802" w:rsidRPr="00BB7308" w:rsidRDefault="00A12802" w:rsidP="003C0FF5">
      <w:pPr>
        <w:spacing w:line="480" w:lineRule="auto"/>
        <w:rPr>
          <w:i/>
          <w:color w:val="000000" w:themeColor="text1"/>
        </w:rPr>
      </w:pPr>
      <w:r w:rsidRPr="00BB7308">
        <w:rPr>
          <w:i/>
          <w:color w:val="000000" w:themeColor="text1"/>
        </w:rPr>
        <w:t>Corresponding author:</w:t>
      </w:r>
    </w:p>
    <w:p w14:paraId="33BA5ABC" w14:textId="77777777" w:rsidR="00A12802" w:rsidRPr="00BB7308" w:rsidRDefault="00A12802" w:rsidP="003C0FF5">
      <w:pPr>
        <w:spacing w:line="480" w:lineRule="auto"/>
      </w:pPr>
      <w:r w:rsidRPr="00BB7308">
        <w:t>Prof. Dr. Henriëtte A. Moll</w:t>
      </w:r>
    </w:p>
    <w:p w14:paraId="0F37A0D6" w14:textId="77777777" w:rsidR="00A12802" w:rsidRPr="00BB7308" w:rsidRDefault="00A12802" w:rsidP="003C0FF5">
      <w:pPr>
        <w:pStyle w:val="NoSpacing"/>
        <w:spacing w:line="480" w:lineRule="auto"/>
        <w:rPr>
          <w:rFonts w:ascii="Times New Roman" w:hAnsi="Times New Roman" w:cs="Times New Roman"/>
        </w:rPr>
      </w:pPr>
      <w:r w:rsidRPr="00BB7308">
        <w:rPr>
          <w:rFonts w:ascii="Times New Roman" w:hAnsi="Times New Roman" w:cs="Times New Roman"/>
        </w:rPr>
        <w:t>Department of General Paediatrics, Erasmus MC – Sophia Children’s Hospital</w:t>
      </w:r>
    </w:p>
    <w:p w14:paraId="6421F09B" w14:textId="77777777" w:rsidR="00A12802" w:rsidRPr="00BB7308" w:rsidRDefault="00A12802" w:rsidP="003C0FF5">
      <w:pPr>
        <w:pStyle w:val="NoSpacing"/>
        <w:spacing w:line="480" w:lineRule="auto"/>
        <w:rPr>
          <w:rFonts w:ascii="Times New Roman" w:hAnsi="Times New Roman" w:cs="Times New Roman"/>
        </w:rPr>
      </w:pPr>
      <w:r w:rsidRPr="00BB7308">
        <w:rPr>
          <w:rFonts w:ascii="Times New Roman" w:hAnsi="Times New Roman" w:cs="Times New Roman"/>
        </w:rPr>
        <w:t>P.O. Box 2060, 3000 CB, Rotterdam, the Netherlands</w:t>
      </w:r>
    </w:p>
    <w:p w14:paraId="0518535D" w14:textId="77777777" w:rsidR="00A12802" w:rsidRPr="00BB7308" w:rsidRDefault="00A12802" w:rsidP="003C0FF5">
      <w:pPr>
        <w:pStyle w:val="NoSpacing"/>
        <w:spacing w:line="480" w:lineRule="auto"/>
        <w:rPr>
          <w:rFonts w:ascii="Times New Roman" w:hAnsi="Times New Roman" w:cs="Times New Roman"/>
        </w:rPr>
      </w:pPr>
      <w:r w:rsidRPr="00BB7308">
        <w:rPr>
          <w:rFonts w:ascii="Times New Roman" w:hAnsi="Times New Roman" w:cs="Times New Roman"/>
        </w:rPr>
        <w:t>Telephone: +31 10 703 61 96</w:t>
      </w:r>
    </w:p>
    <w:p w14:paraId="1142BD3A" w14:textId="77777777" w:rsidR="00A12802" w:rsidRPr="00BB7308" w:rsidRDefault="00A12802" w:rsidP="003C0FF5">
      <w:pPr>
        <w:pStyle w:val="NoSpacing"/>
        <w:spacing w:line="480" w:lineRule="auto"/>
        <w:rPr>
          <w:rFonts w:ascii="Times New Roman" w:hAnsi="Times New Roman" w:cs="Times New Roman"/>
        </w:rPr>
      </w:pPr>
      <w:r w:rsidRPr="00BB7308">
        <w:rPr>
          <w:rFonts w:ascii="Times New Roman" w:hAnsi="Times New Roman" w:cs="Times New Roman"/>
        </w:rPr>
        <w:t>E-mail: h.a.moll@erasmusmc.nl</w:t>
      </w:r>
    </w:p>
    <w:p w14:paraId="35766854" w14:textId="7F68E221" w:rsidR="00A12802" w:rsidRPr="00BB7308" w:rsidRDefault="00A12802" w:rsidP="003C0FF5">
      <w:pPr>
        <w:spacing w:line="480" w:lineRule="auto"/>
      </w:pPr>
    </w:p>
    <w:p w14:paraId="6B6EDEC4" w14:textId="1D1B98EE" w:rsidR="00A12802" w:rsidRPr="00BB7308" w:rsidRDefault="00D04BAB" w:rsidP="003C0FF5">
      <w:pPr>
        <w:spacing w:line="480" w:lineRule="auto"/>
        <w:rPr>
          <w:lang w:val="en-US"/>
        </w:rPr>
      </w:pPr>
      <w:r w:rsidRPr="00BB7308">
        <w:rPr>
          <w:lang w:val="en-US"/>
        </w:rPr>
        <w:t>Target j</w:t>
      </w:r>
      <w:r w:rsidR="00A12802" w:rsidRPr="00BB7308">
        <w:rPr>
          <w:lang w:val="en-US"/>
        </w:rPr>
        <w:t xml:space="preserve">ournal: </w:t>
      </w:r>
      <w:r w:rsidR="00F10D06" w:rsidRPr="00BB7308">
        <w:rPr>
          <w:lang w:val="en-US"/>
        </w:rPr>
        <w:t>ADC</w:t>
      </w:r>
    </w:p>
    <w:p w14:paraId="1765015D" w14:textId="3EDC21D4" w:rsidR="00A12802" w:rsidRPr="00BB7308" w:rsidRDefault="00A12802" w:rsidP="003C0FF5">
      <w:pPr>
        <w:spacing w:line="480" w:lineRule="auto"/>
        <w:rPr>
          <w:lang w:val="en-US"/>
        </w:rPr>
      </w:pPr>
      <w:r w:rsidRPr="00BB7308">
        <w:rPr>
          <w:lang w:val="en-US"/>
        </w:rPr>
        <w:t xml:space="preserve">Word count manuscript: </w:t>
      </w:r>
      <w:r w:rsidR="00831FEF" w:rsidRPr="00BB7308">
        <w:rPr>
          <w:lang w:val="en-US"/>
        </w:rPr>
        <w:t>2</w:t>
      </w:r>
      <w:r w:rsidR="00AC77CE" w:rsidRPr="00BB7308">
        <w:rPr>
          <w:lang w:val="en-US"/>
        </w:rPr>
        <w:t>499 (max 2500)</w:t>
      </w:r>
    </w:p>
    <w:p w14:paraId="2985BBEC" w14:textId="77777777" w:rsidR="00A12802" w:rsidRPr="00BB7308" w:rsidRDefault="00A12802" w:rsidP="003C0FF5">
      <w:pPr>
        <w:spacing w:line="480" w:lineRule="auto"/>
        <w:ind w:left="360"/>
        <w:rPr>
          <w:lang w:val="en-US"/>
        </w:rPr>
      </w:pPr>
    </w:p>
    <w:p w14:paraId="7EB28B47" w14:textId="77777777" w:rsidR="00961EC5" w:rsidRPr="00BB7308" w:rsidRDefault="00961EC5">
      <w:pPr>
        <w:spacing w:after="200" w:line="276" w:lineRule="auto"/>
        <w:rPr>
          <w:rFonts w:asciiTheme="majorHAnsi" w:eastAsiaTheme="majorEastAsia" w:hAnsiTheme="majorHAnsi" w:cstheme="majorBidi"/>
          <w:color w:val="365F91" w:themeColor="accent1" w:themeShade="BF"/>
          <w:sz w:val="32"/>
          <w:szCs w:val="32"/>
          <w:lang w:val="en-US"/>
        </w:rPr>
      </w:pPr>
      <w:r w:rsidRPr="00BB7308">
        <w:rPr>
          <w:lang w:val="en-US"/>
        </w:rPr>
        <w:br w:type="page"/>
      </w:r>
    </w:p>
    <w:p w14:paraId="26300630" w14:textId="74F1E386" w:rsidR="00CA7272" w:rsidRPr="00BB7308" w:rsidRDefault="00CA7272" w:rsidP="003C0FF5">
      <w:pPr>
        <w:pStyle w:val="Heading1"/>
        <w:spacing w:line="480" w:lineRule="auto"/>
        <w:rPr>
          <w:rFonts w:ascii="Times New Roman" w:hAnsi="Times New Roman" w:cs="Times New Roman"/>
          <w:b/>
          <w:color w:val="auto"/>
          <w:sz w:val="28"/>
          <w:szCs w:val="24"/>
          <w:lang w:val="en-US"/>
        </w:rPr>
      </w:pPr>
      <w:r w:rsidRPr="00BB7308">
        <w:rPr>
          <w:rFonts w:ascii="Times New Roman" w:hAnsi="Times New Roman" w:cs="Times New Roman"/>
          <w:b/>
          <w:color w:val="auto"/>
          <w:sz w:val="28"/>
          <w:szCs w:val="24"/>
          <w:lang w:val="en-US"/>
        </w:rPr>
        <w:t>Abstract</w:t>
      </w:r>
    </w:p>
    <w:p w14:paraId="1B6A35D6" w14:textId="70199060" w:rsidR="00DF577E" w:rsidRPr="00BB7308" w:rsidRDefault="00AC33ED" w:rsidP="003C0FF5">
      <w:pPr>
        <w:pStyle w:val="NoSpacing"/>
        <w:spacing w:line="480" w:lineRule="auto"/>
        <w:rPr>
          <w:rFonts w:ascii="Times New Roman" w:hAnsi="Times New Roman" w:cs="Times New Roman"/>
          <w:b/>
        </w:rPr>
      </w:pPr>
      <w:r w:rsidRPr="00BB7308">
        <w:rPr>
          <w:rFonts w:ascii="Times New Roman" w:hAnsi="Times New Roman" w:cs="Times New Roman"/>
          <w:b/>
        </w:rPr>
        <w:t xml:space="preserve">Objective </w:t>
      </w:r>
      <w:r w:rsidR="00722A8E" w:rsidRPr="00BB7308">
        <w:rPr>
          <w:rFonts w:ascii="Times New Roman" w:hAnsi="Times New Roman" w:cs="Times New Roman"/>
        </w:rPr>
        <w:t>1)</w:t>
      </w:r>
      <w:r w:rsidR="00722A8E" w:rsidRPr="00BB7308">
        <w:rPr>
          <w:rFonts w:ascii="Times New Roman" w:hAnsi="Times New Roman" w:cs="Times New Roman"/>
          <w:b/>
        </w:rPr>
        <w:t xml:space="preserve"> </w:t>
      </w:r>
      <w:r w:rsidR="000E343D" w:rsidRPr="00BB7308">
        <w:rPr>
          <w:rFonts w:ascii="Times New Roman" w:hAnsi="Times New Roman" w:cs="Times New Roman"/>
        </w:rPr>
        <w:t xml:space="preserve">To </w:t>
      </w:r>
      <w:r w:rsidR="004B31C9" w:rsidRPr="00BB7308">
        <w:rPr>
          <w:rFonts w:ascii="Times New Roman" w:hAnsi="Times New Roman" w:cs="Times New Roman"/>
        </w:rPr>
        <w:t>d</w:t>
      </w:r>
      <w:r w:rsidR="00797E5E" w:rsidRPr="00BB7308">
        <w:rPr>
          <w:rFonts w:ascii="Times New Roman" w:hAnsi="Times New Roman" w:cs="Times New Roman"/>
        </w:rPr>
        <w:t>eriv</w:t>
      </w:r>
      <w:r w:rsidR="004B31C9" w:rsidRPr="00BB7308">
        <w:rPr>
          <w:rFonts w:ascii="Times New Roman" w:hAnsi="Times New Roman" w:cs="Times New Roman"/>
        </w:rPr>
        <w:t xml:space="preserve">e reference </w:t>
      </w:r>
      <w:r w:rsidR="000E343D" w:rsidRPr="00BB7308">
        <w:rPr>
          <w:rFonts w:ascii="Times New Roman" w:hAnsi="Times New Roman" w:cs="Times New Roman"/>
        </w:rPr>
        <w:t>values for the Shock Index (heart rate/systolic blo</w:t>
      </w:r>
      <w:r w:rsidR="00CA67D7" w:rsidRPr="00BB7308">
        <w:rPr>
          <w:rFonts w:ascii="Times New Roman" w:hAnsi="Times New Roman" w:cs="Times New Roman"/>
        </w:rPr>
        <w:t>od pressure) based on a large Emergency Department (ED)</w:t>
      </w:r>
      <w:r w:rsidR="000E343D" w:rsidRPr="00BB7308">
        <w:rPr>
          <w:rFonts w:ascii="Times New Roman" w:hAnsi="Times New Roman" w:cs="Times New Roman"/>
        </w:rPr>
        <w:t xml:space="preserve"> population</w:t>
      </w:r>
      <w:r w:rsidR="006E21D9" w:rsidRPr="00BB7308">
        <w:rPr>
          <w:rFonts w:ascii="Times New Roman" w:hAnsi="Times New Roman" w:cs="Times New Roman"/>
        </w:rPr>
        <w:t xml:space="preserve"> of febrile children</w:t>
      </w:r>
      <w:r w:rsidR="000E343D" w:rsidRPr="00BB7308">
        <w:rPr>
          <w:rFonts w:ascii="Times New Roman" w:hAnsi="Times New Roman" w:cs="Times New Roman"/>
        </w:rPr>
        <w:t>, and 2) to determine the diagnostic value of the Shock Index for serious illness in febrile children</w:t>
      </w:r>
      <w:r w:rsidR="003E0FB3" w:rsidRPr="00BB7308">
        <w:rPr>
          <w:rFonts w:ascii="Times New Roman" w:hAnsi="Times New Roman" w:cs="Times New Roman"/>
        </w:rPr>
        <w:t>.</w:t>
      </w:r>
      <w:r w:rsidR="00A2359A" w:rsidRPr="00BB7308">
        <w:rPr>
          <w:rFonts w:ascii="Times New Roman" w:hAnsi="Times New Roman" w:cs="Times New Roman"/>
        </w:rPr>
        <w:t xml:space="preserve"> </w:t>
      </w:r>
    </w:p>
    <w:p w14:paraId="5E4BC305" w14:textId="4C6C5637" w:rsidR="00AC33ED" w:rsidRPr="00BB7308" w:rsidRDefault="00AC33ED" w:rsidP="003C0FF5">
      <w:pPr>
        <w:pStyle w:val="NoSpacing"/>
        <w:spacing w:line="480" w:lineRule="auto"/>
        <w:rPr>
          <w:rFonts w:ascii="Times New Roman" w:hAnsi="Times New Roman" w:cs="Times New Roman"/>
        </w:rPr>
      </w:pPr>
      <w:r w:rsidRPr="00BB7308">
        <w:rPr>
          <w:rFonts w:ascii="Times New Roman" w:hAnsi="Times New Roman" w:cs="Times New Roman"/>
          <w:b/>
        </w:rPr>
        <w:t>Design</w:t>
      </w:r>
      <w:r w:rsidR="0065062E" w:rsidRPr="00BB7308">
        <w:rPr>
          <w:rFonts w:ascii="Times New Roman" w:hAnsi="Times New Roman" w:cs="Times New Roman"/>
          <w:b/>
        </w:rPr>
        <w:t>/Setting</w:t>
      </w:r>
      <w:r w:rsidRPr="00BB7308">
        <w:rPr>
          <w:rFonts w:ascii="Times New Roman" w:hAnsi="Times New Roman" w:cs="Times New Roman"/>
          <w:b/>
        </w:rPr>
        <w:t xml:space="preserve"> </w:t>
      </w:r>
      <w:r w:rsidR="00BF2689" w:rsidRPr="00BB7308">
        <w:rPr>
          <w:rFonts w:ascii="Times New Roman" w:hAnsi="Times New Roman" w:cs="Times New Roman"/>
        </w:rPr>
        <w:t>Observational</w:t>
      </w:r>
      <w:r w:rsidRPr="00BB7308">
        <w:rPr>
          <w:rFonts w:ascii="Times New Roman" w:hAnsi="Times New Roman" w:cs="Times New Roman"/>
        </w:rPr>
        <w:t xml:space="preserve"> study</w:t>
      </w:r>
      <w:r w:rsidR="0065062E" w:rsidRPr="00BB7308">
        <w:rPr>
          <w:rFonts w:ascii="Times New Roman" w:hAnsi="Times New Roman" w:cs="Times New Roman"/>
        </w:rPr>
        <w:t xml:space="preserve"> in </w:t>
      </w:r>
      <w:r w:rsidRPr="00BB7308">
        <w:rPr>
          <w:rFonts w:ascii="Times New Roman" w:hAnsi="Times New Roman" w:cs="Times New Roman"/>
        </w:rPr>
        <w:t xml:space="preserve">11 </w:t>
      </w:r>
      <w:r w:rsidR="00CA67D7" w:rsidRPr="00BB7308">
        <w:rPr>
          <w:rFonts w:ascii="Times New Roman" w:hAnsi="Times New Roman" w:cs="Times New Roman"/>
        </w:rPr>
        <w:t>European EDs</w:t>
      </w:r>
      <w:r w:rsidRPr="00BB7308">
        <w:rPr>
          <w:rFonts w:ascii="Times New Roman" w:hAnsi="Times New Roman" w:cs="Times New Roman"/>
        </w:rPr>
        <w:t xml:space="preserve"> </w:t>
      </w:r>
      <w:r w:rsidR="00907692" w:rsidRPr="00BB7308">
        <w:rPr>
          <w:rFonts w:ascii="Times New Roman" w:hAnsi="Times New Roman" w:cs="Times New Roman"/>
        </w:rPr>
        <w:t>(2017-2018)</w:t>
      </w:r>
    </w:p>
    <w:p w14:paraId="2A14F8C1" w14:textId="5404DBE3" w:rsidR="00AC33ED" w:rsidRPr="00BB7308" w:rsidRDefault="00AC33ED" w:rsidP="003C0FF5">
      <w:pPr>
        <w:pStyle w:val="NoSpacing"/>
        <w:spacing w:line="480" w:lineRule="auto"/>
        <w:rPr>
          <w:rFonts w:ascii="Times New Roman" w:hAnsi="Times New Roman" w:cs="Times New Roman"/>
        </w:rPr>
      </w:pPr>
      <w:r w:rsidRPr="00BB7308">
        <w:rPr>
          <w:rFonts w:ascii="Times New Roman" w:hAnsi="Times New Roman" w:cs="Times New Roman"/>
          <w:b/>
        </w:rPr>
        <w:t xml:space="preserve">Patients </w:t>
      </w:r>
      <w:r w:rsidR="00CA67D7" w:rsidRPr="00BB7308">
        <w:rPr>
          <w:rFonts w:ascii="Times New Roman" w:hAnsi="Times New Roman" w:cs="Times New Roman"/>
        </w:rPr>
        <w:t>F</w:t>
      </w:r>
      <w:r w:rsidRPr="00BB7308">
        <w:rPr>
          <w:rFonts w:ascii="Times New Roman" w:hAnsi="Times New Roman" w:cs="Times New Roman"/>
        </w:rPr>
        <w:t>ebrile children with measured blood pressure</w:t>
      </w:r>
    </w:p>
    <w:p w14:paraId="5BA8CE6E" w14:textId="633A2395" w:rsidR="00AC33ED" w:rsidRPr="00BB7308" w:rsidRDefault="00AC33ED" w:rsidP="003C0FF5">
      <w:pPr>
        <w:pStyle w:val="NoSpacing"/>
        <w:spacing w:line="480" w:lineRule="auto"/>
        <w:rPr>
          <w:rFonts w:ascii="Times New Roman" w:hAnsi="Times New Roman" w:cs="Times New Roman"/>
        </w:rPr>
      </w:pPr>
      <w:r w:rsidRPr="00BB7308">
        <w:rPr>
          <w:rFonts w:ascii="Times New Roman" w:hAnsi="Times New Roman" w:cs="Times New Roman"/>
          <w:b/>
        </w:rPr>
        <w:t xml:space="preserve">Main outcome measures </w:t>
      </w:r>
      <w:r w:rsidRPr="00BB7308">
        <w:rPr>
          <w:rFonts w:ascii="Times New Roman" w:hAnsi="Times New Roman" w:cs="Times New Roman"/>
        </w:rPr>
        <w:t>Serious bacterial infection (SBI</w:t>
      </w:r>
      <w:r w:rsidR="001D226E" w:rsidRPr="00BB7308">
        <w:rPr>
          <w:rFonts w:ascii="Times New Roman" w:hAnsi="Times New Roman" w:cs="Times New Roman"/>
        </w:rPr>
        <w:t>), invasive</w:t>
      </w:r>
      <w:r w:rsidR="00BF2689" w:rsidRPr="00BB7308">
        <w:rPr>
          <w:rFonts w:ascii="Times New Roman" w:hAnsi="Times New Roman" w:cs="Times New Roman"/>
        </w:rPr>
        <w:t xml:space="preserve"> bacterial infection (IBI)</w:t>
      </w:r>
      <w:r w:rsidR="00CA67D7" w:rsidRPr="00BB7308">
        <w:rPr>
          <w:rFonts w:ascii="Times New Roman" w:hAnsi="Times New Roman" w:cs="Times New Roman"/>
        </w:rPr>
        <w:t xml:space="preserve">, </w:t>
      </w:r>
      <w:r w:rsidR="000E343D" w:rsidRPr="00BB7308">
        <w:rPr>
          <w:rFonts w:ascii="Times New Roman" w:hAnsi="Times New Roman" w:cs="Times New Roman"/>
        </w:rPr>
        <w:t>immediate life-saving interventions (ILSI)</w:t>
      </w:r>
      <w:r w:rsidRPr="00BB7308">
        <w:rPr>
          <w:rFonts w:ascii="Times New Roman" w:hAnsi="Times New Roman" w:cs="Times New Roman"/>
        </w:rPr>
        <w:t xml:space="preserve"> and ICU admission. The association between high Shock Index </w:t>
      </w:r>
      <w:r w:rsidR="00CA67D7" w:rsidRPr="00BB7308">
        <w:rPr>
          <w:rFonts w:ascii="Times New Roman" w:hAnsi="Times New Roman" w:cs="Times New Roman"/>
        </w:rPr>
        <w:t>(</w:t>
      </w:r>
      <w:r w:rsidR="00E26E8F" w:rsidRPr="00BB7308">
        <w:rPr>
          <w:rFonts w:ascii="Times New Roman" w:hAnsi="Times New Roman" w:cs="Times New Roman"/>
        </w:rPr>
        <w:t>&gt;95</w:t>
      </w:r>
      <w:r w:rsidR="00E26E8F" w:rsidRPr="00BB7308">
        <w:rPr>
          <w:rFonts w:ascii="Times New Roman" w:hAnsi="Times New Roman" w:cs="Times New Roman"/>
          <w:vertAlign w:val="superscript"/>
        </w:rPr>
        <w:t>th</w:t>
      </w:r>
      <w:r w:rsidR="00E26E8F" w:rsidRPr="00BB7308">
        <w:rPr>
          <w:rFonts w:ascii="Times New Roman" w:hAnsi="Times New Roman" w:cs="Times New Roman"/>
        </w:rPr>
        <w:t xml:space="preserve"> centile</w:t>
      </w:r>
      <w:r w:rsidR="00CA67D7" w:rsidRPr="00BB7308">
        <w:rPr>
          <w:rFonts w:ascii="Times New Roman" w:hAnsi="Times New Roman" w:cs="Times New Roman"/>
        </w:rPr>
        <w:t xml:space="preserve">) </w:t>
      </w:r>
      <w:r w:rsidRPr="00BB7308">
        <w:rPr>
          <w:rFonts w:ascii="Times New Roman" w:hAnsi="Times New Roman" w:cs="Times New Roman"/>
        </w:rPr>
        <w:t>and each outcome was determined by logistic regression adjusted for age, sex, referral, comorbidity and temperature. Additionally, we calculated sensitivity, specificity, and negative/positive likelihood ratios (LRs).</w:t>
      </w:r>
    </w:p>
    <w:p w14:paraId="38E9BD85" w14:textId="446A477F" w:rsidR="00CA67D7" w:rsidRPr="00BB7308" w:rsidRDefault="00AC33ED" w:rsidP="003C0FF5">
      <w:pPr>
        <w:pStyle w:val="NoSpacing"/>
        <w:spacing w:line="480" w:lineRule="auto"/>
        <w:rPr>
          <w:rFonts w:ascii="Times New Roman" w:hAnsi="Times New Roman" w:cs="Times New Roman"/>
        </w:rPr>
      </w:pPr>
      <w:r w:rsidRPr="00BB7308">
        <w:rPr>
          <w:rFonts w:ascii="Times New Roman" w:hAnsi="Times New Roman" w:cs="Times New Roman"/>
          <w:b/>
        </w:rPr>
        <w:t xml:space="preserve">Results </w:t>
      </w:r>
      <w:r w:rsidRPr="00BB7308">
        <w:rPr>
          <w:rFonts w:ascii="Times New Roman" w:hAnsi="Times New Roman" w:cs="Times New Roman"/>
        </w:rPr>
        <w:t>Of 5,6</w:t>
      </w:r>
      <w:r w:rsidR="00A2359A" w:rsidRPr="00BB7308">
        <w:rPr>
          <w:rFonts w:ascii="Times New Roman" w:hAnsi="Times New Roman" w:cs="Times New Roman"/>
        </w:rPr>
        <w:t>22</w:t>
      </w:r>
      <w:r w:rsidRPr="00BB7308">
        <w:rPr>
          <w:rFonts w:ascii="Times New Roman" w:hAnsi="Times New Roman" w:cs="Times New Roman"/>
        </w:rPr>
        <w:t xml:space="preserve"> children, 46</w:t>
      </w:r>
      <w:r w:rsidR="00CA67D7" w:rsidRPr="00BB7308">
        <w:rPr>
          <w:rFonts w:ascii="Times New Roman" w:hAnsi="Times New Roman" w:cs="Times New Roman"/>
        </w:rPr>
        <w:t>1</w:t>
      </w:r>
      <w:r w:rsidRPr="00BB7308">
        <w:rPr>
          <w:rFonts w:ascii="Times New Roman" w:hAnsi="Times New Roman" w:cs="Times New Roman"/>
        </w:rPr>
        <w:t xml:space="preserve"> (8.2%) had SBI, 46 (0.8%) had IBI, </w:t>
      </w:r>
      <w:r w:rsidR="00CA67D7" w:rsidRPr="00BB7308">
        <w:rPr>
          <w:rFonts w:ascii="Times New Roman" w:hAnsi="Times New Roman" w:cs="Times New Roman"/>
        </w:rPr>
        <w:t xml:space="preserve">203 (3.6%) were treated with ILSI </w:t>
      </w:r>
      <w:r w:rsidRPr="00BB7308">
        <w:rPr>
          <w:rFonts w:ascii="Times New Roman" w:hAnsi="Times New Roman" w:cs="Times New Roman"/>
        </w:rPr>
        <w:t>and 69 (1.2%) were ICU</w:t>
      </w:r>
      <w:r w:rsidR="00BF2689" w:rsidRPr="00BB7308">
        <w:rPr>
          <w:rFonts w:ascii="Times New Roman" w:hAnsi="Times New Roman" w:cs="Times New Roman"/>
        </w:rPr>
        <w:t xml:space="preserve"> admitted</w:t>
      </w:r>
      <w:r w:rsidRPr="00BB7308">
        <w:rPr>
          <w:rFonts w:ascii="Times New Roman" w:hAnsi="Times New Roman" w:cs="Times New Roman"/>
        </w:rPr>
        <w:t>.</w:t>
      </w:r>
      <w:r w:rsidR="00BF2689" w:rsidRPr="00BB7308">
        <w:rPr>
          <w:rFonts w:ascii="Times New Roman" w:hAnsi="Times New Roman" w:cs="Times New Roman"/>
        </w:rPr>
        <w:t xml:space="preserve"> </w:t>
      </w:r>
      <w:r w:rsidRPr="00BB7308">
        <w:rPr>
          <w:rFonts w:ascii="Times New Roman" w:hAnsi="Times New Roman" w:cs="Times New Roman"/>
        </w:rPr>
        <w:t xml:space="preserve">High </w:t>
      </w:r>
      <w:r w:rsidR="00E26E8F" w:rsidRPr="00BB7308">
        <w:rPr>
          <w:rFonts w:ascii="Times New Roman" w:hAnsi="Times New Roman" w:cs="Times New Roman"/>
        </w:rPr>
        <w:t>Shock Index</w:t>
      </w:r>
      <w:r w:rsidR="00CA67D7" w:rsidRPr="00BB7308">
        <w:rPr>
          <w:rFonts w:ascii="Times New Roman" w:hAnsi="Times New Roman" w:cs="Times New Roman"/>
        </w:rPr>
        <w:t xml:space="preserve"> </w:t>
      </w:r>
      <w:r w:rsidRPr="00BB7308">
        <w:rPr>
          <w:rFonts w:ascii="Times New Roman" w:hAnsi="Times New Roman" w:cs="Times New Roman"/>
        </w:rPr>
        <w:t>was associated with SBI (aOR: 1.</w:t>
      </w:r>
      <w:r w:rsidR="00722A8E" w:rsidRPr="00BB7308">
        <w:rPr>
          <w:rFonts w:ascii="Times New Roman" w:hAnsi="Times New Roman" w:cs="Times New Roman"/>
        </w:rPr>
        <w:t>6</w:t>
      </w:r>
      <w:r w:rsidR="003E0FB3" w:rsidRPr="00BB7308">
        <w:rPr>
          <w:rFonts w:ascii="Times New Roman" w:hAnsi="Times New Roman" w:cs="Times New Roman"/>
        </w:rPr>
        <w:t xml:space="preserve"> </w:t>
      </w:r>
      <w:r w:rsidRPr="00BB7308">
        <w:rPr>
          <w:rFonts w:ascii="Times New Roman" w:hAnsi="Times New Roman" w:cs="Times New Roman"/>
        </w:rPr>
        <w:t>[95%CI:1.3-</w:t>
      </w:r>
      <w:r w:rsidR="00722A8E" w:rsidRPr="00BB7308">
        <w:rPr>
          <w:rFonts w:ascii="Times New Roman" w:hAnsi="Times New Roman" w:cs="Times New Roman"/>
        </w:rPr>
        <w:t>1.9</w:t>
      </w:r>
      <w:r w:rsidRPr="00BB7308">
        <w:rPr>
          <w:rFonts w:ascii="Times New Roman" w:hAnsi="Times New Roman" w:cs="Times New Roman"/>
        </w:rPr>
        <w:t xml:space="preserve">]), </w:t>
      </w:r>
      <w:r w:rsidR="00CA67D7" w:rsidRPr="00BB7308">
        <w:rPr>
          <w:rFonts w:ascii="Times New Roman" w:hAnsi="Times New Roman" w:cs="Times New Roman"/>
        </w:rPr>
        <w:t>ILSI (aOR 2.</w:t>
      </w:r>
      <w:r w:rsidR="00722A8E" w:rsidRPr="00BB7308">
        <w:rPr>
          <w:rFonts w:ascii="Times New Roman" w:hAnsi="Times New Roman" w:cs="Times New Roman"/>
        </w:rPr>
        <w:t>5</w:t>
      </w:r>
      <w:r w:rsidR="003E0FB3" w:rsidRPr="00BB7308">
        <w:rPr>
          <w:rFonts w:ascii="Times New Roman" w:hAnsi="Times New Roman" w:cs="Times New Roman"/>
        </w:rPr>
        <w:t xml:space="preserve"> </w:t>
      </w:r>
      <w:r w:rsidR="00CA67D7" w:rsidRPr="00BB7308">
        <w:rPr>
          <w:rFonts w:ascii="Times New Roman" w:hAnsi="Times New Roman" w:cs="Times New Roman"/>
        </w:rPr>
        <w:t>[95%CI 2.</w:t>
      </w:r>
      <w:r w:rsidR="00722A8E" w:rsidRPr="00BB7308">
        <w:rPr>
          <w:rFonts w:ascii="Times New Roman" w:hAnsi="Times New Roman" w:cs="Times New Roman"/>
        </w:rPr>
        <w:t>0</w:t>
      </w:r>
      <w:r w:rsidR="00CA67D7" w:rsidRPr="00BB7308">
        <w:rPr>
          <w:rFonts w:ascii="Times New Roman" w:hAnsi="Times New Roman" w:cs="Times New Roman"/>
        </w:rPr>
        <w:t>-</w:t>
      </w:r>
      <w:r w:rsidR="00722A8E" w:rsidRPr="00BB7308">
        <w:rPr>
          <w:rFonts w:ascii="Times New Roman" w:hAnsi="Times New Roman" w:cs="Times New Roman"/>
        </w:rPr>
        <w:t>2.9</w:t>
      </w:r>
      <w:r w:rsidR="00CA67D7" w:rsidRPr="00BB7308">
        <w:rPr>
          <w:rFonts w:ascii="Times New Roman" w:hAnsi="Times New Roman" w:cs="Times New Roman"/>
        </w:rPr>
        <w:t>]</w:t>
      </w:r>
      <w:r w:rsidR="001D226E" w:rsidRPr="00BB7308">
        <w:rPr>
          <w:rFonts w:ascii="Times New Roman" w:hAnsi="Times New Roman" w:cs="Times New Roman"/>
        </w:rPr>
        <w:t>), ICU</w:t>
      </w:r>
      <w:r w:rsidRPr="00BB7308">
        <w:rPr>
          <w:rFonts w:ascii="Times New Roman" w:hAnsi="Times New Roman" w:cs="Times New Roman"/>
        </w:rPr>
        <w:t xml:space="preserve"> admission (aOR:2.</w:t>
      </w:r>
      <w:r w:rsidR="00722A8E" w:rsidRPr="00BB7308">
        <w:rPr>
          <w:rFonts w:ascii="Times New Roman" w:hAnsi="Times New Roman" w:cs="Times New Roman"/>
        </w:rPr>
        <w:t>2</w:t>
      </w:r>
      <w:r w:rsidR="003E0FB3" w:rsidRPr="00BB7308">
        <w:rPr>
          <w:rFonts w:ascii="Times New Roman" w:hAnsi="Times New Roman" w:cs="Times New Roman"/>
        </w:rPr>
        <w:t xml:space="preserve"> </w:t>
      </w:r>
      <w:r w:rsidRPr="00BB7308">
        <w:rPr>
          <w:rFonts w:ascii="Times New Roman" w:hAnsi="Times New Roman" w:cs="Times New Roman"/>
        </w:rPr>
        <w:t>[95%CI:</w:t>
      </w:r>
      <w:r w:rsidR="00722A8E" w:rsidRPr="00BB7308">
        <w:rPr>
          <w:rFonts w:ascii="Times New Roman" w:hAnsi="Times New Roman" w:cs="Times New Roman"/>
        </w:rPr>
        <w:t>1.4-2.9</w:t>
      </w:r>
      <w:r w:rsidRPr="00BB7308">
        <w:rPr>
          <w:rFonts w:ascii="Times New Roman" w:hAnsi="Times New Roman" w:cs="Times New Roman"/>
        </w:rPr>
        <w:t>])</w:t>
      </w:r>
      <w:r w:rsidR="00722A8E" w:rsidRPr="00BB7308">
        <w:rPr>
          <w:rFonts w:ascii="Times New Roman" w:hAnsi="Times New Roman" w:cs="Times New Roman"/>
        </w:rPr>
        <w:t xml:space="preserve"> but not with IBI (aOR: 1.5</w:t>
      </w:r>
      <w:r w:rsidR="003E0FB3" w:rsidRPr="00BB7308">
        <w:rPr>
          <w:rFonts w:ascii="Times New Roman" w:hAnsi="Times New Roman" w:cs="Times New Roman"/>
        </w:rPr>
        <w:t xml:space="preserve"> </w:t>
      </w:r>
      <w:r w:rsidR="00722A8E" w:rsidRPr="00BB7308">
        <w:rPr>
          <w:rFonts w:ascii="Times New Roman" w:hAnsi="Times New Roman" w:cs="Times New Roman"/>
        </w:rPr>
        <w:t>[95%CI 0.6-2.4])</w:t>
      </w:r>
      <w:r w:rsidRPr="00BB7308">
        <w:rPr>
          <w:rFonts w:ascii="Times New Roman" w:hAnsi="Times New Roman" w:cs="Times New Roman"/>
        </w:rPr>
        <w:t>.</w:t>
      </w:r>
      <w:r w:rsidR="00CA67D7" w:rsidRPr="00BB7308">
        <w:rPr>
          <w:rFonts w:ascii="Times New Roman" w:hAnsi="Times New Roman" w:cs="Times New Roman"/>
        </w:rPr>
        <w:t xml:space="preserve"> For the different outcomes, </w:t>
      </w:r>
      <w:r w:rsidR="003E0FB3" w:rsidRPr="00BB7308">
        <w:rPr>
          <w:rFonts w:ascii="Times New Roman" w:hAnsi="Times New Roman" w:cs="Times New Roman"/>
        </w:rPr>
        <w:t xml:space="preserve">sensitivity for </w:t>
      </w:r>
      <w:r w:rsidR="00E26E8F" w:rsidRPr="00BB7308">
        <w:rPr>
          <w:rFonts w:ascii="Times New Roman" w:hAnsi="Times New Roman" w:cs="Times New Roman"/>
        </w:rPr>
        <w:t>high Shock Index</w:t>
      </w:r>
      <w:r w:rsidR="003E0FB3" w:rsidRPr="00BB7308">
        <w:rPr>
          <w:rFonts w:ascii="Times New Roman" w:hAnsi="Times New Roman" w:cs="Times New Roman"/>
        </w:rPr>
        <w:t xml:space="preserve"> r</w:t>
      </w:r>
      <w:r w:rsidR="00BF2689" w:rsidRPr="00BB7308">
        <w:rPr>
          <w:rFonts w:ascii="Times New Roman" w:hAnsi="Times New Roman" w:cs="Times New Roman"/>
        </w:rPr>
        <w:t>ange</w:t>
      </w:r>
      <w:r w:rsidR="003E0FB3" w:rsidRPr="00BB7308">
        <w:rPr>
          <w:rFonts w:ascii="Times New Roman" w:hAnsi="Times New Roman" w:cs="Times New Roman"/>
        </w:rPr>
        <w:t xml:space="preserve">d from </w:t>
      </w:r>
      <w:r w:rsidR="00CA67D7" w:rsidRPr="00BB7308">
        <w:rPr>
          <w:rFonts w:ascii="Times New Roman" w:hAnsi="Times New Roman" w:cs="Times New Roman"/>
        </w:rPr>
        <w:t>0.1</w:t>
      </w:r>
      <w:r w:rsidR="003E0FB3" w:rsidRPr="00BB7308">
        <w:rPr>
          <w:rFonts w:ascii="Times New Roman" w:hAnsi="Times New Roman" w:cs="Times New Roman"/>
        </w:rPr>
        <w:t xml:space="preserve">0 to </w:t>
      </w:r>
      <w:r w:rsidR="00CA67D7" w:rsidRPr="00BB7308">
        <w:rPr>
          <w:rFonts w:ascii="Times New Roman" w:hAnsi="Times New Roman" w:cs="Times New Roman"/>
        </w:rPr>
        <w:t>0.</w:t>
      </w:r>
      <w:r w:rsidR="003E0FB3" w:rsidRPr="00BB7308">
        <w:rPr>
          <w:rFonts w:ascii="Times New Roman" w:hAnsi="Times New Roman" w:cs="Times New Roman"/>
        </w:rPr>
        <w:t>15</w:t>
      </w:r>
      <w:r w:rsidR="00CA67D7" w:rsidRPr="00BB7308">
        <w:rPr>
          <w:rFonts w:ascii="Times New Roman" w:hAnsi="Times New Roman" w:cs="Times New Roman"/>
        </w:rPr>
        <w:t xml:space="preserve">, </w:t>
      </w:r>
      <w:r w:rsidR="003E0FB3" w:rsidRPr="00BB7308">
        <w:rPr>
          <w:rFonts w:ascii="Times New Roman" w:hAnsi="Times New Roman" w:cs="Times New Roman"/>
        </w:rPr>
        <w:t>s</w:t>
      </w:r>
      <w:r w:rsidR="00CA67D7" w:rsidRPr="00BB7308">
        <w:rPr>
          <w:rFonts w:ascii="Times New Roman" w:hAnsi="Times New Roman" w:cs="Times New Roman"/>
        </w:rPr>
        <w:t>pecificity</w:t>
      </w:r>
      <w:r w:rsidR="003E0FB3" w:rsidRPr="00BB7308">
        <w:rPr>
          <w:rFonts w:ascii="Times New Roman" w:hAnsi="Times New Roman" w:cs="Times New Roman"/>
        </w:rPr>
        <w:t xml:space="preserve"> </w:t>
      </w:r>
      <w:r w:rsidR="00CA67D7" w:rsidRPr="00BB7308">
        <w:rPr>
          <w:rFonts w:ascii="Times New Roman" w:hAnsi="Times New Roman" w:cs="Times New Roman"/>
        </w:rPr>
        <w:t>range</w:t>
      </w:r>
      <w:r w:rsidR="003E0FB3" w:rsidRPr="00BB7308">
        <w:rPr>
          <w:rFonts w:ascii="Times New Roman" w:hAnsi="Times New Roman" w:cs="Times New Roman"/>
        </w:rPr>
        <w:t>d from</w:t>
      </w:r>
      <w:r w:rsidR="00CA67D7" w:rsidRPr="00BB7308">
        <w:rPr>
          <w:rFonts w:ascii="Times New Roman" w:hAnsi="Times New Roman" w:cs="Times New Roman"/>
        </w:rPr>
        <w:t xml:space="preserve"> 0.9</w:t>
      </w:r>
      <w:r w:rsidR="003E0FB3" w:rsidRPr="00BB7308">
        <w:rPr>
          <w:rFonts w:ascii="Times New Roman" w:hAnsi="Times New Roman" w:cs="Times New Roman"/>
        </w:rPr>
        <w:t>5 to 0.95</w:t>
      </w:r>
      <w:r w:rsidR="00CA67D7" w:rsidRPr="00BB7308">
        <w:rPr>
          <w:rFonts w:ascii="Times New Roman" w:hAnsi="Times New Roman" w:cs="Times New Roman"/>
        </w:rPr>
        <w:t xml:space="preserve">, </w:t>
      </w:r>
      <w:r w:rsidR="003E0FB3" w:rsidRPr="00BB7308">
        <w:rPr>
          <w:rFonts w:ascii="Times New Roman" w:hAnsi="Times New Roman" w:cs="Times New Roman"/>
        </w:rPr>
        <w:t>negative LRs ranged from 0.90</w:t>
      </w:r>
      <w:r w:rsidR="00CA67D7" w:rsidRPr="00BB7308">
        <w:rPr>
          <w:rFonts w:ascii="Times New Roman" w:hAnsi="Times New Roman" w:cs="Times New Roman"/>
        </w:rPr>
        <w:t xml:space="preserve"> to </w:t>
      </w:r>
      <w:r w:rsidR="003E0FB3" w:rsidRPr="00BB7308">
        <w:rPr>
          <w:rFonts w:ascii="Times New Roman" w:hAnsi="Times New Roman" w:cs="Times New Roman"/>
        </w:rPr>
        <w:t>0</w:t>
      </w:r>
      <w:r w:rsidR="00CA67D7" w:rsidRPr="00BB7308">
        <w:rPr>
          <w:rFonts w:ascii="Times New Roman" w:hAnsi="Times New Roman" w:cs="Times New Roman"/>
        </w:rPr>
        <w:t>.</w:t>
      </w:r>
      <w:r w:rsidR="003E0FB3" w:rsidRPr="00BB7308">
        <w:rPr>
          <w:rFonts w:ascii="Times New Roman" w:hAnsi="Times New Roman" w:cs="Times New Roman"/>
        </w:rPr>
        <w:t>95</w:t>
      </w:r>
      <w:r w:rsidR="00CA67D7" w:rsidRPr="00BB7308">
        <w:rPr>
          <w:rFonts w:ascii="Times New Roman" w:hAnsi="Times New Roman" w:cs="Times New Roman"/>
        </w:rPr>
        <w:t xml:space="preserve"> and positive LRs rang</w:t>
      </w:r>
      <w:r w:rsidR="003E0FB3" w:rsidRPr="00BB7308">
        <w:rPr>
          <w:rFonts w:ascii="Times New Roman" w:hAnsi="Times New Roman" w:cs="Times New Roman"/>
        </w:rPr>
        <w:t>ed</w:t>
      </w:r>
      <w:r w:rsidR="00CA67D7" w:rsidRPr="00BB7308">
        <w:rPr>
          <w:rFonts w:ascii="Times New Roman" w:hAnsi="Times New Roman" w:cs="Times New Roman"/>
        </w:rPr>
        <w:t xml:space="preserve"> from </w:t>
      </w:r>
      <w:r w:rsidR="003E0FB3" w:rsidRPr="00BB7308">
        <w:rPr>
          <w:rFonts w:ascii="Times New Roman" w:hAnsi="Times New Roman" w:cs="Times New Roman"/>
        </w:rPr>
        <w:t>1</w:t>
      </w:r>
      <w:r w:rsidR="00CA67D7" w:rsidRPr="00BB7308">
        <w:rPr>
          <w:rFonts w:ascii="Times New Roman" w:hAnsi="Times New Roman" w:cs="Times New Roman"/>
        </w:rPr>
        <w:t>.</w:t>
      </w:r>
      <w:r w:rsidR="003E0FB3" w:rsidRPr="00BB7308">
        <w:rPr>
          <w:rFonts w:ascii="Times New Roman" w:hAnsi="Times New Roman" w:cs="Times New Roman"/>
        </w:rPr>
        <w:t>8</w:t>
      </w:r>
      <w:r w:rsidR="00CA67D7" w:rsidRPr="00BB7308">
        <w:rPr>
          <w:rFonts w:ascii="Times New Roman" w:hAnsi="Times New Roman" w:cs="Times New Roman"/>
        </w:rPr>
        <w:t xml:space="preserve"> to </w:t>
      </w:r>
      <w:r w:rsidR="003E0FB3" w:rsidRPr="00BB7308">
        <w:rPr>
          <w:rFonts w:ascii="Times New Roman" w:hAnsi="Times New Roman" w:cs="Times New Roman"/>
        </w:rPr>
        <w:t>2.8</w:t>
      </w:r>
      <w:r w:rsidR="00CA67D7" w:rsidRPr="00BB7308">
        <w:rPr>
          <w:rFonts w:ascii="Times New Roman" w:hAnsi="Times New Roman" w:cs="Times New Roman"/>
        </w:rPr>
        <w:t>.</w:t>
      </w:r>
    </w:p>
    <w:p w14:paraId="4B1B9375" w14:textId="7A5E911A" w:rsidR="00AC33ED" w:rsidRPr="00BB7308" w:rsidRDefault="00AC33ED" w:rsidP="00AC33ED">
      <w:pPr>
        <w:spacing w:line="480" w:lineRule="auto"/>
      </w:pPr>
      <w:r w:rsidRPr="00BB7308">
        <w:rPr>
          <w:b/>
        </w:rPr>
        <w:t xml:space="preserve">Conclusions </w:t>
      </w:r>
      <w:r w:rsidRPr="00BB7308">
        <w:t xml:space="preserve">High Shock Index is associated with </w:t>
      </w:r>
      <w:r w:rsidR="00A2359A" w:rsidRPr="00BB7308">
        <w:t>serious illness</w:t>
      </w:r>
      <w:r w:rsidRPr="00BB7308">
        <w:t xml:space="preserve"> in febrile children. </w:t>
      </w:r>
      <w:r w:rsidR="00C02B6A" w:rsidRPr="00BB7308">
        <w:t xml:space="preserve">However, </w:t>
      </w:r>
      <w:r w:rsidRPr="00BB7308">
        <w:t xml:space="preserve">its rule-out value is insufficient which </w:t>
      </w:r>
      <w:r w:rsidR="00D16964">
        <w:t>suggests that</w:t>
      </w:r>
      <w:r w:rsidRPr="00BB7308">
        <w:t xml:space="preserve"> the Shock Index</w:t>
      </w:r>
      <w:r w:rsidR="00D16964">
        <w:t xml:space="preserve"> is</w:t>
      </w:r>
      <w:r w:rsidRPr="00BB7308">
        <w:t xml:space="preserve"> not valuable as screening tool for</w:t>
      </w:r>
      <w:r w:rsidR="00165756">
        <w:t xml:space="preserve"> all</w:t>
      </w:r>
      <w:r w:rsidRPr="00BB7308">
        <w:t xml:space="preserve"> febrile children at the ED.</w:t>
      </w:r>
    </w:p>
    <w:p w14:paraId="1B8F1544" w14:textId="5049759B" w:rsidR="00AC33ED" w:rsidRPr="00BB7308" w:rsidRDefault="00AC33ED" w:rsidP="003C0FF5">
      <w:pPr>
        <w:pStyle w:val="NoSpacing"/>
        <w:spacing w:line="480" w:lineRule="auto"/>
        <w:rPr>
          <w:rFonts w:ascii="Times New Roman" w:hAnsi="Times New Roman" w:cs="Times New Roman"/>
          <w:b/>
        </w:rPr>
      </w:pPr>
    </w:p>
    <w:p w14:paraId="3096F18F" w14:textId="635550A1" w:rsidR="0034342D" w:rsidRPr="00BB7308" w:rsidRDefault="00956300" w:rsidP="003C0FF5">
      <w:pPr>
        <w:spacing w:line="480" w:lineRule="auto"/>
      </w:pPr>
      <w:r w:rsidRPr="00BB7308">
        <w:t>2</w:t>
      </w:r>
      <w:r w:rsidR="003E0FB3" w:rsidRPr="00BB7308">
        <w:t>28</w:t>
      </w:r>
      <w:r w:rsidR="0065062E" w:rsidRPr="00BB7308">
        <w:t xml:space="preserve"> </w:t>
      </w:r>
      <w:r w:rsidR="00190A95" w:rsidRPr="00BB7308">
        <w:t>words</w:t>
      </w:r>
      <w:r w:rsidR="003860F0" w:rsidRPr="00BB7308">
        <w:t xml:space="preserve"> (max </w:t>
      </w:r>
      <w:r w:rsidR="0065062E" w:rsidRPr="00BB7308">
        <w:t>2</w:t>
      </w:r>
      <w:r w:rsidR="003860F0" w:rsidRPr="00BB7308">
        <w:t>50)</w:t>
      </w:r>
      <w:r w:rsidR="00A4066E" w:rsidRPr="00BB7308">
        <w:t>.</w:t>
      </w:r>
    </w:p>
    <w:p w14:paraId="66DE8A8F" w14:textId="33570CD0" w:rsidR="00FC0A70" w:rsidRPr="00BB7308" w:rsidRDefault="00FC0A70" w:rsidP="003C0FF5">
      <w:pPr>
        <w:spacing w:line="480" w:lineRule="auto"/>
      </w:pPr>
    </w:p>
    <w:p w14:paraId="48759339" w14:textId="2AABDD79" w:rsidR="006552F8" w:rsidRPr="00BB7308" w:rsidRDefault="006552F8" w:rsidP="006552F8">
      <w:pPr>
        <w:spacing w:line="480" w:lineRule="auto"/>
        <w:rPr>
          <w:sz w:val="32"/>
        </w:rPr>
      </w:pPr>
      <w:r w:rsidRPr="00BB7308">
        <w:rPr>
          <w:b/>
        </w:rPr>
        <w:t xml:space="preserve">Keywords: </w:t>
      </w:r>
      <w:r w:rsidRPr="00BB7308">
        <w:t>children, Shock Index, vital signs, serious illness, emergency care, bacterial infection, Intensive Care Unit, epidemiology</w:t>
      </w:r>
    </w:p>
    <w:p w14:paraId="61130588" w14:textId="4D35BE78" w:rsidR="00412FF3" w:rsidRPr="00BB7308" w:rsidRDefault="006552F8" w:rsidP="00493AAA">
      <w:pPr>
        <w:pStyle w:val="Heading1"/>
        <w:spacing w:line="480" w:lineRule="auto"/>
        <w:rPr>
          <w:rFonts w:ascii="Times New Roman" w:hAnsi="Times New Roman" w:cs="Times New Roman"/>
          <w:b/>
          <w:color w:val="auto"/>
          <w:sz w:val="28"/>
          <w:szCs w:val="24"/>
        </w:rPr>
      </w:pPr>
      <w:r w:rsidRPr="00BB7308">
        <w:rPr>
          <w:rFonts w:ascii="Times New Roman" w:hAnsi="Times New Roman" w:cs="Times New Roman"/>
          <w:b/>
          <w:color w:val="auto"/>
          <w:sz w:val="28"/>
          <w:szCs w:val="24"/>
        </w:rPr>
        <w:t>Background</w:t>
      </w:r>
    </w:p>
    <w:p w14:paraId="600FD7C5" w14:textId="738D9235" w:rsidR="00963258" w:rsidRPr="00BB7308" w:rsidRDefault="00127DEA" w:rsidP="00493AAA">
      <w:pPr>
        <w:spacing w:line="480" w:lineRule="auto"/>
      </w:pPr>
      <w:r w:rsidRPr="00BB7308">
        <w:t>Early recognition of serious illness is of critical importance in febrile children who attend the Emergency Department (ED)</w:t>
      </w:r>
      <w:r w:rsidR="00BA746C" w:rsidRPr="00BB7308">
        <w:t xml:space="preserve">. </w:t>
      </w:r>
      <w:r w:rsidR="00F41634" w:rsidRPr="00BB7308">
        <w:t xml:space="preserve">Correct </w:t>
      </w:r>
      <w:r w:rsidR="00963258" w:rsidRPr="00BB7308">
        <w:t>identification</w:t>
      </w:r>
      <w:r w:rsidR="00A81B18" w:rsidRPr="00BB7308">
        <w:t xml:space="preserve"> </w:t>
      </w:r>
      <w:r w:rsidR="00E54F3E" w:rsidRPr="00BB7308">
        <w:t>enables</w:t>
      </w:r>
      <w:r w:rsidR="00A81B18" w:rsidRPr="00BB7308">
        <w:t xml:space="preserve"> timely treatment</w:t>
      </w:r>
      <w:r w:rsidR="00BA746C" w:rsidRPr="00BB7308">
        <w:t xml:space="preserve"> </w:t>
      </w:r>
      <w:r w:rsidR="00A81B18" w:rsidRPr="00BB7308">
        <w:t xml:space="preserve">of </w:t>
      </w:r>
      <w:r w:rsidR="00B309CC" w:rsidRPr="00BB7308">
        <w:t xml:space="preserve">children with </w:t>
      </w:r>
      <w:r w:rsidR="00390013" w:rsidRPr="00BB7308">
        <w:t xml:space="preserve">serious </w:t>
      </w:r>
      <w:r w:rsidR="00963258" w:rsidRPr="00BB7308">
        <w:t xml:space="preserve">bacterial infections </w:t>
      </w:r>
      <w:r w:rsidR="009D7DC6" w:rsidRPr="00BB7308">
        <w:t>(</w:t>
      </w:r>
      <w:r w:rsidR="00390013" w:rsidRPr="00BB7308">
        <w:t>S</w:t>
      </w:r>
      <w:r w:rsidR="009D7DC6" w:rsidRPr="00BB7308">
        <w:t xml:space="preserve">BI) </w:t>
      </w:r>
      <w:r w:rsidR="00674D50" w:rsidRPr="00BB7308">
        <w:t xml:space="preserve">and </w:t>
      </w:r>
      <w:r w:rsidR="00B309CC" w:rsidRPr="00BB7308">
        <w:t xml:space="preserve">children </w:t>
      </w:r>
      <w:r w:rsidR="00674D50" w:rsidRPr="00BB7308">
        <w:t>in need of</w:t>
      </w:r>
      <w:r w:rsidR="009D7DC6" w:rsidRPr="00BB7308">
        <w:t xml:space="preserve"> intensive care unit (ICU)</w:t>
      </w:r>
      <w:r w:rsidR="00674D50" w:rsidRPr="00BB7308">
        <w:t xml:space="preserve"> admission</w:t>
      </w:r>
      <w:r w:rsidR="00E54F3E" w:rsidRPr="00BB7308">
        <w:t xml:space="preserve"> which</w:t>
      </w:r>
      <w:r w:rsidR="00674D50" w:rsidRPr="00BB7308">
        <w:t xml:space="preserve"> </w:t>
      </w:r>
      <w:r w:rsidR="00BA746C" w:rsidRPr="00BB7308">
        <w:t>improves patient outcomes</w:t>
      </w:r>
      <w:r w:rsidR="00963258" w:rsidRPr="00BB7308">
        <w:t>.</w:t>
      </w:r>
      <w:r w:rsidR="005335B0">
        <w:fldChar w:fldCharType="begin">
          <w:fldData xml:space="preserve">PEVuZE5vdGU+PENpdGU+PEF1dGhvcj5UaG9tcHNvbjwvQXV0aG9yPjxZZWFyPjIwMDY8L1llYXI+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</w:fldData>
        </w:fldChar>
      </w:r>
      <w:r w:rsidR="005335B0">
        <w:instrText xml:space="preserve"> ADDIN EN.CITE </w:instrText>
      </w:r>
      <w:r w:rsidR="005335B0">
        <w:fldChar w:fldCharType="begin">
          <w:fldData xml:space="preserve">PEVuZE5vdGU+PENpdGU+PEF1dGhvcj5UaG9tcHNvbjwvQXV0aG9yPjxZZWFyPjIwMDY8L1llYXI+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</w:fldData>
        </w:fldChar>
      </w:r>
      <w:r w:rsidR="005335B0">
        <w:instrText xml:space="preserve"> ADDIN EN.CITE.DATA </w:instrText>
      </w:r>
      <w:r w:rsidR="005335B0">
        <w:fldChar w:fldCharType="end"/>
      </w:r>
      <w:r w:rsidR="005335B0">
        <w:fldChar w:fldCharType="separate"/>
      </w:r>
      <w:r w:rsidR="005335B0">
        <w:rPr>
          <w:noProof/>
        </w:rPr>
        <w:t>(1-4)</w:t>
      </w:r>
      <w:r w:rsidR="005335B0">
        <w:fldChar w:fldCharType="end"/>
      </w:r>
      <w:r w:rsidR="00555BA2" w:rsidRPr="00BB7308">
        <w:t xml:space="preserve"> </w:t>
      </w:r>
      <w:r w:rsidR="009223F0" w:rsidRPr="00BB7308">
        <w:t>A</w:t>
      </w:r>
      <w:r w:rsidR="0095108E" w:rsidRPr="00BB7308">
        <w:t xml:space="preserve"> recent review</w:t>
      </w:r>
      <w:r w:rsidR="009223F0" w:rsidRPr="00BB7308">
        <w:t xml:space="preserve"> has </w:t>
      </w:r>
      <w:r w:rsidR="00F2255D" w:rsidRPr="00BB7308">
        <w:t xml:space="preserve">studied </w:t>
      </w:r>
      <w:r w:rsidR="0095108E" w:rsidRPr="00BB7308">
        <w:t>t</w:t>
      </w:r>
      <w:r w:rsidR="00F01DD6" w:rsidRPr="00BB7308">
        <w:t>h</w:t>
      </w:r>
      <w:r w:rsidR="00214883" w:rsidRPr="00BB7308">
        <w:t xml:space="preserve">e </w:t>
      </w:r>
      <w:r w:rsidR="00F01DD6" w:rsidRPr="00BB7308">
        <w:t>Shock Index, heart rate</w:t>
      </w:r>
      <w:r w:rsidR="004B1E14" w:rsidRPr="00BB7308">
        <w:t xml:space="preserve"> </w:t>
      </w:r>
      <w:r w:rsidR="00EF1F3E" w:rsidRPr="00BB7308">
        <w:t>divided by</w:t>
      </w:r>
      <w:r w:rsidR="00214BFF" w:rsidRPr="00BB7308">
        <w:t xml:space="preserve"> </w:t>
      </w:r>
      <w:r w:rsidR="00F01DD6" w:rsidRPr="00BB7308">
        <w:t>systolic blood pressure</w:t>
      </w:r>
      <w:r w:rsidR="00AA7FFE" w:rsidRPr="00BB7308">
        <w:t xml:space="preserve"> (BP)</w:t>
      </w:r>
      <w:r w:rsidR="00F01DD6" w:rsidRPr="00BB7308">
        <w:t xml:space="preserve">, as </w:t>
      </w:r>
      <w:r w:rsidR="0095108E" w:rsidRPr="00BB7308">
        <w:t xml:space="preserve">haemodynamic </w:t>
      </w:r>
      <w:r w:rsidR="00F01DD6" w:rsidRPr="00BB7308">
        <w:t>marker</w:t>
      </w:r>
      <w:r w:rsidR="0095108E" w:rsidRPr="00BB7308">
        <w:t xml:space="preserve"> </w:t>
      </w:r>
      <w:r w:rsidR="00F01DD6" w:rsidRPr="00BB7308">
        <w:t xml:space="preserve">to predict disease severity in </w:t>
      </w:r>
      <w:r w:rsidR="00D37E2D" w:rsidRPr="00BB7308">
        <w:t>children and adults</w:t>
      </w:r>
      <w:r w:rsidR="00F01DD6" w:rsidRPr="00BB7308">
        <w:t xml:space="preserve"> at the ED.</w:t>
      </w:r>
      <w:r w:rsidR="005335B0">
        <w:fldChar w:fldCharType="begin"/>
      </w:r>
      <w:r w:rsidR="005335B0">
        <w:instrText xml:space="preserve"> ADDIN EN.CITE &lt;EndNote&gt;&lt;Cite&gt;&lt;Author&gt;Koch&lt;/Author&gt;&lt;Year&gt;2019&lt;/Year&gt;&lt;RecNum&gt;630&lt;/RecNum&gt;&lt;DisplayText&gt;(5)&lt;/DisplayText&gt;&lt;record&gt;&lt;rec-number&gt;630&lt;/rec-number&gt;&lt;foreign-keys&gt;&lt;key app="EN" db-id="tzsx05fvoxp55kexpzpvxztud5rds0rxwr52" timestamp="1572877293"&gt;630&lt;/key&gt;&lt;/foreign-keys&gt;&lt;ref-type name="Journal Article"&gt;17&lt;/ref-type&gt;&lt;contributors&gt;&lt;authors&gt;&lt;author&gt;Koch, E.&lt;/author&gt;&lt;author&gt;Lovett, S.&lt;/author&gt;&lt;author&gt;Nghiem, T.&lt;/author&gt;&lt;author&gt;Riggs, R. A.&lt;/author&gt;&lt;author&gt;Rech, M. A.&lt;/author&gt;&lt;/authors&gt;&lt;/contributors&gt;&lt;auth-address&gt;Stritch School of Medicine, Loyola University Chicago, Maywood, IL 60153, USA.&amp;#xD;Department of Emergency Medicine, Loyola University Medical Center, Maywood, IL 60153, USA.&amp;#xD;Department of Pharmacy, Loyola University Medical Center, Maywood, IL 60153, USA.&lt;/auth-address&gt;&lt;titles&gt;&lt;title&gt;Shock index in the emergency department: utility and limitations&lt;/title&gt;&lt;secondary-title&gt;Open Access Emerg Med&lt;/secondary-title&gt;&lt;/titles&gt;&lt;periodical&gt;&lt;full-title&gt;Open Access Emerg Med&lt;/full-title&gt;&lt;/periodical&gt;&lt;pages&gt;179-199&lt;/pages&gt;&lt;volume&gt;11&lt;/volume&gt;&lt;keywords&gt;&lt;keyword&gt;ectopic pregnancy&lt;/keyword&gt;&lt;keyword&gt;emergency&lt;/keyword&gt;&lt;keyword&gt;hemorrhage&lt;/keyword&gt;&lt;keyword&gt;myocardial infarction&lt;/keyword&gt;&lt;keyword&gt;obstetrics&lt;/keyword&gt;&lt;keyword&gt;pediatrics&lt;/keyword&gt;&lt;keyword&gt;pulmonary embolism&lt;/keyword&gt;&lt;keyword&gt;sepsis&lt;/keyword&gt;&lt;keyword&gt;shock index&lt;/keyword&gt;&lt;keyword&gt;trauma&lt;/keyword&gt;&lt;/keywords&gt;&lt;dates&gt;&lt;year&gt;2019&lt;/year&gt;&lt;/dates&gt;&lt;isbn&gt;1179-1500 (Print)&amp;#xD;1179-1500 (Linking)&lt;/isbn&gt;&lt;accession-num&gt;31616192&lt;/accession-num&gt;&lt;urls&gt;&lt;related-urls&gt;&lt;url&gt;https://www.dovepress.com/getfile.php?fileID=51997&lt;/url&gt;&lt;/related-urls&gt;&lt;/urls&gt;&lt;/record&gt;&lt;/Cite&gt;&lt;/EndNote&gt;</w:instrText>
      </w:r>
      <w:r w:rsidR="005335B0">
        <w:fldChar w:fldCharType="separate"/>
      </w:r>
      <w:r w:rsidR="005335B0">
        <w:rPr>
          <w:noProof/>
        </w:rPr>
        <w:t>(5)</w:t>
      </w:r>
      <w:r w:rsidR="005335B0">
        <w:fldChar w:fldCharType="end"/>
      </w:r>
      <w:r w:rsidR="00F01DD6" w:rsidRPr="00BB7308">
        <w:t xml:space="preserve"> </w:t>
      </w:r>
      <w:r w:rsidR="00B111E6" w:rsidRPr="00BB7308">
        <w:t xml:space="preserve">Shock Index in adults has been studied in </w:t>
      </w:r>
      <w:r w:rsidR="00D37E2D" w:rsidRPr="00BB7308">
        <w:t>specific d</w:t>
      </w:r>
      <w:r w:rsidR="00AC33ED" w:rsidRPr="00BB7308">
        <w:t xml:space="preserve">isease groups including trauma </w:t>
      </w:r>
      <w:r w:rsidR="00D37E2D" w:rsidRPr="00BB7308">
        <w:t>and</w:t>
      </w:r>
      <w:r w:rsidR="00AF6F84" w:rsidRPr="00BB7308">
        <w:t xml:space="preserve"> myocardial infarction, and in </w:t>
      </w:r>
      <w:r w:rsidR="00B111E6" w:rsidRPr="00BB7308">
        <w:t xml:space="preserve">a large </w:t>
      </w:r>
      <w:r w:rsidR="00AF6F84" w:rsidRPr="00BB7308">
        <w:t xml:space="preserve">general </w:t>
      </w:r>
      <w:r w:rsidR="00B111E6" w:rsidRPr="00BB7308">
        <w:t xml:space="preserve">ED study in which </w:t>
      </w:r>
      <w:r w:rsidR="00F01DD6" w:rsidRPr="00BB7308">
        <w:t>high Shock Index</w:t>
      </w:r>
      <w:r w:rsidR="0095108E" w:rsidRPr="00BB7308">
        <w:t xml:space="preserve"> </w:t>
      </w:r>
      <w:r w:rsidR="00F01DD6" w:rsidRPr="00BB7308">
        <w:t>&gt;</w:t>
      </w:r>
      <w:r w:rsidR="009223F0" w:rsidRPr="00BB7308">
        <w:t>1</w:t>
      </w:r>
      <w:r w:rsidR="00F01DD6" w:rsidRPr="00BB7308">
        <w:t>.</w:t>
      </w:r>
      <w:r w:rsidR="009223F0" w:rsidRPr="00BB7308">
        <w:t>3</w:t>
      </w:r>
      <w:r w:rsidR="0095108E" w:rsidRPr="00BB7308">
        <w:t xml:space="preserve"> at triage</w:t>
      </w:r>
      <w:r w:rsidR="00F01DD6" w:rsidRPr="00BB7308">
        <w:t xml:space="preserve"> has been associated with </w:t>
      </w:r>
      <w:r w:rsidR="009223F0" w:rsidRPr="00BB7308">
        <w:t>hospital admission</w:t>
      </w:r>
      <w:r w:rsidR="00F01DD6" w:rsidRPr="00BB7308">
        <w:t xml:space="preserve"> and </w:t>
      </w:r>
      <w:r w:rsidR="009223F0" w:rsidRPr="00BB7308">
        <w:t xml:space="preserve">in-hospital </w:t>
      </w:r>
      <w:r w:rsidR="00F01DD6" w:rsidRPr="00BB7308">
        <w:t>mortality.</w:t>
      </w:r>
      <w:r w:rsidR="005335B0">
        <w:fldChar w:fldCharType="begin"/>
      </w:r>
      <w:r w:rsidR="005335B0">
        <w:instrText xml:space="preserve"> ADDIN EN.CITE &lt;EndNote&gt;&lt;Cite&gt;&lt;Author&gt;Al Jalbout&lt;/Author&gt;&lt;Year&gt;2019&lt;/Year&gt;&lt;RecNum&gt;509&lt;/RecNum&gt;&lt;DisplayText&gt;(6)&lt;/DisplayText&gt;&lt;record&gt;&lt;rec-number&gt;509&lt;/rec-number&gt;&lt;foreign-keys&gt;&lt;key app="EN" db-id="tzsx05fvoxp55kexpzpvxztud5rds0rxwr52" timestamp="1565192088"&gt;509&lt;/key&gt;&lt;/foreign-keys&gt;&lt;ref-type name="Journal Article"&gt;17&lt;/ref-type&gt;&lt;contributors&gt;&lt;authors&gt;&lt;author&gt;Al Jalbout, N.&lt;/author&gt;&lt;author&gt;Balhara, K. S.&lt;/author&gt;&lt;author&gt;Hamade, B.&lt;/author&gt;&lt;author&gt;Hsieh, Y. H.&lt;/author&gt;&lt;author&gt;Kelen, G. D.&lt;/author&gt;&lt;author&gt;Bayram, J. D.&lt;/author&gt;&lt;/authors&gt;&lt;/contributors&gt;&lt;auth-address&gt;Department of Emergency Medicine, Johns Hopkins University, Baltimore, Maryland, USA.&amp;#xD;Department of Critical Care, University of Pittsburgh Department of Medicine, Pittsburgh, Pennsylvania, USA.&lt;/auth-address&gt;&lt;titles&gt;&lt;title&gt;Shock index as a predictor of hospital admission and inpatient mortality in a US national database of emergency departments&lt;/title&gt;&lt;secondary-title&gt;Emerg Med J&lt;/secondary-title&gt;&lt;/titles&gt;&lt;periodical&gt;&lt;full-title&gt;Emerg Med J&lt;/full-title&gt;&lt;/periodical&gt;&lt;pages&gt;293-297&lt;/pages&gt;&lt;volume&gt;36&lt;/volume&gt;&lt;number&gt;5&lt;/number&gt;&lt;keywords&gt;&lt;keyword&gt;death/mortality&lt;/keyword&gt;&lt;keyword&gt;hospitalisations&lt;/keyword&gt;&lt;keyword&gt;triage&lt;/keyword&gt;&lt;/keywords&gt;&lt;dates&gt;&lt;year&gt;2019&lt;/year&gt;&lt;pub-dates&gt;&lt;date&gt;May&lt;/date&gt;&lt;/pub-dates&gt;&lt;/dates&gt;&lt;isbn&gt;1472-0213 (Electronic)&amp;#xD;1472-0205 (Linking)&lt;/isbn&gt;&lt;accession-num&gt;30910912&lt;/accession-num&gt;&lt;urls&gt;&lt;related-urls&gt;&lt;url&gt;https://emj.bmj.com/content/emermed/36/5/293.full.pdf&lt;/url&gt;&lt;/related-urls&gt;&lt;/urls&gt;&lt;/record&gt;&lt;/Cite&gt;&lt;/EndNote&gt;</w:instrText>
      </w:r>
      <w:r w:rsidR="005335B0">
        <w:fldChar w:fldCharType="separate"/>
      </w:r>
      <w:r w:rsidR="005335B0">
        <w:rPr>
          <w:noProof/>
        </w:rPr>
        <w:t>(6)</w:t>
      </w:r>
      <w:r w:rsidR="005335B0">
        <w:fldChar w:fldCharType="end"/>
      </w:r>
      <w:r w:rsidR="00B111E6" w:rsidRPr="00BB7308">
        <w:t xml:space="preserve"> </w:t>
      </w:r>
      <w:r w:rsidR="0095108E" w:rsidRPr="00BB7308">
        <w:t>In paediatrics</w:t>
      </w:r>
      <w:r w:rsidR="008F1149" w:rsidRPr="00BB7308">
        <w:t>,</w:t>
      </w:r>
      <w:r w:rsidR="00B111E6" w:rsidRPr="00BB7308">
        <w:t xml:space="preserve"> evidence of the Shock Index is limited to children with trauma </w:t>
      </w:r>
      <w:r w:rsidR="005335B0">
        <w:fldChar w:fldCharType="begin">
          <w:fldData xml:space="preserve">PEVuZE5vdGU+PENpdGU+PEF1dGhvcj5BY2tlcjwvQXV0aG9yPjxZZWFyPjIwMTU8L1llYXI+PFJl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</w:fldData>
        </w:fldChar>
      </w:r>
      <w:r w:rsidR="005335B0">
        <w:instrText xml:space="preserve"> ADDIN EN.CITE </w:instrText>
      </w:r>
      <w:r w:rsidR="005335B0">
        <w:fldChar w:fldCharType="begin">
          <w:fldData xml:space="preserve">PEVuZE5vdGU+PENpdGU+PEF1dGhvcj5BY2tlcjwvQXV0aG9yPjxZZWFyPjIwMTU8L1llYXI+PFJl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</w:fldData>
        </w:fldChar>
      </w:r>
      <w:r w:rsidR="005335B0">
        <w:instrText xml:space="preserve"> ADDIN EN.CITE.DATA </w:instrText>
      </w:r>
      <w:r w:rsidR="005335B0">
        <w:fldChar w:fldCharType="end"/>
      </w:r>
      <w:r w:rsidR="005335B0">
        <w:fldChar w:fldCharType="separate"/>
      </w:r>
      <w:r w:rsidR="005335B0">
        <w:rPr>
          <w:noProof/>
        </w:rPr>
        <w:t>(7-10)</w:t>
      </w:r>
      <w:r w:rsidR="005335B0">
        <w:fldChar w:fldCharType="end"/>
      </w:r>
      <w:r w:rsidR="00B111E6" w:rsidRPr="00BB7308">
        <w:t>, children</w:t>
      </w:r>
      <w:r w:rsidR="00446866" w:rsidRPr="00BB7308">
        <w:t xml:space="preserve"> with septic shock</w:t>
      </w:r>
      <w:r w:rsidR="00B111E6" w:rsidRPr="00BB7308">
        <w:t xml:space="preserve"> </w:t>
      </w:r>
      <w:r w:rsidR="005335B0">
        <w:fldChar w:fldCharType="begin">
          <w:fldData xml:space="preserve">PEVuZE5vdGU+PENpdGU+PEF1dGhvcj5ZYXNha2E8L0F1dGhvcj48WWVhcj4yMDEzPC9ZZWFyPjxS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</w:fldData>
        </w:fldChar>
      </w:r>
      <w:r w:rsidR="005335B0">
        <w:instrText xml:space="preserve"> ADDIN EN.CITE </w:instrText>
      </w:r>
      <w:r w:rsidR="005335B0">
        <w:fldChar w:fldCharType="begin">
          <w:fldData xml:space="preserve">PEVuZE5vdGU+PENpdGU+PEF1dGhvcj5ZYXNha2E8L0F1dGhvcj48WWVhcj4yMDEzPC9ZZWFyPjxS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</w:fldData>
        </w:fldChar>
      </w:r>
      <w:r w:rsidR="005335B0">
        <w:instrText xml:space="preserve"> ADDIN EN.CITE.DATA </w:instrText>
      </w:r>
      <w:r w:rsidR="005335B0">
        <w:fldChar w:fldCharType="end"/>
      </w:r>
      <w:r w:rsidR="005335B0">
        <w:fldChar w:fldCharType="separate"/>
      </w:r>
      <w:r w:rsidR="005335B0">
        <w:rPr>
          <w:noProof/>
        </w:rPr>
        <w:t>(11-13)</w:t>
      </w:r>
      <w:r w:rsidR="005335B0">
        <w:fldChar w:fldCharType="end"/>
      </w:r>
      <w:r w:rsidR="00B111E6" w:rsidRPr="00BB7308">
        <w:t>,</w:t>
      </w:r>
      <w:r w:rsidR="00214883" w:rsidRPr="00BB7308">
        <w:t xml:space="preserve"> </w:t>
      </w:r>
      <w:r w:rsidR="00B111E6" w:rsidRPr="00BB7308">
        <w:t>and</w:t>
      </w:r>
      <w:r w:rsidR="0095108E" w:rsidRPr="00BB7308">
        <w:t xml:space="preserve"> </w:t>
      </w:r>
      <w:r w:rsidR="00B111E6" w:rsidRPr="00BB7308">
        <w:t>a single-centre general ED population</w:t>
      </w:r>
      <w:r w:rsidR="00D04BAB" w:rsidRPr="00BB7308">
        <w:t>.</w:t>
      </w:r>
      <w:r w:rsidR="005335B0">
        <w:fldChar w:fldCharType="begin"/>
      </w:r>
      <w:r w:rsidR="005335B0">
        <w:instrText xml:space="preserve"> ADDIN EN.CITE &lt;EndNote&gt;&lt;Cite&gt;&lt;Author&gt;Hagedoorn&lt;/Author&gt;&lt;Year&gt;2019&lt;/Year&gt;&lt;RecNum&gt;472&lt;/RecNum&gt;&lt;DisplayText&gt;(14)&lt;/DisplayText&gt;&lt;record&gt;&lt;rec-number&gt;472&lt;/rec-number&gt;&lt;foreign-keys&gt;&lt;key app="EN" db-id="tzsx05fvoxp55kexpzpvxztud5rds0rxwr52" timestamp="1554814472"&gt;472&lt;/key&gt;&lt;/foreign-keys&gt;&lt;ref-type name="Journal Article"&gt;17&lt;/ref-type&gt;&lt;contributors&gt;&lt;authors&gt;&lt;author&gt;Hagedoorn, N. N.&lt;/author&gt;&lt;author&gt;Zachariasse, J. M.&lt;/author&gt;&lt;author&gt;Moll, H. A.&lt;/author&gt;&lt;/authors&gt;&lt;/contributors&gt;&lt;auth-address&gt;Department of Pediatrics, Erasmus MC-Sophia, Rotterdam, The Netherlands.&lt;/auth-address&gt;&lt;titles&gt;&lt;title&gt;Association between hypotension and serious illness in the emergency department: an observational study&lt;/title&gt;&lt;secondary-title&gt;Arch Dis Child&lt;/secondary-title&gt;&lt;/titles&gt;&lt;periodical&gt;&lt;full-title&gt;ARCH DIS CHILD&lt;/full-title&gt;&lt;/periodical&gt;&lt;keywords&gt;&lt;keyword&gt;emergency medical service&lt;/keyword&gt;&lt;keyword&gt;hypotension&lt;/keyword&gt;&lt;keyword&gt;predictive value&lt;/keyword&gt;&lt;keyword&gt;serious illness&lt;/keyword&gt;&lt;keyword&gt;vital signs&lt;/keyword&gt;&lt;/keywords&gt;&lt;dates&gt;&lt;year&gt;2019&lt;/year&gt;&lt;pub-dates&gt;&lt;date&gt;Apr 4&lt;/date&gt;&lt;/pub-dates&gt;&lt;/dates&gt;&lt;isbn&gt;1468-2044 (Electronic)&amp;#xD;0003-9888 (Linking)&lt;/isbn&gt;&lt;accession-num&gt;30948363&lt;/accession-num&gt;&lt;urls&gt;&lt;/urls&gt;&lt;/record&gt;&lt;/Cite&gt;&lt;/EndNote&gt;</w:instrText>
      </w:r>
      <w:r w:rsidR="005335B0">
        <w:fldChar w:fldCharType="separate"/>
      </w:r>
      <w:r w:rsidR="005335B0">
        <w:rPr>
          <w:noProof/>
        </w:rPr>
        <w:t>(14)</w:t>
      </w:r>
      <w:r w:rsidR="005335B0">
        <w:fldChar w:fldCharType="end"/>
      </w:r>
      <w:r w:rsidR="007816AD" w:rsidRPr="00BB7308">
        <w:t xml:space="preserve"> </w:t>
      </w:r>
      <w:r w:rsidR="00A30954" w:rsidRPr="00BB7308">
        <w:t>To our knowledge, t</w:t>
      </w:r>
      <w:r w:rsidR="00963258" w:rsidRPr="00BB7308">
        <w:t xml:space="preserve">he Shock Index as </w:t>
      </w:r>
      <w:r w:rsidR="00286152" w:rsidRPr="00BB7308">
        <w:t xml:space="preserve">a </w:t>
      </w:r>
      <w:r w:rsidR="00963258" w:rsidRPr="00BB7308">
        <w:t xml:space="preserve">potential non-invasive measure </w:t>
      </w:r>
      <w:r w:rsidR="00F909A1" w:rsidRPr="00BB7308">
        <w:t>in</w:t>
      </w:r>
      <w:r w:rsidR="00963258" w:rsidRPr="00BB7308">
        <w:t xml:space="preserve"> the </w:t>
      </w:r>
      <w:r w:rsidR="00F909A1" w:rsidRPr="00BB7308">
        <w:t>early a</w:t>
      </w:r>
      <w:r w:rsidR="00963258" w:rsidRPr="00BB7308">
        <w:t xml:space="preserve">ssessment </w:t>
      </w:r>
      <w:r w:rsidR="00414421" w:rsidRPr="00BB7308">
        <w:t xml:space="preserve">for recognition </w:t>
      </w:r>
      <w:r w:rsidR="00963258" w:rsidRPr="00BB7308">
        <w:t xml:space="preserve">of </w:t>
      </w:r>
      <w:r w:rsidR="00A54C33" w:rsidRPr="00BB7308">
        <w:t xml:space="preserve">serious illness </w:t>
      </w:r>
      <w:r w:rsidR="00214BFF" w:rsidRPr="00BB7308">
        <w:t>including</w:t>
      </w:r>
      <w:r w:rsidR="00A54C33" w:rsidRPr="00BB7308">
        <w:t xml:space="preserve"> need for </w:t>
      </w:r>
      <w:r w:rsidR="00E257A8" w:rsidRPr="00BB7308">
        <w:t xml:space="preserve">immediate </w:t>
      </w:r>
      <w:r w:rsidR="00A54C33" w:rsidRPr="00BB7308">
        <w:t>life</w:t>
      </w:r>
      <w:r w:rsidR="0070560D" w:rsidRPr="00BB7308">
        <w:t>-</w:t>
      </w:r>
      <w:r w:rsidR="00A54C33" w:rsidRPr="00BB7308">
        <w:t>saving interventions</w:t>
      </w:r>
      <w:r w:rsidR="0070560D" w:rsidRPr="00BB7308">
        <w:t xml:space="preserve"> (</w:t>
      </w:r>
      <w:r w:rsidR="00E257A8" w:rsidRPr="00BB7308">
        <w:t>I</w:t>
      </w:r>
      <w:r w:rsidR="0070560D" w:rsidRPr="00BB7308">
        <w:t>LSI)</w:t>
      </w:r>
      <w:r w:rsidR="00A54C33" w:rsidRPr="00BB7308">
        <w:t xml:space="preserve"> </w:t>
      </w:r>
      <w:r w:rsidR="00EF1F3E" w:rsidRPr="00BB7308">
        <w:t>and SBI</w:t>
      </w:r>
      <w:r w:rsidR="00214BFF" w:rsidRPr="00BB7308">
        <w:t>,</w:t>
      </w:r>
      <w:r w:rsidR="00EF1F3E" w:rsidRPr="00BB7308">
        <w:t xml:space="preserve"> </w:t>
      </w:r>
      <w:r w:rsidR="00963258" w:rsidRPr="00BB7308">
        <w:t>has not yet been evaluated.</w:t>
      </w:r>
      <w:r w:rsidR="00414421" w:rsidRPr="00BB7308">
        <w:t xml:space="preserve"> </w:t>
      </w:r>
      <w:r w:rsidR="00674D50" w:rsidRPr="00BB7308">
        <w:t>In addition</w:t>
      </w:r>
      <w:r w:rsidR="00B967C0" w:rsidRPr="00BB7308">
        <w:t xml:space="preserve">, </w:t>
      </w:r>
      <w:r w:rsidR="00C66F9F" w:rsidRPr="00BB7308">
        <w:t xml:space="preserve">the </w:t>
      </w:r>
      <w:r w:rsidR="00674D50" w:rsidRPr="00BB7308">
        <w:t xml:space="preserve">association of the </w:t>
      </w:r>
      <w:r w:rsidR="00C66F9F" w:rsidRPr="00BB7308">
        <w:t xml:space="preserve">Shock Index </w:t>
      </w:r>
      <w:r w:rsidR="00674D50" w:rsidRPr="00BB7308">
        <w:t>with ICU admission in febrile children in a multicentre cohort is still unknown</w:t>
      </w:r>
      <w:r w:rsidR="00C66F9F" w:rsidRPr="00BB7308">
        <w:t xml:space="preserve">. </w:t>
      </w:r>
    </w:p>
    <w:p w14:paraId="3A4FCC10" w14:textId="77777777" w:rsidR="00B967C0" w:rsidRPr="00BB7308" w:rsidRDefault="00B967C0" w:rsidP="00493AAA">
      <w:pPr>
        <w:spacing w:line="480" w:lineRule="auto"/>
      </w:pPr>
    </w:p>
    <w:p w14:paraId="324D9D9E" w14:textId="4BFC595F" w:rsidR="001A7FCE" w:rsidRPr="00BB7308" w:rsidRDefault="001A7FCE" w:rsidP="00493AAA">
      <w:pPr>
        <w:spacing w:line="480" w:lineRule="auto"/>
      </w:pPr>
      <w:r w:rsidRPr="00BB7308">
        <w:t xml:space="preserve">Like other vital signs, the normal ranges of the Shock Index are age-dependent. </w:t>
      </w:r>
      <w:r w:rsidR="00214D9C" w:rsidRPr="00BB7308">
        <w:t xml:space="preserve">Population-based centiles for </w:t>
      </w:r>
      <w:r w:rsidR="005C05CB" w:rsidRPr="00BB7308">
        <w:t>S</w:t>
      </w:r>
      <w:r w:rsidR="00333079" w:rsidRPr="00BB7308">
        <w:t>hock Index</w:t>
      </w:r>
      <w:r w:rsidR="00214D9C" w:rsidRPr="00BB7308">
        <w:t xml:space="preserve">, </w:t>
      </w:r>
      <w:r w:rsidR="00333079" w:rsidRPr="00BB7308">
        <w:t xml:space="preserve">have been </w:t>
      </w:r>
      <w:r w:rsidR="00A54C33" w:rsidRPr="00BB7308">
        <w:t>published</w:t>
      </w:r>
      <w:r w:rsidR="00A30954" w:rsidRPr="00BB7308">
        <w:t xml:space="preserve"> </w:t>
      </w:r>
      <w:r w:rsidR="00214D9C" w:rsidRPr="00BB7308">
        <w:t>for</w:t>
      </w:r>
      <w:r w:rsidR="00A54C33" w:rsidRPr="00BB7308">
        <w:t xml:space="preserve"> healthy </w:t>
      </w:r>
      <w:r w:rsidR="00333079" w:rsidRPr="00BB7308">
        <w:t>children &gt;</w:t>
      </w:r>
      <w:r w:rsidR="005A6AE3" w:rsidRPr="00BB7308">
        <w:t>8</w:t>
      </w:r>
      <w:r w:rsidR="00333079" w:rsidRPr="00BB7308">
        <w:t xml:space="preserve"> years</w:t>
      </w:r>
      <w:r w:rsidR="008416AF" w:rsidRPr="00BB7308">
        <w:t>.</w:t>
      </w:r>
      <w:r w:rsidR="008416AF" w:rsidRPr="00BB7308" w:rsidDel="008416AF">
        <w:t xml:space="preserve"> </w:t>
      </w:r>
      <w:r w:rsidR="005335B0">
        <w:fldChar w:fldCharType="begin">
          <w:fldData xml:space="preserve">PEVuZE5vdGU+PENpdGU+PEF1dGhvcj5SYXBwYXBvcnQ8L0F1dGhvcj48WWVhcj4yMDEzPC9ZZWFy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</w:fldData>
        </w:fldChar>
      </w:r>
      <w:r w:rsidR="005335B0">
        <w:instrText xml:space="preserve"> ADDIN EN.CITE </w:instrText>
      </w:r>
      <w:r w:rsidR="005335B0">
        <w:fldChar w:fldCharType="begin">
          <w:fldData xml:space="preserve">PEVuZE5vdGU+PENpdGU+PEF1dGhvcj5SYXBwYXBvcnQ8L0F1dGhvcj48WWVhcj4yMDEzPC9ZZWFy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</w:fldData>
        </w:fldChar>
      </w:r>
      <w:r w:rsidR="005335B0">
        <w:instrText xml:space="preserve"> ADDIN EN.CITE.DATA </w:instrText>
      </w:r>
      <w:r w:rsidR="005335B0">
        <w:fldChar w:fldCharType="end"/>
      </w:r>
      <w:r w:rsidR="005335B0">
        <w:fldChar w:fldCharType="separate"/>
      </w:r>
      <w:r w:rsidR="005335B0">
        <w:rPr>
          <w:noProof/>
        </w:rPr>
        <w:t>(15)</w:t>
      </w:r>
      <w:r w:rsidR="005335B0">
        <w:fldChar w:fldCharType="end"/>
      </w:r>
      <w:r w:rsidR="008416AF" w:rsidRPr="00BB7308">
        <w:t xml:space="preserve"> </w:t>
      </w:r>
      <w:r w:rsidR="00710316" w:rsidRPr="00BB7308">
        <w:t>Since</w:t>
      </w:r>
      <w:r w:rsidR="008416AF" w:rsidRPr="00BB7308">
        <w:t xml:space="preserve"> </w:t>
      </w:r>
      <w:r w:rsidR="00710316" w:rsidRPr="00BB7308">
        <w:t>fever increases</w:t>
      </w:r>
      <w:r w:rsidR="008416AF" w:rsidRPr="00BB7308">
        <w:t xml:space="preserve"> heart rate values, reference values based on healthy children may not be generalizable to acutely ill children</w:t>
      </w:r>
      <w:r w:rsidR="00710316" w:rsidRPr="00BB7308">
        <w:t xml:space="preserve"> with fever</w:t>
      </w:r>
      <w:r w:rsidR="008416AF" w:rsidRPr="00BB7308">
        <w:t xml:space="preserve"> attending the ED.</w:t>
      </w:r>
      <w:r w:rsidR="005335B0">
        <w:fldChar w:fldCharType="begin">
          <w:fldData xml:space="preserve">PEVuZE5vdGU+PENpdGU+PEF1dGhvcj5IYWdlZG9vcm48L0F1dGhvcj48WWVhcj4yMDE5PC9ZZWFy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</w:fldData>
        </w:fldChar>
      </w:r>
      <w:r w:rsidR="005335B0">
        <w:instrText xml:space="preserve"> ADDIN EN.CITE </w:instrText>
      </w:r>
      <w:r w:rsidR="005335B0">
        <w:fldChar w:fldCharType="begin">
          <w:fldData xml:space="preserve">PEVuZE5vdGU+PENpdGU+PEF1dGhvcj5IYWdlZG9vcm48L0F1dGhvcj48WWVhcj4yMDE5PC9ZZWFy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</w:fldData>
        </w:fldChar>
      </w:r>
      <w:r w:rsidR="005335B0">
        <w:instrText xml:space="preserve"> ADDIN EN.CITE.DATA </w:instrText>
      </w:r>
      <w:r w:rsidR="005335B0">
        <w:fldChar w:fldCharType="end"/>
      </w:r>
      <w:r w:rsidR="005335B0">
        <w:fldChar w:fldCharType="separate"/>
      </w:r>
      <w:r w:rsidR="005335B0">
        <w:rPr>
          <w:noProof/>
        </w:rPr>
        <w:t>(16, 17)</w:t>
      </w:r>
      <w:r w:rsidR="005335B0">
        <w:fldChar w:fldCharType="end"/>
      </w:r>
      <w:r w:rsidR="00EF1F3E" w:rsidRPr="00BB7308">
        <w:t xml:space="preserve"> </w:t>
      </w:r>
      <w:r w:rsidR="00390013" w:rsidRPr="00BB7308">
        <w:t>In order to facilitate interpretation for clinical practice,</w:t>
      </w:r>
      <w:r w:rsidR="00B309CC" w:rsidRPr="00BB7308">
        <w:t xml:space="preserve"> clinical cut-off values are needed to classify children with high Shock Index. </w:t>
      </w:r>
    </w:p>
    <w:p w14:paraId="5CCD5A25" w14:textId="77777777" w:rsidR="009F4C3B" w:rsidRPr="00BB7308" w:rsidRDefault="009F4C3B" w:rsidP="00493AAA">
      <w:pPr>
        <w:spacing w:line="480" w:lineRule="auto"/>
      </w:pPr>
    </w:p>
    <w:p w14:paraId="211F0E95" w14:textId="77777777" w:rsidR="00E12FCB" w:rsidRPr="00BB7308" w:rsidRDefault="00E12FCB" w:rsidP="00493AAA">
      <w:pPr>
        <w:spacing w:line="480" w:lineRule="auto"/>
      </w:pPr>
    </w:p>
    <w:p w14:paraId="384E6C24" w14:textId="3CE48839" w:rsidR="0095108E" w:rsidRPr="00BB7308" w:rsidRDefault="00EB3F25" w:rsidP="00493AAA">
      <w:pPr>
        <w:spacing w:line="480" w:lineRule="auto"/>
      </w:pPr>
      <w:r w:rsidRPr="00BB7308">
        <w:t>W</w:t>
      </w:r>
      <w:r w:rsidR="0095108E" w:rsidRPr="00BB7308">
        <w:t xml:space="preserve">e </w:t>
      </w:r>
      <w:r w:rsidR="00997CC7" w:rsidRPr="00BB7308">
        <w:t>aimed 1)</w:t>
      </w:r>
      <w:r w:rsidR="0095108E" w:rsidRPr="00BB7308">
        <w:t xml:space="preserve"> </w:t>
      </w:r>
      <w:r w:rsidR="0070560D" w:rsidRPr="00BB7308">
        <w:t xml:space="preserve">to </w:t>
      </w:r>
      <w:r w:rsidR="004B31C9" w:rsidRPr="00BB7308">
        <w:t>deriv</w:t>
      </w:r>
      <w:r w:rsidR="00004642" w:rsidRPr="00BB7308">
        <w:t>e</w:t>
      </w:r>
      <w:r w:rsidR="004B31C9" w:rsidRPr="00BB7308">
        <w:t xml:space="preserve"> reference </w:t>
      </w:r>
      <w:r w:rsidR="0070560D" w:rsidRPr="00BB7308">
        <w:t xml:space="preserve">values for the Shock Index based on this large </w:t>
      </w:r>
      <w:r w:rsidR="001D226E" w:rsidRPr="00BB7308">
        <w:t>ED population</w:t>
      </w:r>
      <w:r w:rsidR="0070560D" w:rsidRPr="00BB7308">
        <w:t xml:space="preserve">, and 2) </w:t>
      </w:r>
      <w:r w:rsidR="0095108E" w:rsidRPr="00BB7308">
        <w:t>to</w:t>
      </w:r>
      <w:r w:rsidR="00963258" w:rsidRPr="00BB7308">
        <w:t xml:space="preserve"> </w:t>
      </w:r>
      <w:r w:rsidR="0095108E" w:rsidRPr="00BB7308">
        <w:t xml:space="preserve">determine the </w:t>
      </w:r>
      <w:r w:rsidR="0070560D" w:rsidRPr="00BB7308">
        <w:t xml:space="preserve">diagnostic value </w:t>
      </w:r>
      <w:r w:rsidR="0095108E" w:rsidRPr="00BB7308">
        <w:t>of</w:t>
      </w:r>
      <w:r w:rsidR="00963258" w:rsidRPr="00BB7308">
        <w:t xml:space="preserve"> the</w:t>
      </w:r>
      <w:r w:rsidR="00555BA2" w:rsidRPr="00BB7308">
        <w:t xml:space="preserve"> Shock Index </w:t>
      </w:r>
      <w:r w:rsidR="0070560D" w:rsidRPr="00BB7308">
        <w:t xml:space="preserve">for serious illness </w:t>
      </w:r>
      <w:r w:rsidR="008E20E5" w:rsidRPr="00BB7308">
        <w:t>in febrile children attending European EDs</w:t>
      </w:r>
      <w:r w:rsidR="0070560D" w:rsidRPr="00BB7308">
        <w:t xml:space="preserve">. </w:t>
      </w:r>
    </w:p>
    <w:p w14:paraId="3CC5D627" w14:textId="5949D70D" w:rsidR="0095108E" w:rsidRPr="00BB7308" w:rsidRDefault="0095108E" w:rsidP="00493AAA">
      <w:pPr>
        <w:pStyle w:val="Heading1"/>
        <w:spacing w:line="480" w:lineRule="auto"/>
        <w:rPr>
          <w:rFonts w:ascii="Times New Roman" w:hAnsi="Times New Roman" w:cs="Times New Roman"/>
          <w:b/>
          <w:color w:val="auto"/>
          <w:sz w:val="28"/>
          <w:szCs w:val="24"/>
        </w:rPr>
      </w:pPr>
      <w:r w:rsidRPr="00BB7308">
        <w:rPr>
          <w:rFonts w:ascii="Times New Roman" w:hAnsi="Times New Roman" w:cs="Times New Roman"/>
          <w:b/>
          <w:color w:val="auto"/>
          <w:sz w:val="28"/>
          <w:szCs w:val="24"/>
        </w:rPr>
        <w:t>Methods</w:t>
      </w:r>
    </w:p>
    <w:p w14:paraId="0CB575B4" w14:textId="77777777" w:rsidR="0095108E" w:rsidRPr="00BB7308" w:rsidRDefault="0095108E" w:rsidP="00493AAA">
      <w:pPr>
        <w:pStyle w:val="Heading2"/>
        <w:spacing w:line="480" w:lineRule="auto"/>
        <w:rPr>
          <w:rFonts w:ascii="Times New Roman" w:hAnsi="Times New Roman" w:cs="Times New Roman"/>
          <w:color w:val="auto"/>
          <w:sz w:val="24"/>
          <w:szCs w:val="24"/>
          <w:lang w:val="en-US"/>
        </w:rPr>
      </w:pPr>
      <w:bookmarkStart w:id="1" w:name="_Toc520975879"/>
      <w:r w:rsidRPr="00BB7308">
        <w:rPr>
          <w:rFonts w:ascii="Times New Roman" w:hAnsi="Times New Roman" w:cs="Times New Roman"/>
          <w:color w:val="auto"/>
          <w:sz w:val="24"/>
          <w:szCs w:val="24"/>
          <w:lang w:val="en-US"/>
        </w:rPr>
        <w:t>Study design</w:t>
      </w:r>
      <w:bookmarkEnd w:id="1"/>
    </w:p>
    <w:p w14:paraId="28714492" w14:textId="1FF8397A" w:rsidR="0095108E" w:rsidRPr="00BB7308" w:rsidRDefault="0095108E" w:rsidP="00493AAA">
      <w:pPr>
        <w:pStyle w:val="NoSpacing"/>
        <w:spacing w:line="480" w:lineRule="auto"/>
        <w:jc w:val="both"/>
        <w:rPr>
          <w:rFonts w:ascii="Times New Roman" w:hAnsi="Times New Roman" w:cs="Times New Roman"/>
          <w:lang w:val="en-US"/>
        </w:rPr>
      </w:pPr>
      <w:r w:rsidRPr="00BB7308">
        <w:rPr>
          <w:rFonts w:ascii="Times New Roman" w:hAnsi="Times New Roman" w:cs="Times New Roman"/>
          <w:lang w:val="en-US"/>
        </w:rPr>
        <w:t xml:space="preserve">This </w:t>
      </w:r>
      <w:r w:rsidR="005677CD" w:rsidRPr="00BB7308">
        <w:rPr>
          <w:rFonts w:ascii="Times New Roman" w:hAnsi="Times New Roman" w:cs="Times New Roman"/>
          <w:lang w:val="en-US"/>
        </w:rPr>
        <w:t xml:space="preserve">is a secondary analysis </w:t>
      </w:r>
      <w:r w:rsidRPr="00BB7308">
        <w:rPr>
          <w:rFonts w:ascii="Times New Roman" w:hAnsi="Times New Roman" w:cs="Times New Roman"/>
          <w:lang w:val="en-US"/>
        </w:rPr>
        <w:t>of the MOFICHE study (Management and Outcome of Febrile children in Europe),</w:t>
      </w:r>
      <w:r w:rsidR="00AC33ED" w:rsidRPr="00BB7308">
        <w:rPr>
          <w:rFonts w:ascii="Times New Roman" w:hAnsi="Times New Roman" w:cs="Times New Roman"/>
          <w:lang w:val="en-US"/>
        </w:rPr>
        <w:t xml:space="preserve"> </w:t>
      </w:r>
      <w:r w:rsidRPr="00BB7308">
        <w:rPr>
          <w:rFonts w:ascii="Times New Roman" w:hAnsi="Times New Roman" w:cs="Times New Roman"/>
          <w:lang w:val="en-US"/>
        </w:rPr>
        <w:t xml:space="preserve">embedded in the PERFORM </w:t>
      </w:r>
      <w:r w:rsidR="00FB053B" w:rsidRPr="00BB7308">
        <w:rPr>
          <w:rFonts w:ascii="Times New Roman" w:hAnsi="Times New Roman" w:cs="Times New Roman"/>
          <w:lang w:val="en-US"/>
        </w:rPr>
        <w:t xml:space="preserve">project </w:t>
      </w:r>
      <w:r w:rsidRPr="00BB7308">
        <w:rPr>
          <w:rFonts w:ascii="Times New Roman" w:hAnsi="Times New Roman" w:cs="Times New Roman"/>
          <w:lang w:val="en-US"/>
        </w:rPr>
        <w:t>(Personalized Risk assessment in Febrile illness to Optimize Real-life Management across the European Union)</w:t>
      </w:r>
      <w:r w:rsidR="00D04BAB" w:rsidRPr="00BB7308">
        <w:rPr>
          <w:rFonts w:ascii="Times New Roman" w:hAnsi="Times New Roman" w:cs="Times New Roman"/>
          <w:lang w:val="en-US"/>
        </w:rPr>
        <w:t>.</w:t>
      </w:r>
      <w:r w:rsidR="005335B0">
        <w:rPr>
          <w:rFonts w:ascii="Times New Roman" w:hAnsi="Times New Roman" w:cs="Times New Roman"/>
          <w:lang w:val="en-US"/>
        </w:rPr>
        <w:fldChar w:fldCharType="begin"/>
      </w:r>
      <w:r w:rsidR="005335B0">
        <w:rPr>
          <w:rFonts w:ascii="Times New Roman" w:hAnsi="Times New Roman" w:cs="Times New Roman"/>
          <w:lang w:val="en-US"/>
        </w:rPr>
        <w:instrText xml:space="preserve"> ADDIN EN.CITE &lt;EndNote&gt;&lt;Cite ExcludeAuth="1"&gt;&lt;Author&gt;PERFORM consortium&lt;/Author&gt;&lt;Year&gt;2019&lt;/Year&gt;&lt;RecNum&gt;418&lt;/RecNum&gt;&lt;DisplayText&gt;(18)&lt;/DisplayText&gt;&lt;record&gt;&lt;rec-number&gt;418&lt;/rec-number&gt;&lt;foreign-keys&gt;&lt;key app="EN" db-id="tzsx05fvoxp55kexpzpvxztud5rds0rxwr52" timestamp="1547629675"&gt;418&lt;/key&gt;&lt;/foreign-keys&gt;&lt;ref-type name="Web Page"&gt;12&lt;/ref-type&gt;&lt;contributors&gt;&lt;authors&gt;&lt;author&gt;PERFORM consortium,&lt;/author&gt;&lt;/authors&gt;&lt;/contributors&gt;&lt;titles&gt;&lt;title&gt;Personalised Risk assessment in Febrile illness to Optimise Real-life Management (PERFORM)&lt;/title&gt;&lt;/titles&gt;&lt;volume&gt;2019&lt;/volume&gt;&lt;number&gt;10-09-2019&lt;/number&gt;&lt;dates&gt;&lt;year&gt;2019&lt;/year&gt;&lt;/dates&gt;&lt;publisher&gt;PERFORM&lt;/publisher&gt;&lt;urls&gt;&lt;related-urls&gt;&lt;url&gt;&lt;style face="underline" font="default" size="100%"&gt;https://www.perform2020.org/&lt;/style&gt;&lt;/url&gt;&lt;/related-urls&gt;&lt;/urls&gt;&lt;/record&gt;&lt;/Cite&gt;&lt;/EndNote&gt;</w:instrText>
      </w:r>
      <w:r w:rsidR="005335B0">
        <w:rPr>
          <w:rFonts w:ascii="Times New Roman" w:hAnsi="Times New Roman" w:cs="Times New Roman"/>
          <w:lang w:val="en-US"/>
        </w:rPr>
        <w:fldChar w:fldCharType="separate"/>
      </w:r>
      <w:r w:rsidR="005335B0">
        <w:rPr>
          <w:rFonts w:ascii="Times New Roman" w:hAnsi="Times New Roman" w:cs="Times New Roman"/>
          <w:noProof/>
          <w:lang w:val="en-US"/>
        </w:rPr>
        <w:t>(18)</w:t>
      </w:r>
      <w:r w:rsidR="005335B0">
        <w:rPr>
          <w:rFonts w:ascii="Times New Roman" w:hAnsi="Times New Roman" w:cs="Times New Roman"/>
          <w:lang w:val="en-US"/>
        </w:rPr>
        <w:fldChar w:fldCharType="end"/>
      </w:r>
      <w:r w:rsidRPr="00BB7308">
        <w:rPr>
          <w:rFonts w:ascii="Times New Roman" w:hAnsi="Times New Roman" w:cs="Times New Roman"/>
          <w:lang w:val="en-US"/>
        </w:rPr>
        <w:t xml:space="preserve"> The MOFICHE study is an observational multicenter study assessing the management and outcome of febrile children in Europe using routine data. The study was approved by the ethics committees in the participating hospitals. </w:t>
      </w:r>
      <w:r w:rsidR="00FB053B" w:rsidRPr="00BB7308">
        <w:rPr>
          <w:rFonts w:ascii="Times New Roman" w:hAnsi="Times New Roman" w:cs="Times New Roman"/>
          <w:lang w:val="en-US"/>
        </w:rPr>
        <w:t>Details of the study design are described previously</w:t>
      </w:r>
      <w:r w:rsidR="00D04BAB" w:rsidRPr="00BB7308">
        <w:rPr>
          <w:rFonts w:ascii="Times New Roman" w:hAnsi="Times New Roman" w:cs="Times New Roman"/>
          <w:lang w:val="en-US"/>
        </w:rPr>
        <w:t>.</w:t>
      </w:r>
      <w:r w:rsidR="005335B0">
        <w:rPr>
          <w:rFonts w:ascii="Times New Roman" w:hAnsi="Times New Roman" w:cs="Times New Roman"/>
          <w:lang w:val="en-US"/>
        </w:rPr>
        <w:fldChar w:fldCharType="begin"/>
      </w:r>
      <w:r w:rsidR="005335B0">
        <w:rPr>
          <w:rFonts w:ascii="Times New Roman" w:hAnsi="Times New Roman" w:cs="Times New Roman"/>
          <w:lang w:val="en-US"/>
        </w:rPr>
        <w:instrText xml:space="preserve"> ADDIN EN.CITE &lt;EndNote&gt;&lt;Cite&gt;&lt;Author&gt;Hagedoorn&lt;/Author&gt;&lt;Year&gt;2020&lt;/Year&gt;&lt;RecNum&gt;773&lt;/RecNum&gt;&lt;DisplayText&gt;(19)&lt;/DisplayText&gt;&lt;record&gt;&lt;rec-number&gt;773&lt;/rec-number&gt;&lt;foreign-keys&gt;&lt;key app="EN" db-id="tzsx05fvoxp55kexpzpvxztud5rds0rxwr52" timestamp="1597998188"&gt;773&lt;/key&gt;&lt;/foreign-keys&gt;&lt;ref-type name="Journal Article"&gt;17&lt;/ref-type&gt;&lt;contributors&gt;&lt;authors&gt;&lt;author&gt;Hagedoorn, Nienke N.&lt;/author&gt;&lt;author&gt;Borensztajn, Dorine M.&lt;/author&gt;&lt;author&gt;Nijman, Ruud&lt;/author&gt;&lt;author&gt;Balode, Anda&lt;/author&gt;&lt;author&gt;von Both, Ulrich&lt;/author&gt;&lt;author&gt;Carrol, Enitan D.&lt;/author&gt;&lt;author&gt;Eleftheriou, Irini&lt;/author&gt;&lt;author&gt;Emonts, Marieke&lt;/author&gt;&lt;author&gt;van der Flier, Michiel&lt;/author&gt;&lt;author&gt;de Groot, Ronald&lt;/author&gt;&lt;author&gt;Herberg, Jethro&lt;/author&gt;&lt;author&gt;Kohlmaier, Benno&lt;/author&gt;&lt;author&gt;Lim, Emma&lt;/author&gt;&lt;author&gt;Maconochie, Ian&lt;/author&gt;&lt;author&gt;Martinon-Torres, Federico&lt;/author&gt;&lt;author&gt;Nieboer, Daan&lt;/author&gt;&lt;author&gt;Pokorn, Marko&lt;/author&gt;&lt;author&gt;Strle, Franc&lt;/author&gt;&lt;author&gt;Tsolia, Maria&lt;/author&gt;&lt;author&gt;Yeung, Shunmay&lt;/author&gt;&lt;author&gt;Zavadska, Dace&lt;/author&gt;&lt;author&gt;Zenz, Werner&lt;/author&gt;&lt;author&gt;Vermont, Clementien&lt;/author&gt;&lt;author&gt;Levin, Michael&lt;/author&gt;&lt;author&gt;Moll, Henriëtte A.&lt;/author&gt;&lt;author&gt;on behalf of the, Perform consortium&lt;/author&gt;&lt;/authors&gt;&lt;/contributors&gt;&lt;titles&gt;&lt;title&gt;Variation in antibiotic prescription rates in febrile children presenting to emergency departments across Europe (MOFICHE): A multicentre observational study&lt;/title&gt;&lt;secondary-title&gt;PLOS Medicine&lt;/secondary-title&gt;&lt;/titles&gt;&lt;periodical&gt;&lt;full-title&gt;PLOS Medicine&lt;/full-title&gt;&lt;/periodical&gt;&lt;pages&gt;e1003208&lt;/pages&gt;&lt;volume&gt;17&lt;/volume&gt;&lt;number&gt;8&lt;/number&gt;&lt;dates&gt;&lt;year&gt;2020&lt;/year&gt;&lt;/dates&gt;&lt;publisher&gt;Public Library of Science&lt;/publisher&gt;&lt;work-type&gt;doi:10.1371/journal.pmed.1003208&lt;/work-type&gt;&lt;urls&gt;&lt;related-urls&gt;&lt;url&gt;https://doi.org/10.1371/journal.pmed.1003208&lt;/url&gt;&lt;/related-urls&gt;&lt;/urls&gt;&lt;/record&gt;&lt;/Cite&gt;&lt;/EndNote&gt;</w:instrText>
      </w:r>
      <w:r w:rsidR="005335B0">
        <w:rPr>
          <w:rFonts w:ascii="Times New Roman" w:hAnsi="Times New Roman" w:cs="Times New Roman"/>
          <w:lang w:val="en-US"/>
        </w:rPr>
        <w:fldChar w:fldCharType="separate"/>
      </w:r>
      <w:r w:rsidR="005335B0">
        <w:rPr>
          <w:rFonts w:ascii="Times New Roman" w:hAnsi="Times New Roman" w:cs="Times New Roman"/>
          <w:noProof/>
          <w:lang w:val="en-US"/>
        </w:rPr>
        <w:t>(19)</w:t>
      </w:r>
      <w:r w:rsidR="005335B0">
        <w:rPr>
          <w:rFonts w:ascii="Times New Roman" w:hAnsi="Times New Roman" w:cs="Times New Roman"/>
          <w:lang w:val="en-US"/>
        </w:rPr>
        <w:fldChar w:fldCharType="end"/>
      </w:r>
      <w:r w:rsidR="00FB053B" w:rsidRPr="00BB7308">
        <w:rPr>
          <w:rFonts w:ascii="Times New Roman" w:hAnsi="Times New Roman" w:cs="Times New Roman"/>
          <w:lang w:val="en-US"/>
        </w:rPr>
        <w:t xml:space="preserve"> </w:t>
      </w:r>
    </w:p>
    <w:p w14:paraId="42F0837E" w14:textId="6996555E" w:rsidR="0095108E" w:rsidRPr="00BB7308" w:rsidRDefault="0095108E" w:rsidP="00493AAA">
      <w:pPr>
        <w:spacing w:line="480" w:lineRule="auto"/>
      </w:pPr>
    </w:p>
    <w:p w14:paraId="75AE85FE" w14:textId="76960B78" w:rsidR="0095108E" w:rsidRPr="00BB7308" w:rsidRDefault="0071359D" w:rsidP="00493AAA">
      <w:pPr>
        <w:pStyle w:val="NoSpacing"/>
        <w:spacing w:line="480" w:lineRule="auto"/>
        <w:jc w:val="both"/>
        <w:rPr>
          <w:rFonts w:ascii="Times New Roman" w:hAnsi="Times New Roman" w:cs="Times New Roman"/>
          <w:lang w:val="en-US"/>
        </w:rPr>
      </w:pPr>
      <w:r w:rsidRPr="00BB7308">
        <w:rPr>
          <w:rFonts w:ascii="Times New Roman" w:hAnsi="Times New Roman" w:cs="Times New Roman"/>
          <w:lang w:val="en-US"/>
        </w:rPr>
        <w:t>In short, c</w:t>
      </w:r>
      <w:r w:rsidR="0095108E" w:rsidRPr="00BB7308">
        <w:rPr>
          <w:rFonts w:ascii="Times New Roman" w:hAnsi="Times New Roman" w:cs="Times New Roman"/>
          <w:lang w:val="en-US"/>
        </w:rPr>
        <w:t xml:space="preserve">hildren from 0-18 years presenting with fever (temperature &gt;=38.0 </w:t>
      </w:r>
      <w:r w:rsidR="0095108E" w:rsidRPr="00BB7308">
        <w:rPr>
          <w:rFonts w:ascii="Times New Roman" w:hAnsi="Times New Roman" w:cs="Times New Roman"/>
          <w:lang w:val="en-US"/>
        </w:rPr>
        <w:sym w:font="Symbol" w:char="F0B0"/>
      </w:r>
      <w:r w:rsidR="0095108E" w:rsidRPr="00BB7308">
        <w:rPr>
          <w:rFonts w:ascii="Times New Roman" w:hAnsi="Times New Roman" w:cs="Times New Roman"/>
          <w:lang w:val="en-US"/>
        </w:rPr>
        <w:t xml:space="preserve">C) or </w:t>
      </w:r>
      <w:r w:rsidR="0038014C" w:rsidRPr="00BB7308">
        <w:rPr>
          <w:rFonts w:ascii="Times New Roman" w:hAnsi="Times New Roman" w:cs="Times New Roman"/>
          <w:lang w:val="en-US"/>
        </w:rPr>
        <w:t xml:space="preserve">with fever </w:t>
      </w:r>
      <w:r w:rsidR="003A4D07" w:rsidRPr="00BB7308">
        <w:rPr>
          <w:rFonts w:ascii="Times New Roman" w:hAnsi="Times New Roman" w:cs="Times New Roman"/>
          <w:lang w:val="en-US"/>
        </w:rPr>
        <w:t>&lt;</w:t>
      </w:r>
      <w:r w:rsidR="0095108E" w:rsidRPr="00BB7308">
        <w:rPr>
          <w:rFonts w:ascii="Times New Roman" w:hAnsi="Times New Roman" w:cs="Times New Roman"/>
          <w:lang w:val="en-US"/>
        </w:rPr>
        <w:t>72 hours before ED visit were included. Twelve EDs from eight European countries participated</w:t>
      </w:r>
      <w:r w:rsidR="00E722D5" w:rsidRPr="00BB7308">
        <w:rPr>
          <w:rFonts w:ascii="Times New Roman" w:hAnsi="Times New Roman" w:cs="Times New Roman"/>
          <w:lang w:val="en-US"/>
        </w:rPr>
        <w:t xml:space="preserve"> as part of the PERFORM project</w:t>
      </w:r>
      <w:r w:rsidR="0095108E" w:rsidRPr="00BB7308">
        <w:rPr>
          <w:rFonts w:ascii="Times New Roman" w:hAnsi="Times New Roman" w:cs="Times New Roman"/>
          <w:lang w:val="en-US"/>
        </w:rPr>
        <w:t>: Austria, Germany, Greece, Latvia, the Netherlands (n=3), Spain, Slovenia, and the United Kingdom (n=3). The participating hospitals were either university (n=9) or large teaching hospitals (n=3), and all were part</w:t>
      </w:r>
      <w:r w:rsidR="00595A61" w:rsidRPr="00BB7308">
        <w:rPr>
          <w:rFonts w:ascii="Times New Roman" w:hAnsi="Times New Roman" w:cs="Times New Roman"/>
          <w:lang w:val="en-US"/>
        </w:rPr>
        <w:t>ners</w:t>
      </w:r>
      <w:r w:rsidR="0095108E" w:rsidRPr="00BB7308">
        <w:rPr>
          <w:rFonts w:ascii="Times New Roman" w:hAnsi="Times New Roman" w:cs="Times New Roman"/>
          <w:lang w:val="en-US"/>
        </w:rPr>
        <w:t xml:space="preserve"> of the PERFORM </w:t>
      </w:r>
      <w:r w:rsidR="00595A61" w:rsidRPr="00BB7308">
        <w:rPr>
          <w:rFonts w:ascii="Times New Roman" w:hAnsi="Times New Roman" w:cs="Times New Roman"/>
          <w:lang w:val="en-US"/>
        </w:rPr>
        <w:t>consortium</w:t>
      </w:r>
      <w:r w:rsidR="0095108E" w:rsidRPr="00BB7308">
        <w:rPr>
          <w:rFonts w:ascii="Times New Roman" w:hAnsi="Times New Roman" w:cs="Times New Roman"/>
          <w:lang w:val="en-US"/>
        </w:rPr>
        <w:t>. Data were collected from January 2017 until April 2018 for at least one year. For th</w:t>
      </w:r>
      <w:r w:rsidR="0007553B" w:rsidRPr="00BB7308">
        <w:rPr>
          <w:rFonts w:ascii="Times New Roman" w:hAnsi="Times New Roman" w:cs="Times New Roman"/>
          <w:lang w:val="en-US"/>
        </w:rPr>
        <w:t>e current study</w:t>
      </w:r>
      <w:r w:rsidR="0095108E" w:rsidRPr="00BB7308">
        <w:rPr>
          <w:rFonts w:ascii="Times New Roman" w:hAnsi="Times New Roman" w:cs="Times New Roman"/>
          <w:lang w:val="en-US"/>
        </w:rPr>
        <w:t xml:space="preserve">, we selected patients with </w:t>
      </w:r>
      <w:r w:rsidRPr="00BB7308">
        <w:rPr>
          <w:rFonts w:ascii="Times New Roman" w:hAnsi="Times New Roman" w:cs="Times New Roman"/>
          <w:lang w:val="en-US"/>
        </w:rPr>
        <w:t xml:space="preserve">routine </w:t>
      </w:r>
      <w:r w:rsidR="00AA7FFE" w:rsidRPr="00BB7308">
        <w:rPr>
          <w:rFonts w:ascii="Times New Roman" w:hAnsi="Times New Roman" w:cs="Times New Roman"/>
          <w:lang w:val="en-US"/>
        </w:rPr>
        <w:t>BP</w:t>
      </w:r>
      <w:r w:rsidR="0095108E" w:rsidRPr="00BB7308">
        <w:rPr>
          <w:rFonts w:ascii="Times New Roman" w:hAnsi="Times New Roman" w:cs="Times New Roman"/>
          <w:lang w:val="en-US"/>
        </w:rPr>
        <w:t xml:space="preserve"> measurement</w:t>
      </w:r>
      <w:r w:rsidRPr="00BB7308">
        <w:rPr>
          <w:rFonts w:ascii="Times New Roman" w:hAnsi="Times New Roman" w:cs="Times New Roman"/>
          <w:lang w:val="en-US"/>
        </w:rPr>
        <w:t xml:space="preserve"> at the ED</w:t>
      </w:r>
      <w:r w:rsidR="0095108E" w:rsidRPr="00BB7308">
        <w:rPr>
          <w:rFonts w:ascii="Times New Roman" w:hAnsi="Times New Roman" w:cs="Times New Roman"/>
          <w:lang w:val="en-US"/>
        </w:rPr>
        <w:t xml:space="preserve">. </w:t>
      </w:r>
      <w:r w:rsidR="00B111FD" w:rsidRPr="00BB7308">
        <w:rPr>
          <w:rFonts w:ascii="Times New Roman" w:hAnsi="Times New Roman" w:cs="Times New Roman"/>
        </w:rPr>
        <w:t xml:space="preserve">For one ED (London, UK), </w:t>
      </w:r>
      <w:r w:rsidR="00AA7FFE" w:rsidRPr="00BB7308">
        <w:rPr>
          <w:rFonts w:ascii="Times New Roman" w:hAnsi="Times New Roman" w:cs="Times New Roman"/>
        </w:rPr>
        <w:t>BP</w:t>
      </w:r>
      <w:r w:rsidR="00B111FD" w:rsidRPr="00BB7308">
        <w:rPr>
          <w:rFonts w:ascii="Times New Roman" w:hAnsi="Times New Roman" w:cs="Times New Roman"/>
        </w:rPr>
        <w:t xml:space="preserve"> measurements were not available and all visits from this ED were excluded. </w:t>
      </w:r>
    </w:p>
    <w:p w14:paraId="08B8E5A4" w14:textId="7F9CF691" w:rsidR="0095108E" w:rsidRPr="00BB7308" w:rsidRDefault="0095108E" w:rsidP="00493AAA">
      <w:pPr>
        <w:spacing w:line="480" w:lineRule="auto"/>
      </w:pPr>
    </w:p>
    <w:p w14:paraId="1E8B0164" w14:textId="5B282081" w:rsidR="0095108E" w:rsidRPr="00BB7308" w:rsidRDefault="003A4D07" w:rsidP="00493AAA">
      <w:pPr>
        <w:pStyle w:val="NoSpacing"/>
        <w:spacing w:line="480" w:lineRule="auto"/>
        <w:jc w:val="both"/>
        <w:rPr>
          <w:rFonts w:ascii="Times New Roman" w:hAnsi="Times New Roman" w:cs="Times New Roman"/>
          <w:lang w:val="en-US"/>
        </w:rPr>
      </w:pPr>
      <w:r w:rsidRPr="00BB7308">
        <w:rPr>
          <w:rFonts w:ascii="Times New Roman" w:hAnsi="Times New Roman" w:cs="Times New Roman"/>
          <w:lang w:val="en-US"/>
        </w:rPr>
        <w:t xml:space="preserve">Data collected were part of routine care and included </w:t>
      </w:r>
      <w:r w:rsidR="004C3B3A" w:rsidRPr="00BB7308">
        <w:rPr>
          <w:rFonts w:ascii="Times New Roman" w:hAnsi="Times New Roman" w:cs="Times New Roman"/>
          <w:lang w:val="en-US"/>
        </w:rPr>
        <w:t xml:space="preserve">sex, </w:t>
      </w:r>
      <w:r w:rsidR="00DF6FF1">
        <w:rPr>
          <w:rFonts w:ascii="Times New Roman" w:hAnsi="Times New Roman" w:cs="Times New Roman"/>
          <w:lang w:val="en-US"/>
        </w:rPr>
        <w:t xml:space="preserve">mode of </w:t>
      </w:r>
      <w:r w:rsidR="004C3B3A" w:rsidRPr="00BB7308">
        <w:rPr>
          <w:rFonts w:ascii="Times New Roman" w:hAnsi="Times New Roman" w:cs="Times New Roman"/>
          <w:lang w:val="en-US"/>
        </w:rPr>
        <w:t>referral</w:t>
      </w:r>
      <w:r w:rsidR="00DF6FF1">
        <w:rPr>
          <w:rFonts w:ascii="Times New Roman" w:hAnsi="Times New Roman" w:cs="Times New Roman"/>
          <w:lang w:val="en-US"/>
        </w:rPr>
        <w:t xml:space="preserve"> (self-referral, GP, private paediatrician, emergency medical services or other)</w:t>
      </w:r>
      <w:r w:rsidR="004C3B3A" w:rsidRPr="00BB7308">
        <w:rPr>
          <w:rFonts w:ascii="Times New Roman" w:hAnsi="Times New Roman" w:cs="Times New Roman"/>
          <w:lang w:val="en-US"/>
        </w:rPr>
        <w:t xml:space="preserve">, comorbidity (chronic condition </w:t>
      </w:r>
      <w:r w:rsidR="008E5234" w:rsidRPr="00BB7308">
        <w:rPr>
          <w:rFonts w:ascii="Times New Roman" w:hAnsi="Times New Roman" w:cs="Times New Roman"/>
          <w:lang w:val="en-US"/>
        </w:rPr>
        <w:t xml:space="preserve"> </w:t>
      </w:r>
      <w:r w:rsidR="004C3B3A" w:rsidRPr="00BB7308">
        <w:rPr>
          <w:rFonts w:ascii="Times New Roman" w:hAnsi="Times New Roman" w:cs="Times New Roman"/>
          <w:lang w:val="en-US"/>
        </w:rPr>
        <w:t>expected to last ≥1 year))</w:t>
      </w:r>
      <w:r w:rsidR="006E21D9" w:rsidRPr="00BB7308">
        <w:rPr>
          <w:rFonts w:ascii="Times New Roman" w:hAnsi="Times New Roman" w:cs="Times New Roman"/>
          <w:lang w:val="en-US"/>
        </w:rPr>
        <w:t xml:space="preserve"> </w:t>
      </w:r>
      <w:r w:rsidR="005335B0">
        <w:rPr>
          <w:rFonts w:ascii="Times New Roman" w:hAnsi="Times New Roman" w:cs="Times New Roman"/>
          <w:lang w:val="en-US"/>
        </w:rPr>
        <w:fldChar w:fldCharType="begin">
          <w:fldData xml:space="preserve">PEVuZE5vdGU+PENpdGU+PEF1dGhvcj5TaW1vbjwvQXV0aG9yPjxZZWFyPjIwMTQ8L1llYXI+PFJl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</w:fldData>
        </w:fldChar>
      </w:r>
      <w:r w:rsidR="005335B0">
        <w:rPr>
          <w:rFonts w:ascii="Times New Roman" w:hAnsi="Times New Roman" w:cs="Times New Roman"/>
          <w:lang w:val="en-US"/>
        </w:rPr>
        <w:instrText xml:space="preserve"> ADDIN EN.CITE </w:instrText>
      </w:r>
      <w:r w:rsidR="005335B0">
        <w:rPr>
          <w:rFonts w:ascii="Times New Roman" w:hAnsi="Times New Roman" w:cs="Times New Roman"/>
          <w:lang w:val="en-US"/>
        </w:rPr>
        <w:fldChar w:fldCharType="begin">
          <w:fldData xml:space="preserve">PEVuZE5vdGU+PENpdGU+PEF1dGhvcj5TaW1vbjwvQXV0aG9yPjxZZWFyPjIwMTQ8L1llYXI+PFJl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</w:fldData>
        </w:fldChar>
      </w:r>
      <w:r w:rsidR="005335B0">
        <w:rPr>
          <w:rFonts w:ascii="Times New Roman" w:hAnsi="Times New Roman" w:cs="Times New Roman"/>
          <w:lang w:val="en-US"/>
        </w:rPr>
        <w:instrText xml:space="preserve"> ADDIN EN.CITE.DATA </w:instrText>
      </w:r>
      <w:r w:rsidR="005335B0">
        <w:rPr>
          <w:rFonts w:ascii="Times New Roman" w:hAnsi="Times New Roman" w:cs="Times New Roman"/>
          <w:lang w:val="en-US"/>
        </w:rPr>
      </w:r>
      <w:r w:rsidR="005335B0">
        <w:rPr>
          <w:rFonts w:ascii="Times New Roman" w:hAnsi="Times New Roman" w:cs="Times New Roman"/>
          <w:lang w:val="en-US"/>
        </w:rPr>
        <w:fldChar w:fldCharType="end"/>
      </w:r>
      <w:r w:rsidR="005335B0">
        <w:rPr>
          <w:rFonts w:ascii="Times New Roman" w:hAnsi="Times New Roman" w:cs="Times New Roman"/>
          <w:lang w:val="en-US"/>
        </w:rPr>
      </w:r>
      <w:r w:rsidR="005335B0">
        <w:rPr>
          <w:rFonts w:ascii="Times New Roman" w:hAnsi="Times New Roman" w:cs="Times New Roman"/>
          <w:lang w:val="en-US"/>
        </w:rPr>
        <w:fldChar w:fldCharType="separate"/>
      </w:r>
      <w:r w:rsidR="005335B0">
        <w:rPr>
          <w:rFonts w:ascii="Times New Roman" w:hAnsi="Times New Roman" w:cs="Times New Roman"/>
          <w:noProof/>
          <w:lang w:val="en-US"/>
        </w:rPr>
        <w:t>(20)</w:t>
      </w:r>
      <w:r w:rsidR="005335B0">
        <w:rPr>
          <w:rFonts w:ascii="Times New Roman" w:hAnsi="Times New Roman" w:cs="Times New Roman"/>
          <w:lang w:val="en-US"/>
        </w:rPr>
        <w:fldChar w:fldCharType="end"/>
      </w:r>
      <w:r w:rsidR="004C3B3A" w:rsidRPr="00BB7308">
        <w:rPr>
          <w:rFonts w:ascii="Times New Roman" w:hAnsi="Times New Roman" w:cs="Times New Roman"/>
          <w:lang w:val="en-US"/>
        </w:rPr>
        <w:t>,</w:t>
      </w:r>
      <w:r w:rsidRPr="00BB7308">
        <w:rPr>
          <w:rFonts w:ascii="Times New Roman" w:hAnsi="Times New Roman" w:cs="Times New Roman"/>
          <w:lang w:val="en-US"/>
        </w:rPr>
        <w:t xml:space="preserve"> </w:t>
      </w:r>
      <w:r w:rsidR="005306C6" w:rsidRPr="00BB7308">
        <w:rPr>
          <w:rFonts w:ascii="Times New Roman" w:hAnsi="Times New Roman" w:cs="Times New Roman"/>
          <w:lang w:val="en-US"/>
        </w:rPr>
        <w:t>alarming signs from the National Institute for Health and Care Excellence guideline on fever</w:t>
      </w:r>
      <w:r w:rsidR="00B84538" w:rsidRPr="00BB7308">
        <w:t xml:space="preserve"> </w:t>
      </w:r>
      <w:r w:rsidR="005335B0">
        <w:rPr>
          <w:rFonts w:ascii="Times New Roman" w:hAnsi="Times New Roman" w:cs="Times New Roman"/>
          <w:lang w:val="en-US"/>
        </w:rPr>
        <w:fldChar w:fldCharType="begin"/>
      </w:r>
      <w:r w:rsidR="005335B0">
        <w:rPr>
          <w:rFonts w:ascii="Times New Roman" w:hAnsi="Times New Roman" w:cs="Times New Roman"/>
          <w:lang w:val="en-US"/>
        </w:rPr>
        <w:instrText xml:space="preserve"> ADDIN EN.CITE &lt;EndNote&gt;&lt;Cite&gt;&lt;Author&gt;The National Institute for Health and Care Excellence (NICE)&lt;/Author&gt;&lt;Year&gt;2013&lt;/Year&gt;&lt;RecNum&gt;115&lt;/RecNum&gt;&lt;DisplayText&gt;(21)&lt;/DisplayText&gt;&lt;record&gt;&lt;rec-number&gt;115&lt;/rec-number&gt;&lt;foreign-keys&gt;&lt;key app="EN" db-id="tzsx05fvoxp55kexpzpvxztud5rds0rxwr52" timestamp="1520964863"&gt;115&lt;/key&gt;&lt;/foreign-keys&gt;&lt;ref-type name="Web Page"&gt;12&lt;/ref-type&gt;&lt;contributors&gt;&lt;authors&gt;&lt;author&gt;The National Institute for Health and Care Excellence (NICE),&lt;/author&gt;&lt;/authors&gt;&lt;/contributors&gt;&lt;titles&gt;&lt;title&gt;Fever in under 5s: assessment and initial managment CG160 May 2013&lt;/title&gt;&lt;/titles&gt;&lt;dates&gt;&lt;year&gt;2013&lt;/year&gt;&lt;pub-dates&gt;&lt;date&gt;August 2017&lt;/date&gt;&lt;/pub-dates&gt;&lt;/dates&gt;&lt;urls&gt;&lt;related-urls&gt;&lt;url&gt;https://www.nice.org.uk/guidance/cg160&lt;/url&gt;&lt;/related-urls&gt;&lt;/urls&gt;&lt;/record&gt;&lt;/Cite&gt;&lt;/EndNote&gt;</w:instrText>
      </w:r>
      <w:r w:rsidR="005335B0">
        <w:rPr>
          <w:rFonts w:ascii="Times New Roman" w:hAnsi="Times New Roman" w:cs="Times New Roman"/>
          <w:lang w:val="en-US"/>
        </w:rPr>
        <w:fldChar w:fldCharType="separate"/>
      </w:r>
      <w:r w:rsidR="005335B0">
        <w:rPr>
          <w:rFonts w:ascii="Times New Roman" w:hAnsi="Times New Roman" w:cs="Times New Roman"/>
          <w:noProof/>
          <w:lang w:val="en-US"/>
        </w:rPr>
        <w:t>(21)</w:t>
      </w:r>
      <w:r w:rsidR="005335B0">
        <w:rPr>
          <w:rFonts w:ascii="Times New Roman" w:hAnsi="Times New Roman" w:cs="Times New Roman"/>
          <w:lang w:val="en-US"/>
        </w:rPr>
        <w:fldChar w:fldCharType="end"/>
      </w:r>
      <w:r w:rsidR="0000462D" w:rsidRPr="00BB7308">
        <w:rPr>
          <w:rFonts w:ascii="Times New Roman" w:hAnsi="Times New Roman" w:cs="Times New Roman"/>
          <w:lang w:val="en-US"/>
        </w:rPr>
        <w:t xml:space="preserve"> </w:t>
      </w:r>
      <w:r w:rsidR="005306C6" w:rsidRPr="00BB7308">
        <w:rPr>
          <w:rFonts w:ascii="Times New Roman" w:hAnsi="Times New Roman" w:cs="Times New Roman"/>
          <w:lang w:val="en-US"/>
        </w:rPr>
        <w:t xml:space="preserve">including </w:t>
      </w:r>
      <w:r w:rsidR="005212F6" w:rsidRPr="00BB7308">
        <w:rPr>
          <w:rFonts w:ascii="Times New Roman" w:hAnsi="Times New Roman" w:cs="Times New Roman"/>
          <w:lang w:val="en-US"/>
        </w:rPr>
        <w:t xml:space="preserve">consciousness (alert, voice, pain, unresponsive) and </w:t>
      </w:r>
      <w:r w:rsidR="004C3B3A" w:rsidRPr="00BB7308">
        <w:rPr>
          <w:rFonts w:ascii="Times New Roman" w:hAnsi="Times New Roman" w:cs="Times New Roman"/>
          <w:lang w:val="en-US"/>
        </w:rPr>
        <w:t>ill appearance</w:t>
      </w:r>
      <w:r w:rsidR="0000462D" w:rsidRPr="00BB7308">
        <w:rPr>
          <w:rFonts w:ascii="Times New Roman" w:hAnsi="Times New Roman" w:cs="Times New Roman"/>
          <w:lang w:val="en-US"/>
        </w:rPr>
        <w:t xml:space="preserve"> as assessed by the physician,</w:t>
      </w:r>
      <w:r w:rsidR="004C3B3A" w:rsidRPr="00BB7308">
        <w:rPr>
          <w:rFonts w:ascii="Times New Roman" w:hAnsi="Times New Roman" w:cs="Times New Roman"/>
          <w:lang w:val="en-US"/>
        </w:rPr>
        <w:t xml:space="preserve"> and </w:t>
      </w:r>
      <w:r w:rsidRPr="00BB7308">
        <w:rPr>
          <w:rFonts w:ascii="Times New Roman" w:hAnsi="Times New Roman" w:cs="Times New Roman"/>
          <w:lang w:val="en-US"/>
        </w:rPr>
        <w:t>vital signs</w:t>
      </w:r>
      <w:r w:rsidR="0000462D" w:rsidRPr="00BB7308">
        <w:rPr>
          <w:rFonts w:ascii="Times New Roman" w:hAnsi="Times New Roman" w:cs="Times New Roman"/>
          <w:lang w:val="en-US"/>
        </w:rPr>
        <w:t>:</w:t>
      </w:r>
      <w:r w:rsidR="00D23E9B" w:rsidRPr="00BB7308">
        <w:rPr>
          <w:rFonts w:ascii="Times New Roman" w:hAnsi="Times New Roman" w:cs="Times New Roman"/>
          <w:lang w:val="en-US"/>
        </w:rPr>
        <w:t xml:space="preserve"> </w:t>
      </w:r>
      <w:r w:rsidR="008E5234" w:rsidRPr="00BB7308">
        <w:rPr>
          <w:rFonts w:ascii="Times New Roman" w:hAnsi="Times New Roman" w:cs="Times New Roman"/>
          <w:lang w:val="en-US"/>
        </w:rPr>
        <w:t xml:space="preserve">first measurement of </w:t>
      </w:r>
      <w:r w:rsidRPr="00BB7308">
        <w:rPr>
          <w:rFonts w:ascii="Times New Roman" w:hAnsi="Times New Roman" w:cs="Times New Roman"/>
          <w:lang w:val="en-US"/>
        </w:rPr>
        <w:t xml:space="preserve">temperature, heart rate, non-invasive systolic </w:t>
      </w:r>
      <w:r w:rsidR="00AA7FFE" w:rsidRPr="00BB7308">
        <w:rPr>
          <w:rFonts w:ascii="Times New Roman" w:hAnsi="Times New Roman" w:cs="Times New Roman"/>
          <w:lang w:val="en-US"/>
        </w:rPr>
        <w:t>BP</w:t>
      </w:r>
      <w:r w:rsidRPr="00BB7308">
        <w:rPr>
          <w:rFonts w:ascii="Times New Roman" w:hAnsi="Times New Roman" w:cs="Times New Roman"/>
          <w:lang w:val="en-US"/>
        </w:rPr>
        <w:t>, capillary refill time</w:t>
      </w:r>
      <w:r w:rsidR="004C3B3A" w:rsidRPr="00BB7308">
        <w:rPr>
          <w:rFonts w:ascii="Times New Roman" w:hAnsi="Times New Roman" w:cs="Times New Roman"/>
          <w:lang w:val="en-US"/>
        </w:rPr>
        <w:t>.</w:t>
      </w:r>
      <w:r w:rsidR="008E5234" w:rsidRPr="00BB7308">
        <w:rPr>
          <w:rFonts w:ascii="Times New Roman" w:hAnsi="Times New Roman" w:cs="Times New Roman"/>
          <w:lang w:val="en-US"/>
        </w:rPr>
        <w:t xml:space="preserve"> Heart rate was measured by pulse oximeters and </w:t>
      </w:r>
      <w:r w:rsidR="00A43EF8" w:rsidRPr="00BB7308">
        <w:rPr>
          <w:rFonts w:ascii="Times New Roman" w:hAnsi="Times New Roman" w:cs="Times New Roman"/>
          <w:lang w:val="en-US"/>
        </w:rPr>
        <w:t xml:space="preserve">systolic </w:t>
      </w:r>
      <w:r w:rsidR="008E5234" w:rsidRPr="00BB7308">
        <w:rPr>
          <w:rFonts w:ascii="Times New Roman" w:hAnsi="Times New Roman" w:cs="Times New Roman"/>
          <w:lang w:val="en-US"/>
        </w:rPr>
        <w:t xml:space="preserve">blood pressure using oscillometric devices. In addition, we collected </w:t>
      </w:r>
      <w:r w:rsidR="00AC33ED" w:rsidRPr="00BB7308">
        <w:rPr>
          <w:rFonts w:ascii="Times New Roman" w:hAnsi="Times New Roman" w:cs="Times New Roman"/>
          <w:lang w:val="en-US"/>
        </w:rPr>
        <w:t xml:space="preserve"> diagnostics (C-reactive protein value (CRP)</w:t>
      </w:r>
      <w:r w:rsidR="00D15B59" w:rsidRPr="00BB7308">
        <w:rPr>
          <w:rFonts w:ascii="Times New Roman" w:hAnsi="Times New Roman" w:cs="Times New Roman"/>
          <w:lang w:val="en-US"/>
        </w:rPr>
        <w:t xml:space="preserve"> </w:t>
      </w:r>
      <w:r w:rsidR="0095108E" w:rsidRPr="00BB7308">
        <w:rPr>
          <w:rFonts w:ascii="Times New Roman" w:hAnsi="Times New Roman" w:cs="Times New Roman"/>
          <w:lang w:val="en-US"/>
        </w:rPr>
        <w:t>and blood cultures, cerebral spinal fluid cultures and other cultures) collected at the ED or 1</w:t>
      </w:r>
      <w:r w:rsidR="0095108E" w:rsidRPr="00BB7308">
        <w:rPr>
          <w:rFonts w:ascii="Times New Roman" w:hAnsi="Times New Roman" w:cs="Times New Roman"/>
          <w:vertAlign w:val="superscript"/>
          <w:lang w:val="en-US"/>
        </w:rPr>
        <w:t>st</w:t>
      </w:r>
      <w:r w:rsidR="0095108E" w:rsidRPr="00BB7308">
        <w:rPr>
          <w:rFonts w:ascii="Times New Roman" w:hAnsi="Times New Roman" w:cs="Times New Roman"/>
          <w:lang w:val="en-US"/>
        </w:rPr>
        <w:t xml:space="preserve"> day of hospital admission</w:t>
      </w:r>
      <w:r w:rsidR="004C3B3A" w:rsidRPr="00BB7308">
        <w:rPr>
          <w:rFonts w:ascii="Times New Roman" w:hAnsi="Times New Roman" w:cs="Times New Roman"/>
          <w:lang w:val="en-US"/>
        </w:rPr>
        <w:t>.</w:t>
      </w:r>
      <w:r w:rsidR="0095108E" w:rsidRPr="00BB7308">
        <w:rPr>
          <w:rFonts w:ascii="Times New Roman" w:hAnsi="Times New Roman" w:cs="Times New Roman"/>
          <w:lang w:val="en-US"/>
        </w:rPr>
        <w:t xml:space="preserve"> Further, we collected</w:t>
      </w:r>
      <w:r w:rsidR="00E257A8" w:rsidRPr="00BB7308">
        <w:rPr>
          <w:rFonts w:ascii="Times New Roman" w:hAnsi="Times New Roman" w:cs="Times New Roman"/>
          <w:lang w:val="en-US"/>
        </w:rPr>
        <w:t xml:space="preserve"> treatment with ILSI</w:t>
      </w:r>
      <w:r w:rsidR="007E10F2" w:rsidRPr="00BB7308">
        <w:rPr>
          <w:rFonts w:ascii="Times New Roman" w:hAnsi="Times New Roman" w:cs="Times New Roman"/>
          <w:lang w:val="en-US"/>
        </w:rPr>
        <w:t xml:space="preserve"> at the ED, </w:t>
      </w:r>
      <w:r w:rsidR="003E2333" w:rsidRPr="00BB7308">
        <w:rPr>
          <w:rFonts w:ascii="Times New Roman" w:hAnsi="Times New Roman" w:cs="Times New Roman"/>
          <w:lang w:val="en-US"/>
        </w:rPr>
        <w:t>defined  as airway</w:t>
      </w:r>
      <w:r w:rsidR="00B25079" w:rsidRPr="00BB7308">
        <w:rPr>
          <w:rFonts w:ascii="Times New Roman" w:hAnsi="Times New Roman" w:cs="Times New Roman"/>
          <w:lang w:val="en-US"/>
        </w:rPr>
        <w:t xml:space="preserve"> and </w:t>
      </w:r>
      <w:r w:rsidR="003E2333" w:rsidRPr="00BB7308">
        <w:rPr>
          <w:rFonts w:ascii="Times New Roman" w:hAnsi="Times New Roman" w:cs="Times New Roman"/>
          <w:lang w:val="en-US"/>
        </w:rPr>
        <w:t>breathi</w:t>
      </w:r>
      <w:r w:rsidR="004C3B3A" w:rsidRPr="00BB7308">
        <w:rPr>
          <w:rFonts w:ascii="Times New Roman" w:hAnsi="Times New Roman" w:cs="Times New Roman"/>
          <w:lang w:val="en-US"/>
        </w:rPr>
        <w:t xml:space="preserve">ng </w:t>
      </w:r>
      <w:r w:rsidR="00B25079" w:rsidRPr="00BB7308">
        <w:rPr>
          <w:rFonts w:ascii="Times New Roman" w:hAnsi="Times New Roman" w:cs="Times New Roman"/>
          <w:lang w:val="en-US"/>
        </w:rPr>
        <w:t>support</w:t>
      </w:r>
      <w:r w:rsidR="004C3B3A" w:rsidRPr="00BB7308">
        <w:rPr>
          <w:rFonts w:ascii="Times New Roman" w:hAnsi="Times New Roman" w:cs="Times New Roman"/>
          <w:lang w:val="en-US"/>
        </w:rPr>
        <w:t xml:space="preserve"> (non-r</w:t>
      </w:r>
      <w:r w:rsidR="00E257A8" w:rsidRPr="00BB7308">
        <w:rPr>
          <w:rFonts w:ascii="Times New Roman" w:hAnsi="Times New Roman" w:cs="Times New Roman"/>
          <w:lang w:val="en-US"/>
        </w:rPr>
        <w:t>ebreathing mask, (non-invasive)-</w:t>
      </w:r>
      <w:r w:rsidR="004C3B3A" w:rsidRPr="00BB7308">
        <w:rPr>
          <w:rFonts w:ascii="Times New Roman" w:hAnsi="Times New Roman" w:cs="Times New Roman"/>
          <w:lang w:val="en-US"/>
        </w:rPr>
        <w:t>ventilation, intubation)</w:t>
      </w:r>
      <w:r w:rsidR="002813E9" w:rsidRPr="00BB7308">
        <w:rPr>
          <w:rFonts w:ascii="Times New Roman" w:hAnsi="Times New Roman" w:cs="Times New Roman"/>
          <w:lang w:val="en-US"/>
        </w:rPr>
        <w:t xml:space="preserve">, </w:t>
      </w:r>
      <w:r w:rsidR="007D6E37" w:rsidRPr="00BB7308">
        <w:rPr>
          <w:rFonts w:ascii="Times New Roman" w:hAnsi="Times New Roman" w:cs="Times New Roman"/>
          <w:lang w:val="en-US"/>
        </w:rPr>
        <w:t>emergency procedures</w:t>
      </w:r>
      <w:r w:rsidR="00751C4C">
        <w:rPr>
          <w:rFonts w:ascii="Times New Roman" w:hAnsi="Times New Roman" w:cs="Times New Roman"/>
          <w:lang w:val="en-US"/>
        </w:rPr>
        <w:t xml:space="preserve"> (chest needle decompression, pericardiocentesis, or open thoracotomy)</w:t>
      </w:r>
      <w:r w:rsidR="007D6E37" w:rsidRPr="00BB7308">
        <w:rPr>
          <w:rFonts w:ascii="Times New Roman" w:hAnsi="Times New Roman" w:cs="Times New Roman"/>
          <w:lang w:val="en-US"/>
        </w:rPr>
        <w:t xml:space="preserve">, </w:t>
      </w:r>
      <w:r w:rsidR="00B25079" w:rsidRPr="00BB7308">
        <w:rPr>
          <w:rFonts w:ascii="Times New Roman" w:hAnsi="Times New Roman" w:cs="Times New Roman"/>
          <w:lang w:val="en-US"/>
        </w:rPr>
        <w:t>hemodynamic support</w:t>
      </w:r>
      <w:r w:rsidR="004C3B3A" w:rsidRPr="00BB7308">
        <w:rPr>
          <w:rFonts w:ascii="Times New Roman" w:hAnsi="Times New Roman" w:cs="Times New Roman"/>
          <w:lang w:val="en-US"/>
        </w:rPr>
        <w:t xml:space="preserve"> (</w:t>
      </w:r>
      <w:r w:rsidR="00675468" w:rsidRPr="00BB7308">
        <w:rPr>
          <w:rFonts w:ascii="Times New Roman" w:hAnsi="Times New Roman" w:cs="Times New Roman"/>
          <w:lang w:val="en-US"/>
        </w:rPr>
        <w:t xml:space="preserve">fluid bolus (&gt;10 ml/kg) </w:t>
      </w:r>
      <w:r w:rsidR="004C3B3A" w:rsidRPr="00BB7308">
        <w:rPr>
          <w:rFonts w:ascii="Times New Roman" w:hAnsi="Times New Roman" w:cs="Times New Roman"/>
          <w:lang w:val="en-US"/>
        </w:rPr>
        <w:t>or blood administration)</w:t>
      </w:r>
      <w:r w:rsidR="007D6E37" w:rsidRPr="00BB7308">
        <w:rPr>
          <w:rFonts w:ascii="Times New Roman" w:hAnsi="Times New Roman" w:cs="Times New Roman"/>
          <w:lang w:val="en-US"/>
        </w:rPr>
        <w:t xml:space="preserve"> </w:t>
      </w:r>
      <w:r w:rsidR="00E76B4B" w:rsidRPr="00BB7308">
        <w:rPr>
          <w:rFonts w:ascii="Times New Roman" w:hAnsi="Times New Roman" w:cs="Times New Roman"/>
          <w:lang w:val="en-US"/>
        </w:rPr>
        <w:t>or e</w:t>
      </w:r>
      <w:r w:rsidR="002813E9" w:rsidRPr="00BB7308">
        <w:rPr>
          <w:rFonts w:ascii="Times New Roman" w:hAnsi="Times New Roman" w:cs="Times New Roman"/>
          <w:lang w:val="en-US"/>
        </w:rPr>
        <w:t>mergency medication</w:t>
      </w:r>
      <w:r w:rsidR="00751C4C">
        <w:rPr>
          <w:rFonts w:ascii="Times New Roman" w:hAnsi="Times New Roman" w:cs="Times New Roman"/>
          <w:lang w:val="en-US"/>
        </w:rPr>
        <w:t xml:space="preserve"> (naloxone, dextrose, atropine, adenosine, epinephrine, or vasopressors)</w:t>
      </w:r>
      <w:r w:rsidR="002813E9" w:rsidRPr="00BB7308">
        <w:rPr>
          <w:rFonts w:ascii="Times New Roman" w:hAnsi="Times New Roman" w:cs="Times New Roman"/>
          <w:lang w:val="en-US"/>
        </w:rPr>
        <w:t>.</w:t>
      </w:r>
      <w:r w:rsidR="005335B0">
        <w:rPr>
          <w:rFonts w:ascii="Times New Roman" w:hAnsi="Times New Roman" w:cs="Times New Roman"/>
          <w:lang w:val="en-US"/>
        </w:rPr>
        <w:fldChar w:fldCharType="begin"/>
      </w:r>
      <w:r w:rsidR="005335B0">
        <w:rPr>
          <w:rFonts w:ascii="Times New Roman" w:hAnsi="Times New Roman" w:cs="Times New Roman"/>
          <w:lang w:val="en-US"/>
        </w:rPr>
        <w:instrText xml:space="preserve"> ADDIN EN.CITE &lt;EndNote&gt;&lt;Cite&gt;&lt;Author&gt;Lee&lt;/Author&gt;&lt;Year&gt;2011&lt;/Year&gt;&lt;RecNum&gt;1045&lt;/RecNum&gt;&lt;DisplayText&gt;(22)&lt;/DisplayText&gt;&lt;record&gt;&lt;rec-number&gt;1045&lt;/rec-number&gt;&lt;foreign-keys&gt;&lt;key app="EN" db-id="tzsx05fvoxp55kexpzpvxztud5rds0rxwr52" timestamp="1607074394"&gt;1045&lt;/key&gt;&lt;/foreign-keys&gt;&lt;ref-type name="Journal Article"&gt;17&lt;/ref-type&gt;&lt;contributors&gt;&lt;authors&gt;&lt;author&gt;Lee, J. Y.&lt;/author&gt;&lt;author&gt;Oh, S. H.&lt;/author&gt;&lt;author&gt;Peck, E. H.&lt;/author&gt;&lt;author&gt;Lee, J. M.&lt;/author&gt;&lt;author&gt;Park, K. N.&lt;/author&gt;&lt;author&gt;Kim, S. H.&lt;/author&gt;&lt;author&gt;Youn, C. S.&lt;/author&gt;&lt;/authors&gt;&lt;/contributors&gt;&lt;auth-address&gt;Emergency Team, Emergency Medical Center, Seoul St. Mary’s Hospital, College of Medicine, The Catholic University of Korea, Seoul, Korea.&lt;/auth-address&gt;&lt;titles&gt;&lt;title&gt;The validity of the Canadian Triage and Acuity Scale in predicting resource utilization and the need for immediate life-saving interventions in elderly emergency department patients&lt;/title&gt;&lt;secondary-title&gt;Scand J Trauma Resusc Emerg Med&lt;/secondary-title&gt;&lt;/titles&gt;&lt;periodical&gt;&lt;full-title&gt;Scand J Trauma Resusc Emerg Med&lt;/full-title&gt;&lt;/periodical&gt;&lt;pages&gt;68&lt;/pages&gt;&lt;volume&gt;19&lt;/volume&gt;&lt;keywords&gt;&lt;keyword&gt;Aged&lt;/keyword&gt;&lt;keyword&gt;Aged, 80 and over&lt;/keyword&gt;&lt;keyword&gt;Analysis of Variance&lt;/keyword&gt;&lt;keyword&gt;Canada&lt;/keyword&gt;&lt;keyword&gt;Chi-Square Distribution&lt;/keyword&gt;&lt;keyword&gt;Emergency Service, Hospital/ organization &amp;amp; administration&lt;/keyword&gt;&lt;keyword&gt;Emergency Treatment/ standards&lt;/keyword&gt;&lt;keyword&gt;Female&lt;/keyword&gt;&lt;keyword&gt;Geriatric Assessment/ methods&lt;/keyword&gt;&lt;keyword&gt;Humans&lt;/keyword&gt;&lt;keyword&gt;Male&lt;/keyword&gt;&lt;keyword&gt;Outcome and Process Assessment, Health Care&lt;/keyword&gt;&lt;keyword&gt;Predictive Value of Tests&lt;/keyword&gt;&lt;keyword&gt;Retrospective Studies&lt;/keyword&gt;&lt;keyword&gt;Sensitivity and Specificity&lt;/keyword&gt;&lt;keyword&gt;Statistics, Nonparametric&lt;/keyword&gt;&lt;keyword&gt;Triage&lt;/keyword&gt;&lt;/keywords&gt;&lt;dates&gt;&lt;year&gt;2011&lt;/year&gt;&lt;pub-dates&gt;&lt;date&gt;Nov 3&lt;/date&gt;&lt;/pub-dates&gt;&lt;/dates&gt;&lt;isbn&gt;1757-7241 (Electronic)&amp;#xD;1757-7241 (Linking)&lt;/isbn&gt;&lt;accession-num&gt;22050641&lt;/accession-num&gt;&lt;urls&gt;&lt;/urls&gt;&lt;/record&gt;&lt;/Cite&gt;&lt;/EndNote&gt;</w:instrText>
      </w:r>
      <w:r w:rsidR="005335B0">
        <w:rPr>
          <w:rFonts w:ascii="Times New Roman" w:hAnsi="Times New Roman" w:cs="Times New Roman"/>
          <w:lang w:val="en-US"/>
        </w:rPr>
        <w:fldChar w:fldCharType="separate"/>
      </w:r>
      <w:r w:rsidR="005335B0">
        <w:rPr>
          <w:rFonts w:ascii="Times New Roman" w:hAnsi="Times New Roman" w:cs="Times New Roman"/>
          <w:noProof/>
          <w:lang w:val="en-US"/>
        </w:rPr>
        <w:t>(22)</w:t>
      </w:r>
      <w:r w:rsidR="005335B0">
        <w:rPr>
          <w:rFonts w:ascii="Times New Roman" w:hAnsi="Times New Roman" w:cs="Times New Roman"/>
          <w:lang w:val="en-US"/>
        </w:rPr>
        <w:fldChar w:fldCharType="end"/>
      </w:r>
      <w:r w:rsidR="004C3B3A" w:rsidRPr="00BB7308">
        <w:rPr>
          <w:rFonts w:ascii="Times New Roman" w:hAnsi="Times New Roman" w:cs="Times New Roman"/>
          <w:lang w:val="en-US"/>
        </w:rPr>
        <w:t xml:space="preserve"> In addition, </w:t>
      </w:r>
      <w:r w:rsidR="005306C6" w:rsidRPr="00BB7308">
        <w:rPr>
          <w:rFonts w:ascii="Times New Roman" w:hAnsi="Times New Roman" w:cs="Times New Roman"/>
          <w:lang w:val="en-US"/>
        </w:rPr>
        <w:t xml:space="preserve">we collected </w:t>
      </w:r>
      <w:r w:rsidR="00AC33ED" w:rsidRPr="00BB7308">
        <w:rPr>
          <w:rFonts w:ascii="Times New Roman" w:hAnsi="Times New Roman" w:cs="Times New Roman"/>
          <w:lang w:val="en-US"/>
        </w:rPr>
        <w:t>data of prescribed antibiotics</w:t>
      </w:r>
      <w:r w:rsidR="0095108E" w:rsidRPr="00BB7308">
        <w:rPr>
          <w:rFonts w:ascii="Times New Roman" w:hAnsi="Times New Roman" w:cs="Times New Roman"/>
          <w:lang w:val="en-US"/>
        </w:rPr>
        <w:t xml:space="preserve"> and </w:t>
      </w:r>
      <w:r w:rsidR="008755EE" w:rsidRPr="00BB7308">
        <w:rPr>
          <w:rFonts w:ascii="Times New Roman" w:hAnsi="Times New Roman" w:cs="Times New Roman"/>
          <w:lang w:val="en-US"/>
        </w:rPr>
        <w:t xml:space="preserve">general ward admission </w:t>
      </w:r>
      <w:r w:rsidR="009D0C2C" w:rsidRPr="00BB7308">
        <w:rPr>
          <w:rFonts w:ascii="Times New Roman" w:hAnsi="Times New Roman" w:cs="Times New Roman"/>
          <w:lang w:val="en-US"/>
        </w:rPr>
        <w:t xml:space="preserve">&gt; 24 hours, </w:t>
      </w:r>
      <w:r w:rsidR="008755EE" w:rsidRPr="00BB7308">
        <w:rPr>
          <w:rFonts w:ascii="Times New Roman" w:hAnsi="Times New Roman" w:cs="Times New Roman"/>
          <w:lang w:val="en-US"/>
        </w:rPr>
        <w:t xml:space="preserve">or </w:t>
      </w:r>
      <w:r w:rsidR="005204F0" w:rsidRPr="00BB7308">
        <w:rPr>
          <w:rFonts w:ascii="Times New Roman" w:hAnsi="Times New Roman" w:cs="Times New Roman"/>
          <w:lang w:val="en-US"/>
        </w:rPr>
        <w:t>ICU</w:t>
      </w:r>
      <w:r w:rsidR="0095108E" w:rsidRPr="00BB7308">
        <w:rPr>
          <w:rFonts w:ascii="Times New Roman" w:hAnsi="Times New Roman" w:cs="Times New Roman"/>
          <w:lang w:val="en-US"/>
        </w:rPr>
        <w:t xml:space="preserve"> admission</w:t>
      </w:r>
      <w:r w:rsidR="008755EE" w:rsidRPr="00BB7308">
        <w:rPr>
          <w:rFonts w:ascii="Times New Roman" w:hAnsi="Times New Roman" w:cs="Times New Roman"/>
          <w:lang w:val="en-US"/>
        </w:rPr>
        <w:t xml:space="preserve"> following ED visit. </w:t>
      </w:r>
    </w:p>
    <w:p w14:paraId="139E7D70" w14:textId="423EFC51" w:rsidR="00882513" w:rsidRPr="00BB7308" w:rsidRDefault="00882513" w:rsidP="00493AAA">
      <w:pPr>
        <w:pStyle w:val="NoSpacing"/>
        <w:spacing w:line="480" w:lineRule="auto"/>
        <w:jc w:val="both"/>
        <w:rPr>
          <w:rFonts w:ascii="Times New Roman" w:hAnsi="Times New Roman" w:cs="Times New Roman"/>
          <w:lang w:val="en-US"/>
        </w:rPr>
      </w:pPr>
    </w:p>
    <w:p w14:paraId="056285F9" w14:textId="18F19785" w:rsidR="00882513" w:rsidRPr="00BB7308" w:rsidRDefault="00882513" w:rsidP="00493AAA">
      <w:pPr>
        <w:pStyle w:val="NoSpacing"/>
        <w:spacing w:line="480" w:lineRule="auto"/>
        <w:jc w:val="both"/>
        <w:rPr>
          <w:rFonts w:ascii="Times New Roman" w:hAnsi="Times New Roman" w:cs="Times New Roman"/>
          <w:lang w:val="en-US"/>
        </w:rPr>
      </w:pPr>
      <w:r w:rsidRPr="00BB7308">
        <w:rPr>
          <w:rFonts w:ascii="Times New Roman" w:hAnsi="Times New Roman" w:cs="Times New Roman"/>
          <w:lang w:val="en-US"/>
        </w:rPr>
        <w:t xml:space="preserve">To classify cause of infection in routine ED practice, we </w:t>
      </w:r>
      <w:r w:rsidR="00120C76" w:rsidRPr="00BB7308">
        <w:rPr>
          <w:rFonts w:ascii="Times New Roman" w:hAnsi="Times New Roman" w:cs="Times New Roman"/>
          <w:lang w:val="en-US"/>
        </w:rPr>
        <w:t xml:space="preserve">used </w:t>
      </w:r>
      <w:r w:rsidRPr="00BB7308">
        <w:rPr>
          <w:rFonts w:ascii="Times New Roman" w:hAnsi="Times New Roman" w:cs="Times New Roman"/>
          <w:lang w:val="en-US"/>
        </w:rPr>
        <w:t xml:space="preserve">a consensus-based flowchart </w:t>
      </w:r>
      <w:r w:rsidR="005335B0">
        <w:rPr>
          <w:rFonts w:ascii="Times New Roman" w:hAnsi="Times New Roman" w:cs="Times New Roman"/>
          <w:lang w:val="en-US"/>
        </w:rPr>
        <w:fldChar w:fldCharType="begin"/>
      </w:r>
      <w:r w:rsidR="005335B0">
        <w:rPr>
          <w:rFonts w:ascii="Times New Roman" w:hAnsi="Times New Roman" w:cs="Times New Roman"/>
          <w:lang w:val="en-US"/>
        </w:rPr>
        <w:instrText xml:space="preserve"> ADDIN EN.CITE &lt;EndNote&gt;&lt;Cite&gt;&lt;Author&gt;Hagedoorn&lt;/Author&gt;&lt;Year&gt;2020&lt;/Year&gt;&lt;RecNum&gt;773&lt;/RecNum&gt;&lt;DisplayText&gt;(19)&lt;/DisplayText&gt;&lt;record&gt;&lt;rec-number&gt;773&lt;/rec-number&gt;&lt;foreign-keys&gt;&lt;key app="EN" db-id="tzsx05fvoxp55kexpzpvxztud5rds0rxwr52" timestamp="1597998188"&gt;773&lt;/key&gt;&lt;/foreign-keys&gt;&lt;ref-type name="Journal Article"&gt;17&lt;/ref-type&gt;&lt;contributors&gt;&lt;authors&gt;&lt;author&gt;Hagedoorn, Nienke N.&lt;/author&gt;&lt;author&gt;Borensztajn, Dorine M.&lt;/author&gt;&lt;author&gt;Nijman, Ruud&lt;/author&gt;&lt;author&gt;Balode, Anda&lt;/author&gt;&lt;author&gt;von Both, Ulrich&lt;/author&gt;&lt;author&gt;Carrol, Enitan D.&lt;/author&gt;&lt;author&gt;Eleftheriou, Irini&lt;/author&gt;&lt;author&gt;Emonts, Marieke&lt;/author&gt;&lt;author&gt;van der Flier, Michiel&lt;/author&gt;&lt;author&gt;de Groot, Ronald&lt;/author&gt;&lt;author&gt;Herberg, Jethro&lt;/author&gt;&lt;author&gt;Kohlmaier, Benno&lt;/author&gt;&lt;author&gt;Lim, Emma&lt;/author&gt;&lt;author&gt;Maconochie, Ian&lt;/author&gt;&lt;author&gt;Martinon-Torres, Federico&lt;/author&gt;&lt;author&gt;Nieboer, Daan&lt;/author&gt;&lt;author&gt;Pokorn, Marko&lt;/author&gt;&lt;author&gt;Strle, Franc&lt;/author&gt;&lt;author&gt;Tsolia, Maria&lt;/author&gt;&lt;author&gt;Yeung, Shunmay&lt;/author&gt;&lt;author&gt;Zavadska, Dace&lt;/author&gt;&lt;author&gt;Zenz, Werner&lt;/author&gt;&lt;author&gt;Vermont, Clementien&lt;/author&gt;&lt;author&gt;Levin, Michael&lt;/author&gt;&lt;author&gt;Moll, Henriëtte A.&lt;/author&gt;&lt;author&gt;on behalf of the, Perform consortium&lt;/author&gt;&lt;/authors&gt;&lt;/contributors&gt;&lt;titles&gt;&lt;title&gt;Variation in antibiotic prescription rates in febrile children presenting to emergency departments across Europe (MOFICHE): A multicentre observational study&lt;/title&gt;&lt;secondary-title&gt;PLOS Medicine&lt;/secondary-title&gt;&lt;/titles&gt;&lt;periodical&gt;&lt;full-title&gt;PLOS Medicine&lt;/full-title&gt;&lt;/periodical&gt;&lt;pages&gt;e1003208&lt;/pages&gt;&lt;volume&gt;17&lt;/volume&gt;&lt;number&gt;8&lt;/number&gt;&lt;dates&gt;&lt;year&gt;2020&lt;/year&gt;&lt;/dates&gt;&lt;publisher&gt;Public Library of Science&lt;/publisher&gt;&lt;work-type&gt;doi:10.1371/journal.pmed.1003208&lt;/work-type&gt;&lt;urls&gt;&lt;related-urls&gt;&lt;url&gt;https://doi.org/10.1371/journal.pmed.1003208&lt;/url&gt;&lt;/related-urls&gt;&lt;/urls&gt;&lt;/record&gt;&lt;/Cite&gt;&lt;/EndNote&gt;</w:instrText>
      </w:r>
      <w:r w:rsidR="005335B0">
        <w:rPr>
          <w:rFonts w:ascii="Times New Roman" w:hAnsi="Times New Roman" w:cs="Times New Roman"/>
          <w:lang w:val="en-US"/>
        </w:rPr>
        <w:fldChar w:fldCharType="separate"/>
      </w:r>
      <w:r w:rsidR="005335B0">
        <w:rPr>
          <w:rFonts w:ascii="Times New Roman" w:hAnsi="Times New Roman" w:cs="Times New Roman"/>
          <w:noProof/>
          <w:lang w:val="en-US"/>
        </w:rPr>
        <w:t>(19)</w:t>
      </w:r>
      <w:r w:rsidR="005335B0">
        <w:rPr>
          <w:rFonts w:ascii="Times New Roman" w:hAnsi="Times New Roman" w:cs="Times New Roman"/>
          <w:lang w:val="en-US"/>
        </w:rPr>
        <w:fldChar w:fldCharType="end"/>
      </w:r>
      <w:r w:rsidRPr="00BB7308">
        <w:rPr>
          <w:rFonts w:ascii="Times New Roman" w:hAnsi="Times New Roman" w:cs="Times New Roman"/>
          <w:lang w:val="en-US"/>
        </w:rPr>
        <w:t xml:space="preserve"> </w:t>
      </w:r>
      <w:r w:rsidR="00E76499" w:rsidRPr="00BB7308">
        <w:rPr>
          <w:rFonts w:ascii="Times New Roman" w:hAnsi="Times New Roman" w:cs="Times New Roman"/>
          <w:lang w:val="en-US"/>
        </w:rPr>
        <w:t>combining all clinical data and diagnostic results. We used this flowchart to define the presumed cause of infection for each patient (</w:t>
      </w:r>
      <w:r w:rsidR="00107320" w:rsidRPr="00BB7308">
        <w:rPr>
          <w:rFonts w:ascii="Times New Roman" w:hAnsi="Times New Roman" w:cs="Times New Roman"/>
          <w:lang w:val="en-US"/>
        </w:rPr>
        <w:t>Appendix</w:t>
      </w:r>
      <w:r w:rsidR="00E76499" w:rsidRPr="00BB7308">
        <w:rPr>
          <w:rFonts w:ascii="Times New Roman" w:hAnsi="Times New Roman" w:cs="Times New Roman"/>
          <w:lang w:val="en-US"/>
        </w:rPr>
        <w:t xml:space="preserve"> 1). The diagnosis </w:t>
      </w:r>
      <w:r w:rsidR="00351D31" w:rsidRPr="00BB7308">
        <w:rPr>
          <w:rFonts w:ascii="Times New Roman" w:hAnsi="Times New Roman" w:cs="Times New Roman"/>
          <w:lang w:val="en-US"/>
        </w:rPr>
        <w:t xml:space="preserve">‘definite </w:t>
      </w:r>
      <w:r w:rsidR="00E76499" w:rsidRPr="00BB7308">
        <w:rPr>
          <w:rFonts w:ascii="Times New Roman" w:hAnsi="Times New Roman" w:cs="Times New Roman"/>
          <w:lang w:val="en-US"/>
        </w:rPr>
        <w:t>bacterial</w:t>
      </w:r>
      <w:r w:rsidR="00351D31" w:rsidRPr="00BB7308">
        <w:rPr>
          <w:rFonts w:ascii="Times New Roman" w:hAnsi="Times New Roman" w:cs="Times New Roman"/>
          <w:lang w:val="en-US"/>
        </w:rPr>
        <w:t>’</w:t>
      </w:r>
      <w:r w:rsidR="00E76499" w:rsidRPr="00BB7308">
        <w:rPr>
          <w:rFonts w:ascii="Times New Roman" w:hAnsi="Times New Roman" w:cs="Times New Roman"/>
          <w:lang w:val="en-US"/>
        </w:rPr>
        <w:t xml:space="preserve"> infection was assigned when pathogenic bacteria were identified </w:t>
      </w:r>
      <w:r w:rsidR="00A925AA">
        <w:rPr>
          <w:rFonts w:ascii="Times New Roman" w:hAnsi="Times New Roman" w:cs="Times New Roman"/>
          <w:lang w:val="en-US"/>
        </w:rPr>
        <w:t>by</w:t>
      </w:r>
      <w:r w:rsidR="00E76499" w:rsidRPr="00BB7308">
        <w:rPr>
          <w:rFonts w:ascii="Times New Roman" w:hAnsi="Times New Roman" w:cs="Times New Roman"/>
          <w:lang w:val="en-US"/>
        </w:rPr>
        <w:t xml:space="preserve"> sterile site culture</w:t>
      </w:r>
      <w:r w:rsidR="00A925AA">
        <w:rPr>
          <w:rFonts w:ascii="Times New Roman" w:hAnsi="Times New Roman" w:cs="Times New Roman"/>
          <w:lang w:val="en-US"/>
        </w:rPr>
        <w:t xml:space="preserve"> or PCR</w:t>
      </w:r>
      <w:r w:rsidR="00E76499" w:rsidRPr="00BB7308">
        <w:rPr>
          <w:rFonts w:ascii="Times New Roman" w:hAnsi="Times New Roman" w:cs="Times New Roman"/>
          <w:lang w:val="en-US"/>
        </w:rPr>
        <w:t>. Patients were defined as ‘probable bacterial</w:t>
      </w:r>
      <w:r w:rsidR="009E4BDB" w:rsidRPr="00BB7308">
        <w:rPr>
          <w:rFonts w:ascii="Times New Roman" w:hAnsi="Times New Roman" w:cs="Times New Roman"/>
          <w:lang w:val="en-US"/>
        </w:rPr>
        <w:t>’</w:t>
      </w:r>
      <w:r w:rsidR="00E76499" w:rsidRPr="00BB7308">
        <w:rPr>
          <w:rFonts w:ascii="Times New Roman" w:hAnsi="Times New Roman" w:cs="Times New Roman"/>
          <w:lang w:val="en-US"/>
        </w:rPr>
        <w:t xml:space="preserve"> when a bacterial syndrome was suspected, but no bacteria was identified and </w:t>
      </w:r>
      <w:r w:rsidR="00CD5297" w:rsidRPr="00BB7308">
        <w:rPr>
          <w:rFonts w:ascii="Times New Roman" w:hAnsi="Times New Roman" w:cs="Times New Roman"/>
          <w:lang w:val="en-US"/>
        </w:rPr>
        <w:t>CRP level</w:t>
      </w:r>
      <w:r w:rsidR="00E76499" w:rsidRPr="00BB7308">
        <w:rPr>
          <w:rFonts w:ascii="Times New Roman" w:hAnsi="Times New Roman" w:cs="Times New Roman"/>
          <w:lang w:val="en-US"/>
        </w:rPr>
        <w:t xml:space="preserve"> was above 60 mg/L.</w:t>
      </w:r>
      <w:r w:rsidR="00C701FB">
        <w:rPr>
          <w:rFonts w:ascii="Times New Roman" w:hAnsi="Times New Roman" w:cs="Times New Roman"/>
          <w:lang w:val="en-US"/>
        </w:rPr>
        <w:fldChar w:fldCharType="begin">
          <w:fldData xml:space="preserve">PEVuZE5vdGU+PENpdGU+PEF1dGhvcj5IZXJiZXJnPC9BdXRob3I+PFllYXI+MjAxNjwvWWVhcj48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</w:fldData>
        </w:fldChar>
      </w:r>
      <w:r w:rsidR="00C701FB">
        <w:rPr>
          <w:rFonts w:ascii="Times New Roman" w:hAnsi="Times New Roman" w:cs="Times New Roman"/>
          <w:lang w:val="en-US"/>
        </w:rPr>
        <w:instrText xml:space="preserve"> ADDIN EN.CITE </w:instrText>
      </w:r>
      <w:r w:rsidR="00C701FB">
        <w:rPr>
          <w:rFonts w:ascii="Times New Roman" w:hAnsi="Times New Roman" w:cs="Times New Roman"/>
          <w:lang w:val="en-US"/>
        </w:rPr>
        <w:fldChar w:fldCharType="begin">
          <w:fldData xml:space="preserve">PEVuZE5vdGU+PENpdGU+PEF1dGhvcj5IZXJiZXJnPC9BdXRob3I+PFllYXI+MjAxNjwvWWVhcj48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</w:fldData>
        </w:fldChar>
      </w:r>
      <w:r w:rsidR="00C701FB">
        <w:rPr>
          <w:rFonts w:ascii="Times New Roman" w:hAnsi="Times New Roman" w:cs="Times New Roman"/>
          <w:lang w:val="en-US"/>
        </w:rPr>
        <w:instrText xml:space="preserve"> ADDIN EN.CITE.DATA </w:instrText>
      </w:r>
      <w:r w:rsidR="00C701FB">
        <w:rPr>
          <w:rFonts w:ascii="Times New Roman" w:hAnsi="Times New Roman" w:cs="Times New Roman"/>
          <w:lang w:val="en-US"/>
        </w:rPr>
      </w:r>
      <w:r w:rsidR="00C701FB">
        <w:rPr>
          <w:rFonts w:ascii="Times New Roman" w:hAnsi="Times New Roman" w:cs="Times New Roman"/>
          <w:lang w:val="en-US"/>
        </w:rPr>
        <w:fldChar w:fldCharType="end"/>
      </w:r>
      <w:r w:rsidR="00C701FB">
        <w:rPr>
          <w:rFonts w:ascii="Times New Roman" w:hAnsi="Times New Roman" w:cs="Times New Roman"/>
          <w:lang w:val="en-US"/>
        </w:rPr>
      </w:r>
      <w:r w:rsidR="00C701FB">
        <w:rPr>
          <w:rFonts w:ascii="Times New Roman" w:hAnsi="Times New Roman" w:cs="Times New Roman"/>
          <w:lang w:val="en-US"/>
        </w:rPr>
        <w:fldChar w:fldCharType="separate"/>
      </w:r>
      <w:r w:rsidR="00C701FB">
        <w:rPr>
          <w:rFonts w:ascii="Times New Roman" w:hAnsi="Times New Roman" w:cs="Times New Roman"/>
          <w:noProof/>
          <w:lang w:val="en-US"/>
        </w:rPr>
        <w:t>(23)</w:t>
      </w:r>
      <w:r w:rsidR="00C701FB">
        <w:rPr>
          <w:rFonts w:ascii="Times New Roman" w:hAnsi="Times New Roman" w:cs="Times New Roman"/>
          <w:lang w:val="en-US"/>
        </w:rPr>
        <w:fldChar w:fldCharType="end"/>
      </w:r>
      <w:r w:rsidR="00E76499" w:rsidRPr="00BB7308">
        <w:rPr>
          <w:rFonts w:ascii="Times New Roman" w:hAnsi="Times New Roman" w:cs="Times New Roman"/>
          <w:lang w:val="en-US"/>
        </w:rPr>
        <w:t xml:space="preserve"> </w:t>
      </w:r>
    </w:p>
    <w:p w14:paraId="653F104E" w14:textId="35BFA7CB" w:rsidR="00522598" w:rsidRPr="00BB7308" w:rsidRDefault="00522598" w:rsidP="00493AAA">
      <w:pPr>
        <w:pStyle w:val="Heading2"/>
        <w:spacing w:line="480" w:lineRule="auto"/>
        <w:rPr>
          <w:rFonts w:ascii="Times New Roman" w:hAnsi="Times New Roman" w:cs="Times New Roman"/>
          <w:color w:val="auto"/>
          <w:sz w:val="24"/>
          <w:szCs w:val="24"/>
        </w:rPr>
      </w:pPr>
      <w:r w:rsidRPr="00BB7308">
        <w:rPr>
          <w:rFonts w:ascii="Times New Roman" w:hAnsi="Times New Roman" w:cs="Times New Roman"/>
          <w:color w:val="auto"/>
          <w:sz w:val="24"/>
          <w:szCs w:val="24"/>
          <w:lang w:val="en-US"/>
        </w:rPr>
        <w:t>Outcome measures</w:t>
      </w:r>
      <w:r w:rsidR="00B87C8E" w:rsidRPr="00BB7308">
        <w:rPr>
          <w:rFonts w:ascii="Times New Roman" w:hAnsi="Times New Roman" w:cs="Times New Roman"/>
          <w:color w:val="auto"/>
          <w:sz w:val="24"/>
          <w:szCs w:val="24"/>
          <w:lang w:val="en-US"/>
        </w:rPr>
        <w:t xml:space="preserve"> </w:t>
      </w:r>
    </w:p>
    <w:p w14:paraId="04DE4744" w14:textId="16248149" w:rsidR="00B87C8E" w:rsidRPr="00B1055F" w:rsidRDefault="00BE3A90" w:rsidP="00B1055F">
      <w:pPr>
        <w:spacing w:line="480" w:lineRule="auto"/>
      </w:pPr>
      <w:r w:rsidRPr="00B1055F">
        <w:t>S</w:t>
      </w:r>
      <w:r w:rsidR="00E257A8" w:rsidRPr="00B1055F">
        <w:t>erious illness</w:t>
      </w:r>
      <w:r w:rsidRPr="00B1055F">
        <w:t xml:space="preserve"> was defined</w:t>
      </w:r>
      <w:r w:rsidR="00E257A8" w:rsidRPr="00B1055F">
        <w:t xml:space="preserve"> using four </w:t>
      </w:r>
      <w:r w:rsidRPr="00B1055F">
        <w:t xml:space="preserve">different </w:t>
      </w:r>
      <w:r w:rsidR="00C91C37" w:rsidRPr="00B1055F">
        <w:t>outcomes</w:t>
      </w:r>
      <w:r w:rsidR="002A683D" w:rsidRPr="00B1055F">
        <w:t xml:space="preserve">: </w:t>
      </w:r>
      <w:r w:rsidR="00E257A8" w:rsidRPr="00B1055F">
        <w:t xml:space="preserve">SBI, invasive bacterial infection (IBI), ILSI </w:t>
      </w:r>
      <w:r w:rsidR="002A683D" w:rsidRPr="00B1055F">
        <w:t xml:space="preserve">and </w:t>
      </w:r>
      <w:r w:rsidR="00351D31" w:rsidRPr="00B1055F">
        <w:t xml:space="preserve">all visits requiring </w:t>
      </w:r>
      <w:r w:rsidR="002A683D" w:rsidRPr="00B1055F">
        <w:t xml:space="preserve">ICU admission. </w:t>
      </w:r>
      <w:r w:rsidR="00E46F1D" w:rsidRPr="00B1055F">
        <w:t xml:space="preserve">Definition of SBI was </w:t>
      </w:r>
      <w:r w:rsidR="005A7DB1" w:rsidRPr="00B1055F">
        <w:t xml:space="preserve">decided on in </w:t>
      </w:r>
      <w:r w:rsidR="00E46F1D" w:rsidRPr="00B1055F">
        <w:t xml:space="preserve">a consensus meeting of experts in paediatrics and paediatric infectious disease specialists (PERFORM partners). SBI was defined </w:t>
      </w:r>
      <w:r w:rsidR="00A925AA">
        <w:t xml:space="preserve">as patients with ‘definite bacterial’ or ‘probable bacterial’ </w:t>
      </w:r>
      <w:r w:rsidR="00E46F1D" w:rsidRPr="00B1055F">
        <w:t>with focus of infection from the gastro-intestinal tract, lower respiratory tract, urinary tract, bone and joints, central nervous system or sepsis.</w:t>
      </w:r>
      <w:r w:rsidR="005335B0">
        <w:rPr>
          <w:rFonts w:eastAsiaTheme="minorHAnsi"/>
        </w:rPr>
        <w:fldChar w:fldCharType="begin">
          <w:fldData xml:space="preserve">PEVuZE5vdGU+PENpdGU+PEF1dGhvcj5OaWptYW48L0F1dGhvcj48WWVhcj4yMDEzPC9ZZWFyPjxS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</w:fldData>
        </w:fldChar>
      </w:r>
      <w:r w:rsidR="00C701FB">
        <w:rPr>
          <w:rFonts w:eastAsiaTheme="minorHAnsi"/>
        </w:rPr>
        <w:instrText xml:space="preserve"> ADDIN EN.CITE </w:instrText>
      </w:r>
      <w:r w:rsidR="00C701FB">
        <w:rPr>
          <w:rFonts w:eastAsiaTheme="minorHAnsi"/>
        </w:rPr>
        <w:fldChar w:fldCharType="begin">
          <w:fldData xml:space="preserve">PEVuZE5vdGU+PENpdGU+PEF1dGhvcj5OaWptYW48L0F1dGhvcj48WWVhcj4yMDEzPC9ZZWFyPjxS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</w:fldData>
        </w:fldChar>
      </w:r>
      <w:r w:rsidR="00C701FB">
        <w:rPr>
          <w:rFonts w:eastAsiaTheme="minorHAnsi"/>
        </w:rPr>
        <w:instrText xml:space="preserve"> ADDIN EN.CITE.DATA </w:instrText>
      </w:r>
      <w:r w:rsidR="00C701FB">
        <w:rPr>
          <w:rFonts w:eastAsiaTheme="minorHAnsi"/>
        </w:rPr>
      </w:r>
      <w:r w:rsidR="00C701FB">
        <w:rPr>
          <w:rFonts w:eastAsiaTheme="minorHAnsi"/>
        </w:rPr>
        <w:fldChar w:fldCharType="end"/>
      </w:r>
      <w:r w:rsidR="005335B0">
        <w:rPr>
          <w:rFonts w:eastAsiaTheme="minorHAnsi"/>
        </w:rPr>
      </w:r>
      <w:r w:rsidR="005335B0">
        <w:rPr>
          <w:rFonts w:eastAsiaTheme="minorHAnsi"/>
        </w:rPr>
        <w:fldChar w:fldCharType="separate"/>
      </w:r>
      <w:r w:rsidR="00C701FB">
        <w:rPr>
          <w:rFonts w:eastAsiaTheme="minorHAnsi"/>
          <w:noProof/>
        </w:rPr>
        <w:t>(24, 25)</w:t>
      </w:r>
      <w:r w:rsidR="005335B0">
        <w:rPr>
          <w:rFonts w:eastAsiaTheme="minorHAnsi"/>
        </w:rPr>
        <w:fldChar w:fldCharType="end"/>
      </w:r>
      <w:r w:rsidR="00E46F1D" w:rsidRPr="00B1055F">
        <w:t xml:space="preserve"> IBI, a subset of SBI, was defined as positive bacterial culture</w:t>
      </w:r>
      <w:r w:rsidR="00DF6FF1">
        <w:t xml:space="preserve"> o</w:t>
      </w:r>
      <w:r w:rsidR="00850606">
        <w:t>r</w:t>
      </w:r>
      <w:r w:rsidR="00DF6FF1">
        <w:t xml:space="preserve"> PCR detection of a single pathogenic bacterium</w:t>
      </w:r>
      <w:r w:rsidR="00E46F1D" w:rsidRPr="00B1055F">
        <w:t xml:space="preserve"> </w:t>
      </w:r>
      <w:r w:rsidR="00DF6FF1">
        <w:t xml:space="preserve">in </w:t>
      </w:r>
      <w:r w:rsidR="00E46F1D" w:rsidRPr="00B1055F">
        <w:t>blood, cerebrospinal fluid or synovial fluid.</w:t>
      </w:r>
      <w:r w:rsidR="00850606">
        <w:t xml:space="preserve"> A</w:t>
      </w:r>
      <w:r w:rsidR="00DF6FF1">
        <w:t>ll cultures that were treated as contaminant and cultures growing contaminants were considered non-IBI.</w:t>
      </w:r>
      <w:r w:rsidR="005335B0">
        <w:fldChar w:fldCharType="begin"/>
      </w:r>
      <w:r w:rsidR="00C701FB">
        <w:instrText xml:space="preserve"> ADDIN EN.CITE &lt;EndNote&gt;&lt;Cite&gt;&lt;Author&gt;Pneumonia Etiology Research for Child Health Study&lt;/Author&gt;&lt;Year&gt;2019&lt;/Year&gt;&lt;RecNum&gt;517&lt;/RecNum&gt;&lt;DisplayText&gt;(26)&lt;/DisplayText&gt;&lt;record&gt;&lt;rec-number&gt;517&lt;/rec-number&gt;&lt;foreign-keys&gt;&lt;key app="EN" db-id="tzsx05fvoxp55kexpzpvxztud5rds0rxwr52" timestamp="1566290120"&gt;517&lt;/key&gt;&lt;/foreign-keys&gt;&lt;ref-type name="Journal Article"&gt;17&lt;/ref-type&gt;&lt;contributors&gt;&lt;authors&gt;&lt;author&gt;Pneumonia Etiology Research for Child Health Study, Group&lt;/author&gt;&lt;/authors&gt;&lt;/contributors&gt;&lt;titles&gt;&lt;title&gt;Causes of severe pneumonia requiring hospital admission in children without HIV infection from Africa and Asia: the PERCH multi-country case-control study&lt;/title&gt;&lt;secondary-title&gt;Lancet&lt;/secondary-title&gt;&lt;/titles&gt;&lt;periodical&gt;&lt;full-title&gt;LANCET&lt;/full-title&gt;&lt;/periodical&gt;&lt;dates&gt;&lt;year&gt;2019&lt;/year&gt;&lt;pub-dates&gt;&lt;date&gt;Jun 27&lt;/date&gt;&lt;/pub-dates&gt;&lt;/dates&gt;&lt;isbn&gt;1474-547X (Electronic)&amp;#xD;0140-6736 (Linking)&lt;/isbn&gt;&lt;accession-num&gt;31257127&lt;/accession-num&gt;&lt;urls&gt;&lt;/urls&gt;&lt;/record&gt;&lt;/Cite&gt;&lt;/EndNote&gt;</w:instrText>
      </w:r>
      <w:r w:rsidR="005335B0">
        <w:fldChar w:fldCharType="separate"/>
      </w:r>
      <w:r w:rsidR="00C701FB">
        <w:rPr>
          <w:noProof/>
        </w:rPr>
        <w:t>(26)</w:t>
      </w:r>
      <w:r w:rsidR="005335B0">
        <w:fldChar w:fldCharType="end"/>
      </w:r>
      <w:r w:rsidR="00850606" w:rsidRPr="00B1055F">
        <w:t xml:space="preserve"> </w:t>
      </w:r>
      <w:r w:rsidR="00DF6FF1">
        <w:t>In addition, cultures growing a single contaminant or candida were defined positive i</w:t>
      </w:r>
      <w:r w:rsidR="00850606">
        <w:t>n patients with malignancy, immu</w:t>
      </w:r>
      <w:r w:rsidR="00DF6FF1">
        <w:t>nodeficiency, immunosuppressive drugs or a central catheter, since antimicrobial treatment is recommended in these patient groups.</w:t>
      </w:r>
      <w:r w:rsidR="005335B0">
        <w:fldChar w:fldCharType="begin"/>
      </w:r>
      <w:r w:rsidR="00C701FB">
        <w:instrText xml:space="preserve"> ADDIN EN.CITE &lt;EndNote&gt;&lt;Cite&gt;&lt;Author&gt;Hagedoorn&lt;/Author&gt;&lt;Year&gt;2020&lt;/Year&gt;&lt;RecNum&gt;1026&lt;/RecNum&gt;&lt;DisplayText&gt;(27)&lt;/DisplayText&gt;&lt;record&gt;&lt;rec-number&gt;1026&lt;/rec-number&gt;&lt;foreign-keys&gt;&lt;key app="EN" db-id="tzsx05fvoxp55kexpzpvxztud5rds0rxwr52" timestamp="1605780777"&gt;1026&lt;/key&gt;&lt;/foreign-keys&gt;&lt;ref-type name="Journal Article"&gt;17&lt;/ref-type&gt;&lt;contributors&gt;&lt;authors&gt;&lt;author&gt;Hagedoorn, Nienke N.&lt;/author&gt;&lt;author&gt;Borensztajn, Dorine&lt;/author&gt;&lt;author&gt;Nijman, Ruud Gerard&lt;/author&gt;&lt;author&gt;Nieboer, Daan&lt;/author&gt;&lt;author&gt;Herberg, Jethro Adam&lt;/author&gt;&lt;author&gt;Balode, Anda&lt;/author&gt;&lt;author&gt;von Both, Ulrich&lt;/author&gt;&lt;author&gt;Carrol, Enitan&lt;/author&gt;&lt;author&gt;Eleftheriou, Irini&lt;/author&gt;&lt;author&gt;Emonts, Marieke&lt;/author&gt;&lt;author&gt;van der Flier, Michiel&lt;/author&gt;&lt;author&gt;de Groot, Ronald&lt;/author&gt;&lt;author&gt;Kohlmaier, Benno&lt;/author&gt;&lt;author&gt;Lim, Emma&lt;/author&gt;&lt;author&gt;Maconochie, Ian&lt;/author&gt;&lt;author&gt;Martinón-Torres, Federico&lt;/author&gt;&lt;author&gt;Pokorn, Marko&lt;/author&gt;&lt;author&gt;Strle, Franc&lt;/author&gt;&lt;author&gt;Tsolia, Maria&lt;/author&gt;&lt;author&gt;Zavadska, Dace&lt;/author&gt;&lt;author&gt;Zenz, Werner&lt;/author&gt;&lt;author&gt;Levin, Michael&lt;/author&gt;&lt;author&gt;Vermont, Clementien&lt;/author&gt;&lt;author&gt;Moll, Henriette A.&lt;/author&gt;&lt;/authors&gt;&lt;/contributors&gt;&lt;titles&gt;&lt;title&gt;Development and validation of a prediction model for invasive bacterial infections in febrile children at European Emergency Departments: MOFICHE, a prospective observational study&lt;/title&gt;&lt;secondary-title&gt;Archives of Disease in Childhood&lt;/secondary-title&gt;&lt;/titles&gt;&lt;periodical&gt;&lt;full-title&gt;Archives of Disease in Childhood&lt;/full-title&gt;&lt;/periodical&gt;&lt;pages&gt;archdischild-2020-319794&lt;/pages&gt;&lt;dates&gt;&lt;year&gt;2020&lt;/year&gt;&lt;/dates&gt;&lt;urls&gt;&lt;related-urls&gt;&lt;url&gt;https://adc.bmj.com/content/archdischild/early/2020/11/18/archdischild-2020-319794.full.pdf&lt;/url&gt;&lt;/related-urls&gt;&lt;/urls&gt;&lt;electronic-resource-num&gt;10.1136/archdischild-2020-319794&lt;/electronic-resource-num&gt;&lt;/record&gt;&lt;/Cite&gt;&lt;/EndNote&gt;</w:instrText>
      </w:r>
      <w:r w:rsidR="005335B0">
        <w:fldChar w:fldCharType="separate"/>
      </w:r>
      <w:r w:rsidR="00C701FB">
        <w:rPr>
          <w:noProof/>
        </w:rPr>
        <w:t>(27)</w:t>
      </w:r>
      <w:r w:rsidR="005335B0">
        <w:fldChar w:fldCharType="end"/>
      </w:r>
      <w:r w:rsidR="00E46F1D" w:rsidRPr="00B1055F">
        <w:t xml:space="preserve"> </w:t>
      </w:r>
    </w:p>
    <w:p w14:paraId="31D0D9E1" w14:textId="77777777" w:rsidR="00B87C8E" w:rsidRPr="00BB7308" w:rsidRDefault="00B87C8E" w:rsidP="00493AAA">
      <w:pPr>
        <w:spacing w:line="480" w:lineRule="auto"/>
        <w:rPr>
          <w:b/>
          <w:bCs/>
        </w:rPr>
      </w:pPr>
    </w:p>
    <w:p w14:paraId="02AD1BAB" w14:textId="3B1BF760" w:rsidR="00087F1A" w:rsidRPr="00BB7308" w:rsidRDefault="00BE0729" w:rsidP="00087F1A">
      <w:pPr>
        <w:pStyle w:val="Heading2"/>
        <w:spacing w:line="480" w:lineRule="auto"/>
        <w:rPr>
          <w:rFonts w:ascii="Times New Roman" w:hAnsi="Times New Roman" w:cs="Times New Roman"/>
          <w:color w:val="auto"/>
          <w:sz w:val="24"/>
          <w:szCs w:val="24"/>
          <w:lang w:val="en-US"/>
        </w:rPr>
      </w:pPr>
      <w:r w:rsidRPr="00BB7308">
        <w:rPr>
          <w:rFonts w:ascii="Times New Roman" w:hAnsi="Times New Roman" w:cs="Times New Roman"/>
          <w:color w:val="auto"/>
          <w:sz w:val="24"/>
          <w:szCs w:val="24"/>
          <w:lang w:val="en-US"/>
        </w:rPr>
        <w:t>Data analysis</w:t>
      </w:r>
    </w:p>
    <w:p w14:paraId="3AEDF504" w14:textId="680E2CED" w:rsidR="00067BEA" w:rsidRPr="00BB7308" w:rsidRDefault="00067BEA" w:rsidP="00067BEA">
      <w:pPr>
        <w:spacing w:line="480" w:lineRule="auto"/>
        <w:rPr>
          <w:lang w:val="en-US"/>
        </w:rPr>
      </w:pPr>
      <w:r w:rsidRPr="00BB7308">
        <w:rPr>
          <w:lang w:val="en-US"/>
        </w:rPr>
        <w:t>We described the study population, and compared patients with and without BP measurement</w:t>
      </w:r>
      <w:r w:rsidR="00E6561E" w:rsidRPr="00BB7308">
        <w:rPr>
          <w:lang w:val="en-US"/>
        </w:rPr>
        <w:t xml:space="preserve"> and focused the analysis on patients with BP measurement. </w:t>
      </w:r>
      <w:r w:rsidR="00890973" w:rsidRPr="00BB7308">
        <w:rPr>
          <w:lang w:val="en-US"/>
        </w:rPr>
        <w:t xml:space="preserve"> </w:t>
      </w:r>
    </w:p>
    <w:p w14:paraId="7DBF868C" w14:textId="2C662937" w:rsidR="00CC4B98" w:rsidRPr="00BB7308" w:rsidRDefault="00E8639C" w:rsidP="00962DF6">
      <w:pPr>
        <w:spacing w:line="480" w:lineRule="auto"/>
        <w:rPr>
          <w:i/>
          <w:lang w:val="en-US"/>
        </w:rPr>
      </w:pPr>
      <w:r w:rsidRPr="00BB7308">
        <w:rPr>
          <w:i/>
          <w:lang w:val="en-US"/>
        </w:rPr>
        <w:t xml:space="preserve">Part 1: </w:t>
      </w:r>
      <w:r w:rsidR="00C153CE" w:rsidRPr="00BB7308">
        <w:rPr>
          <w:i/>
          <w:lang w:val="en-US"/>
        </w:rPr>
        <w:t>Shock Index reference values</w:t>
      </w:r>
    </w:p>
    <w:p w14:paraId="5F7A2151" w14:textId="7314129D" w:rsidR="00B63BE5" w:rsidRPr="00BB7308" w:rsidRDefault="00B275CD" w:rsidP="00962DF6">
      <w:pPr>
        <w:spacing w:line="480" w:lineRule="auto"/>
      </w:pPr>
      <w:r w:rsidRPr="00BB7308">
        <w:t xml:space="preserve">For the analysis on </w:t>
      </w:r>
      <w:r w:rsidR="00EF2C15" w:rsidRPr="00BB7308">
        <w:t>reference values,</w:t>
      </w:r>
      <w:r w:rsidRPr="00BB7308">
        <w:t xml:space="preserve"> </w:t>
      </w:r>
      <w:r w:rsidR="00A82A28" w:rsidRPr="00BB7308">
        <w:t xml:space="preserve">we </w:t>
      </w:r>
      <w:r w:rsidR="00890973" w:rsidRPr="00BB7308">
        <w:t xml:space="preserve">excluded </w:t>
      </w:r>
      <w:r w:rsidR="00EF2C15" w:rsidRPr="00BB7308">
        <w:t>patients with immediate triage urgency as these patients are vitally compromised</w:t>
      </w:r>
      <w:r w:rsidR="00C153CE" w:rsidRPr="00BB7308">
        <w:t>, and excluded children with missing heart rate values</w:t>
      </w:r>
      <w:r w:rsidR="00A82A28" w:rsidRPr="00BB7308">
        <w:t xml:space="preserve">. </w:t>
      </w:r>
      <w:r w:rsidR="00372CA9" w:rsidRPr="00BB7308">
        <w:t xml:space="preserve">First, we visualized heart rate and systolic BP by age using scatterplots. </w:t>
      </w:r>
      <w:r w:rsidR="00962DF6" w:rsidRPr="00BB7308">
        <w:t>Second, we assessed the relation between heart rate and systolic BP using standardized z-scores calculated separately for different age groups</w:t>
      </w:r>
      <w:r w:rsidR="00D11A54" w:rsidRPr="00BB7308">
        <w:t>: patients &gt;1 year were grouped in 1-year age groups and patients &lt;1 year were grouped in &lt;3 months, 3-6 months and 6 months-1 years.</w:t>
      </w:r>
      <w:r w:rsidR="00D11A54" w:rsidRPr="00BB7308">
        <w:rPr>
          <w:i/>
          <w:color w:val="4F81BD" w:themeColor="accent1"/>
        </w:rPr>
        <w:t xml:space="preserve"> </w:t>
      </w:r>
      <w:r w:rsidR="00962DF6" w:rsidRPr="00BB7308">
        <w:t>Next, we calculated the Shock Index by dividing heart rate by systolic BP</w:t>
      </w:r>
      <w:r w:rsidR="00604018" w:rsidRPr="00BB7308">
        <w:t xml:space="preserve"> and </w:t>
      </w:r>
      <w:r w:rsidR="00B63BE5" w:rsidRPr="00BB7308">
        <w:t>calculated</w:t>
      </w:r>
      <w:r w:rsidR="003A3C6B" w:rsidRPr="00BB7308">
        <w:t xml:space="preserve"> 95</w:t>
      </w:r>
      <w:r w:rsidR="003A3C6B" w:rsidRPr="00BB7308">
        <w:rPr>
          <w:vertAlign w:val="superscript"/>
        </w:rPr>
        <w:t>th</w:t>
      </w:r>
      <w:r w:rsidR="003A3C6B" w:rsidRPr="00BB7308">
        <w:t xml:space="preserve"> centile</w:t>
      </w:r>
      <w:r w:rsidR="00B63BE5" w:rsidRPr="00BB7308">
        <w:t xml:space="preserve"> Shock Index</w:t>
      </w:r>
      <w:r w:rsidR="003A3C6B" w:rsidRPr="00BB7308">
        <w:t xml:space="preserve"> values in the </w:t>
      </w:r>
      <w:r w:rsidR="00B62C35" w:rsidRPr="00BB7308">
        <w:t xml:space="preserve">different </w:t>
      </w:r>
      <w:r w:rsidR="003A3C6B" w:rsidRPr="00BB7308">
        <w:t xml:space="preserve">age groups. </w:t>
      </w:r>
    </w:p>
    <w:p w14:paraId="0FBC6D59" w14:textId="77777777" w:rsidR="00C91C37" w:rsidRPr="00BB7308" w:rsidRDefault="00C91C37" w:rsidP="00433881">
      <w:pPr>
        <w:spacing w:line="480" w:lineRule="auto"/>
        <w:rPr>
          <w:i/>
          <w:lang w:val="en-US"/>
        </w:rPr>
      </w:pPr>
    </w:p>
    <w:p w14:paraId="773E50E2" w14:textId="4FB8E547" w:rsidR="005353BD" w:rsidRPr="00BB7308" w:rsidRDefault="00E8639C" w:rsidP="00433881">
      <w:pPr>
        <w:spacing w:line="480" w:lineRule="auto"/>
        <w:rPr>
          <w:i/>
          <w:lang w:val="en-US"/>
        </w:rPr>
      </w:pPr>
      <w:r w:rsidRPr="00BB7308">
        <w:rPr>
          <w:i/>
          <w:lang w:val="en-US"/>
        </w:rPr>
        <w:t xml:space="preserve">Part 2: </w:t>
      </w:r>
      <w:r w:rsidR="005353BD" w:rsidRPr="00BB7308">
        <w:rPr>
          <w:i/>
          <w:lang w:val="en-US"/>
        </w:rPr>
        <w:t>Diagnostic value of Shock Index</w:t>
      </w:r>
      <w:r w:rsidR="006170FB" w:rsidRPr="00BB7308">
        <w:rPr>
          <w:i/>
          <w:lang w:val="en-US"/>
        </w:rPr>
        <w:t xml:space="preserve"> for serious illness</w:t>
      </w:r>
    </w:p>
    <w:p w14:paraId="7BBC2766" w14:textId="4C9FB508" w:rsidR="005353BD" w:rsidRPr="00BB7308" w:rsidRDefault="005353BD" w:rsidP="00433881">
      <w:pPr>
        <w:spacing w:line="480" w:lineRule="auto"/>
        <w:rPr>
          <w:lang w:val="en-US"/>
        </w:rPr>
      </w:pPr>
      <w:r w:rsidRPr="00BB7308">
        <w:t xml:space="preserve">We evaluated the diagnostic value of the Shock Index using the following analyses: (1) the additional value of the Shock Index over systolic BP alone, (2) diagnostic </w:t>
      </w:r>
      <w:r w:rsidR="00A62322" w:rsidRPr="00BB7308">
        <w:t xml:space="preserve">performance </w:t>
      </w:r>
      <w:r w:rsidR="001D226E" w:rsidRPr="00BB7308">
        <w:t>of Shock</w:t>
      </w:r>
      <w:r w:rsidR="005212F6" w:rsidRPr="00BB7308">
        <w:t xml:space="preserve"> Index above the </w:t>
      </w:r>
      <w:r w:rsidR="00AB3496" w:rsidRPr="00BB7308">
        <w:t>95th centile</w:t>
      </w:r>
      <w:r w:rsidR="00472F71" w:rsidRPr="00BB7308">
        <w:t xml:space="preserve"> for each of</w:t>
      </w:r>
      <w:r w:rsidR="003D6AD7" w:rsidRPr="00BB7308">
        <w:t xml:space="preserve"> the outcomes</w:t>
      </w:r>
      <w:r w:rsidR="002D6112" w:rsidRPr="00BB7308">
        <w:t>,</w:t>
      </w:r>
      <w:r w:rsidR="006A2D48" w:rsidRPr="00BB7308">
        <w:t xml:space="preserve"> and</w:t>
      </w:r>
      <w:r w:rsidRPr="00BB7308">
        <w:t xml:space="preserve"> (3) </w:t>
      </w:r>
      <w:r w:rsidR="009457AB" w:rsidRPr="00BB7308">
        <w:t xml:space="preserve">stratified for age, </w:t>
      </w:r>
      <w:r w:rsidR="006A2D48" w:rsidRPr="00BB7308">
        <w:t xml:space="preserve">we explored </w:t>
      </w:r>
      <w:r w:rsidRPr="00BB7308">
        <w:t>age-appropriate cut-off values</w:t>
      </w:r>
      <w:r w:rsidR="003D6AD7" w:rsidRPr="00BB7308">
        <w:t xml:space="preserve"> of</w:t>
      </w:r>
      <w:r w:rsidR="002D6112" w:rsidRPr="00BB7308">
        <w:t xml:space="preserve"> Shock Index</w:t>
      </w:r>
      <w:r w:rsidR="003D6AD7" w:rsidRPr="00BB7308">
        <w:t xml:space="preserve"> for the </w:t>
      </w:r>
      <w:r w:rsidR="002D3D02" w:rsidRPr="00BB7308">
        <w:t xml:space="preserve">different </w:t>
      </w:r>
      <w:r w:rsidR="003D6AD7" w:rsidRPr="00BB7308">
        <w:t>outcomes</w:t>
      </w:r>
      <w:r w:rsidR="006A2D48" w:rsidRPr="00BB7308">
        <w:t>.</w:t>
      </w:r>
      <w:r w:rsidR="002D6112" w:rsidRPr="00BB7308">
        <w:t xml:space="preserve"> </w:t>
      </w:r>
    </w:p>
    <w:p w14:paraId="312CF818" w14:textId="4995F499" w:rsidR="003D6AD7" w:rsidRPr="00BB7308" w:rsidRDefault="006A2D48" w:rsidP="006A2D48">
      <w:pPr>
        <w:spacing w:line="480" w:lineRule="auto"/>
        <w:rPr>
          <w:lang w:val="en-US"/>
        </w:rPr>
      </w:pPr>
      <w:r w:rsidRPr="00BB7308">
        <w:t xml:space="preserve">First, we assessed the additional value of the Shock Index to systolic BP by comparing a model with solely systolic BP to a model with both Shock Index and systolic BP (likelihood ratio test). Second, we used univariable logistic regression analysis to assess the association of </w:t>
      </w:r>
      <w:r w:rsidR="004F2989" w:rsidRPr="00BB7308">
        <w:t>Shock Index above the 95</w:t>
      </w:r>
      <w:r w:rsidR="004F2989" w:rsidRPr="00BB7308">
        <w:rPr>
          <w:vertAlign w:val="superscript"/>
        </w:rPr>
        <w:t>th</w:t>
      </w:r>
      <w:r w:rsidR="004F2989" w:rsidRPr="00BB7308">
        <w:t xml:space="preserve"> centile</w:t>
      </w:r>
      <w:r w:rsidRPr="00BB7308">
        <w:t xml:space="preserve"> with each of the outcomes. In multivariable analyses we adjusted for </w:t>
      </w:r>
      <w:r w:rsidRPr="00BB7308">
        <w:rPr>
          <w:bCs/>
          <w:color w:val="000000"/>
          <w:lang w:eastAsia="en-GB"/>
        </w:rPr>
        <w:t>age, sex, referral (referred v</w:t>
      </w:r>
      <w:r w:rsidR="00DF6FF1">
        <w:rPr>
          <w:bCs/>
          <w:color w:val="000000"/>
          <w:lang w:eastAsia="en-GB"/>
        </w:rPr>
        <w:t>ersus</w:t>
      </w:r>
      <w:r w:rsidRPr="00BB7308">
        <w:rPr>
          <w:bCs/>
          <w:color w:val="000000"/>
          <w:lang w:eastAsia="en-GB"/>
        </w:rPr>
        <w:t xml:space="preserve"> </w:t>
      </w:r>
      <w:r w:rsidR="00DF6FF1">
        <w:rPr>
          <w:bCs/>
          <w:color w:val="000000"/>
          <w:lang w:eastAsia="en-GB"/>
        </w:rPr>
        <w:t>self-referred</w:t>
      </w:r>
      <w:r w:rsidRPr="00BB7308">
        <w:rPr>
          <w:bCs/>
          <w:color w:val="000000"/>
          <w:lang w:eastAsia="en-GB"/>
        </w:rPr>
        <w:t>), comorbidity and temperature.</w:t>
      </w:r>
      <w:r w:rsidR="00042ED8">
        <w:rPr>
          <w:bCs/>
          <w:color w:val="000000"/>
          <w:lang w:eastAsia="en-GB"/>
        </w:rPr>
        <w:t xml:space="preserve"> </w:t>
      </w:r>
      <w:r w:rsidR="00751C4C" w:rsidRPr="00751C4C">
        <w:rPr>
          <w:bCs/>
          <w:color w:val="000000"/>
          <w:lang w:eastAsia="en-GB"/>
        </w:rPr>
        <w:t xml:space="preserve">A previous study </w:t>
      </w:r>
      <w:r w:rsidR="00751C4C">
        <w:rPr>
          <w:bCs/>
          <w:color w:val="000000"/>
          <w:lang w:eastAsia="en-GB"/>
        </w:rPr>
        <w:t>recommends to adjust for age</w:t>
      </w:r>
      <w:r w:rsidR="00751C4C" w:rsidRPr="00751C4C">
        <w:rPr>
          <w:bCs/>
          <w:color w:val="000000"/>
          <w:lang w:eastAsia="en-GB"/>
        </w:rPr>
        <w:t xml:space="preserve"> </w:t>
      </w:r>
      <w:r w:rsidR="00751C4C">
        <w:rPr>
          <w:bCs/>
          <w:color w:val="000000"/>
          <w:lang w:eastAsia="en-GB"/>
        </w:rPr>
        <w:t xml:space="preserve">besides the </w:t>
      </w:r>
      <w:r w:rsidR="00751C4C" w:rsidRPr="00751C4C">
        <w:rPr>
          <w:bCs/>
          <w:color w:val="000000"/>
          <w:lang w:eastAsia="en-GB"/>
        </w:rPr>
        <w:t>use</w:t>
      </w:r>
      <w:r w:rsidR="00751C4C">
        <w:rPr>
          <w:bCs/>
          <w:color w:val="000000"/>
          <w:lang w:eastAsia="en-GB"/>
        </w:rPr>
        <w:t xml:space="preserve"> of</w:t>
      </w:r>
      <w:r w:rsidR="00751C4C" w:rsidRPr="00751C4C">
        <w:rPr>
          <w:bCs/>
          <w:color w:val="000000"/>
          <w:lang w:eastAsia="en-GB"/>
        </w:rPr>
        <w:t xml:space="preserve"> age-adjusted vital signs.</w:t>
      </w:r>
      <w:r w:rsidR="005335B0">
        <w:rPr>
          <w:bCs/>
          <w:color w:val="000000"/>
          <w:lang w:eastAsia="en-GB"/>
        </w:rPr>
        <w:fldChar w:fldCharType="begin"/>
      </w:r>
      <w:r w:rsidR="00C701FB">
        <w:rPr>
          <w:bCs/>
          <w:color w:val="000000"/>
          <w:lang w:eastAsia="en-GB"/>
        </w:rPr>
        <w:instrText xml:space="preserve"> ADDIN EN.CITE &lt;EndNote&gt;&lt;Cite&gt;&lt;Author&gt;Spruijt&lt;/Author&gt;&lt;Year&gt;2013&lt;/Year&gt;&lt;RecNum&gt;1101&lt;/RecNum&gt;&lt;DisplayText&gt;(28)&lt;/DisplayText&gt;&lt;record&gt;&lt;rec-number&gt;1101&lt;/rec-number&gt;&lt;foreign-keys&gt;&lt;key app="EN" db-id="tzsx05fvoxp55kexpzpvxztud5rds0rxwr52" timestamp="1615037594"&gt;1101&lt;/key&gt;&lt;/foreign-keys&gt;&lt;ref-type name="Journal Article"&gt;17&lt;/ref-type&gt;&lt;contributors&gt;&lt;authors&gt;&lt;author&gt;Spruijt, Bart&lt;/author&gt;&lt;author&gt;Vergouwe, Yvonne&lt;/author&gt;&lt;author&gt;Nijman, Ruud G.&lt;/author&gt;&lt;author&gt;Thompson, Matthew&lt;/author&gt;&lt;author&gt;Oostenbrink, Rianne&lt;/author&gt;&lt;/authors&gt;&lt;/contributors&gt;&lt;titles&gt;&lt;title&gt;Vital signs should be maintained as continuous variables when predicting bacterial infections in febrile children&lt;/title&gt;&lt;secondary-title&gt;Journal of Clinical Epidemiology&lt;/secondary-title&gt;&lt;/titles&gt;&lt;periodical&gt;&lt;full-title&gt;Journal of Clinical Epidemiology&lt;/full-title&gt;&lt;/periodical&gt;&lt;pages&gt;453-457&lt;/pages&gt;&lt;volume&gt;66&lt;/volume&gt;&lt;number&gt;4&lt;/number&gt;&lt;keywords&gt;&lt;keyword&gt;Child&lt;/keyword&gt;&lt;keyword&gt;Fever&lt;/keyword&gt;&lt;keyword&gt;Vital signs&lt;/keyword&gt;&lt;keyword&gt;Bacterial infections&lt;/keyword&gt;&lt;keyword&gt;Acute disease&lt;/keyword&gt;&lt;keyword&gt;Clinical prediction rule&lt;/keyword&gt;&lt;/keywords&gt;&lt;dates&gt;&lt;year&gt;2013&lt;/year&gt;&lt;pub-dates&gt;&lt;date&gt;2013/04/01/&lt;/date&gt;&lt;/pub-dates&gt;&lt;/dates&gt;&lt;isbn&gt;0895-4356&lt;/isbn&gt;&lt;urls&gt;&lt;related-urls&gt;&lt;url&gt;https://www.sciencedirect.com/science/article/pii/S0895435612003101&lt;/url&gt;&lt;/related-urls&gt;&lt;/urls&gt;&lt;electronic-resource-num&gt;https://doi.org/10.1016/j.jclinepi.2012.09.014&lt;/electronic-resource-num&gt;&lt;/record&gt;&lt;/Cite&gt;&lt;/EndNote&gt;</w:instrText>
      </w:r>
      <w:r w:rsidR="005335B0">
        <w:rPr>
          <w:bCs/>
          <w:color w:val="000000"/>
          <w:lang w:eastAsia="en-GB"/>
        </w:rPr>
        <w:fldChar w:fldCharType="separate"/>
      </w:r>
      <w:r w:rsidR="00C701FB">
        <w:rPr>
          <w:bCs/>
          <w:noProof/>
          <w:color w:val="000000"/>
          <w:lang w:eastAsia="en-GB"/>
        </w:rPr>
        <w:t>(28)</w:t>
      </w:r>
      <w:r w:rsidR="005335B0">
        <w:rPr>
          <w:bCs/>
          <w:color w:val="000000"/>
          <w:lang w:eastAsia="en-GB"/>
        </w:rPr>
        <w:fldChar w:fldCharType="end"/>
      </w:r>
      <w:r w:rsidRPr="00BB7308">
        <w:t>Next</w:t>
      </w:r>
      <w:r w:rsidR="004F2989" w:rsidRPr="00BB7308">
        <w:t>,</w:t>
      </w:r>
      <w:r w:rsidRPr="00BB7308">
        <w:t xml:space="preserve"> </w:t>
      </w:r>
      <w:r w:rsidRPr="00BB7308">
        <w:rPr>
          <w:lang w:val="en-US"/>
        </w:rPr>
        <w:t xml:space="preserve">we calculated the diagnostic performance of </w:t>
      </w:r>
      <w:r w:rsidR="005212F6" w:rsidRPr="00BB7308">
        <w:rPr>
          <w:lang w:val="en-US"/>
        </w:rPr>
        <w:t>Shock Index above the 95</w:t>
      </w:r>
      <w:r w:rsidR="005212F6" w:rsidRPr="00BB7308">
        <w:rPr>
          <w:vertAlign w:val="superscript"/>
          <w:lang w:val="en-US"/>
        </w:rPr>
        <w:t>th</w:t>
      </w:r>
      <w:r w:rsidR="003E0FB3" w:rsidRPr="00BB7308">
        <w:rPr>
          <w:lang w:val="en-US"/>
        </w:rPr>
        <w:t xml:space="preserve"> centile </w:t>
      </w:r>
      <w:r w:rsidRPr="00BB7308">
        <w:rPr>
          <w:lang w:val="en-US"/>
        </w:rPr>
        <w:t>for each of the outcomes using sensitivity, specificity, and negative and positive likelihood ratios (LRs). Negative LR &lt;0.2 or positive LR &gt;5 were defined as relevant.</w:t>
      </w:r>
      <w:r w:rsidR="005335B0">
        <w:rPr>
          <w:lang w:val="en-US"/>
        </w:rPr>
        <w:fldChar w:fldCharType="begin"/>
      </w:r>
      <w:r w:rsidR="00C701FB">
        <w:rPr>
          <w:lang w:val="en-US"/>
        </w:rPr>
        <w:instrText xml:space="preserve"> ADDIN EN.CITE &lt;EndNote&gt;&lt;Cite&gt;&lt;Author&gt;Van den Bruel&lt;/Author&gt;&lt;Year&gt;2010&lt;/Year&gt;&lt;RecNum&gt;416&lt;/RecNum&gt;&lt;IDText&gt;lancet&lt;/IDText&gt;&lt;DisplayText&gt;(29)&lt;/DisplayText&gt;&lt;record&gt;&lt;rec-number&gt;416&lt;/rec-number&gt;&lt;foreign-keys&gt;&lt;key app="EN" db-id="tzsx05fvoxp55kexpzpvxztud5rds0rxwr52" timestamp="1547206859"&gt;416&lt;/key&gt;&lt;/foreign-keys&gt;&lt;ref-type name="Journal Article"&gt;17&lt;/ref-type&gt;&lt;contributors&gt;&lt;authors&gt;&lt;author&gt;Van den Bruel, A.&lt;/author&gt;&lt;author&gt;Haj-Hassan, T.&lt;/author&gt;&lt;author&gt;Thompson, M.&lt;/author&gt;&lt;author&gt;Buntinx, F.&lt;/author&gt;&lt;author&gt;Mant, D.&lt;/author&gt;&lt;author&gt;European Research Network on Recognising Serious Infection, investigators&lt;/author&gt;&lt;/authors&gt;&lt;/contributors&gt;&lt;auth-address&gt;Department of General Practice, Katholieke Universiteit Leuven, Leuven, Belgium. ann.vandenbruel@med.kuleuven.be&lt;/auth-address&gt;&lt;titles&gt;&lt;title&gt;Diagnostic value of clinical features at presentation to identify serious infection in children in developed countries: a systematic review&lt;/title&gt;&lt;secondary-title&gt;Lancet&lt;/secondary-title&gt;&lt;/titles&gt;&lt;periodical&gt;&lt;full-title&gt;LANCET&lt;/full-title&gt;&lt;/periodical&gt;&lt;pages&gt;834-45&lt;/pages&gt;&lt;volume&gt;375&lt;/volume&gt;&lt;number&gt;9717&lt;/number&gt;&lt;keywords&gt;&lt;keyword&gt;Acute Disease&lt;/keyword&gt;&lt;keyword&gt;Ambulatory Care&lt;/keyword&gt;&lt;keyword&gt;Bacteremia/diagnosis&lt;/keyword&gt;&lt;keyword&gt;Child&lt;/keyword&gt;&lt;keyword&gt;Dehydration/diagnosis/etiology&lt;/keyword&gt;&lt;keyword&gt;Developed Countries&lt;/keyword&gt;&lt;keyword&gt;Gastroenteritis/diagnosis&lt;/keyword&gt;&lt;keyword&gt;Humans&lt;/keyword&gt;&lt;keyword&gt;Infection/ diagnosis&lt;/keyword&gt;&lt;keyword&gt;Meningitis/diagnosis&lt;/keyword&gt;&lt;keyword&gt;Meningococcal Infections/diagnosis&lt;/keyword&gt;&lt;keyword&gt;Pneumonia/diagnosis&lt;/keyword&gt;&lt;keyword&gt;Primary Health Care&lt;/keyword&gt;&lt;/keywords&gt;&lt;dates&gt;&lt;year&gt;2010&lt;/year&gt;&lt;pub-dates&gt;&lt;date&gt;Mar 6&lt;/date&gt;&lt;/pub-dates&gt;&lt;/dates&gt;&lt;isbn&gt;1474-547X (Electronic)&amp;#xD;0140-6736 (Linking)&lt;/isbn&gt;&lt;accession-num&gt;20132979&lt;/accession-num&gt;&lt;urls&gt;&lt;/urls&gt;&lt;/record&gt;&lt;/Cite&gt;&lt;/EndNote&gt;</w:instrText>
      </w:r>
      <w:r w:rsidR="005335B0">
        <w:rPr>
          <w:lang w:val="en-US"/>
        </w:rPr>
        <w:fldChar w:fldCharType="separate"/>
      </w:r>
      <w:r w:rsidR="00C701FB">
        <w:rPr>
          <w:noProof/>
          <w:lang w:val="en-US"/>
        </w:rPr>
        <w:t>(29)</w:t>
      </w:r>
      <w:r w:rsidR="005335B0">
        <w:rPr>
          <w:lang w:val="en-US"/>
        </w:rPr>
        <w:fldChar w:fldCharType="end"/>
      </w:r>
      <w:r w:rsidR="00165756">
        <w:rPr>
          <w:lang w:val="en-US"/>
        </w:rPr>
        <w:t xml:space="preserve"> Furthermore, </w:t>
      </w:r>
      <w:r w:rsidR="00C12D30">
        <w:rPr>
          <w:lang w:val="en-US"/>
        </w:rPr>
        <w:t>we described</w:t>
      </w:r>
      <w:r w:rsidR="00165756">
        <w:rPr>
          <w:lang w:val="en-US"/>
        </w:rPr>
        <w:t xml:space="preserve"> the ‘number needed to detect a disease’  which reflects the number needed to be examined in order to accurately detect on e person with the disease. </w:t>
      </w:r>
      <w:r w:rsidR="00165756">
        <w:rPr>
          <w:lang w:val="en-US"/>
        </w:rPr>
        <w:fldChar w:fldCharType="begin"/>
      </w:r>
      <w:r w:rsidR="00C701FB">
        <w:rPr>
          <w:lang w:val="en-US"/>
        </w:rPr>
        <w:instrText xml:space="preserve"> ADDIN EN.CITE &lt;EndNote&gt;&lt;Cite&gt;&lt;Author&gt;Linn&lt;/Author&gt;&lt;Year&gt;2006&lt;/Year&gt;&lt;RecNum&gt;1102&lt;/RecNum&gt;&lt;DisplayText&gt;(30)&lt;/DisplayText&gt;&lt;record&gt;&lt;rec-number&gt;1102&lt;/rec-number&gt;&lt;foreign-keys&gt;&lt;key app="EN" db-id="tzsx05fvoxp55kexpzpvxztud5rds0rxwr52" timestamp="1615117179"&gt;1102&lt;/key&gt;&lt;/foreign-keys&gt;&lt;ref-type name="Journal Article"&gt;17&lt;/ref-type&gt;&lt;contributors&gt;&lt;authors&gt;&lt;author&gt;Linn, S.&lt;/author&gt;&lt;author&gt;Grunau, P. D.&lt;/author&gt;&lt;/authors&gt;&lt;/contributors&gt;&lt;auth-address&gt;Faculty of Social Welfare and Health Studies, School of Public Health, University of Haifa, and Unit of Clinical Epidemiology, Rambam Medical Center, Haifa, Israel. linn@tx.technion.ac.il&lt;/auth-address&gt;&lt;titles&gt;&lt;title&gt;New patient-oriented summary measure of net total gain in certainty for dichotomous diagnostic tests&lt;/title&gt;&lt;secondary-title&gt;Epidemiol Perspect Innov&lt;/secondary-title&gt;&lt;/titles&gt;&lt;periodical&gt;&lt;full-title&gt;Epidemiol Perspect Innov&lt;/full-title&gt;&lt;/periodical&gt;&lt;pages&gt;11&lt;/pages&gt;&lt;volume&gt;3&lt;/volume&gt;&lt;dates&gt;&lt;year&gt;2006&lt;/year&gt;&lt;pub-dates&gt;&lt;date&gt;Oct 5&lt;/date&gt;&lt;/pub-dates&gt;&lt;/dates&gt;&lt;isbn&gt;1742-5573 (Electronic)&amp;#xD;1742-5573 (Linking)&lt;/isbn&gt;&lt;accession-num&gt;17022816&lt;/accession-num&gt;&lt;urls&gt;&lt;related-urls&gt;&lt;url&gt;https://www.ncbi.nlm.nih.gov/pmc/articles/PMC1635036/pdf/1742-5573-3-11.pdf&lt;/url&gt;&lt;/related-urls&gt;&lt;/urls&gt;&lt;/record&gt;&lt;/Cite&gt;&lt;/EndNote&gt;</w:instrText>
      </w:r>
      <w:r w:rsidR="00165756">
        <w:rPr>
          <w:lang w:val="en-US"/>
        </w:rPr>
        <w:fldChar w:fldCharType="separate"/>
      </w:r>
      <w:r w:rsidR="00C701FB">
        <w:rPr>
          <w:noProof/>
          <w:lang w:val="en-US"/>
        </w:rPr>
        <w:t>(30)</w:t>
      </w:r>
      <w:r w:rsidR="00165756">
        <w:rPr>
          <w:lang w:val="en-US"/>
        </w:rPr>
        <w:fldChar w:fldCharType="end"/>
      </w:r>
      <w:r w:rsidR="00165756">
        <w:rPr>
          <w:lang w:val="en-US"/>
        </w:rPr>
        <w:t xml:space="preserve"> Next</w:t>
      </w:r>
      <w:r w:rsidRPr="00BB7308">
        <w:rPr>
          <w:lang w:val="en-US"/>
        </w:rPr>
        <w:t>, the discriminative ability of the Shock Index</w:t>
      </w:r>
      <w:r w:rsidR="00067BEA" w:rsidRPr="00BB7308">
        <w:rPr>
          <w:lang w:val="en-US"/>
        </w:rPr>
        <w:t xml:space="preserve"> </w:t>
      </w:r>
      <w:r w:rsidR="00934244" w:rsidRPr="00BB7308">
        <w:rPr>
          <w:lang w:val="en-US"/>
        </w:rPr>
        <w:t xml:space="preserve">as continuous </w:t>
      </w:r>
      <w:r w:rsidR="00406BFA" w:rsidRPr="00BB7308">
        <w:rPr>
          <w:lang w:val="en-US"/>
        </w:rPr>
        <w:t>predictor</w:t>
      </w:r>
      <w:r w:rsidR="00934244" w:rsidRPr="00BB7308">
        <w:rPr>
          <w:lang w:val="en-US"/>
        </w:rPr>
        <w:t xml:space="preserve"> </w:t>
      </w:r>
      <w:r w:rsidR="00D65131" w:rsidRPr="00BB7308">
        <w:rPr>
          <w:lang w:val="en-US"/>
        </w:rPr>
        <w:t>for the outcomes</w:t>
      </w:r>
      <w:r w:rsidRPr="00BB7308">
        <w:rPr>
          <w:lang w:val="en-US"/>
        </w:rPr>
        <w:t xml:space="preserve"> </w:t>
      </w:r>
      <w:r w:rsidR="00D65131" w:rsidRPr="00BB7308">
        <w:rPr>
          <w:lang w:val="en-US"/>
        </w:rPr>
        <w:t>was presented by area under the curve of receiver operating characteristics (AUROC)</w:t>
      </w:r>
      <w:r w:rsidR="00A62322" w:rsidRPr="00BB7308">
        <w:rPr>
          <w:lang w:val="en-US"/>
        </w:rPr>
        <w:t xml:space="preserve"> in different age groups</w:t>
      </w:r>
      <w:r w:rsidR="00D65131" w:rsidRPr="00BB7308">
        <w:rPr>
          <w:lang w:val="en-US"/>
        </w:rPr>
        <w:t xml:space="preserve">. We </w:t>
      </w:r>
      <w:r w:rsidR="009457AB" w:rsidRPr="00BB7308">
        <w:rPr>
          <w:lang w:val="en-US"/>
        </w:rPr>
        <w:t xml:space="preserve">used the following </w:t>
      </w:r>
      <w:r w:rsidRPr="00BB7308">
        <w:rPr>
          <w:lang w:val="en-US"/>
        </w:rPr>
        <w:t>age groups</w:t>
      </w:r>
      <w:r w:rsidR="009457AB" w:rsidRPr="00BB7308">
        <w:rPr>
          <w:lang w:val="en-US"/>
        </w:rPr>
        <w:t xml:space="preserve"> to ensure sufficient numbers</w:t>
      </w:r>
      <w:r w:rsidR="00402F42" w:rsidRPr="00BB7308">
        <w:rPr>
          <w:lang w:val="en-US"/>
        </w:rPr>
        <w:t xml:space="preserve"> of the different outcomes</w:t>
      </w:r>
      <w:r w:rsidR="009457AB" w:rsidRPr="00BB7308">
        <w:rPr>
          <w:lang w:val="en-US"/>
        </w:rPr>
        <w:t xml:space="preserve"> for analysis</w:t>
      </w:r>
      <w:r w:rsidRPr="00BB7308">
        <w:rPr>
          <w:lang w:val="en-US"/>
        </w:rPr>
        <w:t xml:space="preserve">: &lt;1 year, 1-5 years, 5-10 years and &gt;10 years. </w:t>
      </w:r>
      <w:r w:rsidR="004F01D8" w:rsidRPr="00BB7308">
        <w:rPr>
          <w:lang w:val="en-US"/>
        </w:rPr>
        <w:t>We explored</w:t>
      </w:r>
      <w:r w:rsidRPr="00BB7308">
        <w:rPr>
          <w:lang w:val="en-US"/>
        </w:rPr>
        <w:t xml:space="preserve"> age-appropriate cut-off values</w:t>
      </w:r>
      <w:r w:rsidR="009457AB" w:rsidRPr="00BB7308">
        <w:rPr>
          <w:lang w:val="en-US"/>
        </w:rPr>
        <w:t xml:space="preserve"> </w:t>
      </w:r>
      <w:r w:rsidR="004F01D8" w:rsidRPr="00BB7308">
        <w:rPr>
          <w:lang w:val="en-US"/>
        </w:rPr>
        <w:t xml:space="preserve">of the Shock Index </w:t>
      </w:r>
      <w:r w:rsidR="009457AB" w:rsidRPr="00BB7308">
        <w:rPr>
          <w:lang w:val="en-US"/>
        </w:rPr>
        <w:t>for the</w:t>
      </w:r>
      <w:r w:rsidR="005212F6" w:rsidRPr="00BB7308">
        <w:rPr>
          <w:lang w:val="en-US"/>
        </w:rPr>
        <w:t xml:space="preserve"> different</w:t>
      </w:r>
      <w:r w:rsidR="009457AB" w:rsidRPr="00BB7308">
        <w:rPr>
          <w:lang w:val="en-US"/>
        </w:rPr>
        <w:t xml:space="preserve"> outcomes</w:t>
      </w:r>
      <w:r w:rsidR="004F01D8" w:rsidRPr="00BB7308">
        <w:rPr>
          <w:lang w:val="en-US"/>
        </w:rPr>
        <w:t xml:space="preserve"> with a high sensitivity</w:t>
      </w:r>
      <w:r w:rsidRPr="00BB7308">
        <w:rPr>
          <w:lang w:val="en-US"/>
        </w:rPr>
        <w:t xml:space="preserve">. We determined the optimal cut-off </w:t>
      </w:r>
      <w:r w:rsidR="00570D18" w:rsidRPr="00BB7308">
        <w:rPr>
          <w:lang w:val="en-US"/>
        </w:rPr>
        <w:t>as</w:t>
      </w:r>
      <w:r w:rsidRPr="00BB7308">
        <w:rPr>
          <w:lang w:val="en-US"/>
        </w:rPr>
        <w:t xml:space="preserve"> a </w:t>
      </w:r>
      <w:r w:rsidR="003D6AD7" w:rsidRPr="00BB7308">
        <w:rPr>
          <w:lang w:val="en-US"/>
        </w:rPr>
        <w:t>sensitivity</w:t>
      </w:r>
      <w:r w:rsidRPr="00BB7308">
        <w:rPr>
          <w:lang w:val="en-US"/>
        </w:rPr>
        <w:t xml:space="preserve"> of at least 90%</w:t>
      </w:r>
      <w:r w:rsidR="00472F71" w:rsidRPr="00BB7308">
        <w:rPr>
          <w:lang w:val="en-US"/>
        </w:rPr>
        <w:t xml:space="preserve"> with maximum specificity</w:t>
      </w:r>
      <w:r w:rsidRPr="00BB7308">
        <w:rPr>
          <w:lang w:val="en-US"/>
        </w:rPr>
        <w:t xml:space="preserve">. </w:t>
      </w:r>
    </w:p>
    <w:p w14:paraId="17E7C7F5" w14:textId="77777777" w:rsidR="003D6AD7" w:rsidRPr="00BB7308" w:rsidRDefault="003D6AD7" w:rsidP="006A2D48">
      <w:pPr>
        <w:spacing w:line="480" w:lineRule="auto"/>
        <w:rPr>
          <w:lang w:val="en-US"/>
        </w:rPr>
      </w:pPr>
    </w:p>
    <w:p w14:paraId="481F6AA7" w14:textId="70E8B6A7" w:rsidR="003D6AD7" w:rsidRPr="00BB7308" w:rsidRDefault="001B419E" w:rsidP="006A2D48">
      <w:pPr>
        <w:spacing w:line="480" w:lineRule="auto"/>
        <w:rPr>
          <w:i/>
          <w:lang w:val="en-US"/>
        </w:rPr>
      </w:pPr>
      <w:r w:rsidRPr="00BB7308">
        <w:rPr>
          <w:i/>
          <w:lang w:val="en-US"/>
        </w:rPr>
        <w:t>M</w:t>
      </w:r>
      <w:r w:rsidR="003D6AD7" w:rsidRPr="00BB7308">
        <w:rPr>
          <w:i/>
          <w:lang w:val="en-US"/>
        </w:rPr>
        <w:t>issing values</w:t>
      </w:r>
    </w:p>
    <w:p w14:paraId="3CFA28A3" w14:textId="18D5710B" w:rsidR="006A2D48" w:rsidRPr="00BB7308" w:rsidRDefault="00B275CD" w:rsidP="006A2D48">
      <w:pPr>
        <w:spacing w:line="480" w:lineRule="auto"/>
      </w:pPr>
      <w:r w:rsidRPr="00BB7308">
        <w:t xml:space="preserve">Patients with missing data for </w:t>
      </w:r>
      <w:r w:rsidR="004F01D8" w:rsidRPr="00BB7308">
        <w:t>the outcomes (</w:t>
      </w:r>
      <w:r w:rsidR="00A62322" w:rsidRPr="00BB7308">
        <w:t>cause of infection</w:t>
      </w:r>
      <w:r w:rsidR="004F01D8" w:rsidRPr="00BB7308">
        <w:t xml:space="preserve">, </w:t>
      </w:r>
      <w:r w:rsidR="00A62322" w:rsidRPr="00BB7308">
        <w:t>focus of infection</w:t>
      </w:r>
      <w:r w:rsidR="004F01D8" w:rsidRPr="00BB7308">
        <w:t xml:space="preserve">, </w:t>
      </w:r>
      <w:r w:rsidR="00A62322" w:rsidRPr="00BB7308">
        <w:t>ICU admission</w:t>
      </w:r>
      <w:r w:rsidR="004F01D8" w:rsidRPr="00BB7308">
        <w:t>)</w:t>
      </w:r>
      <w:r w:rsidR="00A62322" w:rsidRPr="00BB7308">
        <w:t xml:space="preserve"> were excluded from analysis</w:t>
      </w:r>
      <w:r w:rsidRPr="00BB7308">
        <w:t xml:space="preserve"> (n=26)</w:t>
      </w:r>
      <w:r w:rsidR="00A62322" w:rsidRPr="00BB7308">
        <w:t>.</w:t>
      </w:r>
      <w:r w:rsidRPr="00BB7308">
        <w:t xml:space="preserve"> </w:t>
      </w:r>
      <w:r w:rsidR="009457AB" w:rsidRPr="00BB7308">
        <w:t xml:space="preserve">Missing values for </w:t>
      </w:r>
      <w:r w:rsidR="005212F6" w:rsidRPr="00BB7308">
        <w:t xml:space="preserve">referral, comorbidity, temperature, </w:t>
      </w:r>
      <w:r w:rsidR="009457AB" w:rsidRPr="00BB7308">
        <w:t>heart rate</w:t>
      </w:r>
      <w:r w:rsidR="00D23E9B" w:rsidRPr="00BB7308">
        <w:t xml:space="preserve">, </w:t>
      </w:r>
      <w:r w:rsidR="005212F6" w:rsidRPr="00BB7308">
        <w:t xml:space="preserve">capillary refill time and consciousness, </w:t>
      </w:r>
      <w:r w:rsidR="00D23E9B" w:rsidRPr="00BB7308">
        <w:t>were</w:t>
      </w:r>
      <w:r w:rsidR="004A4F2D" w:rsidRPr="00BB7308">
        <w:t xml:space="preserve"> </w:t>
      </w:r>
      <w:r w:rsidR="009457AB" w:rsidRPr="00BB7308">
        <w:t xml:space="preserve">multiple imputed </w:t>
      </w:r>
      <w:r w:rsidR="0014417C" w:rsidRPr="00BB7308">
        <w:t xml:space="preserve">including all available information of the patients </w:t>
      </w:r>
      <w:r w:rsidR="009457AB" w:rsidRPr="00BB7308">
        <w:t>using the</w:t>
      </w:r>
      <w:r w:rsidR="007C6E77" w:rsidRPr="00BB7308">
        <w:t xml:space="preserve"> </w:t>
      </w:r>
      <w:r w:rsidR="00722A8E" w:rsidRPr="00BB7308">
        <w:t>mice package</w:t>
      </w:r>
      <w:r w:rsidR="009457AB" w:rsidRPr="00BB7308">
        <w:t xml:space="preserve"> </w:t>
      </w:r>
      <w:r w:rsidR="005335B0">
        <w:fldChar w:fldCharType="begin"/>
      </w:r>
      <w:r w:rsidR="00C701FB">
        <w:instrText xml:space="preserve"> ADDIN EN.CITE &lt;EndNote&gt;&lt;Cite&gt;&lt;Author&gt;van Buuren&lt;/Author&gt;&lt;Year&gt;2011&lt;/Year&gt;&lt;RecNum&gt;1051&lt;/RecNum&gt;&lt;DisplayText&gt;(31)&lt;/DisplayText&gt;&lt;record&gt;&lt;rec-number&gt;1051&lt;/rec-number&gt;&lt;foreign-keys&gt;&lt;key app="EN" db-id="tzsx05fvoxp55kexpzpvxztud5rds0rxwr52" timestamp="1607684010"&gt;1051&lt;/key&gt;&lt;/foreign-keys&gt;&lt;ref-type name="Journal Article"&gt;17&lt;/ref-type&gt;&lt;contributors&gt;&lt;authors&gt;&lt;author&gt;van Buuren, Stef&lt;/author&gt;&lt;author&gt;Groothuis-Oudshoorn, Karin&lt;/author&gt;&lt;/authors&gt;&lt;/contributors&gt;&lt;titles&gt;&lt;title&gt;mice: Multivariate Imputation by Chained Equations in R&lt;/title&gt;&lt;secondary-title&gt;2011&lt;/secondary-title&gt;&lt;short-title&gt;mice: Multivariate Imputation by Chained Equations in R&lt;/short-title&gt;&lt;/titles&gt;&lt;periodical&gt;&lt;full-title&gt;2011&lt;/full-title&gt;&lt;/periodical&gt;&lt;pages&gt;67&lt;/pages&gt;&lt;volume&gt;45&lt;/volume&gt;&lt;number&gt;3&lt;/number&gt;&lt;dates&gt;&lt;year&gt;2011&lt;/year&gt;&lt;pub-dates&gt;&lt;date&gt;2011-12-12&lt;/date&gt;&lt;/pub-dates&gt;&lt;/dates&gt;&lt;isbn&gt;1548-7660&lt;/isbn&gt;&lt;urls&gt;&lt;related-urls&gt;&lt;url&gt;https://www.jstatsoft.org/v045/i03&lt;/url&gt;&lt;/related-urls&gt;&lt;/urls&gt;&lt;electronic-resource-num&gt;10.18637/jss.v045.i03&lt;/electronic-resource-num&gt;&lt;/record&gt;&lt;/Cite&gt;&lt;/EndNote&gt;</w:instrText>
      </w:r>
      <w:r w:rsidR="005335B0">
        <w:fldChar w:fldCharType="separate"/>
      </w:r>
      <w:r w:rsidR="00C701FB">
        <w:rPr>
          <w:noProof/>
        </w:rPr>
        <w:t>(31)</w:t>
      </w:r>
      <w:r w:rsidR="005335B0">
        <w:fldChar w:fldCharType="end"/>
      </w:r>
      <w:r w:rsidR="00E6561E" w:rsidRPr="00BB7308">
        <w:t xml:space="preserve"> </w:t>
      </w:r>
      <w:r w:rsidR="0014417C" w:rsidRPr="00BB7308">
        <w:t xml:space="preserve">which </w:t>
      </w:r>
      <w:r w:rsidR="009457AB" w:rsidRPr="00BB7308">
        <w:t>result</w:t>
      </w:r>
      <w:r w:rsidR="0014417C" w:rsidRPr="00BB7308">
        <w:t>ed</w:t>
      </w:r>
      <w:r w:rsidR="009457AB" w:rsidRPr="00BB7308">
        <w:t xml:space="preserve"> in 20 imputation sets (details in Appendix </w:t>
      </w:r>
      <w:r w:rsidR="00D16964">
        <w:t>2</w:t>
      </w:r>
      <w:r w:rsidR="009457AB" w:rsidRPr="00BB7308">
        <w:t>).</w:t>
      </w:r>
      <w:r w:rsidR="009457AB" w:rsidRPr="00BB7308">
        <w:rPr>
          <w:lang w:val="en-US"/>
        </w:rPr>
        <w:t xml:space="preserve"> </w:t>
      </w:r>
      <w:r w:rsidR="004A4F2D" w:rsidRPr="00BB7308">
        <w:t xml:space="preserve">In </w:t>
      </w:r>
      <w:r w:rsidR="006A2D48" w:rsidRPr="00BB7308">
        <w:t>a sensitivity analysis</w:t>
      </w:r>
      <w:r w:rsidR="004A4F2D" w:rsidRPr="00BB7308">
        <w:t>,</w:t>
      </w:r>
      <w:r w:rsidR="006A2D48" w:rsidRPr="00BB7308">
        <w:t xml:space="preserve"> using a different approach to deal with missing BP data</w:t>
      </w:r>
      <w:r w:rsidR="004A4F2D" w:rsidRPr="00BB7308">
        <w:t xml:space="preserve">, </w:t>
      </w:r>
      <w:r w:rsidR="00E6561E" w:rsidRPr="00BB7308">
        <w:t>w</w:t>
      </w:r>
      <w:r w:rsidR="006A2D48" w:rsidRPr="00BB7308">
        <w:t>e selected all EDs with &gt;20% BP measurements and imputed missing BP values. In this subset, we repeated all analyses</w:t>
      </w:r>
      <w:r w:rsidRPr="00BB7308">
        <w:t xml:space="preserve"> from part 2</w:t>
      </w:r>
      <w:r w:rsidR="006A2D48" w:rsidRPr="00BB7308">
        <w:t xml:space="preserve">. All data analyses were performed in R version 3.6. </w:t>
      </w:r>
    </w:p>
    <w:p w14:paraId="44B64DF1" w14:textId="769231EA" w:rsidR="002B1F4D" w:rsidRPr="00BB7308" w:rsidRDefault="00190A95" w:rsidP="005353BD">
      <w:pPr>
        <w:pStyle w:val="Heading1"/>
        <w:rPr>
          <w:b/>
          <w:color w:val="auto"/>
        </w:rPr>
      </w:pPr>
      <w:r w:rsidRPr="00BB7308">
        <w:rPr>
          <w:b/>
          <w:color w:val="auto"/>
        </w:rPr>
        <w:t>Results</w:t>
      </w:r>
    </w:p>
    <w:p w14:paraId="6191C8EE" w14:textId="0DEB9311" w:rsidR="006C5C0E" w:rsidRPr="00BB7308" w:rsidRDefault="006C5C0E" w:rsidP="006C5C0E">
      <w:pPr>
        <w:spacing w:line="480" w:lineRule="auto"/>
        <w:rPr>
          <w:i/>
        </w:rPr>
      </w:pPr>
      <w:r w:rsidRPr="00BB7308">
        <w:rPr>
          <w:i/>
        </w:rPr>
        <w:t>Study population</w:t>
      </w:r>
    </w:p>
    <w:p w14:paraId="3B3AF216" w14:textId="317045DA" w:rsidR="00632F09" w:rsidRPr="00BB7308" w:rsidRDefault="008A2B17" w:rsidP="00632F09">
      <w:pPr>
        <w:spacing w:line="480" w:lineRule="auto"/>
      </w:pPr>
      <w:r w:rsidRPr="00BB7308">
        <w:t xml:space="preserve">Of 32,766 eligible </w:t>
      </w:r>
      <w:r w:rsidR="00632F09" w:rsidRPr="00BB7308">
        <w:t>patients</w:t>
      </w:r>
      <w:r w:rsidRPr="00BB7308">
        <w:t xml:space="preserve">, </w:t>
      </w:r>
      <w:r w:rsidR="00436FE9" w:rsidRPr="00BB7308">
        <w:t xml:space="preserve">we included </w:t>
      </w:r>
      <w:r w:rsidR="00E50EC3" w:rsidRPr="00BB7308">
        <w:t>5</w:t>
      </w:r>
      <w:r w:rsidR="00492859" w:rsidRPr="00BB7308">
        <w:t>,</w:t>
      </w:r>
      <w:r w:rsidR="00E50EC3" w:rsidRPr="00BB7308">
        <w:t>6</w:t>
      </w:r>
      <w:r w:rsidR="00C80E4A" w:rsidRPr="00BB7308">
        <w:t>22</w:t>
      </w:r>
      <w:r w:rsidR="00CF7CD7" w:rsidRPr="00BB7308">
        <w:t xml:space="preserve"> </w:t>
      </w:r>
      <w:r w:rsidR="00632F09" w:rsidRPr="00BB7308">
        <w:t>patients</w:t>
      </w:r>
      <w:r w:rsidR="00CF7CD7" w:rsidRPr="00BB7308">
        <w:t xml:space="preserve"> </w:t>
      </w:r>
      <w:r w:rsidR="0032070D" w:rsidRPr="00BB7308">
        <w:t xml:space="preserve">with </w:t>
      </w:r>
      <w:r w:rsidR="00AA7FFE" w:rsidRPr="00BB7308">
        <w:t>BP</w:t>
      </w:r>
      <w:r w:rsidR="0032070D" w:rsidRPr="00BB7308">
        <w:t xml:space="preserve"> measurement</w:t>
      </w:r>
      <w:r w:rsidRPr="00BB7308">
        <w:t xml:space="preserve"> and complete outcome</w:t>
      </w:r>
      <w:r w:rsidR="00C80E4A" w:rsidRPr="00BB7308">
        <w:t xml:space="preserve"> (2548 female (45.3%), me</w:t>
      </w:r>
      <w:r w:rsidR="00570D18" w:rsidRPr="00BB7308">
        <w:t>dian age 4.2 years [IQR 1.8-8.4])</w:t>
      </w:r>
      <w:r w:rsidR="0032070D" w:rsidRPr="00BB7308">
        <w:t xml:space="preserve"> </w:t>
      </w:r>
      <w:r w:rsidR="00C62C1D" w:rsidRPr="00BB7308">
        <w:t>(</w:t>
      </w:r>
      <w:r w:rsidRPr="00BB7308">
        <w:t>Figure 1</w:t>
      </w:r>
      <w:r w:rsidR="00C62C1D" w:rsidRPr="00BB7308">
        <w:t>)</w:t>
      </w:r>
      <w:r w:rsidR="00CF7CD7" w:rsidRPr="00BB7308">
        <w:t>.</w:t>
      </w:r>
      <w:r w:rsidR="00212630" w:rsidRPr="00BB7308">
        <w:t xml:space="preserve"> </w:t>
      </w:r>
      <w:r w:rsidR="00C80E4A" w:rsidRPr="00BB7308">
        <w:t>Of those, 1338 (23.8%) patients</w:t>
      </w:r>
      <w:r w:rsidR="00632F09" w:rsidRPr="00BB7308">
        <w:t xml:space="preserve"> had comorbidity and</w:t>
      </w:r>
      <w:r w:rsidR="00C80E4A" w:rsidRPr="00BB7308">
        <w:t xml:space="preserve"> 2354 patients (41.9%) were referred to the ED</w:t>
      </w:r>
      <w:r w:rsidR="00632F09" w:rsidRPr="00BB7308">
        <w:t>.</w:t>
      </w:r>
      <w:r w:rsidR="00C80E4A" w:rsidRPr="00BB7308">
        <w:t xml:space="preserve"> </w:t>
      </w:r>
      <w:r w:rsidR="00443165" w:rsidRPr="00BB7308">
        <w:t>Regarding the outcomes, 461</w:t>
      </w:r>
      <w:r w:rsidR="00632F09" w:rsidRPr="00BB7308">
        <w:t xml:space="preserve"> patients (8.2%) had SBI, 46 (0.8) </w:t>
      </w:r>
      <w:r w:rsidR="00443165" w:rsidRPr="00BB7308">
        <w:t>IBI, 203</w:t>
      </w:r>
      <w:r w:rsidR="00632F09" w:rsidRPr="00BB7308">
        <w:t xml:space="preserve"> (3.6%) </w:t>
      </w:r>
      <w:r w:rsidR="00443165" w:rsidRPr="00BB7308">
        <w:t>patients were treated with ILSI</w:t>
      </w:r>
      <w:r w:rsidR="00570D18" w:rsidRPr="00BB7308">
        <w:t>,</w:t>
      </w:r>
      <w:r w:rsidR="00443165" w:rsidRPr="00BB7308">
        <w:t xml:space="preserve"> and 69</w:t>
      </w:r>
      <w:r w:rsidR="00632F09" w:rsidRPr="00BB7308">
        <w:t xml:space="preserve"> (1.2%)</w:t>
      </w:r>
      <w:r w:rsidR="00570D18" w:rsidRPr="00BB7308">
        <w:t xml:space="preserve"> </w:t>
      </w:r>
      <w:r w:rsidR="00443165" w:rsidRPr="00BB7308">
        <w:t xml:space="preserve">were admitted to the </w:t>
      </w:r>
      <w:r w:rsidR="00632F09" w:rsidRPr="00BB7308">
        <w:t>ICU</w:t>
      </w:r>
      <w:r w:rsidR="00443165" w:rsidRPr="00BB7308">
        <w:t xml:space="preserve"> (</w:t>
      </w:r>
      <w:r w:rsidR="00EE5CE6">
        <w:t xml:space="preserve">table 1, </w:t>
      </w:r>
      <w:r w:rsidR="00443165" w:rsidRPr="00BB7308">
        <w:t xml:space="preserve">details in appendix </w:t>
      </w:r>
      <w:r w:rsidR="00D16964">
        <w:t>3</w:t>
      </w:r>
      <w:r w:rsidR="00443165" w:rsidRPr="00BB7308">
        <w:t xml:space="preserve">). </w:t>
      </w:r>
      <w:r w:rsidR="00165756">
        <w:t xml:space="preserve">Of the 203 patients with ILSI, 30 (17.8%) were admitted to the ICU. </w:t>
      </w:r>
      <w:r w:rsidR="00632F09" w:rsidRPr="00BB7308">
        <w:t xml:space="preserve">Patients with BP measurement had more often one of the outcomes </w:t>
      </w:r>
      <w:r w:rsidR="0014417C" w:rsidRPr="00BB7308">
        <w:t xml:space="preserve">of serious illness </w:t>
      </w:r>
      <w:r w:rsidR="00632F09" w:rsidRPr="00BB7308">
        <w:t xml:space="preserve">than patients without BP measurement (details in appendix </w:t>
      </w:r>
      <w:r w:rsidR="00D16964">
        <w:t>4</w:t>
      </w:r>
      <w:r w:rsidR="00632F09" w:rsidRPr="00BB7308">
        <w:t xml:space="preserve">). </w:t>
      </w:r>
    </w:p>
    <w:p w14:paraId="6E423911" w14:textId="071D1AE2" w:rsidR="00C80E4A" w:rsidRPr="00BB7308" w:rsidRDefault="00C80E4A" w:rsidP="00493AAA">
      <w:pPr>
        <w:spacing w:line="480" w:lineRule="auto"/>
      </w:pPr>
    </w:p>
    <w:p w14:paraId="12C4EC07" w14:textId="239BB4ED" w:rsidR="007B1D13" w:rsidRPr="00BB7308" w:rsidRDefault="007B1D13" w:rsidP="007B1D13">
      <w:pPr>
        <w:spacing w:line="480" w:lineRule="auto"/>
      </w:pPr>
      <w:r w:rsidRPr="00BB7308">
        <w:rPr>
          <w:i/>
        </w:rPr>
        <w:t xml:space="preserve">Part 1 – </w:t>
      </w:r>
      <w:r w:rsidR="004B31C9" w:rsidRPr="00BB7308">
        <w:rPr>
          <w:i/>
        </w:rPr>
        <w:t>Shock Index reference</w:t>
      </w:r>
      <w:r w:rsidRPr="00BB7308">
        <w:rPr>
          <w:i/>
        </w:rPr>
        <w:t xml:space="preserve"> values </w:t>
      </w:r>
    </w:p>
    <w:p w14:paraId="0D6B7B58" w14:textId="79688E9E" w:rsidR="007B0645" w:rsidRDefault="00C62EAC" w:rsidP="00C62EAC">
      <w:pPr>
        <w:spacing w:line="480" w:lineRule="auto"/>
      </w:pPr>
      <w:r w:rsidRPr="00BB7308">
        <w:t>In our cohort of febrile children, systolic BP values increased with age</w:t>
      </w:r>
      <w:r w:rsidR="00570D18" w:rsidRPr="00BB7308">
        <w:t>,</w:t>
      </w:r>
      <w:r w:rsidRPr="00BB7308">
        <w:t xml:space="preserve"> </w:t>
      </w:r>
      <w:r w:rsidR="00570D18" w:rsidRPr="00BB7308">
        <w:t>whereas</w:t>
      </w:r>
      <w:r w:rsidR="00890973" w:rsidRPr="00BB7308">
        <w:t xml:space="preserve"> heart rate and </w:t>
      </w:r>
      <w:r w:rsidRPr="00BB7308">
        <w:t xml:space="preserve">Shock Index values decreased with age (figure </w:t>
      </w:r>
      <w:r w:rsidR="008559CE" w:rsidRPr="00BB7308">
        <w:t>2</w:t>
      </w:r>
      <w:r w:rsidR="00B901A7" w:rsidRPr="00BB7308">
        <w:t>a</w:t>
      </w:r>
      <w:r w:rsidR="008559CE" w:rsidRPr="00BB7308">
        <w:t>-2</w:t>
      </w:r>
      <w:r w:rsidR="00F870AE">
        <w:t>d</w:t>
      </w:r>
      <w:r w:rsidRPr="00BB7308">
        <w:t xml:space="preserve">, Appendix </w:t>
      </w:r>
      <w:r w:rsidR="00D16964">
        <w:t>5</w:t>
      </w:r>
      <w:r w:rsidRPr="00BB7308">
        <w:t>).</w:t>
      </w:r>
      <w:r w:rsidR="007B0645">
        <w:t xml:space="preserve"> The 95</w:t>
      </w:r>
      <w:r w:rsidR="007B0645" w:rsidRPr="002605CA">
        <w:rPr>
          <w:vertAlign w:val="superscript"/>
        </w:rPr>
        <w:t>th</w:t>
      </w:r>
      <w:r w:rsidR="007B0645">
        <w:t xml:space="preserve"> centile for Shock Index</w:t>
      </w:r>
      <w:r w:rsidR="002605CA">
        <w:t xml:space="preserve"> </w:t>
      </w:r>
      <w:r w:rsidR="007B0645">
        <w:t xml:space="preserve">was </w:t>
      </w:r>
      <w:r w:rsidR="002605CA">
        <w:t>2.61 for children &lt;3 months</w:t>
      </w:r>
      <w:r w:rsidR="007B0645">
        <w:t xml:space="preserve"> and decreased to 1.21 for children aged 17-18 years. </w:t>
      </w:r>
      <w:r w:rsidR="002605CA">
        <w:t>Overall, Shock Index values were higher in children with tachycardia or hypotension than in children without tachycardia or hypotension (p&lt;0.001). Children with tachycardia or hypotension more often had Shock Index values above the 95</w:t>
      </w:r>
      <w:r w:rsidR="002605CA" w:rsidRPr="002605CA">
        <w:rPr>
          <w:vertAlign w:val="superscript"/>
        </w:rPr>
        <w:t>th</w:t>
      </w:r>
      <w:r w:rsidR="002605CA">
        <w:t xml:space="preserve"> centile (293/1765, 16.6%) than children without tachycardia or hypotension (14/3744, 0.4%). </w:t>
      </w:r>
    </w:p>
    <w:p w14:paraId="1923D7D6" w14:textId="452CA17B" w:rsidR="00C62EAC" w:rsidRPr="00BB7308" w:rsidRDefault="00C62EAC" w:rsidP="00C62EAC">
      <w:pPr>
        <w:spacing w:line="480" w:lineRule="auto"/>
        <w:rPr>
          <w:iCs/>
          <w:color w:val="4F81BD" w:themeColor="accent1"/>
          <w:lang w:eastAsia="en-GB"/>
        </w:rPr>
      </w:pPr>
      <w:r w:rsidRPr="00BB7308">
        <w:t xml:space="preserve"> </w:t>
      </w:r>
    </w:p>
    <w:p w14:paraId="1D53F095" w14:textId="77777777" w:rsidR="00C62EAC" w:rsidRPr="00BB7308" w:rsidRDefault="00C62EAC" w:rsidP="007B1D13">
      <w:pPr>
        <w:spacing w:line="480" w:lineRule="auto"/>
      </w:pPr>
    </w:p>
    <w:p w14:paraId="1B10D4CC" w14:textId="1AFCCC4D" w:rsidR="00E12FCB" w:rsidRPr="00BB7308" w:rsidRDefault="00C62C1D" w:rsidP="006A4689">
      <w:pPr>
        <w:spacing w:line="480" w:lineRule="auto"/>
        <w:rPr>
          <w:i/>
        </w:rPr>
      </w:pPr>
      <w:r w:rsidRPr="00BB7308">
        <w:rPr>
          <w:i/>
        </w:rPr>
        <w:t>Part 2 – diagnostic value</w:t>
      </w:r>
      <w:r w:rsidR="00B916BD" w:rsidRPr="00BB7308">
        <w:rPr>
          <w:i/>
        </w:rPr>
        <w:t xml:space="preserve"> of Shock Index</w:t>
      </w:r>
      <w:r w:rsidRPr="00BB7308">
        <w:rPr>
          <w:i/>
        </w:rPr>
        <w:t xml:space="preserve"> for serious illness</w:t>
      </w:r>
      <w:r w:rsidR="009441B9" w:rsidRPr="00BB7308">
        <w:rPr>
          <w:i/>
        </w:rPr>
        <w:t xml:space="preserve"> </w:t>
      </w:r>
    </w:p>
    <w:p w14:paraId="0A5BB8DD" w14:textId="50D8D8BD" w:rsidR="00C40E7E" w:rsidRPr="00BB7308" w:rsidRDefault="00411039" w:rsidP="006A4689">
      <w:pPr>
        <w:spacing w:line="480" w:lineRule="auto"/>
      </w:pPr>
      <w:r w:rsidRPr="00BB7308">
        <w:t xml:space="preserve">Overall, </w:t>
      </w:r>
      <w:r w:rsidR="00C40E7E" w:rsidRPr="00BB7308">
        <w:t>5.5%</w:t>
      </w:r>
      <w:r w:rsidRPr="00BB7308">
        <w:t xml:space="preserve"> (310/5622</w:t>
      </w:r>
      <w:r w:rsidR="00C40E7E" w:rsidRPr="00BB7308">
        <w:t xml:space="preserve">) patients had </w:t>
      </w:r>
      <w:r w:rsidR="00EB00A4" w:rsidRPr="00BB7308">
        <w:t>Shock Index values &gt;95</w:t>
      </w:r>
      <w:r w:rsidR="00EB00A4" w:rsidRPr="00BB7308">
        <w:rPr>
          <w:vertAlign w:val="superscript"/>
        </w:rPr>
        <w:t>th</w:t>
      </w:r>
      <w:r w:rsidR="00EB00A4" w:rsidRPr="00BB7308">
        <w:t xml:space="preserve"> centile</w:t>
      </w:r>
      <w:r w:rsidR="00C40E7E" w:rsidRPr="00BB7308">
        <w:t>. In patients with SBI, IBI</w:t>
      </w:r>
      <w:r w:rsidR="00EB00A4" w:rsidRPr="00BB7308">
        <w:t>, ILSI or ICU admission, high Shock Index &gt;95</w:t>
      </w:r>
      <w:r w:rsidR="00EB00A4" w:rsidRPr="00BB7308">
        <w:rPr>
          <w:vertAlign w:val="superscript"/>
        </w:rPr>
        <w:t>th</w:t>
      </w:r>
      <w:r w:rsidR="00EB00A4" w:rsidRPr="00BB7308">
        <w:t xml:space="preserve"> centile occurred in 9</w:t>
      </w:r>
      <w:r w:rsidR="00C40E7E" w:rsidRPr="00BB7308">
        <w:t>.</w:t>
      </w:r>
      <w:r w:rsidR="00EB00A4" w:rsidRPr="00BB7308">
        <w:t>5</w:t>
      </w:r>
      <w:r w:rsidR="00C40E7E" w:rsidRPr="00BB7308">
        <w:t>% (</w:t>
      </w:r>
      <w:r w:rsidR="00EB00A4" w:rsidRPr="00BB7308">
        <w:t>44</w:t>
      </w:r>
      <w:r w:rsidR="00C40E7E" w:rsidRPr="00BB7308">
        <w:t xml:space="preserve">/461), </w:t>
      </w:r>
      <w:r w:rsidR="00EB00A4" w:rsidRPr="00BB7308">
        <w:t>13</w:t>
      </w:r>
      <w:r w:rsidR="00C40E7E" w:rsidRPr="00BB7308">
        <w:t>.</w:t>
      </w:r>
      <w:r w:rsidR="00EB00A4" w:rsidRPr="00BB7308">
        <w:t>0</w:t>
      </w:r>
      <w:r w:rsidR="00C40E7E" w:rsidRPr="00BB7308">
        <w:t>% (</w:t>
      </w:r>
      <w:r w:rsidR="00EB00A4" w:rsidRPr="00BB7308">
        <w:t>6</w:t>
      </w:r>
      <w:r w:rsidR="00C40E7E" w:rsidRPr="00BB7308">
        <w:t>/46), 1</w:t>
      </w:r>
      <w:r w:rsidR="00EB00A4" w:rsidRPr="00BB7308">
        <w:t>4</w:t>
      </w:r>
      <w:r w:rsidR="00C40E7E" w:rsidRPr="00BB7308">
        <w:t>.</w:t>
      </w:r>
      <w:r w:rsidR="00EB00A4" w:rsidRPr="00BB7308">
        <w:t>3</w:t>
      </w:r>
      <w:r w:rsidR="00C40E7E" w:rsidRPr="00BB7308">
        <w:t>% (</w:t>
      </w:r>
      <w:r w:rsidR="00EB00A4" w:rsidRPr="00BB7308">
        <w:t>29</w:t>
      </w:r>
      <w:r w:rsidR="00C40E7E" w:rsidRPr="00BB7308">
        <w:t>/203)</w:t>
      </w:r>
      <w:r w:rsidR="00EB00A4" w:rsidRPr="00BB7308">
        <w:t xml:space="preserve"> and 11</w:t>
      </w:r>
      <w:r w:rsidR="00C40E7E" w:rsidRPr="00BB7308">
        <w:t>.</w:t>
      </w:r>
      <w:r w:rsidR="00EB00A4" w:rsidRPr="00BB7308">
        <w:t>6</w:t>
      </w:r>
      <w:r w:rsidR="00C40E7E" w:rsidRPr="00BB7308">
        <w:t>% (</w:t>
      </w:r>
      <w:r w:rsidR="00EB00A4" w:rsidRPr="00BB7308">
        <w:t>8</w:t>
      </w:r>
      <w:r w:rsidR="00C40E7E" w:rsidRPr="00BB7308">
        <w:t>/69), respectively</w:t>
      </w:r>
      <w:r w:rsidR="00EE5CE6">
        <w:t xml:space="preserve"> (table 1)</w:t>
      </w:r>
      <w:r w:rsidR="00C40E7E" w:rsidRPr="00BB7308">
        <w:t>.</w:t>
      </w:r>
    </w:p>
    <w:p w14:paraId="24E6C477" w14:textId="7FFDBC21" w:rsidR="006A4689" w:rsidRPr="00BB7308" w:rsidRDefault="00C479C1" w:rsidP="006A4689">
      <w:pPr>
        <w:spacing w:line="480" w:lineRule="auto"/>
        <w:rPr>
          <w:lang w:val="en-US"/>
        </w:rPr>
      </w:pPr>
      <w:r w:rsidRPr="00BB7308">
        <w:t>Addition of Shock Index to</w:t>
      </w:r>
      <w:r w:rsidR="003460E7" w:rsidRPr="00BB7308">
        <w:t xml:space="preserve"> the</w:t>
      </w:r>
      <w:r w:rsidRPr="00BB7308">
        <w:t xml:space="preserve"> model with only systolic </w:t>
      </w:r>
      <w:r w:rsidR="00AA7FFE" w:rsidRPr="00BB7308">
        <w:t>BP</w:t>
      </w:r>
      <w:r w:rsidRPr="00BB7308">
        <w:t xml:space="preserve"> led to a significant improved model for each of the outcomes (p&lt;0.05). </w:t>
      </w:r>
      <w:r w:rsidR="00992848" w:rsidRPr="00BB7308">
        <w:t xml:space="preserve">As a sole predictor, </w:t>
      </w:r>
      <w:r w:rsidR="001263F0" w:rsidRPr="00BB7308">
        <w:t>the 95</w:t>
      </w:r>
      <w:r w:rsidR="001263F0" w:rsidRPr="00BB7308">
        <w:rPr>
          <w:vertAlign w:val="superscript"/>
        </w:rPr>
        <w:t>th</w:t>
      </w:r>
      <w:r w:rsidR="001263F0" w:rsidRPr="00BB7308">
        <w:t xml:space="preserve"> centile cut-off of Shock Index </w:t>
      </w:r>
      <w:r w:rsidR="00604638" w:rsidRPr="00BB7308">
        <w:t>w</w:t>
      </w:r>
      <w:r w:rsidR="00A27E87" w:rsidRPr="00BB7308">
        <w:t>as</w:t>
      </w:r>
      <w:r w:rsidR="00604638" w:rsidRPr="00BB7308">
        <w:t xml:space="preserve"> associated with </w:t>
      </w:r>
      <w:r w:rsidR="0000057A" w:rsidRPr="00BB7308">
        <w:t xml:space="preserve">SBI </w:t>
      </w:r>
      <w:r w:rsidR="008E1B43" w:rsidRPr="00BB7308">
        <w:t xml:space="preserve">(OR </w:t>
      </w:r>
      <w:r w:rsidR="001263F0" w:rsidRPr="00BB7308">
        <w:t>1.9</w:t>
      </w:r>
      <w:r w:rsidR="008E1B43" w:rsidRPr="00BB7308">
        <w:t xml:space="preserve"> [95%CI </w:t>
      </w:r>
      <w:r w:rsidR="001263F0" w:rsidRPr="00BB7308">
        <w:t>1.6</w:t>
      </w:r>
      <w:r w:rsidR="008E1B43" w:rsidRPr="00BB7308">
        <w:t>-2.</w:t>
      </w:r>
      <w:r w:rsidR="001263F0" w:rsidRPr="00BB7308">
        <w:t>3</w:t>
      </w:r>
      <w:r w:rsidR="008E1B43" w:rsidRPr="00BB7308">
        <w:t>])</w:t>
      </w:r>
      <w:r w:rsidR="00EE21C8" w:rsidRPr="00BB7308">
        <w:t>,</w:t>
      </w:r>
      <w:r w:rsidR="00604638" w:rsidRPr="00BB7308">
        <w:t xml:space="preserve"> </w:t>
      </w:r>
      <w:r w:rsidR="0000057A" w:rsidRPr="00BB7308">
        <w:t xml:space="preserve">IBI </w:t>
      </w:r>
      <w:r w:rsidR="008E1B43" w:rsidRPr="00BB7308">
        <w:t xml:space="preserve">(OR </w:t>
      </w:r>
      <w:r w:rsidR="001263F0" w:rsidRPr="00BB7308">
        <w:t>2.6</w:t>
      </w:r>
      <w:r w:rsidR="008E1B43" w:rsidRPr="00BB7308">
        <w:t xml:space="preserve"> [95%CI </w:t>
      </w:r>
      <w:r w:rsidR="001263F0" w:rsidRPr="00BB7308">
        <w:t>1.7</w:t>
      </w:r>
      <w:r w:rsidR="008E1B43" w:rsidRPr="00BB7308">
        <w:t>-</w:t>
      </w:r>
      <w:r w:rsidR="001263F0" w:rsidRPr="00BB7308">
        <w:t>3.4</w:t>
      </w:r>
      <w:r w:rsidR="008E1B43" w:rsidRPr="00BB7308">
        <w:t>]</w:t>
      </w:r>
      <w:r w:rsidR="00782249" w:rsidRPr="00BB7308">
        <w:t>)</w:t>
      </w:r>
      <w:r w:rsidR="00F1480C" w:rsidRPr="00BB7308">
        <w:t>, ILSI (OR 3.</w:t>
      </w:r>
      <w:r w:rsidR="001263F0" w:rsidRPr="00BB7308">
        <w:t>1</w:t>
      </w:r>
      <w:r w:rsidR="00F1480C" w:rsidRPr="00BB7308">
        <w:t xml:space="preserve"> [95%CI </w:t>
      </w:r>
      <w:r w:rsidR="001263F0" w:rsidRPr="00BB7308">
        <w:t>2.7</w:t>
      </w:r>
      <w:r w:rsidR="00F1480C" w:rsidRPr="00BB7308">
        <w:t>-3.</w:t>
      </w:r>
      <w:r w:rsidR="001263F0" w:rsidRPr="00BB7308">
        <w:t>5</w:t>
      </w:r>
      <w:r w:rsidR="001D226E" w:rsidRPr="00BB7308">
        <w:t>]) and</w:t>
      </w:r>
      <w:r w:rsidR="00BE47F6" w:rsidRPr="00BB7308">
        <w:t xml:space="preserve"> ICU admission</w:t>
      </w:r>
      <w:r w:rsidR="005256DC" w:rsidRPr="00BB7308">
        <w:t xml:space="preserve"> </w:t>
      </w:r>
      <w:r w:rsidR="008E1B43" w:rsidRPr="00BB7308">
        <w:t>(OR 2.</w:t>
      </w:r>
      <w:r w:rsidR="00F1480C" w:rsidRPr="00BB7308">
        <w:t>6</w:t>
      </w:r>
      <w:r w:rsidR="008E1B43" w:rsidRPr="00BB7308">
        <w:t xml:space="preserve"> [95%CI 1.9-3.</w:t>
      </w:r>
      <w:r w:rsidR="001263F0" w:rsidRPr="00BB7308">
        <w:t>3</w:t>
      </w:r>
      <w:r w:rsidR="008E1B43" w:rsidRPr="00BB7308">
        <w:t>]).</w:t>
      </w:r>
      <w:r w:rsidR="00D877D8" w:rsidRPr="00BB7308">
        <w:t xml:space="preserve"> </w:t>
      </w:r>
      <w:r w:rsidR="001263F0" w:rsidRPr="00BB7308">
        <w:t>For SBI, ILSI and ICU admission, t</w:t>
      </w:r>
      <w:r w:rsidR="00992848" w:rsidRPr="00BB7308">
        <w:t xml:space="preserve">his association remained after adjustment </w:t>
      </w:r>
      <w:r w:rsidR="00EE21C8" w:rsidRPr="00BB7308">
        <w:t>for age, sex, referral, comorbidity</w:t>
      </w:r>
      <w:r w:rsidR="007A7D14" w:rsidRPr="00BB7308">
        <w:t xml:space="preserve"> </w:t>
      </w:r>
      <w:r w:rsidR="00EE21C8" w:rsidRPr="00BB7308">
        <w:t>and temperature</w:t>
      </w:r>
      <w:r w:rsidR="008E1B43" w:rsidRPr="00BB7308">
        <w:t xml:space="preserve"> </w:t>
      </w:r>
      <w:r w:rsidR="001263F0" w:rsidRPr="00BB7308">
        <w:t xml:space="preserve">(SBI: aOR 1.6 [95% CI1.3-1.9]; ILSI: aOR 2.5 [95%CI 2.0-2.9]; ICU admission: aOR (2.2 [95%CI 1.4-2.9]), but </w:t>
      </w:r>
      <w:r w:rsidR="007C35CE" w:rsidRPr="00BB7308">
        <w:t xml:space="preserve">the association </w:t>
      </w:r>
      <w:r w:rsidR="001263F0" w:rsidRPr="00BB7308">
        <w:t>was not signifi</w:t>
      </w:r>
      <w:r w:rsidR="001744F9" w:rsidRPr="00BB7308">
        <w:t xml:space="preserve">cant for IBI (aOR 1.5 [95%CI </w:t>
      </w:r>
      <w:r w:rsidR="001263F0" w:rsidRPr="00BB7308">
        <w:t xml:space="preserve">0.6-2.4]). </w:t>
      </w:r>
      <w:r w:rsidR="0025661E" w:rsidRPr="00BB7308">
        <w:t xml:space="preserve">The </w:t>
      </w:r>
      <w:r w:rsidR="001263F0" w:rsidRPr="00BB7308">
        <w:t>95</w:t>
      </w:r>
      <w:r w:rsidR="001263F0" w:rsidRPr="00BB7308">
        <w:rPr>
          <w:vertAlign w:val="superscript"/>
        </w:rPr>
        <w:t>th</w:t>
      </w:r>
      <w:r w:rsidR="001263F0" w:rsidRPr="00BB7308">
        <w:t xml:space="preserve"> centile cut-off of Shock Index</w:t>
      </w:r>
      <w:r w:rsidR="0025661E" w:rsidRPr="00BB7308">
        <w:t xml:space="preserve"> had high specificity (</w:t>
      </w:r>
      <w:r w:rsidR="007C35CE" w:rsidRPr="00BB7308">
        <w:t>all outcomes 0.95 [95% CI 0.94-0.95])</w:t>
      </w:r>
      <w:r w:rsidR="0025661E" w:rsidRPr="00BB7308">
        <w:t xml:space="preserve"> and</w:t>
      </w:r>
      <w:r w:rsidR="00F6509F" w:rsidRPr="00BB7308">
        <w:t xml:space="preserve"> positive </w:t>
      </w:r>
      <w:r w:rsidR="000862BC" w:rsidRPr="00BB7308">
        <w:t>LRs</w:t>
      </w:r>
      <w:r w:rsidR="006938CD" w:rsidRPr="00BB7308">
        <w:t xml:space="preserve"> ranging from </w:t>
      </w:r>
      <w:r w:rsidR="007C35CE" w:rsidRPr="00BB7308">
        <w:t>1.8</w:t>
      </w:r>
      <w:r w:rsidR="00F6509F" w:rsidRPr="00BB7308">
        <w:t xml:space="preserve"> to </w:t>
      </w:r>
      <w:r w:rsidR="007C35CE" w:rsidRPr="00BB7308">
        <w:t>2</w:t>
      </w:r>
      <w:r w:rsidR="00F6509F" w:rsidRPr="00BB7308">
        <w:t>.</w:t>
      </w:r>
      <w:r w:rsidR="007C35CE" w:rsidRPr="00BB7308">
        <w:t>8</w:t>
      </w:r>
      <w:r w:rsidR="005256DC" w:rsidRPr="00BB7308">
        <w:t xml:space="preserve">, </w:t>
      </w:r>
      <w:r w:rsidR="00F6509F" w:rsidRPr="00BB7308">
        <w:t>but</w:t>
      </w:r>
      <w:r w:rsidR="005256DC" w:rsidRPr="00BB7308">
        <w:t xml:space="preserve"> had</w:t>
      </w:r>
      <w:r w:rsidR="00F6509F" w:rsidRPr="00BB7308">
        <w:t xml:space="preserve"> low sensitivity (range 0.1</w:t>
      </w:r>
      <w:r w:rsidR="007C35CE" w:rsidRPr="00BB7308">
        <w:t>0</w:t>
      </w:r>
      <w:r w:rsidR="00F6509F" w:rsidRPr="00BB7308">
        <w:t xml:space="preserve"> to 0.</w:t>
      </w:r>
      <w:r w:rsidR="007C35CE" w:rsidRPr="00BB7308">
        <w:t>15</w:t>
      </w:r>
      <w:r w:rsidR="00F6509F" w:rsidRPr="00BB7308">
        <w:t>) and</w:t>
      </w:r>
      <w:r w:rsidR="005256DC" w:rsidRPr="00BB7308">
        <w:t xml:space="preserve"> poor</w:t>
      </w:r>
      <w:r w:rsidR="00F6509F" w:rsidRPr="00BB7308">
        <w:t xml:space="preserve"> negative </w:t>
      </w:r>
      <w:r w:rsidR="000862BC" w:rsidRPr="00BB7308">
        <w:t>LRs</w:t>
      </w:r>
      <w:r w:rsidR="004839F3" w:rsidRPr="00BB7308">
        <w:t xml:space="preserve"> (range 0.</w:t>
      </w:r>
      <w:r w:rsidR="007C35CE" w:rsidRPr="00BB7308">
        <w:t>90</w:t>
      </w:r>
      <w:r w:rsidR="004839F3" w:rsidRPr="00BB7308">
        <w:t xml:space="preserve"> to 0.9</w:t>
      </w:r>
      <w:r w:rsidR="007C35CE" w:rsidRPr="00BB7308">
        <w:t>5</w:t>
      </w:r>
      <w:r w:rsidR="004839F3" w:rsidRPr="00BB7308">
        <w:t xml:space="preserve">) for </w:t>
      </w:r>
      <w:r w:rsidR="000C239D" w:rsidRPr="00BB7308">
        <w:t xml:space="preserve">the different outcomes (table </w:t>
      </w:r>
      <w:r w:rsidR="00B30991" w:rsidRPr="00BB7308">
        <w:t>2</w:t>
      </w:r>
      <w:r w:rsidR="000C239D" w:rsidRPr="00BB7308">
        <w:t>)</w:t>
      </w:r>
      <w:r w:rsidR="00F6509F" w:rsidRPr="00BB7308">
        <w:t>.</w:t>
      </w:r>
      <w:r w:rsidR="00C12D30">
        <w:t xml:space="preserve"> </w:t>
      </w:r>
      <w:r w:rsidR="00C701FB">
        <w:t>T</w:t>
      </w:r>
      <w:r w:rsidR="00C12D30">
        <w:t>he number needed to detect a disease for the 95</w:t>
      </w:r>
      <w:r w:rsidR="00C12D30" w:rsidRPr="00C12D30">
        <w:rPr>
          <w:vertAlign w:val="superscript"/>
        </w:rPr>
        <w:t>th</w:t>
      </w:r>
      <w:r w:rsidR="00C12D30">
        <w:t xml:space="preserve"> centile cut-off of Shock Index ranged from10 to 20</w:t>
      </w:r>
      <w:r w:rsidR="00C701FB">
        <w:t xml:space="preserve"> for the different outcomes (table 2)</w:t>
      </w:r>
      <w:r w:rsidR="00C12D30">
        <w:t xml:space="preserve">. </w:t>
      </w:r>
      <w:r w:rsidR="006A4689" w:rsidRPr="00BB7308">
        <w:t>Stratified by age, the AUROC of the Shock Index as continuous predictor ranged 0.55-0.66 for SBI, ranged 0.56-0.74 for IBI, ranged 0.57-0.71 for ILSI</w:t>
      </w:r>
      <w:r w:rsidR="001D2DAF" w:rsidRPr="00BB7308">
        <w:t>,</w:t>
      </w:r>
      <w:r w:rsidR="006A4689" w:rsidRPr="00BB7308">
        <w:t xml:space="preserve"> and ranged 0.5</w:t>
      </w:r>
      <w:r w:rsidR="004F2989" w:rsidRPr="00BB7308">
        <w:t>2</w:t>
      </w:r>
      <w:r w:rsidR="006A4689" w:rsidRPr="00BB7308">
        <w:t xml:space="preserve">-0.73 for ICU admission (table 3). </w:t>
      </w:r>
      <w:r w:rsidR="006A4689" w:rsidRPr="00BB7308">
        <w:rPr>
          <w:lang w:val="en-US"/>
        </w:rPr>
        <w:t>Consequently, when attempting to define age-specific cut-off values these had high sensitivity (&gt;90%) but low specificity</w:t>
      </w:r>
      <w:r w:rsidR="00570D18" w:rsidRPr="00BB7308">
        <w:rPr>
          <w:lang w:val="en-US"/>
        </w:rPr>
        <w:t xml:space="preserve"> </w:t>
      </w:r>
      <w:r w:rsidR="006A4689" w:rsidRPr="00BB7308">
        <w:rPr>
          <w:lang w:val="en-US"/>
        </w:rPr>
        <w:t xml:space="preserve">(0-54%) for the different outcomes (Appendix </w:t>
      </w:r>
      <w:r w:rsidR="00D16964">
        <w:rPr>
          <w:lang w:val="en-US"/>
        </w:rPr>
        <w:t>6</w:t>
      </w:r>
      <w:r w:rsidR="006A4689" w:rsidRPr="00BB7308">
        <w:rPr>
          <w:lang w:val="en-US"/>
        </w:rPr>
        <w:t xml:space="preserve">). </w:t>
      </w:r>
    </w:p>
    <w:p w14:paraId="40B1E2CF" w14:textId="77777777" w:rsidR="006A4689" w:rsidRPr="00BB7308" w:rsidRDefault="006A4689" w:rsidP="00493AAA">
      <w:pPr>
        <w:spacing w:line="480" w:lineRule="auto"/>
        <w:rPr>
          <w:lang w:val="en-US"/>
        </w:rPr>
      </w:pPr>
    </w:p>
    <w:p w14:paraId="0FCF74A4" w14:textId="44273CB1" w:rsidR="00F41634" w:rsidRPr="00BB7308" w:rsidRDefault="00F41634" w:rsidP="00493AAA">
      <w:pPr>
        <w:spacing w:line="480" w:lineRule="auto"/>
      </w:pPr>
      <w:r w:rsidRPr="00BB7308">
        <w:rPr>
          <w:lang w:val="en-US"/>
        </w:rPr>
        <w:t>T</w:t>
      </w:r>
      <w:r w:rsidR="00862A77" w:rsidRPr="00BB7308">
        <w:rPr>
          <w:lang w:val="en-US"/>
        </w:rPr>
        <w:t>he sensitivity analysi</w:t>
      </w:r>
      <w:r w:rsidR="005256DC" w:rsidRPr="00BB7308">
        <w:rPr>
          <w:lang w:val="en-US"/>
        </w:rPr>
        <w:t xml:space="preserve">s </w:t>
      </w:r>
      <w:r w:rsidR="00603B8A" w:rsidRPr="00BB7308">
        <w:t>in</w:t>
      </w:r>
      <w:r w:rsidR="00E409E0" w:rsidRPr="00BB7308">
        <w:t>cluding</w:t>
      </w:r>
      <w:r w:rsidR="00603B8A" w:rsidRPr="00BB7308">
        <w:t xml:space="preserve"> </w:t>
      </w:r>
      <w:r w:rsidR="0020540F" w:rsidRPr="00BB7308">
        <w:t xml:space="preserve">all visits from the </w:t>
      </w:r>
      <w:r w:rsidR="00603B8A" w:rsidRPr="00BB7308">
        <w:t xml:space="preserve">5 EDs with &gt;20% </w:t>
      </w:r>
      <w:r w:rsidR="00AA7FFE" w:rsidRPr="00BB7308">
        <w:t>BP</w:t>
      </w:r>
      <w:r w:rsidR="00603B8A" w:rsidRPr="00BB7308">
        <w:t xml:space="preserve"> measurements </w:t>
      </w:r>
      <w:r w:rsidR="0020540F" w:rsidRPr="00BB7308">
        <w:t>(n=12,3</w:t>
      </w:r>
      <w:r w:rsidR="004F01D8" w:rsidRPr="00BB7308">
        <w:t>47</w:t>
      </w:r>
      <w:r w:rsidR="0020540F" w:rsidRPr="00BB7308">
        <w:t xml:space="preserve">) provided </w:t>
      </w:r>
      <w:r w:rsidR="00603B8A" w:rsidRPr="00BB7308">
        <w:t>similar results</w:t>
      </w:r>
      <w:r w:rsidR="005D0AA3" w:rsidRPr="00BB7308">
        <w:t xml:space="preserve"> for the diagnostic value of Shock Index &gt;95</w:t>
      </w:r>
      <w:r w:rsidR="005D0AA3" w:rsidRPr="00BB7308">
        <w:rPr>
          <w:vertAlign w:val="superscript"/>
        </w:rPr>
        <w:t>th</w:t>
      </w:r>
      <w:r w:rsidR="003E0FB3" w:rsidRPr="00BB7308">
        <w:t xml:space="preserve"> centile </w:t>
      </w:r>
      <w:r w:rsidR="00603B8A" w:rsidRPr="00BB7308">
        <w:t>(</w:t>
      </w:r>
      <w:r w:rsidR="00107320" w:rsidRPr="00BB7308">
        <w:t>Appendix</w:t>
      </w:r>
      <w:r w:rsidR="00961052" w:rsidRPr="00BB7308">
        <w:t xml:space="preserve"> </w:t>
      </w:r>
      <w:r w:rsidR="00D16964">
        <w:t>7</w:t>
      </w:r>
      <w:r w:rsidR="00603B8A" w:rsidRPr="00BB7308">
        <w:t xml:space="preserve">).  </w:t>
      </w:r>
    </w:p>
    <w:p w14:paraId="7D471411" w14:textId="42B2F42C" w:rsidR="0010186B" w:rsidRPr="00BB7308" w:rsidRDefault="00A4066E" w:rsidP="00493AAA">
      <w:pPr>
        <w:pStyle w:val="Heading1"/>
        <w:spacing w:line="480" w:lineRule="auto"/>
        <w:rPr>
          <w:rFonts w:ascii="Times New Roman" w:hAnsi="Times New Roman" w:cs="Times New Roman"/>
          <w:b/>
          <w:color w:val="auto"/>
          <w:sz w:val="28"/>
          <w:szCs w:val="24"/>
        </w:rPr>
      </w:pPr>
      <w:r w:rsidRPr="00BB7308">
        <w:rPr>
          <w:rFonts w:ascii="Times New Roman" w:hAnsi="Times New Roman" w:cs="Times New Roman"/>
          <w:b/>
          <w:color w:val="auto"/>
          <w:sz w:val="28"/>
          <w:szCs w:val="24"/>
        </w:rPr>
        <w:t>Discussion</w:t>
      </w:r>
    </w:p>
    <w:p w14:paraId="37D37AC8" w14:textId="2A54AB9A" w:rsidR="009865F9" w:rsidRPr="00BB7308" w:rsidRDefault="00A4066E" w:rsidP="00493AAA">
      <w:pPr>
        <w:spacing w:line="480" w:lineRule="auto"/>
      </w:pPr>
      <w:r w:rsidRPr="00BB7308">
        <w:t xml:space="preserve">In this large European multicentre study, we </w:t>
      </w:r>
      <w:r w:rsidR="001E0713" w:rsidRPr="00BB7308">
        <w:t xml:space="preserve">provided </w:t>
      </w:r>
      <w:r w:rsidR="004B31C9" w:rsidRPr="00BB7308">
        <w:t xml:space="preserve">reference </w:t>
      </w:r>
      <w:r w:rsidR="001E0713" w:rsidRPr="00BB7308">
        <w:t xml:space="preserve">values for Shock Index in febrile children attending the ED. In addition, we </w:t>
      </w:r>
      <w:r w:rsidRPr="00BB7308">
        <w:t>evaluated</w:t>
      </w:r>
      <w:r w:rsidR="001E0713" w:rsidRPr="00BB7308">
        <w:t xml:space="preserve"> the diagnostic value of</w:t>
      </w:r>
      <w:r w:rsidRPr="00BB7308">
        <w:t xml:space="preserve"> Shock Index for </w:t>
      </w:r>
      <w:r w:rsidR="00550B2A" w:rsidRPr="00BB7308">
        <w:t>serious illness</w:t>
      </w:r>
      <w:r w:rsidR="00FC0AE6" w:rsidRPr="00BB7308">
        <w:t xml:space="preserve"> defined as SBI, IBI</w:t>
      </w:r>
      <w:r w:rsidR="001E0713" w:rsidRPr="00BB7308">
        <w:t>,</w:t>
      </w:r>
      <w:r w:rsidR="00FC0AE6" w:rsidRPr="00BB7308">
        <w:t xml:space="preserve"> ILSI and ICU admission</w:t>
      </w:r>
      <w:r w:rsidR="001E0713" w:rsidRPr="00BB7308">
        <w:t xml:space="preserve">. </w:t>
      </w:r>
      <w:r w:rsidR="00117314" w:rsidRPr="00BB7308">
        <w:t>High S</w:t>
      </w:r>
      <w:r w:rsidR="005B7EE6" w:rsidRPr="00BB7308">
        <w:t xml:space="preserve">hock </w:t>
      </w:r>
      <w:r w:rsidR="00117314" w:rsidRPr="00BB7308">
        <w:t>I</w:t>
      </w:r>
      <w:r w:rsidR="005B7EE6" w:rsidRPr="00BB7308">
        <w:t>ndex</w:t>
      </w:r>
      <w:r w:rsidR="00117314" w:rsidRPr="00BB7308">
        <w:t xml:space="preserve"> showed an association</w:t>
      </w:r>
      <w:r w:rsidR="002C3BF3" w:rsidRPr="00BB7308">
        <w:t xml:space="preserve"> with </w:t>
      </w:r>
      <w:r w:rsidR="00550B2A" w:rsidRPr="00BB7308">
        <w:t>serious illness</w:t>
      </w:r>
      <w:r w:rsidR="00117314" w:rsidRPr="00BB7308">
        <w:t>, but its rule-out value was poor.</w:t>
      </w:r>
      <w:r w:rsidR="00583929" w:rsidRPr="00BB7308">
        <w:t xml:space="preserve"> </w:t>
      </w:r>
    </w:p>
    <w:p w14:paraId="0D1E738D" w14:textId="3FF059F3" w:rsidR="005778E5" w:rsidRPr="00BB7308" w:rsidRDefault="005778E5" w:rsidP="00493AAA">
      <w:pPr>
        <w:spacing w:line="480" w:lineRule="auto"/>
      </w:pPr>
    </w:p>
    <w:p w14:paraId="69CFC44F" w14:textId="6A7483F0" w:rsidR="00D32294" w:rsidRPr="00BB7308" w:rsidRDefault="00D63976" w:rsidP="00493AAA">
      <w:pPr>
        <w:spacing w:line="480" w:lineRule="auto"/>
      </w:pPr>
      <w:r w:rsidRPr="00BB7308">
        <w:t xml:space="preserve">Tachycardia and delayed capillary refill are early haemodynamic markers of shock, whilst hypotension is considered a late sign. The Shock Index combines the properties of heart rate and systolic </w:t>
      </w:r>
      <w:r w:rsidR="00AA7FFE" w:rsidRPr="00BB7308">
        <w:t>BP</w:t>
      </w:r>
      <w:r w:rsidRPr="00BB7308">
        <w:t xml:space="preserve"> and could potentially improve identification of acutely ill children at the ED. </w:t>
      </w:r>
      <w:r w:rsidR="00D32294" w:rsidRPr="00BB7308">
        <w:t>Previous studies in paediatrics have been studying the role of Shock Index in trauma, septic shock and hospital and ICU admission</w:t>
      </w:r>
      <w:r w:rsidR="00B41714" w:rsidRPr="00BB7308">
        <w:t>.</w:t>
      </w:r>
      <w:r w:rsidR="005335B0">
        <w:fldChar w:fldCharType="begin">
          <w:fldData xml:space="preserve">PEVuZE5vdGU+PENpdGU+PEF1dGhvcj5BY2tlcjwvQXV0aG9yPjxZZWFyPjIwMTU8L1llYXI+PFJl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</w:fldData>
        </w:fldChar>
      </w:r>
      <w:r w:rsidR="00C701FB">
        <w:instrText xml:space="preserve"> ADDIN EN.CITE </w:instrText>
      </w:r>
      <w:r w:rsidR="00C701FB">
        <w:fldChar w:fldCharType="begin">
          <w:fldData xml:space="preserve">PEVuZE5vdGU+PENpdGU+PEF1dGhvcj5BY2tlcjwvQXV0aG9yPjxZZWFyPjIwMTU8L1llYXI+PFJl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</w:fldData>
        </w:fldChar>
      </w:r>
      <w:r w:rsidR="00C701FB">
        <w:instrText xml:space="preserve"> ADDIN EN.CITE.DATA </w:instrText>
      </w:r>
      <w:r w:rsidR="00C701FB">
        <w:fldChar w:fldCharType="end"/>
      </w:r>
      <w:r w:rsidR="005335B0">
        <w:fldChar w:fldCharType="separate"/>
      </w:r>
      <w:r w:rsidR="00C701FB">
        <w:rPr>
          <w:noProof/>
        </w:rPr>
        <w:t>(5, 7, 8, 10-14, 32, 33)</w:t>
      </w:r>
      <w:r w:rsidR="005335B0">
        <w:fldChar w:fldCharType="end"/>
      </w:r>
      <w:r w:rsidR="00D32294" w:rsidRPr="00BB7308">
        <w:t xml:space="preserve"> In our previous single-centre study, we found an association of</w:t>
      </w:r>
      <w:r w:rsidR="001E56D1" w:rsidRPr="00BB7308">
        <w:t xml:space="preserve"> high</w:t>
      </w:r>
      <w:r w:rsidR="00D32294" w:rsidRPr="00BB7308">
        <w:t xml:space="preserve"> Shock Index for hospital and ICU admission in children </w:t>
      </w:r>
      <w:r w:rsidR="000C0EC7" w:rsidRPr="00BB7308">
        <w:t xml:space="preserve">with different presentations </w:t>
      </w:r>
      <w:r w:rsidR="00D32294" w:rsidRPr="00BB7308">
        <w:t>at the ED</w:t>
      </w:r>
      <w:r w:rsidR="00B41714" w:rsidRPr="00BB7308">
        <w:t>.</w:t>
      </w:r>
      <w:r w:rsidR="005335B0">
        <w:fldChar w:fldCharType="begin"/>
      </w:r>
      <w:r w:rsidR="005335B0">
        <w:instrText xml:space="preserve"> ADDIN EN.CITE &lt;EndNote&gt;&lt;Cite&gt;&lt;Author&gt;Hagedoorn&lt;/Author&gt;&lt;Year&gt;2019&lt;/Year&gt;&lt;RecNum&gt;472&lt;/RecNum&gt;&lt;DisplayText&gt;(14)&lt;/DisplayText&gt;&lt;record&gt;&lt;rec-number&gt;472&lt;/rec-number&gt;&lt;foreign-keys&gt;&lt;key app="EN" db-id="tzsx05fvoxp55kexpzpvxztud5rds0rxwr52" timestamp="1554814472"&gt;472&lt;/key&gt;&lt;/foreign-keys&gt;&lt;ref-type name="Journal Article"&gt;17&lt;/ref-type&gt;&lt;contributors&gt;&lt;authors&gt;&lt;author&gt;Hagedoorn, N. N.&lt;/author&gt;&lt;author&gt;Zachariasse, J. M.&lt;/author&gt;&lt;author&gt;Moll, H. A.&lt;/author&gt;&lt;/authors&gt;&lt;/contributors&gt;&lt;auth-address&gt;Department of Pediatrics, Erasmus MC-Sophia, Rotterdam, The Netherlands.&lt;/auth-address&gt;&lt;titles&gt;&lt;title&gt;Association between hypotension and serious illness in the emergency department: an observational study&lt;/title&gt;&lt;secondary-title&gt;Arch Dis Child&lt;/secondary-title&gt;&lt;/titles&gt;&lt;periodical&gt;&lt;full-title&gt;ARCH DIS CHILD&lt;/full-title&gt;&lt;/periodical&gt;&lt;keywords&gt;&lt;keyword&gt;emergency medical service&lt;/keyword&gt;&lt;keyword&gt;hypotension&lt;/keyword&gt;&lt;keyword&gt;predictive value&lt;/keyword&gt;&lt;keyword&gt;serious illness&lt;/keyword&gt;&lt;keyword&gt;vital signs&lt;/keyword&gt;&lt;/keywords&gt;&lt;dates&gt;&lt;year&gt;2019&lt;/year&gt;&lt;pub-dates&gt;&lt;date&gt;Apr 4&lt;/date&gt;&lt;/pub-dates&gt;&lt;/dates&gt;&lt;isbn&gt;1468-2044 (Electronic)&amp;#xD;0003-9888 (Linking)&lt;/isbn&gt;&lt;accession-num&gt;30948363&lt;/accession-num&gt;&lt;urls&gt;&lt;/urls&gt;&lt;/record&gt;&lt;/Cite&gt;&lt;/EndNote&gt;</w:instrText>
      </w:r>
      <w:r w:rsidR="005335B0">
        <w:fldChar w:fldCharType="separate"/>
      </w:r>
      <w:r w:rsidR="005335B0">
        <w:rPr>
          <w:noProof/>
        </w:rPr>
        <w:t>(14)</w:t>
      </w:r>
      <w:r w:rsidR="005335B0">
        <w:fldChar w:fldCharType="end"/>
      </w:r>
      <w:r w:rsidR="00D32294" w:rsidRPr="00BB7308">
        <w:t xml:space="preserve"> Although this </w:t>
      </w:r>
      <w:r w:rsidR="001E56D1" w:rsidRPr="00BB7308">
        <w:t>previous study</w:t>
      </w:r>
      <w:r w:rsidR="00D32294" w:rsidRPr="00BB7308">
        <w:t xml:space="preserve"> included </w:t>
      </w:r>
      <w:r w:rsidR="000C0EC7" w:rsidRPr="00BB7308">
        <w:t xml:space="preserve">both febrile and </w:t>
      </w:r>
      <w:r w:rsidR="00D32294" w:rsidRPr="00BB7308">
        <w:t xml:space="preserve">non-febrile children, our study confirms </w:t>
      </w:r>
      <w:r w:rsidR="00603B8A" w:rsidRPr="00BB7308">
        <w:t>an</w:t>
      </w:r>
      <w:r w:rsidR="00D32294" w:rsidRPr="00BB7308">
        <w:t xml:space="preserve"> association of </w:t>
      </w:r>
      <w:r w:rsidR="001E56D1" w:rsidRPr="00BB7308">
        <w:t xml:space="preserve">high </w:t>
      </w:r>
      <w:r w:rsidR="00D32294" w:rsidRPr="00BB7308">
        <w:t xml:space="preserve">Shock Index </w:t>
      </w:r>
      <w:r w:rsidR="00DE3429" w:rsidRPr="00BB7308">
        <w:t xml:space="preserve">with SBI, ILSI and ICU admission </w:t>
      </w:r>
      <w:r w:rsidR="00D32294" w:rsidRPr="00BB7308">
        <w:t>in febrile children</w:t>
      </w:r>
      <w:r w:rsidR="00F22CA6" w:rsidRPr="00BB7308">
        <w:t>.</w:t>
      </w:r>
    </w:p>
    <w:p w14:paraId="2DE0EC52" w14:textId="55D2C8F0" w:rsidR="00314153" w:rsidRPr="00BB7308" w:rsidRDefault="00314153" w:rsidP="00493AAA">
      <w:pPr>
        <w:spacing w:line="480" w:lineRule="auto"/>
      </w:pPr>
    </w:p>
    <w:p w14:paraId="4892CA1E" w14:textId="7FE2C3F1" w:rsidR="004C16F0" w:rsidRPr="00BB7308" w:rsidRDefault="005539AD" w:rsidP="00493AAA">
      <w:pPr>
        <w:spacing w:line="480" w:lineRule="auto"/>
      </w:pPr>
      <w:r w:rsidRPr="00BB7308">
        <w:t xml:space="preserve">In adults, </w:t>
      </w:r>
      <w:r w:rsidR="005B7EE6" w:rsidRPr="00BB7308">
        <w:t>S</w:t>
      </w:r>
      <w:r w:rsidRPr="00BB7308">
        <w:t xml:space="preserve">hock </w:t>
      </w:r>
      <w:r w:rsidR="005B7EE6" w:rsidRPr="00BB7308">
        <w:t>I</w:t>
      </w:r>
      <w:r w:rsidRPr="00BB7308">
        <w:t>ndex values of &gt;0.</w:t>
      </w:r>
      <w:r w:rsidR="00C46EE7" w:rsidRPr="00BB7308">
        <w:t>9</w:t>
      </w:r>
      <w:r w:rsidRPr="00BB7308">
        <w:t xml:space="preserve"> are related to hospital admission and mortality</w:t>
      </w:r>
      <w:r w:rsidR="004A36C0" w:rsidRPr="00BB7308">
        <w:t xml:space="preserve"> </w:t>
      </w:r>
      <w:r w:rsidR="005335B0">
        <w:fldChar w:fldCharType="begin">
          <w:fldData xml:space="preserve">PEVuZE5vdGU+PENpdGU+PEF1dGhvcj5Lb2NoPC9BdXRob3I+PFllYXI+MjAxOTwvWWVhcj48UmVj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</w:fldData>
        </w:fldChar>
      </w:r>
      <w:r w:rsidR="005335B0">
        <w:instrText xml:space="preserve"> ADDIN EN.CITE </w:instrText>
      </w:r>
      <w:r w:rsidR="005335B0">
        <w:fldChar w:fldCharType="begin">
          <w:fldData xml:space="preserve">PEVuZE5vdGU+PENpdGU+PEF1dGhvcj5Lb2NoPC9BdXRob3I+PFllYXI+MjAxOTwvWWVhcj48UmVj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</w:fldData>
        </w:fldChar>
      </w:r>
      <w:r w:rsidR="005335B0">
        <w:instrText xml:space="preserve"> ADDIN EN.CITE.DATA </w:instrText>
      </w:r>
      <w:r w:rsidR="005335B0">
        <w:fldChar w:fldCharType="end"/>
      </w:r>
      <w:r w:rsidR="005335B0">
        <w:fldChar w:fldCharType="separate"/>
      </w:r>
      <w:r w:rsidR="005335B0">
        <w:rPr>
          <w:noProof/>
        </w:rPr>
        <w:t>(5, 6)</w:t>
      </w:r>
      <w:r w:rsidR="005335B0">
        <w:fldChar w:fldCharType="end"/>
      </w:r>
      <w:r w:rsidRPr="00BB7308">
        <w:t>. In children,</w:t>
      </w:r>
      <w:r w:rsidR="00526A65" w:rsidRPr="00BB7308">
        <w:t xml:space="preserve"> </w:t>
      </w:r>
      <w:r w:rsidR="004B31C9" w:rsidRPr="00BB7308">
        <w:t xml:space="preserve">reference </w:t>
      </w:r>
      <w:r w:rsidR="00526A65" w:rsidRPr="00BB7308">
        <w:t xml:space="preserve">values and accurate cut-off values for Shock Index are </w:t>
      </w:r>
      <w:r w:rsidRPr="00BB7308">
        <w:t xml:space="preserve">yet unclear. </w:t>
      </w:r>
      <w:r w:rsidR="004475B7" w:rsidRPr="00BB7308">
        <w:t xml:space="preserve">Rappaport et al. have provided </w:t>
      </w:r>
      <w:r w:rsidR="004B31C9" w:rsidRPr="00BB7308">
        <w:t>reference</w:t>
      </w:r>
      <w:r w:rsidR="004475B7" w:rsidRPr="00BB7308">
        <w:t xml:space="preserve"> values of the Shock Index for healthy subjects aged &gt;</w:t>
      </w:r>
      <w:r w:rsidR="005A6AE3" w:rsidRPr="00BB7308">
        <w:t xml:space="preserve">8 </w:t>
      </w:r>
      <w:r w:rsidR="004475B7" w:rsidRPr="00BB7308">
        <w:t xml:space="preserve">years </w:t>
      </w:r>
      <w:r w:rsidR="00F22CA6" w:rsidRPr="00BB7308">
        <w:t>based on auscultatory BP measur</w:t>
      </w:r>
      <w:r w:rsidR="00710316" w:rsidRPr="00BB7308">
        <w:t>e</w:t>
      </w:r>
      <w:r w:rsidR="00F22CA6" w:rsidRPr="00BB7308">
        <w:t>ments</w:t>
      </w:r>
      <w:r w:rsidR="00570D18" w:rsidRPr="00BB7308">
        <w:t xml:space="preserve"> </w:t>
      </w:r>
      <w:r w:rsidR="005335B0">
        <w:fldChar w:fldCharType="begin">
          <w:fldData xml:space="preserve">PEVuZE5vdGU+PENpdGU+PEF1dGhvcj5SYXBwYXBvcnQ8L0F1dGhvcj48WWVhcj4yMDEzPC9ZZWFy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</w:fldData>
        </w:fldChar>
      </w:r>
      <w:r w:rsidR="005335B0">
        <w:instrText xml:space="preserve"> ADDIN EN.CITE </w:instrText>
      </w:r>
      <w:r w:rsidR="005335B0">
        <w:fldChar w:fldCharType="begin">
          <w:fldData xml:space="preserve">PEVuZE5vdGU+PENpdGU+PEF1dGhvcj5SYXBwYXBvcnQ8L0F1dGhvcj48WWVhcj4yMDEzPC9ZZWFy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</w:fldData>
        </w:fldChar>
      </w:r>
      <w:r w:rsidR="005335B0">
        <w:instrText xml:space="preserve"> ADDIN EN.CITE.DATA </w:instrText>
      </w:r>
      <w:r w:rsidR="005335B0">
        <w:fldChar w:fldCharType="end"/>
      </w:r>
      <w:r w:rsidR="005335B0">
        <w:fldChar w:fldCharType="separate"/>
      </w:r>
      <w:r w:rsidR="005335B0">
        <w:rPr>
          <w:noProof/>
        </w:rPr>
        <w:t>(15)</w:t>
      </w:r>
      <w:r w:rsidR="005335B0">
        <w:fldChar w:fldCharType="end"/>
      </w:r>
      <w:r w:rsidR="004475B7" w:rsidRPr="00BB7308">
        <w:t xml:space="preserve">. </w:t>
      </w:r>
      <w:r w:rsidR="004C16F0" w:rsidRPr="00BB7308">
        <w:t>Gupta et al. reported Shock Index values in a small study of septic children for the outcome mortality.</w:t>
      </w:r>
      <w:r w:rsidR="005335B0">
        <w:fldChar w:fldCharType="begin"/>
      </w:r>
      <w:r w:rsidR="005335B0">
        <w:instrText xml:space="preserve"> ADDIN EN.CITE &lt;EndNote&gt;&lt;Cite ExcludeYear="1"&gt;&lt;Author&gt;Gupta&lt;/Author&gt;&lt;Year&gt;2020&lt;/Year&gt;&lt;RecNum&gt;1043&lt;/RecNum&gt;&lt;DisplayText&gt;(13)&lt;/DisplayText&gt;&lt;record&gt;&lt;rec-number&gt;1043&lt;/rec-number&gt;&lt;foreign-keys&gt;&lt;key app="EN" db-id="tzsx05fvoxp55kexpzpvxztud5rds0rxwr52" timestamp="1606832148"&gt;1043&lt;/key&gt;&lt;/foreign-keys&gt;&lt;ref-type name="Journal Article"&gt;17&lt;/ref-type&gt;&lt;contributors&gt;&lt;authors&gt;&lt;author&gt;Gupta, S.&lt;/author&gt;&lt;author&gt;Alam, A.&lt;/author&gt;&lt;/authors&gt;&lt;/contributors&gt;&lt;auth-address&gt;Department of Pediatrics, King George&amp;apos;s Medical University, Lucknow, India.&lt;/auth-address&gt;&lt;titles&gt;&lt;title&gt;Shock Index-A Useful Noninvasive Marker Associated With Age-Specific Early Mortality in Children With Severe Sepsis and Septic Shock: Age-Specific Shock Index Cut-Offs&lt;/title&gt;&lt;secondary-title&gt;J Intensive Care Med&lt;/secondary-title&gt;&lt;/titles&gt;&lt;periodical&gt;&lt;full-title&gt;J Intensive Care Med&lt;/full-title&gt;&lt;/periodical&gt;&lt;pages&gt;984-991&lt;/pages&gt;&lt;volume&gt;35&lt;/volume&gt;&lt;number&gt;10&lt;/number&gt;&lt;keywords&gt;&lt;keyword&gt;children&lt;/keyword&gt;&lt;keyword&gt;cut-off&lt;/keyword&gt;&lt;keyword&gt;mortality&lt;/keyword&gt;&lt;keyword&gt;sepsis&lt;/keyword&gt;&lt;keyword&gt;septic shock&lt;/keyword&gt;&lt;keyword&gt;shock index&lt;/keyword&gt;&lt;/keywords&gt;&lt;dates&gt;&lt;year&gt;2020&lt;/year&gt;&lt;pub-dates&gt;&lt;date&gt;Oct&lt;/date&gt;&lt;/pub-dates&gt;&lt;/dates&gt;&lt;isbn&gt;1525-1489 (Electronic)&amp;#xD;0885-0666 (Linking)&lt;/isbn&gt;&lt;accession-num&gt;30278814&lt;/accession-num&gt;&lt;urls&gt;&lt;/urls&gt;&lt;/record&gt;&lt;/Cite&gt;&lt;/EndNote&gt;</w:instrText>
      </w:r>
      <w:r w:rsidR="005335B0">
        <w:fldChar w:fldCharType="separate"/>
      </w:r>
      <w:r w:rsidR="005335B0">
        <w:rPr>
          <w:noProof/>
        </w:rPr>
        <w:t>(13)</w:t>
      </w:r>
      <w:r w:rsidR="005335B0">
        <w:fldChar w:fldCharType="end"/>
      </w:r>
      <w:r w:rsidR="004C16F0" w:rsidRPr="00BB7308">
        <w:t xml:space="preserve"> In this study, we provide reference values</w:t>
      </w:r>
      <w:r w:rsidR="0073246C">
        <w:t xml:space="preserve"> of the Shock Index</w:t>
      </w:r>
      <w:r w:rsidR="004C16F0" w:rsidRPr="00BB7308">
        <w:t xml:space="preserve"> for febrile children at</w:t>
      </w:r>
      <w:r w:rsidR="0073246C">
        <w:t>tending</w:t>
      </w:r>
      <w:r w:rsidR="004C16F0" w:rsidRPr="00BB7308">
        <w:t xml:space="preserve"> ED</w:t>
      </w:r>
      <w:r w:rsidR="0073246C">
        <w:t>s</w:t>
      </w:r>
      <w:r w:rsidR="004C16F0" w:rsidRPr="00BB7308">
        <w:t xml:space="preserve">. </w:t>
      </w:r>
      <w:r w:rsidR="0073246C" w:rsidRPr="00BB7308">
        <w:t xml:space="preserve">These values could be used as a reference value for clinical practice or further studies, although generalisability of these values to all febrile children </w:t>
      </w:r>
      <w:r w:rsidR="0073246C">
        <w:t>or other populations may</w:t>
      </w:r>
      <w:r w:rsidR="00F870AE">
        <w:t xml:space="preserve"> </w:t>
      </w:r>
      <w:r w:rsidR="0073246C" w:rsidRPr="00BB7308">
        <w:t>be limited.</w:t>
      </w:r>
    </w:p>
    <w:p w14:paraId="66F60846" w14:textId="21082979" w:rsidR="00155C46" w:rsidRPr="00BB7308" w:rsidRDefault="0073246C" w:rsidP="00493AAA">
      <w:pPr>
        <w:spacing w:line="480" w:lineRule="auto"/>
      </w:pPr>
      <w:r>
        <w:t xml:space="preserve">. </w:t>
      </w:r>
    </w:p>
    <w:p w14:paraId="55C6DB3D" w14:textId="77777777" w:rsidR="00314153" w:rsidRPr="00BB7308" w:rsidRDefault="00314153" w:rsidP="00493AAA">
      <w:pPr>
        <w:spacing w:line="480" w:lineRule="auto"/>
      </w:pPr>
    </w:p>
    <w:p w14:paraId="0599C00A" w14:textId="0C8BE63D" w:rsidR="009C0CD8" w:rsidRPr="00BB7308" w:rsidRDefault="00BF4F83" w:rsidP="00493AAA">
      <w:pPr>
        <w:spacing w:line="480" w:lineRule="auto"/>
      </w:pPr>
      <w:r w:rsidRPr="00BB7308">
        <w:t xml:space="preserve">In our sample of patients with measured </w:t>
      </w:r>
      <w:r w:rsidR="00AA7FFE" w:rsidRPr="00BB7308">
        <w:t>BP</w:t>
      </w:r>
      <w:r w:rsidRPr="00BB7308">
        <w:t xml:space="preserve">, </w:t>
      </w:r>
      <w:r w:rsidR="00941911" w:rsidRPr="00BB7308">
        <w:t>Shock Index values above the 95</w:t>
      </w:r>
      <w:r w:rsidR="00941911" w:rsidRPr="00BB7308">
        <w:rPr>
          <w:vertAlign w:val="superscript"/>
        </w:rPr>
        <w:t>th</w:t>
      </w:r>
      <w:r w:rsidR="00941911" w:rsidRPr="00BB7308">
        <w:t xml:space="preserve"> centile cut-off value </w:t>
      </w:r>
      <w:r w:rsidR="00155C46" w:rsidRPr="00BB7308">
        <w:t>w</w:t>
      </w:r>
      <w:r w:rsidR="00941911" w:rsidRPr="00BB7308">
        <w:t>ere</w:t>
      </w:r>
      <w:r w:rsidR="00155C46" w:rsidRPr="00BB7308">
        <w:t xml:space="preserve"> associated with</w:t>
      </w:r>
      <w:r w:rsidR="00D63976" w:rsidRPr="00BB7308">
        <w:t xml:space="preserve"> </w:t>
      </w:r>
      <w:r w:rsidR="00656522" w:rsidRPr="00BB7308">
        <w:t>SBI</w:t>
      </w:r>
      <w:r w:rsidR="00941911" w:rsidRPr="00BB7308">
        <w:t>, ILSI and ICU admission</w:t>
      </w:r>
      <w:r w:rsidR="00656522" w:rsidRPr="00BB7308">
        <w:t xml:space="preserve"> </w:t>
      </w:r>
      <w:r w:rsidRPr="00BB7308">
        <w:t>adjusted for age, sex, referral, comorbidity, and temperature</w:t>
      </w:r>
      <w:r w:rsidR="00E27E44" w:rsidRPr="00BB7308">
        <w:t xml:space="preserve">. </w:t>
      </w:r>
      <w:r w:rsidR="00941911" w:rsidRPr="00BB7308">
        <w:t>In this multivariate analysis, Shock Index 95th centile was not significantly associated with IBI</w:t>
      </w:r>
      <w:r w:rsidR="00FC0AE6" w:rsidRPr="00BB7308">
        <w:t xml:space="preserve"> although the trend was similar</w:t>
      </w:r>
      <w:r w:rsidR="00941911" w:rsidRPr="00BB7308">
        <w:t xml:space="preserve">. </w:t>
      </w:r>
      <w:r w:rsidR="00E27E44" w:rsidRPr="00BB7308">
        <w:t xml:space="preserve">High </w:t>
      </w:r>
      <w:r w:rsidR="006615CA" w:rsidRPr="00BB7308">
        <w:t>Shock Index</w:t>
      </w:r>
      <w:r w:rsidR="00570D18" w:rsidRPr="00BB7308">
        <w:t xml:space="preserve"> had</w:t>
      </w:r>
      <w:r w:rsidR="00E27E44" w:rsidRPr="00BB7308">
        <w:t xml:space="preserve"> </w:t>
      </w:r>
      <w:r w:rsidR="00314153" w:rsidRPr="00BB7308">
        <w:t>high specificity and moderate positive LRs</w:t>
      </w:r>
      <w:r w:rsidR="00E27E44" w:rsidRPr="00BB7308">
        <w:t>, but had poor rule-out value with low sensitivity and poor negative LRs</w:t>
      </w:r>
      <w:r w:rsidR="00314153" w:rsidRPr="00BB7308">
        <w:t xml:space="preserve">. </w:t>
      </w:r>
      <w:r w:rsidR="00387B12" w:rsidRPr="00BB7308">
        <w:t>Its poor rule-out value, makes</w:t>
      </w:r>
      <w:r w:rsidR="0014417C" w:rsidRPr="00BB7308">
        <w:t xml:space="preserve"> the</w:t>
      </w:r>
      <w:r w:rsidR="00387B12" w:rsidRPr="00BB7308">
        <w:t xml:space="preserve"> </w:t>
      </w:r>
      <w:r w:rsidR="006615CA" w:rsidRPr="00BB7308">
        <w:t xml:space="preserve">Shock Index </w:t>
      </w:r>
      <w:r w:rsidR="00387B12" w:rsidRPr="00BB7308">
        <w:t xml:space="preserve">not a valuable screening tool at the ED. </w:t>
      </w:r>
      <w:r w:rsidR="00FC0AE6" w:rsidRPr="00BB7308">
        <w:t>Although w</w:t>
      </w:r>
      <w:r w:rsidR="00387B12" w:rsidRPr="00BB7308">
        <w:t xml:space="preserve">e identified </w:t>
      </w:r>
      <w:r w:rsidR="00155C46" w:rsidRPr="00BB7308">
        <w:t>age-specific</w:t>
      </w:r>
      <w:r w:rsidR="00046712" w:rsidRPr="00BB7308">
        <w:t xml:space="preserve"> cut-off values</w:t>
      </w:r>
      <w:r w:rsidR="00387B12" w:rsidRPr="00BB7308">
        <w:t xml:space="preserve"> with high sensitivity, none </w:t>
      </w:r>
      <w:r w:rsidR="00046712" w:rsidRPr="00BB7308">
        <w:t xml:space="preserve">had adequate </w:t>
      </w:r>
      <w:r w:rsidR="00387B12" w:rsidRPr="00BB7308">
        <w:t>specificity</w:t>
      </w:r>
      <w:r w:rsidR="00FC0AE6" w:rsidRPr="00BB7308">
        <w:t xml:space="preserve"> and therefore leading to high number of false positives</w:t>
      </w:r>
      <w:r w:rsidR="008A5901" w:rsidRPr="00BB7308">
        <w:t xml:space="preserve">. </w:t>
      </w:r>
      <w:r w:rsidR="00DE609E" w:rsidRPr="00BB7308">
        <w:t>Although this was not the focus of our study, t</w:t>
      </w:r>
      <w:r w:rsidR="007F1A88" w:rsidRPr="00BB7308">
        <w:t>he Shock Index may have additional value in specific high-risk patients or as repeated measurement for monitoring disea</w:t>
      </w:r>
      <w:r w:rsidR="00656522" w:rsidRPr="00BB7308">
        <w:t xml:space="preserve">se course or treatment effect. </w:t>
      </w:r>
    </w:p>
    <w:p w14:paraId="2412833B" w14:textId="77777777" w:rsidR="000A2D98" w:rsidRPr="00BB7308" w:rsidRDefault="000A2D98" w:rsidP="00493AAA">
      <w:pPr>
        <w:spacing w:line="480" w:lineRule="auto"/>
      </w:pPr>
    </w:p>
    <w:p w14:paraId="464EDB17" w14:textId="1CD2E0EF" w:rsidR="00495741" w:rsidRPr="00BB7308" w:rsidRDefault="000A2D98" w:rsidP="00493AAA">
      <w:pPr>
        <w:spacing w:line="480" w:lineRule="auto"/>
      </w:pPr>
      <w:r w:rsidRPr="00BB7308">
        <w:t>Physiologically-based scores have been developed for the early recognition of disease severity in children including scores as quick Sequential Organ Failure Assessment (qSOFA), quick Paediatric Logistic Organ Dysfunction-2 (qPELOD-2) and Liverpool quick Sequential Organ Failure Assessment (LqSOFA).</w:t>
      </w:r>
      <w:r w:rsidR="005335B0">
        <w:fldChar w:fldCharType="begin">
          <w:fldData xml:space="preserve">PEVuZE5vdGU+PENpdGU+PEF1dGhvcj5TY2hsYXBiYWNoPC9BdXRob3I+PFllYXI+MjAxODwvWWVh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</w:fldData>
        </w:fldChar>
      </w:r>
      <w:r w:rsidR="00C701FB">
        <w:instrText xml:space="preserve"> ADDIN EN.CITE </w:instrText>
      </w:r>
      <w:r w:rsidR="00C701FB">
        <w:fldChar w:fldCharType="begin">
          <w:fldData xml:space="preserve">PEVuZE5vdGU+PENpdGU+PEF1dGhvcj5TY2hsYXBiYWNoPC9BdXRob3I+PFllYXI+MjAxODwvWWVh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</w:fldData>
        </w:fldChar>
      </w:r>
      <w:r w:rsidR="00C701FB">
        <w:instrText xml:space="preserve"> ADDIN EN.CITE.DATA </w:instrText>
      </w:r>
      <w:r w:rsidR="00C701FB">
        <w:fldChar w:fldCharType="end"/>
      </w:r>
      <w:r w:rsidR="005335B0">
        <w:fldChar w:fldCharType="separate"/>
      </w:r>
      <w:r w:rsidR="00C701FB">
        <w:rPr>
          <w:noProof/>
        </w:rPr>
        <w:t>(34-37)</w:t>
      </w:r>
      <w:r w:rsidR="005335B0">
        <w:fldChar w:fldCharType="end"/>
      </w:r>
      <w:r w:rsidRPr="00BB7308">
        <w:t xml:space="preserve"> </w:t>
      </w:r>
      <w:r w:rsidR="004C50AC" w:rsidRPr="00BB7308">
        <w:t>In previous ED studies</w:t>
      </w:r>
      <w:r w:rsidRPr="00BB7308">
        <w:t xml:space="preserve"> these scores </w:t>
      </w:r>
      <w:r w:rsidR="001C1E76" w:rsidRPr="00BB7308">
        <w:t xml:space="preserve">showed </w:t>
      </w:r>
      <w:r w:rsidRPr="00BB7308">
        <w:t xml:space="preserve">high specificity but low </w:t>
      </w:r>
      <w:r w:rsidR="00FE1171" w:rsidRPr="00BB7308">
        <w:t xml:space="preserve">sensitivity </w:t>
      </w:r>
      <w:r w:rsidR="004C50AC" w:rsidRPr="00BB7308">
        <w:t>for serious illness.</w:t>
      </w:r>
      <w:r w:rsidR="005335B0">
        <w:fldChar w:fldCharType="begin">
          <w:fldData xml:space="preserve">PEVuZE5vdGU+PENpdGU+PEF1dGhvcj5Sb21haW5lPC9BdXRob3I+PFllYXI+MjAyMDwvWWVhcj48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</w:fldData>
        </w:fldChar>
      </w:r>
      <w:r w:rsidR="00C701FB">
        <w:instrText xml:space="preserve"> ADDIN EN.CITE </w:instrText>
      </w:r>
      <w:r w:rsidR="00C701FB">
        <w:fldChar w:fldCharType="begin">
          <w:fldData xml:space="preserve">PEVuZE5vdGU+PENpdGU+PEF1dGhvcj5Sb21haW5lPC9BdXRob3I+PFllYXI+MjAyMDwvWWVhcj48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</w:fldData>
        </w:fldChar>
      </w:r>
      <w:r w:rsidR="00C701FB">
        <w:instrText xml:space="preserve"> ADDIN EN.CITE.DATA </w:instrText>
      </w:r>
      <w:r w:rsidR="00C701FB">
        <w:fldChar w:fldCharType="end"/>
      </w:r>
      <w:r w:rsidR="005335B0">
        <w:fldChar w:fldCharType="separate"/>
      </w:r>
      <w:r w:rsidR="00C701FB">
        <w:rPr>
          <w:noProof/>
        </w:rPr>
        <w:t>(36, 37)</w:t>
      </w:r>
      <w:r w:rsidR="005335B0">
        <w:fldChar w:fldCharType="end"/>
      </w:r>
      <w:r w:rsidR="004C50AC" w:rsidRPr="00BB7308">
        <w:t xml:space="preserve">  </w:t>
      </w:r>
      <w:r w:rsidR="008551D8" w:rsidRPr="00BB7308">
        <w:t>LqSOFA is based on heart rate and capillary refill time as haemodynamic parameters</w:t>
      </w:r>
      <w:r w:rsidR="00387B12" w:rsidRPr="00BB7308">
        <w:t xml:space="preserve"> whereas qSOFA and q-PELOD-2 both require BP measurement. </w:t>
      </w:r>
      <w:r w:rsidR="003041AA" w:rsidRPr="00BB7308">
        <w:t xml:space="preserve">Since heart rate and capillary refill time are easy to assess in children, LqSOFA could be more easily implemented than </w:t>
      </w:r>
      <w:r w:rsidR="00E46F1D" w:rsidRPr="00BB7308">
        <w:t>score</w:t>
      </w:r>
      <w:r w:rsidR="004C50AC" w:rsidRPr="00BB7308">
        <w:t xml:space="preserve">s that need BP measurement. </w:t>
      </w:r>
      <w:r w:rsidR="001C1E76" w:rsidRPr="00BB7308">
        <w:t>T</w:t>
      </w:r>
      <w:r w:rsidR="004C50AC" w:rsidRPr="00BB7308">
        <w:t>he low sensitivity of these scores</w:t>
      </w:r>
      <w:r w:rsidR="001C1E76" w:rsidRPr="00BB7308">
        <w:t>, however,</w:t>
      </w:r>
      <w:r w:rsidR="004C50AC" w:rsidRPr="00BB7308">
        <w:t xml:space="preserve"> </w:t>
      </w:r>
      <w:r w:rsidR="001C1E76" w:rsidRPr="00BB7308">
        <w:t xml:space="preserve">makes them of </w:t>
      </w:r>
      <w:r w:rsidR="004C50AC" w:rsidRPr="00BB7308">
        <w:t xml:space="preserve">limited clinical value for routine use at the ED.  </w:t>
      </w:r>
    </w:p>
    <w:p w14:paraId="663E9541" w14:textId="77777777" w:rsidR="00E12FCB" w:rsidRPr="00BB7308" w:rsidRDefault="00E12FCB" w:rsidP="00493AAA">
      <w:pPr>
        <w:spacing w:line="480" w:lineRule="auto"/>
      </w:pPr>
    </w:p>
    <w:p w14:paraId="41433956" w14:textId="1756DB5E" w:rsidR="00D63976" w:rsidRPr="00BB7308" w:rsidRDefault="003041AA" w:rsidP="00493AAA">
      <w:pPr>
        <w:spacing w:line="480" w:lineRule="auto"/>
      </w:pPr>
      <w:r w:rsidRPr="00BB7308">
        <w:t>S</w:t>
      </w:r>
      <w:r w:rsidR="00D63976" w:rsidRPr="00BB7308">
        <w:t xml:space="preserve">ystolic </w:t>
      </w:r>
      <w:r w:rsidR="00AA7FFE" w:rsidRPr="00BB7308">
        <w:t>BP</w:t>
      </w:r>
      <w:r w:rsidR="00D63976" w:rsidRPr="00BB7308">
        <w:t xml:space="preserve"> measurement</w:t>
      </w:r>
      <w:r w:rsidR="00220220" w:rsidRPr="00BB7308">
        <w:t xml:space="preserve"> is</w:t>
      </w:r>
      <w:r w:rsidR="000A2D98" w:rsidRPr="00BB7308">
        <w:t xml:space="preserve"> also</w:t>
      </w:r>
      <w:r w:rsidR="00220220" w:rsidRPr="00BB7308">
        <w:t xml:space="preserve"> </w:t>
      </w:r>
      <w:r w:rsidRPr="00BB7308">
        <w:t>required for the Shock Index</w:t>
      </w:r>
      <w:r w:rsidR="00D63976" w:rsidRPr="00BB7308">
        <w:t xml:space="preserve">. </w:t>
      </w:r>
      <w:r w:rsidR="009867F5" w:rsidRPr="00BB7308">
        <w:t xml:space="preserve">The National Institute for Health and Care excellence does not advise routine </w:t>
      </w:r>
      <w:r w:rsidR="00AA7FFE" w:rsidRPr="00BB7308">
        <w:t>BP</w:t>
      </w:r>
      <w:r w:rsidR="00D63976" w:rsidRPr="00BB7308">
        <w:t xml:space="preserve"> measurement in febrile children attending the ED</w:t>
      </w:r>
      <w:r w:rsidR="00DC48A7" w:rsidRPr="00BB7308">
        <w:t xml:space="preserve"> </w:t>
      </w:r>
      <w:r w:rsidR="005335B0">
        <w:fldChar w:fldCharType="begin"/>
      </w:r>
      <w:r w:rsidR="005335B0">
        <w:instrText xml:space="preserve"> ADDIN EN.CITE &lt;EndNote&gt;&lt;Cite&gt;&lt;Author&gt;The National Institute for Health and Care Excellence (NICE)&lt;/Author&gt;&lt;Year&gt;2013&lt;/Year&gt;&lt;RecNum&gt;115&lt;/RecNum&gt;&lt;DisplayText&gt;(21)&lt;/DisplayText&gt;&lt;record&gt;&lt;rec-number&gt;115&lt;/rec-number&gt;&lt;foreign-keys&gt;&lt;key app="EN" db-id="tzsx05fvoxp55kexpzpvxztud5rds0rxwr52" timestamp="1520964863"&gt;115&lt;/key&gt;&lt;/foreign-keys&gt;&lt;ref-type name="Web Page"&gt;12&lt;/ref-type&gt;&lt;contributors&gt;&lt;authors&gt;&lt;author&gt;The National Institute for Health and Care Excellence (NICE),&lt;/author&gt;&lt;/authors&gt;&lt;/contributors&gt;&lt;titles&gt;&lt;title&gt;Fever in under 5s: assessment and initial managment CG160 May 2013&lt;/title&gt;&lt;/titles&gt;&lt;dates&gt;&lt;year&gt;2013&lt;/year&gt;&lt;pub-dates&gt;&lt;date&gt;August 2017&lt;/date&gt;&lt;/pub-dates&gt;&lt;/dates&gt;&lt;urls&gt;&lt;related-urls&gt;&lt;url&gt;https://www.nice.org.uk/guidance/cg160&lt;/url&gt;&lt;/related-urls&gt;&lt;/urls&gt;&lt;/record&gt;&lt;/Cite&gt;&lt;/EndNote&gt;</w:instrText>
      </w:r>
      <w:r w:rsidR="005335B0">
        <w:fldChar w:fldCharType="separate"/>
      </w:r>
      <w:r w:rsidR="005335B0">
        <w:rPr>
          <w:noProof/>
        </w:rPr>
        <w:t>(21)</w:t>
      </w:r>
      <w:r w:rsidR="005335B0">
        <w:fldChar w:fldCharType="end"/>
      </w:r>
      <w:r w:rsidR="00AA7FFE" w:rsidRPr="00BB7308">
        <w:t>, but recommends</w:t>
      </w:r>
      <w:r w:rsidR="00D63976" w:rsidRPr="00BB7308">
        <w:t xml:space="preserve"> </w:t>
      </w:r>
      <w:r w:rsidR="00AA7FFE" w:rsidRPr="00BB7308">
        <w:t>BP</w:t>
      </w:r>
      <w:r w:rsidR="00D63976" w:rsidRPr="00BB7308">
        <w:t xml:space="preserve"> measurement in children with abnormal heart rate or prolonged capillary refill. In our cohort, </w:t>
      </w:r>
      <w:r w:rsidR="00AA7FFE" w:rsidRPr="00BB7308">
        <w:t>BP</w:t>
      </w:r>
      <w:r w:rsidR="00D63976" w:rsidRPr="00BB7308">
        <w:t xml:space="preserve"> measurement was performed in 1799/7804 (23%) </w:t>
      </w:r>
      <w:r w:rsidR="007929A1" w:rsidRPr="00BB7308">
        <w:t xml:space="preserve">of </w:t>
      </w:r>
      <w:r w:rsidR="00D63976" w:rsidRPr="00BB7308">
        <w:t xml:space="preserve">children with abnormal heart rate or capillary refill. This </w:t>
      </w:r>
      <w:r w:rsidR="008B1B7D" w:rsidRPr="00BB7308">
        <w:t xml:space="preserve">poor </w:t>
      </w:r>
      <w:r w:rsidR="00D63976" w:rsidRPr="00BB7308">
        <w:t xml:space="preserve">adherence to recommendations agrees with findings of moderate adherence to other vital signs measurements in </w:t>
      </w:r>
      <w:r w:rsidR="000C0EC7" w:rsidRPr="00BB7308">
        <w:t>febrile children in d</w:t>
      </w:r>
      <w:r w:rsidR="00D63976" w:rsidRPr="00BB7308">
        <w:t xml:space="preserve">ifferent European </w:t>
      </w:r>
      <w:r w:rsidR="000C0EC7" w:rsidRPr="00BB7308">
        <w:t>EDs</w:t>
      </w:r>
      <w:r w:rsidR="00D63976" w:rsidRPr="00BB7308">
        <w:t>.</w:t>
      </w:r>
      <w:r w:rsidR="005335B0">
        <w:fldChar w:fldCharType="begin"/>
      </w:r>
      <w:r w:rsidR="00C701FB">
        <w:instrText xml:space="preserve"> ADDIN EN.CITE &lt;EndNote&gt;&lt;Cite&gt;&lt;Author&gt;van de Maat&lt;/Author&gt;&lt;Year&gt;2020&lt;/Year&gt;&lt;RecNum&gt;669&lt;/RecNum&gt;&lt;DisplayText&gt;(38)&lt;/DisplayText&gt;&lt;record&gt;&lt;rec-number&gt;669&lt;/rec-number&gt;&lt;foreign-keys&gt;&lt;key app="EN" db-id="tzsx05fvoxp55kexpzpvxztud5rds0rxwr52" timestamp="1583771843"&gt;669&lt;/key&gt;&lt;/foreign-keys&gt;&lt;ref-type name="Journal Article"&gt;17&lt;/ref-type&gt;&lt;contributors&gt;&lt;authors&gt;&lt;author&gt;van de Maat, J.&lt;/author&gt;&lt;author&gt;Jonkman, H.&lt;/author&gt;&lt;author&gt;van de Voort, E.&lt;/author&gt;&lt;author&gt;Mintegi, S.&lt;/author&gt;&lt;author&gt;Gervaix, A.&lt;/author&gt;&lt;author&gt;Bressan, S.&lt;/author&gt;&lt;author&gt;Moll, H.&lt;/author&gt;&lt;author&gt;Oostenbrink, R.&lt;/author&gt;&lt;/authors&gt;&lt;/contributors&gt;&lt;auth-address&gt;Department of General Paediatrics, Erasmus MC - Sophia Children&amp;apos;s Hospital, P.O. Box 2060, 3000 CB, Rotterdam, The Netherlands.&amp;#xD;Paediatric Emergency Department, Cruces University Hospital, Plaza de Cruces s/n, 48903, Bilbao, Spain.&amp;#xD;Department of Paediatrics, University Hospital of Geneva, Rue Willy Donze 6, 1205, Geneva, Switzerland.&amp;#xD;University Hospital of Padua, Padua, Italy.&amp;#xD;Department of General Paediatrics, Erasmus MC - Sophia Children&amp;apos;s Hospital, P.O. Box 2060, 3000 CB, Rotterdam, The Netherlands. r.oostenbrink@erasmusmc.nl.&lt;/auth-address&gt;&lt;titles&gt;&lt;title&gt;Measuring vital signs in children with fever at the emergency department: an observational study on adherence to the NICE recommendations in Europe&lt;/title&gt;&lt;secondary-title&gt;Eur J Pediatr&lt;/secondary-title&gt;&lt;/titles&gt;&lt;periodical&gt;&lt;full-title&gt;Eur J Pediatr&lt;/full-title&gt;&lt;/periodical&gt;&lt;keywords&gt;&lt;keyword&gt;Child&lt;/keyword&gt;&lt;keyword&gt;Emergency medical services&lt;/keyword&gt;&lt;keyword&gt;Guideline adherence&lt;/keyword&gt;&lt;keyword&gt;Infections&lt;/keyword&gt;&lt;keyword&gt;Pediatrics&lt;/keyword&gt;&lt;keyword&gt;Preschool&lt;/keyword&gt;&lt;keyword&gt;Professional practice&lt;/keyword&gt;&lt;keyword&gt;Triage&lt;/keyword&gt;&lt;/keywords&gt;&lt;dates&gt;&lt;year&gt;2020&lt;/year&gt;&lt;pub-dates&gt;&lt;date&gt;Feb 8&lt;/date&gt;&lt;/pub-dates&gt;&lt;/dates&gt;&lt;isbn&gt;1432-1076 (Electronic)&amp;#xD;0340-6199 (Linking)&lt;/isbn&gt;&lt;accession-num&gt;32036433&lt;/accession-num&gt;&lt;urls&gt;&lt;/urls&gt;&lt;/record&gt;&lt;/Cite&gt;&lt;/EndNote&gt;</w:instrText>
      </w:r>
      <w:r w:rsidR="005335B0">
        <w:fldChar w:fldCharType="separate"/>
      </w:r>
      <w:r w:rsidR="00C701FB">
        <w:rPr>
          <w:noProof/>
        </w:rPr>
        <w:t>(38)</w:t>
      </w:r>
      <w:r w:rsidR="005335B0">
        <w:fldChar w:fldCharType="end"/>
      </w:r>
    </w:p>
    <w:p w14:paraId="45ED8F89" w14:textId="77777777" w:rsidR="00D63976" w:rsidRPr="00BB7308" w:rsidRDefault="00D63976" w:rsidP="00493AAA">
      <w:pPr>
        <w:spacing w:line="480" w:lineRule="auto"/>
      </w:pPr>
    </w:p>
    <w:p w14:paraId="2A6246D8" w14:textId="0BECE8AC" w:rsidR="00254021" w:rsidRPr="00BB7308" w:rsidRDefault="00117314" w:rsidP="00493AAA">
      <w:pPr>
        <w:spacing w:line="480" w:lineRule="auto"/>
      </w:pPr>
      <w:r w:rsidRPr="00BB7308">
        <w:t>Strengths of this</w:t>
      </w:r>
      <w:r w:rsidR="005D0775" w:rsidRPr="00BB7308">
        <w:t xml:space="preserve"> </w:t>
      </w:r>
      <w:r w:rsidRPr="00BB7308">
        <w:t>study</w:t>
      </w:r>
      <w:r w:rsidR="00282B90" w:rsidRPr="00BB7308">
        <w:t xml:space="preserve"> include</w:t>
      </w:r>
      <w:r w:rsidR="00DE609E" w:rsidRPr="00BB7308">
        <w:t xml:space="preserve"> the participation of</w:t>
      </w:r>
      <w:r w:rsidR="006A71C4" w:rsidRPr="00BB7308">
        <w:t xml:space="preserve"> different E</w:t>
      </w:r>
      <w:r w:rsidR="00DE3429" w:rsidRPr="00BB7308">
        <w:t>Ds in Europe</w:t>
      </w:r>
      <w:r w:rsidR="00890945" w:rsidRPr="00BB7308">
        <w:t>, the</w:t>
      </w:r>
      <w:r w:rsidR="005D0775" w:rsidRPr="00BB7308">
        <w:t xml:space="preserve"> detailed data collection and the evaluation of the Shock Index</w:t>
      </w:r>
      <w:r w:rsidR="00282B90" w:rsidRPr="00BB7308">
        <w:t xml:space="preserve"> for different definitions of serious illness: SBI, IBI</w:t>
      </w:r>
      <w:r w:rsidR="00387B12" w:rsidRPr="00BB7308">
        <w:t>, ILSI</w:t>
      </w:r>
      <w:r w:rsidR="00282B90" w:rsidRPr="00BB7308">
        <w:t xml:space="preserve"> and ICU admittance</w:t>
      </w:r>
      <w:r w:rsidR="005B3C7D" w:rsidRPr="00BB7308">
        <w:t xml:space="preserve">, and adjustment </w:t>
      </w:r>
      <w:r w:rsidRPr="00BB7308">
        <w:t xml:space="preserve">for </w:t>
      </w:r>
      <w:r w:rsidR="005B3C7D" w:rsidRPr="00BB7308">
        <w:t>age, sex, referral</w:t>
      </w:r>
      <w:r w:rsidR="0014417C" w:rsidRPr="00BB7308">
        <w:t>,</w:t>
      </w:r>
      <w:r w:rsidR="005B3C7D" w:rsidRPr="00BB7308">
        <w:t xml:space="preserve"> comorbidity</w:t>
      </w:r>
      <w:r w:rsidR="0014417C" w:rsidRPr="00BB7308">
        <w:t>,</w:t>
      </w:r>
      <w:r w:rsidR="005B3C7D" w:rsidRPr="00BB7308">
        <w:t xml:space="preserve"> and temperature</w:t>
      </w:r>
      <w:r w:rsidR="00387B12" w:rsidRPr="00BB7308">
        <w:t>.</w:t>
      </w:r>
      <w:r w:rsidR="00E62C03" w:rsidRPr="00BB7308">
        <w:t xml:space="preserve"> </w:t>
      </w:r>
      <w:r w:rsidR="00592F3C" w:rsidRPr="00BB7308">
        <w:t xml:space="preserve">Our study has limitations. First, </w:t>
      </w:r>
      <w:r w:rsidR="002A6A34" w:rsidRPr="00BB7308">
        <w:t xml:space="preserve">the </w:t>
      </w:r>
      <w:r w:rsidR="003F7B25" w:rsidRPr="00BB7308">
        <w:t xml:space="preserve">selection </w:t>
      </w:r>
      <w:r w:rsidR="002A6A34" w:rsidRPr="00BB7308">
        <w:t>o</w:t>
      </w:r>
      <w:r w:rsidR="00852B60" w:rsidRPr="00BB7308">
        <w:t>f</w:t>
      </w:r>
      <w:r w:rsidR="002A6A34" w:rsidRPr="00BB7308">
        <w:t xml:space="preserve"> patients with </w:t>
      </w:r>
      <w:r w:rsidR="00AA7FFE" w:rsidRPr="00BB7308">
        <w:t>BP</w:t>
      </w:r>
      <w:r w:rsidR="002A6A34" w:rsidRPr="00BB7308">
        <w:t xml:space="preserve"> measurement</w:t>
      </w:r>
      <w:r w:rsidR="00592F3C" w:rsidRPr="00BB7308">
        <w:t xml:space="preserve"> </w:t>
      </w:r>
      <w:r w:rsidR="002A6A34" w:rsidRPr="00BB7308">
        <w:t xml:space="preserve">could have led to selection bias. Due to the limited number of </w:t>
      </w:r>
      <w:r w:rsidR="00AA7FFE" w:rsidRPr="00BB7308">
        <w:t>BP</w:t>
      </w:r>
      <w:r w:rsidR="002A6A34" w:rsidRPr="00BB7308">
        <w:t xml:space="preserve"> measur</w:t>
      </w:r>
      <w:r w:rsidR="00767557" w:rsidRPr="00BB7308">
        <w:t>e</w:t>
      </w:r>
      <w:r w:rsidR="002A6A34" w:rsidRPr="00BB7308">
        <w:t>ment</w:t>
      </w:r>
      <w:r w:rsidR="003F7B25" w:rsidRPr="00BB7308">
        <w:t>s</w:t>
      </w:r>
      <w:r w:rsidR="002A6A34" w:rsidRPr="00BB7308">
        <w:t xml:space="preserve"> in our cohort, multiple imputation of systolic </w:t>
      </w:r>
      <w:r w:rsidR="00AA7FFE" w:rsidRPr="00BB7308">
        <w:t>BP</w:t>
      </w:r>
      <w:r w:rsidR="002A6A34" w:rsidRPr="00BB7308">
        <w:t xml:space="preserve"> </w:t>
      </w:r>
      <w:r w:rsidR="00786C88" w:rsidRPr="00BB7308">
        <w:t>in all patients</w:t>
      </w:r>
      <w:r w:rsidR="002A6A34" w:rsidRPr="00BB7308">
        <w:t xml:space="preserve"> was</w:t>
      </w:r>
      <w:r w:rsidR="00767557" w:rsidRPr="00BB7308">
        <w:t xml:space="preserve"> not possible.</w:t>
      </w:r>
      <w:r w:rsidR="00786C88" w:rsidRPr="00BB7308">
        <w:t xml:space="preserve"> In a sensitivity analysis, we imputed systolic </w:t>
      </w:r>
      <w:r w:rsidR="00AA7FFE" w:rsidRPr="00BB7308">
        <w:t>BP</w:t>
      </w:r>
      <w:r w:rsidR="00786C88" w:rsidRPr="00BB7308">
        <w:t xml:space="preserve"> in all visits of</w:t>
      </w:r>
      <w:r w:rsidR="000941CC" w:rsidRPr="00BB7308">
        <w:t xml:space="preserve"> febrile children at </w:t>
      </w:r>
      <w:r w:rsidR="00786C88" w:rsidRPr="00BB7308">
        <w:t xml:space="preserve">the 5 EDs with &gt;20% </w:t>
      </w:r>
      <w:r w:rsidR="00AA7FFE" w:rsidRPr="00BB7308">
        <w:t>BP</w:t>
      </w:r>
      <w:r w:rsidR="00786C88" w:rsidRPr="00BB7308">
        <w:t xml:space="preserve"> measurement and found similar results. This </w:t>
      </w:r>
      <w:r w:rsidR="005D0775" w:rsidRPr="00BB7308">
        <w:t xml:space="preserve">suggests </w:t>
      </w:r>
      <w:r w:rsidR="00160EDE" w:rsidRPr="00BB7308">
        <w:t>that the</w:t>
      </w:r>
      <w:r w:rsidR="00786C88" w:rsidRPr="00BB7308">
        <w:t xml:space="preserve"> selection of patients with </w:t>
      </w:r>
      <w:r w:rsidR="00AA7FFE" w:rsidRPr="00BB7308">
        <w:t>BP</w:t>
      </w:r>
      <w:r w:rsidR="00786C88" w:rsidRPr="00BB7308">
        <w:t xml:space="preserve"> measurement did not influence our results. </w:t>
      </w:r>
      <w:r w:rsidR="000C239D" w:rsidRPr="00BB7308">
        <w:t>Th</w:t>
      </w:r>
      <w:r w:rsidR="00D95982" w:rsidRPr="00BB7308">
        <w:t>e</w:t>
      </w:r>
      <w:r w:rsidR="000C239D" w:rsidRPr="00BB7308">
        <w:t xml:space="preserve"> low proportion of </w:t>
      </w:r>
      <w:r w:rsidR="00AA7FFE" w:rsidRPr="00BB7308">
        <w:t>BP</w:t>
      </w:r>
      <w:r w:rsidR="000C239D" w:rsidRPr="00BB7308">
        <w:t xml:space="preserve"> measurement </w:t>
      </w:r>
      <w:r w:rsidR="00D95982" w:rsidRPr="00BB7308">
        <w:t xml:space="preserve">in our study </w:t>
      </w:r>
      <w:r w:rsidR="00767557" w:rsidRPr="00BB7308">
        <w:t xml:space="preserve">reflects clinical practice where guidelines do not advise routine </w:t>
      </w:r>
      <w:r w:rsidR="00AA7FFE" w:rsidRPr="00BB7308">
        <w:t>BP</w:t>
      </w:r>
      <w:r w:rsidR="00767557" w:rsidRPr="00BB7308">
        <w:t xml:space="preserve"> measurement in febrile children.</w:t>
      </w:r>
      <w:r w:rsidR="005335B0">
        <w:fldChar w:fldCharType="begin">
          <w:fldData xml:space="preserve">PEVuZE5vdGU+PENpdGU+PEF1dGhvcj5UaGUgTmF0aW9uYWwgSW5zdGl0dXRlIGZvciBIZWFsdGgg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</w:fldData>
        </w:fldChar>
      </w:r>
      <w:r w:rsidR="00C701FB">
        <w:instrText xml:space="preserve"> ADDIN EN.CITE </w:instrText>
      </w:r>
      <w:r w:rsidR="00C701FB">
        <w:fldChar w:fldCharType="begin">
          <w:fldData xml:space="preserve">PEVuZE5vdGU+PENpdGU+PEF1dGhvcj5UaGUgTmF0aW9uYWwgSW5zdGl0dXRlIGZvciBIZWFsdGgg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</w:fldData>
        </w:fldChar>
      </w:r>
      <w:r w:rsidR="00C701FB">
        <w:instrText xml:space="preserve"> ADDIN EN.CITE.DATA </w:instrText>
      </w:r>
      <w:r w:rsidR="00C701FB">
        <w:fldChar w:fldCharType="end"/>
      </w:r>
      <w:r w:rsidR="005335B0">
        <w:fldChar w:fldCharType="separate"/>
      </w:r>
      <w:r w:rsidR="00C701FB">
        <w:rPr>
          <w:noProof/>
        </w:rPr>
        <w:t>(21, 38)</w:t>
      </w:r>
      <w:r w:rsidR="005335B0">
        <w:fldChar w:fldCharType="end"/>
      </w:r>
      <w:r w:rsidR="0069094E" w:rsidRPr="00BB7308">
        <w:t xml:space="preserve"> </w:t>
      </w:r>
      <w:r w:rsidR="00F256D2" w:rsidRPr="00BB7308">
        <w:t xml:space="preserve">Patients with </w:t>
      </w:r>
      <w:r w:rsidR="00AA7FFE" w:rsidRPr="00BB7308">
        <w:t>BP</w:t>
      </w:r>
      <w:r w:rsidR="00F256D2" w:rsidRPr="00BB7308">
        <w:t xml:space="preserve"> measurement, however, likely reflect the group in which the Shock Index would potentially be used in </w:t>
      </w:r>
      <w:r w:rsidR="00A1049F" w:rsidRPr="00BB7308">
        <w:t xml:space="preserve">clinical </w:t>
      </w:r>
      <w:r w:rsidR="00F256D2" w:rsidRPr="00BB7308">
        <w:t xml:space="preserve">practice. </w:t>
      </w:r>
    </w:p>
    <w:p w14:paraId="6AC75F2A" w14:textId="3E9DDA2E" w:rsidR="00592F3C" w:rsidRPr="00BB7308" w:rsidRDefault="00592F3C" w:rsidP="00493AAA">
      <w:pPr>
        <w:spacing w:line="480" w:lineRule="auto"/>
      </w:pPr>
      <w:r w:rsidRPr="00BB7308">
        <w:t xml:space="preserve">Second, we </w:t>
      </w:r>
      <w:r w:rsidR="00117314" w:rsidRPr="00BB7308">
        <w:t>focused our analysis on</w:t>
      </w:r>
      <w:r w:rsidRPr="00BB7308">
        <w:t xml:space="preserve"> hi</w:t>
      </w:r>
      <w:r w:rsidR="00117314" w:rsidRPr="00BB7308">
        <w:t>gh Shock Index</w:t>
      </w:r>
      <w:r w:rsidR="00E74D6B" w:rsidRPr="00BB7308">
        <w:t xml:space="preserve"> since in febrile children we expect the combination of tachycardia and hypotension to be valuable</w:t>
      </w:r>
      <w:r w:rsidR="00117314" w:rsidRPr="00BB7308">
        <w:t xml:space="preserve">. </w:t>
      </w:r>
      <w:r w:rsidR="00962796" w:rsidRPr="00BB7308">
        <w:t xml:space="preserve">However, </w:t>
      </w:r>
      <w:r w:rsidR="00BF4F83" w:rsidRPr="00BB7308">
        <w:t xml:space="preserve">we recognize that </w:t>
      </w:r>
      <w:r w:rsidR="00962796" w:rsidRPr="00BB7308">
        <w:t xml:space="preserve">hypotension without compensatory high heart rate is a relevant sign of shock which could result in normal Shock Index values. </w:t>
      </w:r>
      <w:r w:rsidR="00E707B5">
        <w:t xml:space="preserve">Lastly, the presence of hypotension or tachycardia may have influenced decisions to initiate treatment with ILSI or PICU admission. We acknowledge that Shock Index </w:t>
      </w:r>
      <w:r w:rsidR="00165756">
        <w:t>might</w:t>
      </w:r>
      <w:r w:rsidR="00E707B5">
        <w:t xml:space="preserve"> not </w:t>
      </w:r>
      <w:r w:rsidR="00165756">
        <w:t xml:space="preserve">be </w:t>
      </w:r>
      <w:r w:rsidR="00E707B5">
        <w:t xml:space="preserve">a complete independent variable for these outcomes. </w:t>
      </w:r>
    </w:p>
    <w:p w14:paraId="71EE999F" w14:textId="0855385E" w:rsidR="00042C66" w:rsidRPr="00BB7308" w:rsidRDefault="00314153" w:rsidP="00493AAA">
      <w:pPr>
        <w:spacing w:line="480" w:lineRule="auto"/>
        <w:rPr>
          <w:b/>
        </w:rPr>
      </w:pPr>
      <w:r w:rsidRPr="00BB7308">
        <w:rPr>
          <w:b/>
        </w:rPr>
        <w:t>Conclusion</w:t>
      </w:r>
      <w:r w:rsidR="00CD5297" w:rsidRPr="00BB7308">
        <w:rPr>
          <w:b/>
        </w:rPr>
        <w:t>s</w:t>
      </w:r>
    </w:p>
    <w:p w14:paraId="6F3A776B" w14:textId="6AD9A9F9" w:rsidR="002836F5" w:rsidRPr="00BB7308" w:rsidRDefault="005E6640" w:rsidP="00493AAA">
      <w:pPr>
        <w:spacing w:line="480" w:lineRule="auto"/>
      </w:pPr>
      <w:r w:rsidRPr="00BB7308">
        <w:t>In this large observational study of 1</w:t>
      </w:r>
      <w:r w:rsidR="007A7D14" w:rsidRPr="00BB7308">
        <w:t>1</w:t>
      </w:r>
      <w:r w:rsidR="00EB3F25" w:rsidRPr="00BB7308">
        <w:t xml:space="preserve"> European</w:t>
      </w:r>
      <w:r w:rsidRPr="00BB7308">
        <w:t xml:space="preserve"> EDs,</w:t>
      </w:r>
      <w:r w:rsidR="00C200D7" w:rsidRPr="00BB7308">
        <w:t xml:space="preserve"> we provide </w:t>
      </w:r>
      <w:r w:rsidR="004B31C9" w:rsidRPr="00BB7308">
        <w:t xml:space="preserve">reference </w:t>
      </w:r>
      <w:r w:rsidR="00C200D7" w:rsidRPr="00BB7308">
        <w:t>values for Shock Index for febrile children at the ED. High Shock Index</w:t>
      </w:r>
      <w:r w:rsidR="002836F5" w:rsidRPr="00BB7308">
        <w:t xml:space="preserve"> was associated with </w:t>
      </w:r>
      <w:r w:rsidR="00C200D7" w:rsidRPr="00BB7308">
        <w:t>serious illness</w:t>
      </w:r>
      <w:r w:rsidR="00FC0AE6" w:rsidRPr="00BB7308">
        <w:t xml:space="preserve"> like SBI, </w:t>
      </w:r>
      <w:r w:rsidR="00AA70DD" w:rsidRPr="00BB7308">
        <w:t xml:space="preserve">IBI, </w:t>
      </w:r>
      <w:r w:rsidR="00FC0AE6" w:rsidRPr="00BB7308">
        <w:t>ILSI and ICU admission</w:t>
      </w:r>
      <w:r w:rsidR="002836F5" w:rsidRPr="00BB7308">
        <w:t xml:space="preserve">. </w:t>
      </w:r>
      <w:r w:rsidR="003124AD" w:rsidRPr="00BB7308">
        <w:t>For serious illness, t</w:t>
      </w:r>
      <w:r w:rsidR="00C200D7" w:rsidRPr="00BB7308">
        <w:t xml:space="preserve">he </w:t>
      </w:r>
      <w:r w:rsidR="002836F5" w:rsidRPr="00BB7308">
        <w:t>rule-out valu</w:t>
      </w:r>
      <w:r w:rsidR="003124AD" w:rsidRPr="00BB7308">
        <w:t>e</w:t>
      </w:r>
      <w:r w:rsidR="00220220" w:rsidRPr="00BB7308">
        <w:t xml:space="preserve"> of high Shock Index </w:t>
      </w:r>
      <w:r w:rsidR="008A3B10" w:rsidRPr="00BB7308">
        <w:t>was</w:t>
      </w:r>
      <w:r w:rsidR="002836F5" w:rsidRPr="00BB7308">
        <w:t xml:space="preserve"> </w:t>
      </w:r>
      <w:r w:rsidR="0030563B" w:rsidRPr="00BB7308">
        <w:t xml:space="preserve">not </w:t>
      </w:r>
      <w:r w:rsidR="003A0F01" w:rsidRPr="00BB7308">
        <w:t>sufficient</w:t>
      </w:r>
      <w:r w:rsidR="002836F5" w:rsidRPr="00BB7308">
        <w:t xml:space="preserve">. </w:t>
      </w:r>
      <w:r w:rsidR="00D16964">
        <w:t xml:space="preserve">Our results suggest that the Shock Index is not valuable </w:t>
      </w:r>
      <w:r w:rsidR="005D0775" w:rsidRPr="00BB7308">
        <w:t xml:space="preserve">as a routine </w:t>
      </w:r>
      <w:r w:rsidR="00D16964">
        <w:t xml:space="preserve">screening tool </w:t>
      </w:r>
      <w:r w:rsidR="002836F5" w:rsidRPr="00BB7308">
        <w:t xml:space="preserve">in </w:t>
      </w:r>
      <w:r w:rsidR="005D0775" w:rsidRPr="00BB7308">
        <w:t xml:space="preserve">the </w:t>
      </w:r>
      <w:r w:rsidR="002836F5" w:rsidRPr="00BB7308">
        <w:t xml:space="preserve">early </w:t>
      </w:r>
      <w:r w:rsidR="003124AD" w:rsidRPr="00BB7308">
        <w:t>assessment of febrile children</w:t>
      </w:r>
      <w:r w:rsidR="00FC0AE6" w:rsidRPr="00BB7308">
        <w:t xml:space="preserve"> at the ED</w:t>
      </w:r>
      <w:r w:rsidR="002836F5" w:rsidRPr="00BB7308">
        <w:t>.</w:t>
      </w:r>
    </w:p>
    <w:p w14:paraId="43F0D07C" w14:textId="30ED74DB" w:rsidR="00CA5A7F" w:rsidRPr="00BB7308" w:rsidRDefault="00CA5A7F" w:rsidP="00042C66">
      <w:pPr>
        <w:spacing w:line="360" w:lineRule="auto"/>
      </w:pPr>
    </w:p>
    <w:p w14:paraId="6F2E0D8A" w14:textId="56C125BE" w:rsidR="0065062E" w:rsidRPr="00BB7308" w:rsidRDefault="0065062E" w:rsidP="00493AAA">
      <w:pPr>
        <w:spacing w:line="480" w:lineRule="auto"/>
        <w:rPr>
          <w:rFonts w:eastAsiaTheme="majorEastAsia"/>
          <w:b/>
        </w:rPr>
      </w:pPr>
      <w:r w:rsidRPr="00BB7308">
        <w:rPr>
          <w:rFonts w:eastAsiaTheme="majorEastAsia"/>
          <w:b/>
        </w:rPr>
        <w:t xml:space="preserve">What is already known on this topic </w:t>
      </w:r>
    </w:p>
    <w:p w14:paraId="0C27D0C8" w14:textId="5BA12754" w:rsidR="0065062E" w:rsidRPr="00BB7308" w:rsidRDefault="0065062E" w:rsidP="0065062E">
      <w:pPr>
        <w:pStyle w:val="ListParagraph"/>
        <w:numPr>
          <w:ilvl w:val="0"/>
          <w:numId w:val="15"/>
        </w:numPr>
        <w:spacing w:line="480" w:lineRule="auto"/>
        <w:rPr>
          <w:rFonts w:eastAsiaTheme="majorEastAsia"/>
          <w:b/>
        </w:rPr>
      </w:pPr>
      <w:r w:rsidRPr="00BB7308">
        <w:rPr>
          <w:rFonts w:eastAsiaTheme="majorEastAsia"/>
        </w:rPr>
        <w:t>Shock Index (heart rate</w:t>
      </w:r>
      <w:r w:rsidR="00387B12" w:rsidRPr="00BB7308">
        <w:rPr>
          <w:rFonts w:eastAsiaTheme="majorEastAsia"/>
        </w:rPr>
        <w:t xml:space="preserve"> /</w:t>
      </w:r>
      <w:r w:rsidRPr="00BB7308">
        <w:rPr>
          <w:rFonts w:eastAsiaTheme="majorEastAsia"/>
        </w:rPr>
        <w:t>systolic blood pressure) is a proposed non-invasive measure for hemodynamic assessment</w:t>
      </w:r>
    </w:p>
    <w:p w14:paraId="506E9EF3" w14:textId="60BC377B" w:rsidR="00825657" w:rsidRPr="00BB7308" w:rsidRDefault="00825657" w:rsidP="00825657">
      <w:pPr>
        <w:pStyle w:val="ListParagraph"/>
        <w:numPr>
          <w:ilvl w:val="0"/>
          <w:numId w:val="15"/>
        </w:numPr>
        <w:spacing w:line="480" w:lineRule="auto"/>
        <w:rPr>
          <w:rFonts w:eastAsiaTheme="majorEastAsia"/>
          <w:b/>
        </w:rPr>
      </w:pPr>
      <w:r w:rsidRPr="00BB7308">
        <w:t>In children, high Shock Index is associated with major trauma, and hospitalisation following Emergency Department (ED) visit.</w:t>
      </w:r>
    </w:p>
    <w:p w14:paraId="5BC9F409" w14:textId="3D26F0A2" w:rsidR="00387B12" w:rsidRPr="00BB7308" w:rsidRDefault="00387B12" w:rsidP="00387B12">
      <w:pPr>
        <w:pStyle w:val="ListParagraph"/>
        <w:numPr>
          <w:ilvl w:val="0"/>
          <w:numId w:val="15"/>
        </w:numPr>
        <w:spacing w:line="480" w:lineRule="auto"/>
        <w:rPr>
          <w:rFonts w:eastAsiaTheme="majorEastAsia"/>
          <w:b/>
        </w:rPr>
      </w:pPr>
      <w:r w:rsidRPr="00BB7308">
        <w:t>Shock Index reference values and the</w:t>
      </w:r>
      <w:r w:rsidR="00825657" w:rsidRPr="00BB7308">
        <w:t xml:space="preserve"> value of the Shock Index </w:t>
      </w:r>
      <w:r w:rsidR="00AA70DD" w:rsidRPr="00BB7308">
        <w:t xml:space="preserve">to identify serious illness </w:t>
      </w:r>
      <w:r w:rsidR="00825657" w:rsidRPr="00BB7308">
        <w:t xml:space="preserve">for febrile children attending </w:t>
      </w:r>
      <w:r w:rsidRPr="00BB7308">
        <w:t>the ED</w:t>
      </w:r>
      <w:r w:rsidR="00825657" w:rsidRPr="00BB7308">
        <w:t xml:space="preserve"> </w:t>
      </w:r>
      <w:r w:rsidR="00AA70DD" w:rsidRPr="00BB7308">
        <w:t>are unknown</w:t>
      </w:r>
    </w:p>
    <w:p w14:paraId="153EFF10" w14:textId="77777777" w:rsidR="0022195A" w:rsidRPr="00BB7308" w:rsidRDefault="0022195A" w:rsidP="00825657">
      <w:pPr>
        <w:pStyle w:val="ListParagraph"/>
        <w:spacing w:line="480" w:lineRule="auto"/>
        <w:rPr>
          <w:rFonts w:eastAsiaTheme="majorEastAsia"/>
          <w:b/>
        </w:rPr>
      </w:pPr>
    </w:p>
    <w:p w14:paraId="20F21D83" w14:textId="2516EEEE" w:rsidR="0065062E" w:rsidRPr="00BB7308" w:rsidRDefault="0065062E" w:rsidP="00493AAA">
      <w:pPr>
        <w:spacing w:line="480" w:lineRule="auto"/>
        <w:rPr>
          <w:rFonts w:eastAsiaTheme="majorEastAsia"/>
          <w:b/>
        </w:rPr>
      </w:pPr>
      <w:r w:rsidRPr="00BB7308">
        <w:rPr>
          <w:rFonts w:eastAsiaTheme="majorEastAsia"/>
          <w:b/>
        </w:rPr>
        <w:t xml:space="preserve">What this study adds </w:t>
      </w:r>
    </w:p>
    <w:p w14:paraId="4D9CB115" w14:textId="0D5588AE" w:rsidR="00825657" w:rsidRPr="00BB7308" w:rsidRDefault="00825657" w:rsidP="007D37B2">
      <w:pPr>
        <w:pStyle w:val="ListParagraph"/>
        <w:numPr>
          <w:ilvl w:val="0"/>
          <w:numId w:val="15"/>
        </w:numPr>
        <w:spacing w:line="480" w:lineRule="auto"/>
        <w:rPr>
          <w:rFonts w:eastAsiaTheme="majorEastAsia"/>
          <w:b/>
        </w:rPr>
      </w:pPr>
      <w:r w:rsidRPr="00BB7308">
        <w:rPr>
          <w:rFonts w:eastAsiaTheme="majorEastAsia"/>
        </w:rPr>
        <w:t>In this cohort of febrile children</w:t>
      </w:r>
      <w:r w:rsidR="00263C55" w:rsidRPr="00BB7308">
        <w:rPr>
          <w:rFonts w:eastAsiaTheme="majorEastAsia"/>
        </w:rPr>
        <w:t xml:space="preserve"> at the ED</w:t>
      </w:r>
      <w:r w:rsidRPr="00BB7308">
        <w:rPr>
          <w:rFonts w:eastAsiaTheme="majorEastAsia"/>
        </w:rPr>
        <w:t xml:space="preserve">, we provide </w:t>
      </w:r>
      <w:r w:rsidR="004B31C9" w:rsidRPr="00BB7308">
        <w:rPr>
          <w:rFonts w:eastAsiaTheme="majorEastAsia"/>
        </w:rPr>
        <w:t>reference</w:t>
      </w:r>
      <w:r w:rsidRPr="00BB7308">
        <w:rPr>
          <w:rFonts w:eastAsiaTheme="majorEastAsia"/>
        </w:rPr>
        <w:t xml:space="preserve"> values for the Shock Index</w:t>
      </w:r>
    </w:p>
    <w:p w14:paraId="109182BF" w14:textId="085216A6" w:rsidR="007D37B2" w:rsidRPr="00BB7308" w:rsidRDefault="007D37B2" w:rsidP="007D37B2">
      <w:pPr>
        <w:pStyle w:val="ListParagraph"/>
        <w:numPr>
          <w:ilvl w:val="0"/>
          <w:numId w:val="15"/>
        </w:numPr>
        <w:spacing w:line="480" w:lineRule="auto"/>
        <w:rPr>
          <w:rFonts w:eastAsiaTheme="majorEastAsia"/>
          <w:b/>
        </w:rPr>
      </w:pPr>
      <w:r w:rsidRPr="00BB7308">
        <w:t xml:space="preserve">High Shock Index is associated with </w:t>
      </w:r>
      <w:r w:rsidR="00AA70DD" w:rsidRPr="00BB7308">
        <w:t xml:space="preserve">SBI, IBI, ILSI and ICU admission </w:t>
      </w:r>
      <w:r w:rsidRPr="00BB7308">
        <w:t>in febrile children, but its low sensitivity makes it not valuable as screening tool</w:t>
      </w:r>
    </w:p>
    <w:p w14:paraId="7566931B" w14:textId="3B5AB8CF" w:rsidR="007D37B2" w:rsidRPr="00BB7308" w:rsidRDefault="0073246C" w:rsidP="007D37B2">
      <w:pPr>
        <w:pStyle w:val="ListParagraph"/>
        <w:numPr>
          <w:ilvl w:val="0"/>
          <w:numId w:val="15"/>
        </w:numPr>
        <w:spacing w:line="480" w:lineRule="auto"/>
        <w:rPr>
          <w:rFonts w:eastAsiaTheme="majorEastAsia"/>
          <w:b/>
        </w:rPr>
      </w:pPr>
      <w:r>
        <w:t xml:space="preserve">Our study </w:t>
      </w:r>
      <w:r w:rsidR="00D16964">
        <w:t>suggests that the</w:t>
      </w:r>
      <w:r w:rsidR="00825657" w:rsidRPr="00BB7308">
        <w:t xml:space="preserve"> Shock Index </w:t>
      </w:r>
      <w:r w:rsidR="00D16964">
        <w:t xml:space="preserve">is not valuable </w:t>
      </w:r>
      <w:r w:rsidR="00825657" w:rsidRPr="00BB7308">
        <w:t>as routine screening tool in the early assessment of febrile children at the ED</w:t>
      </w:r>
    </w:p>
    <w:p w14:paraId="1AD70488" w14:textId="77777777" w:rsidR="00493AAA" w:rsidRPr="00BB7308" w:rsidRDefault="00493AAA" w:rsidP="00493AAA">
      <w:pPr>
        <w:pStyle w:val="Heading1"/>
        <w:spacing w:line="480" w:lineRule="auto"/>
        <w:rPr>
          <w:rFonts w:ascii="Times New Roman" w:hAnsi="Times New Roman" w:cs="Times New Roman"/>
          <w:b/>
          <w:color w:val="auto"/>
          <w:sz w:val="28"/>
          <w:szCs w:val="28"/>
        </w:rPr>
      </w:pPr>
      <w:r w:rsidRPr="00BB7308">
        <w:rPr>
          <w:rFonts w:ascii="Times New Roman" w:hAnsi="Times New Roman" w:cs="Times New Roman"/>
          <w:b/>
          <w:color w:val="auto"/>
          <w:sz w:val="28"/>
          <w:szCs w:val="28"/>
        </w:rPr>
        <w:t>Declarations</w:t>
      </w:r>
    </w:p>
    <w:p w14:paraId="45D5A534" w14:textId="77777777" w:rsidR="00493AAA" w:rsidRPr="00BB7308" w:rsidRDefault="00493AAA" w:rsidP="00493AAA">
      <w:pPr>
        <w:spacing w:line="480" w:lineRule="auto"/>
      </w:pPr>
      <w:r w:rsidRPr="00BB7308">
        <w:rPr>
          <w:rFonts w:eastAsiaTheme="majorEastAsia"/>
          <w:b/>
        </w:rPr>
        <w:t>Ethics approval:</w:t>
      </w:r>
      <w:r w:rsidRPr="00BB7308">
        <w:rPr>
          <w:rFonts w:eastAsiaTheme="majorEastAsia"/>
        </w:rPr>
        <w:t xml:space="preserve"> </w:t>
      </w:r>
      <w:r w:rsidRPr="00BB7308">
        <w:t>The study was approved by all the participating hospitals. No informed consent was needed for this study. Austria (Ethikkommission Medizinische Universitat Graz, ID: 28-518 ex 15/16), Germany (Ethikkommission Bei Der LMU München, ID: 699-16), Greece (Ethics committee, ID: 9683/18.07.2016), Latvia (Centrala medicinas etikas komiteja, ID: 14.07.201 6. No. Il 16-07 -14), Slovenia (Republic of Slovenia National Medical Ethics Committee, ID: ID: 0120-483/2016-3), Spain (Comité Autonómico de Ética de la Investigación de Galicia, ID: 2016/331), The Netherlands (Commissie Mensgebonden onderzoek, ID: NL58103.091.16), United Kingdom (Ethics Committee, ID: 16/LO/1684, IRAS application no. 209035, Confidentiality advisory group reference: 16/CAG/0136). In United Kingdom an “opt-out” procedure was used for this study.</w:t>
      </w:r>
    </w:p>
    <w:p w14:paraId="302FA6E4" w14:textId="77777777" w:rsidR="00493AAA" w:rsidRPr="00BB7308" w:rsidRDefault="00493AAA" w:rsidP="00493AAA">
      <w:pPr>
        <w:spacing w:line="480" w:lineRule="auto"/>
      </w:pPr>
    </w:p>
    <w:p w14:paraId="2F223AFE" w14:textId="77777777" w:rsidR="00493AAA" w:rsidRPr="00BB7308" w:rsidRDefault="00493AAA" w:rsidP="00493AAA">
      <w:pPr>
        <w:spacing w:line="480" w:lineRule="auto"/>
      </w:pPr>
      <w:r w:rsidRPr="00BB7308">
        <w:rPr>
          <w:b/>
        </w:rPr>
        <w:t xml:space="preserve">Consent for publication: </w:t>
      </w:r>
      <w:r w:rsidRPr="00BB7308">
        <w:t>Not applicable.</w:t>
      </w:r>
    </w:p>
    <w:p w14:paraId="4F3DE4A9" w14:textId="77777777" w:rsidR="00493AAA" w:rsidRPr="00BB7308" w:rsidRDefault="00493AAA" w:rsidP="00493AAA">
      <w:pPr>
        <w:rPr>
          <w:rFonts w:eastAsiaTheme="majorEastAsia"/>
        </w:rPr>
      </w:pPr>
    </w:p>
    <w:p w14:paraId="1479FEB0" w14:textId="77777777" w:rsidR="00493AAA" w:rsidRPr="00BB7308" w:rsidRDefault="00493AAA" w:rsidP="00493AAA">
      <w:pPr>
        <w:rPr>
          <w:lang w:val="en-US"/>
        </w:rPr>
      </w:pPr>
    </w:p>
    <w:p w14:paraId="272C70DE" w14:textId="77777777" w:rsidR="00493AAA" w:rsidRPr="00BB7308" w:rsidRDefault="00493AAA" w:rsidP="00493AAA">
      <w:pPr>
        <w:spacing w:line="480" w:lineRule="auto"/>
        <w:rPr>
          <w:color w:val="333333"/>
          <w:shd w:val="clear" w:color="auto" w:fill="FFFFFF"/>
        </w:rPr>
      </w:pPr>
      <w:r w:rsidRPr="00BB7308">
        <w:rPr>
          <w:rFonts w:eastAsiaTheme="majorEastAsia"/>
          <w:b/>
          <w:lang w:val="en-US"/>
        </w:rPr>
        <w:t xml:space="preserve">Availability of data and materials: </w:t>
      </w:r>
      <w:r w:rsidRPr="00BB7308">
        <w:rPr>
          <w:iCs/>
          <w:shd w:val="clear" w:color="auto" w:fill="FFFFFF"/>
        </w:rPr>
        <w:t>A data set containing individual participant data will be made available in a public data repository containing a specific DOI. The data will be anonymized and will not contain any identifiable data. The data manager of the PERFORM consortium can be contacted for inquiries (</w:t>
      </w:r>
      <w:hyperlink r:id="rId8" w:history="1">
        <w:r w:rsidRPr="00BB7308">
          <w:rPr>
            <w:rStyle w:val="Hyperlink"/>
            <w:iCs/>
            <w:shd w:val="clear" w:color="auto" w:fill="FFFFFF"/>
          </w:rPr>
          <w:t>Tisham.de@imperial.ac.uk</w:t>
        </w:r>
      </w:hyperlink>
      <w:r w:rsidRPr="00BB7308">
        <w:rPr>
          <w:iCs/>
          <w:shd w:val="clear" w:color="auto" w:fill="FFFFFF"/>
        </w:rPr>
        <w:t xml:space="preserve">). </w:t>
      </w:r>
    </w:p>
    <w:p w14:paraId="6EF2C0B3" w14:textId="772B44E9" w:rsidR="00493AAA" w:rsidRPr="00BB7308" w:rsidRDefault="00493AAA" w:rsidP="00493AAA">
      <w:pPr>
        <w:spacing w:after="200" w:line="480" w:lineRule="auto"/>
        <w:rPr>
          <w:shd w:val="clear" w:color="auto" w:fill="FFFFFF"/>
        </w:rPr>
      </w:pPr>
      <w:r w:rsidRPr="00BB7308">
        <w:rPr>
          <w:rFonts w:eastAsiaTheme="majorEastAsia"/>
          <w:b/>
        </w:rPr>
        <w:t xml:space="preserve">Competing interests: </w:t>
      </w:r>
      <w:r w:rsidR="001D2DAF" w:rsidRPr="00BB7308">
        <w:rPr>
          <w:shd w:val="clear" w:color="auto" w:fill="FFFFFF"/>
        </w:rPr>
        <w:t>None declared.</w:t>
      </w:r>
    </w:p>
    <w:p w14:paraId="71D77AE0" w14:textId="77777777" w:rsidR="00493AAA" w:rsidRPr="00BB7308" w:rsidRDefault="00493AAA" w:rsidP="00493AAA">
      <w:pPr>
        <w:spacing w:after="200" w:line="480" w:lineRule="auto"/>
      </w:pPr>
      <w:r w:rsidRPr="00BB7308">
        <w:rPr>
          <w:b/>
          <w:shd w:val="clear" w:color="auto" w:fill="FFFFFF"/>
        </w:rPr>
        <w:t xml:space="preserve">Funding:  </w:t>
      </w:r>
      <w:r w:rsidRPr="00BB7308">
        <w:t>This work was supported by the European Union’s Horizon 2020 research and innovation programme [grant agreement No. 668303], by the National Institute for Health Research Biomedical Research Centres at Imperial College London, Newcastle Hospitals NHS Foundation Trust and Newcastle University and by NIHR Academic Clinical Fellowship award (ACL-2018-21-00 to RN). The views expressed are those of the author(s) and not necessarily those of the NHS, the NIHR or the Department of Health. The funders had no role in study design, data collection and analysis, decision to publish, or preparation of the manuscript.</w:t>
      </w:r>
    </w:p>
    <w:p w14:paraId="7291DA49" w14:textId="77777777" w:rsidR="00493AAA" w:rsidRPr="00BB7308" w:rsidRDefault="00493AAA" w:rsidP="00493AAA">
      <w:pPr>
        <w:spacing w:after="200" w:line="480" w:lineRule="auto"/>
        <w:rPr>
          <w:b/>
        </w:rPr>
      </w:pPr>
      <w:r w:rsidRPr="00BB7308">
        <w:rPr>
          <w:b/>
        </w:rPr>
        <w:t>Authors’ contributions:</w:t>
      </w:r>
    </w:p>
    <w:p w14:paraId="6070068C" w14:textId="77777777" w:rsidR="00493AAA" w:rsidRPr="00BB7308" w:rsidRDefault="00493AAA" w:rsidP="00493AAA">
      <w:pPr>
        <w:spacing w:after="200" w:line="480" w:lineRule="auto"/>
      </w:pPr>
      <w:r w:rsidRPr="00BB7308">
        <w:t>Conceptualization: NNH, JZ, DB, EA, UvB, EDC, IE, ME, MvdF, RdG, JH, BK, EL, IM, FM-T, RN, MP, IRC, MT, DZ, WZ, ML, CV, HAM</w:t>
      </w:r>
    </w:p>
    <w:p w14:paraId="44B81595" w14:textId="77777777" w:rsidR="00493AAA" w:rsidRPr="00BB7308" w:rsidRDefault="00493AAA" w:rsidP="00493AAA">
      <w:pPr>
        <w:spacing w:line="480" w:lineRule="auto"/>
      </w:pPr>
      <w:r w:rsidRPr="00BB7308">
        <w:t>Data curation:</w:t>
      </w:r>
      <w:r w:rsidRPr="00BB7308">
        <w:rPr>
          <w:b/>
        </w:rPr>
        <w:t xml:space="preserve"> </w:t>
      </w:r>
      <w:r w:rsidRPr="00BB7308">
        <w:t>NNH, DB, UvB, EDC, IE, ME, MvdF, RdG, JH, BK, EL, IM, FM-T, RN, MP, IRC, MT, DZ, WZ, ML, CV, HAM</w:t>
      </w:r>
    </w:p>
    <w:p w14:paraId="6520BE1B" w14:textId="77777777" w:rsidR="00493AAA" w:rsidRPr="00BB7308" w:rsidRDefault="00493AAA" w:rsidP="00493AAA">
      <w:pPr>
        <w:spacing w:line="480" w:lineRule="auto"/>
      </w:pPr>
      <w:r w:rsidRPr="00BB7308">
        <w:t>Formal analysis: NNH, EA, HAM</w:t>
      </w:r>
    </w:p>
    <w:p w14:paraId="342A0EDD" w14:textId="77777777" w:rsidR="00493AAA" w:rsidRPr="00BB7308" w:rsidRDefault="00493AAA" w:rsidP="00493AAA">
      <w:pPr>
        <w:spacing w:line="480" w:lineRule="auto"/>
      </w:pPr>
      <w:r w:rsidRPr="00BB7308">
        <w:t>Methodology:</w:t>
      </w:r>
      <w:r w:rsidRPr="00BB7308">
        <w:rPr>
          <w:b/>
        </w:rPr>
        <w:t xml:space="preserve"> </w:t>
      </w:r>
      <w:r w:rsidRPr="00BB7308">
        <w:t>NNH, JZ, DB, EA, UvB, EDC, IE, ME, MvdF, RdG, JH, BK, EL, IM, FM-T, RN, MP, IRC, MT, DZ, WZ, ML, CV, HAM</w:t>
      </w:r>
    </w:p>
    <w:p w14:paraId="4C891431" w14:textId="77777777" w:rsidR="00493AAA" w:rsidRPr="00BB7308" w:rsidRDefault="00493AAA" w:rsidP="00493AAA">
      <w:pPr>
        <w:spacing w:line="480" w:lineRule="auto"/>
      </w:pPr>
      <w:r w:rsidRPr="00BB7308">
        <w:t>Supervision: HAM</w:t>
      </w:r>
    </w:p>
    <w:p w14:paraId="41D888D2" w14:textId="77777777" w:rsidR="00493AAA" w:rsidRPr="00BB7308" w:rsidRDefault="00493AAA" w:rsidP="00493AAA">
      <w:pPr>
        <w:spacing w:line="480" w:lineRule="auto"/>
      </w:pPr>
      <w:r w:rsidRPr="00BB7308">
        <w:t>Visualisation: NNH</w:t>
      </w:r>
    </w:p>
    <w:p w14:paraId="2B05C525" w14:textId="77777777" w:rsidR="00493AAA" w:rsidRPr="00BB7308" w:rsidRDefault="00493AAA" w:rsidP="00493AAA">
      <w:pPr>
        <w:spacing w:line="480" w:lineRule="auto"/>
      </w:pPr>
      <w:r w:rsidRPr="00BB7308">
        <w:t>Writing – original draft: NNH</w:t>
      </w:r>
    </w:p>
    <w:p w14:paraId="1768E2A7" w14:textId="77777777" w:rsidR="00493AAA" w:rsidRPr="00BB7308" w:rsidRDefault="00493AAA" w:rsidP="00493AAA">
      <w:pPr>
        <w:spacing w:line="480" w:lineRule="auto"/>
      </w:pPr>
      <w:r w:rsidRPr="00BB7308">
        <w:t>Writing – review &amp; editing: JZ, DB, EA, UvB, EDC, IE, ME, MvdF, RdG, JH, BK, EL, IM, FM-T, RN, MP, IRC, MT, DZ, WZ, ML, CV, HAM</w:t>
      </w:r>
    </w:p>
    <w:p w14:paraId="2DCBDBB7" w14:textId="77777777" w:rsidR="00493AAA" w:rsidRPr="00BB7308" w:rsidRDefault="00493AAA" w:rsidP="00493AAA">
      <w:pPr>
        <w:spacing w:line="480" w:lineRule="auto"/>
        <w:rPr>
          <w:b/>
        </w:rPr>
      </w:pPr>
    </w:p>
    <w:p w14:paraId="20A8D638" w14:textId="2270A0B6" w:rsidR="00493AAA" w:rsidRPr="00BB7308" w:rsidRDefault="00493AAA" w:rsidP="00493AAA">
      <w:pPr>
        <w:spacing w:line="360" w:lineRule="auto"/>
      </w:pPr>
      <w:r w:rsidRPr="00BB7308">
        <w:rPr>
          <w:b/>
        </w:rPr>
        <w:t>Acknowledgements:</w:t>
      </w:r>
      <w:r w:rsidRPr="00BB7308">
        <w:t xml:space="preserve"> Members of PERFORM consortium are listed in </w:t>
      </w:r>
      <w:r w:rsidR="00107320" w:rsidRPr="00BB7308">
        <w:t>Appendix</w:t>
      </w:r>
      <w:r w:rsidRPr="00BB7308">
        <w:t xml:space="preserve"> </w:t>
      </w:r>
      <w:r w:rsidR="00D16964">
        <w:t>8</w:t>
      </w:r>
      <w:r w:rsidRPr="00BB7308">
        <w:t>.</w:t>
      </w:r>
    </w:p>
    <w:p w14:paraId="3EC59BE6" w14:textId="77777777" w:rsidR="00BE2D1F" w:rsidRPr="00BB7308" w:rsidRDefault="00BE2D1F" w:rsidP="007D6681"/>
    <w:p w14:paraId="2CBA1E49" w14:textId="5EDD9449" w:rsidR="00EC2B8D" w:rsidRDefault="00EC2B8D" w:rsidP="003C0FF5">
      <w:pPr>
        <w:pStyle w:val="Heading1"/>
        <w:spacing w:line="480" w:lineRule="auto"/>
        <w:rPr>
          <w:rFonts w:ascii="Times New Roman" w:hAnsi="Times New Roman" w:cs="Times New Roman"/>
          <w:b/>
          <w:color w:val="auto"/>
          <w:sz w:val="28"/>
          <w:szCs w:val="28"/>
        </w:rPr>
      </w:pPr>
      <w:r w:rsidRPr="00BB7308">
        <w:rPr>
          <w:rFonts w:ascii="Times New Roman" w:hAnsi="Times New Roman" w:cs="Times New Roman"/>
          <w:b/>
          <w:color w:val="auto"/>
          <w:sz w:val="28"/>
          <w:szCs w:val="28"/>
        </w:rPr>
        <w:t>References</w:t>
      </w:r>
    </w:p>
    <w:p w14:paraId="4C049109" w14:textId="77777777" w:rsidR="00C701FB" w:rsidRPr="00C701FB" w:rsidRDefault="005335B0" w:rsidP="00C701FB">
      <w:pPr>
        <w:pStyle w:val="EndNoteBibliography"/>
      </w:pPr>
      <w:r>
        <w:rPr>
          <w:rFonts w:eastAsiaTheme="majorEastAsia"/>
          <w:color w:val="365F91" w:themeColor="accent1" w:themeShade="BF"/>
          <w:sz w:val="32"/>
          <w:szCs w:val="32"/>
        </w:rPr>
        <w:fldChar w:fldCharType="begin"/>
      </w:r>
      <w:r>
        <w:rPr>
          <w:rFonts w:eastAsiaTheme="majorEastAsia"/>
          <w:color w:val="365F91" w:themeColor="accent1" w:themeShade="BF"/>
          <w:sz w:val="32"/>
          <w:szCs w:val="32"/>
        </w:rPr>
        <w:instrText xml:space="preserve"> ADDIN EN.REFLIST </w:instrText>
      </w:r>
      <w:r>
        <w:rPr>
          <w:rFonts w:eastAsiaTheme="majorEastAsia"/>
          <w:color w:val="365F91" w:themeColor="accent1" w:themeShade="BF"/>
          <w:sz w:val="32"/>
          <w:szCs w:val="32"/>
        </w:rPr>
        <w:fldChar w:fldCharType="separate"/>
      </w:r>
      <w:r w:rsidR="00C701FB" w:rsidRPr="00C701FB">
        <w:t>1.</w:t>
      </w:r>
      <w:r w:rsidR="00C701FB" w:rsidRPr="00C701FB">
        <w:tab/>
        <w:t>Thompson MJ, Ninis N, Perera R</w:t>
      </w:r>
      <w:r w:rsidR="00C701FB" w:rsidRPr="00C701FB">
        <w:rPr>
          <w:i/>
        </w:rPr>
        <w:t>, et al.</w:t>
      </w:r>
      <w:r w:rsidR="00C701FB" w:rsidRPr="00C701FB">
        <w:t xml:space="preserve"> Clinical recognition of meningococcal disease in children and adolescents. </w:t>
      </w:r>
      <w:r w:rsidR="00C701FB" w:rsidRPr="00C701FB">
        <w:rPr>
          <w:i/>
        </w:rPr>
        <w:t>Lancet</w:t>
      </w:r>
      <w:r w:rsidR="00C701FB" w:rsidRPr="00C701FB">
        <w:t>. 2006;</w:t>
      </w:r>
      <w:r w:rsidR="00C701FB" w:rsidRPr="00C701FB">
        <w:rPr>
          <w:b/>
        </w:rPr>
        <w:t>367</w:t>
      </w:r>
      <w:r w:rsidR="00C701FB" w:rsidRPr="00C701FB">
        <w:t>:397-403 Online.</w:t>
      </w:r>
    </w:p>
    <w:p w14:paraId="02A97CC3" w14:textId="77777777" w:rsidR="00C701FB" w:rsidRPr="00EE5CE6" w:rsidRDefault="00C701FB" w:rsidP="00C701FB">
      <w:pPr>
        <w:pStyle w:val="EndNoteBibliography"/>
        <w:rPr>
          <w:lang w:val="nl-NL"/>
          <w:rPrChange w:id="2" w:author="N.N. Hagedoorn" w:date="2021-03-17T13:14:00Z">
            <w:rPr/>
          </w:rPrChange>
        </w:rPr>
      </w:pPr>
      <w:r w:rsidRPr="00C701FB">
        <w:t>2.</w:t>
      </w:r>
      <w:r w:rsidRPr="00C701FB">
        <w:tab/>
        <w:t>Wolfe I, Cass H, Thompson MJ</w:t>
      </w:r>
      <w:r w:rsidRPr="00C701FB">
        <w:rPr>
          <w:i/>
        </w:rPr>
        <w:t>, et al.</w:t>
      </w:r>
      <w:r w:rsidRPr="00C701FB">
        <w:t xml:space="preserve"> Improving child health services in the UK: insights from Europe and their implications for the NHS reforms. </w:t>
      </w:r>
      <w:r w:rsidRPr="00EE5CE6">
        <w:rPr>
          <w:i/>
          <w:lang w:val="nl-NL"/>
          <w:rPrChange w:id="3" w:author="N.N. Hagedoorn" w:date="2021-03-17T13:14:00Z">
            <w:rPr>
              <w:i/>
            </w:rPr>
          </w:rPrChange>
        </w:rPr>
        <w:t>Bmj</w:t>
      </w:r>
      <w:r w:rsidRPr="00EE5CE6">
        <w:rPr>
          <w:lang w:val="nl-NL"/>
          <w:rPrChange w:id="4" w:author="N.N. Hagedoorn" w:date="2021-03-17T13:14:00Z">
            <w:rPr/>
          </w:rPrChange>
        </w:rPr>
        <w:t>. 2011;</w:t>
      </w:r>
      <w:r w:rsidRPr="00EE5CE6">
        <w:rPr>
          <w:b/>
          <w:lang w:val="nl-NL"/>
          <w:rPrChange w:id="5" w:author="N.N. Hagedoorn" w:date="2021-03-17T13:14:00Z">
            <w:rPr>
              <w:b/>
            </w:rPr>
          </w:rPrChange>
        </w:rPr>
        <w:t>342</w:t>
      </w:r>
      <w:r w:rsidRPr="00EE5CE6">
        <w:rPr>
          <w:lang w:val="nl-NL"/>
          <w:rPrChange w:id="6" w:author="N.N. Hagedoorn" w:date="2021-03-17T13:14:00Z">
            <w:rPr/>
          </w:rPrChange>
        </w:rPr>
        <w:t>:d1277 Online.</w:t>
      </w:r>
    </w:p>
    <w:p w14:paraId="55FD40E2" w14:textId="77777777" w:rsidR="00C701FB" w:rsidRPr="00C701FB" w:rsidRDefault="00C701FB" w:rsidP="00C701FB">
      <w:pPr>
        <w:pStyle w:val="EndNoteBibliography"/>
      </w:pPr>
      <w:r w:rsidRPr="00EE5CE6">
        <w:rPr>
          <w:lang w:val="nl-NL"/>
          <w:rPrChange w:id="7" w:author="N.N. Hagedoorn" w:date="2021-03-17T13:14:00Z">
            <w:rPr/>
          </w:rPrChange>
        </w:rPr>
        <w:t>3.</w:t>
      </w:r>
      <w:r w:rsidRPr="00EE5CE6">
        <w:rPr>
          <w:lang w:val="nl-NL"/>
          <w:rPrChange w:id="8" w:author="N.N. Hagedoorn" w:date="2021-03-17T13:14:00Z">
            <w:rPr/>
          </w:rPrChange>
        </w:rPr>
        <w:tab/>
        <w:t>Pruinelli L, Westra BL, Yadav P</w:t>
      </w:r>
      <w:r w:rsidRPr="00EE5CE6">
        <w:rPr>
          <w:i/>
          <w:lang w:val="nl-NL"/>
          <w:rPrChange w:id="9" w:author="N.N. Hagedoorn" w:date="2021-03-17T13:14:00Z">
            <w:rPr>
              <w:i/>
            </w:rPr>
          </w:rPrChange>
        </w:rPr>
        <w:t>, et al.</w:t>
      </w:r>
      <w:r w:rsidRPr="00EE5CE6">
        <w:rPr>
          <w:lang w:val="nl-NL"/>
          <w:rPrChange w:id="10" w:author="N.N. Hagedoorn" w:date="2021-03-17T13:14:00Z">
            <w:rPr/>
          </w:rPrChange>
        </w:rPr>
        <w:t xml:space="preserve"> </w:t>
      </w:r>
      <w:r w:rsidRPr="00C701FB">
        <w:t xml:space="preserve">Delay Within the 3-Hour Surviving Sepsis Campaign Guideline on Mortality for Patients With Severe Sepsis and Septic Shock. </w:t>
      </w:r>
      <w:r w:rsidRPr="00C701FB">
        <w:rPr>
          <w:i/>
        </w:rPr>
        <w:t>Crit Care Med</w:t>
      </w:r>
      <w:r w:rsidRPr="00C701FB">
        <w:t>. 2018;</w:t>
      </w:r>
      <w:r w:rsidRPr="00C701FB">
        <w:rPr>
          <w:b/>
        </w:rPr>
        <w:t>46</w:t>
      </w:r>
      <w:r w:rsidRPr="00C701FB">
        <w:t>:500-5 Online.</w:t>
      </w:r>
    </w:p>
    <w:p w14:paraId="294A891E" w14:textId="77777777" w:rsidR="00C701FB" w:rsidRPr="00C701FB" w:rsidRDefault="00C701FB" w:rsidP="00C701FB">
      <w:pPr>
        <w:pStyle w:val="EndNoteBibliography"/>
      </w:pPr>
      <w:r w:rsidRPr="00C701FB">
        <w:t>4.</w:t>
      </w:r>
      <w:r w:rsidRPr="00C701FB">
        <w:tab/>
        <w:t>Torsvik M, Gustad LT, Mehl A</w:t>
      </w:r>
      <w:r w:rsidRPr="00C701FB">
        <w:rPr>
          <w:i/>
        </w:rPr>
        <w:t>, et al.</w:t>
      </w:r>
      <w:r w:rsidRPr="00C701FB">
        <w:t xml:space="preserve"> Early identification of sepsis in hospital inpatients by ward nurses increases 30-day survival. </w:t>
      </w:r>
      <w:r w:rsidRPr="00C701FB">
        <w:rPr>
          <w:i/>
        </w:rPr>
        <w:t>Critical Care</w:t>
      </w:r>
      <w:r w:rsidRPr="00C701FB">
        <w:t>. 2016;</w:t>
      </w:r>
      <w:r w:rsidRPr="00C701FB">
        <w:rPr>
          <w:b/>
        </w:rPr>
        <w:t>20</w:t>
      </w:r>
      <w:r w:rsidRPr="00C701FB">
        <w:t>:244 doi: 10.1186/s13054-016-1423-1 [published Online.</w:t>
      </w:r>
    </w:p>
    <w:p w14:paraId="3FF2E3B2" w14:textId="77777777" w:rsidR="00C701FB" w:rsidRPr="00C701FB" w:rsidRDefault="00C701FB" w:rsidP="00C701FB">
      <w:pPr>
        <w:pStyle w:val="EndNoteBibliography"/>
      </w:pPr>
      <w:r w:rsidRPr="00C701FB">
        <w:t>5.</w:t>
      </w:r>
      <w:r w:rsidRPr="00C701FB">
        <w:tab/>
        <w:t xml:space="preserve">Koch E, Lovett S, Nghiem T, Riggs RA, Rech MA. Shock index in the emergency department: utility and limitations. </w:t>
      </w:r>
      <w:r w:rsidRPr="00C701FB">
        <w:rPr>
          <w:i/>
        </w:rPr>
        <w:t>Open Access Emerg Med</w:t>
      </w:r>
      <w:r w:rsidRPr="00C701FB">
        <w:t>. 2019;</w:t>
      </w:r>
      <w:r w:rsidRPr="00C701FB">
        <w:rPr>
          <w:b/>
        </w:rPr>
        <w:t>11</w:t>
      </w:r>
      <w:r w:rsidRPr="00C701FB">
        <w:t>:179-99 Online.</w:t>
      </w:r>
    </w:p>
    <w:p w14:paraId="33C7554E" w14:textId="77777777" w:rsidR="00C701FB" w:rsidRPr="00C701FB" w:rsidRDefault="00C701FB" w:rsidP="00C701FB">
      <w:pPr>
        <w:pStyle w:val="EndNoteBibliography"/>
      </w:pPr>
      <w:r w:rsidRPr="00C701FB">
        <w:t>6.</w:t>
      </w:r>
      <w:r w:rsidRPr="00C701FB">
        <w:tab/>
        <w:t xml:space="preserve">Al Jalbout N, Balhara KS, Hamade B, Hsieh YH, Kelen GD, Bayram JD. Shock index as a predictor of hospital admission and inpatient mortality in a US national database of emergency departments. </w:t>
      </w:r>
      <w:r w:rsidRPr="00C701FB">
        <w:rPr>
          <w:i/>
        </w:rPr>
        <w:t>Emerg Med J</w:t>
      </w:r>
      <w:r w:rsidRPr="00C701FB">
        <w:t>. 2019;</w:t>
      </w:r>
      <w:r w:rsidRPr="00C701FB">
        <w:rPr>
          <w:b/>
        </w:rPr>
        <w:t>36</w:t>
      </w:r>
      <w:r w:rsidRPr="00C701FB">
        <w:t>:293-7 Online.</w:t>
      </w:r>
    </w:p>
    <w:p w14:paraId="22EB8CDB" w14:textId="1AD97C55" w:rsidR="00C701FB" w:rsidRPr="00C701FB" w:rsidRDefault="00C701FB" w:rsidP="00C701FB">
      <w:pPr>
        <w:pStyle w:val="EndNoteBibliography"/>
      </w:pPr>
      <w:r w:rsidRPr="00C701FB">
        <w:t>7.</w:t>
      </w:r>
      <w:r w:rsidRPr="00C701FB">
        <w:tab/>
        <w:t xml:space="preserve">Acker SN, Ross JT, Partrick DA, Tong S, Bensard DD. Pediatric specific shock index accurately identifies severely injured children. </w:t>
      </w:r>
      <w:r w:rsidRPr="00C701FB">
        <w:rPr>
          <w:i/>
        </w:rPr>
        <w:t>Journal of Pediatric Surgery</w:t>
      </w:r>
      <w:r w:rsidRPr="00C701FB">
        <w:t>. 2015;</w:t>
      </w:r>
      <w:r w:rsidRPr="00C701FB">
        <w:rPr>
          <w:b/>
        </w:rPr>
        <w:t>50</w:t>
      </w:r>
      <w:r w:rsidRPr="00C701FB">
        <w:t xml:space="preserve">:331-4 doi: </w:t>
      </w:r>
      <w:hyperlink r:id="rId9" w:history="1">
        <w:r w:rsidRPr="00C701FB">
          <w:rPr>
            <w:rStyle w:val="Hyperlink"/>
          </w:rPr>
          <w:t>https://doi.org/10.1016/j.jpedsurg.2014.08.009</w:t>
        </w:r>
      </w:hyperlink>
      <w:r w:rsidRPr="00C701FB">
        <w:t xml:space="preserve"> [published Online.</w:t>
      </w:r>
    </w:p>
    <w:p w14:paraId="4C170973" w14:textId="77777777" w:rsidR="00C701FB" w:rsidRPr="00C701FB" w:rsidRDefault="00C701FB" w:rsidP="00C701FB">
      <w:pPr>
        <w:pStyle w:val="EndNoteBibliography"/>
      </w:pPr>
      <w:r w:rsidRPr="00C701FB">
        <w:t>8.</w:t>
      </w:r>
      <w:r w:rsidRPr="00C701FB">
        <w:tab/>
        <w:t xml:space="preserve">Acker SN, Bredbeck B, Partrick DA, Kulungowski AM, Barnett CC, Bensard DD. Shock index, pediatric age-adjusted (SIPA) is more accurate than age-adjusted hypotension for trauma team activation. </w:t>
      </w:r>
      <w:r w:rsidRPr="00C701FB">
        <w:rPr>
          <w:i/>
        </w:rPr>
        <w:t>Surgery</w:t>
      </w:r>
      <w:r w:rsidRPr="00C701FB">
        <w:t>. 2017;</w:t>
      </w:r>
      <w:r w:rsidRPr="00C701FB">
        <w:rPr>
          <w:b/>
        </w:rPr>
        <w:t>161</w:t>
      </w:r>
      <w:r w:rsidRPr="00C701FB">
        <w:t>:803-7 Online.</w:t>
      </w:r>
    </w:p>
    <w:p w14:paraId="624198B3" w14:textId="77777777" w:rsidR="00C701FB" w:rsidRPr="00C701FB" w:rsidRDefault="00C701FB" w:rsidP="00C701FB">
      <w:pPr>
        <w:pStyle w:val="EndNoteBibliography"/>
      </w:pPr>
      <w:r w:rsidRPr="00C701FB">
        <w:t>9.</w:t>
      </w:r>
      <w:r w:rsidRPr="00C701FB">
        <w:tab/>
        <w:t xml:space="preserve">Nordin A, Shi J, Wheeler K, Xiang H, Kenney B. Age-adjusted shock index: From injury to arrival. </w:t>
      </w:r>
      <w:r w:rsidRPr="00C701FB">
        <w:rPr>
          <w:i/>
        </w:rPr>
        <w:t>J Pediatr Surg</w:t>
      </w:r>
      <w:r w:rsidRPr="00C701FB">
        <w:t>. 2019; Online.</w:t>
      </w:r>
    </w:p>
    <w:p w14:paraId="243438EC" w14:textId="77777777" w:rsidR="00C701FB" w:rsidRPr="00C701FB" w:rsidRDefault="00C701FB" w:rsidP="00C701FB">
      <w:pPr>
        <w:pStyle w:val="EndNoteBibliography"/>
      </w:pPr>
      <w:r w:rsidRPr="00C701FB">
        <w:t>10.</w:t>
      </w:r>
      <w:r w:rsidRPr="00C701FB">
        <w:tab/>
        <w:t>Linnaus ME, Notrica DM, Langlais CS</w:t>
      </w:r>
      <w:r w:rsidRPr="00C701FB">
        <w:rPr>
          <w:i/>
        </w:rPr>
        <w:t>, et al.</w:t>
      </w:r>
      <w:r w:rsidRPr="00C701FB">
        <w:t xml:space="preserve"> Prospective validation of the shock index pediatric-adjusted (SIPA) in blunt liver and spleen trauma: An ATOMAC+ study. </w:t>
      </w:r>
      <w:r w:rsidRPr="00C701FB">
        <w:rPr>
          <w:i/>
        </w:rPr>
        <w:t>J Pediatr Surg</w:t>
      </w:r>
      <w:r w:rsidRPr="00C701FB">
        <w:t>. 2017;</w:t>
      </w:r>
      <w:r w:rsidRPr="00C701FB">
        <w:rPr>
          <w:b/>
        </w:rPr>
        <w:t>52</w:t>
      </w:r>
      <w:r w:rsidRPr="00C701FB">
        <w:t>:340-4 Online.</w:t>
      </w:r>
    </w:p>
    <w:p w14:paraId="178B83E9" w14:textId="77777777" w:rsidR="00C701FB" w:rsidRPr="00C701FB" w:rsidRDefault="00C701FB" w:rsidP="00C701FB">
      <w:pPr>
        <w:pStyle w:val="EndNoteBibliography"/>
      </w:pPr>
      <w:r w:rsidRPr="00C701FB">
        <w:t>11.</w:t>
      </w:r>
      <w:r w:rsidRPr="00C701FB">
        <w:tab/>
        <w:t xml:space="preserve">Yasaka Y, Khemani RG, Markovitz BP. Is shock index associated with outcome in children with sepsis/septic shock?*. </w:t>
      </w:r>
      <w:r w:rsidRPr="00C701FB">
        <w:rPr>
          <w:i/>
        </w:rPr>
        <w:t>Pediatr Crit Care Med</w:t>
      </w:r>
      <w:r w:rsidRPr="00C701FB">
        <w:t>. 2013;</w:t>
      </w:r>
      <w:r w:rsidRPr="00C701FB">
        <w:rPr>
          <w:b/>
        </w:rPr>
        <w:t>14</w:t>
      </w:r>
      <w:r w:rsidRPr="00C701FB">
        <w:t>:e372-9 Online.</w:t>
      </w:r>
    </w:p>
    <w:p w14:paraId="0E59E8B7" w14:textId="77777777" w:rsidR="00C701FB" w:rsidRPr="00C701FB" w:rsidRDefault="00C701FB" w:rsidP="00C701FB">
      <w:pPr>
        <w:pStyle w:val="EndNoteBibliography"/>
      </w:pPr>
      <w:r w:rsidRPr="00C701FB">
        <w:t>12.</w:t>
      </w:r>
      <w:r w:rsidRPr="00C701FB">
        <w:tab/>
        <w:t xml:space="preserve">Rousseaux J, Grandbastien B, Dorkenoo A, Lampin ME, Leteurtre S, Leclerc F. Prognostic value of shock index in children with septic shock. </w:t>
      </w:r>
      <w:r w:rsidRPr="00C701FB">
        <w:rPr>
          <w:i/>
        </w:rPr>
        <w:t>Pediatr Emerg Care</w:t>
      </w:r>
      <w:r w:rsidRPr="00C701FB">
        <w:t>. 2013;</w:t>
      </w:r>
      <w:r w:rsidRPr="00C701FB">
        <w:rPr>
          <w:b/>
        </w:rPr>
        <w:t>29</w:t>
      </w:r>
      <w:r w:rsidRPr="00C701FB">
        <w:t>:1055-9 Online.</w:t>
      </w:r>
    </w:p>
    <w:p w14:paraId="2C743A33" w14:textId="77777777" w:rsidR="00C701FB" w:rsidRPr="00C701FB" w:rsidRDefault="00C701FB" w:rsidP="00C701FB">
      <w:pPr>
        <w:pStyle w:val="EndNoteBibliography"/>
      </w:pPr>
      <w:r w:rsidRPr="00C701FB">
        <w:t>13.</w:t>
      </w:r>
      <w:r w:rsidRPr="00C701FB">
        <w:tab/>
        <w:t xml:space="preserve">Gupta S, Alam A. Shock Index-A Useful Noninvasive Marker Associated With Age-Specific Early Mortality in Children With Severe Sepsis and Septic Shock: Age-Specific Shock Index Cut-Offs. </w:t>
      </w:r>
      <w:r w:rsidRPr="00C701FB">
        <w:rPr>
          <w:i/>
        </w:rPr>
        <w:t>J Intensive Care Med</w:t>
      </w:r>
      <w:r w:rsidRPr="00C701FB">
        <w:t>. 2020;</w:t>
      </w:r>
      <w:r w:rsidRPr="00C701FB">
        <w:rPr>
          <w:b/>
        </w:rPr>
        <w:t>35</w:t>
      </w:r>
      <w:r w:rsidRPr="00C701FB">
        <w:t>:984-91 Online.</w:t>
      </w:r>
    </w:p>
    <w:p w14:paraId="7B737C69" w14:textId="77777777" w:rsidR="00C701FB" w:rsidRPr="00C701FB" w:rsidRDefault="00C701FB" w:rsidP="00C701FB">
      <w:pPr>
        <w:pStyle w:val="EndNoteBibliography"/>
      </w:pPr>
      <w:r w:rsidRPr="00C701FB">
        <w:t>14.</w:t>
      </w:r>
      <w:r w:rsidRPr="00C701FB">
        <w:tab/>
        <w:t xml:space="preserve">Hagedoorn NN, Zachariasse JM, Moll HA. Association between hypotension and serious illness in the emergency department: an observational study. </w:t>
      </w:r>
      <w:r w:rsidRPr="00C701FB">
        <w:rPr>
          <w:i/>
        </w:rPr>
        <w:t>Arch Dis Child</w:t>
      </w:r>
      <w:r w:rsidRPr="00C701FB">
        <w:t>. 2019; Online.</w:t>
      </w:r>
    </w:p>
    <w:p w14:paraId="27ACA78D" w14:textId="77777777" w:rsidR="00C701FB" w:rsidRPr="00C701FB" w:rsidRDefault="00C701FB" w:rsidP="00C701FB">
      <w:pPr>
        <w:pStyle w:val="EndNoteBibliography"/>
      </w:pPr>
      <w:r w:rsidRPr="00C701FB">
        <w:t>15.</w:t>
      </w:r>
      <w:r w:rsidRPr="00C701FB">
        <w:tab/>
        <w:t xml:space="preserve">Rappaport LD, Deakyne S, Carcillo JA, McFann K, Sills MR. Age- and sex-specific normal values for shock index in National Health and Nutrition Examination Survey 1999-2008 for ages 8 years and older. </w:t>
      </w:r>
      <w:r w:rsidRPr="00C701FB">
        <w:rPr>
          <w:i/>
        </w:rPr>
        <w:t>Am J Emerg Med</w:t>
      </w:r>
      <w:r w:rsidRPr="00C701FB">
        <w:t>. 2013;</w:t>
      </w:r>
      <w:r w:rsidRPr="00C701FB">
        <w:rPr>
          <w:b/>
        </w:rPr>
        <w:t>31</w:t>
      </w:r>
      <w:r w:rsidRPr="00C701FB">
        <w:t>:838-42 Online.</w:t>
      </w:r>
    </w:p>
    <w:p w14:paraId="6FC95216" w14:textId="77777777" w:rsidR="00C701FB" w:rsidRPr="00C701FB" w:rsidRDefault="00C701FB" w:rsidP="00C701FB">
      <w:pPr>
        <w:pStyle w:val="EndNoteBibliography"/>
      </w:pPr>
      <w:r w:rsidRPr="00C701FB">
        <w:t>16.</w:t>
      </w:r>
      <w:r w:rsidRPr="00C701FB">
        <w:tab/>
        <w:t xml:space="preserve">Hagedoorn NN, Zachariasse JM, Moll HA. A comparison of clinical paediatric guidelines for hypotension with population-based lower centiles: a systematic review. </w:t>
      </w:r>
      <w:r w:rsidRPr="00C701FB">
        <w:rPr>
          <w:i/>
        </w:rPr>
        <w:t>Crit Care</w:t>
      </w:r>
      <w:r w:rsidRPr="00C701FB">
        <w:t>. 2019;</w:t>
      </w:r>
      <w:r w:rsidRPr="00C701FB">
        <w:rPr>
          <w:b/>
        </w:rPr>
        <w:t>23</w:t>
      </w:r>
      <w:r w:rsidRPr="00C701FB">
        <w:t>:380 Online.</w:t>
      </w:r>
    </w:p>
    <w:p w14:paraId="2A1C2C19" w14:textId="77777777" w:rsidR="00C701FB" w:rsidRPr="00C701FB" w:rsidRDefault="00C701FB" w:rsidP="00C701FB">
      <w:pPr>
        <w:pStyle w:val="EndNoteBibliography"/>
      </w:pPr>
      <w:r w:rsidRPr="00C701FB">
        <w:t>17.</w:t>
      </w:r>
      <w:r w:rsidRPr="00C701FB">
        <w:tab/>
        <w:t xml:space="preserve">Nijman RG, Thompson M, van Veen M, Perera R, Moll HA, Oostenbrink R. Derivation and validation of age and temperature specific reference values and centile charts to predict lower respiratory tract infection in children with fever: prospective observational study. </w:t>
      </w:r>
      <w:r w:rsidRPr="00C701FB">
        <w:rPr>
          <w:i/>
        </w:rPr>
        <w:t>BMJ (Clinical research ed )</w:t>
      </w:r>
      <w:r w:rsidRPr="00C701FB">
        <w:t>. 2012;</w:t>
      </w:r>
      <w:r w:rsidRPr="00C701FB">
        <w:rPr>
          <w:b/>
        </w:rPr>
        <w:t>345</w:t>
      </w:r>
      <w:r w:rsidRPr="00C701FB">
        <w:t>:e4224-e doi: 10.1136/bmj.e4224 [published Online.</w:t>
      </w:r>
    </w:p>
    <w:p w14:paraId="5B72EE19" w14:textId="77777777" w:rsidR="00C701FB" w:rsidRPr="00C701FB" w:rsidRDefault="00C701FB" w:rsidP="00C701FB">
      <w:pPr>
        <w:pStyle w:val="EndNoteBibliography"/>
      </w:pPr>
      <w:r w:rsidRPr="00C701FB">
        <w:t>18.</w:t>
      </w:r>
      <w:r w:rsidRPr="00C701FB">
        <w:tab/>
        <w:t>PERFORM consortium. Personalised Risk assessment in Febrile illness to Optimise Real-life Management (PERFORM). PERFORM 2019.</w:t>
      </w:r>
    </w:p>
    <w:p w14:paraId="404AD2CF" w14:textId="77777777" w:rsidR="00C701FB" w:rsidRPr="00C701FB" w:rsidRDefault="00C701FB" w:rsidP="00C701FB">
      <w:pPr>
        <w:pStyle w:val="EndNoteBibliography"/>
      </w:pPr>
      <w:r w:rsidRPr="00C701FB">
        <w:t>19.</w:t>
      </w:r>
      <w:r w:rsidRPr="00C701FB">
        <w:tab/>
        <w:t>Hagedoorn NN, Borensztajn DM, Nijman R</w:t>
      </w:r>
      <w:r w:rsidRPr="00C701FB">
        <w:rPr>
          <w:i/>
        </w:rPr>
        <w:t>, et al.</w:t>
      </w:r>
      <w:r w:rsidRPr="00C701FB">
        <w:t xml:space="preserve"> Variation in antibiotic prescription rates in febrile children presenting to emergency departments across Europe (MOFICHE): A multicentre observational study. </w:t>
      </w:r>
      <w:r w:rsidRPr="00C701FB">
        <w:rPr>
          <w:i/>
        </w:rPr>
        <w:t>PLOS Medicine</w:t>
      </w:r>
      <w:r w:rsidRPr="00C701FB">
        <w:t>. 2020;</w:t>
      </w:r>
      <w:r w:rsidRPr="00C701FB">
        <w:rPr>
          <w:b/>
        </w:rPr>
        <w:t>17</w:t>
      </w:r>
      <w:r w:rsidRPr="00C701FB">
        <w:t>:e1003208 Online.</w:t>
      </w:r>
    </w:p>
    <w:p w14:paraId="6273FB38" w14:textId="77777777" w:rsidR="00C701FB" w:rsidRPr="00C701FB" w:rsidRDefault="00C701FB" w:rsidP="00C701FB">
      <w:pPr>
        <w:pStyle w:val="EndNoteBibliography"/>
      </w:pPr>
      <w:r w:rsidRPr="00C701FB">
        <w:t>20.</w:t>
      </w:r>
      <w:r w:rsidRPr="00C701FB">
        <w:tab/>
        <w:t>Simon TD, Cawthon ML, Stanford S</w:t>
      </w:r>
      <w:r w:rsidRPr="00C701FB">
        <w:rPr>
          <w:i/>
        </w:rPr>
        <w:t>, et al.</w:t>
      </w:r>
      <w:r w:rsidRPr="00C701FB">
        <w:t xml:space="preserve"> Pediatric medical complexity algorithm: a new method to stratify children by medical complexity. </w:t>
      </w:r>
      <w:r w:rsidRPr="00C701FB">
        <w:rPr>
          <w:i/>
        </w:rPr>
        <w:t>Pediatrics</w:t>
      </w:r>
      <w:r w:rsidRPr="00C701FB">
        <w:t>. 2014;</w:t>
      </w:r>
      <w:r w:rsidRPr="00C701FB">
        <w:rPr>
          <w:b/>
        </w:rPr>
        <w:t>133</w:t>
      </w:r>
      <w:r w:rsidRPr="00C701FB">
        <w:t>:e1647-54 Online.</w:t>
      </w:r>
    </w:p>
    <w:p w14:paraId="03BEDDD8" w14:textId="77777777" w:rsidR="00C701FB" w:rsidRPr="00C701FB" w:rsidRDefault="00C701FB" w:rsidP="00C701FB">
      <w:pPr>
        <w:pStyle w:val="EndNoteBibliography"/>
      </w:pPr>
      <w:r w:rsidRPr="00C701FB">
        <w:t>21.</w:t>
      </w:r>
      <w:r w:rsidRPr="00C701FB">
        <w:tab/>
        <w:t>The National Institute for Health and Care Excellence (NICE). Fever in under 5s: assessment and initial managment CG160 May 2013. 2013.</w:t>
      </w:r>
    </w:p>
    <w:p w14:paraId="2B47F626" w14:textId="77777777" w:rsidR="00C701FB" w:rsidRPr="00C701FB" w:rsidRDefault="00C701FB" w:rsidP="00C701FB">
      <w:pPr>
        <w:pStyle w:val="EndNoteBibliography"/>
      </w:pPr>
      <w:r w:rsidRPr="00C701FB">
        <w:t>22.</w:t>
      </w:r>
      <w:r w:rsidRPr="00C701FB">
        <w:tab/>
        <w:t>Lee JY, Oh SH, Peck EH</w:t>
      </w:r>
      <w:r w:rsidRPr="00C701FB">
        <w:rPr>
          <w:i/>
        </w:rPr>
        <w:t>, et al.</w:t>
      </w:r>
      <w:r w:rsidRPr="00C701FB">
        <w:t xml:space="preserve"> The validity of the Canadian Triage and Acuity Scale in predicting resource utilization and the need for immediate life-saving interventions in elderly emergency department patients. </w:t>
      </w:r>
      <w:r w:rsidRPr="00C701FB">
        <w:rPr>
          <w:i/>
        </w:rPr>
        <w:t>Scand J Trauma Resusc Emerg Med</w:t>
      </w:r>
      <w:r w:rsidRPr="00C701FB">
        <w:t>. 2011;</w:t>
      </w:r>
      <w:r w:rsidRPr="00C701FB">
        <w:rPr>
          <w:b/>
        </w:rPr>
        <w:t>19</w:t>
      </w:r>
      <w:r w:rsidRPr="00C701FB">
        <w:t>:68 Online.</w:t>
      </w:r>
    </w:p>
    <w:p w14:paraId="17EF67B6" w14:textId="77777777" w:rsidR="00C701FB" w:rsidRPr="00EE5CE6" w:rsidRDefault="00C701FB" w:rsidP="00C701FB">
      <w:pPr>
        <w:pStyle w:val="EndNoteBibliography"/>
        <w:rPr>
          <w:lang w:val="nl-NL"/>
          <w:rPrChange w:id="11" w:author="N.N. Hagedoorn" w:date="2021-03-17T13:14:00Z">
            <w:rPr/>
          </w:rPrChange>
        </w:rPr>
      </w:pPr>
      <w:r w:rsidRPr="00C701FB">
        <w:t>23.</w:t>
      </w:r>
      <w:r w:rsidRPr="00C701FB">
        <w:tab/>
        <w:t>Herberg JA, Kaforou M, Wright VJ</w:t>
      </w:r>
      <w:r w:rsidRPr="00C701FB">
        <w:rPr>
          <w:i/>
        </w:rPr>
        <w:t>, et al.</w:t>
      </w:r>
      <w:r w:rsidRPr="00C701FB">
        <w:t xml:space="preserve"> Diagnostic Test Accuracy of a 2-Transcript Host RNA Signature for Discriminating Bacterial vs Viral Infection in Febrile Children. </w:t>
      </w:r>
      <w:r w:rsidRPr="00EE5CE6">
        <w:rPr>
          <w:i/>
          <w:lang w:val="nl-NL"/>
          <w:rPrChange w:id="12" w:author="N.N. Hagedoorn" w:date="2021-03-17T13:14:00Z">
            <w:rPr>
              <w:i/>
            </w:rPr>
          </w:rPrChange>
        </w:rPr>
        <w:t>JAMA</w:t>
      </w:r>
      <w:r w:rsidRPr="00EE5CE6">
        <w:rPr>
          <w:lang w:val="nl-NL"/>
          <w:rPrChange w:id="13" w:author="N.N. Hagedoorn" w:date="2021-03-17T13:14:00Z">
            <w:rPr/>
          </w:rPrChange>
        </w:rPr>
        <w:t>. 2016;</w:t>
      </w:r>
      <w:r w:rsidRPr="00EE5CE6">
        <w:rPr>
          <w:b/>
          <w:lang w:val="nl-NL"/>
          <w:rPrChange w:id="14" w:author="N.N. Hagedoorn" w:date="2021-03-17T13:14:00Z">
            <w:rPr>
              <w:b/>
            </w:rPr>
          </w:rPrChange>
        </w:rPr>
        <w:t>316</w:t>
      </w:r>
      <w:r w:rsidRPr="00EE5CE6">
        <w:rPr>
          <w:lang w:val="nl-NL"/>
          <w:rPrChange w:id="15" w:author="N.N. Hagedoorn" w:date="2021-03-17T13:14:00Z">
            <w:rPr/>
          </w:rPrChange>
        </w:rPr>
        <w:t>:835-45 Online.</w:t>
      </w:r>
    </w:p>
    <w:p w14:paraId="1D969400" w14:textId="77777777" w:rsidR="00C701FB" w:rsidRPr="00C701FB" w:rsidRDefault="00C701FB" w:rsidP="00C701FB">
      <w:pPr>
        <w:pStyle w:val="EndNoteBibliography"/>
      </w:pPr>
      <w:r w:rsidRPr="00EE5CE6">
        <w:rPr>
          <w:lang w:val="nl-NL"/>
          <w:rPrChange w:id="16" w:author="N.N. Hagedoorn" w:date="2021-03-17T13:14:00Z">
            <w:rPr/>
          </w:rPrChange>
        </w:rPr>
        <w:t>24.</w:t>
      </w:r>
      <w:r w:rsidRPr="00EE5CE6">
        <w:rPr>
          <w:lang w:val="nl-NL"/>
          <w:rPrChange w:id="17" w:author="N.N. Hagedoorn" w:date="2021-03-17T13:14:00Z">
            <w:rPr/>
          </w:rPrChange>
        </w:rPr>
        <w:tab/>
        <w:t>Nijman RG, Vergouwe Y, Thompson M</w:t>
      </w:r>
      <w:r w:rsidRPr="00EE5CE6">
        <w:rPr>
          <w:i/>
          <w:lang w:val="nl-NL"/>
          <w:rPrChange w:id="18" w:author="N.N. Hagedoorn" w:date="2021-03-17T13:14:00Z">
            <w:rPr>
              <w:i/>
            </w:rPr>
          </w:rPrChange>
        </w:rPr>
        <w:t>, et al.</w:t>
      </w:r>
      <w:r w:rsidRPr="00EE5CE6">
        <w:rPr>
          <w:lang w:val="nl-NL"/>
          <w:rPrChange w:id="19" w:author="N.N. Hagedoorn" w:date="2021-03-17T13:14:00Z">
            <w:rPr/>
          </w:rPrChange>
        </w:rPr>
        <w:t xml:space="preserve"> </w:t>
      </w:r>
      <w:r w:rsidRPr="00C701FB">
        <w:t xml:space="preserve">Clinical prediction model to aid emergency doctors managing febrile children at risk of serious bacterial infections: diagnostic study. </w:t>
      </w:r>
      <w:r w:rsidRPr="00C701FB">
        <w:rPr>
          <w:i/>
        </w:rPr>
        <w:t>BMJ</w:t>
      </w:r>
      <w:r w:rsidRPr="00C701FB">
        <w:t>. 2013;</w:t>
      </w:r>
      <w:r w:rsidRPr="00C701FB">
        <w:rPr>
          <w:b/>
        </w:rPr>
        <w:t>346</w:t>
      </w:r>
      <w:r w:rsidRPr="00C701FB">
        <w:t>:f1706 Online.</w:t>
      </w:r>
    </w:p>
    <w:p w14:paraId="27EB4588" w14:textId="77777777" w:rsidR="00C701FB" w:rsidRPr="00C701FB" w:rsidRDefault="00C701FB" w:rsidP="00C701FB">
      <w:pPr>
        <w:pStyle w:val="EndNoteBibliography"/>
      </w:pPr>
      <w:r w:rsidRPr="00C701FB">
        <w:t>25.</w:t>
      </w:r>
      <w:r w:rsidRPr="00C701FB">
        <w:tab/>
        <w:t>Irwin AD, Grant A, Williams R</w:t>
      </w:r>
      <w:r w:rsidRPr="00C701FB">
        <w:rPr>
          <w:i/>
        </w:rPr>
        <w:t>, et al.</w:t>
      </w:r>
      <w:r w:rsidRPr="00C701FB">
        <w:t xml:space="preserve"> Predicting Risk of Serious Bacterial Infections in Febrile Children in the Emergency Department. </w:t>
      </w:r>
      <w:r w:rsidRPr="00C701FB">
        <w:rPr>
          <w:i/>
        </w:rPr>
        <w:t>Pediatrics</w:t>
      </w:r>
      <w:r w:rsidRPr="00C701FB">
        <w:t>. 2017;</w:t>
      </w:r>
      <w:r w:rsidRPr="00C701FB">
        <w:rPr>
          <w:b/>
        </w:rPr>
        <w:t>140</w:t>
      </w:r>
      <w:r w:rsidRPr="00C701FB">
        <w:t xml:space="preserve"> Online.</w:t>
      </w:r>
    </w:p>
    <w:p w14:paraId="7FD4AFB8" w14:textId="77777777" w:rsidR="00C701FB" w:rsidRPr="00EE5CE6" w:rsidRDefault="00C701FB" w:rsidP="00C701FB">
      <w:pPr>
        <w:pStyle w:val="EndNoteBibliography"/>
        <w:rPr>
          <w:lang w:val="nl-NL"/>
          <w:rPrChange w:id="20" w:author="N.N. Hagedoorn" w:date="2021-03-17T13:14:00Z">
            <w:rPr/>
          </w:rPrChange>
        </w:rPr>
      </w:pPr>
      <w:r w:rsidRPr="00C701FB">
        <w:t>26.</w:t>
      </w:r>
      <w:r w:rsidRPr="00C701FB">
        <w:tab/>
        <w:t xml:space="preserve">Pneumonia Etiology Research for Child Health Study G. Causes of severe pneumonia requiring hospital admission in children without HIV infection from Africa and Asia: the PERCH multi-country case-control study. </w:t>
      </w:r>
      <w:r w:rsidRPr="00EE5CE6">
        <w:rPr>
          <w:i/>
          <w:lang w:val="nl-NL"/>
          <w:rPrChange w:id="21" w:author="N.N. Hagedoorn" w:date="2021-03-17T13:14:00Z">
            <w:rPr>
              <w:i/>
            </w:rPr>
          </w:rPrChange>
        </w:rPr>
        <w:t>Lancet</w:t>
      </w:r>
      <w:r w:rsidRPr="00EE5CE6">
        <w:rPr>
          <w:lang w:val="nl-NL"/>
          <w:rPrChange w:id="22" w:author="N.N. Hagedoorn" w:date="2021-03-17T13:14:00Z">
            <w:rPr/>
          </w:rPrChange>
        </w:rPr>
        <w:t>. 2019; Online.</w:t>
      </w:r>
    </w:p>
    <w:p w14:paraId="65BAB1D8" w14:textId="77777777" w:rsidR="00C701FB" w:rsidRPr="00C701FB" w:rsidRDefault="00C701FB" w:rsidP="00C701FB">
      <w:pPr>
        <w:pStyle w:val="EndNoteBibliography"/>
      </w:pPr>
      <w:r w:rsidRPr="00EE5CE6">
        <w:rPr>
          <w:lang w:val="nl-NL"/>
          <w:rPrChange w:id="23" w:author="N.N. Hagedoorn" w:date="2021-03-17T13:14:00Z">
            <w:rPr/>
          </w:rPrChange>
        </w:rPr>
        <w:t>27.</w:t>
      </w:r>
      <w:r w:rsidRPr="00EE5CE6">
        <w:rPr>
          <w:lang w:val="nl-NL"/>
          <w:rPrChange w:id="24" w:author="N.N. Hagedoorn" w:date="2021-03-17T13:14:00Z">
            <w:rPr/>
          </w:rPrChange>
        </w:rPr>
        <w:tab/>
        <w:t>Hagedoorn NN, Borensztajn D, Nijman RG</w:t>
      </w:r>
      <w:r w:rsidRPr="00EE5CE6">
        <w:rPr>
          <w:i/>
          <w:lang w:val="nl-NL"/>
          <w:rPrChange w:id="25" w:author="N.N. Hagedoorn" w:date="2021-03-17T13:14:00Z">
            <w:rPr>
              <w:i/>
            </w:rPr>
          </w:rPrChange>
        </w:rPr>
        <w:t>, et al.</w:t>
      </w:r>
      <w:r w:rsidRPr="00EE5CE6">
        <w:rPr>
          <w:lang w:val="nl-NL"/>
          <w:rPrChange w:id="26" w:author="N.N. Hagedoorn" w:date="2021-03-17T13:14:00Z">
            <w:rPr/>
          </w:rPrChange>
        </w:rPr>
        <w:t xml:space="preserve"> </w:t>
      </w:r>
      <w:r w:rsidRPr="00C701FB">
        <w:t xml:space="preserve">Development and validation of a prediction model for invasive bacterial infections in febrile children at European Emergency Departments: MOFICHE, a prospective observational study. </w:t>
      </w:r>
      <w:r w:rsidRPr="00C701FB">
        <w:rPr>
          <w:i/>
        </w:rPr>
        <w:t>Archives of Disease in Childhood</w:t>
      </w:r>
      <w:r w:rsidRPr="00C701FB">
        <w:t>. 2020:archdischild-2020-319794 doi: 10.1136/archdischild-2020-319794 [published Online.</w:t>
      </w:r>
    </w:p>
    <w:p w14:paraId="4EAE8638" w14:textId="68C81611" w:rsidR="00C701FB" w:rsidRPr="00C701FB" w:rsidRDefault="00C701FB" w:rsidP="00C701FB">
      <w:pPr>
        <w:pStyle w:val="EndNoteBibliography"/>
      </w:pPr>
      <w:r w:rsidRPr="00C701FB">
        <w:t>28.</w:t>
      </w:r>
      <w:r w:rsidRPr="00C701FB">
        <w:tab/>
        <w:t xml:space="preserve">Spruijt B, Vergouwe Y, Nijman RG, Thompson M, Oostenbrink R. Vital signs should be maintained as continuous variables when predicting bacterial infections in febrile children. </w:t>
      </w:r>
      <w:r w:rsidRPr="00C701FB">
        <w:rPr>
          <w:i/>
        </w:rPr>
        <w:t>Journal of Clinical Epidemiology</w:t>
      </w:r>
      <w:r w:rsidRPr="00C701FB">
        <w:t>. 2013;</w:t>
      </w:r>
      <w:r w:rsidRPr="00C701FB">
        <w:rPr>
          <w:b/>
        </w:rPr>
        <w:t>66</w:t>
      </w:r>
      <w:r w:rsidRPr="00C701FB">
        <w:t xml:space="preserve">:453-7 doi: </w:t>
      </w:r>
      <w:hyperlink r:id="rId10" w:history="1">
        <w:r w:rsidRPr="00C701FB">
          <w:rPr>
            <w:rStyle w:val="Hyperlink"/>
          </w:rPr>
          <w:t>https://doi.org/10.1016/j.jclinepi.2012.09.014</w:t>
        </w:r>
      </w:hyperlink>
      <w:r w:rsidRPr="00C701FB">
        <w:t xml:space="preserve"> [published Online.</w:t>
      </w:r>
    </w:p>
    <w:p w14:paraId="60ED1E2D" w14:textId="77777777" w:rsidR="00C701FB" w:rsidRPr="00C701FB" w:rsidRDefault="00C701FB" w:rsidP="00C701FB">
      <w:pPr>
        <w:pStyle w:val="EndNoteBibliography"/>
      </w:pPr>
      <w:r w:rsidRPr="00C701FB">
        <w:t>29.</w:t>
      </w:r>
      <w:r w:rsidRPr="00C701FB">
        <w:tab/>
        <w:t xml:space="preserve">Van den Bruel A, Haj-Hassan T, Thompson M, Buntinx F, Mant D, European Research Network on Recognising Serious Infection i. Diagnostic value of clinical features at presentation to identify serious infection in children in developed countries: a systematic review. </w:t>
      </w:r>
      <w:r w:rsidRPr="00C701FB">
        <w:rPr>
          <w:i/>
        </w:rPr>
        <w:t>Lancet</w:t>
      </w:r>
      <w:r w:rsidRPr="00C701FB">
        <w:t>. 2010;</w:t>
      </w:r>
      <w:r w:rsidRPr="00C701FB">
        <w:rPr>
          <w:b/>
        </w:rPr>
        <w:t>375</w:t>
      </w:r>
      <w:r w:rsidRPr="00C701FB">
        <w:t>:834-45 Online.</w:t>
      </w:r>
    </w:p>
    <w:p w14:paraId="0433A691" w14:textId="77777777" w:rsidR="00C701FB" w:rsidRPr="00C701FB" w:rsidRDefault="00C701FB" w:rsidP="00C701FB">
      <w:pPr>
        <w:pStyle w:val="EndNoteBibliography"/>
      </w:pPr>
      <w:r w:rsidRPr="00C701FB">
        <w:t>30.</w:t>
      </w:r>
      <w:r w:rsidRPr="00C701FB">
        <w:tab/>
        <w:t xml:space="preserve">Linn S, Grunau PD. New patient-oriented summary measure of net total gain in certainty for dichotomous diagnostic tests. </w:t>
      </w:r>
      <w:r w:rsidRPr="00C701FB">
        <w:rPr>
          <w:i/>
        </w:rPr>
        <w:t>Epidemiol Perspect Innov</w:t>
      </w:r>
      <w:r w:rsidRPr="00C701FB">
        <w:t>. 2006;</w:t>
      </w:r>
      <w:r w:rsidRPr="00C701FB">
        <w:rPr>
          <w:b/>
        </w:rPr>
        <w:t>3</w:t>
      </w:r>
      <w:r w:rsidRPr="00C701FB">
        <w:t>:11 Online.</w:t>
      </w:r>
    </w:p>
    <w:p w14:paraId="5AECF6E0" w14:textId="77777777" w:rsidR="00C701FB" w:rsidRPr="00C701FB" w:rsidRDefault="00C701FB" w:rsidP="00C701FB">
      <w:pPr>
        <w:pStyle w:val="EndNoteBibliography"/>
      </w:pPr>
      <w:r w:rsidRPr="00C701FB">
        <w:t>31.</w:t>
      </w:r>
      <w:r w:rsidRPr="00C701FB">
        <w:tab/>
        <w:t xml:space="preserve">van Buuren S, Groothuis-Oudshoorn K. mice: Multivariate Imputation by Chained Equations in R. </w:t>
      </w:r>
      <w:r w:rsidRPr="00C701FB">
        <w:rPr>
          <w:i/>
        </w:rPr>
        <w:t>2011</w:t>
      </w:r>
      <w:r w:rsidRPr="00C701FB">
        <w:t>. 2011;</w:t>
      </w:r>
      <w:r w:rsidRPr="00C701FB">
        <w:rPr>
          <w:b/>
        </w:rPr>
        <w:t>45</w:t>
      </w:r>
      <w:r w:rsidRPr="00C701FB">
        <w:t>:67 doi: 10.18637/jss.v045.i03 [published Online.</w:t>
      </w:r>
    </w:p>
    <w:p w14:paraId="12D3E097" w14:textId="77777777" w:rsidR="00C701FB" w:rsidRPr="00C701FB" w:rsidRDefault="00C701FB" w:rsidP="00C701FB">
      <w:pPr>
        <w:pStyle w:val="EndNoteBibliography"/>
      </w:pPr>
      <w:r w:rsidRPr="00C701FB">
        <w:t>32.</w:t>
      </w:r>
      <w:r w:rsidRPr="00C701FB">
        <w:tab/>
        <w:t xml:space="preserve">Strutt J, Flood A, Kharbanda AB. Shock Index as a Predictor of Morbidity and Mortality in Pediatric Trauma Patients. </w:t>
      </w:r>
      <w:r w:rsidRPr="00C701FB">
        <w:rPr>
          <w:i/>
        </w:rPr>
        <w:t>Pediatr Emerg Care</w:t>
      </w:r>
      <w:r w:rsidRPr="00C701FB">
        <w:t>. 2019;</w:t>
      </w:r>
      <w:r w:rsidRPr="00C701FB">
        <w:rPr>
          <w:b/>
        </w:rPr>
        <w:t>35</w:t>
      </w:r>
      <w:r w:rsidRPr="00C701FB">
        <w:t>:132-7 Online.</w:t>
      </w:r>
    </w:p>
    <w:p w14:paraId="1C4F3E39" w14:textId="77777777" w:rsidR="00C701FB" w:rsidRPr="00C701FB" w:rsidRDefault="00C701FB" w:rsidP="00C701FB">
      <w:pPr>
        <w:pStyle w:val="EndNoteBibliography"/>
      </w:pPr>
      <w:r w:rsidRPr="00C701FB">
        <w:t>33.</w:t>
      </w:r>
      <w:r w:rsidRPr="00C701FB">
        <w:tab/>
        <w:t>Traynor MD, Jr., Hernandez MC, Clarke DL</w:t>
      </w:r>
      <w:r w:rsidRPr="00C701FB">
        <w:rPr>
          <w:i/>
        </w:rPr>
        <w:t>, et al.</w:t>
      </w:r>
      <w:r w:rsidRPr="00C701FB">
        <w:t xml:space="preserve"> Utilization of Age-Adjusted Shock Index in a Resource-Strained Setting. </w:t>
      </w:r>
      <w:r w:rsidRPr="00C701FB">
        <w:rPr>
          <w:i/>
        </w:rPr>
        <w:t>J Pediatr Surg</w:t>
      </w:r>
      <w:r w:rsidRPr="00C701FB">
        <w:t>. 2019; Online.</w:t>
      </w:r>
    </w:p>
    <w:p w14:paraId="5D47B3C8" w14:textId="77777777" w:rsidR="00C701FB" w:rsidRPr="00C701FB" w:rsidRDefault="00C701FB" w:rsidP="00C701FB">
      <w:pPr>
        <w:pStyle w:val="EndNoteBibliography"/>
      </w:pPr>
      <w:r w:rsidRPr="00C701FB">
        <w:t>34.</w:t>
      </w:r>
      <w:r w:rsidRPr="00C701FB">
        <w:tab/>
        <w:t xml:space="preserve">Schlapbach LJ, Straney L, Bellomo R, MacLaren G, Pilcher D. Prognostic accuracy of age-adapted SOFA, SIRS, PELOD-2, and qSOFA for in-hospital mortality among children with suspected infection admitted to the intensive care unit. </w:t>
      </w:r>
      <w:r w:rsidRPr="00C701FB">
        <w:rPr>
          <w:i/>
        </w:rPr>
        <w:t>Intensive Care Med</w:t>
      </w:r>
      <w:r w:rsidRPr="00C701FB">
        <w:t>. 2018;</w:t>
      </w:r>
      <w:r w:rsidRPr="00C701FB">
        <w:rPr>
          <w:b/>
        </w:rPr>
        <w:t>44</w:t>
      </w:r>
      <w:r w:rsidRPr="00C701FB">
        <w:t>:179-88 Online.</w:t>
      </w:r>
    </w:p>
    <w:p w14:paraId="6572468D" w14:textId="77777777" w:rsidR="00C701FB" w:rsidRPr="00C701FB" w:rsidRDefault="00C701FB" w:rsidP="00C701FB">
      <w:pPr>
        <w:pStyle w:val="EndNoteBibliography"/>
      </w:pPr>
      <w:r w:rsidRPr="00C701FB">
        <w:t>35.</w:t>
      </w:r>
      <w:r w:rsidRPr="00C701FB">
        <w:tab/>
        <w:t xml:space="preserve">Leclerc F, Duhamel A, Deken V, Grandbastien B, Leteurtre S, Groupe Francophone de Reanimation et Urgences P. Can the Pediatric Logistic Organ Dysfunction-2 Score on Day 1 Be Used in Clinical Criteria for Sepsis in Children? </w:t>
      </w:r>
      <w:r w:rsidRPr="00C701FB">
        <w:rPr>
          <w:i/>
        </w:rPr>
        <w:t>Pediatr Crit Care Med</w:t>
      </w:r>
      <w:r w:rsidRPr="00C701FB">
        <w:t>. 2017;</w:t>
      </w:r>
      <w:r w:rsidRPr="00C701FB">
        <w:rPr>
          <w:b/>
        </w:rPr>
        <w:t>18</w:t>
      </w:r>
      <w:r w:rsidRPr="00C701FB">
        <w:t>:758-63 Online.</w:t>
      </w:r>
    </w:p>
    <w:p w14:paraId="4346777F" w14:textId="77777777" w:rsidR="00C701FB" w:rsidRPr="00EE5CE6" w:rsidRDefault="00C701FB" w:rsidP="00C701FB">
      <w:pPr>
        <w:pStyle w:val="EndNoteBibliography"/>
        <w:rPr>
          <w:lang w:val="nl-NL"/>
          <w:rPrChange w:id="27" w:author="N.N. Hagedoorn" w:date="2021-03-17T13:14:00Z">
            <w:rPr/>
          </w:rPrChange>
        </w:rPr>
      </w:pPr>
      <w:r w:rsidRPr="00C701FB">
        <w:t>36.</w:t>
      </w:r>
      <w:r w:rsidRPr="00C701FB">
        <w:tab/>
        <w:t>Romaine ST, Potter J, Khanijau A</w:t>
      </w:r>
      <w:r w:rsidRPr="00C701FB">
        <w:rPr>
          <w:i/>
        </w:rPr>
        <w:t>, et al.</w:t>
      </w:r>
      <w:r w:rsidRPr="00C701FB">
        <w:t xml:space="preserve"> Accuracy of a Modified qSOFA Score for Predicting Critical Care Admission in Febrile Children. </w:t>
      </w:r>
      <w:r w:rsidRPr="00EE5CE6">
        <w:rPr>
          <w:i/>
          <w:lang w:val="nl-NL"/>
          <w:rPrChange w:id="28" w:author="N.N. Hagedoorn" w:date="2021-03-17T13:14:00Z">
            <w:rPr>
              <w:i/>
            </w:rPr>
          </w:rPrChange>
        </w:rPr>
        <w:t>Pediatrics</w:t>
      </w:r>
      <w:r w:rsidRPr="00EE5CE6">
        <w:rPr>
          <w:lang w:val="nl-NL"/>
          <w:rPrChange w:id="29" w:author="N.N. Hagedoorn" w:date="2021-03-17T13:14:00Z">
            <w:rPr/>
          </w:rPrChange>
        </w:rPr>
        <w:t>. 2020; Online.</w:t>
      </w:r>
    </w:p>
    <w:p w14:paraId="2658C386" w14:textId="77777777" w:rsidR="00C701FB" w:rsidRPr="00EE5CE6" w:rsidRDefault="00C701FB" w:rsidP="00C701FB">
      <w:pPr>
        <w:pStyle w:val="EndNoteBibliography"/>
        <w:rPr>
          <w:lang w:val="nl-NL"/>
          <w:rPrChange w:id="30" w:author="N.N. Hagedoorn" w:date="2021-03-17T13:14:00Z">
            <w:rPr/>
          </w:rPrChange>
        </w:rPr>
      </w:pPr>
      <w:r w:rsidRPr="00EE5CE6">
        <w:rPr>
          <w:lang w:val="nl-NL"/>
          <w:rPrChange w:id="31" w:author="N.N. Hagedoorn" w:date="2021-03-17T13:14:00Z">
            <w:rPr/>
          </w:rPrChange>
        </w:rPr>
        <w:t>37.</w:t>
      </w:r>
      <w:r w:rsidRPr="00EE5CE6">
        <w:rPr>
          <w:lang w:val="nl-NL"/>
          <w:rPrChange w:id="32" w:author="N.N. Hagedoorn" w:date="2021-03-17T13:14:00Z">
            <w:rPr/>
          </w:rPrChange>
        </w:rPr>
        <w:tab/>
        <w:t xml:space="preserve">van Nassau SC, van Beek RH, Driessen GJ, Hazelzet JA, van Wering HM, Boeddha NP. </w:t>
      </w:r>
      <w:r w:rsidRPr="00C701FB">
        <w:t xml:space="preserve">Translating Sepsis-3 Criteria in Children: Prognostic Accuracy of Age-Adjusted Quick SOFA Score in Children Visiting the Emergency Department With Suspected Bacterial Infection. </w:t>
      </w:r>
      <w:r w:rsidRPr="00EE5CE6">
        <w:rPr>
          <w:i/>
          <w:lang w:val="nl-NL"/>
          <w:rPrChange w:id="33" w:author="N.N. Hagedoorn" w:date="2021-03-17T13:14:00Z">
            <w:rPr>
              <w:i/>
            </w:rPr>
          </w:rPrChange>
        </w:rPr>
        <w:t>Front Pediatr</w:t>
      </w:r>
      <w:r w:rsidRPr="00EE5CE6">
        <w:rPr>
          <w:lang w:val="nl-NL"/>
          <w:rPrChange w:id="34" w:author="N.N. Hagedoorn" w:date="2021-03-17T13:14:00Z">
            <w:rPr/>
          </w:rPrChange>
        </w:rPr>
        <w:t>. 2018;</w:t>
      </w:r>
      <w:r w:rsidRPr="00EE5CE6">
        <w:rPr>
          <w:b/>
          <w:lang w:val="nl-NL"/>
          <w:rPrChange w:id="35" w:author="N.N. Hagedoorn" w:date="2021-03-17T13:14:00Z">
            <w:rPr>
              <w:b/>
            </w:rPr>
          </w:rPrChange>
        </w:rPr>
        <w:t>6</w:t>
      </w:r>
      <w:r w:rsidRPr="00EE5CE6">
        <w:rPr>
          <w:lang w:val="nl-NL"/>
          <w:rPrChange w:id="36" w:author="N.N. Hagedoorn" w:date="2021-03-17T13:14:00Z">
            <w:rPr/>
          </w:rPrChange>
        </w:rPr>
        <w:t>:266 Online.</w:t>
      </w:r>
    </w:p>
    <w:p w14:paraId="79BA34FF" w14:textId="77777777" w:rsidR="00C701FB" w:rsidRPr="00C701FB" w:rsidRDefault="00C701FB" w:rsidP="00C701FB">
      <w:pPr>
        <w:pStyle w:val="EndNoteBibliography"/>
      </w:pPr>
      <w:r w:rsidRPr="00EE5CE6">
        <w:rPr>
          <w:lang w:val="nl-NL"/>
          <w:rPrChange w:id="37" w:author="N.N. Hagedoorn" w:date="2021-03-17T13:14:00Z">
            <w:rPr/>
          </w:rPrChange>
        </w:rPr>
        <w:t>38.</w:t>
      </w:r>
      <w:r w:rsidRPr="00EE5CE6">
        <w:rPr>
          <w:lang w:val="nl-NL"/>
          <w:rPrChange w:id="38" w:author="N.N. Hagedoorn" w:date="2021-03-17T13:14:00Z">
            <w:rPr/>
          </w:rPrChange>
        </w:rPr>
        <w:tab/>
        <w:t>van de Maat J, Jonkman H, van de Voort E</w:t>
      </w:r>
      <w:r w:rsidRPr="00EE5CE6">
        <w:rPr>
          <w:i/>
          <w:lang w:val="nl-NL"/>
          <w:rPrChange w:id="39" w:author="N.N. Hagedoorn" w:date="2021-03-17T13:14:00Z">
            <w:rPr>
              <w:i/>
            </w:rPr>
          </w:rPrChange>
        </w:rPr>
        <w:t>, et al.</w:t>
      </w:r>
      <w:r w:rsidRPr="00EE5CE6">
        <w:rPr>
          <w:lang w:val="nl-NL"/>
          <w:rPrChange w:id="40" w:author="N.N. Hagedoorn" w:date="2021-03-17T13:14:00Z">
            <w:rPr/>
          </w:rPrChange>
        </w:rPr>
        <w:t xml:space="preserve"> </w:t>
      </w:r>
      <w:r w:rsidRPr="00C701FB">
        <w:t xml:space="preserve">Measuring vital signs in children with fever at the emergency department: an observational study on adherence to the NICE recommendations in Europe. </w:t>
      </w:r>
      <w:r w:rsidRPr="00C701FB">
        <w:rPr>
          <w:i/>
        </w:rPr>
        <w:t>Eur J Pediatr</w:t>
      </w:r>
      <w:r w:rsidRPr="00C701FB">
        <w:t>. 2020; Online.</w:t>
      </w:r>
    </w:p>
    <w:p w14:paraId="2B482694" w14:textId="3651C332" w:rsidR="005335B0" w:rsidRDefault="005335B0" w:rsidP="005335B0">
      <w:pPr>
        <w:rPr>
          <w:rFonts w:eastAsiaTheme="majorEastAsia"/>
          <w:color w:val="365F91" w:themeColor="accent1" w:themeShade="BF"/>
          <w:sz w:val="32"/>
          <w:szCs w:val="32"/>
        </w:rPr>
      </w:pPr>
      <w:r>
        <w:rPr>
          <w:rFonts w:eastAsiaTheme="majorEastAsia"/>
          <w:color w:val="365F91" w:themeColor="accent1" w:themeShade="BF"/>
          <w:sz w:val="32"/>
          <w:szCs w:val="32"/>
        </w:rPr>
        <w:fldChar w:fldCharType="end"/>
      </w:r>
    </w:p>
    <w:p w14:paraId="51E3B0B2" w14:textId="02322515" w:rsidR="003C0FF5" w:rsidRPr="00BB7308" w:rsidRDefault="003C0FF5" w:rsidP="003C0FF5">
      <w:pPr>
        <w:spacing w:line="480" w:lineRule="auto"/>
        <w:rPr>
          <w:b/>
        </w:rPr>
      </w:pPr>
      <w:r w:rsidRPr="00BB7308">
        <w:rPr>
          <w:b/>
        </w:rPr>
        <w:t>Figure captions:</w:t>
      </w:r>
    </w:p>
    <w:p w14:paraId="58E7E9BD" w14:textId="33F0598A" w:rsidR="00B30991" w:rsidRPr="00BB7308" w:rsidRDefault="003C0FF5" w:rsidP="003C0FF5">
      <w:pPr>
        <w:spacing w:line="480" w:lineRule="auto"/>
        <w:rPr>
          <w:b/>
        </w:rPr>
      </w:pPr>
      <w:r w:rsidRPr="00BB7308">
        <w:rPr>
          <w:b/>
        </w:rPr>
        <w:t>Figure 1:</w:t>
      </w:r>
      <w:r w:rsidRPr="00BB7308">
        <w:t xml:space="preserve"> </w:t>
      </w:r>
      <w:r w:rsidR="00B30991" w:rsidRPr="00BB7308">
        <w:t>Flow chart</w:t>
      </w:r>
      <w:r w:rsidR="00BB5A02" w:rsidRPr="00BB7308">
        <w:t xml:space="preserve"> of study population</w:t>
      </w:r>
    </w:p>
    <w:p w14:paraId="1A69B19E" w14:textId="55D232D8" w:rsidR="00316B7F" w:rsidRPr="00BB7308" w:rsidRDefault="00316B7F" w:rsidP="003C0FF5">
      <w:pPr>
        <w:spacing w:line="480" w:lineRule="auto"/>
      </w:pPr>
      <w:r w:rsidRPr="00BB7308">
        <w:rPr>
          <w:b/>
        </w:rPr>
        <w:t>Figure 2</w:t>
      </w:r>
      <w:r w:rsidR="00B30991" w:rsidRPr="00BB7308">
        <w:rPr>
          <w:b/>
        </w:rPr>
        <w:t xml:space="preserve">: </w:t>
      </w:r>
      <w:r w:rsidRPr="00BB7308">
        <w:t xml:space="preserve">Scatterplots of heart rate for age </w:t>
      </w:r>
      <w:r w:rsidR="00AA70DD" w:rsidRPr="00BB7308">
        <w:t>(</w:t>
      </w:r>
      <w:r w:rsidRPr="00BB7308">
        <w:t>A</w:t>
      </w:r>
      <w:r w:rsidR="00AA70DD" w:rsidRPr="00BB7308">
        <w:t>)</w:t>
      </w:r>
      <w:r w:rsidRPr="00BB7308">
        <w:t xml:space="preserve">, Systolic blood pressure for age </w:t>
      </w:r>
      <w:r w:rsidR="00AA70DD" w:rsidRPr="00BB7308">
        <w:t>(</w:t>
      </w:r>
      <w:r w:rsidRPr="00BB7308">
        <w:t>B</w:t>
      </w:r>
      <w:r w:rsidR="00AA70DD" w:rsidRPr="00BB7308">
        <w:t>)</w:t>
      </w:r>
      <w:r w:rsidRPr="00BB7308">
        <w:t xml:space="preserve">, Step chart of reference values of Shock Index </w:t>
      </w:r>
      <w:r w:rsidR="00FE13A5">
        <w:t>(mean and 95</w:t>
      </w:r>
      <w:r w:rsidR="00FE13A5" w:rsidRPr="00FE13A5">
        <w:rPr>
          <w:vertAlign w:val="superscript"/>
        </w:rPr>
        <w:t>th</w:t>
      </w:r>
      <w:r w:rsidR="00FE13A5">
        <w:t xml:space="preserve"> centile) </w:t>
      </w:r>
      <w:r w:rsidR="00AA70DD" w:rsidRPr="00BB7308">
        <w:t>(</w:t>
      </w:r>
      <w:r w:rsidRPr="00BB7308">
        <w:t>C</w:t>
      </w:r>
      <w:r w:rsidR="00AA70DD" w:rsidRPr="00BB7308">
        <w:t>)</w:t>
      </w:r>
      <w:r w:rsidRPr="00BB7308">
        <w:t xml:space="preserve">, Scatter plot of age-adjusted z-scores of systolic BP for age-adjusted z-scores of heart rate </w:t>
      </w:r>
      <w:r w:rsidR="00AA70DD" w:rsidRPr="00BB7308">
        <w:t>(</w:t>
      </w:r>
      <w:r w:rsidRPr="00BB7308">
        <w:t>D</w:t>
      </w:r>
      <w:r w:rsidR="00AA70DD" w:rsidRPr="00BB7308">
        <w:t>)</w:t>
      </w:r>
      <w:r w:rsidRPr="00BB7308">
        <w:t>.</w:t>
      </w:r>
    </w:p>
    <w:p w14:paraId="4FC7FFF7" w14:textId="77777777" w:rsidR="003B48E7" w:rsidRPr="00BB7308" w:rsidRDefault="003B48E7" w:rsidP="003C0FF5">
      <w:pPr>
        <w:spacing w:line="480" w:lineRule="auto"/>
      </w:pPr>
    </w:p>
    <w:p w14:paraId="0935CF74" w14:textId="469035EF" w:rsidR="003B48E7" w:rsidRPr="00BB7308" w:rsidRDefault="002F3768" w:rsidP="00961052">
      <w:pPr>
        <w:pStyle w:val="Heading1"/>
      </w:pPr>
      <w:r w:rsidRPr="00BB7308">
        <w:t>Appendix</w:t>
      </w:r>
    </w:p>
    <w:p w14:paraId="70643E0D" w14:textId="35B16DAD" w:rsidR="003B48E7" w:rsidRPr="00BB7308" w:rsidRDefault="00107320" w:rsidP="003B48E7">
      <w:pPr>
        <w:spacing w:line="480" w:lineRule="auto"/>
        <w:rPr>
          <w:b/>
        </w:rPr>
      </w:pPr>
      <w:r w:rsidRPr="00BB7308">
        <w:rPr>
          <w:b/>
        </w:rPr>
        <w:t>Appendix</w:t>
      </w:r>
      <w:r w:rsidR="003B48E7" w:rsidRPr="00BB7308">
        <w:rPr>
          <w:b/>
        </w:rPr>
        <w:t xml:space="preserve"> 1. </w:t>
      </w:r>
      <w:r w:rsidR="00820D50" w:rsidRPr="00BB7308">
        <w:t>Flowchart to classify presumed cause of infection</w:t>
      </w:r>
    </w:p>
    <w:p w14:paraId="46AE7A9C" w14:textId="1DB424B4" w:rsidR="00961052" w:rsidRPr="00BB7308" w:rsidRDefault="00961052" w:rsidP="003B48E7">
      <w:pPr>
        <w:spacing w:line="480" w:lineRule="auto"/>
      </w:pPr>
      <w:r w:rsidRPr="00BB7308">
        <w:rPr>
          <w:b/>
        </w:rPr>
        <w:t xml:space="preserve">Appendix </w:t>
      </w:r>
      <w:r w:rsidR="00D16964">
        <w:rPr>
          <w:b/>
        </w:rPr>
        <w:t>2</w:t>
      </w:r>
      <w:r w:rsidRPr="00BB7308">
        <w:rPr>
          <w:b/>
        </w:rPr>
        <w:t>.</w:t>
      </w:r>
      <w:r w:rsidR="00805986" w:rsidRPr="00BB7308">
        <w:t xml:space="preserve"> Additional methods:</w:t>
      </w:r>
      <w:r w:rsidRPr="00BB7308">
        <w:t xml:space="preserve"> multiple imputation</w:t>
      </w:r>
    </w:p>
    <w:p w14:paraId="56648D14" w14:textId="22F0C06B" w:rsidR="00961052" w:rsidRPr="00BB7308" w:rsidRDefault="00961052" w:rsidP="00961052">
      <w:pPr>
        <w:spacing w:line="480" w:lineRule="auto"/>
        <w:rPr>
          <w:b/>
        </w:rPr>
      </w:pPr>
      <w:r w:rsidRPr="00BB7308">
        <w:rPr>
          <w:b/>
        </w:rPr>
        <w:t xml:space="preserve">Appendix </w:t>
      </w:r>
      <w:r w:rsidR="00D16964">
        <w:rPr>
          <w:b/>
        </w:rPr>
        <w:t>3</w:t>
      </w:r>
      <w:r w:rsidRPr="00BB7308">
        <w:rPr>
          <w:b/>
        </w:rPr>
        <w:t xml:space="preserve">. </w:t>
      </w:r>
      <w:r w:rsidR="00B916BD" w:rsidRPr="00BB7308">
        <w:t>Further details of serious bacterial infections, invasive bacterial infections</w:t>
      </w:r>
      <w:r w:rsidR="00AA70DD" w:rsidRPr="00BB7308">
        <w:t xml:space="preserve">, </w:t>
      </w:r>
      <w:r w:rsidR="00B916BD" w:rsidRPr="00BB7308">
        <w:t xml:space="preserve">and immediate-lifesaving interventions </w:t>
      </w:r>
    </w:p>
    <w:p w14:paraId="50AD594E" w14:textId="0912971A" w:rsidR="003B48E7" w:rsidRPr="00BB7308" w:rsidRDefault="00961052" w:rsidP="003B48E7">
      <w:pPr>
        <w:spacing w:line="480" w:lineRule="auto"/>
        <w:rPr>
          <w:b/>
        </w:rPr>
      </w:pPr>
      <w:r w:rsidRPr="00BB7308">
        <w:rPr>
          <w:b/>
        </w:rPr>
        <w:t xml:space="preserve">Appendix </w:t>
      </w:r>
      <w:r w:rsidR="00D16964">
        <w:rPr>
          <w:b/>
        </w:rPr>
        <w:t>4</w:t>
      </w:r>
      <w:r w:rsidR="00820D50" w:rsidRPr="00BB7308">
        <w:rPr>
          <w:b/>
        </w:rPr>
        <w:t>:</w:t>
      </w:r>
      <w:r w:rsidR="00820D50" w:rsidRPr="00BB7308">
        <w:t xml:space="preserve"> Patient characteristics of patients with blood pressure measurement and patients without blood pressure measurement</w:t>
      </w:r>
    </w:p>
    <w:p w14:paraId="05B5EACE" w14:textId="293B65D6" w:rsidR="00820D50" w:rsidRPr="00BB7308" w:rsidRDefault="00107320" w:rsidP="003B48E7">
      <w:pPr>
        <w:spacing w:line="480" w:lineRule="auto"/>
        <w:rPr>
          <w:b/>
        </w:rPr>
      </w:pPr>
      <w:r w:rsidRPr="00BB7308">
        <w:rPr>
          <w:b/>
        </w:rPr>
        <w:t>Appendix</w:t>
      </w:r>
      <w:r w:rsidR="00820D50" w:rsidRPr="00BB7308">
        <w:rPr>
          <w:b/>
        </w:rPr>
        <w:t xml:space="preserve"> </w:t>
      </w:r>
      <w:r w:rsidR="00D16964">
        <w:rPr>
          <w:b/>
        </w:rPr>
        <w:t>5</w:t>
      </w:r>
      <w:r w:rsidR="00820D50" w:rsidRPr="00BB7308">
        <w:rPr>
          <w:b/>
        </w:rPr>
        <w:t xml:space="preserve">. </w:t>
      </w:r>
      <w:r w:rsidR="00820D50" w:rsidRPr="00BB7308">
        <w:t xml:space="preserve">Shock Index </w:t>
      </w:r>
      <w:r w:rsidR="00805986" w:rsidRPr="00BB7308">
        <w:t>reference values according to age</w:t>
      </w:r>
    </w:p>
    <w:p w14:paraId="2ABF3F57" w14:textId="66BE8EB8" w:rsidR="00820D50" w:rsidRPr="00BB7308" w:rsidRDefault="00107320" w:rsidP="003B48E7">
      <w:pPr>
        <w:spacing w:line="480" w:lineRule="auto"/>
        <w:rPr>
          <w:b/>
        </w:rPr>
      </w:pPr>
      <w:r w:rsidRPr="00BB7308">
        <w:rPr>
          <w:b/>
        </w:rPr>
        <w:t>Appendix</w:t>
      </w:r>
      <w:r w:rsidR="00820D50" w:rsidRPr="00BB7308">
        <w:rPr>
          <w:b/>
        </w:rPr>
        <w:t xml:space="preserve"> </w:t>
      </w:r>
      <w:r w:rsidR="00D16964">
        <w:rPr>
          <w:b/>
        </w:rPr>
        <w:t>6</w:t>
      </w:r>
      <w:r w:rsidR="00820D50" w:rsidRPr="00BB7308">
        <w:rPr>
          <w:b/>
        </w:rPr>
        <w:t xml:space="preserve">. </w:t>
      </w:r>
      <w:r w:rsidR="00805986" w:rsidRPr="00BB7308">
        <w:t>Shock Index</w:t>
      </w:r>
      <w:r w:rsidR="00805986" w:rsidRPr="00BB7308">
        <w:rPr>
          <w:b/>
        </w:rPr>
        <w:t xml:space="preserve"> </w:t>
      </w:r>
      <w:r w:rsidR="00805986" w:rsidRPr="00BB7308">
        <w:t xml:space="preserve">cut-off values for the different outcomes, stratified for age groups </w:t>
      </w:r>
    </w:p>
    <w:p w14:paraId="0107A5E5" w14:textId="377609BA" w:rsidR="00820D50" w:rsidRPr="00BB7308" w:rsidRDefault="00107320" w:rsidP="003B48E7">
      <w:pPr>
        <w:spacing w:line="480" w:lineRule="auto"/>
        <w:rPr>
          <w:b/>
        </w:rPr>
      </w:pPr>
      <w:r w:rsidRPr="00BB7308">
        <w:rPr>
          <w:b/>
        </w:rPr>
        <w:t>Appendix</w:t>
      </w:r>
      <w:r w:rsidR="003B48E7" w:rsidRPr="00BB7308">
        <w:rPr>
          <w:b/>
        </w:rPr>
        <w:t xml:space="preserve"> </w:t>
      </w:r>
      <w:r w:rsidR="00D16964">
        <w:rPr>
          <w:b/>
        </w:rPr>
        <w:t>7</w:t>
      </w:r>
      <w:r w:rsidR="00820D50" w:rsidRPr="00BB7308">
        <w:rPr>
          <w:b/>
        </w:rPr>
        <w:t xml:space="preserve">. </w:t>
      </w:r>
      <w:r w:rsidR="00820D50" w:rsidRPr="00BB7308">
        <w:t xml:space="preserve">Sensitivity analysis for visits of febrile children in </w:t>
      </w:r>
      <w:r w:rsidR="00AA70DD" w:rsidRPr="00BB7308">
        <w:t xml:space="preserve">5 </w:t>
      </w:r>
      <w:r w:rsidR="00820D50" w:rsidRPr="00BB7308">
        <w:t>EDs with &gt;20% SBP measurement</w:t>
      </w:r>
    </w:p>
    <w:p w14:paraId="3DC4304E" w14:textId="465FF917" w:rsidR="00820D50" w:rsidRPr="00BB7308" w:rsidRDefault="00107320" w:rsidP="003B48E7">
      <w:pPr>
        <w:spacing w:line="480" w:lineRule="auto"/>
        <w:rPr>
          <w:b/>
        </w:rPr>
      </w:pPr>
      <w:r w:rsidRPr="00BB7308">
        <w:rPr>
          <w:b/>
        </w:rPr>
        <w:t>Appendix</w:t>
      </w:r>
      <w:r w:rsidR="003B48E7" w:rsidRPr="00BB7308">
        <w:rPr>
          <w:b/>
        </w:rPr>
        <w:t xml:space="preserve"> </w:t>
      </w:r>
      <w:r w:rsidR="00D16964">
        <w:rPr>
          <w:b/>
        </w:rPr>
        <w:t>8</w:t>
      </w:r>
      <w:r w:rsidR="00820D50" w:rsidRPr="00BB7308">
        <w:rPr>
          <w:b/>
        </w:rPr>
        <w:t>.</w:t>
      </w:r>
      <w:r w:rsidR="00805986" w:rsidRPr="00BB7308">
        <w:rPr>
          <w:b/>
        </w:rPr>
        <w:t xml:space="preserve"> </w:t>
      </w:r>
      <w:r w:rsidR="00820D50" w:rsidRPr="00BB7308">
        <w:t>Members of PERFORM consortium</w:t>
      </w:r>
    </w:p>
    <w:p w14:paraId="7C2B86B0" w14:textId="77777777" w:rsidR="00750514" w:rsidRPr="00BB7308" w:rsidRDefault="00750514">
      <w:pPr>
        <w:spacing w:after="200" w:line="276" w:lineRule="auto"/>
      </w:pPr>
    </w:p>
    <w:p w14:paraId="3D61ED80" w14:textId="14041879" w:rsidR="003C0FF5" w:rsidRPr="00BB7308" w:rsidRDefault="003C0FF5">
      <w:pPr>
        <w:spacing w:after="200" w:line="276" w:lineRule="auto"/>
        <w:rPr>
          <w:rFonts w:eastAsiaTheme="majorEastAsia"/>
          <w:b/>
          <w:bCs/>
          <w:color w:val="4F81BD" w:themeColor="accent1"/>
          <w:sz w:val="26"/>
          <w:szCs w:val="26"/>
        </w:rPr>
      </w:pPr>
      <w:r w:rsidRPr="00BB7308">
        <w:br w:type="page"/>
      </w:r>
    </w:p>
    <w:p w14:paraId="23134B3B" w14:textId="77777777" w:rsidR="000579E4" w:rsidRPr="00BB7308" w:rsidRDefault="000579E4" w:rsidP="0010136D">
      <w:pPr>
        <w:pStyle w:val="Heading2"/>
        <w:spacing w:line="480" w:lineRule="auto"/>
        <w:rPr>
          <w:rFonts w:ascii="Times New Roman" w:hAnsi="Times New Roman" w:cs="Times New Roman"/>
          <w:color w:val="auto"/>
          <w:sz w:val="24"/>
        </w:rPr>
        <w:sectPr w:rsidR="000579E4" w:rsidRPr="00BB7308" w:rsidSect="00CF6B71">
          <w:footerReference w:type="even" r:id="rId11"/>
          <w:footerReference w:type="default" r:id="rId12"/>
          <w:pgSz w:w="11906" w:h="16838"/>
          <w:pgMar w:top="1440" w:right="1440" w:bottom="1440" w:left="1440" w:header="708" w:footer="708" w:gutter="0"/>
          <w:cols w:space="708"/>
          <w:docGrid w:linePitch="360"/>
        </w:sectPr>
      </w:pPr>
    </w:p>
    <w:p w14:paraId="24EE5554" w14:textId="12E69D1B" w:rsidR="00A76E24" w:rsidRPr="00BB7308" w:rsidRDefault="00A76E24" w:rsidP="00AA0AB4">
      <w:pPr>
        <w:pStyle w:val="Heading2"/>
        <w:spacing w:before="0" w:line="480" w:lineRule="auto"/>
        <w:rPr>
          <w:rFonts w:ascii="Times New Roman" w:hAnsi="Times New Roman" w:cs="Times New Roman"/>
          <w:color w:val="auto"/>
          <w:sz w:val="24"/>
        </w:rPr>
      </w:pPr>
      <w:r w:rsidRPr="00BB7308">
        <w:rPr>
          <w:rFonts w:ascii="Times New Roman" w:hAnsi="Times New Roman" w:cs="Times New Roman"/>
          <w:color w:val="auto"/>
          <w:sz w:val="24"/>
        </w:rPr>
        <w:t xml:space="preserve">Table 1: </w:t>
      </w:r>
      <w:r w:rsidR="00AA0AB4" w:rsidRPr="00BB7308">
        <w:rPr>
          <w:rFonts w:ascii="Times New Roman" w:hAnsi="Times New Roman" w:cs="Times New Roman"/>
          <w:color w:val="auto"/>
          <w:sz w:val="24"/>
        </w:rPr>
        <w:t>Clinical</w:t>
      </w:r>
      <w:r w:rsidR="00BC4DC0" w:rsidRPr="00BB7308">
        <w:rPr>
          <w:rFonts w:ascii="Times New Roman" w:hAnsi="Times New Roman" w:cs="Times New Roman"/>
          <w:color w:val="auto"/>
          <w:sz w:val="24"/>
        </w:rPr>
        <w:t xml:space="preserve"> characteristics</w:t>
      </w:r>
      <w:r w:rsidR="00AA0AB4" w:rsidRPr="00BB7308">
        <w:rPr>
          <w:rFonts w:ascii="Times New Roman" w:hAnsi="Times New Roman" w:cs="Times New Roman"/>
          <w:color w:val="auto"/>
          <w:sz w:val="24"/>
        </w:rPr>
        <w:t xml:space="preserve"> of the study population and for the different outcomes</w:t>
      </w:r>
    </w:p>
    <w:tbl>
      <w:tblPr>
        <w:tblW w:w="4873" w:type="pct"/>
        <w:tblInd w:w="-436" w:type="dxa"/>
        <w:tblCellMar>
          <w:left w:w="70" w:type="dxa"/>
          <w:right w:w="70" w:type="dxa"/>
        </w:tblCellMar>
        <w:tblLook w:val="04A0" w:firstRow="1" w:lastRow="0" w:firstColumn="1" w:lastColumn="0" w:noHBand="0" w:noVBand="1"/>
      </w:tblPr>
      <w:tblGrid>
        <w:gridCol w:w="2460"/>
        <w:gridCol w:w="3767"/>
        <w:gridCol w:w="1537"/>
        <w:gridCol w:w="786"/>
        <w:gridCol w:w="1441"/>
        <w:gridCol w:w="1525"/>
        <w:gridCol w:w="1525"/>
        <w:gridCol w:w="1966"/>
      </w:tblGrid>
      <w:tr w:rsidR="00AA0AB4" w:rsidRPr="00BB7308" w14:paraId="3690A25A" w14:textId="671F3CF0" w:rsidTr="006A2934">
        <w:trPr>
          <w:trHeight w:val="292"/>
        </w:trPr>
        <w:tc>
          <w:tcPr>
            <w:tcW w:w="820" w:type="pct"/>
            <w:tcBorders>
              <w:top w:val="nil"/>
              <w:left w:val="nil"/>
              <w:bottom w:val="single" w:sz="4" w:space="0" w:color="auto"/>
              <w:right w:val="nil"/>
            </w:tcBorders>
            <w:shd w:val="clear" w:color="auto" w:fill="auto"/>
          </w:tcPr>
          <w:p w14:paraId="24C7E202" w14:textId="77777777" w:rsidR="00BC4DC0" w:rsidRPr="00BB7308" w:rsidRDefault="00BC4DC0" w:rsidP="00A76E24">
            <w:pPr>
              <w:jc w:val="center"/>
              <w:rPr>
                <w:b/>
                <w:bCs/>
                <w:color w:val="000000"/>
                <w:sz w:val="20"/>
                <w:szCs w:val="20"/>
                <w:lang w:eastAsia="nl-NL"/>
              </w:rPr>
            </w:pPr>
          </w:p>
        </w:tc>
        <w:tc>
          <w:tcPr>
            <w:tcW w:w="1255" w:type="pct"/>
            <w:tcBorders>
              <w:top w:val="nil"/>
              <w:left w:val="nil"/>
              <w:bottom w:val="single" w:sz="4" w:space="0" w:color="auto"/>
              <w:right w:val="nil"/>
            </w:tcBorders>
            <w:shd w:val="clear" w:color="auto" w:fill="auto"/>
            <w:noWrap/>
            <w:vAlign w:val="center"/>
            <w:hideMark/>
          </w:tcPr>
          <w:p w14:paraId="502A28A4" w14:textId="00F3D1E5" w:rsidR="00BC4DC0" w:rsidRPr="00BB7308" w:rsidRDefault="00BC4DC0" w:rsidP="00A76E24">
            <w:pPr>
              <w:jc w:val="center"/>
              <w:rPr>
                <w:b/>
                <w:bCs/>
                <w:color w:val="000000"/>
                <w:sz w:val="20"/>
                <w:szCs w:val="20"/>
                <w:lang w:eastAsia="nl-NL"/>
              </w:rPr>
            </w:pPr>
          </w:p>
        </w:tc>
        <w:tc>
          <w:tcPr>
            <w:tcW w:w="512" w:type="pct"/>
            <w:tcBorders>
              <w:top w:val="nil"/>
              <w:left w:val="nil"/>
              <w:bottom w:val="single" w:sz="4" w:space="0" w:color="auto"/>
              <w:right w:val="nil"/>
            </w:tcBorders>
            <w:vAlign w:val="center"/>
          </w:tcPr>
          <w:p w14:paraId="273B6E0E" w14:textId="34E0ABA8" w:rsidR="00BC4DC0" w:rsidRPr="00BB7308" w:rsidRDefault="00BC4DC0" w:rsidP="00BC4DC0">
            <w:pPr>
              <w:jc w:val="center"/>
              <w:rPr>
                <w:b/>
                <w:bCs/>
                <w:color w:val="000000"/>
                <w:sz w:val="20"/>
                <w:szCs w:val="20"/>
                <w:lang w:eastAsia="nl-NL"/>
              </w:rPr>
            </w:pPr>
            <w:r w:rsidRPr="00BB7308">
              <w:rPr>
                <w:b/>
                <w:bCs/>
                <w:color w:val="000000"/>
                <w:sz w:val="20"/>
                <w:szCs w:val="20"/>
                <w:lang w:eastAsia="nl-NL"/>
              </w:rPr>
              <w:t>Study population, n=5622</w:t>
            </w:r>
          </w:p>
        </w:tc>
        <w:tc>
          <w:tcPr>
            <w:tcW w:w="262" w:type="pct"/>
            <w:tcBorders>
              <w:top w:val="nil"/>
              <w:left w:val="nil"/>
              <w:bottom w:val="single" w:sz="4" w:space="0" w:color="auto"/>
              <w:right w:val="single" w:sz="4" w:space="0" w:color="auto"/>
            </w:tcBorders>
            <w:vAlign w:val="center"/>
          </w:tcPr>
          <w:p w14:paraId="10D0092A" w14:textId="4FF01C2D" w:rsidR="00BC4DC0" w:rsidRPr="00BB7308" w:rsidRDefault="00BC4DC0" w:rsidP="00BC4DC0">
            <w:pPr>
              <w:jc w:val="center"/>
              <w:rPr>
                <w:bCs/>
                <w:color w:val="000000"/>
                <w:sz w:val="20"/>
                <w:szCs w:val="20"/>
                <w:lang w:eastAsia="nl-NL"/>
              </w:rPr>
            </w:pPr>
            <w:r w:rsidRPr="00BB7308">
              <w:rPr>
                <w:bCs/>
                <w:color w:val="000000"/>
                <w:sz w:val="20"/>
                <w:szCs w:val="20"/>
                <w:lang w:eastAsia="nl-NL"/>
              </w:rPr>
              <w:t>Missing</w:t>
            </w:r>
          </w:p>
        </w:tc>
        <w:tc>
          <w:tcPr>
            <w:tcW w:w="480" w:type="pct"/>
            <w:tcBorders>
              <w:top w:val="nil"/>
              <w:left w:val="single" w:sz="4" w:space="0" w:color="auto"/>
              <w:bottom w:val="single" w:sz="4" w:space="0" w:color="auto"/>
              <w:right w:val="nil"/>
            </w:tcBorders>
            <w:shd w:val="clear" w:color="auto" w:fill="auto"/>
            <w:vAlign w:val="center"/>
          </w:tcPr>
          <w:p w14:paraId="7CDCB6E4" w14:textId="77777777" w:rsidR="00BC4DC0" w:rsidRPr="00BB7308" w:rsidRDefault="00BC4DC0" w:rsidP="00BC4DC0">
            <w:pPr>
              <w:jc w:val="center"/>
              <w:rPr>
                <w:bCs/>
                <w:i/>
                <w:color w:val="000000"/>
                <w:sz w:val="20"/>
                <w:szCs w:val="20"/>
                <w:lang w:eastAsia="nl-NL"/>
              </w:rPr>
            </w:pPr>
            <w:r w:rsidRPr="00BB7308">
              <w:rPr>
                <w:bCs/>
                <w:i/>
                <w:color w:val="000000"/>
                <w:sz w:val="20"/>
                <w:szCs w:val="20"/>
                <w:lang w:eastAsia="nl-NL"/>
              </w:rPr>
              <w:t xml:space="preserve">SBI, </w:t>
            </w:r>
          </w:p>
          <w:p w14:paraId="5E9E5F77" w14:textId="433C56DA" w:rsidR="00BC4DC0" w:rsidRPr="00BB7308" w:rsidRDefault="00BC4DC0" w:rsidP="00BC4DC0">
            <w:pPr>
              <w:jc w:val="center"/>
              <w:rPr>
                <w:bCs/>
                <w:i/>
                <w:color w:val="000000"/>
                <w:sz w:val="20"/>
                <w:szCs w:val="20"/>
                <w:lang w:eastAsia="nl-NL"/>
              </w:rPr>
            </w:pPr>
            <w:r w:rsidRPr="00BB7308">
              <w:rPr>
                <w:bCs/>
                <w:i/>
                <w:color w:val="000000"/>
                <w:sz w:val="20"/>
                <w:szCs w:val="20"/>
                <w:lang w:eastAsia="nl-NL"/>
              </w:rPr>
              <w:t>n=461</w:t>
            </w:r>
          </w:p>
        </w:tc>
        <w:tc>
          <w:tcPr>
            <w:tcW w:w="508" w:type="pct"/>
            <w:tcBorders>
              <w:top w:val="nil"/>
              <w:left w:val="nil"/>
              <w:bottom w:val="single" w:sz="4" w:space="0" w:color="auto"/>
              <w:right w:val="nil"/>
            </w:tcBorders>
            <w:vAlign w:val="center"/>
          </w:tcPr>
          <w:p w14:paraId="52CE112A" w14:textId="77777777" w:rsidR="00876E95" w:rsidRPr="00BB7308" w:rsidRDefault="00BC4DC0" w:rsidP="00BC4DC0">
            <w:pPr>
              <w:jc w:val="center"/>
              <w:rPr>
                <w:bCs/>
                <w:i/>
                <w:color w:val="000000"/>
                <w:sz w:val="20"/>
                <w:szCs w:val="20"/>
                <w:lang w:eastAsia="nl-NL"/>
              </w:rPr>
            </w:pPr>
            <w:r w:rsidRPr="00BB7308">
              <w:rPr>
                <w:bCs/>
                <w:i/>
                <w:color w:val="000000"/>
                <w:sz w:val="20"/>
                <w:szCs w:val="20"/>
                <w:lang w:eastAsia="nl-NL"/>
              </w:rPr>
              <w:t xml:space="preserve">IBI, </w:t>
            </w:r>
          </w:p>
          <w:p w14:paraId="4C9E5504" w14:textId="01B689B8" w:rsidR="00BC4DC0" w:rsidRPr="00BB7308" w:rsidRDefault="00BC4DC0" w:rsidP="00BC4DC0">
            <w:pPr>
              <w:jc w:val="center"/>
              <w:rPr>
                <w:bCs/>
                <w:i/>
                <w:color w:val="000000"/>
                <w:sz w:val="20"/>
                <w:szCs w:val="20"/>
                <w:lang w:eastAsia="nl-NL"/>
              </w:rPr>
            </w:pPr>
            <w:r w:rsidRPr="00BB7308">
              <w:rPr>
                <w:bCs/>
                <w:i/>
                <w:color w:val="000000"/>
                <w:sz w:val="20"/>
                <w:szCs w:val="20"/>
                <w:lang w:eastAsia="nl-NL"/>
              </w:rPr>
              <w:t>n=46</w:t>
            </w:r>
          </w:p>
        </w:tc>
        <w:tc>
          <w:tcPr>
            <w:tcW w:w="508" w:type="pct"/>
            <w:tcBorders>
              <w:top w:val="nil"/>
              <w:left w:val="nil"/>
              <w:bottom w:val="single" w:sz="4" w:space="0" w:color="auto"/>
              <w:right w:val="nil"/>
            </w:tcBorders>
            <w:vAlign w:val="center"/>
          </w:tcPr>
          <w:p w14:paraId="5ECCB961" w14:textId="73317D3C" w:rsidR="00BC4DC0" w:rsidRPr="00BB7308" w:rsidRDefault="00BC4DC0" w:rsidP="00BC4DC0">
            <w:pPr>
              <w:jc w:val="center"/>
              <w:rPr>
                <w:bCs/>
                <w:i/>
                <w:color w:val="000000"/>
                <w:sz w:val="20"/>
                <w:szCs w:val="20"/>
                <w:lang w:eastAsia="nl-NL"/>
              </w:rPr>
            </w:pPr>
            <w:r w:rsidRPr="00BB7308">
              <w:rPr>
                <w:bCs/>
                <w:i/>
                <w:color w:val="000000"/>
                <w:sz w:val="20"/>
                <w:szCs w:val="20"/>
                <w:lang w:eastAsia="nl-NL"/>
              </w:rPr>
              <w:t xml:space="preserve">ILSI, </w:t>
            </w:r>
          </w:p>
          <w:p w14:paraId="6D5EBB55" w14:textId="1D01880A" w:rsidR="00BC4DC0" w:rsidRPr="00BB7308" w:rsidRDefault="00BC4DC0" w:rsidP="00BC4DC0">
            <w:pPr>
              <w:jc w:val="center"/>
              <w:rPr>
                <w:bCs/>
                <w:i/>
                <w:color w:val="000000"/>
                <w:sz w:val="20"/>
                <w:szCs w:val="20"/>
                <w:lang w:eastAsia="nl-NL"/>
              </w:rPr>
            </w:pPr>
            <w:r w:rsidRPr="00BB7308">
              <w:rPr>
                <w:bCs/>
                <w:i/>
                <w:color w:val="000000"/>
                <w:sz w:val="20"/>
                <w:szCs w:val="20"/>
                <w:lang w:eastAsia="nl-NL"/>
              </w:rPr>
              <w:t>n=203</w:t>
            </w:r>
          </w:p>
        </w:tc>
        <w:tc>
          <w:tcPr>
            <w:tcW w:w="655" w:type="pct"/>
            <w:tcBorders>
              <w:top w:val="nil"/>
              <w:left w:val="nil"/>
              <w:bottom w:val="single" w:sz="4" w:space="0" w:color="auto"/>
              <w:right w:val="nil"/>
            </w:tcBorders>
            <w:vAlign w:val="center"/>
          </w:tcPr>
          <w:p w14:paraId="4D1102BC" w14:textId="77777777" w:rsidR="00BC4DC0" w:rsidRPr="00BB7308" w:rsidRDefault="00BC4DC0" w:rsidP="00BC4DC0">
            <w:pPr>
              <w:jc w:val="center"/>
              <w:rPr>
                <w:bCs/>
                <w:i/>
                <w:color w:val="000000"/>
                <w:sz w:val="20"/>
                <w:szCs w:val="20"/>
                <w:lang w:eastAsia="nl-NL"/>
              </w:rPr>
            </w:pPr>
            <w:r w:rsidRPr="00BB7308">
              <w:rPr>
                <w:bCs/>
                <w:i/>
                <w:color w:val="000000"/>
                <w:sz w:val="20"/>
                <w:szCs w:val="20"/>
                <w:lang w:eastAsia="nl-NL"/>
              </w:rPr>
              <w:t>ICU admission,</w:t>
            </w:r>
          </w:p>
          <w:p w14:paraId="3471C1AB" w14:textId="448F6B37" w:rsidR="00BC4DC0" w:rsidRPr="00BB7308" w:rsidRDefault="00BC4DC0" w:rsidP="00BC4DC0">
            <w:pPr>
              <w:jc w:val="center"/>
              <w:rPr>
                <w:bCs/>
                <w:i/>
                <w:color w:val="000000"/>
                <w:sz w:val="20"/>
                <w:szCs w:val="20"/>
                <w:lang w:eastAsia="nl-NL"/>
              </w:rPr>
            </w:pPr>
            <w:r w:rsidRPr="00BB7308">
              <w:rPr>
                <w:bCs/>
                <w:i/>
                <w:color w:val="000000"/>
                <w:sz w:val="20"/>
                <w:szCs w:val="20"/>
                <w:lang w:eastAsia="nl-NL"/>
              </w:rPr>
              <w:t>n=69</w:t>
            </w:r>
          </w:p>
        </w:tc>
      </w:tr>
      <w:tr w:rsidR="00AA0AB4" w:rsidRPr="00BB7308" w14:paraId="5B9B4251" w14:textId="0B1F87FA" w:rsidTr="00DA08CC">
        <w:trPr>
          <w:trHeight w:val="292"/>
        </w:trPr>
        <w:tc>
          <w:tcPr>
            <w:tcW w:w="820" w:type="pct"/>
            <w:tcBorders>
              <w:top w:val="nil"/>
              <w:left w:val="nil"/>
              <w:bottom w:val="single" w:sz="4" w:space="0" w:color="auto"/>
              <w:right w:val="nil"/>
            </w:tcBorders>
          </w:tcPr>
          <w:p w14:paraId="7255237C" w14:textId="77777777" w:rsidR="00BC4DC0" w:rsidRPr="00BB7308" w:rsidRDefault="00BC4DC0" w:rsidP="00A76E24">
            <w:pPr>
              <w:rPr>
                <w:color w:val="000000"/>
                <w:sz w:val="20"/>
                <w:szCs w:val="20"/>
                <w:lang w:eastAsia="nl-NL"/>
              </w:rPr>
            </w:pPr>
          </w:p>
        </w:tc>
        <w:tc>
          <w:tcPr>
            <w:tcW w:w="1255" w:type="pct"/>
            <w:tcBorders>
              <w:top w:val="nil"/>
              <w:left w:val="nil"/>
              <w:bottom w:val="single" w:sz="4" w:space="0" w:color="auto"/>
              <w:right w:val="nil"/>
            </w:tcBorders>
            <w:shd w:val="clear" w:color="auto" w:fill="auto"/>
            <w:noWrap/>
            <w:vAlign w:val="bottom"/>
            <w:hideMark/>
          </w:tcPr>
          <w:p w14:paraId="65B1272B" w14:textId="233639D3" w:rsidR="00BC4DC0" w:rsidRPr="00BB7308" w:rsidRDefault="00BC4DC0" w:rsidP="00A76E24">
            <w:pPr>
              <w:rPr>
                <w:color w:val="000000"/>
                <w:sz w:val="20"/>
                <w:szCs w:val="20"/>
                <w:lang w:eastAsia="nl-NL"/>
              </w:rPr>
            </w:pPr>
            <w:r w:rsidRPr="00BB7308">
              <w:rPr>
                <w:color w:val="000000"/>
                <w:sz w:val="20"/>
                <w:szCs w:val="20"/>
                <w:lang w:eastAsia="nl-NL"/>
              </w:rPr>
              <w:t> </w:t>
            </w:r>
          </w:p>
        </w:tc>
        <w:tc>
          <w:tcPr>
            <w:tcW w:w="512" w:type="pct"/>
            <w:tcBorders>
              <w:top w:val="nil"/>
              <w:left w:val="nil"/>
              <w:bottom w:val="single" w:sz="4" w:space="0" w:color="auto"/>
              <w:right w:val="nil"/>
            </w:tcBorders>
          </w:tcPr>
          <w:p w14:paraId="628FD5A3" w14:textId="754A115E" w:rsidR="00BC4DC0" w:rsidRPr="00BB7308" w:rsidRDefault="00BC4DC0" w:rsidP="00A76E24">
            <w:pPr>
              <w:jc w:val="center"/>
              <w:rPr>
                <w:b/>
                <w:bCs/>
                <w:color w:val="000000"/>
                <w:sz w:val="20"/>
                <w:szCs w:val="20"/>
                <w:lang w:eastAsia="nl-NL"/>
              </w:rPr>
            </w:pPr>
            <w:r w:rsidRPr="00BB7308">
              <w:rPr>
                <w:b/>
                <w:bCs/>
                <w:color w:val="000000"/>
                <w:sz w:val="20"/>
                <w:szCs w:val="20"/>
                <w:lang w:eastAsia="nl-NL"/>
              </w:rPr>
              <w:t>n (%)</w:t>
            </w:r>
          </w:p>
        </w:tc>
        <w:tc>
          <w:tcPr>
            <w:tcW w:w="262" w:type="pct"/>
            <w:tcBorders>
              <w:top w:val="nil"/>
              <w:left w:val="nil"/>
              <w:bottom w:val="single" w:sz="4" w:space="0" w:color="auto"/>
              <w:right w:val="single" w:sz="4" w:space="0" w:color="auto"/>
            </w:tcBorders>
          </w:tcPr>
          <w:p w14:paraId="4340DAA9" w14:textId="7F98ECF5" w:rsidR="00BC4DC0" w:rsidRPr="00BB7308" w:rsidRDefault="00BC4DC0" w:rsidP="00A76E24">
            <w:pPr>
              <w:jc w:val="center"/>
              <w:rPr>
                <w:b/>
                <w:bCs/>
                <w:color w:val="000000"/>
                <w:sz w:val="20"/>
                <w:szCs w:val="20"/>
                <w:lang w:eastAsia="nl-NL"/>
              </w:rPr>
            </w:pPr>
            <w:r w:rsidRPr="00BB7308">
              <w:rPr>
                <w:b/>
                <w:bCs/>
                <w:color w:val="000000"/>
                <w:sz w:val="20"/>
                <w:szCs w:val="20"/>
                <w:lang w:eastAsia="nl-NL"/>
              </w:rPr>
              <w:t>n</w:t>
            </w:r>
          </w:p>
        </w:tc>
        <w:tc>
          <w:tcPr>
            <w:tcW w:w="480" w:type="pct"/>
            <w:tcBorders>
              <w:top w:val="nil"/>
              <w:left w:val="single" w:sz="4" w:space="0" w:color="auto"/>
              <w:bottom w:val="single" w:sz="4" w:space="0" w:color="auto"/>
              <w:right w:val="nil"/>
            </w:tcBorders>
            <w:shd w:val="clear" w:color="auto" w:fill="auto"/>
            <w:noWrap/>
            <w:vAlign w:val="center"/>
            <w:hideMark/>
          </w:tcPr>
          <w:p w14:paraId="5838799B" w14:textId="17FC4071" w:rsidR="00BC4DC0" w:rsidRPr="00BB7308" w:rsidRDefault="00BC4DC0" w:rsidP="00DA08CC">
            <w:pPr>
              <w:jc w:val="center"/>
              <w:rPr>
                <w:b/>
                <w:bCs/>
                <w:color w:val="000000"/>
                <w:sz w:val="20"/>
                <w:szCs w:val="20"/>
                <w:lang w:eastAsia="nl-NL"/>
              </w:rPr>
            </w:pPr>
            <w:r w:rsidRPr="00BB7308">
              <w:rPr>
                <w:b/>
                <w:bCs/>
                <w:color w:val="000000"/>
                <w:sz w:val="20"/>
                <w:szCs w:val="20"/>
                <w:lang w:eastAsia="nl-NL"/>
              </w:rPr>
              <w:t>n (%)</w:t>
            </w:r>
          </w:p>
        </w:tc>
        <w:tc>
          <w:tcPr>
            <w:tcW w:w="508" w:type="pct"/>
            <w:tcBorders>
              <w:top w:val="nil"/>
              <w:left w:val="nil"/>
              <w:bottom w:val="single" w:sz="4" w:space="0" w:color="auto"/>
              <w:right w:val="nil"/>
            </w:tcBorders>
            <w:vAlign w:val="center"/>
          </w:tcPr>
          <w:p w14:paraId="673E05FC" w14:textId="491AAA15" w:rsidR="00BC4DC0" w:rsidRPr="00BB7308" w:rsidRDefault="00006F3F" w:rsidP="00DA08CC">
            <w:pPr>
              <w:jc w:val="center"/>
              <w:rPr>
                <w:b/>
                <w:bCs/>
                <w:color w:val="000000"/>
                <w:sz w:val="20"/>
                <w:szCs w:val="20"/>
                <w:lang w:eastAsia="nl-NL"/>
              </w:rPr>
            </w:pPr>
            <w:r w:rsidRPr="00BB7308">
              <w:rPr>
                <w:b/>
                <w:bCs/>
                <w:color w:val="000000"/>
                <w:sz w:val="20"/>
                <w:szCs w:val="20"/>
                <w:lang w:eastAsia="nl-NL"/>
              </w:rPr>
              <w:t>n (%)</w:t>
            </w:r>
          </w:p>
        </w:tc>
        <w:tc>
          <w:tcPr>
            <w:tcW w:w="508" w:type="pct"/>
            <w:tcBorders>
              <w:top w:val="nil"/>
              <w:left w:val="nil"/>
              <w:bottom w:val="single" w:sz="4" w:space="0" w:color="auto"/>
              <w:right w:val="nil"/>
            </w:tcBorders>
            <w:vAlign w:val="center"/>
          </w:tcPr>
          <w:p w14:paraId="19B97573" w14:textId="71305BC8" w:rsidR="00BC4DC0" w:rsidRPr="00BB7308" w:rsidRDefault="00BC4DC0" w:rsidP="00DA08CC">
            <w:pPr>
              <w:jc w:val="center"/>
              <w:rPr>
                <w:b/>
                <w:bCs/>
                <w:color w:val="000000"/>
                <w:sz w:val="20"/>
                <w:szCs w:val="20"/>
                <w:lang w:eastAsia="nl-NL"/>
              </w:rPr>
            </w:pPr>
            <w:r w:rsidRPr="00BB7308">
              <w:rPr>
                <w:b/>
                <w:bCs/>
                <w:color w:val="000000"/>
                <w:sz w:val="20"/>
                <w:szCs w:val="20"/>
                <w:lang w:eastAsia="nl-NL"/>
              </w:rPr>
              <w:t>n (%)</w:t>
            </w:r>
          </w:p>
        </w:tc>
        <w:tc>
          <w:tcPr>
            <w:tcW w:w="655" w:type="pct"/>
            <w:tcBorders>
              <w:top w:val="nil"/>
              <w:left w:val="nil"/>
              <w:bottom w:val="single" w:sz="4" w:space="0" w:color="auto"/>
              <w:right w:val="nil"/>
            </w:tcBorders>
            <w:vAlign w:val="center"/>
          </w:tcPr>
          <w:p w14:paraId="53B046E7" w14:textId="00DC44FE" w:rsidR="00BC4DC0" w:rsidRPr="00BB7308" w:rsidRDefault="00BC4DC0" w:rsidP="00DA08CC">
            <w:pPr>
              <w:jc w:val="center"/>
              <w:rPr>
                <w:b/>
                <w:bCs/>
                <w:color w:val="000000"/>
                <w:sz w:val="20"/>
                <w:szCs w:val="20"/>
                <w:lang w:eastAsia="nl-NL"/>
              </w:rPr>
            </w:pPr>
            <w:r w:rsidRPr="00BB7308">
              <w:rPr>
                <w:b/>
                <w:bCs/>
                <w:color w:val="000000"/>
                <w:sz w:val="20"/>
                <w:szCs w:val="20"/>
                <w:lang w:eastAsia="nl-NL"/>
              </w:rPr>
              <w:t>n (%)</w:t>
            </w:r>
          </w:p>
        </w:tc>
      </w:tr>
      <w:tr w:rsidR="00AA0AB4" w:rsidRPr="00BB7308" w14:paraId="5992E577" w14:textId="2C9CF7E4" w:rsidTr="006A2934">
        <w:trPr>
          <w:trHeight w:val="292"/>
        </w:trPr>
        <w:tc>
          <w:tcPr>
            <w:tcW w:w="820" w:type="pct"/>
            <w:tcBorders>
              <w:top w:val="nil"/>
              <w:left w:val="nil"/>
              <w:bottom w:val="nil"/>
              <w:right w:val="nil"/>
            </w:tcBorders>
            <w:vAlign w:val="center"/>
          </w:tcPr>
          <w:p w14:paraId="2C7573A4" w14:textId="729362C1" w:rsidR="00BC4DC0" w:rsidRPr="00BB7308" w:rsidRDefault="00BC4DC0" w:rsidP="000579E4">
            <w:pPr>
              <w:jc w:val="right"/>
              <w:rPr>
                <w:bCs/>
                <w:color w:val="000000"/>
                <w:sz w:val="20"/>
                <w:szCs w:val="20"/>
                <w:lang w:eastAsia="nl-NL"/>
              </w:rPr>
            </w:pPr>
            <w:r w:rsidRPr="00BB7308">
              <w:rPr>
                <w:b/>
                <w:bCs/>
                <w:color w:val="000000"/>
                <w:sz w:val="20"/>
                <w:szCs w:val="20"/>
                <w:u w:val="single"/>
                <w:lang w:eastAsia="nl-NL"/>
              </w:rPr>
              <w:t>General characteristics</w:t>
            </w:r>
          </w:p>
        </w:tc>
        <w:tc>
          <w:tcPr>
            <w:tcW w:w="1255" w:type="pct"/>
            <w:tcBorders>
              <w:top w:val="nil"/>
              <w:left w:val="nil"/>
              <w:bottom w:val="nil"/>
              <w:right w:val="nil"/>
            </w:tcBorders>
            <w:shd w:val="clear" w:color="auto" w:fill="auto"/>
            <w:noWrap/>
            <w:vAlign w:val="center"/>
            <w:hideMark/>
          </w:tcPr>
          <w:p w14:paraId="243FDDF1" w14:textId="0BF40BCD" w:rsidR="00BC4DC0" w:rsidRPr="00BB7308" w:rsidRDefault="00BC4DC0" w:rsidP="007735DF">
            <w:pPr>
              <w:rPr>
                <w:bCs/>
                <w:color w:val="000000"/>
                <w:sz w:val="20"/>
                <w:szCs w:val="20"/>
                <w:lang w:eastAsia="nl-NL"/>
              </w:rPr>
            </w:pPr>
            <w:r w:rsidRPr="00BB7308">
              <w:rPr>
                <w:bCs/>
                <w:color w:val="000000"/>
                <w:sz w:val="20"/>
                <w:szCs w:val="20"/>
                <w:lang w:eastAsia="nl-NL"/>
              </w:rPr>
              <w:t xml:space="preserve">Age in years, </w:t>
            </w:r>
            <w:r w:rsidRPr="00BB7308">
              <w:rPr>
                <w:color w:val="000000"/>
                <w:sz w:val="20"/>
                <w:szCs w:val="20"/>
                <w:lang w:eastAsia="nl-NL"/>
              </w:rPr>
              <w:t>median (IQR)</w:t>
            </w:r>
          </w:p>
        </w:tc>
        <w:tc>
          <w:tcPr>
            <w:tcW w:w="512" w:type="pct"/>
            <w:tcBorders>
              <w:top w:val="nil"/>
              <w:left w:val="nil"/>
              <w:bottom w:val="nil"/>
              <w:right w:val="nil"/>
            </w:tcBorders>
            <w:vAlign w:val="center"/>
          </w:tcPr>
          <w:p w14:paraId="009798A3" w14:textId="6BE89425" w:rsidR="00BC4DC0" w:rsidRPr="00BB7308" w:rsidRDefault="00BC4DC0" w:rsidP="007735DF">
            <w:pPr>
              <w:jc w:val="center"/>
              <w:rPr>
                <w:sz w:val="20"/>
                <w:szCs w:val="20"/>
              </w:rPr>
            </w:pPr>
            <w:r w:rsidRPr="00BB7308">
              <w:rPr>
                <w:sz w:val="20"/>
                <w:szCs w:val="20"/>
              </w:rPr>
              <w:t>4.2 (1.8-8.5)</w:t>
            </w:r>
          </w:p>
        </w:tc>
        <w:tc>
          <w:tcPr>
            <w:tcW w:w="262" w:type="pct"/>
            <w:tcBorders>
              <w:top w:val="nil"/>
              <w:left w:val="nil"/>
              <w:bottom w:val="nil"/>
              <w:right w:val="single" w:sz="4" w:space="0" w:color="auto"/>
            </w:tcBorders>
            <w:vAlign w:val="center"/>
          </w:tcPr>
          <w:p w14:paraId="75DBA559" w14:textId="77777777" w:rsidR="00BC4DC0" w:rsidRPr="00BB7308" w:rsidRDefault="00BC4DC0" w:rsidP="007735DF">
            <w:pPr>
              <w:jc w:val="center"/>
              <w:rPr>
                <w:sz w:val="20"/>
                <w:szCs w:val="20"/>
              </w:rPr>
            </w:pPr>
          </w:p>
        </w:tc>
        <w:tc>
          <w:tcPr>
            <w:tcW w:w="480" w:type="pct"/>
            <w:tcBorders>
              <w:top w:val="nil"/>
              <w:left w:val="single" w:sz="4" w:space="0" w:color="auto"/>
              <w:bottom w:val="nil"/>
              <w:right w:val="nil"/>
            </w:tcBorders>
            <w:shd w:val="clear" w:color="auto" w:fill="auto"/>
            <w:noWrap/>
            <w:vAlign w:val="center"/>
            <w:hideMark/>
          </w:tcPr>
          <w:p w14:paraId="41322125" w14:textId="2A11544C" w:rsidR="00BC4DC0" w:rsidRPr="00BB7308" w:rsidRDefault="00BC4DC0" w:rsidP="007735DF">
            <w:pPr>
              <w:jc w:val="center"/>
              <w:rPr>
                <w:color w:val="000000"/>
                <w:sz w:val="20"/>
                <w:szCs w:val="20"/>
                <w:lang w:eastAsia="nl-NL"/>
              </w:rPr>
            </w:pPr>
            <w:r w:rsidRPr="00BB7308">
              <w:rPr>
                <w:sz w:val="20"/>
                <w:szCs w:val="20"/>
              </w:rPr>
              <w:t>5.3 (1.8-12.0)</w:t>
            </w:r>
          </w:p>
        </w:tc>
        <w:tc>
          <w:tcPr>
            <w:tcW w:w="508" w:type="pct"/>
            <w:tcBorders>
              <w:top w:val="nil"/>
              <w:left w:val="nil"/>
              <w:bottom w:val="nil"/>
              <w:right w:val="nil"/>
            </w:tcBorders>
          </w:tcPr>
          <w:p w14:paraId="159F8D16" w14:textId="3905A48D" w:rsidR="00BC4DC0" w:rsidRPr="00BB7308" w:rsidRDefault="00006F3F" w:rsidP="007735DF">
            <w:pPr>
              <w:jc w:val="center"/>
              <w:rPr>
                <w:sz w:val="20"/>
                <w:szCs w:val="20"/>
              </w:rPr>
            </w:pPr>
            <w:r w:rsidRPr="00BB7308">
              <w:rPr>
                <w:sz w:val="20"/>
                <w:szCs w:val="20"/>
              </w:rPr>
              <w:t>4.8 (1.3-9.1)</w:t>
            </w:r>
          </w:p>
        </w:tc>
        <w:tc>
          <w:tcPr>
            <w:tcW w:w="508" w:type="pct"/>
            <w:tcBorders>
              <w:top w:val="nil"/>
              <w:left w:val="nil"/>
              <w:bottom w:val="nil"/>
              <w:right w:val="nil"/>
            </w:tcBorders>
          </w:tcPr>
          <w:p w14:paraId="4ECA66A8" w14:textId="517877FA" w:rsidR="00BC4DC0" w:rsidRPr="00BB7308" w:rsidRDefault="00BC4DC0" w:rsidP="007735DF">
            <w:pPr>
              <w:jc w:val="center"/>
              <w:rPr>
                <w:sz w:val="20"/>
                <w:szCs w:val="20"/>
              </w:rPr>
            </w:pPr>
            <w:r w:rsidRPr="00BB7308">
              <w:rPr>
                <w:sz w:val="20"/>
                <w:szCs w:val="20"/>
              </w:rPr>
              <w:t>4.1 (1.5-9.2)</w:t>
            </w:r>
          </w:p>
        </w:tc>
        <w:tc>
          <w:tcPr>
            <w:tcW w:w="655" w:type="pct"/>
            <w:tcBorders>
              <w:top w:val="nil"/>
              <w:left w:val="nil"/>
              <w:bottom w:val="nil"/>
              <w:right w:val="nil"/>
            </w:tcBorders>
          </w:tcPr>
          <w:p w14:paraId="1CDEB5DB" w14:textId="138A2BD6" w:rsidR="00BC4DC0" w:rsidRPr="00BB7308" w:rsidRDefault="00BC4DC0" w:rsidP="007735DF">
            <w:pPr>
              <w:jc w:val="center"/>
              <w:rPr>
                <w:sz w:val="20"/>
                <w:szCs w:val="20"/>
              </w:rPr>
            </w:pPr>
            <w:r w:rsidRPr="00BB7308">
              <w:rPr>
                <w:sz w:val="20"/>
                <w:szCs w:val="20"/>
              </w:rPr>
              <w:t>2.8 (1.1-5.8)</w:t>
            </w:r>
          </w:p>
        </w:tc>
      </w:tr>
      <w:tr w:rsidR="00AA0AB4" w:rsidRPr="00BB7308" w14:paraId="31CD4289" w14:textId="26F345BD" w:rsidTr="006A2934">
        <w:trPr>
          <w:trHeight w:val="292"/>
        </w:trPr>
        <w:tc>
          <w:tcPr>
            <w:tcW w:w="820" w:type="pct"/>
            <w:tcBorders>
              <w:top w:val="nil"/>
              <w:left w:val="nil"/>
              <w:bottom w:val="nil"/>
              <w:right w:val="nil"/>
            </w:tcBorders>
            <w:vAlign w:val="center"/>
          </w:tcPr>
          <w:p w14:paraId="702FE7FB" w14:textId="77777777" w:rsidR="00BC4DC0" w:rsidRPr="00BB7308" w:rsidRDefault="00BC4DC0" w:rsidP="000579E4">
            <w:pPr>
              <w:jc w:val="right"/>
              <w:rPr>
                <w:bCs/>
                <w:color w:val="000000"/>
                <w:sz w:val="20"/>
                <w:szCs w:val="20"/>
                <w:lang w:eastAsia="nl-NL"/>
              </w:rPr>
            </w:pPr>
          </w:p>
        </w:tc>
        <w:tc>
          <w:tcPr>
            <w:tcW w:w="1255" w:type="pct"/>
            <w:tcBorders>
              <w:top w:val="nil"/>
              <w:left w:val="nil"/>
              <w:bottom w:val="nil"/>
              <w:right w:val="nil"/>
            </w:tcBorders>
            <w:shd w:val="clear" w:color="auto" w:fill="auto"/>
            <w:noWrap/>
            <w:vAlign w:val="center"/>
            <w:hideMark/>
          </w:tcPr>
          <w:p w14:paraId="7379FB7E" w14:textId="30E22EF3" w:rsidR="00BC4DC0" w:rsidRPr="00BB7308" w:rsidRDefault="00BC4DC0" w:rsidP="007735DF">
            <w:pPr>
              <w:rPr>
                <w:bCs/>
                <w:color w:val="000000"/>
                <w:sz w:val="20"/>
                <w:szCs w:val="20"/>
                <w:lang w:eastAsia="nl-NL"/>
              </w:rPr>
            </w:pPr>
            <w:r w:rsidRPr="00BB7308">
              <w:rPr>
                <w:bCs/>
                <w:color w:val="000000"/>
                <w:sz w:val="20"/>
                <w:szCs w:val="20"/>
                <w:lang w:eastAsia="nl-NL"/>
              </w:rPr>
              <w:t>Female</w:t>
            </w:r>
          </w:p>
        </w:tc>
        <w:tc>
          <w:tcPr>
            <w:tcW w:w="512" w:type="pct"/>
            <w:tcBorders>
              <w:top w:val="nil"/>
              <w:left w:val="nil"/>
              <w:bottom w:val="nil"/>
              <w:right w:val="nil"/>
            </w:tcBorders>
            <w:vAlign w:val="center"/>
          </w:tcPr>
          <w:p w14:paraId="464BBCD5" w14:textId="799D72D3" w:rsidR="00BC4DC0" w:rsidRPr="00BB7308" w:rsidRDefault="00BC4DC0" w:rsidP="007735DF">
            <w:pPr>
              <w:jc w:val="center"/>
              <w:rPr>
                <w:sz w:val="20"/>
                <w:szCs w:val="20"/>
              </w:rPr>
            </w:pPr>
            <w:r w:rsidRPr="00BB7308">
              <w:rPr>
                <w:sz w:val="20"/>
                <w:szCs w:val="20"/>
              </w:rPr>
              <w:t>2548 (45.3)</w:t>
            </w:r>
          </w:p>
        </w:tc>
        <w:tc>
          <w:tcPr>
            <w:tcW w:w="262" w:type="pct"/>
            <w:tcBorders>
              <w:top w:val="nil"/>
              <w:left w:val="nil"/>
              <w:bottom w:val="nil"/>
              <w:right w:val="single" w:sz="4" w:space="0" w:color="auto"/>
            </w:tcBorders>
            <w:vAlign w:val="center"/>
          </w:tcPr>
          <w:p w14:paraId="27D93A3F" w14:textId="77777777" w:rsidR="00BC4DC0" w:rsidRPr="00BB7308" w:rsidRDefault="00BC4DC0" w:rsidP="007735DF">
            <w:pPr>
              <w:jc w:val="center"/>
              <w:rPr>
                <w:sz w:val="20"/>
                <w:szCs w:val="20"/>
              </w:rPr>
            </w:pPr>
          </w:p>
        </w:tc>
        <w:tc>
          <w:tcPr>
            <w:tcW w:w="480" w:type="pct"/>
            <w:tcBorders>
              <w:top w:val="nil"/>
              <w:left w:val="single" w:sz="4" w:space="0" w:color="auto"/>
              <w:bottom w:val="nil"/>
              <w:right w:val="nil"/>
            </w:tcBorders>
            <w:shd w:val="clear" w:color="auto" w:fill="auto"/>
            <w:noWrap/>
            <w:vAlign w:val="center"/>
            <w:hideMark/>
          </w:tcPr>
          <w:p w14:paraId="29B1F4E1" w14:textId="0862248B" w:rsidR="00BC4DC0" w:rsidRPr="00BB7308" w:rsidRDefault="00BC4DC0" w:rsidP="007735DF">
            <w:pPr>
              <w:jc w:val="center"/>
              <w:rPr>
                <w:color w:val="000000"/>
                <w:sz w:val="20"/>
                <w:szCs w:val="20"/>
                <w:lang w:eastAsia="nl-NL"/>
              </w:rPr>
            </w:pPr>
            <w:r w:rsidRPr="00BB7308">
              <w:rPr>
                <w:sz w:val="20"/>
                <w:szCs w:val="20"/>
              </w:rPr>
              <w:t>228 (49.5)</w:t>
            </w:r>
          </w:p>
        </w:tc>
        <w:tc>
          <w:tcPr>
            <w:tcW w:w="508" w:type="pct"/>
            <w:tcBorders>
              <w:top w:val="nil"/>
              <w:left w:val="nil"/>
              <w:bottom w:val="nil"/>
              <w:right w:val="nil"/>
            </w:tcBorders>
          </w:tcPr>
          <w:p w14:paraId="4985D57D" w14:textId="14041400" w:rsidR="00BC4DC0" w:rsidRPr="00BB7308" w:rsidRDefault="00006F3F" w:rsidP="007735DF">
            <w:pPr>
              <w:jc w:val="center"/>
              <w:rPr>
                <w:sz w:val="20"/>
                <w:szCs w:val="20"/>
              </w:rPr>
            </w:pPr>
            <w:r w:rsidRPr="00BB7308">
              <w:rPr>
                <w:sz w:val="20"/>
                <w:szCs w:val="20"/>
              </w:rPr>
              <w:t>21 (45.7)</w:t>
            </w:r>
          </w:p>
        </w:tc>
        <w:tc>
          <w:tcPr>
            <w:tcW w:w="508" w:type="pct"/>
            <w:tcBorders>
              <w:top w:val="nil"/>
              <w:left w:val="nil"/>
              <w:bottom w:val="nil"/>
              <w:right w:val="nil"/>
            </w:tcBorders>
          </w:tcPr>
          <w:p w14:paraId="01C13930" w14:textId="24F4419C" w:rsidR="00BC4DC0" w:rsidRPr="00BB7308" w:rsidRDefault="00BC4DC0" w:rsidP="007735DF">
            <w:pPr>
              <w:jc w:val="center"/>
              <w:rPr>
                <w:sz w:val="20"/>
                <w:szCs w:val="20"/>
              </w:rPr>
            </w:pPr>
            <w:r w:rsidRPr="00BB7308">
              <w:rPr>
                <w:sz w:val="20"/>
                <w:szCs w:val="20"/>
              </w:rPr>
              <w:t>89 (43.8)</w:t>
            </w:r>
          </w:p>
        </w:tc>
        <w:tc>
          <w:tcPr>
            <w:tcW w:w="655" w:type="pct"/>
            <w:tcBorders>
              <w:top w:val="nil"/>
              <w:left w:val="nil"/>
              <w:bottom w:val="nil"/>
              <w:right w:val="nil"/>
            </w:tcBorders>
          </w:tcPr>
          <w:p w14:paraId="5DC71975" w14:textId="36C068B7" w:rsidR="00BC4DC0" w:rsidRPr="00BB7308" w:rsidRDefault="00BC4DC0" w:rsidP="007735DF">
            <w:pPr>
              <w:jc w:val="center"/>
              <w:rPr>
                <w:sz w:val="20"/>
                <w:szCs w:val="20"/>
              </w:rPr>
            </w:pPr>
            <w:r w:rsidRPr="00BB7308">
              <w:rPr>
                <w:sz w:val="20"/>
                <w:szCs w:val="20"/>
              </w:rPr>
              <w:t>36 (52.2)</w:t>
            </w:r>
          </w:p>
        </w:tc>
      </w:tr>
      <w:tr w:rsidR="00AA0AB4" w:rsidRPr="00BB7308" w14:paraId="245FF071" w14:textId="3A288761" w:rsidTr="006A2934">
        <w:trPr>
          <w:trHeight w:val="292"/>
        </w:trPr>
        <w:tc>
          <w:tcPr>
            <w:tcW w:w="820" w:type="pct"/>
            <w:tcBorders>
              <w:top w:val="nil"/>
              <w:left w:val="nil"/>
              <w:bottom w:val="nil"/>
              <w:right w:val="nil"/>
            </w:tcBorders>
            <w:vAlign w:val="center"/>
          </w:tcPr>
          <w:p w14:paraId="4AF9FAE3" w14:textId="77777777" w:rsidR="00BC4DC0" w:rsidRPr="00BB7308" w:rsidRDefault="00BC4DC0" w:rsidP="000579E4">
            <w:pPr>
              <w:jc w:val="right"/>
              <w:rPr>
                <w:bCs/>
                <w:color w:val="000000"/>
                <w:sz w:val="20"/>
                <w:szCs w:val="20"/>
                <w:lang w:eastAsia="nl-NL"/>
              </w:rPr>
            </w:pPr>
          </w:p>
        </w:tc>
        <w:tc>
          <w:tcPr>
            <w:tcW w:w="1255" w:type="pct"/>
            <w:tcBorders>
              <w:top w:val="nil"/>
              <w:left w:val="nil"/>
              <w:bottom w:val="nil"/>
              <w:right w:val="nil"/>
            </w:tcBorders>
            <w:shd w:val="clear" w:color="auto" w:fill="auto"/>
            <w:noWrap/>
            <w:vAlign w:val="center"/>
            <w:hideMark/>
          </w:tcPr>
          <w:p w14:paraId="2A7E56BD" w14:textId="02A41461" w:rsidR="00BC4DC0" w:rsidRPr="00BB7308" w:rsidRDefault="00BC4DC0" w:rsidP="007735DF">
            <w:pPr>
              <w:rPr>
                <w:bCs/>
                <w:color w:val="000000"/>
                <w:sz w:val="20"/>
                <w:szCs w:val="20"/>
                <w:lang w:eastAsia="nl-NL"/>
              </w:rPr>
            </w:pPr>
            <w:r w:rsidRPr="00BB7308">
              <w:rPr>
                <w:bCs/>
                <w:color w:val="000000"/>
                <w:sz w:val="20"/>
                <w:szCs w:val="20"/>
                <w:lang w:eastAsia="nl-NL"/>
              </w:rPr>
              <w:t>Comorbidity</w:t>
            </w:r>
          </w:p>
        </w:tc>
        <w:tc>
          <w:tcPr>
            <w:tcW w:w="512" w:type="pct"/>
            <w:tcBorders>
              <w:top w:val="nil"/>
              <w:left w:val="nil"/>
              <w:bottom w:val="nil"/>
              <w:right w:val="nil"/>
            </w:tcBorders>
            <w:vAlign w:val="center"/>
          </w:tcPr>
          <w:p w14:paraId="01156949" w14:textId="009EF885" w:rsidR="00BC4DC0" w:rsidRPr="00BB7308" w:rsidRDefault="00BC4DC0" w:rsidP="007735DF">
            <w:pPr>
              <w:jc w:val="center"/>
              <w:rPr>
                <w:sz w:val="20"/>
                <w:szCs w:val="20"/>
              </w:rPr>
            </w:pPr>
            <w:r w:rsidRPr="00BB7308">
              <w:rPr>
                <w:sz w:val="20"/>
                <w:szCs w:val="20"/>
              </w:rPr>
              <w:t>1338 (23.8)</w:t>
            </w:r>
          </w:p>
        </w:tc>
        <w:tc>
          <w:tcPr>
            <w:tcW w:w="262" w:type="pct"/>
            <w:tcBorders>
              <w:top w:val="nil"/>
              <w:left w:val="nil"/>
              <w:bottom w:val="nil"/>
              <w:right w:val="single" w:sz="4" w:space="0" w:color="auto"/>
            </w:tcBorders>
            <w:vAlign w:val="center"/>
          </w:tcPr>
          <w:p w14:paraId="2C1D711A" w14:textId="645958AC" w:rsidR="00BC4DC0" w:rsidRPr="00BB7308" w:rsidRDefault="00BC4DC0" w:rsidP="007735DF">
            <w:pPr>
              <w:jc w:val="center"/>
              <w:rPr>
                <w:sz w:val="20"/>
                <w:szCs w:val="20"/>
              </w:rPr>
            </w:pPr>
            <w:r w:rsidRPr="00BB7308">
              <w:rPr>
                <w:sz w:val="20"/>
                <w:szCs w:val="20"/>
              </w:rPr>
              <w:t>91</w:t>
            </w:r>
          </w:p>
        </w:tc>
        <w:tc>
          <w:tcPr>
            <w:tcW w:w="480" w:type="pct"/>
            <w:tcBorders>
              <w:top w:val="nil"/>
              <w:left w:val="single" w:sz="4" w:space="0" w:color="auto"/>
              <w:bottom w:val="nil"/>
              <w:right w:val="nil"/>
            </w:tcBorders>
            <w:shd w:val="clear" w:color="auto" w:fill="auto"/>
            <w:noWrap/>
            <w:vAlign w:val="center"/>
            <w:hideMark/>
          </w:tcPr>
          <w:p w14:paraId="4BD269C0" w14:textId="19CAA1D0" w:rsidR="00BC4DC0" w:rsidRPr="00BB7308" w:rsidRDefault="00BC4DC0" w:rsidP="007735DF">
            <w:pPr>
              <w:jc w:val="center"/>
              <w:rPr>
                <w:b/>
                <w:bCs/>
                <w:color w:val="000000"/>
                <w:sz w:val="20"/>
                <w:szCs w:val="20"/>
                <w:lang w:eastAsia="nl-NL"/>
              </w:rPr>
            </w:pPr>
            <w:r w:rsidRPr="00BB7308">
              <w:rPr>
                <w:sz w:val="20"/>
                <w:szCs w:val="20"/>
              </w:rPr>
              <w:t>167 (36.2)</w:t>
            </w:r>
          </w:p>
        </w:tc>
        <w:tc>
          <w:tcPr>
            <w:tcW w:w="508" w:type="pct"/>
            <w:tcBorders>
              <w:top w:val="nil"/>
              <w:left w:val="nil"/>
              <w:bottom w:val="nil"/>
              <w:right w:val="nil"/>
            </w:tcBorders>
          </w:tcPr>
          <w:p w14:paraId="18564EAF" w14:textId="62E12DCA" w:rsidR="00BC4DC0" w:rsidRPr="00BB7308" w:rsidRDefault="00006F3F" w:rsidP="007735DF">
            <w:pPr>
              <w:jc w:val="center"/>
              <w:rPr>
                <w:sz w:val="20"/>
                <w:szCs w:val="20"/>
              </w:rPr>
            </w:pPr>
            <w:r w:rsidRPr="00BB7308">
              <w:rPr>
                <w:sz w:val="20"/>
                <w:szCs w:val="20"/>
              </w:rPr>
              <w:t>29 (63.0)</w:t>
            </w:r>
          </w:p>
        </w:tc>
        <w:tc>
          <w:tcPr>
            <w:tcW w:w="508" w:type="pct"/>
            <w:tcBorders>
              <w:top w:val="nil"/>
              <w:left w:val="nil"/>
              <w:bottom w:val="nil"/>
              <w:right w:val="nil"/>
            </w:tcBorders>
          </w:tcPr>
          <w:p w14:paraId="72A807B7" w14:textId="2E5BF1C1" w:rsidR="00BC4DC0" w:rsidRPr="00BB7308" w:rsidRDefault="00BC4DC0" w:rsidP="007735DF">
            <w:pPr>
              <w:jc w:val="center"/>
              <w:rPr>
                <w:sz w:val="20"/>
                <w:szCs w:val="20"/>
              </w:rPr>
            </w:pPr>
            <w:r w:rsidRPr="00BB7308">
              <w:rPr>
                <w:sz w:val="20"/>
                <w:szCs w:val="20"/>
              </w:rPr>
              <w:t>92 (45.3)</w:t>
            </w:r>
          </w:p>
        </w:tc>
        <w:tc>
          <w:tcPr>
            <w:tcW w:w="655" w:type="pct"/>
            <w:tcBorders>
              <w:top w:val="nil"/>
              <w:left w:val="nil"/>
              <w:bottom w:val="nil"/>
              <w:right w:val="nil"/>
            </w:tcBorders>
          </w:tcPr>
          <w:p w14:paraId="3FDE60F7" w14:textId="0E7E0242" w:rsidR="00BC4DC0" w:rsidRPr="00BB7308" w:rsidRDefault="00BC4DC0" w:rsidP="007735DF">
            <w:pPr>
              <w:jc w:val="center"/>
              <w:rPr>
                <w:sz w:val="20"/>
                <w:szCs w:val="20"/>
              </w:rPr>
            </w:pPr>
            <w:r w:rsidRPr="00BB7308">
              <w:rPr>
                <w:sz w:val="20"/>
                <w:szCs w:val="20"/>
              </w:rPr>
              <w:t>28 (40.6)</w:t>
            </w:r>
          </w:p>
        </w:tc>
      </w:tr>
      <w:tr w:rsidR="00AA0AB4" w:rsidRPr="00BB7308" w14:paraId="3BB30766" w14:textId="77777777" w:rsidTr="006A2934">
        <w:trPr>
          <w:trHeight w:val="292"/>
        </w:trPr>
        <w:tc>
          <w:tcPr>
            <w:tcW w:w="820" w:type="pct"/>
            <w:tcBorders>
              <w:top w:val="nil"/>
              <w:left w:val="nil"/>
              <w:bottom w:val="nil"/>
              <w:right w:val="nil"/>
            </w:tcBorders>
            <w:vAlign w:val="center"/>
          </w:tcPr>
          <w:p w14:paraId="72F4282A" w14:textId="77777777" w:rsidR="00BC4DC0" w:rsidRPr="00BB7308" w:rsidRDefault="00BC4DC0" w:rsidP="000579E4">
            <w:pPr>
              <w:jc w:val="right"/>
              <w:rPr>
                <w:bCs/>
                <w:color w:val="000000"/>
                <w:sz w:val="20"/>
                <w:szCs w:val="20"/>
                <w:lang w:eastAsia="nl-NL"/>
              </w:rPr>
            </w:pPr>
          </w:p>
        </w:tc>
        <w:tc>
          <w:tcPr>
            <w:tcW w:w="1255" w:type="pct"/>
            <w:tcBorders>
              <w:top w:val="nil"/>
              <w:left w:val="nil"/>
              <w:bottom w:val="nil"/>
              <w:right w:val="nil"/>
            </w:tcBorders>
            <w:shd w:val="clear" w:color="auto" w:fill="auto"/>
            <w:noWrap/>
            <w:vAlign w:val="center"/>
          </w:tcPr>
          <w:p w14:paraId="1BB5C91F" w14:textId="25720ED5" w:rsidR="00BC4DC0" w:rsidRPr="00BB7308" w:rsidRDefault="00BC4DC0" w:rsidP="007735DF">
            <w:pPr>
              <w:rPr>
                <w:bCs/>
                <w:color w:val="000000"/>
                <w:sz w:val="20"/>
                <w:szCs w:val="20"/>
                <w:lang w:eastAsia="nl-NL"/>
              </w:rPr>
            </w:pPr>
            <w:r w:rsidRPr="00BB7308">
              <w:rPr>
                <w:bCs/>
                <w:color w:val="000000"/>
                <w:sz w:val="20"/>
                <w:szCs w:val="20"/>
                <w:lang w:eastAsia="nl-NL"/>
              </w:rPr>
              <w:t xml:space="preserve">   </w:t>
            </w:r>
            <w:r w:rsidRPr="00BB7308">
              <w:rPr>
                <w:bCs/>
                <w:i/>
                <w:color w:val="000000"/>
                <w:sz w:val="20"/>
                <w:szCs w:val="20"/>
                <w:lang w:eastAsia="nl-NL"/>
              </w:rPr>
              <w:t>Complex comorbidity</w:t>
            </w:r>
          </w:p>
        </w:tc>
        <w:tc>
          <w:tcPr>
            <w:tcW w:w="512" w:type="pct"/>
            <w:tcBorders>
              <w:top w:val="nil"/>
              <w:left w:val="nil"/>
              <w:bottom w:val="nil"/>
              <w:right w:val="nil"/>
            </w:tcBorders>
            <w:vAlign w:val="center"/>
          </w:tcPr>
          <w:p w14:paraId="27F17976" w14:textId="3C223431" w:rsidR="00BC4DC0" w:rsidRPr="00BB7308" w:rsidRDefault="00BC4DC0" w:rsidP="007735DF">
            <w:pPr>
              <w:jc w:val="center"/>
              <w:rPr>
                <w:sz w:val="20"/>
                <w:szCs w:val="20"/>
              </w:rPr>
            </w:pPr>
            <w:r w:rsidRPr="00BB7308">
              <w:rPr>
                <w:sz w:val="20"/>
                <w:szCs w:val="20"/>
              </w:rPr>
              <w:t>530 (9.4)</w:t>
            </w:r>
          </w:p>
        </w:tc>
        <w:tc>
          <w:tcPr>
            <w:tcW w:w="262" w:type="pct"/>
            <w:tcBorders>
              <w:top w:val="nil"/>
              <w:left w:val="nil"/>
              <w:bottom w:val="nil"/>
              <w:right w:val="single" w:sz="4" w:space="0" w:color="auto"/>
            </w:tcBorders>
            <w:vAlign w:val="center"/>
          </w:tcPr>
          <w:p w14:paraId="1B70B9ED" w14:textId="77777777" w:rsidR="00BC4DC0" w:rsidRPr="00BB7308" w:rsidRDefault="00BC4DC0" w:rsidP="007735DF">
            <w:pPr>
              <w:jc w:val="center"/>
              <w:rPr>
                <w:sz w:val="20"/>
                <w:szCs w:val="20"/>
              </w:rPr>
            </w:pPr>
          </w:p>
        </w:tc>
        <w:tc>
          <w:tcPr>
            <w:tcW w:w="480" w:type="pct"/>
            <w:tcBorders>
              <w:top w:val="nil"/>
              <w:left w:val="single" w:sz="4" w:space="0" w:color="auto"/>
              <w:bottom w:val="nil"/>
              <w:right w:val="nil"/>
            </w:tcBorders>
            <w:shd w:val="clear" w:color="auto" w:fill="auto"/>
            <w:noWrap/>
            <w:vAlign w:val="center"/>
          </w:tcPr>
          <w:p w14:paraId="75CD7D7A" w14:textId="5383F3EB" w:rsidR="00BC4DC0" w:rsidRPr="00BB7308" w:rsidRDefault="00BC4DC0" w:rsidP="007735DF">
            <w:pPr>
              <w:jc w:val="center"/>
              <w:rPr>
                <w:sz w:val="20"/>
                <w:szCs w:val="20"/>
              </w:rPr>
            </w:pPr>
            <w:r w:rsidRPr="00BB7308">
              <w:rPr>
                <w:sz w:val="20"/>
                <w:szCs w:val="20"/>
              </w:rPr>
              <w:t>85 (18.4)</w:t>
            </w:r>
          </w:p>
        </w:tc>
        <w:tc>
          <w:tcPr>
            <w:tcW w:w="508" w:type="pct"/>
            <w:tcBorders>
              <w:top w:val="nil"/>
              <w:left w:val="nil"/>
              <w:bottom w:val="nil"/>
              <w:right w:val="nil"/>
            </w:tcBorders>
          </w:tcPr>
          <w:p w14:paraId="47383EAF" w14:textId="2A541D80" w:rsidR="00BC4DC0" w:rsidRPr="00BB7308" w:rsidRDefault="00006F3F" w:rsidP="007735DF">
            <w:pPr>
              <w:jc w:val="center"/>
              <w:rPr>
                <w:sz w:val="20"/>
                <w:szCs w:val="20"/>
              </w:rPr>
            </w:pPr>
            <w:r w:rsidRPr="00BB7308">
              <w:rPr>
                <w:sz w:val="20"/>
                <w:szCs w:val="20"/>
              </w:rPr>
              <w:t>21 (45.7)</w:t>
            </w:r>
          </w:p>
        </w:tc>
        <w:tc>
          <w:tcPr>
            <w:tcW w:w="508" w:type="pct"/>
            <w:tcBorders>
              <w:top w:val="nil"/>
              <w:left w:val="nil"/>
              <w:bottom w:val="nil"/>
              <w:right w:val="nil"/>
            </w:tcBorders>
          </w:tcPr>
          <w:p w14:paraId="6753BAD0" w14:textId="421553AF" w:rsidR="00BC4DC0" w:rsidRPr="00BB7308" w:rsidRDefault="00BC4DC0" w:rsidP="007735DF">
            <w:pPr>
              <w:jc w:val="center"/>
              <w:rPr>
                <w:sz w:val="20"/>
                <w:szCs w:val="20"/>
              </w:rPr>
            </w:pPr>
            <w:r w:rsidRPr="00BB7308">
              <w:rPr>
                <w:sz w:val="20"/>
                <w:szCs w:val="20"/>
              </w:rPr>
              <w:t>53 (26.1)</w:t>
            </w:r>
          </w:p>
        </w:tc>
        <w:tc>
          <w:tcPr>
            <w:tcW w:w="655" w:type="pct"/>
            <w:tcBorders>
              <w:top w:val="nil"/>
              <w:left w:val="nil"/>
              <w:bottom w:val="nil"/>
              <w:right w:val="nil"/>
            </w:tcBorders>
          </w:tcPr>
          <w:p w14:paraId="1232A365" w14:textId="13296649" w:rsidR="00BC4DC0" w:rsidRPr="00BB7308" w:rsidRDefault="00BC4DC0" w:rsidP="007735DF">
            <w:pPr>
              <w:jc w:val="center"/>
              <w:rPr>
                <w:sz w:val="20"/>
                <w:szCs w:val="20"/>
              </w:rPr>
            </w:pPr>
            <w:r w:rsidRPr="00BB7308">
              <w:rPr>
                <w:sz w:val="20"/>
                <w:szCs w:val="20"/>
              </w:rPr>
              <w:t>20 (29.0)</w:t>
            </w:r>
          </w:p>
        </w:tc>
      </w:tr>
      <w:tr w:rsidR="00AA0AB4" w:rsidRPr="00BB7308" w14:paraId="726FB821" w14:textId="513ABD92" w:rsidTr="006A2934">
        <w:trPr>
          <w:trHeight w:val="292"/>
        </w:trPr>
        <w:tc>
          <w:tcPr>
            <w:tcW w:w="820" w:type="pct"/>
            <w:tcBorders>
              <w:top w:val="nil"/>
              <w:left w:val="nil"/>
              <w:bottom w:val="nil"/>
              <w:right w:val="nil"/>
            </w:tcBorders>
            <w:vAlign w:val="center"/>
          </w:tcPr>
          <w:p w14:paraId="63D8DBC3" w14:textId="77777777" w:rsidR="00BC4DC0" w:rsidRPr="00BB7308" w:rsidRDefault="00BC4DC0" w:rsidP="000579E4">
            <w:pPr>
              <w:jc w:val="right"/>
              <w:rPr>
                <w:bCs/>
                <w:color w:val="000000"/>
                <w:sz w:val="20"/>
                <w:szCs w:val="20"/>
                <w:lang w:eastAsia="nl-NL"/>
              </w:rPr>
            </w:pPr>
          </w:p>
        </w:tc>
        <w:tc>
          <w:tcPr>
            <w:tcW w:w="1255" w:type="pct"/>
            <w:tcBorders>
              <w:top w:val="nil"/>
              <w:left w:val="nil"/>
              <w:bottom w:val="nil"/>
              <w:right w:val="nil"/>
            </w:tcBorders>
            <w:shd w:val="clear" w:color="auto" w:fill="auto"/>
            <w:noWrap/>
            <w:vAlign w:val="center"/>
            <w:hideMark/>
          </w:tcPr>
          <w:p w14:paraId="7DFF6C7B" w14:textId="731ABD30" w:rsidR="00BC4DC0" w:rsidRPr="00BB7308" w:rsidRDefault="00BC4DC0" w:rsidP="007735DF">
            <w:pPr>
              <w:rPr>
                <w:bCs/>
                <w:color w:val="000000"/>
                <w:sz w:val="20"/>
                <w:szCs w:val="20"/>
                <w:lang w:eastAsia="nl-NL"/>
              </w:rPr>
            </w:pPr>
            <w:r w:rsidRPr="00BB7308">
              <w:rPr>
                <w:bCs/>
                <w:color w:val="000000"/>
                <w:sz w:val="20"/>
                <w:szCs w:val="20"/>
                <w:lang w:eastAsia="nl-NL"/>
              </w:rPr>
              <w:t xml:space="preserve">Referred </w:t>
            </w:r>
          </w:p>
        </w:tc>
        <w:tc>
          <w:tcPr>
            <w:tcW w:w="512" w:type="pct"/>
            <w:tcBorders>
              <w:top w:val="nil"/>
              <w:left w:val="nil"/>
              <w:bottom w:val="nil"/>
              <w:right w:val="nil"/>
            </w:tcBorders>
            <w:vAlign w:val="center"/>
          </w:tcPr>
          <w:p w14:paraId="7213AA0B" w14:textId="5C86A859" w:rsidR="00BC4DC0" w:rsidRPr="00BB7308" w:rsidRDefault="00BC4DC0" w:rsidP="007735DF">
            <w:pPr>
              <w:jc w:val="center"/>
              <w:rPr>
                <w:sz w:val="20"/>
                <w:szCs w:val="20"/>
              </w:rPr>
            </w:pPr>
            <w:r w:rsidRPr="00BB7308">
              <w:rPr>
                <w:sz w:val="20"/>
                <w:szCs w:val="20"/>
              </w:rPr>
              <w:t>2354 (41.9)</w:t>
            </w:r>
          </w:p>
        </w:tc>
        <w:tc>
          <w:tcPr>
            <w:tcW w:w="262" w:type="pct"/>
            <w:tcBorders>
              <w:top w:val="nil"/>
              <w:left w:val="nil"/>
              <w:bottom w:val="nil"/>
              <w:right w:val="single" w:sz="4" w:space="0" w:color="auto"/>
            </w:tcBorders>
            <w:vAlign w:val="center"/>
          </w:tcPr>
          <w:p w14:paraId="7173A337" w14:textId="22C6D828" w:rsidR="00BC4DC0" w:rsidRPr="00BB7308" w:rsidRDefault="00BC4DC0" w:rsidP="007735DF">
            <w:pPr>
              <w:jc w:val="center"/>
              <w:rPr>
                <w:sz w:val="20"/>
                <w:szCs w:val="20"/>
              </w:rPr>
            </w:pPr>
            <w:r w:rsidRPr="00BB7308">
              <w:rPr>
                <w:sz w:val="20"/>
                <w:szCs w:val="20"/>
              </w:rPr>
              <w:t>110</w:t>
            </w:r>
          </w:p>
        </w:tc>
        <w:tc>
          <w:tcPr>
            <w:tcW w:w="480" w:type="pct"/>
            <w:tcBorders>
              <w:top w:val="nil"/>
              <w:left w:val="single" w:sz="4" w:space="0" w:color="auto"/>
              <w:bottom w:val="nil"/>
              <w:right w:val="nil"/>
            </w:tcBorders>
            <w:shd w:val="clear" w:color="auto" w:fill="auto"/>
            <w:noWrap/>
            <w:vAlign w:val="center"/>
            <w:hideMark/>
          </w:tcPr>
          <w:p w14:paraId="4AF1947B" w14:textId="49FEDCD0" w:rsidR="00BC4DC0" w:rsidRPr="00BB7308" w:rsidRDefault="00BC4DC0" w:rsidP="007735DF">
            <w:pPr>
              <w:jc w:val="center"/>
              <w:rPr>
                <w:color w:val="000000"/>
                <w:sz w:val="20"/>
                <w:szCs w:val="20"/>
                <w:lang w:eastAsia="nl-NL"/>
              </w:rPr>
            </w:pPr>
            <w:r w:rsidRPr="00BB7308">
              <w:rPr>
                <w:sz w:val="20"/>
                <w:szCs w:val="20"/>
              </w:rPr>
              <w:t>293 (63.6)</w:t>
            </w:r>
          </w:p>
        </w:tc>
        <w:tc>
          <w:tcPr>
            <w:tcW w:w="508" w:type="pct"/>
            <w:tcBorders>
              <w:top w:val="nil"/>
              <w:left w:val="nil"/>
              <w:bottom w:val="nil"/>
              <w:right w:val="nil"/>
            </w:tcBorders>
          </w:tcPr>
          <w:p w14:paraId="78DE3FDD" w14:textId="38EF7827" w:rsidR="00BC4DC0" w:rsidRPr="00BB7308" w:rsidRDefault="00006F3F" w:rsidP="007735DF">
            <w:pPr>
              <w:jc w:val="center"/>
              <w:rPr>
                <w:sz w:val="20"/>
                <w:szCs w:val="20"/>
              </w:rPr>
            </w:pPr>
            <w:r w:rsidRPr="00BB7308">
              <w:rPr>
                <w:sz w:val="20"/>
                <w:szCs w:val="20"/>
              </w:rPr>
              <w:t>35 (76.1)</w:t>
            </w:r>
          </w:p>
        </w:tc>
        <w:tc>
          <w:tcPr>
            <w:tcW w:w="508" w:type="pct"/>
            <w:tcBorders>
              <w:top w:val="nil"/>
              <w:left w:val="nil"/>
              <w:bottom w:val="nil"/>
              <w:right w:val="nil"/>
            </w:tcBorders>
          </w:tcPr>
          <w:p w14:paraId="44728C45" w14:textId="53C99ECF" w:rsidR="00BC4DC0" w:rsidRPr="00BB7308" w:rsidRDefault="00BC4DC0" w:rsidP="007735DF">
            <w:pPr>
              <w:jc w:val="center"/>
              <w:rPr>
                <w:sz w:val="20"/>
                <w:szCs w:val="20"/>
              </w:rPr>
            </w:pPr>
            <w:r w:rsidRPr="00BB7308">
              <w:rPr>
                <w:sz w:val="20"/>
                <w:szCs w:val="20"/>
              </w:rPr>
              <w:t>152 (74.9)</w:t>
            </w:r>
          </w:p>
        </w:tc>
        <w:tc>
          <w:tcPr>
            <w:tcW w:w="655" w:type="pct"/>
            <w:tcBorders>
              <w:top w:val="nil"/>
              <w:left w:val="nil"/>
              <w:bottom w:val="nil"/>
              <w:right w:val="nil"/>
            </w:tcBorders>
          </w:tcPr>
          <w:p w14:paraId="55875BB6" w14:textId="3645BCDC" w:rsidR="00BC4DC0" w:rsidRPr="00BB7308" w:rsidRDefault="00BC4DC0" w:rsidP="007735DF">
            <w:pPr>
              <w:jc w:val="center"/>
              <w:rPr>
                <w:sz w:val="20"/>
                <w:szCs w:val="20"/>
              </w:rPr>
            </w:pPr>
            <w:r w:rsidRPr="00BB7308">
              <w:rPr>
                <w:sz w:val="20"/>
                <w:szCs w:val="20"/>
              </w:rPr>
              <w:t>55 (79.7)</w:t>
            </w:r>
          </w:p>
        </w:tc>
      </w:tr>
      <w:tr w:rsidR="00AA0AB4" w:rsidRPr="00BB7308" w14:paraId="4A4B3C05" w14:textId="44D62E82" w:rsidTr="006A2934">
        <w:trPr>
          <w:trHeight w:val="292"/>
        </w:trPr>
        <w:tc>
          <w:tcPr>
            <w:tcW w:w="820" w:type="pct"/>
            <w:tcBorders>
              <w:top w:val="nil"/>
              <w:left w:val="nil"/>
              <w:bottom w:val="nil"/>
              <w:right w:val="nil"/>
            </w:tcBorders>
            <w:vAlign w:val="center"/>
          </w:tcPr>
          <w:p w14:paraId="1F053FBE" w14:textId="77777777" w:rsidR="00BC4DC0" w:rsidRPr="00BB7308" w:rsidRDefault="00BC4DC0" w:rsidP="000579E4">
            <w:pPr>
              <w:jc w:val="right"/>
              <w:rPr>
                <w:bCs/>
                <w:i/>
                <w:color w:val="000000"/>
                <w:sz w:val="20"/>
                <w:szCs w:val="20"/>
                <w:lang w:eastAsia="nl-NL"/>
              </w:rPr>
            </w:pPr>
          </w:p>
        </w:tc>
        <w:tc>
          <w:tcPr>
            <w:tcW w:w="1255" w:type="pct"/>
            <w:tcBorders>
              <w:top w:val="nil"/>
              <w:left w:val="nil"/>
              <w:bottom w:val="nil"/>
              <w:right w:val="nil"/>
            </w:tcBorders>
            <w:shd w:val="clear" w:color="auto" w:fill="auto"/>
            <w:noWrap/>
            <w:vAlign w:val="center"/>
            <w:hideMark/>
          </w:tcPr>
          <w:p w14:paraId="42F7BA3B" w14:textId="1173B577" w:rsidR="00BC4DC0" w:rsidRPr="00BB7308" w:rsidRDefault="00BC4DC0" w:rsidP="007735DF">
            <w:pPr>
              <w:rPr>
                <w:bCs/>
                <w:color w:val="000000"/>
                <w:sz w:val="20"/>
                <w:szCs w:val="20"/>
                <w:lang w:eastAsia="nl-NL"/>
              </w:rPr>
            </w:pPr>
            <w:r w:rsidRPr="00BB7308">
              <w:rPr>
                <w:bCs/>
                <w:color w:val="000000"/>
                <w:sz w:val="20"/>
                <w:szCs w:val="20"/>
                <w:lang w:eastAsia="nl-NL"/>
              </w:rPr>
              <w:t>Triage urgency</w:t>
            </w:r>
          </w:p>
        </w:tc>
        <w:tc>
          <w:tcPr>
            <w:tcW w:w="512" w:type="pct"/>
            <w:tcBorders>
              <w:top w:val="nil"/>
              <w:left w:val="nil"/>
              <w:bottom w:val="nil"/>
              <w:right w:val="nil"/>
            </w:tcBorders>
            <w:vAlign w:val="center"/>
          </w:tcPr>
          <w:p w14:paraId="0610446B" w14:textId="77777777" w:rsidR="00BC4DC0" w:rsidRPr="00BB7308" w:rsidRDefault="00BC4DC0" w:rsidP="007735DF">
            <w:pPr>
              <w:jc w:val="center"/>
              <w:rPr>
                <w:b/>
                <w:bCs/>
                <w:color w:val="000000"/>
                <w:sz w:val="20"/>
                <w:szCs w:val="20"/>
                <w:lang w:eastAsia="nl-NL"/>
              </w:rPr>
            </w:pPr>
          </w:p>
        </w:tc>
        <w:tc>
          <w:tcPr>
            <w:tcW w:w="262" w:type="pct"/>
            <w:tcBorders>
              <w:top w:val="nil"/>
              <w:left w:val="nil"/>
              <w:bottom w:val="nil"/>
              <w:right w:val="single" w:sz="4" w:space="0" w:color="auto"/>
            </w:tcBorders>
            <w:vAlign w:val="center"/>
          </w:tcPr>
          <w:p w14:paraId="290D3EA7" w14:textId="13AB4866" w:rsidR="00BC4DC0" w:rsidRPr="00BB7308" w:rsidRDefault="00BC4DC0" w:rsidP="007735DF">
            <w:pPr>
              <w:jc w:val="center"/>
              <w:rPr>
                <w:bCs/>
                <w:color w:val="000000"/>
                <w:sz w:val="20"/>
                <w:szCs w:val="20"/>
                <w:lang w:eastAsia="nl-NL"/>
              </w:rPr>
            </w:pPr>
            <w:r w:rsidRPr="00BB7308">
              <w:rPr>
                <w:bCs/>
                <w:color w:val="000000"/>
                <w:sz w:val="20"/>
                <w:szCs w:val="20"/>
                <w:lang w:eastAsia="nl-NL"/>
              </w:rPr>
              <w:t>264</w:t>
            </w:r>
          </w:p>
        </w:tc>
        <w:tc>
          <w:tcPr>
            <w:tcW w:w="480" w:type="pct"/>
            <w:tcBorders>
              <w:top w:val="nil"/>
              <w:left w:val="single" w:sz="4" w:space="0" w:color="auto"/>
              <w:bottom w:val="nil"/>
              <w:right w:val="nil"/>
            </w:tcBorders>
            <w:shd w:val="clear" w:color="auto" w:fill="auto"/>
            <w:noWrap/>
            <w:vAlign w:val="center"/>
            <w:hideMark/>
          </w:tcPr>
          <w:p w14:paraId="34B0472B" w14:textId="7C4974A8" w:rsidR="00BC4DC0" w:rsidRPr="00BB7308" w:rsidRDefault="00BC4DC0" w:rsidP="007735DF">
            <w:pPr>
              <w:jc w:val="center"/>
              <w:rPr>
                <w:b/>
                <w:bCs/>
                <w:color w:val="000000"/>
                <w:sz w:val="20"/>
                <w:szCs w:val="20"/>
                <w:lang w:eastAsia="nl-NL"/>
              </w:rPr>
            </w:pPr>
          </w:p>
        </w:tc>
        <w:tc>
          <w:tcPr>
            <w:tcW w:w="508" w:type="pct"/>
            <w:tcBorders>
              <w:top w:val="nil"/>
              <w:left w:val="nil"/>
              <w:bottom w:val="nil"/>
              <w:right w:val="nil"/>
            </w:tcBorders>
          </w:tcPr>
          <w:p w14:paraId="50CC9958" w14:textId="77777777" w:rsidR="00BC4DC0" w:rsidRPr="00BB7308" w:rsidRDefault="00BC4DC0" w:rsidP="007735DF">
            <w:pPr>
              <w:jc w:val="center"/>
              <w:rPr>
                <w:b/>
                <w:bCs/>
                <w:color w:val="000000"/>
                <w:sz w:val="20"/>
                <w:szCs w:val="20"/>
                <w:lang w:eastAsia="nl-NL"/>
              </w:rPr>
            </w:pPr>
          </w:p>
        </w:tc>
        <w:tc>
          <w:tcPr>
            <w:tcW w:w="508" w:type="pct"/>
            <w:tcBorders>
              <w:top w:val="nil"/>
              <w:left w:val="nil"/>
              <w:bottom w:val="nil"/>
              <w:right w:val="nil"/>
            </w:tcBorders>
          </w:tcPr>
          <w:p w14:paraId="27ABCA95" w14:textId="01450B3B" w:rsidR="00BC4DC0" w:rsidRPr="00BB7308" w:rsidRDefault="00BC4DC0" w:rsidP="007735DF">
            <w:pPr>
              <w:jc w:val="center"/>
              <w:rPr>
                <w:b/>
                <w:bCs/>
                <w:color w:val="000000"/>
                <w:sz w:val="20"/>
                <w:szCs w:val="20"/>
                <w:lang w:eastAsia="nl-NL"/>
              </w:rPr>
            </w:pPr>
          </w:p>
        </w:tc>
        <w:tc>
          <w:tcPr>
            <w:tcW w:w="655" w:type="pct"/>
            <w:tcBorders>
              <w:top w:val="nil"/>
              <w:left w:val="nil"/>
              <w:bottom w:val="nil"/>
              <w:right w:val="nil"/>
            </w:tcBorders>
          </w:tcPr>
          <w:p w14:paraId="67C2FF73" w14:textId="797C112C" w:rsidR="00BC4DC0" w:rsidRPr="00BB7308" w:rsidRDefault="00BC4DC0" w:rsidP="007735DF">
            <w:pPr>
              <w:jc w:val="center"/>
              <w:rPr>
                <w:b/>
                <w:bCs/>
                <w:color w:val="000000"/>
                <w:sz w:val="20"/>
                <w:szCs w:val="20"/>
                <w:lang w:eastAsia="nl-NL"/>
              </w:rPr>
            </w:pPr>
          </w:p>
        </w:tc>
      </w:tr>
      <w:tr w:rsidR="00AA0AB4" w:rsidRPr="00BB7308" w14:paraId="51FEAE16" w14:textId="3ECED0E5" w:rsidTr="006A2934">
        <w:trPr>
          <w:trHeight w:val="292"/>
        </w:trPr>
        <w:tc>
          <w:tcPr>
            <w:tcW w:w="820" w:type="pct"/>
            <w:tcBorders>
              <w:top w:val="nil"/>
              <w:left w:val="nil"/>
              <w:bottom w:val="nil"/>
              <w:right w:val="nil"/>
            </w:tcBorders>
            <w:vAlign w:val="center"/>
          </w:tcPr>
          <w:p w14:paraId="54DC0987" w14:textId="77777777" w:rsidR="00BC4DC0" w:rsidRPr="00BB7308" w:rsidRDefault="00BC4DC0" w:rsidP="000579E4">
            <w:pPr>
              <w:jc w:val="right"/>
              <w:rPr>
                <w:color w:val="000000"/>
                <w:sz w:val="20"/>
                <w:szCs w:val="20"/>
                <w:lang w:eastAsia="nl-NL"/>
              </w:rPr>
            </w:pPr>
          </w:p>
        </w:tc>
        <w:tc>
          <w:tcPr>
            <w:tcW w:w="1255" w:type="pct"/>
            <w:tcBorders>
              <w:top w:val="nil"/>
              <w:left w:val="nil"/>
              <w:bottom w:val="nil"/>
              <w:right w:val="nil"/>
            </w:tcBorders>
            <w:shd w:val="clear" w:color="auto" w:fill="auto"/>
            <w:noWrap/>
            <w:vAlign w:val="center"/>
            <w:hideMark/>
          </w:tcPr>
          <w:p w14:paraId="434A61FC" w14:textId="276B27A1" w:rsidR="00BC4DC0" w:rsidRPr="00BB7308" w:rsidRDefault="00BC4DC0" w:rsidP="007735DF">
            <w:pPr>
              <w:rPr>
                <w:i/>
                <w:color w:val="000000"/>
                <w:sz w:val="20"/>
                <w:szCs w:val="20"/>
                <w:lang w:eastAsia="nl-NL"/>
              </w:rPr>
            </w:pPr>
            <w:r w:rsidRPr="00BB7308">
              <w:rPr>
                <w:i/>
                <w:color w:val="000000"/>
                <w:sz w:val="20"/>
                <w:szCs w:val="20"/>
                <w:lang w:eastAsia="nl-NL"/>
              </w:rPr>
              <w:t xml:space="preserve">   Low: standard, non-urgent</w:t>
            </w:r>
          </w:p>
        </w:tc>
        <w:tc>
          <w:tcPr>
            <w:tcW w:w="512" w:type="pct"/>
            <w:tcBorders>
              <w:top w:val="nil"/>
              <w:left w:val="nil"/>
              <w:bottom w:val="nil"/>
              <w:right w:val="nil"/>
            </w:tcBorders>
            <w:vAlign w:val="center"/>
          </w:tcPr>
          <w:p w14:paraId="3C5176A3" w14:textId="120033A4" w:rsidR="00BC4DC0" w:rsidRPr="00BB7308" w:rsidRDefault="00BC4DC0" w:rsidP="007735DF">
            <w:pPr>
              <w:jc w:val="center"/>
              <w:rPr>
                <w:sz w:val="20"/>
                <w:szCs w:val="20"/>
              </w:rPr>
            </w:pPr>
            <w:r w:rsidRPr="00BB7308">
              <w:rPr>
                <w:sz w:val="20"/>
                <w:szCs w:val="20"/>
              </w:rPr>
              <w:t>1746 (31.1)</w:t>
            </w:r>
          </w:p>
        </w:tc>
        <w:tc>
          <w:tcPr>
            <w:tcW w:w="262" w:type="pct"/>
            <w:tcBorders>
              <w:top w:val="nil"/>
              <w:left w:val="nil"/>
              <w:bottom w:val="nil"/>
              <w:right w:val="single" w:sz="4" w:space="0" w:color="auto"/>
            </w:tcBorders>
            <w:vAlign w:val="center"/>
          </w:tcPr>
          <w:p w14:paraId="59D2EBF8" w14:textId="77777777" w:rsidR="00BC4DC0" w:rsidRPr="00BB7308" w:rsidRDefault="00BC4DC0" w:rsidP="007735DF">
            <w:pPr>
              <w:jc w:val="center"/>
              <w:rPr>
                <w:sz w:val="20"/>
                <w:szCs w:val="20"/>
              </w:rPr>
            </w:pPr>
          </w:p>
        </w:tc>
        <w:tc>
          <w:tcPr>
            <w:tcW w:w="480" w:type="pct"/>
            <w:tcBorders>
              <w:top w:val="nil"/>
              <w:left w:val="single" w:sz="4" w:space="0" w:color="auto"/>
              <w:bottom w:val="nil"/>
              <w:right w:val="nil"/>
            </w:tcBorders>
            <w:shd w:val="clear" w:color="auto" w:fill="auto"/>
            <w:noWrap/>
            <w:vAlign w:val="center"/>
            <w:hideMark/>
          </w:tcPr>
          <w:p w14:paraId="179DD60B" w14:textId="74733447" w:rsidR="00BC4DC0" w:rsidRPr="00BB7308" w:rsidRDefault="00BC4DC0" w:rsidP="007735DF">
            <w:pPr>
              <w:jc w:val="center"/>
              <w:rPr>
                <w:color w:val="000000"/>
                <w:sz w:val="20"/>
                <w:szCs w:val="20"/>
                <w:lang w:eastAsia="nl-NL"/>
              </w:rPr>
            </w:pPr>
            <w:r w:rsidRPr="00BB7308">
              <w:rPr>
                <w:sz w:val="20"/>
                <w:szCs w:val="20"/>
              </w:rPr>
              <w:t>184 (39.9)</w:t>
            </w:r>
          </w:p>
        </w:tc>
        <w:tc>
          <w:tcPr>
            <w:tcW w:w="508" w:type="pct"/>
            <w:tcBorders>
              <w:top w:val="nil"/>
              <w:left w:val="nil"/>
              <w:bottom w:val="nil"/>
              <w:right w:val="nil"/>
            </w:tcBorders>
          </w:tcPr>
          <w:p w14:paraId="76BE1AC1" w14:textId="1E021980" w:rsidR="00BC4DC0" w:rsidRPr="00BB7308" w:rsidRDefault="00006F3F" w:rsidP="007735DF">
            <w:pPr>
              <w:jc w:val="center"/>
              <w:rPr>
                <w:sz w:val="20"/>
                <w:szCs w:val="20"/>
              </w:rPr>
            </w:pPr>
            <w:r w:rsidRPr="00BB7308">
              <w:rPr>
                <w:sz w:val="20"/>
                <w:szCs w:val="20"/>
              </w:rPr>
              <w:t>6 (13.0)</w:t>
            </w:r>
          </w:p>
        </w:tc>
        <w:tc>
          <w:tcPr>
            <w:tcW w:w="508" w:type="pct"/>
            <w:tcBorders>
              <w:top w:val="nil"/>
              <w:left w:val="nil"/>
              <w:bottom w:val="nil"/>
              <w:right w:val="nil"/>
            </w:tcBorders>
          </w:tcPr>
          <w:p w14:paraId="5EE7778F" w14:textId="5423A6AD" w:rsidR="00BC4DC0" w:rsidRPr="00BB7308" w:rsidRDefault="00BC4DC0" w:rsidP="007735DF">
            <w:pPr>
              <w:jc w:val="center"/>
              <w:rPr>
                <w:sz w:val="20"/>
                <w:szCs w:val="20"/>
              </w:rPr>
            </w:pPr>
            <w:r w:rsidRPr="00BB7308">
              <w:rPr>
                <w:sz w:val="20"/>
                <w:szCs w:val="20"/>
              </w:rPr>
              <w:t>23 (11.3)</w:t>
            </w:r>
          </w:p>
        </w:tc>
        <w:tc>
          <w:tcPr>
            <w:tcW w:w="655" w:type="pct"/>
            <w:tcBorders>
              <w:top w:val="nil"/>
              <w:left w:val="nil"/>
              <w:bottom w:val="nil"/>
              <w:right w:val="nil"/>
            </w:tcBorders>
          </w:tcPr>
          <w:p w14:paraId="1F30AD2C" w14:textId="2C6B228F" w:rsidR="00BC4DC0" w:rsidRPr="00BB7308" w:rsidRDefault="00BC4DC0" w:rsidP="007735DF">
            <w:pPr>
              <w:jc w:val="center"/>
              <w:rPr>
                <w:sz w:val="20"/>
                <w:szCs w:val="20"/>
              </w:rPr>
            </w:pPr>
            <w:r w:rsidRPr="00BB7308">
              <w:rPr>
                <w:sz w:val="20"/>
                <w:szCs w:val="20"/>
              </w:rPr>
              <w:t>5 (7.3)</w:t>
            </w:r>
          </w:p>
        </w:tc>
      </w:tr>
      <w:tr w:rsidR="00AA0AB4" w:rsidRPr="00BB7308" w14:paraId="1F620BEE" w14:textId="29702B81" w:rsidTr="006A2934">
        <w:trPr>
          <w:trHeight w:val="292"/>
        </w:trPr>
        <w:tc>
          <w:tcPr>
            <w:tcW w:w="820" w:type="pct"/>
            <w:tcBorders>
              <w:top w:val="nil"/>
              <w:left w:val="nil"/>
              <w:bottom w:val="nil"/>
              <w:right w:val="nil"/>
            </w:tcBorders>
            <w:vAlign w:val="center"/>
          </w:tcPr>
          <w:p w14:paraId="2BDD6A64" w14:textId="77777777" w:rsidR="00BC4DC0" w:rsidRPr="00BB7308" w:rsidRDefault="00BC4DC0" w:rsidP="000579E4">
            <w:pPr>
              <w:jc w:val="right"/>
              <w:rPr>
                <w:color w:val="000000"/>
                <w:sz w:val="20"/>
                <w:szCs w:val="20"/>
                <w:lang w:eastAsia="nl-NL"/>
              </w:rPr>
            </w:pPr>
          </w:p>
        </w:tc>
        <w:tc>
          <w:tcPr>
            <w:tcW w:w="1255" w:type="pct"/>
            <w:tcBorders>
              <w:top w:val="nil"/>
              <w:left w:val="nil"/>
              <w:bottom w:val="nil"/>
              <w:right w:val="nil"/>
            </w:tcBorders>
            <w:shd w:val="clear" w:color="auto" w:fill="auto"/>
            <w:noWrap/>
            <w:vAlign w:val="center"/>
            <w:hideMark/>
          </w:tcPr>
          <w:p w14:paraId="326959F6" w14:textId="1866692C" w:rsidR="00BC4DC0" w:rsidRPr="00BB7308" w:rsidRDefault="00BC4DC0" w:rsidP="007735DF">
            <w:pPr>
              <w:rPr>
                <w:i/>
                <w:color w:val="000000"/>
                <w:sz w:val="20"/>
                <w:szCs w:val="20"/>
                <w:lang w:eastAsia="nl-NL"/>
              </w:rPr>
            </w:pPr>
            <w:r w:rsidRPr="00BB7308">
              <w:rPr>
                <w:i/>
                <w:color w:val="000000"/>
                <w:sz w:val="20"/>
                <w:szCs w:val="20"/>
                <w:lang w:eastAsia="nl-NL"/>
              </w:rPr>
              <w:t xml:space="preserve">   High: immediate, very urgent, intermediate</w:t>
            </w:r>
          </w:p>
        </w:tc>
        <w:tc>
          <w:tcPr>
            <w:tcW w:w="512" w:type="pct"/>
            <w:tcBorders>
              <w:top w:val="nil"/>
              <w:left w:val="nil"/>
              <w:bottom w:val="nil"/>
              <w:right w:val="nil"/>
            </w:tcBorders>
          </w:tcPr>
          <w:p w14:paraId="0BC9C9A8" w14:textId="31D8F3E7" w:rsidR="00BC4DC0" w:rsidRPr="00BB7308" w:rsidRDefault="00BC4DC0" w:rsidP="007735DF">
            <w:pPr>
              <w:jc w:val="center"/>
              <w:rPr>
                <w:sz w:val="20"/>
                <w:szCs w:val="20"/>
              </w:rPr>
            </w:pPr>
            <w:r w:rsidRPr="00BB7308">
              <w:rPr>
                <w:sz w:val="20"/>
                <w:szCs w:val="20"/>
              </w:rPr>
              <w:t>3612 (64.2)</w:t>
            </w:r>
          </w:p>
        </w:tc>
        <w:tc>
          <w:tcPr>
            <w:tcW w:w="262" w:type="pct"/>
            <w:tcBorders>
              <w:top w:val="nil"/>
              <w:left w:val="nil"/>
              <w:bottom w:val="nil"/>
              <w:right w:val="single" w:sz="4" w:space="0" w:color="auto"/>
            </w:tcBorders>
            <w:vAlign w:val="center"/>
          </w:tcPr>
          <w:p w14:paraId="7CE4311D" w14:textId="77777777" w:rsidR="00BC4DC0" w:rsidRPr="00BB7308" w:rsidRDefault="00BC4DC0" w:rsidP="007735DF">
            <w:pPr>
              <w:jc w:val="center"/>
              <w:rPr>
                <w:sz w:val="20"/>
                <w:szCs w:val="20"/>
              </w:rPr>
            </w:pPr>
          </w:p>
        </w:tc>
        <w:tc>
          <w:tcPr>
            <w:tcW w:w="480" w:type="pct"/>
            <w:tcBorders>
              <w:top w:val="nil"/>
              <w:left w:val="single" w:sz="4" w:space="0" w:color="auto"/>
              <w:bottom w:val="nil"/>
              <w:right w:val="nil"/>
            </w:tcBorders>
            <w:shd w:val="clear" w:color="auto" w:fill="auto"/>
            <w:noWrap/>
            <w:vAlign w:val="center"/>
            <w:hideMark/>
          </w:tcPr>
          <w:p w14:paraId="0EACEF4A" w14:textId="0C3221AB" w:rsidR="00BC4DC0" w:rsidRPr="00BB7308" w:rsidRDefault="00BC4DC0" w:rsidP="007735DF">
            <w:pPr>
              <w:jc w:val="center"/>
              <w:rPr>
                <w:color w:val="000000"/>
                <w:sz w:val="20"/>
                <w:szCs w:val="20"/>
                <w:lang w:eastAsia="nl-NL"/>
              </w:rPr>
            </w:pPr>
            <w:r w:rsidRPr="00BB7308">
              <w:rPr>
                <w:sz w:val="20"/>
                <w:szCs w:val="20"/>
              </w:rPr>
              <w:t>224 (48.6)</w:t>
            </w:r>
          </w:p>
        </w:tc>
        <w:tc>
          <w:tcPr>
            <w:tcW w:w="508" w:type="pct"/>
            <w:tcBorders>
              <w:top w:val="nil"/>
              <w:left w:val="nil"/>
              <w:bottom w:val="nil"/>
              <w:right w:val="nil"/>
            </w:tcBorders>
          </w:tcPr>
          <w:p w14:paraId="29F03C48" w14:textId="7702EE9D" w:rsidR="00BC4DC0" w:rsidRPr="00BB7308" w:rsidRDefault="00006F3F" w:rsidP="007735DF">
            <w:pPr>
              <w:jc w:val="center"/>
              <w:rPr>
                <w:sz w:val="20"/>
                <w:szCs w:val="20"/>
              </w:rPr>
            </w:pPr>
            <w:r w:rsidRPr="00BB7308">
              <w:rPr>
                <w:sz w:val="20"/>
                <w:szCs w:val="20"/>
              </w:rPr>
              <w:t>37 (80.4)</w:t>
            </w:r>
          </w:p>
        </w:tc>
        <w:tc>
          <w:tcPr>
            <w:tcW w:w="508" w:type="pct"/>
            <w:tcBorders>
              <w:top w:val="nil"/>
              <w:left w:val="nil"/>
              <w:bottom w:val="nil"/>
              <w:right w:val="nil"/>
            </w:tcBorders>
          </w:tcPr>
          <w:p w14:paraId="3E6F7DA8" w14:textId="76154B22" w:rsidR="00BC4DC0" w:rsidRPr="00BB7308" w:rsidRDefault="00BC4DC0" w:rsidP="007735DF">
            <w:pPr>
              <w:jc w:val="center"/>
              <w:rPr>
                <w:sz w:val="20"/>
                <w:szCs w:val="20"/>
              </w:rPr>
            </w:pPr>
            <w:r w:rsidRPr="00BB7308">
              <w:rPr>
                <w:sz w:val="20"/>
                <w:szCs w:val="20"/>
              </w:rPr>
              <w:t>159 (78.3)</w:t>
            </w:r>
          </w:p>
        </w:tc>
        <w:tc>
          <w:tcPr>
            <w:tcW w:w="655" w:type="pct"/>
            <w:tcBorders>
              <w:top w:val="nil"/>
              <w:left w:val="nil"/>
              <w:bottom w:val="nil"/>
              <w:right w:val="nil"/>
            </w:tcBorders>
          </w:tcPr>
          <w:p w14:paraId="4F41C862" w14:textId="25198B3D" w:rsidR="00BC4DC0" w:rsidRPr="00BB7308" w:rsidRDefault="00BC4DC0" w:rsidP="007735DF">
            <w:pPr>
              <w:jc w:val="center"/>
              <w:rPr>
                <w:sz w:val="20"/>
                <w:szCs w:val="20"/>
              </w:rPr>
            </w:pPr>
            <w:r w:rsidRPr="00BB7308">
              <w:rPr>
                <w:sz w:val="20"/>
                <w:szCs w:val="20"/>
              </w:rPr>
              <w:t>58 (84.1)</w:t>
            </w:r>
          </w:p>
        </w:tc>
      </w:tr>
      <w:tr w:rsidR="00AA0AB4" w:rsidRPr="00BB7308" w14:paraId="5E034AA0" w14:textId="29B12D3F" w:rsidTr="006A2934">
        <w:trPr>
          <w:trHeight w:val="292"/>
        </w:trPr>
        <w:tc>
          <w:tcPr>
            <w:tcW w:w="820" w:type="pct"/>
            <w:tcBorders>
              <w:top w:val="nil"/>
              <w:left w:val="nil"/>
              <w:bottom w:val="nil"/>
              <w:right w:val="nil"/>
            </w:tcBorders>
            <w:vAlign w:val="center"/>
          </w:tcPr>
          <w:p w14:paraId="49387425" w14:textId="1A499AB1" w:rsidR="00BC4DC0" w:rsidRPr="00BB7308" w:rsidRDefault="00BC4DC0" w:rsidP="000579E4">
            <w:pPr>
              <w:jc w:val="right"/>
              <w:rPr>
                <w:color w:val="000000"/>
                <w:sz w:val="20"/>
                <w:szCs w:val="20"/>
                <w:lang w:eastAsia="nl-NL"/>
              </w:rPr>
            </w:pPr>
            <w:r w:rsidRPr="00BB7308">
              <w:rPr>
                <w:b/>
                <w:bCs/>
                <w:color w:val="000000"/>
                <w:sz w:val="20"/>
                <w:szCs w:val="20"/>
                <w:u w:val="single"/>
                <w:lang w:eastAsia="nl-NL"/>
              </w:rPr>
              <w:t>Clinical symptoms</w:t>
            </w:r>
          </w:p>
        </w:tc>
        <w:tc>
          <w:tcPr>
            <w:tcW w:w="1255" w:type="pct"/>
            <w:tcBorders>
              <w:top w:val="nil"/>
              <w:left w:val="nil"/>
              <w:bottom w:val="nil"/>
              <w:right w:val="nil"/>
            </w:tcBorders>
            <w:shd w:val="clear" w:color="auto" w:fill="auto"/>
            <w:noWrap/>
            <w:vAlign w:val="center"/>
            <w:hideMark/>
          </w:tcPr>
          <w:p w14:paraId="60A1BE53" w14:textId="2BC01468" w:rsidR="00BC4DC0" w:rsidRPr="00BB7308" w:rsidRDefault="00BC4DC0" w:rsidP="007735DF">
            <w:pPr>
              <w:rPr>
                <w:color w:val="000000"/>
                <w:sz w:val="20"/>
                <w:szCs w:val="20"/>
                <w:lang w:eastAsia="nl-NL"/>
              </w:rPr>
            </w:pPr>
            <w:r w:rsidRPr="00BB7308">
              <w:rPr>
                <w:color w:val="000000"/>
                <w:sz w:val="20"/>
                <w:szCs w:val="20"/>
                <w:lang w:eastAsia="nl-NL"/>
              </w:rPr>
              <w:t>Fever duration in days, median (IQR)</w:t>
            </w:r>
          </w:p>
        </w:tc>
        <w:tc>
          <w:tcPr>
            <w:tcW w:w="512" w:type="pct"/>
            <w:tcBorders>
              <w:top w:val="nil"/>
              <w:left w:val="nil"/>
              <w:bottom w:val="nil"/>
              <w:right w:val="nil"/>
            </w:tcBorders>
            <w:vAlign w:val="center"/>
          </w:tcPr>
          <w:p w14:paraId="48ABC143" w14:textId="5EB2F050" w:rsidR="00BC4DC0" w:rsidRPr="00BB7308" w:rsidRDefault="00BC4DC0" w:rsidP="007735DF">
            <w:pPr>
              <w:jc w:val="center"/>
              <w:rPr>
                <w:sz w:val="20"/>
                <w:szCs w:val="20"/>
              </w:rPr>
            </w:pPr>
            <w:r w:rsidRPr="00BB7308">
              <w:rPr>
                <w:sz w:val="20"/>
                <w:szCs w:val="20"/>
              </w:rPr>
              <w:t>1.5 (0.5-3)</w:t>
            </w:r>
          </w:p>
        </w:tc>
        <w:tc>
          <w:tcPr>
            <w:tcW w:w="262" w:type="pct"/>
            <w:tcBorders>
              <w:top w:val="nil"/>
              <w:left w:val="nil"/>
              <w:bottom w:val="nil"/>
              <w:right w:val="single" w:sz="4" w:space="0" w:color="auto"/>
            </w:tcBorders>
            <w:vAlign w:val="center"/>
          </w:tcPr>
          <w:p w14:paraId="17317430" w14:textId="22BDB778" w:rsidR="00BC4DC0" w:rsidRPr="00BB7308" w:rsidRDefault="00BC4DC0" w:rsidP="007735DF">
            <w:pPr>
              <w:jc w:val="center"/>
              <w:rPr>
                <w:sz w:val="20"/>
                <w:szCs w:val="20"/>
              </w:rPr>
            </w:pPr>
            <w:r w:rsidRPr="00BB7308">
              <w:rPr>
                <w:sz w:val="20"/>
                <w:szCs w:val="20"/>
              </w:rPr>
              <w:t>704</w:t>
            </w:r>
          </w:p>
        </w:tc>
        <w:tc>
          <w:tcPr>
            <w:tcW w:w="480" w:type="pct"/>
            <w:tcBorders>
              <w:top w:val="nil"/>
              <w:left w:val="single" w:sz="4" w:space="0" w:color="auto"/>
              <w:bottom w:val="nil"/>
              <w:right w:val="nil"/>
            </w:tcBorders>
            <w:shd w:val="clear" w:color="auto" w:fill="auto"/>
            <w:noWrap/>
            <w:vAlign w:val="center"/>
            <w:hideMark/>
          </w:tcPr>
          <w:p w14:paraId="380F5ED4" w14:textId="593D13E7" w:rsidR="00BC4DC0" w:rsidRPr="00BB7308" w:rsidRDefault="00BC4DC0" w:rsidP="007735DF">
            <w:pPr>
              <w:jc w:val="center"/>
              <w:rPr>
                <w:color w:val="000000"/>
                <w:sz w:val="20"/>
                <w:szCs w:val="20"/>
                <w:lang w:eastAsia="nl-NL"/>
              </w:rPr>
            </w:pPr>
            <w:r w:rsidRPr="00BB7308">
              <w:rPr>
                <w:sz w:val="20"/>
                <w:szCs w:val="20"/>
              </w:rPr>
              <w:t>1.5 (0.5-3)</w:t>
            </w:r>
          </w:p>
        </w:tc>
        <w:tc>
          <w:tcPr>
            <w:tcW w:w="508" w:type="pct"/>
            <w:tcBorders>
              <w:top w:val="nil"/>
              <w:left w:val="nil"/>
              <w:bottom w:val="nil"/>
              <w:right w:val="nil"/>
            </w:tcBorders>
          </w:tcPr>
          <w:p w14:paraId="0103710A" w14:textId="0F184A93" w:rsidR="00BC4DC0" w:rsidRPr="00BB7308" w:rsidRDefault="00006F3F" w:rsidP="007735DF">
            <w:pPr>
              <w:jc w:val="center"/>
              <w:rPr>
                <w:sz w:val="20"/>
                <w:szCs w:val="20"/>
              </w:rPr>
            </w:pPr>
            <w:r w:rsidRPr="00BB7308">
              <w:rPr>
                <w:sz w:val="20"/>
                <w:szCs w:val="20"/>
              </w:rPr>
              <w:t>0.5 (0.5-3)</w:t>
            </w:r>
          </w:p>
        </w:tc>
        <w:tc>
          <w:tcPr>
            <w:tcW w:w="508" w:type="pct"/>
            <w:tcBorders>
              <w:top w:val="nil"/>
              <w:left w:val="nil"/>
              <w:bottom w:val="nil"/>
              <w:right w:val="nil"/>
            </w:tcBorders>
          </w:tcPr>
          <w:p w14:paraId="33FC97F6" w14:textId="00456369" w:rsidR="00BC4DC0" w:rsidRPr="00BB7308" w:rsidRDefault="00BC4DC0" w:rsidP="007735DF">
            <w:pPr>
              <w:jc w:val="center"/>
              <w:rPr>
                <w:sz w:val="20"/>
                <w:szCs w:val="20"/>
              </w:rPr>
            </w:pPr>
            <w:r w:rsidRPr="00BB7308">
              <w:rPr>
                <w:sz w:val="20"/>
                <w:szCs w:val="20"/>
              </w:rPr>
              <w:t>0.5 (0.5-1.5)</w:t>
            </w:r>
          </w:p>
        </w:tc>
        <w:tc>
          <w:tcPr>
            <w:tcW w:w="655" w:type="pct"/>
            <w:tcBorders>
              <w:top w:val="nil"/>
              <w:left w:val="nil"/>
              <w:bottom w:val="nil"/>
              <w:right w:val="nil"/>
            </w:tcBorders>
          </w:tcPr>
          <w:p w14:paraId="0D2194F8" w14:textId="5FFF5AFB" w:rsidR="00BC4DC0" w:rsidRPr="00BB7308" w:rsidRDefault="00BC4DC0" w:rsidP="007735DF">
            <w:pPr>
              <w:jc w:val="center"/>
              <w:rPr>
                <w:sz w:val="20"/>
                <w:szCs w:val="20"/>
              </w:rPr>
            </w:pPr>
            <w:r w:rsidRPr="00BB7308">
              <w:rPr>
                <w:sz w:val="20"/>
                <w:szCs w:val="20"/>
              </w:rPr>
              <w:t>0.5 (0.5-1.5)</w:t>
            </w:r>
          </w:p>
        </w:tc>
      </w:tr>
      <w:tr w:rsidR="00AA0AB4" w:rsidRPr="00BB7308" w14:paraId="0B69C0B7" w14:textId="5C5CA1B8" w:rsidTr="006A2934">
        <w:trPr>
          <w:trHeight w:val="292"/>
        </w:trPr>
        <w:tc>
          <w:tcPr>
            <w:tcW w:w="820" w:type="pct"/>
            <w:tcBorders>
              <w:top w:val="nil"/>
              <w:left w:val="nil"/>
              <w:bottom w:val="nil"/>
              <w:right w:val="nil"/>
            </w:tcBorders>
            <w:vAlign w:val="center"/>
          </w:tcPr>
          <w:p w14:paraId="63901742" w14:textId="77777777" w:rsidR="00BC4DC0" w:rsidRPr="00BB7308" w:rsidRDefault="00BC4DC0" w:rsidP="000579E4">
            <w:pPr>
              <w:jc w:val="right"/>
              <w:rPr>
                <w:color w:val="000000"/>
                <w:sz w:val="20"/>
                <w:szCs w:val="20"/>
                <w:lang w:eastAsia="nl-NL"/>
              </w:rPr>
            </w:pPr>
          </w:p>
        </w:tc>
        <w:tc>
          <w:tcPr>
            <w:tcW w:w="1255" w:type="pct"/>
            <w:tcBorders>
              <w:top w:val="nil"/>
              <w:left w:val="nil"/>
              <w:bottom w:val="nil"/>
              <w:right w:val="nil"/>
            </w:tcBorders>
            <w:shd w:val="clear" w:color="auto" w:fill="auto"/>
            <w:noWrap/>
            <w:vAlign w:val="center"/>
            <w:hideMark/>
          </w:tcPr>
          <w:p w14:paraId="3F52D6A2" w14:textId="3E703000" w:rsidR="00BC4DC0" w:rsidRPr="00BB7308" w:rsidRDefault="00BC4DC0" w:rsidP="007735DF">
            <w:pPr>
              <w:rPr>
                <w:color w:val="000000"/>
                <w:sz w:val="20"/>
                <w:szCs w:val="20"/>
                <w:lang w:eastAsia="nl-NL"/>
              </w:rPr>
            </w:pPr>
            <w:r w:rsidRPr="00BB7308">
              <w:rPr>
                <w:color w:val="000000"/>
                <w:sz w:val="20"/>
                <w:szCs w:val="20"/>
                <w:lang w:eastAsia="nl-NL"/>
              </w:rPr>
              <w:t>Ill appearance</w:t>
            </w:r>
          </w:p>
        </w:tc>
        <w:tc>
          <w:tcPr>
            <w:tcW w:w="512" w:type="pct"/>
            <w:tcBorders>
              <w:top w:val="nil"/>
              <w:left w:val="nil"/>
              <w:bottom w:val="nil"/>
              <w:right w:val="nil"/>
            </w:tcBorders>
            <w:vAlign w:val="center"/>
          </w:tcPr>
          <w:p w14:paraId="325221DE" w14:textId="7CD5B9E7" w:rsidR="00BC4DC0" w:rsidRPr="00BB7308" w:rsidRDefault="00BC4DC0" w:rsidP="007735DF">
            <w:pPr>
              <w:jc w:val="center"/>
              <w:rPr>
                <w:sz w:val="20"/>
                <w:szCs w:val="20"/>
              </w:rPr>
            </w:pPr>
            <w:r w:rsidRPr="00BB7308">
              <w:rPr>
                <w:sz w:val="20"/>
                <w:szCs w:val="20"/>
              </w:rPr>
              <w:t>868 (15.4)</w:t>
            </w:r>
          </w:p>
        </w:tc>
        <w:tc>
          <w:tcPr>
            <w:tcW w:w="262" w:type="pct"/>
            <w:tcBorders>
              <w:top w:val="nil"/>
              <w:left w:val="nil"/>
              <w:bottom w:val="nil"/>
              <w:right w:val="single" w:sz="4" w:space="0" w:color="auto"/>
            </w:tcBorders>
            <w:vAlign w:val="center"/>
          </w:tcPr>
          <w:p w14:paraId="2DF579ED" w14:textId="5C313502" w:rsidR="00BC4DC0" w:rsidRPr="00BB7308" w:rsidRDefault="00BC4DC0" w:rsidP="007735DF">
            <w:pPr>
              <w:jc w:val="center"/>
              <w:rPr>
                <w:sz w:val="20"/>
                <w:szCs w:val="20"/>
              </w:rPr>
            </w:pPr>
            <w:r w:rsidRPr="00BB7308">
              <w:rPr>
                <w:sz w:val="20"/>
                <w:szCs w:val="20"/>
              </w:rPr>
              <w:t>620</w:t>
            </w:r>
          </w:p>
        </w:tc>
        <w:tc>
          <w:tcPr>
            <w:tcW w:w="480" w:type="pct"/>
            <w:tcBorders>
              <w:top w:val="nil"/>
              <w:left w:val="single" w:sz="4" w:space="0" w:color="auto"/>
              <w:bottom w:val="nil"/>
              <w:right w:val="nil"/>
            </w:tcBorders>
            <w:shd w:val="clear" w:color="auto" w:fill="auto"/>
            <w:noWrap/>
            <w:vAlign w:val="center"/>
            <w:hideMark/>
          </w:tcPr>
          <w:p w14:paraId="6800DE04" w14:textId="639995AA" w:rsidR="00BC4DC0" w:rsidRPr="00BB7308" w:rsidRDefault="00BC4DC0" w:rsidP="007735DF">
            <w:pPr>
              <w:jc w:val="center"/>
              <w:rPr>
                <w:color w:val="000000"/>
                <w:sz w:val="20"/>
                <w:szCs w:val="20"/>
                <w:lang w:eastAsia="nl-NL"/>
              </w:rPr>
            </w:pPr>
            <w:r w:rsidRPr="00BB7308">
              <w:rPr>
                <w:sz w:val="20"/>
                <w:szCs w:val="20"/>
              </w:rPr>
              <w:t>173 (37.5)</w:t>
            </w:r>
          </w:p>
        </w:tc>
        <w:tc>
          <w:tcPr>
            <w:tcW w:w="508" w:type="pct"/>
            <w:tcBorders>
              <w:top w:val="nil"/>
              <w:left w:val="nil"/>
              <w:bottom w:val="nil"/>
              <w:right w:val="nil"/>
            </w:tcBorders>
          </w:tcPr>
          <w:p w14:paraId="30200FE4" w14:textId="7FA82A19" w:rsidR="00BC4DC0" w:rsidRPr="00BB7308" w:rsidRDefault="00006F3F" w:rsidP="007735DF">
            <w:pPr>
              <w:jc w:val="center"/>
              <w:rPr>
                <w:sz w:val="20"/>
                <w:szCs w:val="20"/>
              </w:rPr>
            </w:pPr>
            <w:r w:rsidRPr="00BB7308">
              <w:rPr>
                <w:sz w:val="20"/>
                <w:szCs w:val="20"/>
              </w:rPr>
              <w:t>22 (47.8)</w:t>
            </w:r>
          </w:p>
        </w:tc>
        <w:tc>
          <w:tcPr>
            <w:tcW w:w="508" w:type="pct"/>
            <w:tcBorders>
              <w:top w:val="nil"/>
              <w:left w:val="nil"/>
              <w:bottom w:val="nil"/>
              <w:right w:val="nil"/>
            </w:tcBorders>
          </w:tcPr>
          <w:p w14:paraId="525295FA" w14:textId="7C144175" w:rsidR="00BC4DC0" w:rsidRPr="00BB7308" w:rsidRDefault="00BC4DC0" w:rsidP="007735DF">
            <w:pPr>
              <w:jc w:val="center"/>
              <w:rPr>
                <w:sz w:val="20"/>
                <w:szCs w:val="20"/>
              </w:rPr>
            </w:pPr>
            <w:r w:rsidRPr="00BB7308">
              <w:rPr>
                <w:sz w:val="20"/>
                <w:szCs w:val="20"/>
              </w:rPr>
              <w:t>106 (52.2)</w:t>
            </w:r>
          </w:p>
        </w:tc>
        <w:tc>
          <w:tcPr>
            <w:tcW w:w="655" w:type="pct"/>
            <w:tcBorders>
              <w:top w:val="nil"/>
              <w:left w:val="nil"/>
              <w:bottom w:val="nil"/>
              <w:right w:val="nil"/>
            </w:tcBorders>
          </w:tcPr>
          <w:p w14:paraId="68B4EF73" w14:textId="62523562" w:rsidR="00BC4DC0" w:rsidRPr="00BB7308" w:rsidRDefault="00BC4DC0" w:rsidP="007735DF">
            <w:pPr>
              <w:jc w:val="center"/>
              <w:rPr>
                <w:sz w:val="20"/>
                <w:szCs w:val="20"/>
              </w:rPr>
            </w:pPr>
            <w:r w:rsidRPr="00BB7308">
              <w:rPr>
                <w:sz w:val="20"/>
                <w:szCs w:val="20"/>
              </w:rPr>
              <w:t>40 (58.0)</w:t>
            </w:r>
          </w:p>
        </w:tc>
      </w:tr>
      <w:tr w:rsidR="00AA0AB4" w:rsidRPr="00BB7308" w14:paraId="0DEEC159" w14:textId="0577A3A3" w:rsidTr="006A2934">
        <w:trPr>
          <w:trHeight w:val="292"/>
        </w:trPr>
        <w:tc>
          <w:tcPr>
            <w:tcW w:w="820" w:type="pct"/>
            <w:tcBorders>
              <w:top w:val="nil"/>
              <w:left w:val="nil"/>
              <w:bottom w:val="nil"/>
              <w:right w:val="nil"/>
            </w:tcBorders>
            <w:vAlign w:val="center"/>
          </w:tcPr>
          <w:p w14:paraId="450743BD" w14:textId="77777777" w:rsidR="00BC4DC0" w:rsidRPr="00BB7308" w:rsidRDefault="00BC4DC0" w:rsidP="000579E4">
            <w:pPr>
              <w:jc w:val="right"/>
              <w:rPr>
                <w:color w:val="000000"/>
                <w:sz w:val="20"/>
                <w:szCs w:val="20"/>
                <w:lang w:eastAsia="nl-NL"/>
              </w:rPr>
            </w:pPr>
          </w:p>
        </w:tc>
        <w:tc>
          <w:tcPr>
            <w:tcW w:w="1255" w:type="pct"/>
            <w:tcBorders>
              <w:top w:val="nil"/>
              <w:left w:val="nil"/>
              <w:bottom w:val="nil"/>
              <w:right w:val="nil"/>
            </w:tcBorders>
            <w:shd w:val="clear" w:color="auto" w:fill="auto"/>
            <w:noWrap/>
            <w:vAlign w:val="center"/>
            <w:hideMark/>
          </w:tcPr>
          <w:p w14:paraId="1D329FAE" w14:textId="6838C8A3" w:rsidR="00BC4DC0" w:rsidRPr="00BB7308" w:rsidRDefault="00BC4DC0" w:rsidP="007735DF">
            <w:pPr>
              <w:rPr>
                <w:color w:val="000000"/>
                <w:sz w:val="20"/>
                <w:szCs w:val="20"/>
                <w:lang w:eastAsia="nl-NL"/>
              </w:rPr>
            </w:pPr>
            <w:r w:rsidRPr="00BB7308">
              <w:rPr>
                <w:color w:val="000000"/>
                <w:sz w:val="20"/>
                <w:szCs w:val="20"/>
                <w:lang w:eastAsia="nl-NL"/>
              </w:rPr>
              <w:t>Decreased consciousness</w:t>
            </w:r>
          </w:p>
        </w:tc>
        <w:tc>
          <w:tcPr>
            <w:tcW w:w="512" w:type="pct"/>
            <w:tcBorders>
              <w:top w:val="nil"/>
              <w:left w:val="nil"/>
              <w:bottom w:val="nil"/>
              <w:right w:val="nil"/>
            </w:tcBorders>
            <w:vAlign w:val="center"/>
          </w:tcPr>
          <w:p w14:paraId="790AFA13" w14:textId="2057B81D" w:rsidR="00BC4DC0" w:rsidRPr="00BB7308" w:rsidRDefault="00BC4DC0" w:rsidP="007735DF">
            <w:pPr>
              <w:jc w:val="center"/>
              <w:rPr>
                <w:sz w:val="20"/>
                <w:szCs w:val="20"/>
              </w:rPr>
            </w:pPr>
            <w:r w:rsidRPr="00BB7308">
              <w:rPr>
                <w:sz w:val="20"/>
                <w:szCs w:val="20"/>
              </w:rPr>
              <w:t>82 (1.5)</w:t>
            </w:r>
          </w:p>
        </w:tc>
        <w:tc>
          <w:tcPr>
            <w:tcW w:w="262" w:type="pct"/>
            <w:tcBorders>
              <w:top w:val="nil"/>
              <w:left w:val="nil"/>
              <w:bottom w:val="nil"/>
              <w:right w:val="single" w:sz="4" w:space="0" w:color="auto"/>
            </w:tcBorders>
            <w:vAlign w:val="center"/>
          </w:tcPr>
          <w:p w14:paraId="3DB3549D" w14:textId="77B8C78B" w:rsidR="00BC4DC0" w:rsidRPr="00BB7308" w:rsidRDefault="00BC4DC0" w:rsidP="007735DF">
            <w:pPr>
              <w:jc w:val="center"/>
              <w:rPr>
                <w:sz w:val="20"/>
                <w:szCs w:val="20"/>
              </w:rPr>
            </w:pPr>
            <w:r w:rsidRPr="00BB7308">
              <w:rPr>
                <w:sz w:val="20"/>
                <w:szCs w:val="20"/>
              </w:rPr>
              <w:t>90</w:t>
            </w:r>
          </w:p>
        </w:tc>
        <w:tc>
          <w:tcPr>
            <w:tcW w:w="480" w:type="pct"/>
            <w:tcBorders>
              <w:top w:val="nil"/>
              <w:left w:val="single" w:sz="4" w:space="0" w:color="auto"/>
              <w:bottom w:val="nil"/>
              <w:right w:val="nil"/>
            </w:tcBorders>
            <w:shd w:val="clear" w:color="auto" w:fill="auto"/>
            <w:noWrap/>
            <w:vAlign w:val="center"/>
            <w:hideMark/>
          </w:tcPr>
          <w:p w14:paraId="3A248890" w14:textId="2AFFEAA0" w:rsidR="00BC4DC0" w:rsidRPr="00BB7308" w:rsidRDefault="00BC4DC0" w:rsidP="007735DF">
            <w:pPr>
              <w:jc w:val="center"/>
              <w:rPr>
                <w:color w:val="000000"/>
                <w:sz w:val="20"/>
                <w:szCs w:val="20"/>
                <w:lang w:eastAsia="nl-NL"/>
              </w:rPr>
            </w:pPr>
            <w:r w:rsidRPr="00BB7308">
              <w:rPr>
                <w:sz w:val="20"/>
                <w:szCs w:val="20"/>
              </w:rPr>
              <w:t>10 (2.2)</w:t>
            </w:r>
          </w:p>
        </w:tc>
        <w:tc>
          <w:tcPr>
            <w:tcW w:w="508" w:type="pct"/>
            <w:tcBorders>
              <w:top w:val="nil"/>
              <w:left w:val="nil"/>
              <w:bottom w:val="nil"/>
              <w:right w:val="nil"/>
            </w:tcBorders>
          </w:tcPr>
          <w:p w14:paraId="18FB04DA" w14:textId="70C70EA3" w:rsidR="00BC4DC0" w:rsidRPr="00BB7308" w:rsidRDefault="00006F3F" w:rsidP="007735DF">
            <w:pPr>
              <w:jc w:val="center"/>
              <w:rPr>
                <w:sz w:val="20"/>
                <w:szCs w:val="20"/>
              </w:rPr>
            </w:pPr>
            <w:r w:rsidRPr="00BB7308">
              <w:rPr>
                <w:sz w:val="20"/>
                <w:szCs w:val="20"/>
              </w:rPr>
              <w:t>5 (10.9)</w:t>
            </w:r>
          </w:p>
        </w:tc>
        <w:tc>
          <w:tcPr>
            <w:tcW w:w="508" w:type="pct"/>
            <w:tcBorders>
              <w:top w:val="nil"/>
              <w:left w:val="nil"/>
              <w:bottom w:val="nil"/>
              <w:right w:val="nil"/>
            </w:tcBorders>
          </w:tcPr>
          <w:p w14:paraId="7D57F09E" w14:textId="590E69BB" w:rsidR="00BC4DC0" w:rsidRPr="00BB7308" w:rsidRDefault="00BC4DC0" w:rsidP="007735DF">
            <w:pPr>
              <w:jc w:val="center"/>
              <w:rPr>
                <w:sz w:val="20"/>
                <w:szCs w:val="20"/>
              </w:rPr>
            </w:pPr>
            <w:r w:rsidRPr="00BB7308">
              <w:rPr>
                <w:sz w:val="20"/>
                <w:szCs w:val="20"/>
              </w:rPr>
              <w:t>42 (20.7)</w:t>
            </w:r>
          </w:p>
        </w:tc>
        <w:tc>
          <w:tcPr>
            <w:tcW w:w="655" w:type="pct"/>
            <w:tcBorders>
              <w:top w:val="nil"/>
              <w:left w:val="nil"/>
              <w:bottom w:val="nil"/>
              <w:right w:val="nil"/>
            </w:tcBorders>
          </w:tcPr>
          <w:p w14:paraId="59CD555B" w14:textId="06D6E784" w:rsidR="00BC4DC0" w:rsidRPr="00BB7308" w:rsidRDefault="00BC4DC0" w:rsidP="007735DF">
            <w:pPr>
              <w:jc w:val="center"/>
              <w:rPr>
                <w:sz w:val="20"/>
                <w:szCs w:val="20"/>
              </w:rPr>
            </w:pPr>
            <w:r w:rsidRPr="00BB7308">
              <w:rPr>
                <w:sz w:val="20"/>
                <w:szCs w:val="20"/>
              </w:rPr>
              <w:t>23 (33.3)</w:t>
            </w:r>
          </w:p>
        </w:tc>
      </w:tr>
      <w:tr w:rsidR="00AA0AB4" w:rsidRPr="00BB7308" w14:paraId="0EE4B2DB" w14:textId="7B4CC17D" w:rsidTr="006A2934">
        <w:trPr>
          <w:trHeight w:val="292"/>
        </w:trPr>
        <w:tc>
          <w:tcPr>
            <w:tcW w:w="820" w:type="pct"/>
            <w:tcBorders>
              <w:top w:val="nil"/>
              <w:left w:val="nil"/>
              <w:bottom w:val="nil"/>
              <w:right w:val="nil"/>
            </w:tcBorders>
            <w:vAlign w:val="center"/>
          </w:tcPr>
          <w:p w14:paraId="7D624907" w14:textId="209C22D2" w:rsidR="00BC4DC0" w:rsidRPr="00BB7308" w:rsidRDefault="00BC4DC0" w:rsidP="000579E4">
            <w:pPr>
              <w:jc w:val="right"/>
              <w:rPr>
                <w:b/>
                <w:bCs/>
                <w:color w:val="000000"/>
                <w:sz w:val="20"/>
                <w:szCs w:val="20"/>
                <w:lang w:eastAsia="nl-NL"/>
              </w:rPr>
            </w:pPr>
            <w:r w:rsidRPr="00BB7308">
              <w:rPr>
                <w:b/>
                <w:bCs/>
                <w:color w:val="000000"/>
                <w:sz w:val="20"/>
                <w:szCs w:val="20"/>
                <w:u w:val="single"/>
                <w:lang w:eastAsia="nl-NL"/>
              </w:rPr>
              <w:t>Vital signs</w:t>
            </w:r>
          </w:p>
        </w:tc>
        <w:tc>
          <w:tcPr>
            <w:tcW w:w="1255" w:type="pct"/>
            <w:tcBorders>
              <w:top w:val="nil"/>
              <w:left w:val="nil"/>
              <w:bottom w:val="nil"/>
              <w:right w:val="nil"/>
            </w:tcBorders>
            <w:shd w:val="clear" w:color="auto" w:fill="auto"/>
            <w:noWrap/>
            <w:vAlign w:val="center"/>
            <w:hideMark/>
          </w:tcPr>
          <w:p w14:paraId="2613C4CE" w14:textId="0161A2AE" w:rsidR="00BC4DC0" w:rsidRPr="00BB7308" w:rsidRDefault="00BC4DC0" w:rsidP="007735DF">
            <w:pPr>
              <w:rPr>
                <w:b/>
                <w:bCs/>
                <w:color w:val="000000"/>
                <w:sz w:val="20"/>
                <w:szCs w:val="20"/>
                <w:lang w:eastAsia="nl-NL"/>
              </w:rPr>
            </w:pPr>
            <w:r w:rsidRPr="00BB7308">
              <w:rPr>
                <w:color w:val="000000"/>
                <w:sz w:val="20"/>
                <w:szCs w:val="20"/>
                <w:lang w:eastAsia="nl-NL"/>
              </w:rPr>
              <w:t>Temperature in °C, median (IQR)</w:t>
            </w:r>
          </w:p>
        </w:tc>
        <w:tc>
          <w:tcPr>
            <w:tcW w:w="512" w:type="pct"/>
            <w:tcBorders>
              <w:top w:val="nil"/>
              <w:left w:val="nil"/>
              <w:bottom w:val="nil"/>
              <w:right w:val="nil"/>
            </w:tcBorders>
            <w:vAlign w:val="center"/>
          </w:tcPr>
          <w:p w14:paraId="24FB468B" w14:textId="79324CD2" w:rsidR="00BC4DC0" w:rsidRPr="00BB7308" w:rsidRDefault="00BC4DC0" w:rsidP="007735DF">
            <w:pPr>
              <w:jc w:val="center"/>
              <w:rPr>
                <w:color w:val="000000"/>
                <w:sz w:val="20"/>
                <w:szCs w:val="20"/>
                <w:lang w:eastAsia="nl-NL"/>
              </w:rPr>
            </w:pPr>
            <w:r w:rsidRPr="00BB7308">
              <w:rPr>
                <w:color w:val="000000"/>
                <w:sz w:val="20"/>
                <w:szCs w:val="20"/>
                <w:lang w:eastAsia="nl-NL"/>
              </w:rPr>
              <w:t>37.6 (36.8-38.4)</w:t>
            </w:r>
          </w:p>
        </w:tc>
        <w:tc>
          <w:tcPr>
            <w:tcW w:w="262" w:type="pct"/>
            <w:tcBorders>
              <w:top w:val="nil"/>
              <w:left w:val="nil"/>
              <w:bottom w:val="nil"/>
              <w:right w:val="single" w:sz="4" w:space="0" w:color="auto"/>
            </w:tcBorders>
            <w:vAlign w:val="center"/>
          </w:tcPr>
          <w:p w14:paraId="609B955D" w14:textId="1E7C14AF" w:rsidR="00BC4DC0" w:rsidRPr="00BB7308" w:rsidRDefault="00BC4DC0" w:rsidP="007735DF">
            <w:pPr>
              <w:jc w:val="center"/>
              <w:rPr>
                <w:color w:val="000000"/>
                <w:sz w:val="20"/>
                <w:szCs w:val="20"/>
                <w:lang w:eastAsia="nl-NL"/>
              </w:rPr>
            </w:pPr>
            <w:r w:rsidRPr="00BB7308">
              <w:rPr>
                <w:color w:val="000000"/>
                <w:sz w:val="20"/>
                <w:szCs w:val="20"/>
                <w:lang w:eastAsia="nl-NL"/>
              </w:rPr>
              <w:t>480</w:t>
            </w:r>
          </w:p>
        </w:tc>
        <w:tc>
          <w:tcPr>
            <w:tcW w:w="480" w:type="pct"/>
            <w:tcBorders>
              <w:top w:val="nil"/>
              <w:left w:val="single" w:sz="4" w:space="0" w:color="auto"/>
              <w:bottom w:val="nil"/>
              <w:right w:val="nil"/>
            </w:tcBorders>
            <w:shd w:val="clear" w:color="auto" w:fill="auto"/>
            <w:noWrap/>
            <w:vAlign w:val="center"/>
            <w:hideMark/>
          </w:tcPr>
          <w:p w14:paraId="5F71C749" w14:textId="468B5B9F" w:rsidR="00BC4DC0" w:rsidRPr="00BB7308" w:rsidRDefault="00BC4DC0" w:rsidP="007735DF">
            <w:pPr>
              <w:jc w:val="center"/>
              <w:rPr>
                <w:color w:val="000000"/>
                <w:sz w:val="20"/>
                <w:szCs w:val="20"/>
                <w:lang w:eastAsia="nl-NL"/>
              </w:rPr>
            </w:pPr>
            <w:r w:rsidRPr="00BB7308">
              <w:rPr>
                <w:color w:val="000000"/>
                <w:sz w:val="20"/>
                <w:szCs w:val="20"/>
                <w:lang w:eastAsia="nl-NL"/>
              </w:rPr>
              <w:t>37.9 (37.1-38.7)</w:t>
            </w:r>
          </w:p>
        </w:tc>
        <w:tc>
          <w:tcPr>
            <w:tcW w:w="508" w:type="pct"/>
            <w:tcBorders>
              <w:top w:val="nil"/>
              <w:left w:val="nil"/>
              <w:bottom w:val="nil"/>
              <w:right w:val="nil"/>
            </w:tcBorders>
          </w:tcPr>
          <w:p w14:paraId="2171E43A" w14:textId="5D355C59" w:rsidR="00BC4DC0" w:rsidRPr="00BB7308" w:rsidRDefault="00006F3F" w:rsidP="007735DF">
            <w:pPr>
              <w:jc w:val="center"/>
              <w:rPr>
                <w:color w:val="000000"/>
                <w:sz w:val="20"/>
                <w:szCs w:val="20"/>
                <w:lang w:eastAsia="nl-NL"/>
              </w:rPr>
            </w:pPr>
            <w:r w:rsidRPr="00BB7308">
              <w:rPr>
                <w:color w:val="000000"/>
                <w:sz w:val="20"/>
                <w:szCs w:val="20"/>
                <w:lang w:eastAsia="nl-NL"/>
              </w:rPr>
              <w:t>38.4 (37.7-39.2)</w:t>
            </w:r>
          </w:p>
        </w:tc>
        <w:tc>
          <w:tcPr>
            <w:tcW w:w="508" w:type="pct"/>
            <w:tcBorders>
              <w:top w:val="nil"/>
              <w:left w:val="nil"/>
              <w:bottom w:val="nil"/>
              <w:right w:val="nil"/>
            </w:tcBorders>
          </w:tcPr>
          <w:p w14:paraId="712E9247" w14:textId="70F5D178" w:rsidR="00BC4DC0" w:rsidRPr="00BB7308" w:rsidRDefault="00BC4DC0" w:rsidP="007735DF">
            <w:pPr>
              <w:jc w:val="center"/>
              <w:rPr>
                <w:color w:val="000000"/>
                <w:sz w:val="20"/>
                <w:szCs w:val="20"/>
                <w:lang w:eastAsia="nl-NL"/>
              </w:rPr>
            </w:pPr>
            <w:r w:rsidRPr="00BB7308">
              <w:rPr>
                <w:color w:val="000000"/>
                <w:sz w:val="20"/>
                <w:szCs w:val="20"/>
                <w:lang w:eastAsia="nl-NL"/>
              </w:rPr>
              <w:t>38.2 (37.3-39)</w:t>
            </w:r>
          </w:p>
        </w:tc>
        <w:tc>
          <w:tcPr>
            <w:tcW w:w="655" w:type="pct"/>
            <w:tcBorders>
              <w:top w:val="nil"/>
              <w:left w:val="nil"/>
              <w:bottom w:val="nil"/>
              <w:right w:val="nil"/>
            </w:tcBorders>
          </w:tcPr>
          <w:p w14:paraId="4AA7D850" w14:textId="7D7C708A" w:rsidR="00BC4DC0" w:rsidRPr="00BB7308" w:rsidRDefault="00BC4DC0" w:rsidP="007735DF">
            <w:pPr>
              <w:jc w:val="center"/>
              <w:rPr>
                <w:color w:val="000000"/>
                <w:sz w:val="20"/>
                <w:szCs w:val="20"/>
                <w:lang w:eastAsia="nl-NL"/>
              </w:rPr>
            </w:pPr>
            <w:r w:rsidRPr="00BB7308">
              <w:rPr>
                <w:color w:val="000000"/>
                <w:sz w:val="20"/>
                <w:szCs w:val="20"/>
                <w:lang w:eastAsia="nl-NL"/>
              </w:rPr>
              <w:t>38.1 (37.1-38.7)</w:t>
            </w:r>
          </w:p>
        </w:tc>
      </w:tr>
      <w:tr w:rsidR="00AA0AB4" w:rsidRPr="00BB7308" w14:paraId="54B35DB8" w14:textId="332B47BF" w:rsidTr="006A2934">
        <w:trPr>
          <w:trHeight w:val="292"/>
        </w:trPr>
        <w:tc>
          <w:tcPr>
            <w:tcW w:w="820" w:type="pct"/>
            <w:tcBorders>
              <w:top w:val="nil"/>
              <w:left w:val="nil"/>
              <w:bottom w:val="nil"/>
              <w:right w:val="nil"/>
            </w:tcBorders>
            <w:vAlign w:val="center"/>
          </w:tcPr>
          <w:p w14:paraId="340695EE" w14:textId="77777777" w:rsidR="00BC4DC0" w:rsidRPr="00BB7308" w:rsidRDefault="00BC4DC0" w:rsidP="000579E4">
            <w:pPr>
              <w:ind w:firstLineChars="100" w:firstLine="200"/>
              <w:jc w:val="right"/>
              <w:rPr>
                <w:color w:val="000000"/>
                <w:sz w:val="20"/>
                <w:szCs w:val="20"/>
                <w:lang w:eastAsia="nl-NL"/>
              </w:rPr>
            </w:pPr>
          </w:p>
        </w:tc>
        <w:tc>
          <w:tcPr>
            <w:tcW w:w="1255" w:type="pct"/>
            <w:tcBorders>
              <w:top w:val="nil"/>
              <w:left w:val="nil"/>
              <w:bottom w:val="nil"/>
              <w:right w:val="nil"/>
            </w:tcBorders>
            <w:shd w:val="clear" w:color="auto" w:fill="auto"/>
            <w:noWrap/>
            <w:vAlign w:val="center"/>
            <w:hideMark/>
          </w:tcPr>
          <w:p w14:paraId="4FF24134" w14:textId="2BBAB034" w:rsidR="00BC4DC0" w:rsidRPr="00BB7308" w:rsidRDefault="00BC4DC0" w:rsidP="007735DF">
            <w:pPr>
              <w:rPr>
                <w:color w:val="000000"/>
                <w:sz w:val="20"/>
                <w:szCs w:val="20"/>
                <w:lang w:eastAsia="nl-NL"/>
              </w:rPr>
            </w:pPr>
            <w:r w:rsidRPr="00BB7308">
              <w:rPr>
                <w:color w:val="000000"/>
                <w:sz w:val="20"/>
                <w:szCs w:val="20"/>
                <w:lang w:eastAsia="nl-NL"/>
              </w:rPr>
              <w:t>Prolonged capillary refill (&gt;3 sec)</w:t>
            </w:r>
          </w:p>
        </w:tc>
        <w:tc>
          <w:tcPr>
            <w:tcW w:w="512" w:type="pct"/>
            <w:tcBorders>
              <w:top w:val="nil"/>
              <w:left w:val="nil"/>
              <w:bottom w:val="nil"/>
              <w:right w:val="nil"/>
            </w:tcBorders>
            <w:vAlign w:val="center"/>
          </w:tcPr>
          <w:p w14:paraId="27C01655" w14:textId="223939C4" w:rsidR="00BC4DC0" w:rsidRPr="00BB7308" w:rsidRDefault="00BC4DC0" w:rsidP="007735DF">
            <w:pPr>
              <w:jc w:val="center"/>
              <w:rPr>
                <w:color w:val="000000"/>
                <w:sz w:val="20"/>
                <w:szCs w:val="20"/>
                <w:lang w:eastAsia="nl-NL"/>
              </w:rPr>
            </w:pPr>
            <w:r w:rsidRPr="00BB7308">
              <w:rPr>
                <w:color w:val="000000"/>
                <w:sz w:val="20"/>
                <w:szCs w:val="20"/>
                <w:lang w:eastAsia="nl-NL"/>
              </w:rPr>
              <w:t>105 (1.9)</w:t>
            </w:r>
          </w:p>
        </w:tc>
        <w:tc>
          <w:tcPr>
            <w:tcW w:w="262" w:type="pct"/>
            <w:tcBorders>
              <w:top w:val="nil"/>
              <w:left w:val="nil"/>
              <w:bottom w:val="nil"/>
              <w:right w:val="single" w:sz="4" w:space="0" w:color="auto"/>
            </w:tcBorders>
            <w:vAlign w:val="center"/>
          </w:tcPr>
          <w:p w14:paraId="7962BE29" w14:textId="0BB60013" w:rsidR="00BC4DC0" w:rsidRPr="00BB7308" w:rsidRDefault="00BC4DC0" w:rsidP="007735DF">
            <w:pPr>
              <w:jc w:val="center"/>
              <w:rPr>
                <w:color w:val="000000"/>
                <w:sz w:val="20"/>
                <w:szCs w:val="20"/>
                <w:lang w:eastAsia="nl-NL"/>
              </w:rPr>
            </w:pPr>
            <w:r w:rsidRPr="00BB7308">
              <w:rPr>
                <w:color w:val="000000"/>
                <w:sz w:val="20"/>
                <w:szCs w:val="20"/>
                <w:lang w:eastAsia="nl-NL"/>
              </w:rPr>
              <w:t>866</w:t>
            </w:r>
          </w:p>
        </w:tc>
        <w:tc>
          <w:tcPr>
            <w:tcW w:w="480" w:type="pct"/>
            <w:tcBorders>
              <w:top w:val="nil"/>
              <w:left w:val="single" w:sz="4" w:space="0" w:color="auto"/>
              <w:bottom w:val="nil"/>
              <w:right w:val="nil"/>
            </w:tcBorders>
            <w:shd w:val="clear" w:color="auto" w:fill="auto"/>
            <w:noWrap/>
            <w:vAlign w:val="center"/>
            <w:hideMark/>
          </w:tcPr>
          <w:p w14:paraId="1BBC360B" w14:textId="36E1395F" w:rsidR="00BC4DC0" w:rsidRPr="00BB7308" w:rsidRDefault="00BC4DC0" w:rsidP="007735DF">
            <w:pPr>
              <w:jc w:val="center"/>
              <w:rPr>
                <w:color w:val="000000"/>
                <w:sz w:val="20"/>
                <w:szCs w:val="20"/>
                <w:lang w:eastAsia="nl-NL"/>
              </w:rPr>
            </w:pPr>
            <w:r w:rsidRPr="00BB7308">
              <w:rPr>
                <w:color w:val="000000"/>
                <w:sz w:val="20"/>
                <w:szCs w:val="20"/>
                <w:lang w:eastAsia="nl-NL"/>
              </w:rPr>
              <w:t>24 (5.2)</w:t>
            </w:r>
          </w:p>
        </w:tc>
        <w:tc>
          <w:tcPr>
            <w:tcW w:w="508" w:type="pct"/>
            <w:tcBorders>
              <w:top w:val="nil"/>
              <w:left w:val="nil"/>
              <w:bottom w:val="nil"/>
              <w:right w:val="nil"/>
            </w:tcBorders>
          </w:tcPr>
          <w:p w14:paraId="16957576" w14:textId="4FEF8DDE" w:rsidR="00BC4DC0" w:rsidRPr="00BB7308" w:rsidRDefault="00006F3F" w:rsidP="007735DF">
            <w:pPr>
              <w:jc w:val="center"/>
              <w:rPr>
                <w:color w:val="000000"/>
                <w:sz w:val="20"/>
                <w:szCs w:val="20"/>
                <w:lang w:eastAsia="nl-NL"/>
              </w:rPr>
            </w:pPr>
            <w:r w:rsidRPr="00BB7308">
              <w:rPr>
                <w:color w:val="000000"/>
                <w:sz w:val="20"/>
                <w:szCs w:val="20"/>
                <w:lang w:eastAsia="nl-NL"/>
              </w:rPr>
              <w:t>3 (6.5)</w:t>
            </w:r>
          </w:p>
        </w:tc>
        <w:tc>
          <w:tcPr>
            <w:tcW w:w="508" w:type="pct"/>
            <w:tcBorders>
              <w:top w:val="nil"/>
              <w:left w:val="nil"/>
              <w:bottom w:val="nil"/>
              <w:right w:val="nil"/>
            </w:tcBorders>
          </w:tcPr>
          <w:p w14:paraId="4DC18743" w14:textId="294D53D2" w:rsidR="00BC4DC0" w:rsidRPr="00BB7308" w:rsidRDefault="00BC4DC0" w:rsidP="007735DF">
            <w:pPr>
              <w:jc w:val="center"/>
              <w:rPr>
                <w:color w:val="000000"/>
                <w:sz w:val="20"/>
                <w:szCs w:val="20"/>
                <w:lang w:eastAsia="nl-NL"/>
              </w:rPr>
            </w:pPr>
            <w:r w:rsidRPr="00BB7308">
              <w:rPr>
                <w:color w:val="000000"/>
                <w:sz w:val="20"/>
                <w:szCs w:val="20"/>
                <w:lang w:eastAsia="nl-NL"/>
              </w:rPr>
              <w:t>39 (19.2)</w:t>
            </w:r>
          </w:p>
        </w:tc>
        <w:tc>
          <w:tcPr>
            <w:tcW w:w="655" w:type="pct"/>
            <w:tcBorders>
              <w:top w:val="nil"/>
              <w:left w:val="nil"/>
              <w:bottom w:val="nil"/>
              <w:right w:val="nil"/>
            </w:tcBorders>
          </w:tcPr>
          <w:p w14:paraId="1E6C449A" w14:textId="29F66A2D" w:rsidR="00BC4DC0" w:rsidRPr="00BB7308" w:rsidRDefault="00BC4DC0" w:rsidP="007735DF">
            <w:pPr>
              <w:jc w:val="center"/>
              <w:rPr>
                <w:color w:val="000000"/>
                <w:sz w:val="20"/>
                <w:szCs w:val="20"/>
                <w:lang w:eastAsia="nl-NL"/>
              </w:rPr>
            </w:pPr>
            <w:r w:rsidRPr="00BB7308">
              <w:rPr>
                <w:color w:val="000000"/>
                <w:sz w:val="20"/>
                <w:szCs w:val="20"/>
                <w:lang w:eastAsia="nl-NL"/>
              </w:rPr>
              <w:t>18 (26.1)</w:t>
            </w:r>
          </w:p>
        </w:tc>
      </w:tr>
      <w:tr w:rsidR="00AA0AB4" w:rsidRPr="00BB7308" w14:paraId="0A4FE253" w14:textId="3A909619" w:rsidTr="006A2934">
        <w:trPr>
          <w:trHeight w:val="292"/>
        </w:trPr>
        <w:tc>
          <w:tcPr>
            <w:tcW w:w="820" w:type="pct"/>
            <w:tcBorders>
              <w:top w:val="nil"/>
              <w:left w:val="nil"/>
              <w:bottom w:val="nil"/>
              <w:right w:val="nil"/>
            </w:tcBorders>
            <w:vAlign w:val="center"/>
          </w:tcPr>
          <w:p w14:paraId="170ED12F" w14:textId="77777777" w:rsidR="00BC4DC0" w:rsidRPr="00BB7308" w:rsidRDefault="00BC4DC0" w:rsidP="000579E4">
            <w:pPr>
              <w:ind w:firstLineChars="100" w:firstLine="200"/>
              <w:jc w:val="right"/>
              <w:rPr>
                <w:color w:val="000000"/>
                <w:sz w:val="20"/>
                <w:szCs w:val="20"/>
                <w:lang w:eastAsia="nl-NL"/>
              </w:rPr>
            </w:pPr>
          </w:p>
        </w:tc>
        <w:tc>
          <w:tcPr>
            <w:tcW w:w="1255" w:type="pct"/>
            <w:tcBorders>
              <w:top w:val="nil"/>
              <w:left w:val="nil"/>
              <w:bottom w:val="nil"/>
              <w:right w:val="nil"/>
            </w:tcBorders>
            <w:shd w:val="clear" w:color="auto" w:fill="auto"/>
            <w:noWrap/>
            <w:vAlign w:val="center"/>
            <w:hideMark/>
          </w:tcPr>
          <w:p w14:paraId="6899E252" w14:textId="42FAF08C" w:rsidR="00BC4DC0" w:rsidRPr="00BB7308" w:rsidRDefault="00BC4DC0" w:rsidP="007735DF">
            <w:pPr>
              <w:rPr>
                <w:color w:val="000000"/>
                <w:sz w:val="20"/>
                <w:szCs w:val="20"/>
                <w:lang w:eastAsia="nl-NL"/>
              </w:rPr>
            </w:pPr>
            <w:r w:rsidRPr="00BB7308">
              <w:rPr>
                <w:color w:val="000000"/>
                <w:sz w:val="20"/>
                <w:szCs w:val="20"/>
                <w:lang w:eastAsia="nl-NL"/>
              </w:rPr>
              <w:t>Tachycardia (APLS)</w:t>
            </w:r>
          </w:p>
        </w:tc>
        <w:tc>
          <w:tcPr>
            <w:tcW w:w="512" w:type="pct"/>
            <w:tcBorders>
              <w:top w:val="nil"/>
              <w:left w:val="nil"/>
              <w:bottom w:val="nil"/>
              <w:right w:val="nil"/>
            </w:tcBorders>
            <w:vAlign w:val="center"/>
          </w:tcPr>
          <w:p w14:paraId="2C7FCE48" w14:textId="280DB45A" w:rsidR="00BC4DC0" w:rsidRPr="00BB7308" w:rsidRDefault="00BC4DC0" w:rsidP="007735DF">
            <w:pPr>
              <w:jc w:val="center"/>
              <w:rPr>
                <w:color w:val="000000"/>
                <w:sz w:val="20"/>
                <w:szCs w:val="20"/>
                <w:lang w:eastAsia="nl-NL"/>
              </w:rPr>
            </w:pPr>
            <w:r w:rsidRPr="00BB7308">
              <w:rPr>
                <w:color w:val="000000"/>
                <w:sz w:val="20"/>
                <w:szCs w:val="20"/>
                <w:lang w:eastAsia="nl-NL"/>
              </w:rPr>
              <w:t>1667 (29.7)</w:t>
            </w:r>
          </w:p>
        </w:tc>
        <w:tc>
          <w:tcPr>
            <w:tcW w:w="262" w:type="pct"/>
            <w:tcBorders>
              <w:top w:val="nil"/>
              <w:left w:val="nil"/>
              <w:bottom w:val="nil"/>
              <w:right w:val="single" w:sz="4" w:space="0" w:color="auto"/>
            </w:tcBorders>
            <w:vAlign w:val="center"/>
          </w:tcPr>
          <w:p w14:paraId="3E44DBEE" w14:textId="54CEA55E" w:rsidR="00BC4DC0" w:rsidRPr="00BB7308" w:rsidRDefault="00BC4DC0" w:rsidP="007735DF">
            <w:pPr>
              <w:jc w:val="center"/>
              <w:rPr>
                <w:color w:val="000000"/>
                <w:sz w:val="20"/>
                <w:szCs w:val="20"/>
                <w:lang w:eastAsia="nl-NL"/>
              </w:rPr>
            </w:pPr>
            <w:r w:rsidRPr="00BB7308">
              <w:rPr>
                <w:color w:val="000000"/>
                <w:sz w:val="20"/>
                <w:szCs w:val="20"/>
                <w:lang w:eastAsia="nl-NL"/>
              </w:rPr>
              <w:t>55</w:t>
            </w:r>
          </w:p>
        </w:tc>
        <w:tc>
          <w:tcPr>
            <w:tcW w:w="480" w:type="pct"/>
            <w:tcBorders>
              <w:top w:val="nil"/>
              <w:left w:val="single" w:sz="4" w:space="0" w:color="auto"/>
              <w:bottom w:val="nil"/>
              <w:right w:val="nil"/>
            </w:tcBorders>
            <w:shd w:val="clear" w:color="auto" w:fill="auto"/>
            <w:noWrap/>
            <w:vAlign w:val="center"/>
            <w:hideMark/>
          </w:tcPr>
          <w:p w14:paraId="728C626A" w14:textId="36A6D144" w:rsidR="00BC4DC0" w:rsidRPr="00BB7308" w:rsidRDefault="00BC4DC0" w:rsidP="007735DF">
            <w:pPr>
              <w:jc w:val="center"/>
              <w:rPr>
                <w:color w:val="000000"/>
                <w:sz w:val="20"/>
                <w:szCs w:val="20"/>
                <w:lang w:eastAsia="nl-NL"/>
              </w:rPr>
            </w:pPr>
            <w:r w:rsidRPr="00BB7308">
              <w:rPr>
                <w:color w:val="000000"/>
                <w:sz w:val="20"/>
                <w:szCs w:val="20"/>
                <w:lang w:eastAsia="nl-NL"/>
              </w:rPr>
              <w:t>199 (43.2)</w:t>
            </w:r>
          </w:p>
        </w:tc>
        <w:tc>
          <w:tcPr>
            <w:tcW w:w="508" w:type="pct"/>
            <w:tcBorders>
              <w:top w:val="nil"/>
              <w:left w:val="nil"/>
              <w:bottom w:val="nil"/>
              <w:right w:val="nil"/>
            </w:tcBorders>
          </w:tcPr>
          <w:p w14:paraId="54C2C024" w14:textId="741DDE4D" w:rsidR="00BC4DC0" w:rsidRPr="00BB7308" w:rsidRDefault="00006F3F" w:rsidP="007735DF">
            <w:pPr>
              <w:jc w:val="center"/>
              <w:rPr>
                <w:color w:val="000000"/>
                <w:sz w:val="20"/>
                <w:szCs w:val="20"/>
                <w:lang w:eastAsia="nl-NL"/>
              </w:rPr>
            </w:pPr>
            <w:r w:rsidRPr="00BB7308">
              <w:rPr>
                <w:color w:val="000000"/>
                <w:sz w:val="20"/>
                <w:szCs w:val="20"/>
                <w:lang w:eastAsia="nl-NL"/>
              </w:rPr>
              <w:t>27 (58.7)</w:t>
            </w:r>
          </w:p>
        </w:tc>
        <w:tc>
          <w:tcPr>
            <w:tcW w:w="508" w:type="pct"/>
            <w:tcBorders>
              <w:top w:val="nil"/>
              <w:left w:val="nil"/>
              <w:bottom w:val="nil"/>
              <w:right w:val="nil"/>
            </w:tcBorders>
          </w:tcPr>
          <w:p w14:paraId="7CE38003" w14:textId="7EC7DEFE" w:rsidR="00BC4DC0" w:rsidRPr="00BB7308" w:rsidRDefault="00BC4DC0" w:rsidP="007735DF">
            <w:pPr>
              <w:jc w:val="center"/>
              <w:rPr>
                <w:color w:val="000000"/>
                <w:sz w:val="20"/>
                <w:szCs w:val="20"/>
                <w:lang w:eastAsia="nl-NL"/>
              </w:rPr>
            </w:pPr>
            <w:r w:rsidRPr="00BB7308">
              <w:rPr>
                <w:color w:val="000000"/>
                <w:sz w:val="20"/>
                <w:szCs w:val="20"/>
                <w:lang w:eastAsia="nl-NL"/>
              </w:rPr>
              <w:t>113 (55.7)</w:t>
            </w:r>
          </w:p>
        </w:tc>
        <w:tc>
          <w:tcPr>
            <w:tcW w:w="655" w:type="pct"/>
            <w:tcBorders>
              <w:top w:val="nil"/>
              <w:left w:val="nil"/>
              <w:bottom w:val="nil"/>
              <w:right w:val="nil"/>
            </w:tcBorders>
          </w:tcPr>
          <w:p w14:paraId="57DB01DD" w14:textId="6D54068E" w:rsidR="00BC4DC0" w:rsidRPr="00BB7308" w:rsidRDefault="00BC4DC0" w:rsidP="007735DF">
            <w:pPr>
              <w:jc w:val="center"/>
              <w:rPr>
                <w:color w:val="000000"/>
                <w:sz w:val="20"/>
                <w:szCs w:val="20"/>
                <w:lang w:eastAsia="nl-NL"/>
              </w:rPr>
            </w:pPr>
            <w:r w:rsidRPr="00BB7308">
              <w:rPr>
                <w:color w:val="000000"/>
                <w:sz w:val="20"/>
                <w:szCs w:val="20"/>
                <w:lang w:eastAsia="nl-NL"/>
              </w:rPr>
              <w:t>38 (55.1)</w:t>
            </w:r>
          </w:p>
        </w:tc>
      </w:tr>
      <w:tr w:rsidR="00AA0AB4" w:rsidRPr="00BB7308" w14:paraId="3532A8B1" w14:textId="07E371C0" w:rsidTr="006A2934">
        <w:trPr>
          <w:trHeight w:val="292"/>
        </w:trPr>
        <w:tc>
          <w:tcPr>
            <w:tcW w:w="820" w:type="pct"/>
            <w:tcBorders>
              <w:top w:val="nil"/>
              <w:left w:val="nil"/>
              <w:bottom w:val="nil"/>
              <w:right w:val="nil"/>
            </w:tcBorders>
            <w:vAlign w:val="center"/>
          </w:tcPr>
          <w:p w14:paraId="1ADF0436" w14:textId="77777777" w:rsidR="00BC4DC0" w:rsidRPr="00BB7308" w:rsidRDefault="00BC4DC0" w:rsidP="000579E4">
            <w:pPr>
              <w:ind w:firstLineChars="100" w:firstLine="200"/>
              <w:jc w:val="right"/>
              <w:rPr>
                <w:color w:val="000000"/>
                <w:sz w:val="20"/>
                <w:szCs w:val="20"/>
                <w:lang w:eastAsia="nl-NL"/>
              </w:rPr>
            </w:pPr>
          </w:p>
        </w:tc>
        <w:tc>
          <w:tcPr>
            <w:tcW w:w="1255" w:type="pct"/>
            <w:tcBorders>
              <w:top w:val="nil"/>
              <w:left w:val="nil"/>
              <w:bottom w:val="nil"/>
              <w:right w:val="nil"/>
            </w:tcBorders>
            <w:shd w:val="clear" w:color="auto" w:fill="auto"/>
            <w:noWrap/>
            <w:vAlign w:val="center"/>
            <w:hideMark/>
          </w:tcPr>
          <w:p w14:paraId="35777FB7" w14:textId="7F987A42" w:rsidR="00BC4DC0" w:rsidRPr="00BB7308" w:rsidRDefault="00BC4DC0" w:rsidP="007735DF">
            <w:pPr>
              <w:rPr>
                <w:color w:val="000000"/>
                <w:sz w:val="20"/>
                <w:szCs w:val="20"/>
                <w:lang w:eastAsia="nl-NL"/>
              </w:rPr>
            </w:pPr>
            <w:r w:rsidRPr="00BB7308">
              <w:rPr>
                <w:color w:val="000000"/>
                <w:sz w:val="20"/>
                <w:szCs w:val="20"/>
                <w:lang w:eastAsia="nl-NL"/>
              </w:rPr>
              <w:t>Hypotension (APLS)</w:t>
            </w:r>
          </w:p>
        </w:tc>
        <w:tc>
          <w:tcPr>
            <w:tcW w:w="512" w:type="pct"/>
            <w:tcBorders>
              <w:top w:val="nil"/>
              <w:left w:val="nil"/>
              <w:bottom w:val="nil"/>
              <w:right w:val="nil"/>
            </w:tcBorders>
            <w:vAlign w:val="center"/>
          </w:tcPr>
          <w:p w14:paraId="6EB567FC" w14:textId="0A4B3F26" w:rsidR="00BC4DC0" w:rsidRPr="00BB7308" w:rsidRDefault="00BC4DC0" w:rsidP="007735DF">
            <w:pPr>
              <w:jc w:val="center"/>
              <w:rPr>
                <w:color w:val="000000"/>
                <w:sz w:val="20"/>
                <w:szCs w:val="20"/>
                <w:lang w:eastAsia="nl-NL"/>
              </w:rPr>
            </w:pPr>
            <w:r w:rsidRPr="00BB7308">
              <w:rPr>
                <w:color w:val="000000"/>
                <w:sz w:val="20"/>
                <w:szCs w:val="20"/>
                <w:lang w:eastAsia="nl-NL"/>
              </w:rPr>
              <w:t>209 (3.7)</w:t>
            </w:r>
          </w:p>
        </w:tc>
        <w:tc>
          <w:tcPr>
            <w:tcW w:w="262" w:type="pct"/>
            <w:tcBorders>
              <w:top w:val="nil"/>
              <w:left w:val="nil"/>
              <w:bottom w:val="nil"/>
              <w:right w:val="single" w:sz="4" w:space="0" w:color="auto"/>
            </w:tcBorders>
            <w:vAlign w:val="center"/>
          </w:tcPr>
          <w:p w14:paraId="50064C03" w14:textId="77777777" w:rsidR="00BC4DC0" w:rsidRPr="00BB7308" w:rsidRDefault="00BC4DC0" w:rsidP="007735DF">
            <w:pPr>
              <w:jc w:val="center"/>
              <w:rPr>
                <w:color w:val="000000"/>
                <w:sz w:val="20"/>
                <w:szCs w:val="20"/>
                <w:lang w:eastAsia="nl-NL"/>
              </w:rPr>
            </w:pPr>
          </w:p>
        </w:tc>
        <w:tc>
          <w:tcPr>
            <w:tcW w:w="480" w:type="pct"/>
            <w:tcBorders>
              <w:top w:val="nil"/>
              <w:left w:val="single" w:sz="4" w:space="0" w:color="auto"/>
              <w:bottom w:val="nil"/>
              <w:right w:val="nil"/>
            </w:tcBorders>
            <w:shd w:val="clear" w:color="auto" w:fill="auto"/>
            <w:noWrap/>
            <w:vAlign w:val="center"/>
            <w:hideMark/>
          </w:tcPr>
          <w:p w14:paraId="446B58AF" w14:textId="2D46C323" w:rsidR="00BC4DC0" w:rsidRPr="00BB7308" w:rsidRDefault="00BC4DC0" w:rsidP="007735DF">
            <w:pPr>
              <w:jc w:val="center"/>
              <w:rPr>
                <w:color w:val="000000"/>
                <w:sz w:val="20"/>
                <w:szCs w:val="20"/>
                <w:lang w:eastAsia="nl-NL"/>
              </w:rPr>
            </w:pPr>
            <w:r w:rsidRPr="00BB7308">
              <w:rPr>
                <w:color w:val="000000"/>
                <w:sz w:val="20"/>
                <w:szCs w:val="20"/>
                <w:lang w:eastAsia="nl-NL"/>
              </w:rPr>
              <w:t>38 (8.2)</w:t>
            </w:r>
          </w:p>
        </w:tc>
        <w:tc>
          <w:tcPr>
            <w:tcW w:w="508" w:type="pct"/>
            <w:tcBorders>
              <w:top w:val="nil"/>
              <w:left w:val="nil"/>
              <w:bottom w:val="nil"/>
              <w:right w:val="nil"/>
            </w:tcBorders>
          </w:tcPr>
          <w:p w14:paraId="3BEF408F" w14:textId="0C38BCB2" w:rsidR="00BC4DC0" w:rsidRPr="00BB7308" w:rsidRDefault="00006F3F" w:rsidP="007735DF">
            <w:pPr>
              <w:jc w:val="center"/>
              <w:rPr>
                <w:color w:val="000000"/>
                <w:sz w:val="20"/>
                <w:szCs w:val="20"/>
                <w:lang w:eastAsia="nl-NL"/>
              </w:rPr>
            </w:pPr>
            <w:r w:rsidRPr="00BB7308">
              <w:rPr>
                <w:color w:val="000000"/>
                <w:sz w:val="20"/>
                <w:szCs w:val="20"/>
                <w:lang w:eastAsia="nl-NL"/>
              </w:rPr>
              <w:t>3 (6.5)</w:t>
            </w:r>
          </w:p>
        </w:tc>
        <w:tc>
          <w:tcPr>
            <w:tcW w:w="508" w:type="pct"/>
            <w:tcBorders>
              <w:top w:val="nil"/>
              <w:left w:val="nil"/>
              <w:bottom w:val="nil"/>
              <w:right w:val="nil"/>
            </w:tcBorders>
          </w:tcPr>
          <w:p w14:paraId="70F30429" w14:textId="4E52074F" w:rsidR="00BC4DC0" w:rsidRPr="00BB7308" w:rsidRDefault="00BC4DC0" w:rsidP="007735DF">
            <w:pPr>
              <w:jc w:val="center"/>
              <w:rPr>
                <w:color w:val="000000"/>
                <w:sz w:val="20"/>
                <w:szCs w:val="20"/>
                <w:lang w:eastAsia="nl-NL"/>
              </w:rPr>
            </w:pPr>
            <w:r w:rsidRPr="00BB7308">
              <w:rPr>
                <w:color w:val="000000"/>
                <w:sz w:val="20"/>
                <w:szCs w:val="20"/>
                <w:lang w:eastAsia="nl-NL"/>
              </w:rPr>
              <w:t>22 (10.8)</w:t>
            </w:r>
          </w:p>
        </w:tc>
        <w:tc>
          <w:tcPr>
            <w:tcW w:w="655" w:type="pct"/>
            <w:tcBorders>
              <w:top w:val="nil"/>
              <w:left w:val="nil"/>
              <w:bottom w:val="nil"/>
              <w:right w:val="nil"/>
            </w:tcBorders>
          </w:tcPr>
          <w:p w14:paraId="3B8F8CE5" w14:textId="4B8C56FE" w:rsidR="00BC4DC0" w:rsidRPr="00BB7308" w:rsidRDefault="00BC4DC0" w:rsidP="007735DF">
            <w:pPr>
              <w:jc w:val="center"/>
              <w:rPr>
                <w:color w:val="000000"/>
                <w:sz w:val="20"/>
                <w:szCs w:val="20"/>
                <w:lang w:eastAsia="nl-NL"/>
              </w:rPr>
            </w:pPr>
            <w:r w:rsidRPr="00BB7308">
              <w:rPr>
                <w:color w:val="000000"/>
                <w:sz w:val="20"/>
                <w:szCs w:val="20"/>
                <w:lang w:eastAsia="nl-NL"/>
              </w:rPr>
              <w:t>10 (14.5)</w:t>
            </w:r>
          </w:p>
        </w:tc>
      </w:tr>
      <w:tr w:rsidR="00AA0AB4" w:rsidRPr="00BB7308" w14:paraId="3E26F7CA" w14:textId="0D1D053C" w:rsidTr="006A2934">
        <w:trPr>
          <w:trHeight w:val="292"/>
        </w:trPr>
        <w:tc>
          <w:tcPr>
            <w:tcW w:w="820" w:type="pct"/>
            <w:tcBorders>
              <w:top w:val="nil"/>
              <w:left w:val="nil"/>
              <w:bottom w:val="nil"/>
              <w:right w:val="nil"/>
            </w:tcBorders>
            <w:vAlign w:val="center"/>
          </w:tcPr>
          <w:p w14:paraId="3BB3650B" w14:textId="77777777" w:rsidR="00BC4DC0" w:rsidRPr="00BB7308" w:rsidRDefault="00BC4DC0" w:rsidP="000579E4">
            <w:pPr>
              <w:ind w:firstLineChars="100" w:firstLine="200"/>
              <w:jc w:val="right"/>
              <w:rPr>
                <w:color w:val="000000"/>
                <w:sz w:val="20"/>
                <w:szCs w:val="20"/>
                <w:lang w:eastAsia="nl-NL"/>
              </w:rPr>
            </w:pPr>
          </w:p>
        </w:tc>
        <w:tc>
          <w:tcPr>
            <w:tcW w:w="1255" w:type="pct"/>
            <w:tcBorders>
              <w:top w:val="nil"/>
              <w:left w:val="nil"/>
              <w:bottom w:val="nil"/>
              <w:right w:val="nil"/>
            </w:tcBorders>
            <w:shd w:val="clear" w:color="auto" w:fill="auto"/>
            <w:noWrap/>
            <w:vAlign w:val="center"/>
            <w:hideMark/>
          </w:tcPr>
          <w:p w14:paraId="56E2724A" w14:textId="36321DF1" w:rsidR="00BC4DC0" w:rsidRPr="00BB7308" w:rsidRDefault="00BC4DC0" w:rsidP="007735DF">
            <w:pPr>
              <w:rPr>
                <w:color w:val="000000"/>
                <w:sz w:val="20"/>
                <w:szCs w:val="20"/>
                <w:lang w:eastAsia="nl-NL"/>
              </w:rPr>
            </w:pPr>
            <w:r w:rsidRPr="00BB7308">
              <w:rPr>
                <w:color w:val="000000"/>
                <w:sz w:val="20"/>
                <w:szCs w:val="20"/>
                <w:lang w:eastAsia="nl-NL"/>
              </w:rPr>
              <w:t>Shock Index, median (IQR)</w:t>
            </w:r>
          </w:p>
        </w:tc>
        <w:tc>
          <w:tcPr>
            <w:tcW w:w="512" w:type="pct"/>
            <w:tcBorders>
              <w:top w:val="nil"/>
              <w:left w:val="nil"/>
              <w:bottom w:val="nil"/>
              <w:right w:val="nil"/>
            </w:tcBorders>
            <w:vAlign w:val="center"/>
          </w:tcPr>
          <w:p w14:paraId="34C972BE" w14:textId="1A20423C" w:rsidR="00BC4DC0" w:rsidRPr="00BB7308" w:rsidRDefault="00BC4DC0" w:rsidP="007735DF">
            <w:pPr>
              <w:jc w:val="center"/>
              <w:rPr>
                <w:color w:val="000000"/>
                <w:sz w:val="20"/>
                <w:szCs w:val="20"/>
                <w:lang w:eastAsia="nl-NL"/>
              </w:rPr>
            </w:pPr>
            <w:r w:rsidRPr="00BB7308">
              <w:rPr>
                <w:color w:val="000000"/>
                <w:sz w:val="20"/>
                <w:szCs w:val="20"/>
                <w:lang w:eastAsia="nl-NL"/>
              </w:rPr>
              <w:t>1.2 (1.0-1.4)</w:t>
            </w:r>
          </w:p>
        </w:tc>
        <w:tc>
          <w:tcPr>
            <w:tcW w:w="262" w:type="pct"/>
            <w:tcBorders>
              <w:top w:val="nil"/>
              <w:left w:val="nil"/>
              <w:bottom w:val="nil"/>
              <w:right w:val="single" w:sz="4" w:space="0" w:color="auto"/>
            </w:tcBorders>
            <w:vAlign w:val="center"/>
          </w:tcPr>
          <w:p w14:paraId="18747776" w14:textId="127CE682" w:rsidR="00BC4DC0" w:rsidRPr="00BB7308" w:rsidRDefault="00BC4DC0" w:rsidP="007735DF">
            <w:pPr>
              <w:jc w:val="center"/>
              <w:rPr>
                <w:color w:val="000000"/>
                <w:sz w:val="20"/>
                <w:szCs w:val="20"/>
                <w:lang w:eastAsia="nl-NL"/>
              </w:rPr>
            </w:pPr>
            <w:r w:rsidRPr="00BB7308">
              <w:rPr>
                <w:color w:val="000000"/>
                <w:sz w:val="20"/>
                <w:szCs w:val="20"/>
                <w:lang w:eastAsia="nl-NL"/>
              </w:rPr>
              <w:t>55</w:t>
            </w:r>
          </w:p>
        </w:tc>
        <w:tc>
          <w:tcPr>
            <w:tcW w:w="480" w:type="pct"/>
            <w:tcBorders>
              <w:top w:val="nil"/>
              <w:left w:val="single" w:sz="4" w:space="0" w:color="auto"/>
              <w:bottom w:val="nil"/>
              <w:right w:val="nil"/>
            </w:tcBorders>
            <w:shd w:val="clear" w:color="auto" w:fill="auto"/>
            <w:noWrap/>
            <w:vAlign w:val="center"/>
            <w:hideMark/>
          </w:tcPr>
          <w:p w14:paraId="4847698F" w14:textId="356BF7C0" w:rsidR="00BC4DC0" w:rsidRPr="00BB7308" w:rsidRDefault="00BC4DC0" w:rsidP="007735DF">
            <w:pPr>
              <w:jc w:val="center"/>
              <w:rPr>
                <w:color w:val="000000"/>
                <w:sz w:val="20"/>
                <w:szCs w:val="20"/>
                <w:lang w:eastAsia="nl-NL"/>
              </w:rPr>
            </w:pPr>
            <w:r w:rsidRPr="00BB7308">
              <w:rPr>
                <w:color w:val="000000"/>
                <w:sz w:val="20"/>
                <w:szCs w:val="20"/>
                <w:lang w:eastAsia="nl-NL"/>
              </w:rPr>
              <w:t>1.2 (1.0-1.5)</w:t>
            </w:r>
          </w:p>
        </w:tc>
        <w:tc>
          <w:tcPr>
            <w:tcW w:w="508" w:type="pct"/>
            <w:tcBorders>
              <w:top w:val="nil"/>
              <w:left w:val="nil"/>
              <w:bottom w:val="nil"/>
              <w:right w:val="nil"/>
            </w:tcBorders>
          </w:tcPr>
          <w:p w14:paraId="7E02E4E5" w14:textId="2B3C3EBE" w:rsidR="00BC4DC0" w:rsidRPr="00BB7308" w:rsidRDefault="00006F3F" w:rsidP="007735DF">
            <w:pPr>
              <w:jc w:val="center"/>
              <w:rPr>
                <w:color w:val="000000"/>
                <w:sz w:val="20"/>
                <w:szCs w:val="20"/>
                <w:lang w:eastAsia="nl-NL"/>
              </w:rPr>
            </w:pPr>
            <w:r w:rsidRPr="00BB7308">
              <w:rPr>
                <w:color w:val="000000"/>
                <w:sz w:val="20"/>
                <w:szCs w:val="20"/>
                <w:lang w:eastAsia="nl-NL"/>
              </w:rPr>
              <w:t>1.3 (1.9-1.6)</w:t>
            </w:r>
          </w:p>
        </w:tc>
        <w:tc>
          <w:tcPr>
            <w:tcW w:w="508" w:type="pct"/>
            <w:tcBorders>
              <w:top w:val="nil"/>
              <w:left w:val="nil"/>
              <w:bottom w:val="nil"/>
              <w:right w:val="nil"/>
            </w:tcBorders>
          </w:tcPr>
          <w:p w14:paraId="5D9E41E5" w14:textId="648C8623" w:rsidR="00BC4DC0" w:rsidRPr="00BB7308" w:rsidRDefault="00BC4DC0" w:rsidP="007735DF">
            <w:pPr>
              <w:jc w:val="center"/>
              <w:rPr>
                <w:color w:val="000000"/>
                <w:sz w:val="20"/>
                <w:szCs w:val="20"/>
                <w:lang w:eastAsia="nl-NL"/>
              </w:rPr>
            </w:pPr>
            <w:r w:rsidRPr="00BB7308">
              <w:rPr>
                <w:color w:val="000000"/>
                <w:sz w:val="20"/>
                <w:szCs w:val="20"/>
                <w:lang w:eastAsia="nl-NL"/>
              </w:rPr>
              <w:t>1.3 (1.1-1.6)</w:t>
            </w:r>
          </w:p>
        </w:tc>
        <w:tc>
          <w:tcPr>
            <w:tcW w:w="655" w:type="pct"/>
            <w:tcBorders>
              <w:top w:val="nil"/>
              <w:left w:val="nil"/>
              <w:bottom w:val="nil"/>
              <w:right w:val="nil"/>
            </w:tcBorders>
          </w:tcPr>
          <w:p w14:paraId="2D5E92AF" w14:textId="61F22D35" w:rsidR="00BC4DC0" w:rsidRPr="00BB7308" w:rsidRDefault="00BC4DC0" w:rsidP="007735DF">
            <w:pPr>
              <w:jc w:val="center"/>
              <w:rPr>
                <w:color w:val="000000"/>
                <w:sz w:val="20"/>
                <w:szCs w:val="20"/>
                <w:lang w:eastAsia="nl-NL"/>
              </w:rPr>
            </w:pPr>
            <w:r w:rsidRPr="00BB7308">
              <w:rPr>
                <w:color w:val="000000"/>
                <w:sz w:val="20"/>
                <w:szCs w:val="20"/>
                <w:lang w:eastAsia="nl-NL"/>
              </w:rPr>
              <w:t>1.4 (1.2-1.7)</w:t>
            </w:r>
          </w:p>
        </w:tc>
      </w:tr>
      <w:tr w:rsidR="00AA4782" w:rsidRPr="00BB7308" w14:paraId="6D456C18" w14:textId="77777777" w:rsidTr="006A2934">
        <w:trPr>
          <w:trHeight w:val="292"/>
        </w:trPr>
        <w:tc>
          <w:tcPr>
            <w:tcW w:w="820" w:type="pct"/>
            <w:tcBorders>
              <w:top w:val="nil"/>
              <w:left w:val="nil"/>
              <w:bottom w:val="nil"/>
              <w:right w:val="nil"/>
            </w:tcBorders>
            <w:vAlign w:val="center"/>
          </w:tcPr>
          <w:p w14:paraId="6C403D3A" w14:textId="77777777" w:rsidR="00AA4782" w:rsidRPr="00BB7308" w:rsidRDefault="00AA4782" w:rsidP="00AA4782">
            <w:pPr>
              <w:ind w:firstLineChars="100" w:firstLine="200"/>
              <w:jc w:val="right"/>
              <w:rPr>
                <w:color w:val="000000"/>
                <w:sz w:val="20"/>
                <w:szCs w:val="20"/>
                <w:lang w:eastAsia="nl-NL"/>
              </w:rPr>
            </w:pPr>
          </w:p>
        </w:tc>
        <w:tc>
          <w:tcPr>
            <w:tcW w:w="1255" w:type="pct"/>
            <w:tcBorders>
              <w:top w:val="nil"/>
              <w:left w:val="nil"/>
              <w:bottom w:val="nil"/>
              <w:right w:val="nil"/>
            </w:tcBorders>
            <w:shd w:val="clear" w:color="auto" w:fill="auto"/>
            <w:noWrap/>
            <w:vAlign w:val="center"/>
          </w:tcPr>
          <w:p w14:paraId="7779D46D" w14:textId="3D9A7959" w:rsidR="00AA4782" w:rsidRPr="00BB7308" w:rsidRDefault="00AA4782" w:rsidP="00AA4782">
            <w:pPr>
              <w:rPr>
                <w:color w:val="000000"/>
                <w:sz w:val="20"/>
                <w:szCs w:val="20"/>
                <w:lang w:eastAsia="nl-NL"/>
              </w:rPr>
            </w:pPr>
            <w:r w:rsidRPr="00BB7308">
              <w:rPr>
                <w:color w:val="000000"/>
                <w:sz w:val="20"/>
                <w:szCs w:val="20"/>
                <w:lang w:eastAsia="nl-NL"/>
              </w:rPr>
              <w:t>Shock Index, &gt; 95</w:t>
            </w:r>
            <w:r w:rsidRPr="00BB7308">
              <w:rPr>
                <w:color w:val="000000"/>
                <w:sz w:val="20"/>
                <w:szCs w:val="20"/>
                <w:vertAlign w:val="superscript"/>
                <w:lang w:eastAsia="nl-NL"/>
              </w:rPr>
              <w:t>th</w:t>
            </w:r>
            <w:r w:rsidRPr="00BB7308">
              <w:rPr>
                <w:color w:val="000000"/>
                <w:sz w:val="20"/>
                <w:szCs w:val="20"/>
                <w:lang w:eastAsia="nl-NL"/>
              </w:rPr>
              <w:t xml:space="preserve"> centile for age</w:t>
            </w:r>
          </w:p>
        </w:tc>
        <w:tc>
          <w:tcPr>
            <w:tcW w:w="512" w:type="pct"/>
            <w:tcBorders>
              <w:top w:val="nil"/>
              <w:left w:val="nil"/>
              <w:bottom w:val="nil"/>
              <w:right w:val="nil"/>
            </w:tcBorders>
            <w:vAlign w:val="center"/>
          </w:tcPr>
          <w:p w14:paraId="17D74B44" w14:textId="6A2E0F37" w:rsidR="00AA4782" w:rsidRPr="00BB7308" w:rsidRDefault="00AA4782" w:rsidP="00AA4782">
            <w:pPr>
              <w:jc w:val="center"/>
              <w:rPr>
                <w:color w:val="000000"/>
                <w:sz w:val="20"/>
                <w:szCs w:val="20"/>
                <w:lang w:eastAsia="nl-NL"/>
              </w:rPr>
            </w:pPr>
            <w:r w:rsidRPr="00BB7308">
              <w:rPr>
                <w:sz w:val="20"/>
                <w:szCs w:val="20"/>
              </w:rPr>
              <w:t>310 (5.5)</w:t>
            </w:r>
          </w:p>
        </w:tc>
        <w:tc>
          <w:tcPr>
            <w:tcW w:w="262" w:type="pct"/>
            <w:tcBorders>
              <w:top w:val="nil"/>
              <w:left w:val="nil"/>
              <w:bottom w:val="nil"/>
              <w:right w:val="single" w:sz="4" w:space="0" w:color="auto"/>
            </w:tcBorders>
            <w:vAlign w:val="center"/>
          </w:tcPr>
          <w:p w14:paraId="396F384F" w14:textId="040AA08D" w:rsidR="00AA4782" w:rsidRPr="00BB7308" w:rsidRDefault="00AA4782" w:rsidP="00AA4782">
            <w:pPr>
              <w:jc w:val="center"/>
              <w:rPr>
                <w:color w:val="000000"/>
                <w:sz w:val="20"/>
                <w:szCs w:val="20"/>
                <w:lang w:eastAsia="nl-NL"/>
              </w:rPr>
            </w:pPr>
            <w:r w:rsidRPr="00BB7308">
              <w:rPr>
                <w:color w:val="000000"/>
                <w:sz w:val="20"/>
                <w:szCs w:val="20"/>
                <w:lang w:eastAsia="nl-NL"/>
              </w:rPr>
              <w:t>55</w:t>
            </w:r>
          </w:p>
        </w:tc>
        <w:tc>
          <w:tcPr>
            <w:tcW w:w="480" w:type="pct"/>
            <w:tcBorders>
              <w:top w:val="nil"/>
              <w:left w:val="single" w:sz="4" w:space="0" w:color="auto"/>
              <w:bottom w:val="nil"/>
              <w:right w:val="nil"/>
            </w:tcBorders>
            <w:shd w:val="clear" w:color="auto" w:fill="auto"/>
            <w:noWrap/>
            <w:vAlign w:val="center"/>
          </w:tcPr>
          <w:p w14:paraId="7AD008E9" w14:textId="26BE0675" w:rsidR="00AA4782" w:rsidRPr="00BB7308" w:rsidRDefault="00AA4782" w:rsidP="00AA4782">
            <w:pPr>
              <w:jc w:val="center"/>
              <w:rPr>
                <w:color w:val="000000"/>
                <w:sz w:val="20"/>
                <w:szCs w:val="20"/>
                <w:lang w:eastAsia="nl-NL"/>
              </w:rPr>
            </w:pPr>
            <w:r w:rsidRPr="00BB7308">
              <w:rPr>
                <w:color w:val="000000"/>
                <w:sz w:val="20"/>
                <w:szCs w:val="20"/>
                <w:lang w:eastAsia="nl-NL"/>
              </w:rPr>
              <w:t>44 (9.5)</w:t>
            </w:r>
          </w:p>
        </w:tc>
        <w:tc>
          <w:tcPr>
            <w:tcW w:w="508" w:type="pct"/>
            <w:tcBorders>
              <w:top w:val="nil"/>
              <w:left w:val="nil"/>
              <w:bottom w:val="nil"/>
              <w:right w:val="nil"/>
            </w:tcBorders>
          </w:tcPr>
          <w:p w14:paraId="19F2C729" w14:textId="630A8A0C" w:rsidR="00AA4782" w:rsidRPr="00BB7308" w:rsidRDefault="00AA4782" w:rsidP="00AA4782">
            <w:pPr>
              <w:jc w:val="center"/>
              <w:rPr>
                <w:color w:val="000000"/>
                <w:sz w:val="20"/>
                <w:szCs w:val="20"/>
                <w:lang w:eastAsia="nl-NL"/>
              </w:rPr>
            </w:pPr>
            <w:r w:rsidRPr="00BB7308">
              <w:rPr>
                <w:sz w:val="20"/>
                <w:szCs w:val="20"/>
              </w:rPr>
              <w:t>6 (13.0)</w:t>
            </w:r>
          </w:p>
        </w:tc>
        <w:tc>
          <w:tcPr>
            <w:tcW w:w="508" w:type="pct"/>
            <w:tcBorders>
              <w:top w:val="nil"/>
              <w:left w:val="nil"/>
              <w:bottom w:val="nil"/>
              <w:right w:val="nil"/>
            </w:tcBorders>
          </w:tcPr>
          <w:p w14:paraId="11CF34C2" w14:textId="265EDC81" w:rsidR="00AA4782" w:rsidRPr="00BB7308" w:rsidRDefault="00AA4782" w:rsidP="00AA4782">
            <w:pPr>
              <w:jc w:val="center"/>
              <w:rPr>
                <w:color w:val="000000"/>
                <w:sz w:val="20"/>
                <w:szCs w:val="20"/>
                <w:lang w:eastAsia="nl-NL"/>
              </w:rPr>
            </w:pPr>
            <w:r w:rsidRPr="00BB7308">
              <w:rPr>
                <w:sz w:val="20"/>
                <w:szCs w:val="20"/>
              </w:rPr>
              <w:t>29 (14.3)</w:t>
            </w:r>
          </w:p>
        </w:tc>
        <w:tc>
          <w:tcPr>
            <w:tcW w:w="655" w:type="pct"/>
            <w:tcBorders>
              <w:top w:val="nil"/>
              <w:left w:val="nil"/>
              <w:bottom w:val="nil"/>
              <w:right w:val="nil"/>
            </w:tcBorders>
          </w:tcPr>
          <w:p w14:paraId="5527A72E" w14:textId="203E1B27" w:rsidR="00AA4782" w:rsidRPr="00BB7308" w:rsidRDefault="00AA4782" w:rsidP="00AA4782">
            <w:pPr>
              <w:jc w:val="center"/>
              <w:rPr>
                <w:color w:val="000000"/>
                <w:sz w:val="20"/>
                <w:szCs w:val="20"/>
                <w:lang w:eastAsia="nl-NL"/>
              </w:rPr>
            </w:pPr>
            <w:r w:rsidRPr="00BB7308">
              <w:rPr>
                <w:sz w:val="20"/>
                <w:szCs w:val="20"/>
              </w:rPr>
              <w:t>8 (11.6)</w:t>
            </w:r>
          </w:p>
        </w:tc>
      </w:tr>
      <w:tr w:rsidR="00AA4782" w:rsidRPr="00BB7308" w14:paraId="091773DB" w14:textId="08C71360" w:rsidTr="006A2934">
        <w:trPr>
          <w:trHeight w:val="292"/>
        </w:trPr>
        <w:tc>
          <w:tcPr>
            <w:tcW w:w="820" w:type="pct"/>
            <w:tcBorders>
              <w:top w:val="nil"/>
              <w:left w:val="nil"/>
              <w:bottom w:val="nil"/>
              <w:right w:val="nil"/>
            </w:tcBorders>
            <w:vAlign w:val="center"/>
          </w:tcPr>
          <w:p w14:paraId="41B54AA8" w14:textId="6D58D0D0" w:rsidR="00AA4782" w:rsidRPr="00BB7308" w:rsidRDefault="00AA4782" w:rsidP="00AA4782">
            <w:pPr>
              <w:jc w:val="right"/>
              <w:rPr>
                <w:color w:val="000000"/>
                <w:sz w:val="20"/>
                <w:szCs w:val="20"/>
                <w:lang w:eastAsia="nl-NL"/>
              </w:rPr>
            </w:pPr>
            <w:r w:rsidRPr="00BB7308">
              <w:rPr>
                <w:b/>
                <w:bCs/>
                <w:color w:val="000000"/>
                <w:sz w:val="20"/>
                <w:szCs w:val="20"/>
                <w:u w:val="single"/>
                <w:lang w:eastAsia="nl-NL"/>
              </w:rPr>
              <w:t>Diagnostics and treatment</w:t>
            </w:r>
          </w:p>
        </w:tc>
        <w:tc>
          <w:tcPr>
            <w:tcW w:w="1255" w:type="pct"/>
            <w:tcBorders>
              <w:top w:val="nil"/>
              <w:left w:val="nil"/>
              <w:bottom w:val="nil"/>
              <w:right w:val="nil"/>
            </w:tcBorders>
            <w:shd w:val="clear" w:color="auto" w:fill="auto"/>
            <w:noWrap/>
            <w:vAlign w:val="center"/>
            <w:hideMark/>
          </w:tcPr>
          <w:p w14:paraId="76FC5BF5" w14:textId="1EBEAB72" w:rsidR="00AA4782" w:rsidRPr="00BB7308" w:rsidRDefault="00AA4782" w:rsidP="00AA4782">
            <w:pPr>
              <w:rPr>
                <w:color w:val="000000"/>
                <w:sz w:val="20"/>
                <w:szCs w:val="20"/>
                <w:lang w:eastAsia="nl-NL"/>
              </w:rPr>
            </w:pPr>
            <w:r w:rsidRPr="00BB7308">
              <w:rPr>
                <w:color w:val="000000"/>
                <w:sz w:val="20"/>
                <w:szCs w:val="20"/>
                <w:lang w:eastAsia="nl-NL"/>
              </w:rPr>
              <w:t>C-reactive protein in mg/L, median (IQR)</w:t>
            </w:r>
          </w:p>
        </w:tc>
        <w:tc>
          <w:tcPr>
            <w:tcW w:w="512" w:type="pct"/>
            <w:tcBorders>
              <w:top w:val="nil"/>
              <w:left w:val="nil"/>
              <w:bottom w:val="nil"/>
              <w:right w:val="nil"/>
            </w:tcBorders>
            <w:vAlign w:val="center"/>
          </w:tcPr>
          <w:p w14:paraId="6998CF11" w14:textId="3408074D" w:rsidR="00AA4782" w:rsidRPr="00BB7308" w:rsidRDefault="00AA4782" w:rsidP="00AA4782">
            <w:pPr>
              <w:jc w:val="center"/>
              <w:rPr>
                <w:sz w:val="20"/>
                <w:szCs w:val="20"/>
              </w:rPr>
            </w:pPr>
            <w:r w:rsidRPr="00BB7308">
              <w:rPr>
                <w:sz w:val="20"/>
                <w:szCs w:val="20"/>
              </w:rPr>
              <w:t>20 (5-61)</w:t>
            </w:r>
          </w:p>
        </w:tc>
        <w:tc>
          <w:tcPr>
            <w:tcW w:w="262" w:type="pct"/>
            <w:tcBorders>
              <w:top w:val="nil"/>
              <w:left w:val="nil"/>
              <w:bottom w:val="nil"/>
              <w:right w:val="single" w:sz="4" w:space="0" w:color="auto"/>
            </w:tcBorders>
            <w:vAlign w:val="center"/>
          </w:tcPr>
          <w:p w14:paraId="72A26C1E" w14:textId="2EB61A17" w:rsidR="00AA4782" w:rsidRPr="00BB7308" w:rsidRDefault="00AA4782" w:rsidP="00AA4782">
            <w:pPr>
              <w:jc w:val="center"/>
              <w:rPr>
                <w:sz w:val="20"/>
                <w:szCs w:val="20"/>
              </w:rPr>
            </w:pPr>
            <w:r w:rsidRPr="00BB7308">
              <w:rPr>
                <w:sz w:val="20"/>
                <w:szCs w:val="20"/>
              </w:rPr>
              <w:t>3378</w:t>
            </w:r>
          </w:p>
        </w:tc>
        <w:tc>
          <w:tcPr>
            <w:tcW w:w="480" w:type="pct"/>
            <w:tcBorders>
              <w:top w:val="nil"/>
              <w:left w:val="single" w:sz="4" w:space="0" w:color="auto"/>
              <w:bottom w:val="nil"/>
              <w:right w:val="nil"/>
            </w:tcBorders>
            <w:shd w:val="clear" w:color="auto" w:fill="auto"/>
            <w:noWrap/>
            <w:vAlign w:val="center"/>
            <w:hideMark/>
          </w:tcPr>
          <w:p w14:paraId="4A60C8E7" w14:textId="4717AF07" w:rsidR="00AA4782" w:rsidRPr="00BB7308" w:rsidRDefault="00AA4782" w:rsidP="00AA4782">
            <w:pPr>
              <w:jc w:val="center"/>
              <w:rPr>
                <w:color w:val="000000"/>
                <w:sz w:val="20"/>
                <w:szCs w:val="20"/>
                <w:lang w:eastAsia="nl-NL"/>
              </w:rPr>
            </w:pPr>
            <w:r w:rsidRPr="00BB7308">
              <w:rPr>
                <w:sz w:val="20"/>
                <w:szCs w:val="20"/>
              </w:rPr>
              <w:t>91 (38-154)</w:t>
            </w:r>
          </w:p>
        </w:tc>
        <w:tc>
          <w:tcPr>
            <w:tcW w:w="508" w:type="pct"/>
            <w:tcBorders>
              <w:top w:val="nil"/>
              <w:left w:val="nil"/>
              <w:bottom w:val="nil"/>
              <w:right w:val="nil"/>
            </w:tcBorders>
          </w:tcPr>
          <w:p w14:paraId="31F0CE29" w14:textId="133D4B79" w:rsidR="00AA4782" w:rsidRPr="00BB7308" w:rsidRDefault="00AA4782" w:rsidP="00AA4782">
            <w:pPr>
              <w:jc w:val="center"/>
              <w:rPr>
                <w:sz w:val="20"/>
                <w:szCs w:val="20"/>
              </w:rPr>
            </w:pPr>
            <w:r w:rsidRPr="00BB7308">
              <w:rPr>
                <w:sz w:val="20"/>
                <w:szCs w:val="20"/>
              </w:rPr>
              <w:t>58 (17-147)</w:t>
            </w:r>
          </w:p>
        </w:tc>
        <w:tc>
          <w:tcPr>
            <w:tcW w:w="508" w:type="pct"/>
            <w:tcBorders>
              <w:top w:val="nil"/>
              <w:left w:val="nil"/>
              <w:bottom w:val="nil"/>
              <w:right w:val="nil"/>
            </w:tcBorders>
            <w:vAlign w:val="center"/>
          </w:tcPr>
          <w:p w14:paraId="6DF0D5FC" w14:textId="501432E1" w:rsidR="00AA4782" w:rsidRPr="00BB7308" w:rsidRDefault="00AA4782" w:rsidP="00AA4782">
            <w:pPr>
              <w:jc w:val="center"/>
              <w:rPr>
                <w:sz w:val="20"/>
                <w:szCs w:val="20"/>
              </w:rPr>
            </w:pPr>
            <w:r w:rsidRPr="00BB7308">
              <w:rPr>
                <w:sz w:val="20"/>
                <w:szCs w:val="20"/>
              </w:rPr>
              <w:t>20 (5-75)</w:t>
            </w:r>
          </w:p>
        </w:tc>
        <w:tc>
          <w:tcPr>
            <w:tcW w:w="655" w:type="pct"/>
            <w:tcBorders>
              <w:top w:val="nil"/>
              <w:left w:val="nil"/>
              <w:bottom w:val="nil"/>
              <w:right w:val="nil"/>
            </w:tcBorders>
          </w:tcPr>
          <w:p w14:paraId="583F11A8" w14:textId="22BD296A" w:rsidR="00AA4782" w:rsidRPr="00BB7308" w:rsidRDefault="00AA4782" w:rsidP="00AA4782">
            <w:pPr>
              <w:jc w:val="center"/>
              <w:rPr>
                <w:sz w:val="20"/>
                <w:szCs w:val="20"/>
              </w:rPr>
            </w:pPr>
            <w:r w:rsidRPr="00BB7308">
              <w:rPr>
                <w:sz w:val="20"/>
                <w:szCs w:val="20"/>
              </w:rPr>
              <w:t>19 (4-83)</w:t>
            </w:r>
          </w:p>
        </w:tc>
      </w:tr>
      <w:tr w:rsidR="00AA4782" w:rsidRPr="00BB7308" w14:paraId="5DE8B0F0" w14:textId="06953453" w:rsidTr="006A2934">
        <w:trPr>
          <w:trHeight w:val="292"/>
        </w:trPr>
        <w:tc>
          <w:tcPr>
            <w:tcW w:w="820" w:type="pct"/>
            <w:tcBorders>
              <w:top w:val="nil"/>
              <w:left w:val="nil"/>
              <w:bottom w:val="nil"/>
              <w:right w:val="nil"/>
            </w:tcBorders>
            <w:vAlign w:val="center"/>
          </w:tcPr>
          <w:p w14:paraId="4009D9A2" w14:textId="77777777" w:rsidR="00AA4782" w:rsidRPr="00BB7308" w:rsidRDefault="00AA4782" w:rsidP="00AA4782">
            <w:pPr>
              <w:jc w:val="right"/>
              <w:rPr>
                <w:color w:val="000000"/>
                <w:sz w:val="20"/>
                <w:szCs w:val="20"/>
                <w:lang w:eastAsia="nl-NL"/>
              </w:rPr>
            </w:pPr>
          </w:p>
        </w:tc>
        <w:tc>
          <w:tcPr>
            <w:tcW w:w="1255" w:type="pct"/>
            <w:tcBorders>
              <w:top w:val="nil"/>
              <w:left w:val="nil"/>
              <w:bottom w:val="nil"/>
              <w:right w:val="nil"/>
            </w:tcBorders>
            <w:shd w:val="clear" w:color="auto" w:fill="auto"/>
            <w:noWrap/>
            <w:vAlign w:val="center"/>
            <w:hideMark/>
          </w:tcPr>
          <w:p w14:paraId="63C45C4B" w14:textId="4ADA930C" w:rsidR="00AA4782" w:rsidRPr="00BB7308" w:rsidRDefault="00AA4782" w:rsidP="00AA4782">
            <w:pPr>
              <w:rPr>
                <w:color w:val="000000"/>
                <w:sz w:val="20"/>
                <w:szCs w:val="20"/>
                <w:lang w:eastAsia="nl-NL"/>
              </w:rPr>
            </w:pPr>
            <w:r w:rsidRPr="00BB7308">
              <w:rPr>
                <w:color w:val="000000"/>
                <w:sz w:val="20"/>
                <w:szCs w:val="20"/>
                <w:lang w:eastAsia="nl-NL"/>
              </w:rPr>
              <w:t>Blood cultures performed</w:t>
            </w:r>
          </w:p>
        </w:tc>
        <w:tc>
          <w:tcPr>
            <w:tcW w:w="512" w:type="pct"/>
            <w:tcBorders>
              <w:top w:val="nil"/>
              <w:left w:val="nil"/>
              <w:bottom w:val="nil"/>
              <w:right w:val="nil"/>
            </w:tcBorders>
            <w:vAlign w:val="center"/>
          </w:tcPr>
          <w:p w14:paraId="66F27974" w14:textId="57881A35" w:rsidR="00AA4782" w:rsidRPr="00BB7308" w:rsidRDefault="00AA4782" w:rsidP="00AA4782">
            <w:pPr>
              <w:jc w:val="center"/>
              <w:rPr>
                <w:sz w:val="20"/>
                <w:szCs w:val="20"/>
              </w:rPr>
            </w:pPr>
            <w:r w:rsidRPr="00BB7308">
              <w:rPr>
                <w:sz w:val="20"/>
                <w:szCs w:val="20"/>
              </w:rPr>
              <w:t>967 (17.2)</w:t>
            </w:r>
          </w:p>
        </w:tc>
        <w:tc>
          <w:tcPr>
            <w:tcW w:w="262" w:type="pct"/>
            <w:tcBorders>
              <w:top w:val="nil"/>
              <w:left w:val="nil"/>
              <w:bottom w:val="nil"/>
              <w:right w:val="single" w:sz="4" w:space="0" w:color="auto"/>
            </w:tcBorders>
            <w:vAlign w:val="center"/>
          </w:tcPr>
          <w:p w14:paraId="0671FE40" w14:textId="77777777" w:rsidR="00AA4782" w:rsidRPr="00BB7308" w:rsidRDefault="00AA4782" w:rsidP="00AA4782">
            <w:pPr>
              <w:jc w:val="center"/>
              <w:rPr>
                <w:sz w:val="20"/>
                <w:szCs w:val="20"/>
              </w:rPr>
            </w:pPr>
          </w:p>
        </w:tc>
        <w:tc>
          <w:tcPr>
            <w:tcW w:w="480" w:type="pct"/>
            <w:tcBorders>
              <w:top w:val="nil"/>
              <w:left w:val="single" w:sz="4" w:space="0" w:color="auto"/>
              <w:bottom w:val="nil"/>
              <w:right w:val="nil"/>
            </w:tcBorders>
            <w:shd w:val="clear" w:color="auto" w:fill="auto"/>
            <w:noWrap/>
            <w:vAlign w:val="center"/>
            <w:hideMark/>
          </w:tcPr>
          <w:p w14:paraId="7F158AE0" w14:textId="0584A431" w:rsidR="00AA4782" w:rsidRPr="00BB7308" w:rsidRDefault="00AA4782" w:rsidP="00AA4782">
            <w:pPr>
              <w:jc w:val="center"/>
              <w:rPr>
                <w:color w:val="000000"/>
                <w:sz w:val="20"/>
                <w:szCs w:val="20"/>
                <w:lang w:eastAsia="nl-NL"/>
              </w:rPr>
            </w:pPr>
            <w:r w:rsidRPr="00BB7308">
              <w:rPr>
                <w:sz w:val="20"/>
                <w:szCs w:val="20"/>
              </w:rPr>
              <w:t>243 (52.7)</w:t>
            </w:r>
          </w:p>
        </w:tc>
        <w:tc>
          <w:tcPr>
            <w:tcW w:w="508" w:type="pct"/>
            <w:tcBorders>
              <w:top w:val="nil"/>
              <w:left w:val="nil"/>
              <w:bottom w:val="nil"/>
              <w:right w:val="nil"/>
            </w:tcBorders>
          </w:tcPr>
          <w:p w14:paraId="71F6ACF5" w14:textId="6DA1B24F" w:rsidR="00AA4782" w:rsidRPr="00BB7308" w:rsidRDefault="00AA4782" w:rsidP="00AA4782">
            <w:pPr>
              <w:jc w:val="center"/>
              <w:rPr>
                <w:sz w:val="20"/>
                <w:szCs w:val="20"/>
              </w:rPr>
            </w:pPr>
            <w:r w:rsidRPr="00BB7308">
              <w:rPr>
                <w:sz w:val="20"/>
                <w:szCs w:val="20"/>
              </w:rPr>
              <w:t>46 (100)</w:t>
            </w:r>
          </w:p>
        </w:tc>
        <w:tc>
          <w:tcPr>
            <w:tcW w:w="508" w:type="pct"/>
            <w:tcBorders>
              <w:top w:val="nil"/>
              <w:left w:val="nil"/>
              <w:bottom w:val="nil"/>
              <w:right w:val="nil"/>
            </w:tcBorders>
          </w:tcPr>
          <w:p w14:paraId="0DB9E489" w14:textId="7E21CE5C" w:rsidR="00AA4782" w:rsidRPr="00BB7308" w:rsidRDefault="00AA4782" w:rsidP="00AA4782">
            <w:pPr>
              <w:jc w:val="center"/>
              <w:rPr>
                <w:sz w:val="20"/>
                <w:szCs w:val="20"/>
              </w:rPr>
            </w:pPr>
            <w:r w:rsidRPr="00BB7308">
              <w:rPr>
                <w:sz w:val="20"/>
                <w:szCs w:val="20"/>
              </w:rPr>
              <w:t>118 (58.1)</w:t>
            </w:r>
          </w:p>
        </w:tc>
        <w:tc>
          <w:tcPr>
            <w:tcW w:w="655" w:type="pct"/>
            <w:tcBorders>
              <w:top w:val="nil"/>
              <w:left w:val="nil"/>
              <w:bottom w:val="nil"/>
              <w:right w:val="nil"/>
            </w:tcBorders>
          </w:tcPr>
          <w:p w14:paraId="250502E9" w14:textId="4DEA9535" w:rsidR="00AA4782" w:rsidRPr="00BB7308" w:rsidRDefault="00AA4782" w:rsidP="00AA4782">
            <w:pPr>
              <w:jc w:val="center"/>
              <w:rPr>
                <w:sz w:val="20"/>
                <w:szCs w:val="20"/>
              </w:rPr>
            </w:pPr>
            <w:r w:rsidRPr="00BB7308">
              <w:rPr>
                <w:sz w:val="20"/>
                <w:szCs w:val="20"/>
              </w:rPr>
              <w:t>44 (63.8)</w:t>
            </w:r>
          </w:p>
        </w:tc>
      </w:tr>
      <w:tr w:rsidR="00AA4782" w:rsidRPr="00BB7308" w14:paraId="4F1C58E1" w14:textId="4C4D654F" w:rsidTr="006A2934">
        <w:trPr>
          <w:trHeight w:val="292"/>
        </w:trPr>
        <w:tc>
          <w:tcPr>
            <w:tcW w:w="820" w:type="pct"/>
            <w:tcBorders>
              <w:top w:val="nil"/>
              <w:left w:val="nil"/>
              <w:bottom w:val="nil"/>
              <w:right w:val="nil"/>
            </w:tcBorders>
            <w:vAlign w:val="center"/>
          </w:tcPr>
          <w:p w14:paraId="70933F1B" w14:textId="77777777" w:rsidR="00AA4782" w:rsidRPr="00BB7308" w:rsidRDefault="00AA4782" w:rsidP="00AA4782">
            <w:pPr>
              <w:jc w:val="right"/>
              <w:rPr>
                <w:color w:val="000000"/>
                <w:sz w:val="20"/>
                <w:szCs w:val="20"/>
                <w:lang w:eastAsia="nl-NL"/>
              </w:rPr>
            </w:pPr>
          </w:p>
        </w:tc>
        <w:tc>
          <w:tcPr>
            <w:tcW w:w="1255" w:type="pct"/>
            <w:tcBorders>
              <w:top w:val="nil"/>
              <w:left w:val="nil"/>
              <w:bottom w:val="nil"/>
              <w:right w:val="nil"/>
            </w:tcBorders>
            <w:shd w:val="clear" w:color="auto" w:fill="auto"/>
            <w:noWrap/>
            <w:vAlign w:val="center"/>
            <w:hideMark/>
          </w:tcPr>
          <w:p w14:paraId="42D8C466" w14:textId="49F14C45" w:rsidR="00AA4782" w:rsidRPr="00BB7308" w:rsidRDefault="00AA4782" w:rsidP="00AA4782">
            <w:pPr>
              <w:rPr>
                <w:color w:val="000000"/>
                <w:sz w:val="20"/>
                <w:szCs w:val="20"/>
                <w:lang w:eastAsia="nl-NL"/>
              </w:rPr>
            </w:pPr>
            <w:r w:rsidRPr="00BB7308">
              <w:rPr>
                <w:color w:val="000000"/>
                <w:sz w:val="20"/>
                <w:szCs w:val="20"/>
                <w:lang w:eastAsia="nl-NL"/>
              </w:rPr>
              <w:t>Cerebrospinal fluid performed</w:t>
            </w:r>
          </w:p>
        </w:tc>
        <w:tc>
          <w:tcPr>
            <w:tcW w:w="512" w:type="pct"/>
            <w:tcBorders>
              <w:top w:val="nil"/>
              <w:left w:val="nil"/>
              <w:bottom w:val="nil"/>
              <w:right w:val="nil"/>
            </w:tcBorders>
            <w:vAlign w:val="center"/>
          </w:tcPr>
          <w:p w14:paraId="15A5054F" w14:textId="7CFDFE4B" w:rsidR="00AA4782" w:rsidRPr="00BB7308" w:rsidRDefault="00AA4782" w:rsidP="00AA4782">
            <w:pPr>
              <w:jc w:val="center"/>
              <w:rPr>
                <w:sz w:val="20"/>
                <w:szCs w:val="20"/>
              </w:rPr>
            </w:pPr>
            <w:r w:rsidRPr="00BB7308">
              <w:rPr>
                <w:sz w:val="20"/>
                <w:szCs w:val="20"/>
              </w:rPr>
              <w:t>140 (2.5)</w:t>
            </w:r>
          </w:p>
        </w:tc>
        <w:tc>
          <w:tcPr>
            <w:tcW w:w="262" w:type="pct"/>
            <w:tcBorders>
              <w:top w:val="nil"/>
              <w:left w:val="nil"/>
              <w:bottom w:val="nil"/>
              <w:right w:val="single" w:sz="4" w:space="0" w:color="auto"/>
            </w:tcBorders>
            <w:vAlign w:val="center"/>
          </w:tcPr>
          <w:p w14:paraId="7C215748" w14:textId="77777777" w:rsidR="00AA4782" w:rsidRPr="00BB7308" w:rsidRDefault="00AA4782" w:rsidP="00AA4782">
            <w:pPr>
              <w:jc w:val="center"/>
              <w:rPr>
                <w:sz w:val="20"/>
                <w:szCs w:val="20"/>
              </w:rPr>
            </w:pPr>
          </w:p>
        </w:tc>
        <w:tc>
          <w:tcPr>
            <w:tcW w:w="480" w:type="pct"/>
            <w:tcBorders>
              <w:top w:val="nil"/>
              <w:left w:val="single" w:sz="4" w:space="0" w:color="auto"/>
              <w:bottom w:val="nil"/>
              <w:right w:val="nil"/>
            </w:tcBorders>
            <w:shd w:val="clear" w:color="auto" w:fill="auto"/>
            <w:noWrap/>
            <w:vAlign w:val="center"/>
            <w:hideMark/>
          </w:tcPr>
          <w:p w14:paraId="10F35566" w14:textId="3B5A46D9" w:rsidR="00AA4782" w:rsidRPr="00BB7308" w:rsidRDefault="00AA4782" w:rsidP="00AA4782">
            <w:pPr>
              <w:jc w:val="center"/>
              <w:rPr>
                <w:color w:val="000000"/>
                <w:sz w:val="20"/>
                <w:szCs w:val="20"/>
                <w:lang w:eastAsia="nl-NL"/>
              </w:rPr>
            </w:pPr>
            <w:r w:rsidRPr="00BB7308">
              <w:rPr>
                <w:sz w:val="20"/>
                <w:szCs w:val="20"/>
              </w:rPr>
              <w:t>34 (7.4)</w:t>
            </w:r>
          </w:p>
        </w:tc>
        <w:tc>
          <w:tcPr>
            <w:tcW w:w="508" w:type="pct"/>
            <w:tcBorders>
              <w:top w:val="nil"/>
              <w:left w:val="nil"/>
              <w:bottom w:val="nil"/>
              <w:right w:val="nil"/>
            </w:tcBorders>
          </w:tcPr>
          <w:p w14:paraId="49A981FB" w14:textId="2F7B1193" w:rsidR="00AA4782" w:rsidRPr="00BB7308" w:rsidRDefault="00AA4782" w:rsidP="00AA4782">
            <w:pPr>
              <w:jc w:val="center"/>
              <w:rPr>
                <w:sz w:val="20"/>
                <w:szCs w:val="20"/>
              </w:rPr>
            </w:pPr>
            <w:r w:rsidRPr="00BB7308">
              <w:rPr>
                <w:sz w:val="20"/>
                <w:szCs w:val="20"/>
              </w:rPr>
              <w:t>8 (17.4)</w:t>
            </w:r>
          </w:p>
        </w:tc>
        <w:tc>
          <w:tcPr>
            <w:tcW w:w="508" w:type="pct"/>
            <w:tcBorders>
              <w:top w:val="nil"/>
              <w:left w:val="nil"/>
              <w:bottom w:val="nil"/>
              <w:right w:val="nil"/>
            </w:tcBorders>
          </w:tcPr>
          <w:p w14:paraId="05AE5000" w14:textId="1F5637DB" w:rsidR="00AA4782" w:rsidRPr="00BB7308" w:rsidRDefault="00AA4782" w:rsidP="00AA4782">
            <w:pPr>
              <w:jc w:val="center"/>
              <w:rPr>
                <w:sz w:val="20"/>
                <w:szCs w:val="20"/>
              </w:rPr>
            </w:pPr>
            <w:r w:rsidRPr="00BB7308">
              <w:rPr>
                <w:sz w:val="20"/>
                <w:szCs w:val="20"/>
              </w:rPr>
              <w:t>28 (13.8)</w:t>
            </w:r>
          </w:p>
        </w:tc>
        <w:tc>
          <w:tcPr>
            <w:tcW w:w="655" w:type="pct"/>
            <w:tcBorders>
              <w:top w:val="nil"/>
              <w:left w:val="nil"/>
              <w:bottom w:val="nil"/>
              <w:right w:val="nil"/>
            </w:tcBorders>
          </w:tcPr>
          <w:p w14:paraId="5034582C" w14:textId="3B6AF9F5" w:rsidR="00AA4782" w:rsidRPr="00BB7308" w:rsidRDefault="00AA4782" w:rsidP="00AA4782">
            <w:pPr>
              <w:jc w:val="center"/>
              <w:rPr>
                <w:sz w:val="20"/>
                <w:szCs w:val="20"/>
              </w:rPr>
            </w:pPr>
            <w:r w:rsidRPr="00BB7308">
              <w:rPr>
                <w:sz w:val="20"/>
                <w:szCs w:val="20"/>
              </w:rPr>
              <w:t>20 (29.0)</w:t>
            </w:r>
          </w:p>
        </w:tc>
      </w:tr>
      <w:tr w:rsidR="00AA4782" w:rsidRPr="00BB7308" w14:paraId="4B2B1BDA" w14:textId="03276CF9" w:rsidTr="006A2934">
        <w:trPr>
          <w:trHeight w:val="292"/>
        </w:trPr>
        <w:tc>
          <w:tcPr>
            <w:tcW w:w="820" w:type="pct"/>
            <w:tcBorders>
              <w:top w:val="nil"/>
              <w:left w:val="nil"/>
              <w:bottom w:val="nil"/>
              <w:right w:val="nil"/>
            </w:tcBorders>
            <w:vAlign w:val="center"/>
          </w:tcPr>
          <w:p w14:paraId="0F4BF8B0" w14:textId="77777777" w:rsidR="00AA4782" w:rsidRPr="00BB7308" w:rsidRDefault="00AA4782" w:rsidP="00AA4782">
            <w:pPr>
              <w:jc w:val="right"/>
              <w:rPr>
                <w:color w:val="000000"/>
                <w:sz w:val="20"/>
                <w:szCs w:val="20"/>
                <w:lang w:eastAsia="nl-NL"/>
              </w:rPr>
            </w:pPr>
          </w:p>
        </w:tc>
        <w:tc>
          <w:tcPr>
            <w:tcW w:w="1255" w:type="pct"/>
            <w:tcBorders>
              <w:top w:val="nil"/>
              <w:left w:val="nil"/>
              <w:bottom w:val="nil"/>
              <w:right w:val="nil"/>
            </w:tcBorders>
            <w:shd w:val="clear" w:color="auto" w:fill="auto"/>
            <w:noWrap/>
            <w:vAlign w:val="center"/>
            <w:hideMark/>
          </w:tcPr>
          <w:p w14:paraId="0D8A9186" w14:textId="5813EA3F" w:rsidR="00AA4782" w:rsidRPr="00BB7308" w:rsidRDefault="00AA4782" w:rsidP="00AA4782">
            <w:pPr>
              <w:rPr>
                <w:color w:val="000000"/>
                <w:sz w:val="20"/>
                <w:szCs w:val="20"/>
                <w:lang w:eastAsia="nl-NL"/>
              </w:rPr>
            </w:pPr>
            <w:r w:rsidRPr="00BB7308">
              <w:rPr>
                <w:color w:val="000000"/>
                <w:sz w:val="20"/>
                <w:szCs w:val="20"/>
                <w:lang w:eastAsia="nl-NL"/>
              </w:rPr>
              <w:t>Admission to the ward &gt;24 hours</w:t>
            </w:r>
          </w:p>
        </w:tc>
        <w:tc>
          <w:tcPr>
            <w:tcW w:w="512" w:type="pct"/>
            <w:tcBorders>
              <w:top w:val="nil"/>
              <w:left w:val="nil"/>
              <w:bottom w:val="nil"/>
              <w:right w:val="nil"/>
            </w:tcBorders>
            <w:vAlign w:val="center"/>
          </w:tcPr>
          <w:p w14:paraId="26CF929B" w14:textId="5229D2D4" w:rsidR="00AA4782" w:rsidRPr="00BB7308" w:rsidRDefault="00AA4782" w:rsidP="00AA4782">
            <w:pPr>
              <w:jc w:val="center"/>
              <w:rPr>
                <w:sz w:val="20"/>
                <w:szCs w:val="20"/>
              </w:rPr>
            </w:pPr>
            <w:r w:rsidRPr="00BB7308">
              <w:rPr>
                <w:sz w:val="20"/>
                <w:szCs w:val="20"/>
              </w:rPr>
              <w:t>1159 (20.6)</w:t>
            </w:r>
          </w:p>
        </w:tc>
        <w:tc>
          <w:tcPr>
            <w:tcW w:w="262" w:type="pct"/>
            <w:tcBorders>
              <w:top w:val="nil"/>
              <w:left w:val="nil"/>
              <w:bottom w:val="nil"/>
              <w:right w:val="single" w:sz="4" w:space="0" w:color="auto"/>
            </w:tcBorders>
            <w:vAlign w:val="center"/>
          </w:tcPr>
          <w:p w14:paraId="75827EFE" w14:textId="1A7F8E9D" w:rsidR="00AA4782" w:rsidRPr="00BB7308" w:rsidRDefault="00AA4782" w:rsidP="00AA4782">
            <w:pPr>
              <w:jc w:val="center"/>
              <w:rPr>
                <w:sz w:val="20"/>
                <w:szCs w:val="20"/>
              </w:rPr>
            </w:pPr>
            <w:r w:rsidRPr="00BB7308">
              <w:rPr>
                <w:sz w:val="20"/>
                <w:szCs w:val="20"/>
              </w:rPr>
              <w:t>137</w:t>
            </w:r>
          </w:p>
        </w:tc>
        <w:tc>
          <w:tcPr>
            <w:tcW w:w="480" w:type="pct"/>
            <w:tcBorders>
              <w:top w:val="nil"/>
              <w:left w:val="single" w:sz="4" w:space="0" w:color="auto"/>
              <w:bottom w:val="nil"/>
              <w:right w:val="nil"/>
            </w:tcBorders>
            <w:shd w:val="clear" w:color="auto" w:fill="auto"/>
            <w:noWrap/>
            <w:vAlign w:val="center"/>
            <w:hideMark/>
          </w:tcPr>
          <w:p w14:paraId="17FD76BB" w14:textId="1E0A28C5" w:rsidR="00AA4782" w:rsidRPr="00BB7308" w:rsidRDefault="00AA4782" w:rsidP="00AA4782">
            <w:pPr>
              <w:jc w:val="center"/>
              <w:rPr>
                <w:color w:val="000000"/>
                <w:sz w:val="20"/>
                <w:szCs w:val="20"/>
                <w:lang w:eastAsia="nl-NL"/>
              </w:rPr>
            </w:pPr>
            <w:r w:rsidRPr="00BB7308">
              <w:rPr>
                <w:sz w:val="20"/>
                <w:szCs w:val="20"/>
              </w:rPr>
              <w:t>281 (61.0)</w:t>
            </w:r>
          </w:p>
        </w:tc>
        <w:tc>
          <w:tcPr>
            <w:tcW w:w="508" w:type="pct"/>
            <w:tcBorders>
              <w:top w:val="nil"/>
              <w:left w:val="nil"/>
              <w:bottom w:val="nil"/>
              <w:right w:val="nil"/>
            </w:tcBorders>
          </w:tcPr>
          <w:p w14:paraId="364E7A19" w14:textId="01D7E8A6" w:rsidR="00AA4782" w:rsidRPr="00BB7308" w:rsidRDefault="00AA4782" w:rsidP="00AA4782">
            <w:pPr>
              <w:jc w:val="center"/>
              <w:rPr>
                <w:sz w:val="20"/>
                <w:szCs w:val="20"/>
              </w:rPr>
            </w:pPr>
            <w:r w:rsidRPr="00BB7308">
              <w:rPr>
                <w:sz w:val="20"/>
                <w:szCs w:val="20"/>
              </w:rPr>
              <w:t>34 (73.9)</w:t>
            </w:r>
          </w:p>
        </w:tc>
        <w:tc>
          <w:tcPr>
            <w:tcW w:w="508" w:type="pct"/>
            <w:tcBorders>
              <w:top w:val="nil"/>
              <w:left w:val="nil"/>
              <w:bottom w:val="nil"/>
              <w:right w:val="nil"/>
            </w:tcBorders>
          </w:tcPr>
          <w:p w14:paraId="2A5A388D" w14:textId="06EC6795" w:rsidR="00AA4782" w:rsidRPr="00BB7308" w:rsidRDefault="00AA4782" w:rsidP="00AA4782">
            <w:pPr>
              <w:jc w:val="center"/>
              <w:rPr>
                <w:sz w:val="20"/>
                <w:szCs w:val="20"/>
              </w:rPr>
            </w:pPr>
            <w:r w:rsidRPr="00BB7308">
              <w:rPr>
                <w:sz w:val="20"/>
                <w:szCs w:val="20"/>
              </w:rPr>
              <w:t>109 (53.7)</w:t>
            </w:r>
          </w:p>
        </w:tc>
        <w:tc>
          <w:tcPr>
            <w:tcW w:w="655" w:type="pct"/>
            <w:tcBorders>
              <w:top w:val="nil"/>
              <w:left w:val="nil"/>
              <w:bottom w:val="nil"/>
              <w:right w:val="nil"/>
            </w:tcBorders>
          </w:tcPr>
          <w:p w14:paraId="1A8C4FE5" w14:textId="0B3FD1A4" w:rsidR="00AA4782" w:rsidRPr="00BB7308" w:rsidRDefault="00AA4782" w:rsidP="00AA4782">
            <w:pPr>
              <w:jc w:val="center"/>
              <w:rPr>
                <w:sz w:val="20"/>
                <w:szCs w:val="20"/>
              </w:rPr>
            </w:pPr>
          </w:p>
        </w:tc>
      </w:tr>
      <w:tr w:rsidR="00AA4782" w:rsidRPr="00BB7308" w14:paraId="54D5D77E" w14:textId="13E1C9F4" w:rsidTr="006A2934">
        <w:trPr>
          <w:trHeight w:val="292"/>
        </w:trPr>
        <w:tc>
          <w:tcPr>
            <w:tcW w:w="820" w:type="pct"/>
            <w:tcBorders>
              <w:top w:val="nil"/>
              <w:left w:val="nil"/>
              <w:bottom w:val="nil"/>
              <w:right w:val="nil"/>
            </w:tcBorders>
            <w:vAlign w:val="center"/>
          </w:tcPr>
          <w:p w14:paraId="687C150B" w14:textId="77777777" w:rsidR="00AA4782" w:rsidRPr="00BB7308" w:rsidRDefault="00AA4782" w:rsidP="00AA4782">
            <w:pPr>
              <w:jc w:val="right"/>
              <w:rPr>
                <w:color w:val="000000"/>
                <w:sz w:val="20"/>
                <w:szCs w:val="20"/>
                <w:lang w:eastAsia="nl-NL"/>
              </w:rPr>
            </w:pPr>
          </w:p>
        </w:tc>
        <w:tc>
          <w:tcPr>
            <w:tcW w:w="1255" w:type="pct"/>
            <w:tcBorders>
              <w:top w:val="nil"/>
              <w:left w:val="nil"/>
              <w:bottom w:val="nil"/>
              <w:right w:val="nil"/>
            </w:tcBorders>
            <w:shd w:val="clear" w:color="auto" w:fill="auto"/>
            <w:noWrap/>
            <w:vAlign w:val="center"/>
            <w:hideMark/>
          </w:tcPr>
          <w:p w14:paraId="4FD85CCD" w14:textId="3A2D7F68" w:rsidR="00AA4782" w:rsidRPr="00BB7308" w:rsidRDefault="00AA4782" w:rsidP="00AA4782">
            <w:pPr>
              <w:rPr>
                <w:color w:val="000000"/>
                <w:sz w:val="20"/>
                <w:szCs w:val="20"/>
                <w:lang w:eastAsia="nl-NL"/>
              </w:rPr>
            </w:pPr>
            <w:r w:rsidRPr="00BB7308">
              <w:rPr>
                <w:color w:val="000000"/>
                <w:sz w:val="20"/>
                <w:szCs w:val="20"/>
                <w:lang w:eastAsia="nl-NL"/>
              </w:rPr>
              <w:t>Admission to the ICU</w:t>
            </w:r>
          </w:p>
        </w:tc>
        <w:tc>
          <w:tcPr>
            <w:tcW w:w="512" w:type="pct"/>
            <w:tcBorders>
              <w:top w:val="nil"/>
              <w:left w:val="nil"/>
              <w:bottom w:val="nil"/>
              <w:right w:val="nil"/>
            </w:tcBorders>
            <w:vAlign w:val="center"/>
          </w:tcPr>
          <w:p w14:paraId="7611FEAF" w14:textId="42DA510A" w:rsidR="00AA4782" w:rsidRPr="00BB7308" w:rsidRDefault="00AA4782" w:rsidP="00AA4782">
            <w:pPr>
              <w:jc w:val="center"/>
              <w:rPr>
                <w:sz w:val="20"/>
                <w:szCs w:val="20"/>
              </w:rPr>
            </w:pPr>
            <w:r w:rsidRPr="00BB7308">
              <w:rPr>
                <w:sz w:val="20"/>
                <w:szCs w:val="20"/>
              </w:rPr>
              <w:t>69 (1.2)</w:t>
            </w:r>
          </w:p>
        </w:tc>
        <w:tc>
          <w:tcPr>
            <w:tcW w:w="262" w:type="pct"/>
            <w:tcBorders>
              <w:top w:val="nil"/>
              <w:left w:val="nil"/>
              <w:bottom w:val="nil"/>
              <w:right w:val="single" w:sz="4" w:space="0" w:color="auto"/>
            </w:tcBorders>
            <w:vAlign w:val="center"/>
          </w:tcPr>
          <w:p w14:paraId="2D1C7CEE" w14:textId="77777777" w:rsidR="00AA4782" w:rsidRPr="00BB7308" w:rsidRDefault="00AA4782" w:rsidP="00AA4782">
            <w:pPr>
              <w:jc w:val="center"/>
              <w:rPr>
                <w:sz w:val="20"/>
                <w:szCs w:val="20"/>
              </w:rPr>
            </w:pPr>
          </w:p>
        </w:tc>
        <w:tc>
          <w:tcPr>
            <w:tcW w:w="480" w:type="pct"/>
            <w:tcBorders>
              <w:top w:val="nil"/>
              <w:left w:val="single" w:sz="4" w:space="0" w:color="auto"/>
              <w:bottom w:val="nil"/>
              <w:right w:val="nil"/>
            </w:tcBorders>
            <w:shd w:val="clear" w:color="auto" w:fill="auto"/>
            <w:noWrap/>
            <w:vAlign w:val="center"/>
            <w:hideMark/>
          </w:tcPr>
          <w:p w14:paraId="3A6CFFD0" w14:textId="2A4ED3B4" w:rsidR="00AA4782" w:rsidRPr="00BB7308" w:rsidRDefault="00AA4782" w:rsidP="00AA4782">
            <w:pPr>
              <w:jc w:val="center"/>
              <w:rPr>
                <w:color w:val="000000"/>
                <w:sz w:val="20"/>
                <w:szCs w:val="20"/>
                <w:lang w:eastAsia="nl-NL"/>
              </w:rPr>
            </w:pPr>
            <w:r w:rsidRPr="00BB7308">
              <w:rPr>
                <w:sz w:val="20"/>
                <w:szCs w:val="20"/>
              </w:rPr>
              <w:t>19 (4.1)</w:t>
            </w:r>
          </w:p>
        </w:tc>
        <w:tc>
          <w:tcPr>
            <w:tcW w:w="508" w:type="pct"/>
            <w:tcBorders>
              <w:top w:val="nil"/>
              <w:left w:val="nil"/>
              <w:bottom w:val="nil"/>
              <w:right w:val="nil"/>
            </w:tcBorders>
          </w:tcPr>
          <w:p w14:paraId="002F54A5" w14:textId="0672C357" w:rsidR="00AA4782" w:rsidRPr="00BB7308" w:rsidRDefault="00AA4782" w:rsidP="00AA4782">
            <w:pPr>
              <w:jc w:val="center"/>
              <w:rPr>
                <w:sz w:val="20"/>
                <w:szCs w:val="20"/>
              </w:rPr>
            </w:pPr>
            <w:r w:rsidRPr="00BB7308">
              <w:rPr>
                <w:sz w:val="20"/>
                <w:szCs w:val="20"/>
              </w:rPr>
              <w:t>7 (15.2)</w:t>
            </w:r>
          </w:p>
        </w:tc>
        <w:tc>
          <w:tcPr>
            <w:tcW w:w="508" w:type="pct"/>
            <w:tcBorders>
              <w:top w:val="nil"/>
              <w:left w:val="nil"/>
              <w:bottom w:val="nil"/>
              <w:right w:val="nil"/>
            </w:tcBorders>
          </w:tcPr>
          <w:p w14:paraId="2408934F" w14:textId="7BAEE90B" w:rsidR="00AA4782" w:rsidRPr="00BB7308" w:rsidRDefault="00AA4782" w:rsidP="00AA4782">
            <w:pPr>
              <w:jc w:val="center"/>
              <w:rPr>
                <w:sz w:val="20"/>
                <w:szCs w:val="20"/>
              </w:rPr>
            </w:pPr>
            <w:r w:rsidRPr="00BB7308">
              <w:rPr>
                <w:sz w:val="20"/>
                <w:szCs w:val="20"/>
              </w:rPr>
              <w:t>43 (21.2)</w:t>
            </w:r>
          </w:p>
        </w:tc>
        <w:tc>
          <w:tcPr>
            <w:tcW w:w="655" w:type="pct"/>
            <w:tcBorders>
              <w:top w:val="nil"/>
              <w:left w:val="nil"/>
              <w:bottom w:val="nil"/>
              <w:right w:val="nil"/>
            </w:tcBorders>
          </w:tcPr>
          <w:p w14:paraId="580D643D" w14:textId="23D19E58" w:rsidR="00AA4782" w:rsidRPr="00BB7308" w:rsidRDefault="00AA4782" w:rsidP="00AA4782">
            <w:pPr>
              <w:jc w:val="center"/>
              <w:rPr>
                <w:sz w:val="20"/>
                <w:szCs w:val="20"/>
              </w:rPr>
            </w:pPr>
            <w:r w:rsidRPr="00BB7308">
              <w:rPr>
                <w:sz w:val="20"/>
                <w:szCs w:val="20"/>
              </w:rPr>
              <w:t>69 (100)</w:t>
            </w:r>
          </w:p>
        </w:tc>
      </w:tr>
      <w:tr w:rsidR="00AA4782" w:rsidRPr="00BB7308" w14:paraId="585A5BF1" w14:textId="14CB66C2" w:rsidTr="006A2934">
        <w:trPr>
          <w:trHeight w:val="292"/>
        </w:trPr>
        <w:tc>
          <w:tcPr>
            <w:tcW w:w="820" w:type="pct"/>
            <w:tcBorders>
              <w:top w:val="nil"/>
              <w:left w:val="nil"/>
              <w:bottom w:val="nil"/>
              <w:right w:val="nil"/>
            </w:tcBorders>
            <w:vAlign w:val="center"/>
          </w:tcPr>
          <w:p w14:paraId="6BBEC3C9" w14:textId="77777777" w:rsidR="00AA4782" w:rsidRPr="00BB7308" w:rsidRDefault="00AA4782" w:rsidP="00AA4782">
            <w:pPr>
              <w:jc w:val="right"/>
              <w:rPr>
                <w:color w:val="000000"/>
                <w:sz w:val="20"/>
                <w:szCs w:val="20"/>
                <w:lang w:eastAsia="nl-NL"/>
              </w:rPr>
            </w:pPr>
          </w:p>
        </w:tc>
        <w:tc>
          <w:tcPr>
            <w:tcW w:w="1255" w:type="pct"/>
            <w:tcBorders>
              <w:top w:val="nil"/>
              <w:left w:val="nil"/>
              <w:bottom w:val="nil"/>
              <w:right w:val="nil"/>
            </w:tcBorders>
            <w:shd w:val="clear" w:color="auto" w:fill="auto"/>
            <w:noWrap/>
            <w:vAlign w:val="center"/>
            <w:hideMark/>
          </w:tcPr>
          <w:p w14:paraId="2AB8DD95" w14:textId="080DEDDF" w:rsidR="00AA4782" w:rsidRPr="00BB7308" w:rsidRDefault="00AA4782" w:rsidP="00AA4782">
            <w:pPr>
              <w:rPr>
                <w:color w:val="000000"/>
                <w:sz w:val="20"/>
                <w:szCs w:val="20"/>
                <w:lang w:eastAsia="nl-NL"/>
              </w:rPr>
            </w:pPr>
            <w:r w:rsidRPr="00BB7308">
              <w:rPr>
                <w:color w:val="000000"/>
                <w:sz w:val="20"/>
                <w:szCs w:val="20"/>
                <w:lang w:eastAsia="nl-NL"/>
              </w:rPr>
              <w:t>Antibiotic treatment following ED visit</w:t>
            </w:r>
          </w:p>
        </w:tc>
        <w:tc>
          <w:tcPr>
            <w:tcW w:w="512" w:type="pct"/>
            <w:tcBorders>
              <w:top w:val="nil"/>
              <w:left w:val="nil"/>
              <w:bottom w:val="nil"/>
              <w:right w:val="nil"/>
            </w:tcBorders>
            <w:vAlign w:val="center"/>
          </w:tcPr>
          <w:p w14:paraId="4742212A" w14:textId="62C511C4" w:rsidR="00AA4782" w:rsidRPr="00BB7308" w:rsidRDefault="00AA4782" w:rsidP="00AA4782">
            <w:pPr>
              <w:jc w:val="center"/>
              <w:rPr>
                <w:sz w:val="20"/>
                <w:szCs w:val="20"/>
              </w:rPr>
            </w:pPr>
            <w:r w:rsidRPr="00BB7308">
              <w:rPr>
                <w:sz w:val="20"/>
                <w:szCs w:val="20"/>
              </w:rPr>
              <w:t>1983 (35.3)</w:t>
            </w:r>
          </w:p>
        </w:tc>
        <w:tc>
          <w:tcPr>
            <w:tcW w:w="262" w:type="pct"/>
            <w:tcBorders>
              <w:top w:val="nil"/>
              <w:left w:val="nil"/>
              <w:bottom w:val="nil"/>
              <w:right w:val="single" w:sz="4" w:space="0" w:color="auto"/>
            </w:tcBorders>
            <w:vAlign w:val="center"/>
          </w:tcPr>
          <w:p w14:paraId="2259F844" w14:textId="5C5CF44D" w:rsidR="00AA4782" w:rsidRPr="00BB7308" w:rsidRDefault="00AA4782" w:rsidP="00AA4782">
            <w:pPr>
              <w:jc w:val="center"/>
              <w:rPr>
                <w:sz w:val="20"/>
                <w:szCs w:val="20"/>
              </w:rPr>
            </w:pPr>
            <w:r w:rsidRPr="00BB7308">
              <w:rPr>
                <w:sz w:val="20"/>
                <w:szCs w:val="20"/>
              </w:rPr>
              <w:t>55</w:t>
            </w:r>
          </w:p>
        </w:tc>
        <w:tc>
          <w:tcPr>
            <w:tcW w:w="480" w:type="pct"/>
            <w:tcBorders>
              <w:top w:val="nil"/>
              <w:left w:val="single" w:sz="4" w:space="0" w:color="auto"/>
              <w:bottom w:val="nil"/>
              <w:right w:val="nil"/>
            </w:tcBorders>
            <w:shd w:val="clear" w:color="auto" w:fill="auto"/>
            <w:noWrap/>
            <w:vAlign w:val="center"/>
            <w:hideMark/>
          </w:tcPr>
          <w:p w14:paraId="11196AAF" w14:textId="37F5D011" w:rsidR="00AA4782" w:rsidRPr="00BB7308" w:rsidRDefault="00AA4782" w:rsidP="00AA4782">
            <w:pPr>
              <w:jc w:val="center"/>
              <w:rPr>
                <w:color w:val="000000"/>
                <w:sz w:val="20"/>
                <w:szCs w:val="20"/>
                <w:lang w:eastAsia="nl-NL"/>
              </w:rPr>
            </w:pPr>
            <w:r w:rsidRPr="00BB7308">
              <w:rPr>
                <w:sz w:val="20"/>
                <w:szCs w:val="20"/>
              </w:rPr>
              <w:t>407 (88.3)</w:t>
            </w:r>
          </w:p>
        </w:tc>
        <w:tc>
          <w:tcPr>
            <w:tcW w:w="508" w:type="pct"/>
            <w:tcBorders>
              <w:top w:val="nil"/>
              <w:left w:val="nil"/>
              <w:bottom w:val="nil"/>
              <w:right w:val="nil"/>
            </w:tcBorders>
          </w:tcPr>
          <w:p w14:paraId="46333D03" w14:textId="434C397C" w:rsidR="00AA4782" w:rsidRPr="00BB7308" w:rsidRDefault="00AA4782" w:rsidP="00AA4782">
            <w:pPr>
              <w:jc w:val="center"/>
              <w:rPr>
                <w:sz w:val="20"/>
                <w:szCs w:val="20"/>
              </w:rPr>
            </w:pPr>
            <w:r w:rsidRPr="00BB7308">
              <w:rPr>
                <w:sz w:val="20"/>
                <w:szCs w:val="20"/>
              </w:rPr>
              <w:t>44 (95.7)</w:t>
            </w:r>
          </w:p>
        </w:tc>
        <w:tc>
          <w:tcPr>
            <w:tcW w:w="508" w:type="pct"/>
            <w:tcBorders>
              <w:top w:val="nil"/>
              <w:left w:val="nil"/>
              <w:bottom w:val="nil"/>
              <w:right w:val="nil"/>
            </w:tcBorders>
          </w:tcPr>
          <w:p w14:paraId="655CEA44" w14:textId="32CEE4FB" w:rsidR="00AA4782" w:rsidRPr="00BB7308" w:rsidRDefault="00AA4782" w:rsidP="00AA4782">
            <w:pPr>
              <w:jc w:val="center"/>
              <w:rPr>
                <w:sz w:val="20"/>
                <w:szCs w:val="20"/>
              </w:rPr>
            </w:pPr>
            <w:r w:rsidRPr="00BB7308">
              <w:rPr>
                <w:sz w:val="20"/>
                <w:szCs w:val="20"/>
              </w:rPr>
              <w:t>151 (74.4)</w:t>
            </w:r>
          </w:p>
        </w:tc>
        <w:tc>
          <w:tcPr>
            <w:tcW w:w="655" w:type="pct"/>
            <w:tcBorders>
              <w:top w:val="nil"/>
              <w:left w:val="nil"/>
              <w:bottom w:val="nil"/>
              <w:right w:val="nil"/>
            </w:tcBorders>
          </w:tcPr>
          <w:p w14:paraId="5A31D7D9" w14:textId="1203EE78" w:rsidR="00AA4782" w:rsidRPr="00BB7308" w:rsidRDefault="00AA4782" w:rsidP="00AA4782">
            <w:pPr>
              <w:jc w:val="center"/>
              <w:rPr>
                <w:sz w:val="20"/>
                <w:szCs w:val="20"/>
              </w:rPr>
            </w:pPr>
            <w:r w:rsidRPr="00BB7308">
              <w:rPr>
                <w:sz w:val="20"/>
                <w:szCs w:val="20"/>
              </w:rPr>
              <w:t>50 (72.5)</w:t>
            </w:r>
          </w:p>
        </w:tc>
      </w:tr>
    </w:tbl>
    <w:p w14:paraId="38741E71" w14:textId="78A06000" w:rsidR="00BC67FA" w:rsidRPr="00BB7308" w:rsidRDefault="00BC67FA" w:rsidP="00AA0AB4">
      <w:pPr>
        <w:rPr>
          <w:sz w:val="20"/>
          <w:szCs w:val="20"/>
        </w:rPr>
      </w:pPr>
    </w:p>
    <w:p w14:paraId="51DF55AF" w14:textId="72C5B502" w:rsidR="00AA0AB4" w:rsidRPr="00BB7308" w:rsidRDefault="008E634D" w:rsidP="00AA0AB4">
      <w:pPr>
        <w:rPr>
          <w:sz w:val="20"/>
          <w:szCs w:val="20"/>
        </w:rPr>
      </w:pPr>
      <w:r w:rsidRPr="00BB7308">
        <w:rPr>
          <w:sz w:val="20"/>
          <w:szCs w:val="20"/>
        </w:rPr>
        <w:t xml:space="preserve">*Results based on multiple imputation analysis. </w:t>
      </w:r>
      <w:r w:rsidR="00AA0AB4" w:rsidRPr="00BB7308">
        <w:rPr>
          <w:sz w:val="20"/>
          <w:szCs w:val="20"/>
        </w:rPr>
        <w:t>APLS, advanced paediatric life support; ED, emergency department; IBI, invasive bacterial infection; ICU, intensive care unit; ILSI, immediate life-saving intervention; IQR, interquartile range; SBI, serious bacterial infection</w:t>
      </w:r>
    </w:p>
    <w:p w14:paraId="04B93380" w14:textId="77777777" w:rsidR="00CF6B71" w:rsidRPr="00BB7308" w:rsidRDefault="00CF6B71">
      <w:pPr>
        <w:spacing w:after="200" w:line="276" w:lineRule="auto"/>
        <w:rPr>
          <w:rFonts w:eastAsiaTheme="majorEastAsia"/>
          <w:b/>
          <w:bCs/>
          <w:color w:val="4F81BD" w:themeColor="accent1"/>
          <w:sz w:val="26"/>
          <w:szCs w:val="26"/>
        </w:rPr>
      </w:pPr>
    </w:p>
    <w:p w14:paraId="62DD466E" w14:textId="278052B1" w:rsidR="00B30991" w:rsidRPr="00BB7308" w:rsidRDefault="00B30991" w:rsidP="00BB5A02"/>
    <w:p w14:paraId="3C1EDA66" w14:textId="22F3047A" w:rsidR="00B30991" w:rsidRPr="00BB7308" w:rsidRDefault="00B30991" w:rsidP="00BB5A02">
      <w:r w:rsidRPr="00BB7308">
        <w:br w:type="page"/>
      </w:r>
    </w:p>
    <w:p w14:paraId="541990F3" w14:textId="52CF0B43" w:rsidR="00B649FA" w:rsidRPr="00BB7308" w:rsidRDefault="005256DC" w:rsidP="002912BD">
      <w:pPr>
        <w:pStyle w:val="Heading2"/>
        <w:spacing w:line="480" w:lineRule="auto"/>
        <w:rPr>
          <w:rFonts w:ascii="Times New Roman" w:hAnsi="Times New Roman" w:cs="Times New Roman"/>
          <w:color w:val="auto"/>
          <w:sz w:val="24"/>
        </w:rPr>
      </w:pPr>
      <w:r w:rsidRPr="00BB7308">
        <w:rPr>
          <w:rFonts w:ascii="Times New Roman" w:hAnsi="Times New Roman" w:cs="Times New Roman"/>
          <w:color w:val="auto"/>
          <w:sz w:val="24"/>
        </w:rPr>
        <w:t xml:space="preserve">Table </w:t>
      </w:r>
      <w:r w:rsidR="00F22A79" w:rsidRPr="00BB7308">
        <w:rPr>
          <w:rFonts w:ascii="Times New Roman" w:hAnsi="Times New Roman" w:cs="Times New Roman"/>
          <w:color w:val="auto"/>
          <w:sz w:val="24"/>
        </w:rPr>
        <w:t>2</w:t>
      </w:r>
      <w:r w:rsidR="00A11980" w:rsidRPr="00BB7308">
        <w:rPr>
          <w:rFonts w:ascii="Times New Roman" w:hAnsi="Times New Roman" w:cs="Times New Roman"/>
          <w:color w:val="auto"/>
          <w:sz w:val="24"/>
        </w:rPr>
        <w:t xml:space="preserve">: Diagnostic value </w:t>
      </w:r>
      <w:r w:rsidRPr="00BB7308">
        <w:rPr>
          <w:rFonts w:ascii="Times New Roman" w:hAnsi="Times New Roman" w:cs="Times New Roman"/>
          <w:color w:val="auto"/>
          <w:sz w:val="24"/>
        </w:rPr>
        <w:t xml:space="preserve">of </w:t>
      </w:r>
      <w:r w:rsidR="00AA4782" w:rsidRPr="00BB7308">
        <w:rPr>
          <w:rFonts w:ascii="Times New Roman" w:hAnsi="Times New Roman" w:cs="Times New Roman"/>
          <w:color w:val="auto"/>
          <w:sz w:val="24"/>
        </w:rPr>
        <w:t>high Shock Index &gt;95</w:t>
      </w:r>
      <w:r w:rsidR="00AA4782" w:rsidRPr="00BB7308">
        <w:rPr>
          <w:rFonts w:ascii="Times New Roman" w:hAnsi="Times New Roman" w:cs="Times New Roman"/>
          <w:color w:val="auto"/>
          <w:sz w:val="24"/>
          <w:vertAlign w:val="superscript"/>
        </w:rPr>
        <w:t>th</w:t>
      </w:r>
      <w:r w:rsidR="00AA4782" w:rsidRPr="00BB7308">
        <w:rPr>
          <w:rFonts w:ascii="Times New Roman" w:hAnsi="Times New Roman" w:cs="Times New Roman"/>
          <w:color w:val="auto"/>
          <w:sz w:val="24"/>
        </w:rPr>
        <w:t xml:space="preserve"> centile </w:t>
      </w:r>
      <w:r w:rsidRPr="00BB7308">
        <w:rPr>
          <w:rFonts w:ascii="Times New Roman" w:hAnsi="Times New Roman" w:cs="Times New Roman"/>
          <w:color w:val="auto"/>
          <w:sz w:val="24"/>
        </w:rPr>
        <w:t xml:space="preserve">for </w:t>
      </w:r>
      <w:r w:rsidR="00583929" w:rsidRPr="00BB7308">
        <w:rPr>
          <w:rFonts w:ascii="Times New Roman" w:hAnsi="Times New Roman" w:cs="Times New Roman"/>
          <w:color w:val="auto"/>
          <w:sz w:val="24"/>
        </w:rPr>
        <w:t>serious illness</w:t>
      </w:r>
      <w:r w:rsidR="00696E14" w:rsidRPr="00BB7308">
        <w:rPr>
          <w:rFonts w:ascii="Times New Roman" w:hAnsi="Times New Roman" w:cs="Times New Roman"/>
          <w:color w:val="auto"/>
          <w:sz w:val="24"/>
        </w:rPr>
        <w:t>, n=5622</w:t>
      </w:r>
    </w:p>
    <w:p w14:paraId="4454DD6E" w14:textId="0EB752EC" w:rsidR="0042191C" w:rsidRPr="00BB7308" w:rsidRDefault="0042191C" w:rsidP="0042191C"/>
    <w:p w14:paraId="29F4EDA5" w14:textId="77777777" w:rsidR="0042191C" w:rsidRPr="00BB7308" w:rsidRDefault="0042191C" w:rsidP="0042191C"/>
    <w:tbl>
      <w:tblPr>
        <w:tblStyle w:val="GridTable1Light1"/>
        <w:tblpPr w:leftFromText="180" w:rightFromText="180" w:vertAnchor="page" w:horzAnchor="margin" w:tblpY="1396"/>
        <w:tblW w:w="15398" w:type="dxa"/>
        <w:tblLook w:val="04A0" w:firstRow="1" w:lastRow="0" w:firstColumn="1" w:lastColumn="0" w:noHBand="0" w:noVBand="1"/>
      </w:tblPr>
      <w:tblGrid>
        <w:gridCol w:w="2689"/>
        <w:gridCol w:w="1721"/>
        <w:gridCol w:w="1729"/>
        <w:gridCol w:w="1984"/>
        <w:gridCol w:w="1843"/>
        <w:gridCol w:w="1848"/>
        <w:gridCol w:w="1984"/>
        <w:gridCol w:w="1600"/>
      </w:tblGrid>
      <w:tr w:rsidR="00C12D30" w:rsidRPr="00BB7308" w14:paraId="2CEAA2C3" w14:textId="22BA6184" w:rsidTr="00D5672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89" w:type="dxa"/>
            <w:tcBorders>
              <w:top w:val="nil"/>
              <w:left w:val="nil"/>
              <w:bottom w:val="single" w:sz="4" w:space="0" w:color="auto"/>
              <w:right w:val="nil"/>
            </w:tcBorders>
            <w:noWrap/>
            <w:hideMark/>
          </w:tcPr>
          <w:p w14:paraId="7B3D9FAA" w14:textId="77777777" w:rsidR="00C12D30" w:rsidRPr="00BB7308" w:rsidRDefault="00C12D30" w:rsidP="0030563B">
            <w:pPr>
              <w:rPr>
                <w:b w:val="0"/>
                <w:bCs w:val="0"/>
                <w:color w:val="000000"/>
                <w:lang w:eastAsia="en-GB"/>
              </w:rPr>
            </w:pPr>
          </w:p>
        </w:tc>
        <w:tc>
          <w:tcPr>
            <w:tcW w:w="1721" w:type="dxa"/>
            <w:tcBorders>
              <w:top w:val="nil"/>
              <w:left w:val="nil"/>
              <w:bottom w:val="single" w:sz="4" w:space="0" w:color="auto"/>
              <w:right w:val="nil"/>
            </w:tcBorders>
          </w:tcPr>
          <w:p w14:paraId="5F53A83B" w14:textId="77777777" w:rsidR="00C12D30" w:rsidRPr="00BB7308" w:rsidRDefault="00C12D30" w:rsidP="0030563B">
            <w:pPr>
              <w:jc w:val="center"/>
              <w:cnfStyle w:val="100000000000" w:firstRow="1" w:lastRow="0" w:firstColumn="0" w:lastColumn="0" w:oddVBand="0" w:evenVBand="0" w:oddHBand="0" w:evenHBand="0" w:firstRowFirstColumn="0" w:firstRowLastColumn="0" w:lastRowFirstColumn="0" w:lastRowLastColumn="0"/>
              <w:rPr>
                <w:color w:val="000000"/>
                <w:lang w:eastAsia="en-GB"/>
              </w:rPr>
            </w:pPr>
            <w:r w:rsidRPr="00BB7308">
              <w:rPr>
                <w:color w:val="000000"/>
                <w:lang w:eastAsia="en-GB"/>
              </w:rPr>
              <w:t xml:space="preserve">OR </w:t>
            </w:r>
          </w:p>
          <w:p w14:paraId="5841146F" w14:textId="34F9F102" w:rsidR="00C12D30" w:rsidRPr="00BB7308" w:rsidRDefault="00C12D30" w:rsidP="0030563B">
            <w:pPr>
              <w:jc w:val="center"/>
              <w:cnfStyle w:val="100000000000" w:firstRow="1" w:lastRow="0" w:firstColumn="0" w:lastColumn="0" w:oddVBand="0" w:evenVBand="0" w:oddHBand="0" w:evenHBand="0" w:firstRowFirstColumn="0" w:firstRowLastColumn="0" w:lastRowFirstColumn="0" w:lastRowLastColumn="0"/>
              <w:rPr>
                <w:color w:val="000000"/>
                <w:lang w:eastAsia="en-GB"/>
              </w:rPr>
            </w:pPr>
            <w:r w:rsidRPr="00BB7308">
              <w:rPr>
                <w:color w:val="000000"/>
                <w:lang w:eastAsia="en-GB"/>
              </w:rPr>
              <w:t>(95% CI)</w:t>
            </w:r>
          </w:p>
        </w:tc>
        <w:tc>
          <w:tcPr>
            <w:tcW w:w="1729" w:type="dxa"/>
            <w:tcBorders>
              <w:top w:val="nil"/>
              <w:left w:val="nil"/>
              <w:bottom w:val="single" w:sz="4" w:space="0" w:color="auto"/>
              <w:right w:val="nil"/>
            </w:tcBorders>
          </w:tcPr>
          <w:p w14:paraId="5AA35932" w14:textId="5F1C08B0" w:rsidR="00C12D30" w:rsidRPr="00BB7308" w:rsidRDefault="00C12D30" w:rsidP="0030563B">
            <w:pPr>
              <w:jc w:val="center"/>
              <w:cnfStyle w:val="100000000000" w:firstRow="1" w:lastRow="0" w:firstColumn="0" w:lastColumn="0" w:oddVBand="0" w:evenVBand="0" w:oddHBand="0" w:evenHBand="0" w:firstRowFirstColumn="0" w:firstRowLastColumn="0" w:lastRowFirstColumn="0" w:lastRowLastColumn="0"/>
              <w:rPr>
                <w:color w:val="000000"/>
                <w:lang w:eastAsia="en-GB"/>
              </w:rPr>
            </w:pPr>
            <w:r w:rsidRPr="00BB7308">
              <w:rPr>
                <w:color w:val="000000"/>
                <w:lang w:eastAsia="en-GB"/>
              </w:rPr>
              <w:t xml:space="preserve">aOR* </w:t>
            </w:r>
          </w:p>
          <w:p w14:paraId="46E6C4BA" w14:textId="54BE3A1C" w:rsidR="00C12D30" w:rsidRPr="00BB7308" w:rsidRDefault="00C12D30" w:rsidP="0030563B">
            <w:pPr>
              <w:jc w:val="center"/>
              <w:cnfStyle w:val="100000000000" w:firstRow="1" w:lastRow="0" w:firstColumn="0" w:lastColumn="0" w:oddVBand="0" w:evenVBand="0" w:oddHBand="0" w:evenHBand="0" w:firstRowFirstColumn="0" w:firstRowLastColumn="0" w:lastRowFirstColumn="0" w:lastRowLastColumn="0"/>
              <w:rPr>
                <w:color w:val="000000"/>
                <w:lang w:eastAsia="en-GB"/>
              </w:rPr>
            </w:pPr>
            <w:r w:rsidRPr="00BB7308">
              <w:rPr>
                <w:color w:val="000000"/>
                <w:lang w:eastAsia="en-GB"/>
              </w:rPr>
              <w:t>(95% CI)</w:t>
            </w:r>
          </w:p>
        </w:tc>
        <w:tc>
          <w:tcPr>
            <w:tcW w:w="1984" w:type="dxa"/>
            <w:tcBorders>
              <w:top w:val="nil"/>
              <w:left w:val="nil"/>
              <w:bottom w:val="single" w:sz="4" w:space="0" w:color="auto"/>
              <w:right w:val="nil"/>
            </w:tcBorders>
            <w:noWrap/>
            <w:hideMark/>
          </w:tcPr>
          <w:p w14:paraId="06234069" w14:textId="2B53BF83" w:rsidR="00C12D30" w:rsidRPr="00BB7308" w:rsidRDefault="00C12D30" w:rsidP="0030563B">
            <w:pPr>
              <w:jc w:val="center"/>
              <w:cnfStyle w:val="100000000000" w:firstRow="1" w:lastRow="0" w:firstColumn="0" w:lastColumn="0" w:oddVBand="0" w:evenVBand="0" w:oddHBand="0" w:evenHBand="0" w:firstRowFirstColumn="0" w:firstRowLastColumn="0" w:lastRowFirstColumn="0" w:lastRowLastColumn="0"/>
              <w:rPr>
                <w:bCs w:val="0"/>
                <w:color w:val="000000"/>
                <w:lang w:eastAsia="en-GB"/>
              </w:rPr>
            </w:pPr>
            <w:r w:rsidRPr="00BB7308">
              <w:rPr>
                <w:color w:val="000000"/>
                <w:lang w:eastAsia="en-GB"/>
              </w:rPr>
              <w:t>Sens</w:t>
            </w:r>
            <w:r w:rsidRPr="00BB7308">
              <w:rPr>
                <w:bCs w:val="0"/>
                <w:color w:val="000000"/>
                <w:lang w:eastAsia="en-GB"/>
              </w:rPr>
              <w:t>itivity</w:t>
            </w:r>
          </w:p>
          <w:p w14:paraId="116AB52B" w14:textId="77777777" w:rsidR="00C12D30" w:rsidRPr="00BB7308" w:rsidRDefault="00C12D30" w:rsidP="0030563B">
            <w:pPr>
              <w:jc w:val="center"/>
              <w:cnfStyle w:val="100000000000" w:firstRow="1" w:lastRow="0" w:firstColumn="0" w:lastColumn="0" w:oddVBand="0" w:evenVBand="0" w:oddHBand="0" w:evenHBand="0" w:firstRowFirstColumn="0" w:firstRowLastColumn="0" w:lastRowFirstColumn="0" w:lastRowLastColumn="0"/>
              <w:rPr>
                <w:bCs w:val="0"/>
                <w:color w:val="000000"/>
                <w:lang w:eastAsia="en-GB"/>
              </w:rPr>
            </w:pPr>
            <w:r w:rsidRPr="00BB7308">
              <w:rPr>
                <w:color w:val="000000"/>
                <w:lang w:eastAsia="en-GB"/>
              </w:rPr>
              <w:t>(95% CI)</w:t>
            </w:r>
          </w:p>
        </w:tc>
        <w:tc>
          <w:tcPr>
            <w:tcW w:w="1843" w:type="dxa"/>
            <w:tcBorders>
              <w:top w:val="nil"/>
              <w:left w:val="nil"/>
              <w:bottom w:val="single" w:sz="4" w:space="0" w:color="auto"/>
              <w:right w:val="nil"/>
            </w:tcBorders>
            <w:noWrap/>
            <w:hideMark/>
          </w:tcPr>
          <w:p w14:paraId="45B4EEDD" w14:textId="77777777" w:rsidR="00C12D30" w:rsidRPr="00BB7308" w:rsidRDefault="00C12D30" w:rsidP="0030563B">
            <w:pPr>
              <w:jc w:val="center"/>
              <w:cnfStyle w:val="100000000000" w:firstRow="1" w:lastRow="0" w:firstColumn="0" w:lastColumn="0" w:oddVBand="0" w:evenVBand="0" w:oddHBand="0" w:evenHBand="0" w:firstRowFirstColumn="0" w:firstRowLastColumn="0" w:lastRowFirstColumn="0" w:lastRowLastColumn="0"/>
              <w:rPr>
                <w:bCs w:val="0"/>
                <w:color w:val="000000"/>
                <w:lang w:eastAsia="en-GB"/>
              </w:rPr>
            </w:pPr>
            <w:r w:rsidRPr="00BB7308">
              <w:rPr>
                <w:color w:val="000000"/>
                <w:lang w:eastAsia="en-GB"/>
              </w:rPr>
              <w:t>Spec</w:t>
            </w:r>
            <w:r w:rsidRPr="00BB7308">
              <w:rPr>
                <w:bCs w:val="0"/>
                <w:color w:val="000000"/>
                <w:lang w:eastAsia="en-GB"/>
              </w:rPr>
              <w:t>ificity</w:t>
            </w:r>
          </w:p>
          <w:p w14:paraId="493C6F9F" w14:textId="77777777" w:rsidR="00C12D30" w:rsidRPr="00BB7308" w:rsidRDefault="00C12D30" w:rsidP="0030563B">
            <w:pPr>
              <w:jc w:val="center"/>
              <w:cnfStyle w:val="100000000000" w:firstRow="1" w:lastRow="0" w:firstColumn="0" w:lastColumn="0" w:oddVBand="0" w:evenVBand="0" w:oddHBand="0" w:evenHBand="0" w:firstRowFirstColumn="0" w:firstRowLastColumn="0" w:lastRowFirstColumn="0" w:lastRowLastColumn="0"/>
              <w:rPr>
                <w:bCs w:val="0"/>
                <w:color w:val="000000"/>
                <w:lang w:eastAsia="en-GB"/>
              </w:rPr>
            </w:pPr>
            <w:r w:rsidRPr="00BB7308">
              <w:rPr>
                <w:color w:val="000000"/>
                <w:lang w:eastAsia="en-GB"/>
              </w:rPr>
              <w:t>(95% CI)</w:t>
            </w:r>
          </w:p>
        </w:tc>
        <w:tc>
          <w:tcPr>
            <w:tcW w:w="1848" w:type="dxa"/>
            <w:tcBorders>
              <w:top w:val="nil"/>
              <w:left w:val="nil"/>
              <w:bottom w:val="single" w:sz="4" w:space="0" w:color="auto"/>
              <w:right w:val="nil"/>
            </w:tcBorders>
            <w:noWrap/>
            <w:hideMark/>
          </w:tcPr>
          <w:p w14:paraId="2E9310B6" w14:textId="77777777" w:rsidR="00C12D30" w:rsidRPr="00BB7308" w:rsidRDefault="00C12D30" w:rsidP="0030563B">
            <w:pPr>
              <w:jc w:val="center"/>
              <w:cnfStyle w:val="100000000000" w:firstRow="1" w:lastRow="0" w:firstColumn="0" w:lastColumn="0" w:oddVBand="0" w:evenVBand="0" w:oddHBand="0" w:evenHBand="0" w:firstRowFirstColumn="0" w:firstRowLastColumn="0" w:lastRowFirstColumn="0" w:lastRowLastColumn="0"/>
              <w:rPr>
                <w:bCs w:val="0"/>
                <w:color w:val="000000"/>
                <w:lang w:eastAsia="en-GB"/>
              </w:rPr>
            </w:pPr>
            <w:r w:rsidRPr="00BB7308">
              <w:rPr>
                <w:bCs w:val="0"/>
                <w:color w:val="000000"/>
                <w:lang w:eastAsia="en-GB"/>
              </w:rPr>
              <w:t>Positive LR</w:t>
            </w:r>
          </w:p>
          <w:p w14:paraId="5AF4E9D0" w14:textId="77777777" w:rsidR="00C12D30" w:rsidRPr="00BB7308" w:rsidRDefault="00C12D30" w:rsidP="0030563B">
            <w:pPr>
              <w:jc w:val="center"/>
              <w:cnfStyle w:val="100000000000" w:firstRow="1" w:lastRow="0" w:firstColumn="0" w:lastColumn="0" w:oddVBand="0" w:evenVBand="0" w:oddHBand="0" w:evenHBand="0" w:firstRowFirstColumn="0" w:firstRowLastColumn="0" w:lastRowFirstColumn="0" w:lastRowLastColumn="0"/>
              <w:rPr>
                <w:bCs w:val="0"/>
                <w:color w:val="000000"/>
                <w:lang w:eastAsia="en-GB"/>
              </w:rPr>
            </w:pPr>
            <w:r w:rsidRPr="00BB7308">
              <w:rPr>
                <w:color w:val="000000"/>
                <w:lang w:eastAsia="en-GB"/>
              </w:rPr>
              <w:t>(95% CI)</w:t>
            </w:r>
          </w:p>
        </w:tc>
        <w:tc>
          <w:tcPr>
            <w:tcW w:w="1984" w:type="dxa"/>
            <w:tcBorders>
              <w:top w:val="nil"/>
              <w:left w:val="nil"/>
              <w:bottom w:val="single" w:sz="4" w:space="0" w:color="auto"/>
              <w:right w:val="nil"/>
            </w:tcBorders>
            <w:noWrap/>
            <w:hideMark/>
          </w:tcPr>
          <w:p w14:paraId="00BAA649" w14:textId="77777777" w:rsidR="00C12D30" w:rsidRPr="00BB7308" w:rsidRDefault="00C12D30" w:rsidP="0030563B">
            <w:pPr>
              <w:jc w:val="center"/>
              <w:cnfStyle w:val="100000000000" w:firstRow="1" w:lastRow="0" w:firstColumn="0" w:lastColumn="0" w:oddVBand="0" w:evenVBand="0" w:oddHBand="0" w:evenHBand="0" w:firstRowFirstColumn="0" w:firstRowLastColumn="0" w:lastRowFirstColumn="0" w:lastRowLastColumn="0"/>
              <w:rPr>
                <w:color w:val="000000"/>
                <w:lang w:eastAsia="en-GB"/>
              </w:rPr>
            </w:pPr>
            <w:r w:rsidRPr="00BB7308">
              <w:rPr>
                <w:bCs w:val="0"/>
                <w:color w:val="000000"/>
                <w:lang w:eastAsia="en-GB"/>
              </w:rPr>
              <w:t xml:space="preserve">Negative </w:t>
            </w:r>
            <w:r w:rsidRPr="00BB7308">
              <w:rPr>
                <w:color w:val="000000"/>
                <w:lang w:eastAsia="en-GB"/>
              </w:rPr>
              <w:t xml:space="preserve">LR </w:t>
            </w:r>
          </w:p>
          <w:p w14:paraId="1389EA35" w14:textId="77777777" w:rsidR="00C12D30" w:rsidRPr="00BB7308" w:rsidRDefault="00C12D30" w:rsidP="0030563B">
            <w:pPr>
              <w:jc w:val="center"/>
              <w:cnfStyle w:val="100000000000" w:firstRow="1" w:lastRow="0" w:firstColumn="0" w:lastColumn="0" w:oddVBand="0" w:evenVBand="0" w:oddHBand="0" w:evenHBand="0" w:firstRowFirstColumn="0" w:firstRowLastColumn="0" w:lastRowFirstColumn="0" w:lastRowLastColumn="0"/>
              <w:rPr>
                <w:bCs w:val="0"/>
                <w:color w:val="000000"/>
                <w:lang w:eastAsia="en-GB"/>
              </w:rPr>
            </w:pPr>
            <w:r w:rsidRPr="00BB7308">
              <w:rPr>
                <w:color w:val="000000"/>
                <w:lang w:eastAsia="en-GB"/>
              </w:rPr>
              <w:t>(95% CI)</w:t>
            </w:r>
          </w:p>
        </w:tc>
        <w:tc>
          <w:tcPr>
            <w:tcW w:w="1600" w:type="dxa"/>
            <w:tcBorders>
              <w:top w:val="nil"/>
              <w:left w:val="nil"/>
              <w:bottom w:val="single" w:sz="4" w:space="0" w:color="auto"/>
              <w:right w:val="nil"/>
            </w:tcBorders>
          </w:tcPr>
          <w:p w14:paraId="633BBCD9" w14:textId="76E87A98" w:rsidR="00C12D30" w:rsidRPr="00BB7308" w:rsidRDefault="00C12D30" w:rsidP="0030563B">
            <w:pPr>
              <w:jc w:val="center"/>
              <w:cnfStyle w:val="100000000000" w:firstRow="1" w:lastRow="0" w:firstColumn="0" w:lastColumn="0" w:oddVBand="0" w:evenVBand="0" w:oddHBand="0" w:evenHBand="0" w:firstRowFirstColumn="0" w:firstRowLastColumn="0" w:lastRowFirstColumn="0" w:lastRowLastColumn="0"/>
              <w:rPr>
                <w:bCs w:val="0"/>
                <w:color w:val="000000"/>
                <w:lang w:eastAsia="en-GB"/>
              </w:rPr>
            </w:pPr>
            <w:r>
              <w:rPr>
                <w:bCs w:val="0"/>
                <w:color w:val="000000"/>
                <w:lang w:eastAsia="en-GB"/>
              </w:rPr>
              <w:t>Number needed to detect a disease (N)</w:t>
            </w:r>
          </w:p>
        </w:tc>
      </w:tr>
      <w:tr w:rsidR="00C12D30" w:rsidRPr="00BB7308" w14:paraId="6D0CB48B" w14:textId="05C8BE02" w:rsidTr="00D5672F">
        <w:trPr>
          <w:trHeight w:val="315"/>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nil"/>
              <w:bottom w:val="nil"/>
              <w:right w:val="nil"/>
            </w:tcBorders>
            <w:noWrap/>
          </w:tcPr>
          <w:p w14:paraId="02858EDA" w14:textId="6DDC4939" w:rsidR="00C12D30" w:rsidRPr="00BB7308" w:rsidRDefault="00C12D30" w:rsidP="00D13BF5">
            <w:r w:rsidRPr="00BB7308">
              <w:t xml:space="preserve">SBI, </w:t>
            </w:r>
            <w:r w:rsidRPr="00BB7308">
              <w:rPr>
                <w:b w:val="0"/>
              </w:rPr>
              <w:t>n=461</w:t>
            </w:r>
          </w:p>
        </w:tc>
        <w:tc>
          <w:tcPr>
            <w:tcW w:w="1721" w:type="dxa"/>
            <w:tcBorders>
              <w:top w:val="nil"/>
              <w:left w:val="nil"/>
              <w:bottom w:val="nil"/>
              <w:right w:val="nil"/>
            </w:tcBorders>
          </w:tcPr>
          <w:p w14:paraId="1913712A" w14:textId="66394A91"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rsidRPr="00BB7308">
              <w:t>1.9 (1.6-2.3)</w:t>
            </w:r>
          </w:p>
        </w:tc>
        <w:tc>
          <w:tcPr>
            <w:tcW w:w="1729" w:type="dxa"/>
            <w:tcBorders>
              <w:top w:val="nil"/>
              <w:left w:val="nil"/>
              <w:bottom w:val="nil"/>
              <w:right w:val="nil"/>
            </w:tcBorders>
          </w:tcPr>
          <w:p w14:paraId="4D0A86BE" w14:textId="4BC9CC14"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rsidRPr="00BB7308">
              <w:t>1.6 (1.3-1.9)</w:t>
            </w:r>
          </w:p>
        </w:tc>
        <w:tc>
          <w:tcPr>
            <w:tcW w:w="1984" w:type="dxa"/>
            <w:tcBorders>
              <w:top w:val="nil"/>
              <w:left w:val="nil"/>
              <w:bottom w:val="nil"/>
              <w:right w:val="nil"/>
            </w:tcBorders>
            <w:noWrap/>
          </w:tcPr>
          <w:p w14:paraId="58C5E2FD" w14:textId="1E15FFFE"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rsidRPr="00BB7308">
              <w:t>0.10 (0.07-0.13)</w:t>
            </w:r>
          </w:p>
        </w:tc>
        <w:tc>
          <w:tcPr>
            <w:tcW w:w="1843" w:type="dxa"/>
            <w:tcBorders>
              <w:top w:val="nil"/>
              <w:left w:val="nil"/>
              <w:bottom w:val="nil"/>
              <w:right w:val="nil"/>
            </w:tcBorders>
            <w:noWrap/>
          </w:tcPr>
          <w:p w14:paraId="3AA1DAAE" w14:textId="6730CA42"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rsidRPr="00BB7308">
              <w:t>0.95 (0.94-0.95)</w:t>
            </w:r>
          </w:p>
        </w:tc>
        <w:tc>
          <w:tcPr>
            <w:tcW w:w="1848" w:type="dxa"/>
            <w:tcBorders>
              <w:top w:val="nil"/>
              <w:left w:val="nil"/>
              <w:bottom w:val="nil"/>
              <w:right w:val="nil"/>
            </w:tcBorders>
            <w:noWrap/>
          </w:tcPr>
          <w:p w14:paraId="6E4F1CBA" w14:textId="1506EE6B"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rsidRPr="00BB7308">
              <w:t>1.8 (1.4-2.5)</w:t>
            </w:r>
          </w:p>
        </w:tc>
        <w:tc>
          <w:tcPr>
            <w:tcW w:w="1984" w:type="dxa"/>
            <w:tcBorders>
              <w:top w:val="nil"/>
              <w:left w:val="nil"/>
              <w:bottom w:val="nil"/>
              <w:right w:val="nil"/>
            </w:tcBorders>
            <w:noWrap/>
          </w:tcPr>
          <w:p w14:paraId="6C0DEB67" w14:textId="6A06B899"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rsidRPr="00BB7308">
              <w:t>0.95 (0.93-0.98)</w:t>
            </w:r>
          </w:p>
        </w:tc>
        <w:tc>
          <w:tcPr>
            <w:tcW w:w="1600" w:type="dxa"/>
            <w:tcBorders>
              <w:top w:val="nil"/>
              <w:left w:val="nil"/>
              <w:bottom w:val="nil"/>
              <w:right w:val="nil"/>
            </w:tcBorders>
          </w:tcPr>
          <w:p w14:paraId="012DF8CB" w14:textId="09BF0CD5"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t>20</w:t>
            </w:r>
          </w:p>
        </w:tc>
      </w:tr>
      <w:tr w:rsidR="00C12D30" w:rsidRPr="00BB7308" w14:paraId="0E331F39" w14:textId="5BAE41B6" w:rsidTr="00D5672F">
        <w:trPr>
          <w:trHeight w:val="315"/>
        </w:trPr>
        <w:tc>
          <w:tcPr>
            <w:cnfStyle w:val="001000000000" w:firstRow="0" w:lastRow="0" w:firstColumn="1" w:lastColumn="0" w:oddVBand="0" w:evenVBand="0" w:oddHBand="0" w:evenHBand="0" w:firstRowFirstColumn="0" w:firstRowLastColumn="0" w:lastRowFirstColumn="0" w:lastRowLastColumn="0"/>
            <w:tcW w:w="2689" w:type="dxa"/>
            <w:tcBorders>
              <w:top w:val="nil"/>
              <w:left w:val="nil"/>
              <w:bottom w:val="nil"/>
              <w:right w:val="nil"/>
            </w:tcBorders>
            <w:noWrap/>
          </w:tcPr>
          <w:p w14:paraId="503DE1C5" w14:textId="32FE4568" w:rsidR="00C12D30" w:rsidRPr="00BB7308" w:rsidRDefault="00C12D30" w:rsidP="00D13BF5">
            <w:r w:rsidRPr="00BB7308">
              <w:t xml:space="preserve">IBI, </w:t>
            </w:r>
            <w:r w:rsidRPr="00BB7308">
              <w:rPr>
                <w:b w:val="0"/>
              </w:rPr>
              <w:t>n=46</w:t>
            </w:r>
          </w:p>
        </w:tc>
        <w:tc>
          <w:tcPr>
            <w:tcW w:w="1721" w:type="dxa"/>
            <w:tcBorders>
              <w:top w:val="nil"/>
              <w:left w:val="nil"/>
              <w:bottom w:val="nil"/>
              <w:right w:val="nil"/>
            </w:tcBorders>
          </w:tcPr>
          <w:p w14:paraId="1DAD4EE0" w14:textId="4F1D6B76"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rsidRPr="00BB7308">
              <w:t>2.6 (1.7-3.4)</w:t>
            </w:r>
          </w:p>
        </w:tc>
        <w:tc>
          <w:tcPr>
            <w:tcW w:w="1729" w:type="dxa"/>
            <w:tcBorders>
              <w:top w:val="nil"/>
              <w:left w:val="nil"/>
              <w:bottom w:val="nil"/>
              <w:right w:val="nil"/>
            </w:tcBorders>
          </w:tcPr>
          <w:p w14:paraId="598D98F0" w14:textId="6F3F5B2D"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rsidRPr="00BB7308">
              <w:t>1.5 (0.6-2.4)</w:t>
            </w:r>
          </w:p>
        </w:tc>
        <w:tc>
          <w:tcPr>
            <w:tcW w:w="1984" w:type="dxa"/>
            <w:tcBorders>
              <w:top w:val="nil"/>
              <w:left w:val="nil"/>
              <w:bottom w:val="nil"/>
              <w:right w:val="nil"/>
            </w:tcBorders>
            <w:noWrap/>
          </w:tcPr>
          <w:p w14:paraId="710B216C" w14:textId="27E00E34"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rsidRPr="00BB7308">
              <w:t>0.13 (0.05-0.26)</w:t>
            </w:r>
          </w:p>
        </w:tc>
        <w:tc>
          <w:tcPr>
            <w:tcW w:w="1843" w:type="dxa"/>
            <w:tcBorders>
              <w:top w:val="nil"/>
              <w:left w:val="nil"/>
              <w:bottom w:val="nil"/>
              <w:right w:val="nil"/>
            </w:tcBorders>
            <w:noWrap/>
          </w:tcPr>
          <w:p w14:paraId="530E2ACA" w14:textId="594AE621"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rsidRPr="00BB7308">
              <w:t>0.95 (0.94-0.95)</w:t>
            </w:r>
          </w:p>
        </w:tc>
        <w:tc>
          <w:tcPr>
            <w:tcW w:w="1848" w:type="dxa"/>
            <w:tcBorders>
              <w:top w:val="nil"/>
              <w:left w:val="nil"/>
              <w:bottom w:val="nil"/>
              <w:right w:val="nil"/>
            </w:tcBorders>
            <w:noWrap/>
          </w:tcPr>
          <w:p w14:paraId="618C5947" w14:textId="16BDE78D"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rsidRPr="00BB7308">
              <w:t>2.4 (1.1-5.1)</w:t>
            </w:r>
          </w:p>
        </w:tc>
        <w:tc>
          <w:tcPr>
            <w:tcW w:w="1984" w:type="dxa"/>
            <w:tcBorders>
              <w:top w:val="nil"/>
              <w:left w:val="nil"/>
              <w:bottom w:val="nil"/>
              <w:right w:val="nil"/>
            </w:tcBorders>
            <w:noWrap/>
          </w:tcPr>
          <w:p w14:paraId="6049E716" w14:textId="66B9A33A"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rsidRPr="00BB7308">
              <w:t>0.92 (0.82-1.03)</w:t>
            </w:r>
          </w:p>
        </w:tc>
        <w:tc>
          <w:tcPr>
            <w:tcW w:w="1600" w:type="dxa"/>
            <w:tcBorders>
              <w:top w:val="nil"/>
              <w:left w:val="nil"/>
              <w:bottom w:val="nil"/>
              <w:right w:val="nil"/>
            </w:tcBorders>
          </w:tcPr>
          <w:p w14:paraId="471BC546" w14:textId="0C64CB52"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t>12.5</w:t>
            </w:r>
          </w:p>
        </w:tc>
      </w:tr>
      <w:tr w:rsidR="00C12D30" w:rsidRPr="00BB7308" w14:paraId="042DD8A2" w14:textId="0F6BF1CA" w:rsidTr="00D5672F">
        <w:trPr>
          <w:trHeight w:val="315"/>
        </w:trPr>
        <w:tc>
          <w:tcPr>
            <w:cnfStyle w:val="001000000000" w:firstRow="0" w:lastRow="0" w:firstColumn="1" w:lastColumn="0" w:oddVBand="0" w:evenVBand="0" w:oddHBand="0" w:evenHBand="0" w:firstRowFirstColumn="0" w:firstRowLastColumn="0" w:lastRowFirstColumn="0" w:lastRowLastColumn="0"/>
            <w:tcW w:w="2689" w:type="dxa"/>
            <w:tcBorders>
              <w:top w:val="nil"/>
              <w:left w:val="nil"/>
              <w:bottom w:val="nil"/>
              <w:right w:val="nil"/>
            </w:tcBorders>
            <w:noWrap/>
          </w:tcPr>
          <w:p w14:paraId="2EF2820C" w14:textId="77F20EBF" w:rsidR="00C12D30" w:rsidRPr="00BB7308" w:rsidRDefault="00C12D30" w:rsidP="00D13BF5">
            <w:r w:rsidRPr="00BB7308">
              <w:t xml:space="preserve">ILSI, </w:t>
            </w:r>
            <w:r w:rsidRPr="00BB7308">
              <w:rPr>
                <w:b w:val="0"/>
              </w:rPr>
              <w:t>n=203</w:t>
            </w:r>
          </w:p>
        </w:tc>
        <w:tc>
          <w:tcPr>
            <w:tcW w:w="1721" w:type="dxa"/>
            <w:tcBorders>
              <w:top w:val="nil"/>
              <w:left w:val="nil"/>
              <w:bottom w:val="nil"/>
              <w:right w:val="nil"/>
            </w:tcBorders>
          </w:tcPr>
          <w:p w14:paraId="4C577C60" w14:textId="3D7D6EF4"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rsidRPr="00BB7308">
              <w:t>3.1 (2.7-3.5)</w:t>
            </w:r>
          </w:p>
        </w:tc>
        <w:tc>
          <w:tcPr>
            <w:tcW w:w="1729" w:type="dxa"/>
            <w:tcBorders>
              <w:top w:val="nil"/>
              <w:left w:val="nil"/>
              <w:bottom w:val="nil"/>
              <w:right w:val="nil"/>
            </w:tcBorders>
          </w:tcPr>
          <w:p w14:paraId="7B70AC01" w14:textId="77C611D5"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rsidRPr="00BB7308">
              <w:t>2.5 (2.0-2.9)</w:t>
            </w:r>
          </w:p>
        </w:tc>
        <w:tc>
          <w:tcPr>
            <w:tcW w:w="1984" w:type="dxa"/>
            <w:tcBorders>
              <w:top w:val="nil"/>
              <w:left w:val="nil"/>
              <w:bottom w:val="nil"/>
              <w:right w:val="nil"/>
            </w:tcBorders>
            <w:noWrap/>
          </w:tcPr>
          <w:p w14:paraId="2873E12D" w14:textId="283103EF"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rsidRPr="00BB7308">
              <w:t>0.15 (0.10-0.20)</w:t>
            </w:r>
          </w:p>
        </w:tc>
        <w:tc>
          <w:tcPr>
            <w:tcW w:w="1843" w:type="dxa"/>
            <w:tcBorders>
              <w:top w:val="nil"/>
              <w:left w:val="nil"/>
              <w:bottom w:val="nil"/>
              <w:right w:val="nil"/>
            </w:tcBorders>
            <w:noWrap/>
          </w:tcPr>
          <w:p w14:paraId="00923486" w14:textId="2985FAAE"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rsidRPr="00BB7308">
              <w:t>0.95 (0.94-0.95)</w:t>
            </w:r>
          </w:p>
        </w:tc>
        <w:tc>
          <w:tcPr>
            <w:tcW w:w="1848" w:type="dxa"/>
            <w:tcBorders>
              <w:top w:val="nil"/>
              <w:left w:val="nil"/>
              <w:bottom w:val="nil"/>
              <w:right w:val="nil"/>
            </w:tcBorders>
            <w:noWrap/>
          </w:tcPr>
          <w:p w14:paraId="03F59C80" w14:textId="48EAA9FB"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rsidRPr="00BB7308">
              <w:t>2.8 (2.0-4.0)</w:t>
            </w:r>
          </w:p>
        </w:tc>
        <w:tc>
          <w:tcPr>
            <w:tcW w:w="1984" w:type="dxa"/>
            <w:tcBorders>
              <w:top w:val="nil"/>
              <w:left w:val="nil"/>
              <w:bottom w:val="nil"/>
              <w:right w:val="nil"/>
            </w:tcBorders>
            <w:noWrap/>
          </w:tcPr>
          <w:p w14:paraId="0081873D" w14:textId="10D9DACD"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rsidRPr="00BB7308">
              <w:t>0.90 (0.85-0.95)</w:t>
            </w:r>
          </w:p>
        </w:tc>
        <w:tc>
          <w:tcPr>
            <w:tcW w:w="1600" w:type="dxa"/>
            <w:tcBorders>
              <w:top w:val="nil"/>
              <w:left w:val="nil"/>
              <w:bottom w:val="nil"/>
              <w:right w:val="nil"/>
            </w:tcBorders>
          </w:tcPr>
          <w:p w14:paraId="3B278051" w14:textId="1AC0A33C"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t>10</w:t>
            </w:r>
          </w:p>
        </w:tc>
      </w:tr>
      <w:tr w:rsidR="00C12D30" w:rsidRPr="00BB7308" w14:paraId="556DBF4F" w14:textId="75726429" w:rsidTr="00D5672F">
        <w:trPr>
          <w:trHeight w:val="315"/>
        </w:trPr>
        <w:tc>
          <w:tcPr>
            <w:cnfStyle w:val="001000000000" w:firstRow="0" w:lastRow="0" w:firstColumn="1" w:lastColumn="0" w:oddVBand="0" w:evenVBand="0" w:oddHBand="0" w:evenHBand="0" w:firstRowFirstColumn="0" w:firstRowLastColumn="0" w:lastRowFirstColumn="0" w:lastRowLastColumn="0"/>
            <w:tcW w:w="2689" w:type="dxa"/>
            <w:tcBorders>
              <w:top w:val="nil"/>
              <w:left w:val="nil"/>
              <w:bottom w:val="single" w:sz="4" w:space="0" w:color="auto"/>
              <w:right w:val="nil"/>
            </w:tcBorders>
            <w:noWrap/>
          </w:tcPr>
          <w:p w14:paraId="0C9AD433" w14:textId="1CD7F5F9" w:rsidR="00C12D30" w:rsidRPr="00BB7308" w:rsidRDefault="00C12D30" w:rsidP="00D13BF5">
            <w:r w:rsidRPr="00BB7308">
              <w:t xml:space="preserve">ICU admission, </w:t>
            </w:r>
            <w:r w:rsidRPr="00BB7308">
              <w:rPr>
                <w:b w:val="0"/>
              </w:rPr>
              <w:t>n=69</w:t>
            </w:r>
          </w:p>
        </w:tc>
        <w:tc>
          <w:tcPr>
            <w:tcW w:w="1721" w:type="dxa"/>
            <w:tcBorders>
              <w:top w:val="nil"/>
              <w:left w:val="nil"/>
              <w:bottom w:val="single" w:sz="4" w:space="0" w:color="auto"/>
              <w:right w:val="nil"/>
            </w:tcBorders>
          </w:tcPr>
          <w:p w14:paraId="080C5EDB" w14:textId="00DA340B"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rsidRPr="00BB7308">
              <w:t>2.6 (1.9-3.3)</w:t>
            </w:r>
          </w:p>
        </w:tc>
        <w:tc>
          <w:tcPr>
            <w:tcW w:w="1729" w:type="dxa"/>
            <w:tcBorders>
              <w:top w:val="nil"/>
              <w:left w:val="nil"/>
              <w:bottom w:val="single" w:sz="4" w:space="0" w:color="auto"/>
              <w:right w:val="nil"/>
            </w:tcBorders>
          </w:tcPr>
          <w:p w14:paraId="52AF9306" w14:textId="3856AE5E"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rsidRPr="00BB7308">
              <w:t>2.2 (1.4-2.9)</w:t>
            </w:r>
          </w:p>
        </w:tc>
        <w:tc>
          <w:tcPr>
            <w:tcW w:w="1984" w:type="dxa"/>
            <w:tcBorders>
              <w:top w:val="nil"/>
              <w:left w:val="nil"/>
              <w:bottom w:val="single" w:sz="4" w:space="0" w:color="auto"/>
              <w:right w:val="nil"/>
            </w:tcBorders>
            <w:noWrap/>
          </w:tcPr>
          <w:p w14:paraId="2ACB7149" w14:textId="2C83ADCE"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rsidRPr="00BB7308">
              <w:t>0.13 (0.06-0.23)</w:t>
            </w:r>
          </w:p>
        </w:tc>
        <w:tc>
          <w:tcPr>
            <w:tcW w:w="1843" w:type="dxa"/>
            <w:tcBorders>
              <w:top w:val="nil"/>
              <w:left w:val="nil"/>
              <w:bottom w:val="single" w:sz="4" w:space="0" w:color="auto"/>
              <w:right w:val="nil"/>
            </w:tcBorders>
            <w:noWrap/>
          </w:tcPr>
          <w:p w14:paraId="59C5BF4E" w14:textId="73CC960F"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rsidRPr="00BB7308">
              <w:t>0.95 (0.94-0.95)</w:t>
            </w:r>
          </w:p>
        </w:tc>
        <w:tc>
          <w:tcPr>
            <w:tcW w:w="1848" w:type="dxa"/>
            <w:tcBorders>
              <w:top w:val="nil"/>
              <w:left w:val="nil"/>
              <w:bottom w:val="single" w:sz="4" w:space="0" w:color="auto"/>
              <w:right w:val="nil"/>
            </w:tcBorders>
            <w:noWrap/>
          </w:tcPr>
          <w:p w14:paraId="1248FF9C" w14:textId="135B2224"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rsidRPr="00BB7308">
              <w:t>2.4 (1.3-4.5)</w:t>
            </w:r>
          </w:p>
        </w:tc>
        <w:tc>
          <w:tcPr>
            <w:tcW w:w="1984" w:type="dxa"/>
            <w:tcBorders>
              <w:top w:val="nil"/>
              <w:left w:val="nil"/>
              <w:bottom w:val="single" w:sz="4" w:space="0" w:color="auto"/>
              <w:right w:val="nil"/>
            </w:tcBorders>
            <w:noWrap/>
          </w:tcPr>
          <w:p w14:paraId="1582C935" w14:textId="7848AAA0"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rsidRPr="00BB7308">
              <w:t>0.92 (0.84-1.01)</w:t>
            </w:r>
          </w:p>
        </w:tc>
        <w:tc>
          <w:tcPr>
            <w:tcW w:w="1600" w:type="dxa"/>
            <w:tcBorders>
              <w:top w:val="nil"/>
              <w:left w:val="nil"/>
              <w:bottom w:val="single" w:sz="4" w:space="0" w:color="auto"/>
              <w:right w:val="nil"/>
            </w:tcBorders>
          </w:tcPr>
          <w:p w14:paraId="407976B3" w14:textId="525D398F" w:rsidR="00C12D30" w:rsidRPr="00BB7308" w:rsidRDefault="00C12D30" w:rsidP="00D13BF5">
            <w:pPr>
              <w:jc w:val="center"/>
              <w:cnfStyle w:val="000000000000" w:firstRow="0" w:lastRow="0" w:firstColumn="0" w:lastColumn="0" w:oddVBand="0" w:evenVBand="0" w:oddHBand="0" w:evenHBand="0" w:firstRowFirstColumn="0" w:firstRowLastColumn="0" w:lastRowFirstColumn="0" w:lastRowLastColumn="0"/>
            </w:pPr>
            <w:r>
              <w:t>12.5</w:t>
            </w:r>
          </w:p>
        </w:tc>
      </w:tr>
    </w:tbl>
    <w:p w14:paraId="45E00E8F" w14:textId="08EC264C" w:rsidR="00B649FA" w:rsidRPr="00BB7308" w:rsidRDefault="00B649FA">
      <w:pPr>
        <w:rPr>
          <w:rFonts w:eastAsiaTheme="majorEastAsia"/>
          <w:b/>
          <w:bCs/>
          <w:color w:val="4F81BD" w:themeColor="accent1"/>
        </w:rPr>
      </w:pPr>
    </w:p>
    <w:p w14:paraId="54B1A15B" w14:textId="30EB2748" w:rsidR="00696E14" w:rsidRPr="00BB7308" w:rsidRDefault="00696E14" w:rsidP="00767557"/>
    <w:p w14:paraId="484ED5BD" w14:textId="77777777" w:rsidR="00696E14" w:rsidRPr="00BB7308" w:rsidRDefault="00696E14" w:rsidP="00767557"/>
    <w:p w14:paraId="4EF8F65C" w14:textId="1FC08003" w:rsidR="002912BD" w:rsidRPr="00BB7308" w:rsidRDefault="002912BD" w:rsidP="00767557"/>
    <w:p w14:paraId="36FBAE49" w14:textId="4EEE914B" w:rsidR="002912BD" w:rsidRPr="00BB7308" w:rsidRDefault="002912BD" w:rsidP="00767557"/>
    <w:p w14:paraId="3148DAA4" w14:textId="257AD928" w:rsidR="002912BD" w:rsidRPr="00BB7308" w:rsidRDefault="002912BD" w:rsidP="00767557"/>
    <w:p w14:paraId="74E9ABCB" w14:textId="7DFE7C71" w:rsidR="002912BD" w:rsidRPr="00BB7308" w:rsidRDefault="00A11980" w:rsidP="00767557">
      <w:r w:rsidRPr="00BB7308">
        <w:t>*Adjusted for age, sex, referral, comorbidity and temperature</w:t>
      </w:r>
    </w:p>
    <w:p w14:paraId="273BB362" w14:textId="77777777" w:rsidR="007D6681" w:rsidRPr="00BB7308" w:rsidRDefault="007D6681" w:rsidP="007D6681">
      <w:pPr>
        <w:rPr>
          <w:color w:val="000000"/>
          <w:lang w:eastAsia="nl-NL"/>
        </w:rPr>
      </w:pPr>
      <w:r w:rsidRPr="00BB7308">
        <w:rPr>
          <w:color w:val="000000"/>
          <w:lang w:eastAsia="nl-NL"/>
        </w:rPr>
        <w:t>CI, confidence interval; IBI, invasive bacterial infection; ICU, intensive care unit; ILSI, immediate life-saving intervention; LR, likelihood ratio</w:t>
      </w:r>
    </w:p>
    <w:p w14:paraId="385D83DA" w14:textId="77777777" w:rsidR="007D6681" w:rsidRPr="00BB7308" w:rsidRDefault="007D6681" w:rsidP="007D6681">
      <w:r w:rsidRPr="00BB7308">
        <w:rPr>
          <w:color w:val="000000"/>
          <w:lang w:eastAsia="nl-NL"/>
        </w:rPr>
        <w:t>SBI, serious bacterial infection</w:t>
      </w:r>
    </w:p>
    <w:p w14:paraId="76982672" w14:textId="77777777" w:rsidR="007D6681" w:rsidRPr="00BB7308" w:rsidRDefault="007D6681" w:rsidP="007D6681">
      <w:pPr>
        <w:spacing w:after="200" w:line="276" w:lineRule="auto"/>
        <w:rPr>
          <w:rFonts w:eastAsiaTheme="majorEastAsia"/>
          <w:b/>
          <w:bCs/>
        </w:rPr>
      </w:pPr>
      <w:r w:rsidRPr="00BB7308">
        <w:br w:type="page"/>
      </w:r>
    </w:p>
    <w:p w14:paraId="4FAE5B8B" w14:textId="77777777" w:rsidR="00696E14" w:rsidRPr="00BB7308" w:rsidRDefault="00696E14" w:rsidP="00696E14">
      <w:pPr>
        <w:rPr>
          <w:color w:val="000000"/>
          <w:lang w:eastAsia="nl-NL"/>
        </w:rPr>
      </w:pPr>
    </w:p>
    <w:p w14:paraId="2C33F2E9" w14:textId="15E27844" w:rsidR="00F22A79" w:rsidRPr="00BB7308" w:rsidRDefault="00CB58C5" w:rsidP="00F22A79">
      <w:pPr>
        <w:pStyle w:val="Heading2"/>
        <w:rPr>
          <w:rFonts w:ascii="Times New Roman" w:hAnsi="Times New Roman" w:cs="Times New Roman"/>
          <w:color w:val="auto"/>
          <w:sz w:val="24"/>
          <w:szCs w:val="24"/>
        </w:rPr>
      </w:pPr>
      <w:r w:rsidRPr="00BB7308">
        <w:rPr>
          <w:rFonts w:ascii="Times New Roman" w:hAnsi="Times New Roman" w:cs="Times New Roman"/>
          <w:color w:val="auto"/>
          <w:sz w:val="24"/>
          <w:szCs w:val="24"/>
        </w:rPr>
        <w:t>Table 3</w:t>
      </w:r>
      <w:r w:rsidR="00F22A79" w:rsidRPr="00BB7308">
        <w:rPr>
          <w:rFonts w:ascii="Times New Roman" w:hAnsi="Times New Roman" w:cs="Times New Roman"/>
          <w:color w:val="auto"/>
          <w:sz w:val="24"/>
          <w:szCs w:val="24"/>
        </w:rPr>
        <w:t>: Discriminative value</w:t>
      </w:r>
      <w:r w:rsidR="00AA4782" w:rsidRPr="00BB7308">
        <w:rPr>
          <w:rFonts w:ascii="Times New Roman" w:hAnsi="Times New Roman" w:cs="Times New Roman"/>
          <w:color w:val="auto"/>
          <w:sz w:val="24"/>
          <w:szCs w:val="24"/>
        </w:rPr>
        <w:t xml:space="preserve"> of Shock Index</w:t>
      </w:r>
      <w:r w:rsidR="00F22A79" w:rsidRPr="00BB7308">
        <w:rPr>
          <w:rFonts w:ascii="Times New Roman" w:hAnsi="Times New Roman" w:cs="Times New Roman"/>
          <w:color w:val="auto"/>
          <w:sz w:val="24"/>
          <w:szCs w:val="24"/>
        </w:rPr>
        <w:t xml:space="preserve"> </w:t>
      </w:r>
      <w:r w:rsidR="00AA4782" w:rsidRPr="00BB7308">
        <w:rPr>
          <w:rFonts w:ascii="Times New Roman" w:hAnsi="Times New Roman" w:cs="Times New Roman"/>
          <w:color w:val="auto"/>
          <w:sz w:val="24"/>
          <w:szCs w:val="24"/>
        </w:rPr>
        <w:t xml:space="preserve">(continuous) </w:t>
      </w:r>
      <w:r w:rsidRPr="00BB7308">
        <w:rPr>
          <w:rFonts w:ascii="Times New Roman" w:hAnsi="Times New Roman" w:cs="Times New Roman"/>
          <w:color w:val="auto"/>
          <w:sz w:val="24"/>
          <w:szCs w:val="24"/>
        </w:rPr>
        <w:t>for serious illness</w:t>
      </w:r>
      <w:r w:rsidR="00BB5A02" w:rsidRPr="00BB7308">
        <w:rPr>
          <w:rFonts w:ascii="Times New Roman" w:hAnsi="Times New Roman" w:cs="Times New Roman"/>
          <w:color w:val="auto"/>
          <w:sz w:val="24"/>
          <w:szCs w:val="24"/>
        </w:rPr>
        <w:t>,</w:t>
      </w:r>
      <w:r w:rsidR="00AA4782" w:rsidRPr="00BB7308">
        <w:rPr>
          <w:rFonts w:ascii="Times New Roman" w:hAnsi="Times New Roman" w:cs="Times New Roman"/>
          <w:color w:val="auto"/>
          <w:sz w:val="24"/>
          <w:szCs w:val="24"/>
        </w:rPr>
        <w:t xml:space="preserve"> stratified for age</w:t>
      </w:r>
      <w:r w:rsidR="00BB5A02" w:rsidRPr="00BB7308">
        <w:rPr>
          <w:rFonts w:ascii="Times New Roman" w:hAnsi="Times New Roman" w:cs="Times New Roman"/>
          <w:color w:val="auto"/>
          <w:sz w:val="24"/>
          <w:szCs w:val="24"/>
        </w:rPr>
        <w:t xml:space="preserve"> n</w:t>
      </w:r>
      <w:r w:rsidR="00BB5A02" w:rsidRPr="00BB7308">
        <w:rPr>
          <w:color w:val="000000"/>
          <w:lang w:eastAsia="nl-NL"/>
        </w:rPr>
        <w:t>=</w:t>
      </w:r>
      <w:r w:rsidR="00BB5A02" w:rsidRPr="00BB7308">
        <w:rPr>
          <w:rFonts w:ascii="Times New Roman" w:hAnsi="Times New Roman" w:cs="Times New Roman"/>
          <w:color w:val="auto"/>
          <w:sz w:val="24"/>
          <w:szCs w:val="24"/>
        </w:rPr>
        <w:t>5622</w:t>
      </w:r>
    </w:p>
    <w:p w14:paraId="5FFA9921" w14:textId="77777777" w:rsidR="00F22A79" w:rsidRPr="00BB7308" w:rsidRDefault="00F22A79" w:rsidP="00F22A79"/>
    <w:tbl>
      <w:tblPr>
        <w:tblW w:w="11907" w:type="dxa"/>
        <w:tblCellMar>
          <w:left w:w="70" w:type="dxa"/>
          <w:right w:w="70" w:type="dxa"/>
        </w:tblCellMar>
        <w:tblLook w:val="04A0" w:firstRow="1" w:lastRow="0" w:firstColumn="1" w:lastColumn="0" w:noHBand="0" w:noVBand="1"/>
      </w:tblPr>
      <w:tblGrid>
        <w:gridCol w:w="4216"/>
        <w:gridCol w:w="1835"/>
        <w:gridCol w:w="1843"/>
        <w:gridCol w:w="1929"/>
        <w:gridCol w:w="2084"/>
      </w:tblGrid>
      <w:tr w:rsidR="00CB58C5" w:rsidRPr="00BB7308" w14:paraId="2964FD57" w14:textId="77777777" w:rsidTr="00AA4782">
        <w:trPr>
          <w:trHeight w:val="300"/>
        </w:trPr>
        <w:tc>
          <w:tcPr>
            <w:tcW w:w="0" w:type="auto"/>
            <w:tcBorders>
              <w:left w:val="nil"/>
              <w:right w:val="nil"/>
            </w:tcBorders>
            <w:shd w:val="clear" w:color="auto" w:fill="auto"/>
            <w:noWrap/>
            <w:vAlign w:val="center"/>
          </w:tcPr>
          <w:p w14:paraId="2BD16194" w14:textId="77777777" w:rsidR="00CB58C5" w:rsidRPr="00BB7308" w:rsidRDefault="00CB58C5" w:rsidP="00583929">
            <w:pPr>
              <w:rPr>
                <w:b/>
                <w:bCs/>
                <w:color w:val="000000"/>
                <w:lang w:eastAsia="nl-NL"/>
              </w:rPr>
            </w:pPr>
          </w:p>
        </w:tc>
        <w:tc>
          <w:tcPr>
            <w:tcW w:w="1835" w:type="dxa"/>
            <w:tcBorders>
              <w:left w:val="nil"/>
              <w:right w:val="nil"/>
            </w:tcBorders>
            <w:shd w:val="clear" w:color="auto" w:fill="auto"/>
            <w:vAlign w:val="center"/>
          </w:tcPr>
          <w:p w14:paraId="1A993566" w14:textId="071373B1" w:rsidR="00CB58C5" w:rsidRPr="00BB7308" w:rsidRDefault="00CB58C5" w:rsidP="00583929">
            <w:pPr>
              <w:jc w:val="center"/>
              <w:rPr>
                <w:b/>
                <w:bCs/>
                <w:color w:val="000000"/>
                <w:lang w:val="nl-NL" w:eastAsia="nl-NL"/>
              </w:rPr>
            </w:pPr>
            <w:r w:rsidRPr="00BB7308">
              <w:rPr>
                <w:b/>
                <w:bCs/>
                <w:color w:val="000000"/>
                <w:lang w:val="nl-NL" w:eastAsia="nl-NL"/>
              </w:rPr>
              <w:t>SBI</w:t>
            </w:r>
          </w:p>
        </w:tc>
        <w:tc>
          <w:tcPr>
            <w:tcW w:w="1843" w:type="dxa"/>
            <w:tcBorders>
              <w:left w:val="nil"/>
              <w:right w:val="nil"/>
            </w:tcBorders>
            <w:shd w:val="clear" w:color="auto" w:fill="auto"/>
            <w:noWrap/>
            <w:vAlign w:val="center"/>
          </w:tcPr>
          <w:p w14:paraId="24A0E1C5" w14:textId="533AB76D" w:rsidR="00CB58C5" w:rsidRPr="00BB7308" w:rsidRDefault="00CB58C5" w:rsidP="00583929">
            <w:pPr>
              <w:jc w:val="center"/>
              <w:rPr>
                <w:b/>
                <w:bCs/>
                <w:color w:val="000000"/>
                <w:lang w:val="nl-NL" w:eastAsia="nl-NL"/>
              </w:rPr>
            </w:pPr>
            <w:r w:rsidRPr="00BB7308">
              <w:rPr>
                <w:b/>
                <w:bCs/>
                <w:color w:val="000000"/>
                <w:lang w:val="nl-NL" w:eastAsia="nl-NL"/>
              </w:rPr>
              <w:t>IBI</w:t>
            </w:r>
          </w:p>
        </w:tc>
        <w:tc>
          <w:tcPr>
            <w:tcW w:w="1929" w:type="dxa"/>
            <w:tcBorders>
              <w:left w:val="nil"/>
              <w:right w:val="nil"/>
            </w:tcBorders>
          </w:tcPr>
          <w:p w14:paraId="0E5A5DC2" w14:textId="2CC897D2" w:rsidR="00CB58C5" w:rsidRPr="00BB7308" w:rsidRDefault="00CB58C5" w:rsidP="00583929">
            <w:pPr>
              <w:jc w:val="center"/>
              <w:rPr>
                <w:b/>
                <w:bCs/>
                <w:color w:val="000000"/>
                <w:lang w:eastAsia="nl-NL"/>
              </w:rPr>
            </w:pPr>
            <w:r w:rsidRPr="00BB7308">
              <w:rPr>
                <w:b/>
                <w:bCs/>
                <w:color w:val="000000"/>
                <w:lang w:eastAsia="nl-NL"/>
              </w:rPr>
              <w:t>ILSI</w:t>
            </w:r>
          </w:p>
        </w:tc>
        <w:tc>
          <w:tcPr>
            <w:tcW w:w="2084" w:type="dxa"/>
            <w:tcBorders>
              <w:left w:val="nil"/>
              <w:right w:val="nil"/>
            </w:tcBorders>
            <w:shd w:val="clear" w:color="auto" w:fill="auto"/>
            <w:vAlign w:val="center"/>
          </w:tcPr>
          <w:p w14:paraId="4B021178" w14:textId="3316D79D" w:rsidR="00CB58C5" w:rsidRPr="00BB7308" w:rsidRDefault="00CB58C5" w:rsidP="00583929">
            <w:pPr>
              <w:jc w:val="center"/>
              <w:rPr>
                <w:b/>
                <w:bCs/>
                <w:color w:val="000000"/>
                <w:lang w:eastAsia="nl-NL"/>
              </w:rPr>
            </w:pPr>
            <w:r w:rsidRPr="00BB7308">
              <w:rPr>
                <w:b/>
                <w:bCs/>
                <w:color w:val="000000"/>
                <w:lang w:eastAsia="nl-NL"/>
              </w:rPr>
              <w:t>ICU admission</w:t>
            </w:r>
          </w:p>
        </w:tc>
      </w:tr>
      <w:tr w:rsidR="00696E14" w:rsidRPr="00BB7308" w14:paraId="7C176D5A" w14:textId="77777777" w:rsidTr="00AA4782">
        <w:trPr>
          <w:trHeight w:val="300"/>
        </w:trPr>
        <w:tc>
          <w:tcPr>
            <w:tcW w:w="0" w:type="auto"/>
            <w:tcBorders>
              <w:left w:val="nil"/>
              <w:bottom w:val="single" w:sz="4" w:space="0" w:color="auto"/>
              <w:right w:val="nil"/>
            </w:tcBorders>
            <w:shd w:val="clear" w:color="auto" w:fill="auto"/>
            <w:noWrap/>
            <w:vAlign w:val="center"/>
          </w:tcPr>
          <w:p w14:paraId="07D298C6" w14:textId="77777777" w:rsidR="00CB58C5" w:rsidRPr="00BB7308" w:rsidRDefault="00CB58C5" w:rsidP="00CB58C5">
            <w:pPr>
              <w:rPr>
                <w:bCs/>
                <w:color w:val="000000"/>
                <w:lang w:val="nl-NL" w:eastAsia="nl-NL"/>
              </w:rPr>
            </w:pPr>
          </w:p>
        </w:tc>
        <w:tc>
          <w:tcPr>
            <w:tcW w:w="1835" w:type="dxa"/>
            <w:tcBorders>
              <w:left w:val="nil"/>
              <w:bottom w:val="single" w:sz="4" w:space="0" w:color="auto"/>
              <w:right w:val="nil"/>
            </w:tcBorders>
            <w:shd w:val="clear" w:color="auto" w:fill="auto"/>
            <w:vAlign w:val="center"/>
          </w:tcPr>
          <w:p w14:paraId="353B98FB" w14:textId="4849AB9A" w:rsidR="00CB58C5" w:rsidRPr="00BB7308" w:rsidRDefault="00CB58C5" w:rsidP="00CB58C5">
            <w:pPr>
              <w:jc w:val="center"/>
              <w:rPr>
                <w:b/>
                <w:bCs/>
                <w:color w:val="000000"/>
                <w:lang w:val="nl-NL" w:eastAsia="nl-NL"/>
              </w:rPr>
            </w:pPr>
            <w:r w:rsidRPr="00BB7308">
              <w:rPr>
                <w:b/>
                <w:bCs/>
                <w:color w:val="000000"/>
                <w:lang w:val="nl-NL" w:eastAsia="nl-NL"/>
              </w:rPr>
              <w:t>AUC  (95% CI)</w:t>
            </w:r>
          </w:p>
        </w:tc>
        <w:tc>
          <w:tcPr>
            <w:tcW w:w="1843" w:type="dxa"/>
            <w:tcBorders>
              <w:left w:val="nil"/>
              <w:bottom w:val="single" w:sz="4" w:space="0" w:color="auto"/>
              <w:right w:val="nil"/>
            </w:tcBorders>
            <w:shd w:val="clear" w:color="auto" w:fill="auto"/>
            <w:noWrap/>
            <w:vAlign w:val="center"/>
          </w:tcPr>
          <w:p w14:paraId="4A689FBD" w14:textId="4D49109B" w:rsidR="00CB58C5" w:rsidRPr="00BB7308" w:rsidRDefault="00CB58C5" w:rsidP="00CB58C5">
            <w:pPr>
              <w:jc w:val="center"/>
              <w:rPr>
                <w:b/>
                <w:bCs/>
                <w:color w:val="000000"/>
                <w:lang w:val="nl-NL" w:eastAsia="nl-NL"/>
              </w:rPr>
            </w:pPr>
            <w:r w:rsidRPr="00BB7308">
              <w:rPr>
                <w:b/>
                <w:bCs/>
                <w:color w:val="000000"/>
                <w:lang w:val="nl-NL" w:eastAsia="nl-NL"/>
              </w:rPr>
              <w:t>AUC  (95% CI)</w:t>
            </w:r>
          </w:p>
        </w:tc>
        <w:tc>
          <w:tcPr>
            <w:tcW w:w="1929" w:type="dxa"/>
            <w:tcBorders>
              <w:left w:val="nil"/>
              <w:bottom w:val="single" w:sz="4" w:space="0" w:color="auto"/>
              <w:right w:val="nil"/>
            </w:tcBorders>
            <w:vAlign w:val="center"/>
          </w:tcPr>
          <w:p w14:paraId="2AC4E53C" w14:textId="070EE619" w:rsidR="00CB58C5" w:rsidRPr="00BB7308" w:rsidRDefault="00CB58C5" w:rsidP="00CB58C5">
            <w:pPr>
              <w:jc w:val="center"/>
              <w:rPr>
                <w:b/>
                <w:bCs/>
                <w:color w:val="000000"/>
                <w:lang w:val="nl-NL" w:eastAsia="nl-NL"/>
              </w:rPr>
            </w:pPr>
            <w:r w:rsidRPr="00BB7308">
              <w:rPr>
                <w:b/>
                <w:bCs/>
                <w:color w:val="000000"/>
                <w:lang w:val="nl-NL" w:eastAsia="nl-NL"/>
              </w:rPr>
              <w:t>AUC  (95% CI)</w:t>
            </w:r>
          </w:p>
        </w:tc>
        <w:tc>
          <w:tcPr>
            <w:tcW w:w="2084" w:type="dxa"/>
            <w:tcBorders>
              <w:left w:val="nil"/>
              <w:bottom w:val="single" w:sz="4" w:space="0" w:color="auto"/>
              <w:right w:val="nil"/>
            </w:tcBorders>
            <w:shd w:val="clear" w:color="auto" w:fill="auto"/>
            <w:vAlign w:val="center"/>
          </w:tcPr>
          <w:p w14:paraId="5E9B04E3" w14:textId="619E141D" w:rsidR="00CB58C5" w:rsidRPr="00BB7308" w:rsidRDefault="00CB58C5" w:rsidP="00CB58C5">
            <w:pPr>
              <w:jc w:val="center"/>
              <w:rPr>
                <w:b/>
                <w:bCs/>
                <w:color w:val="000000"/>
                <w:lang w:val="nl-NL" w:eastAsia="nl-NL"/>
              </w:rPr>
            </w:pPr>
            <w:r w:rsidRPr="00BB7308">
              <w:rPr>
                <w:b/>
                <w:bCs/>
                <w:color w:val="000000"/>
                <w:lang w:val="nl-NL" w:eastAsia="nl-NL"/>
              </w:rPr>
              <w:t>AUC  (95% CI)</w:t>
            </w:r>
          </w:p>
        </w:tc>
      </w:tr>
      <w:tr w:rsidR="00CB58C5" w:rsidRPr="00BB7308" w14:paraId="75A99133" w14:textId="77777777" w:rsidTr="00AA4782">
        <w:trPr>
          <w:trHeight w:val="300"/>
        </w:trPr>
        <w:tc>
          <w:tcPr>
            <w:tcW w:w="0" w:type="auto"/>
            <w:tcBorders>
              <w:top w:val="single" w:sz="4" w:space="0" w:color="auto"/>
              <w:left w:val="nil"/>
              <w:bottom w:val="nil"/>
              <w:right w:val="nil"/>
            </w:tcBorders>
            <w:shd w:val="clear" w:color="auto" w:fill="auto"/>
            <w:noWrap/>
            <w:vAlign w:val="bottom"/>
          </w:tcPr>
          <w:p w14:paraId="58BB8567" w14:textId="77777777" w:rsidR="00CB58C5" w:rsidRPr="00BB7308" w:rsidRDefault="00CB58C5" w:rsidP="00CB58C5">
            <w:pPr>
              <w:rPr>
                <w:b/>
                <w:color w:val="000000"/>
                <w:lang w:eastAsia="nl-NL"/>
              </w:rPr>
            </w:pPr>
            <w:r w:rsidRPr="00BB7308">
              <w:rPr>
                <w:b/>
                <w:color w:val="000000"/>
                <w:lang w:eastAsia="nl-NL"/>
              </w:rPr>
              <w:t xml:space="preserve">Shock Index (continuous) </w:t>
            </w:r>
          </w:p>
          <w:p w14:paraId="39D0A411" w14:textId="2DD17D2A" w:rsidR="00CB58C5" w:rsidRPr="00BB7308" w:rsidRDefault="00CB58C5" w:rsidP="00CB58C5">
            <w:pPr>
              <w:rPr>
                <w:b/>
                <w:color w:val="000000"/>
                <w:lang w:eastAsia="nl-NL"/>
              </w:rPr>
            </w:pPr>
            <w:r w:rsidRPr="00BB7308">
              <w:rPr>
                <w:b/>
                <w:color w:val="000000"/>
                <w:lang w:eastAsia="nl-NL"/>
              </w:rPr>
              <w:t>stratified for age</w:t>
            </w:r>
          </w:p>
        </w:tc>
        <w:tc>
          <w:tcPr>
            <w:tcW w:w="1835" w:type="dxa"/>
            <w:tcBorders>
              <w:top w:val="single" w:sz="4" w:space="0" w:color="auto"/>
              <w:left w:val="nil"/>
              <w:bottom w:val="nil"/>
              <w:right w:val="nil"/>
            </w:tcBorders>
            <w:shd w:val="clear" w:color="auto" w:fill="auto"/>
            <w:vAlign w:val="center"/>
          </w:tcPr>
          <w:p w14:paraId="1432E39D" w14:textId="72957153" w:rsidR="00CB58C5" w:rsidRPr="00BB7308" w:rsidRDefault="00CB58C5" w:rsidP="00CB58C5">
            <w:pPr>
              <w:jc w:val="center"/>
            </w:pPr>
          </w:p>
        </w:tc>
        <w:tc>
          <w:tcPr>
            <w:tcW w:w="1843" w:type="dxa"/>
            <w:tcBorders>
              <w:top w:val="single" w:sz="4" w:space="0" w:color="auto"/>
              <w:left w:val="nil"/>
              <w:bottom w:val="nil"/>
              <w:right w:val="nil"/>
            </w:tcBorders>
            <w:shd w:val="clear" w:color="auto" w:fill="auto"/>
            <w:noWrap/>
            <w:vAlign w:val="center"/>
          </w:tcPr>
          <w:p w14:paraId="7F52C3CA" w14:textId="7A037B13" w:rsidR="00CB58C5" w:rsidRPr="00BB7308" w:rsidRDefault="00CB58C5" w:rsidP="00CB58C5">
            <w:pPr>
              <w:jc w:val="center"/>
            </w:pPr>
          </w:p>
        </w:tc>
        <w:tc>
          <w:tcPr>
            <w:tcW w:w="1929" w:type="dxa"/>
            <w:tcBorders>
              <w:top w:val="single" w:sz="4" w:space="0" w:color="auto"/>
              <w:left w:val="nil"/>
              <w:bottom w:val="nil"/>
              <w:right w:val="nil"/>
            </w:tcBorders>
            <w:vAlign w:val="center"/>
          </w:tcPr>
          <w:p w14:paraId="45004572" w14:textId="7FE47257" w:rsidR="00CB58C5" w:rsidRPr="00BB7308" w:rsidRDefault="00CB58C5" w:rsidP="00CB58C5">
            <w:pPr>
              <w:jc w:val="center"/>
            </w:pPr>
          </w:p>
        </w:tc>
        <w:tc>
          <w:tcPr>
            <w:tcW w:w="2084" w:type="dxa"/>
            <w:tcBorders>
              <w:top w:val="single" w:sz="4" w:space="0" w:color="auto"/>
              <w:left w:val="nil"/>
              <w:bottom w:val="nil"/>
              <w:right w:val="nil"/>
            </w:tcBorders>
            <w:vAlign w:val="center"/>
          </w:tcPr>
          <w:p w14:paraId="252E20B5" w14:textId="491D30C3" w:rsidR="00CB58C5" w:rsidRPr="00BB7308" w:rsidRDefault="00CB58C5" w:rsidP="00CB58C5">
            <w:pPr>
              <w:jc w:val="center"/>
            </w:pPr>
          </w:p>
        </w:tc>
      </w:tr>
      <w:tr w:rsidR="00805415" w:rsidRPr="00BB7308" w14:paraId="6ADCF0A5" w14:textId="77777777" w:rsidTr="00AA4782">
        <w:trPr>
          <w:trHeight w:val="300"/>
        </w:trPr>
        <w:tc>
          <w:tcPr>
            <w:tcW w:w="0" w:type="auto"/>
            <w:tcBorders>
              <w:top w:val="single" w:sz="4" w:space="0" w:color="auto"/>
              <w:left w:val="nil"/>
              <w:bottom w:val="nil"/>
              <w:right w:val="nil"/>
            </w:tcBorders>
            <w:shd w:val="clear" w:color="auto" w:fill="auto"/>
            <w:noWrap/>
            <w:vAlign w:val="bottom"/>
          </w:tcPr>
          <w:p w14:paraId="6ACB866F" w14:textId="69E239CA" w:rsidR="00805415" w:rsidRPr="00BB7308" w:rsidRDefault="00805415" w:rsidP="00805415">
            <w:pPr>
              <w:rPr>
                <w:color w:val="000000"/>
                <w:lang w:eastAsia="nl-NL"/>
              </w:rPr>
            </w:pPr>
            <w:r w:rsidRPr="00BB7308">
              <w:rPr>
                <w:color w:val="000000"/>
                <w:lang w:eastAsia="nl-NL"/>
              </w:rPr>
              <w:t>&lt;1 year, n=801</w:t>
            </w:r>
          </w:p>
        </w:tc>
        <w:tc>
          <w:tcPr>
            <w:tcW w:w="1835" w:type="dxa"/>
            <w:tcBorders>
              <w:top w:val="single" w:sz="4" w:space="0" w:color="auto"/>
              <w:left w:val="nil"/>
              <w:bottom w:val="nil"/>
              <w:right w:val="nil"/>
            </w:tcBorders>
            <w:shd w:val="clear" w:color="auto" w:fill="auto"/>
            <w:vAlign w:val="center"/>
          </w:tcPr>
          <w:p w14:paraId="1CF15327" w14:textId="77777777" w:rsidR="00805415" w:rsidRPr="00BB7308" w:rsidRDefault="00805415" w:rsidP="00805415">
            <w:pPr>
              <w:jc w:val="center"/>
              <w:rPr>
                <w:color w:val="000000"/>
                <w:lang w:val="nl-NL" w:eastAsia="nl-NL"/>
              </w:rPr>
            </w:pPr>
            <w:r w:rsidRPr="00BB7308">
              <w:t>0.66 (0.60-0.72)</w:t>
            </w:r>
          </w:p>
        </w:tc>
        <w:tc>
          <w:tcPr>
            <w:tcW w:w="1843" w:type="dxa"/>
            <w:tcBorders>
              <w:top w:val="single" w:sz="4" w:space="0" w:color="auto"/>
              <w:left w:val="nil"/>
              <w:bottom w:val="nil"/>
              <w:right w:val="nil"/>
            </w:tcBorders>
            <w:shd w:val="clear" w:color="auto" w:fill="auto"/>
            <w:noWrap/>
            <w:vAlign w:val="center"/>
          </w:tcPr>
          <w:p w14:paraId="710FC3BA" w14:textId="77777777" w:rsidR="00805415" w:rsidRPr="00BB7308" w:rsidRDefault="00805415" w:rsidP="00805415">
            <w:pPr>
              <w:jc w:val="center"/>
              <w:rPr>
                <w:color w:val="000000"/>
                <w:lang w:val="nl-NL" w:eastAsia="nl-NL"/>
              </w:rPr>
            </w:pPr>
            <w:r w:rsidRPr="00BB7308">
              <w:t>0.71 (0.56-0.85)</w:t>
            </w:r>
          </w:p>
        </w:tc>
        <w:tc>
          <w:tcPr>
            <w:tcW w:w="1929" w:type="dxa"/>
            <w:tcBorders>
              <w:top w:val="single" w:sz="4" w:space="0" w:color="auto"/>
              <w:left w:val="nil"/>
              <w:bottom w:val="nil"/>
              <w:right w:val="nil"/>
            </w:tcBorders>
          </w:tcPr>
          <w:p w14:paraId="41A30EC5" w14:textId="20A6179C" w:rsidR="00805415" w:rsidRPr="00BB7308" w:rsidRDefault="00805415" w:rsidP="00805415">
            <w:pPr>
              <w:jc w:val="center"/>
            </w:pPr>
            <w:r w:rsidRPr="00BB7308">
              <w:t>0.70 (0.60-0.80)</w:t>
            </w:r>
          </w:p>
        </w:tc>
        <w:tc>
          <w:tcPr>
            <w:tcW w:w="2084" w:type="dxa"/>
            <w:tcBorders>
              <w:top w:val="single" w:sz="4" w:space="0" w:color="auto"/>
              <w:left w:val="nil"/>
              <w:bottom w:val="nil"/>
              <w:right w:val="nil"/>
            </w:tcBorders>
            <w:vAlign w:val="center"/>
          </w:tcPr>
          <w:p w14:paraId="04D49822" w14:textId="3675008E" w:rsidR="00805415" w:rsidRPr="00BB7308" w:rsidRDefault="00805415" w:rsidP="00805415">
            <w:pPr>
              <w:jc w:val="center"/>
              <w:rPr>
                <w:color w:val="000000"/>
                <w:lang w:val="nl-NL" w:eastAsia="nl-NL"/>
              </w:rPr>
            </w:pPr>
            <w:r w:rsidRPr="00BB7308">
              <w:t>0.73 (0.59-0.87)</w:t>
            </w:r>
          </w:p>
        </w:tc>
      </w:tr>
      <w:tr w:rsidR="00805415" w:rsidRPr="00BB7308" w14:paraId="383CC0D1" w14:textId="77777777" w:rsidTr="00AA4782">
        <w:trPr>
          <w:trHeight w:val="300"/>
        </w:trPr>
        <w:tc>
          <w:tcPr>
            <w:tcW w:w="0" w:type="auto"/>
            <w:tcBorders>
              <w:top w:val="nil"/>
              <w:left w:val="nil"/>
              <w:bottom w:val="nil"/>
              <w:right w:val="nil"/>
            </w:tcBorders>
            <w:shd w:val="clear" w:color="auto" w:fill="auto"/>
            <w:noWrap/>
            <w:vAlign w:val="bottom"/>
          </w:tcPr>
          <w:p w14:paraId="4B843018" w14:textId="341FD559" w:rsidR="00805415" w:rsidRPr="00BB7308" w:rsidRDefault="00805415" w:rsidP="00805415">
            <w:pPr>
              <w:rPr>
                <w:color w:val="000000"/>
                <w:lang w:eastAsia="nl-NL"/>
              </w:rPr>
            </w:pPr>
            <w:r w:rsidRPr="00BB7308">
              <w:rPr>
                <w:color w:val="000000"/>
                <w:lang w:eastAsia="nl-NL"/>
              </w:rPr>
              <w:t>1-5 year, n=2395</w:t>
            </w:r>
          </w:p>
        </w:tc>
        <w:tc>
          <w:tcPr>
            <w:tcW w:w="1835" w:type="dxa"/>
            <w:tcBorders>
              <w:top w:val="nil"/>
              <w:left w:val="nil"/>
              <w:bottom w:val="nil"/>
              <w:right w:val="nil"/>
            </w:tcBorders>
            <w:shd w:val="clear" w:color="auto" w:fill="auto"/>
            <w:vAlign w:val="center"/>
          </w:tcPr>
          <w:p w14:paraId="2935E8A1" w14:textId="77777777" w:rsidR="00805415" w:rsidRPr="00BB7308" w:rsidRDefault="00805415" w:rsidP="00805415">
            <w:pPr>
              <w:jc w:val="center"/>
              <w:rPr>
                <w:color w:val="000000"/>
                <w:lang w:eastAsia="nl-NL"/>
              </w:rPr>
            </w:pPr>
            <w:r w:rsidRPr="00BB7308">
              <w:t>0.54 (0.49-0.59)</w:t>
            </w:r>
          </w:p>
        </w:tc>
        <w:tc>
          <w:tcPr>
            <w:tcW w:w="1843" w:type="dxa"/>
            <w:tcBorders>
              <w:top w:val="nil"/>
              <w:left w:val="nil"/>
              <w:bottom w:val="nil"/>
              <w:right w:val="nil"/>
            </w:tcBorders>
            <w:shd w:val="clear" w:color="auto" w:fill="auto"/>
            <w:noWrap/>
            <w:vAlign w:val="center"/>
          </w:tcPr>
          <w:p w14:paraId="142A2F26" w14:textId="77777777" w:rsidR="00805415" w:rsidRPr="00BB7308" w:rsidRDefault="00805415" w:rsidP="00805415">
            <w:pPr>
              <w:jc w:val="center"/>
              <w:rPr>
                <w:color w:val="000000"/>
                <w:lang w:val="nl-NL" w:eastAsia="nl-NL"/>
              </w:rPr>
            </w:pPr>
            <w:r w:rsidRPr="00BB7308">
              <w:t>0.56 (0.42-0.70)</w:t>
            </w:r>
          </w:p>
        </w:tc>
        <w:tc>
          <w:tcPr>
            <w:tcW w:w="1929" w:type="dxa"/>
            <w:tcBorders>
              <w:top w:val="nil"/>
              <w:left w:val="nil"/>
              <w:bottom w:val="nil"/>
              <w:right w:val="nil"/>
            </w:tcBorders>
          </w:tcPr>
          <w:p w14:paraId="1D6D45AF" w14:textId="40B9063D" w:rsidR="00805415" w:rsidRPr="00BB7308" w:rsidRDefault="00805415" w:rsidP="00805415">
            <w:pPr>
              <w:jc w:val="center"/>
            </w:pPr>
            <w:r w:rsidRPr="00BB7308">
              <w:t>0.57 (0.51-0.64)</w:t>
            </w:r>
          </w:p>
        </w:tc>
        <w:tc>
          <w:tcPr>
            <w:tcW w:w="2084" w:type="dxa"/>
            <w:tcBorders>
              <w:top w:val="nil"/>
              <w:left w:val="nil"/>
              <w:bottom w:val="nil"/>
              <w:right w:val="nil"/>
            </w:tcBorders>
            <w:vAlign w:val="center"/>
          </w:tcPr>
          <w:p w14:paraId="315F834C" w14:textId="277A6479" w:rsidR="00805415" w:rsidRPr="00BB7308" w:rsidRDefault="00805415" w:rsidP="00805415">
            <w:pPr>
              <w:jc w:val="center"/>
              <w:rPr>
                <w:color w:val="000000"/>
                <w:lang w:val="nl-NL" w:eastAsia="nl-NL"/>
              </w:rPr>
            </w:pPr>
            <w:r w:rsidRPr="00BB7308">
              <w:t>0.58 (0.47-0.68)</w:t>
            </w:r>
          </w:p>
        </w:tc>
      </w:tr>
      <w:tr w:rsidR="00805415" w:rsidRPr="00BB7308" w14:paraId="797539B7" w14:textId="77777777" w:rsidTr="00AA4782">
        <w:trPr>
          <w:trHeight w:val="300"/>
        </w:trPr>
        <w:tc>
          <w:tcPr>
            <w:tcW w:w="0" w:type="auto"/>
            <w:tcBorders>
              <w:top w:val="nil"/>
              <w:left w:val="nil"/>
              <w:right w:val="nil"/>
            </w:tcBorders>
            <w:shd w:val="clear" w:color="auto" w:fill="auto"/>
            <w:noWrap/>
            <w:vAlign w:val="bottom"/>
          </w:tcPr>
          <w:p w14:paraId="4ABB9AE8" w14:textId="71F7EA7E" w:rsidR="00805415" w:rsidRPr="00BB7308" w:rsidRDefault="00805415" w:rsidP="00805415">
            <w:pPr>
              <w:rPr>
                <w:color w:val="000000"/>
                <w:lang w:eastAsia="nl-NL"/>
              </w:rPr>
            </w:pPr>
            <w:r w:rsidRPr="00BB7308">
              <w:rPr>
                <w:color w:val="000000"/>
                <w:lang w:eastAsia="nl-NL"/>
              </w:rPr>
              <w:t>5-10 year, n=1330</w:t>
            </w:r>
          </w:p>
        </w:tc>
        <w:tc>
          <w:tcPr>
            <w:tcW w:w="1835" w:type="dxa"/>
            <w:tcBorders>
              <w:top w:val="nil"/>
              <w:left w:val="nil"/>
              <w:right w:val="nil"/>
            </w:tcBorders>
            <w:shd w:val="clear" w:color="auto" w:fill="auto"/>
            <w:vAlign w:val="center"/>
          </w:tcPr>
          <w:p w14:paraId="1A329DFC" w14:textId="77777777" w:rsidR="00805415" w:rsidRPr="00BB7308" w:rsidRDefault="00805415" w:rsidP="00805415">
            <w:pPr>
              <w:jc w:val="center"/>
              <w:rPr>
                <w:color w:val="000000"/>
                <w:lang w:val="nl-NL" w:eastAsia="nl-NL"/>
              </w:rPr>
            </w:pPr>
            <w:r w:rsidRPr="00BB7308">
              <w:t>0.56 (0.50-0.62)</w:t>
            </w:r>
          </w:p>
        </w:tc>
        <w:tc>
          <w:tcPr>
            <w:tcW w:w="1843" w:type="dxa"/>
            <w:tcBorders>
              <w:top w:val="nil"/>
              <w:left w:val="nil"/>
              <w:right w:val="nil"/>
            </w:tcBorders>
            <w:shd w:val="clear" w:color="auto" w:fill="auto"/>
            <w:noWrap/>
            <w:vAlign w:val="center"/>
          </w:tcPr>
          <w:p w14:paraId="22E38F03" w14:textId="77777777" w:rsidR="00805415" w:rsidRPr="00BB7308" w:rsidRDefault="00805415" w:rsidP="00805415">
            <w:pPr>
              <w:jc w:val="center"/>
              <w:rPr>
                <w:color w:val="000000"/>
                <w:lang w:val="nl-NL" w:eastAsia="nl-NL"/>
              </w:rPr>
            </w:pPr>
            <w:r w:rsidRPr="00BB7308">
              <w:t>0.68 (0.50-0.86)</w:t>
            </w:r>
          </w:p>
        </w:tc>
        <w:tc>
          <w:tcPr>
            <w:tcW w:w="1929" w:type="dxa"/>
            <w:tcBorders>
              <w:top w:val="nil"/>
              <w:left w:val="nil"/>
              <w:right w:val="nil"/>
            </w:tcBorders>
          </w:tcPr>
          <w:p w14:paraId="02A3F8CF" w14:textId="19FBF2FA" w:rsidR="00805415" w:rsidRPr="00BB7308" w:rsidRDefault="00805415" w:rsidP="00805415">
            <w:pPr>
              <w:jc w:val="center"/>
            </w:pPr>
            <w:r w:rsidRPr="00BB7308">
              <w:t>0.61 (0.52-0.69)</w:t>
            </w:r>
          </w:p>
        </w:tc>
        <w:tc>
          <w:tcPr>
            <w:tcW w:w="2084" w:type="dxa"/>
            <w:tcBorders>
              <w:top w:val="nil"/>
              <w:left w:val="nil"/>
              <w:right w:val="nil"/>
            </w:tcBorders>
            <w:vAlign w:val="center"/>
          </w:tcPr>
          <w:p w14:paraId="0EF21DFD" w14:textId="3E6A4DCE" w:rsidR="00805415" w:rsidRPr="00BB7308" w:rsidRDefault="00805415" w:rsidP="00805415">
            <w:pPr>
              <w:jc w:val="center"/>
              <w:rPr>
                <w:color w:val="000000"/>
                <w:lang w:val="nl-NL" w:eastAsia="nl-NL"/>
              </w:rPr>
            </w:pPr>
            <w:r w:rsidRPr="00BB7308">
              <w:t>0.52 (0.36-0.69)</w:t>
            </w:r>
          </w:p>
        </w:tc>
      </w:tr>
      <w:tr w:rsidR="00805415" w:rsidRPr="00BB7308" w14:paraId="0AE642C1" w14:textId="77777777" w:rsidTr="00AA4782">
        <w:trPr>
          <w:trHeight w:val="300"/>
        </w:trPr>
        <w:tc>
          <w:tcPr>
            <w:tcW w:w="0" w:type="auto"/>
            <w:tcBorders>
              <w:top w:val="nil"/>
              <w:left w:val="nil"/>
              <w:bottom w:val="single" w:sz="4" w:space="0" w:color="auto"/>
              <w:right w:val="nil"/>
            </w:tcBorders>
            <w:shd w:val="clear" w:color="auto" w:fill="auto"/>
            <w:noWrap/>
            <w:vAlign w:val="bottom"/>
          </w:tcPr>
          <w:p w14:paraId="2A0CD606" w14:textId="7B3FCB94" w:rsidR="00805415" w:rsidRPr="00BB7308" w:rsidRDefault="00BC67FA" w:rsidP="00BA33FD">
            <w:pPr>
              <w:rPr>
                <w:color w:val="000000"/>
                <w:lang w:eastAsia="nl-NL"/>
              </w:rPr>
            </w:pPr>
            <w:r w:rsidRPr="00BB7308">
              <w:rPr>
                <w:color w:val="000000"/>
                <w:lang w:eastAsia="nl-NL"/>
              </w:rPr>
              <w:t xml:space="preserve">&gt;10 year, n= </w:t>
            </w:r>
            <w:r w:rsidR="00BA33FD" w:rsidRPr="00BB7308">
              <w:rPr>
                <w:color w:val="000000"/>
                <w:lang w:eastAsia="nl-NL"/>
              </w:rPr>
              <w:t>1096</w:t>
            </w:r>
          </w:p>
        </w:tc>
        <w:tc>
          <w:tcPr>
            <w:tcW w:w="1835" w:type="dxa"/>
            <w:tcBorders>
              <w:top w:val="nil"/>
              <w:left w:val="nil"/>
              <w:bottom w:val="single" w:sz="4" w:space="0" w:color="auto"/>
              <w:right w:val="nil"/>
            </w:tcBorders>
            <w:shd w:val="clear" w:color="auto" w:fill="auto"/>
            <w:vAlign w:val="bottom"/>
          </w:tcPr>
          <w:p w14:paraId="497B6571" w14:textId="45BAEDB6" w:rsidR="00805415" w:rsidRPr="00BB7308" w:rsidRDefault="00805415" w:rsidP="00805415">
            <w:pPr>
              <w:jc w:val="center"/>
            </w:pPr>
            <w:r w:rsidRPr="00BB7308">
              <w:rPr>
                <w:color w:val="000000"/>
              </w:rPr>
              <w:t>0.55 (0.50-0.60)</w:t>
            </w:r>
          </w:p>
        </w:tc>
        <w:tc>
          <w:tcPr>
            <w:tcW w:w="1843" w:type="dxa"/>
            <w:tcBorders>
              <w:top w:val="nil"/>
              <w:left w:val="nil"/>
              <w:bottom w:val="single" w:sz="4" w:space="0" w:color="auto"/>
              <w:right w:val="nil"/>
            </w:tcBorders>
            <w:shd w:val="clear" w:color="auto" w:fill="auto"/>
            <w:noWrap/>
            <w:vAlign w:val="bottom"/>
          </w:tcPr>
          <w:p w14:paraId="1DEF81E9" w14:textId="2F3E3D01" w:rsidR="00805415" w:rsidRPr="00BB7308" w:rsidRDefault="00805415" w:rsidP="00805415">
            <w:pPr>
              <w:jc w:val="center"/>
            </w:pPr>
            <w:r w:rsidRPr="00BB7308">
              <w:rPr>
                <w:color w:val="000000"/>
              </w:rPr>
              <w:t>0.74 (0.63-0.85)</w:t>
            </w:r>
          </w:p>
        </w:tc>
        <w:tc>
          <w:tcPr>
            <w:tcW w:w="1929" w:type="dxa"/>
            <w:tcBorders>
              <w:top w:val="nil"/>
              <w:left w:val="nil"/>
              <w:bottom w:val="single" w:sz="4" w:space="0" w:color="auto"/>
              <w:right w:val="nil"/>
            </w:tcBorders>
          </w:tcPr>
          <w:p w14:paraId="085783AA" w14:textId="5B691A1C" w:rsidR="00805415" w:rsidRPr="00BB7308" w:rsidRDefault="00805415" w:rsidP="00805415">
            <w:pPr>
              <w:jc w:val="center"/>
            </w:pPr>
            <w:r w:rsidRPr="00BB7308">
              <w:t>0.71 (0.64-0.79)</w:t>
            </w:r>
          </w:p>
        </w:tc>
        <w:tc>
          <w:tcPr>
            <w:tcW w:w="2084" w:type="dxa"/>
            <w:tcBorders>
              <w:top w:val="nil"/>
              <w:left w:val="nil"/>
              <w:bottom w:val="single" w:sz="4" w:space="0" w:color="auto"/>
              <w:right w:val="nil"/>
            </w:tcBorders>
            <w:vAlign w:val="center"/>
          </w:tcPr>
          <w:p w14:paraId="2062D731" w14:textId="400C92AC" w:rsidR="00805415" w:rsidRPr="00BB7308" w:rsidRDefault="00805415" w:rsidP="00805415">
            <w:pPr>
              <w:jc w:val="center"/>
            </w:pPr>
            <w:r w:rsidRPr="00BB7308">
              <w:t>0.72 (0.45-0.98)</w:t>
            </w:r>
          </w:p>
        </w:tc>
      </w:tr>
    </w:tbl>
    <w:p w14:paraId="04B9F8CD" w14:textId="5842F0B6" w:rsidR="002912BD" w:rsidRPr="00BB7308" w:rsidRDefault="002912BD" w:rsidP="00767557"/>
    <w:p w14:paraId="50C98D8A" w14:textId="77777777" w:rsidR="00CB58C5" w:rsidRPr="00BB7308" w:rsidRDefault="00CB58C5" w:rsidP="00767557">
      <w:pPr>
        <w:rPr>
          <w:color w:val="000000"/>
          <w:lang w:eastAsia="nl-NL"/>
        </w:rPr>
      </w:pPr>
      <w:r w:rsidRPr="00BB7308">
        <w:rPr>
          <w:color w:val="000000"/>
          <w:lang w:eastAsia="nl-NL"/>
        </w:rPr>
        <w:t xml:space="preserve">AUC, area under the curve; CI, confidence interval; IBI, invasive bacterial infection; ICU, intensive care unit; ILSI, immediate life-saving intervention; </w:t>
      </w:r>
    </w:p>
    <w:p w14:paraId="0DAD6928" w14:textId="3FDB07DD" w:rsidR="002912BD" w:rsidRDefault="00CB58C5" w:rsidP="00767557">
      <w:r w:rsidRPr="00BB7308">
        <w:rPr>
          <w:color w:val="000000"/>
          <w:lang w:eastAsia="nl-NL"/>
        </w:rPr>
        <w:t>SBI, serious bacterial infection</w:t>
      </w:r>
    </w:p>
    <w:p w14:paraId="78AFD99D" w14:textId="523545A3" w:rsidR="002912BD" w:rsidRDefault="002912BD" w:rsidP="00767557"/>
    <w:p w14:paraId="60BD6158" w14:textId="0B53B761" w:rsidR="002912BD" w:rsidRDefault="002912BD" w:rsidP="00767557"/>
    <w:p w14:paraId="25AEC37B" w14:textId="1A04F513" w:rsidR="002912BD" w:rsidRDefault="002912BD" w:rsidP="00767557"/>
    <w:p w14:paraId="4B3AA3C8" w14:textId="17DC7769" w:rsidR="002912BD" w:rsidRDefault="002912BD" w:rsidP="00767557"/>
    <w:p w14:paraId="7FDDC298" w14:textId="4863C9CC" w:rsidR="002912BD" w:rsidRDefault="002912BD" w:rsidP="00767557"/>
    <w:p w14:paraId="37416EB4" w14:textId="4EF947DE" w:rsidR="002912BD" w:rsidRDefault="002912BD" w:rsidP="00767557"/>
    <w:p w14:paraId="4C46EA89" w14:textId="26FE4D1F" w:rsidR="002912BD" w:rsidRDefault="002912BD" w:rsidP="00767557"/>
    <w:p w14:paraId="04E176D5" w14:textId="2D1242ED" w:rsidR="002912BD" w:rsidRDefault="002912BD" w:rsidP="00767557"/>
    <w:p w14:paraId="309E3A57" w14:textId="2FC14124" w:rsidR="002912BD" w:rsidRDefault="002912BD" w:rsidP="00767557"/>
    <w:p w14:paraId="23ECBE79" w14:textId="4722BDCD" w:rsidR="002912BD" w:rsidRDefault="002912BD" w:rsidP="00767557"/>
    <w:p w14:paraId="1AD82F40" w14:textId="1E4BBDA6" w:rsidR="002912BD" w:rsidRDefault="002912BD" w:rsidP="00767557"/>
    <w:p w14:paraId="5AB75A73" w14:textId="77A6424F" w:rsidR="002912BD" w:rsidRDefault="002912BD" w:rsidP="00767557"/>
    <w:p w14:paraId="404ACFDA" w14:textId="53CDBF1E" w:rsidR="002912BD" w:rsidRDefault="002912BD" w:rsidP="00767557"/>
    <w:p w14:paraId="1729BBF7" w14:textId="3DAB2F7C" w:rsidR="002912BD" w:rsidRDefault="002912BD" w:rsidP="00767557"/>
    <w:p w14:paraId="6B497C0A" w14:textId="783DADB2" w:rsidR="002912BD" w:rsidRDefault="002912BD" w:rsidP="00767557"/>
    <w:p w14:paraId="713D75C1" w14:textId="7C26D522" w:rsidR="002912BD" w:rsidRDefault="002912BD" w:rsidP="00767557"/>
    <w:p w14:paraId="78CB6CAA" w14:textId="21A086FA" w:rsidR="002912BD" w:rsidRDefault="002912BD" w:rsidP="00767557"/>
    <w:p w14:paraId="2666FAC4" w14:textId="2BAD4A8C" w:rsidR="002912BD" w:rsidRDefault="002912BD" w:rsidP="00767557"/>
    <w:p w14:paraId="3211B799" w14:textId="66D5AB37" w:rsidR="002912BD" w:rsidRDefault="002912BD" w:rsidP="00767557"/>
    <w:p w14:paraId="2E1659AA" w14:textId="4DB5C7D3" w:rsidR="002912BD" w:rsidRDefault="002912BD" w:rsidP="00767557"/>
    <w:p w14:paraId="51BFB807" w14:textId="3A423707" w:rsidR="002912BD" w:rsidRDefault="002912BD" w:rsidP="00767557"/>
    <w:p w14:paraId="1945E2E2" w14:textId="3092FF5B" w:rsidR="002912BD" w:rsidRDefault="002912BD" w:rsidP="00767557"/>
    <w:p w14:paraId="125B1197" w14:textId="3EE0DD5A" w:rsidR="002912BD" w:rsidRDefault="002912BD" w:rsidP="00767557"/>
    <w:p w14:paraId="5398AB86" w14:textId="4EC5E5F9" w:rsidR="002912BD" w:rsidRDefault="002912BD" w:rsidP="00767557"/>
    <w:p w14:paraId="19146EC8" w14:textId="55F2D9CE" w:rsidR="002912BD" w:rsidRDefault="002912BD" w:rsidP="00767557"/>
    <w:p w14:paraId="3AF87F39" w14:textId="77777777" w:rsidR="00B30991" w:rsidRDefault="00B30991" w:rsidP="00235348">
      <w:pPr>
        <w:rPr>
          <w:rFonts w:eastAsiaTheme="majorEastAsia"/>
          <w:color w:val="365F91" w:themeColor="accent1" w:themeShade="BF"/>
          <w:sz w:val="32"/>
          <w:szCs w:val="32"/>
        </w:rPr>
      </w:pPr>
    </w:p>
    <w:p w14:paraId="21C3615D" w14:textId="77777777" w:rsidR="00B30991" w:rsidRDefault="00B30991" w:rsidP="00235348">
      <w:pPr>
        <w:rPr>
          <w:rFonts w:eastAsiaTheme="majorEastAsia"/>
          <w:color w:val="365F91" w:themeColor="accent1" w:themeShade="BF"/>
          <w:sz w:val="32"/>
          <w:szCs w:val="32"/>
        </w:rPr>
      </w:pPr>
    </w:p>
    <w:p w14:paraId="63E8ED2E" w14:textId="77777777" w:rsidR="00CB25DD" w:rsidRDefault="00CB25DD" w:rsidP="00235348">
      <w:pPr>
        <w:rPr>
          <w:rFonts w:eastAsiaTheme="majorEastAsia"/>
          <w:color w:val="365F91" w:themeColor="accent1" w:themeShade="BF"/>
          <w:sz w:val="32"/>
          <w:szCs w:val="32"/>
        </w:rPr>
      </w:pPr>
    </w:p>
    <w:p w14:paraId="1D398F51" w14:textId="77777777" w:rsidR="00BB5A02" w:rsidRDefault="00BB5A02" w:rsidP="00235348">
      <w:pPr>
        <w:rPr>
          <w:rFonts w:eastAsiaTheme="majorEastAsia"/>
          <w:color w:val="365F91" w:themeColor="accent1" w:themeShade="BF"/>
          <w:sz w:val="32"/>
          <w:szCs w:val="32"/>
        </w:rPr>
      </w:pPr>
    </w:p>
    <w:p w14:paraId="1196D897" w14:textId="77777777" w:rsidR="005335B0" w:rsidRDefault="005335B0" w:rsidP="00235348">
      <w:pPr>
        <w:rPr>
          <w:rFonts w:eastAsiaTheme="majorEastAsia"/>
          <w:color w:val="365F91" w:themeColor="accent1" w:themeShade="BF"/>
          <w:sz w:val="32"/>
          <w:szCs w:val="32"/>
        </w:rPr>
      </w:pPr>
    </w:p>
    <w:p w14:paraId="0ABBE5A4" w14:textId="688E8B7A" w:rsidR="005335B0" w:rsidRDefault="005335B0" w:rsidP="00235348">
      <w:pPr>
        <w:rPr>
          <w:rFonts w:eastAsiaTheme="majorEastAsia"/>
          <w:color w:val="365F91" w:themeColor="accent1" w:themeShade="BF"/>
          <w:sz w:val="32"/>
          <w:szCs w:val="32"/>
        </w:rPr>
      </w:pPr>
    </w:p>
    <w:sectPr w:rsidR="005335B0" w:rsidSect="000579E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21A37" w14:textId="77777777" w:rsidR="0029442B" w:rsidRDefault="0029442B" w:rsidP="00807882">
      <w:r>
        <w:separator/>
      </w:r>
    </w:p>
  </w:endnote>
  <w:endnote w:type="continuationSeparator" w:id="0">
    <w:p w14:paraId="5E24E45F" w14:textId="77777777" w:rsidR="0029442B" w:rsidRDefault="0029442B" w:rsidP="00807882">
      <w:r>
        <w:continuationSeparator/>
      </w:r>
    </w:p>
  </w:endnote>
  <w:endnote w:type="continuationNotice" w:id="1">
    <w:p w14:paraId="3E8898F6" w14:textId="77777777" w:rsidR="0029442B" w:rsidRDefault="00294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0374142"/>
      <w:docPartObj>
        <w:docPartGallery w:val="Page Numbers (Bottom of Page)"/>
        <w:docPartUnique/>
      </w:docPartObj>
    </w:sdtPr>
    <w:sdtEndPr>
      <w:rPr>
        <w:rStyle w:val="PageNumber"/>
      </w:rPr>
    </w:sdtEndPr>
    <w:sdtContent>
      <w:p w14:paraId="33D0767C" w14:textId="3DDE277A" w:rsidR="00165756" w:rsidRDefault="00165756" w:rsidP="004156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47A6A3" w14:textId="77777777" w:rsidR="00165756" w:rsidRDefault="00165756" w:rsidP="008078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0164025"/>
      <w:docPartObj>
        <w:docPartGallery w:val="Page Numbers (Bottom of Page)"/>
        <w:docPartUnique/>
      </w:docPartObj>
    </w:sdtPr>
    <w:sdtEndPr>
      <w:rPr>
        <w:rStyle w:val="PageNumber"/>
      </w:rPr>
    </w:sdtEndPr>
    <w:sdtContent>
      <w:p w14:paraId="1C102101" w14:textId="1FF9CDD1" w:rsidR="00165756" w:rsidRDefault="00165756" w:rsidP="004156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E5CE6">
          <w:rPr>
            <w:rStyle w:val="PageNumber"/>
            <w:noProof/>
          </w:rPr>
          <w:t>21</w:t>
        </w:r>
        <w:r>
          <w:rPr>
            <w:rStyle w:val="PageNumber"/>
          </w:rPr>
          <w:fldChar w:fldCharType="end"/>
        </w:r>
      </w:p>
    </w:sdtContent>
  </w:sdt>
  <w:p w14:paraId="2380B799" w14:textId="77777777" w:rsidR="00165756" w:rsidRDefault="00165756" w:rsidP="008078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1753A" w14:textId="77777777" w:rsidR="0029442B" w:rsidRDefault="0029442B" w:rsidP="00807882">
      <w:r>
        <w:separator/>
      </w:r>
    </w:p>
  </w:footnote>
  <w:footnote w:type="continuationSeparator" w:id="0">
    <w:p w14:paraId="57F13E1C" w14:textId="77777777" w:rsidR="0029442B" w:rsidRDefault="0029442B" w:rsidP="00807882">
      <w:r>
        <w:continuationSeparator/>
      </w:r>
    </w:p>
  </w:footnote>
  <w:footnote w:type="continuationNotice" w:id="1">
    <w:p w14:paraId="610570F5" w14:textId="77777777" w:rsidR="0029442B" w:rsidRDefault="002944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7DEA"/>
    <w:multiLevelType w:val="hybridMultilevel"/>
    <w:tmpl w:val="971A4F72"/>
    <w:lvl w:ilvl="0" w:tplc="3E8C0E9A">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52D0D"/>
    <w:multiLevelType w:val="hybridMultilevel"/>
    <w:tmpl w:val="D8C6A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52234"/>
    <w:multiLevelType w:val="hybridMultilevel"/>
    <w:tmpl w:val="E2B4D306"/>
    <w:lvl w:ilvl="0" w:tplc="10AE331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823BBA"/>
    <w:multiLevelType w:val="hybridMultilevel"/>
    <w:tmpl w:val="816456D4"/>
    <w:lvl w:ilvl="0" w:tplc="4DEE3512">
      <w:start w:val="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C1A50"/>
    <w:multiLevelType w:val="hybridMultilevel"/>
    <w:tmpl w:val="F5DCA828"/>
    <w:lvl w:ilvl="0" w:tplc="04130001">
      <w:start w:val="2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B34065"/>
    <w:multiLevelType w:val="hybridMultilevel"/>
    <w:tmpl w:val="09C8BDCA"/>
    <w:lvl w:ilvl="0" w:tplc="85A21F82">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625258"/>
    <w:multiLevelType w:val="hybridMultilevel"/>
    <w:tmpl w:val="57D26D2C"/>
    <w:lvl w:ilvl="0" w:tplc="421A67EC">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1D17D9"/>
    <w:multiLevelType w:val="hybridMultilevel"/>
    <w:tmpl w:val="BFC69080"/>
    <w:lvl w:ilvl="0" w:tplc="11484558">
      <w:start w:val="1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9635DA"/>
    <w:multiLevelType w:val="hybridMultilevel"/>
    <w:tmpl w:val="C1AC964E"/>
    <w:lvl w:ilvl="0" w:tplc="E2F8ED7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E682616"/>
    <w:multiLevelType w:val="hybridMultilevel"/>
    <w:tmpl w:val="DD12A6E4"/>
    <w:lvl w:ilvl="0" w:tplc="72DCC0AA">
      <w:start w:val="249"/>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C25539"/>
    <w:multiLevelType w:val="hybridMultilevel"/>
    <w:tmpl w:val="2DAC9064"/>
    <w:lvl w:ilvl="0" w:tplc="7B32AF1A">
      <w:start w:val="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4045A7"/>
    <w:multiLevelType w:val="hybridMultilevel"/>
    <w:tmpl w:val="5246C29C"/>
    <w:lvl w:ilvl="0" w:tplc="BA5CED9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005FB"/>
    <w:multiLevelType w:val="hybridMultilevel"/>
    <w:tmpl w:val="0BAE8F0C"/>
    <w:lvl w:ilvl="0" w:tplc="89AE47A6">
      <w:start w:val="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93733"/>
    <w:multiLevelType w:val="hybridMultilevel"/>
    <w:tmpl w:val="D298B192"/>
    <w:lvl w:ilvl="0" w:tplc="6364601E">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21F9D"/>
    <w:multiLevelType w:val="hybridMultilevel"/>
    <w:tmpl w:val="58947BE8"/>
    <w:lvl w:ilvl="0" w:tplc="38EC409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2"/>
  </w:num>
  <w:num w:numId="5">
    <w:abstractNumId w:val="0"/>
  </w:num>
  <w:num w:numId="6">
    <w:abstractNumId w:val="3"/>
  </w:num>
  <w:num w:numId="7">
    <w:abstractNumId w:val="1"/>
  </w:num>
  <w:num w:numId="8">
    <w:abstractNumId w:val="14"/>
  </w:num>
  <w:num w:numId="9">
    <w:abstractNumId w:val="8"/>
  </w:num>
  <w:num w:numId="10">
    <w:abstractNumId w:val="13"/>
  </w:num>
  <w:num w:numId="11">
    <w:abstractNumId w:val="5"/>
  </w:num>
  <w:num w:numId="12">
    <w:abstractNumId w:val="6"/>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N. Hagedoorn">
    <w15:presenceInfo w15:providerId="AD" w15:userId="S-1-5-21-932686498-1610486119-1155464205-21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nl-NL" w:vendorID="64" w:dllVersion="4096" w:nlCheck="1" w:checkStyle="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ch Disease Childhoo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sx05fvoxp55kexpzpvxztud5rds0rxwr52&quot;&gt;Phd-literature&lt;record-ids&gt;&lt;item&gt;115&lt;/item&gt;&lt;item&gt;170&lt;/item&gt;&lt;item&gt;317&lt;/item&gt;&lt;item&gt;318&lt;/item&gt;&lt;item&gt;381&lt;/item&gt;&lt;item&gt;390&lt;/item&gt;&lt;item&gt;392&lt;/item&gt;&lt;item&gt;398&lt;/item&gt;&lt;item&gt;399&lt;/item&gt;&lt;item&gt;416&lt;/item&gt;&lt;item&gt;418&lt;/item&gt;&lt;item&gt;420&lt;/item&gt;&lt;item&gt;435&lt;/item&gt;&lt;item&gt;471&lt;/item&gt;&lt;item&gt;472&lt;/item&gt;&lt;item&gt;504&lt;/item&gt;&lt;item&gt;509&lt;/item&gt;&lt;item&gt;517&lt;/item&gt;&lt;item&gt;524&lt;/item&gt;&lt;item&gt;614&lt;/item&gt;&lt;item&gt;630&lt;/item&gt;&lt;item&gt;649&lt;/item&gt;&lt;item&gt;669&lt;/item&gt;&lt;item&gt;683&lt;/item&gt;&lt;item&gt;712&lt;/item&gt;&lt;item&gt;727&lt;/item&gt;&lt;item&gt;728&lt;/item&gt;&lt;item&gt;729&lt;/item&gt;&lt;item&gt;773&lt;/item&gt;&lt;item&gt;982&lt;/item&gt;&lt;item&gt;1026&lt;/item&gt;&lt;item&gt;1043&lt;/item&gt;&lt;item&gt;1044&lt;/item&gt;&lt;item&gt;1045&lt;/item&gt;&lt;item&gt;1051&lt;/item&gt;&lt;item&gt;1053&lt;/item&gt;&lt;item&gt;1101&lt;/item&gt;&lt;item&gt;1102&lt;/item&gt;&lt;/record-ids&gt;&lt;/item&gt;&lt;/Libraries&gt;"/>
  </w:docVars>
  <w:rsids>
    <w:rsidRoot w:val="00627118"/>
    <w:rsid w:val="0000057A"/>
    <w:rsid w:val="0000106D"/>
    <w:rsid w:val="00002EF2"/>
    <w:rsid w:val="000041E3"/>
    <w:rsid w:val="0000462D"/>
    <w:rsid w:val="00004642"/>
    <w:rsid w:val="00004B13"/>
    <w:rsid w:val="00006F3F"/>
    <w:rsid w:val="000106DE"/>
    <w:rsid w:val="00025D87"/>
    <w:rsid w:val="0003007C"/>
    <w:rsid w:val="0003598D"/>
    <w:rsid w:val="000362F4"/>
    <w:rsid w:val="00041091"/>
    <w:rsid w:val="00042C66"/>
    <w:rsid w:val="00042ED8"/>
    <w:rsid w:val="00045855"/>
    <w:rsid w:val="00046712"/>
    <w:rsid w:val="00052203"/>
    <w:rsid w:val="00052DBC"/>
    <w:rsid w:val="000579E4"/>
    <w:rsid w:val="00060AC1"/>
    <w:rsid w:val="00063853"/>
    <w:rsid w:val="00067BEA"/>
    <w:rsid w:val="00067BEF"/>
    <w:rsid w:val="000722D1"/>
    <w:rsid w:val="000741ED"/>
    <w:rsid w:val="000748F8"/>
    <w:rsid w:val="0007553B"/>
    <w:rsid w:val="00076C92"/>
    <w:rsid w:val="000803CD"/>
    <w:rsid w:val="00082C14"/>
    <w:rsid w:val="00082C9C"/>
    <w:rsid w:val="00084181"/>
    <w:rsid w:val="000862BC"/>
    <w:rsid w:val="00087F1A"/>
    <w:rsid w:val="000914F3"/>
    <w:rsid w:val="000924F6"/>
    <w:rsid w:val="00092F5F"/>
    <w:rsid w:val="000941CC"/>
    <w:rsid w:val="000947A0"/>
    <w:rsid w:val="000971EE"/>
    <w:rsid w:val="000A2D98"/>
    <w:rsid w:val="000B0A63"/>
    <w:rsid w:val="000B2FD3"/>
    <w:rsid w:val="000B75AF"/>
    <w:rsid w:val="000C0EC7"/>
    <w:rsid w:val="000C1B6F"/>
    <w:rsid w:val="000C239D"/>
    <w:rsid w:val="000D7491"/>
    <w:rsid w:val="000E343D"/>
    <w:rsid w:val="000E684D"/>
    <w:rsid w:val="000F3EDE"/>
    <w:rsid w:val="001006CC"/>
    <w:rsid w:val="00100985"/>
    <w:rsid w:val="0010136D"/>
    <w:rsid w:val="0010186B"/>
    <w:rsid w:val="00101A69"/>
    <w:rsid w:val="0010527E"/>
    <w:rsid w:val="00107320"/>
    <w:rsid w:val="001125D7"/>
    <w:rsid w:val="00112A4E"/>
    <w:rsid w:val="00113E00"/>
    <w:rsid w:val="00117314"/>
    <w:rsid w:val="00120C76"/>
    <w:rsid w:val="0012433F"/>
    <w:rsid w:val="001250A8"/>
    <w:rsid w:val="001263F0"/>
    <w:rsid w:val="00127DEA"/>
    <w:rsid w:val="00131CD3"/>
    <w:rsid w:val="00136450"/>
    <w:rsid w:val="001368C9"/>
    <w:rsid w:val="0014417C"/>
    <w:rsid w:val="00144708"/>
    <w:rsid w:val="0014595D"/>
    <w:rsid w:val="00147F00"/>
    <w:rsid w:val="00147F6A"/>
    <w:rsid w:val="001507FB"/>
    <w:rsid w:val="001514A0"/>
    <w:rsid w:val="00152D23"/>
    <w:rsid w:val="001532FF"/>
    <w:rsid w:val="00155C46"/>
    <w:rsid w:val="001561CB"/>
    <w:rsid w:val="00156744"/>
    <w:rsid w:val="00157A49"/>
    <w:rsid w:val="00160EDE"/>
    <w:rsid w:val="00163E30"/>
    <w:rsid w:val="00165756"/>
    <w:rsid w:val="001702E8"/>
    <w:rsid w:val="001744F9"/>
    <w:rsid w:val="0017542E"/>
    <w:rsid w:val="00181226"/>
    <w:rsid w:val="00182884"/>
    <w:rsid w:val="001829D1"/>
    <w:rsid w:val="001845AE"/>
    <w:rsid w:val="00185026"/>
    <w:rsid w:val="00190905"/>
    <w:rsid w:val="00190A95"/>
    <w:rsid w:val="00194EAB"/>
    <w:rsid w:val="001971E9"/>
    <w:rsid w:val="001A4574"/>
    <w:rsid w:val="001A6A08"/>
    <w:rsid w:val="001A6BCB"/>
    <w:rsid w:val="001A7FCE"/>
    <w:rsid w:val="001B2876"/>
    <w:rsid w:val="001B3194"/>
    <w:rsid w:val="001B419E"/>
    <w:rsid w:val="001B57A8"/>
    <w:rsid w:val="001B5F12"/>
    <w:rsid w:val="001C1E76"/>
    <w:rsid w:val="001D226E"/>
    <w:rsid w:val="001D2D39"/>
    <w:rsid w:val="001D2DAF"/>
    <w:rsid w:val="001D3011"/>
    <w:rsid w:val="001E0713"/>
    <w:rsid w:val="001E1CD7"/>
    <w:rsid w:val="001E2B73"/>
    <w:rsid w:val="001E2D8E"/>
    <w:rsid w:val="001E53B3"/>
    <w:rsid w:val="001E56D1"/>
    <w:rsid w:val="001F0323"/>
    <w:rsid w:val="001F2089"/>
    <w:rsid w:val="001F3ABF"/>
    <w:rsid w:val="001F6751"/>
    <w:rsid w:val="001F6D84"/>
    <w:rsid w:val="00202C2C"/>
    <w:rsid w:val="002038E6"/>
    <w:rsid w:val="00203F66"/>
    <w:rsid w:val="0020540F"/>
    <w:rsid w:val="00205958"/>
    <w:rsid w:val="00205ACE"/>
    <w:rsid w:val="00207084"/>
    <w:rsid w:val="002125AA"/>
    <w:rsid w:val="00212630"/>
    <w:rsid w:val="002145FF"/>
    <w:rsid w:val="00214883"/>
    <w:rsid w:val="00214BFF"/>
    <w:rsid w:val="00214D9C"/>
    <w:rsid w:val="002151C4"/>
    <w:rsid w:val="00216CF9"/>
    <w:rsid w:val="00220220"/>
    <w:rsid w:val="00220BCB"/>
    <w:rsid w:val="0022195A"/>
    <w:rsid w:val="00223161"/>
    <w:rsid w:val="00223CB6"/>
    <w:rsid w:val="00226D82"/>
    <w:rsid w:val="00232C19"/>
    <w:rsid w:val="002331E9"/>
    <w:rsid w:val="00235348"/>
    <w:rsid w:val="0024368F"/>
    <w:rsid w:val="0025024F"/>
    <w:rsid w:val="002503DA"/>
    <w:rsid w:val="00252456"/>
    <w:rsid w:val="00254021"/>
    <w:rsid w:val="00256499"/>
    <w:rsid w:val="0025661E"/>
    <w:rsid w:val="002605CA"/>
    <w:rsid w:val="00263C55"/>
    <w:rsid w:val="00271CD6"/>
    <w:rsid w:val="00275251"/>
    <w:rsid w:val="002813E9"/>
    <w:rsid w:val="00281AD8"/>
    <w:rsid w:val="0028265A"/>
    <w:rsid w:val="00282B90"/>
    <w:rsid w:val="002836F5"/>
    <w:rsid w:val="00286152"/>
    <w:rsid w:val="002906C5"/>
    <w:rsid w:val="002909AA"/>
    <w:rsid w:val="002912BD"/>
    <w:rsid w:val="00293602"/>
    <w:rsid w:val="0029442B"/>
    <w:rsid w:val="002A16CB"/>
    <w:rsid w:val="002A2A52"/>
    <w:rsid w:val="002A40BD"/>
    <w:rsid w:val="002A683D"/>
    <w:rsid w:val="002A6A34"/>
    <w:rsid w:val="002B13C8"/>
    <w:rsid w:val="002B1F4D"/>
    <w:rsid w:val="002B57BA"/>
    <w:rsid w:val="002C0B02"/>
    <w:rsid w:val="002C2CE3"/>
    <w:rsid w:val="002C319D"/>
    <w:rsid w:val="002C3BF3"/>
    <w:rsid w:val="002C4193"/>
    <w:rsid w:val="002C49AD"/>
    <w:rsid w:val="002D3D02"/>
    <w:rsid w:val="002D6112"/>
    <w:rsid w:val="002D6745"/>
    <w:rsid w:val="002D6798"/>
    <w:rsid w:val="002E10AB"/>
    <w:rsid w:val="002E6C9F"/>
    <w:rsid w:val="002F0400"/>
    <w:rsid w:val="002F14A3"/>
    <w:rsid w:val="002F1B76"/>
    <w:rsid w:val="002F2DA0"/>
    <w:rsid w:val="002F3768"/>
    <w:rsid w:val="002F3769"/>
    <w:rsid w:val="002F4C04"/>
    <w:rsid w:val="00300FC0"/>
    <w:rsid w:val="00303483"/>
    <w:rsid w:val="003041AA"/>
    <w:rsid w:val="0030563B"/>
    <w:rsid w:val="0031127A"/>
    <w:rsid w:val="003124AD"/>
    <w:rsid w:val="00314153"/>
    <w:rsid w:val="0031422A"/>
    <w:rsid w:val="00316B7F"/>
    <w:rsid w:val="00316B84"/>
    <w:rsid w:val="0031730F"/>
    <w:rsid w:val="0032070D"/>
    <w:rsid w:val="00321893"/>
    <w:rsid w:val="0032230C"/>
    <w:rsid w:val="00326C55"/>
    <w:rsid w:val="003326E4"/>
    <w:rsid w:val="00333079"/>
    <w:rsid w:val="003343EB"/>
    <w:rsid w:val="00335461"/>
    <w:rsid w:val="0034342D"/>
    <w:rsid w:val="003460E7"/>
    <w:rsid w:val="003500C5"/>
    <w:rsid w:val="00351D31"/>
    <w:rsid w:val="00353E3A"/>
    <w:rsid w:val="00355412"/>
    <w:rsid w:val="00357550"/>
    <w:rsid w:val="003576FA"/>
    <w:rsid w:val="00357EF7"/>
    <w:rsid w:val="003616F7"/>
    <w:rsid w:val="00362ACC"/>
    <w:rsid w:val="00365D0C"/>
    <w:rsid w:val="003701AA"/>
    <w:rsid w:val="0037252C"/>
    <w:rsid w:val="00372CA9"/>
    <w:rsid w:val="00372D75"/>
    <w:rsid w:val="00373169"/>
    <w:rsid w:val="003736E4"/>
    <w:rsid w:val="0037455B"/>
    <w:rsid w:val="00376ED3"/>
    <w:rsid w:val="00377D4B"/>
    <w:rsid w:val="0038014C"/>
    <w:rsid w:val="00381611"/>
    <w:rsid w:val="003860F0"/>
    <w:rsid w:val="00387B12"/>
    <w:rsid w:val="00390013"/>
    <w:rsid w:val="00391345"/>
    <w:rsid w:val="003A0F01"/>
    <w:rsid w:val="003A3C6B"/>
    <w:rsid w:val="003A4D07"/>
    <w:rsid w:val="003A5C17"/>
    <w:rsid w:val="003A5CD8"/>
    <w:rsid w:val="003B0FC3"/>
    <w:rsid w:val="003B48E7"/>
    <w:rsid w:val="003B5424"/>
    <w:rsid w:val="003C0ECE"/>
    <w:rsid w:val="003C0FF5"/>
    <w:rsid w:val="003C162A"/>
    <w:rsid w:val="003C4192"/>
    <w:rsid w:val="003C41F6"/>
    <w:rsid w:val="003C6195"/>
    <w:rsid w:val="003D2C5C"/>
    <w:rsid w:val="003D5B28"/>
    <w:rsid w:val="003D66D0"/>
    <w:rsid w:val="003D6AD7"/>
    <w:rsid w:val="003E0FB3"/>
    <w:rsid w:val="003E2333"/>
    <w:rsid w:val="003E37B9"/>
    <w:rsid w:val="003F4255"/>
    <w:rsid w:val="003F5FCD"/>
    <w:rsid w:val="003F6C77"/>
    <w:rsid w:val="003F7B25"/>
    <w:rsid w:val="00400D73"/>
    <w:rsid w:val="00401764"/>
    <w:rsid w:val="00402527"/>
    <w:rsid w:val="00402F42"/>
    <w:rsid w:val="00406BFA"/>
    <w:rsid w:val="004075A5"/>
    <w:rsid w:val="00410784"/>
    <w:rsid w:val="00411039"/>
    <w:rsid w:val="00412FAA"/>
    <w:rsid w:val="00412FF3"/>
    <w:rsid w:val="00414421"/>
    <w:rsid w:val="0041562F"/>
    <w:rsid w:val="0042191C"/>
    <w:rsid w:val="00423098"/>
    <w:rsid w:val="004237C5"/>
    <w:rsid w:val="00424271"/>
    <w:rsid w:val="00426F1A"/>
    <w:rsid w:val="00433881"/>
    <w:rsid w:val="004341F1"/>
    <w:rsid w:val="004344A8"/>
    <w:rsid w:val="0043658C"/>
    <w:rsid w:val="00436FE9"/>
    <w:rsid w:val="00442BBC"/>
    <w:rsid w:val="00443165"/>
    <w:rsid w:val="00446866"/>
    <w:rsid w:val="00446C44"/>
    <w:rsid w:val="004475B7"/>
    <w:rsid w:val="00450E28"/>
    <w:rsid w:val="004539AA"/>
    <w:rsid w:val="004549C7"/>
    <w:rsid w:val="00455751"/>
    <w:rsid w:val="00464A44"/>
    <w:rsid w:val="00466A44"/>
    <w:rsid w:val="004726A2"/>
    <w:rsid w:val="00472D4D"/>
    <w:rsid w:val="00472F71"/>
    <w:rsid w:val="00473318"/>
    <w:rsid w:val="00477263"/>
    <w:rsid w:val="00477AB9"/>
    <w:rsid w:val="004807B1"/>
    <w:rsid w:val="00482DC6"/>
    <w:rsid w:val="004839F3"/>
    <w:rsid w:val="00484038"/>
    <w:rsid w:val="00484622"/>
    <w:rsid w:val="004865C5"/>
    <w:rsid w:val="004873B3"/>
    <w:rsid w:val="00490366"/>
    <w:rsid w:val="00492859"/>
    <w:rsid w:val="00492B01"/>
    <w:rsid w:val="00493AAA"/>
    <w:rsid w:val="00495741"/>
    <w:rsid w:val="004968FF"/>
    <w:rsid w:val="0049697D"/>
    <w:rsid w:val="00497D09"/>
    <w:rsid w:val="004A1681"/>
    <w:rsid w:val="004A33E8"/>
    <w:rsid w:val="004A36C0"/>
    <w:rsid w:val="004A3DEE"/>
    <w:rsid w:val="004A4D97"/>
    <w:rsid w:val="004A4F2D"/>
    <w:rsid w:val="004B1E14"/>
    <w:rsid w:val="004B2138"/>
    <w:rsid w:val="004B263D"/>
    <w:rsid w:val="004B31C9"/>
    <w:rsid w:val="004B4497"/>
    <w:rsid w:val="004B6135"/>
    <w:rsid w:val="004C16F0"/>
    <w:rsid w:val="004C3B3A"/>
    <w:rsid w:val="004C4C51"/>
    <w:rsid w:val="004C50AC"/>
    <w:rsid w:val="004D77CA"/>
    <w:rsid w:val="004E255C"/>
    <w:rsid w:val="004E4220"/>
    <w:rsid w:val="004F01D8"/>
    <w:rsid w:val="004F2989"/>
    <w:rsid w:val="004F696A"/>
    <w:rsid w:val="00501913"/>
    <w:rsid w:val="00507423"/>
    <w:rsid w:val="0051172F"/>
    <w:rsid w:val="00512378"/>
    <w:rsid w:val="00513584"/>
    <w:rsid w:val="00513B0A"/>
    <w:rsid w:val="005204F0"/>
    <w:rsid w:val="005212F6"/>
    <w:rsid w:val="00522598"/>
    <w:rsid w:val="00522DEF"/>
    <w:rsid w:val="005235FF"/>
    <w:rsid w:val="005256DC"/>
    <w:rsid w:val="00526A65"/>
    <w:rsid w:val="005306C6"/>
    <w:rsid w:val="00531EB0"/>
    <w:rsid w:val="005322EF"/>
    <w:rsid w:val="005335B0"/>
    <w:rsid w:val="00533676"/>
    <w:rsid w:val="00534BE5"/>
    <w:rsid w:val="005353BD"/>
    <w:rsid w:val="005358B5"/>
    <w:rsid w:val="00535F6B"/>
    <w:rsid w:val="00550B2A"/>
    <w:rsid w:val="00551102"/>
    <w:rsid w:val="005539AD"/>
    <w:rsid w:val="00553CB1"/>
    <w:rsid w:val="005548F9"/>
    <w:rsid w:val="005549C9"/>
    <w:rsid w:val="00555BA2"/>
    <w:rsid w:val="00556F84"/>
    <w:rsid w:val="0055752E"/>
    <w:rsid w:val="00557F0F"/>
    <w:rsid w:val="00560400"/>
    <w:rsid w:val="00561525"/>
    <w:rsid w:val="00562BC9"/>
    <w:rsid w:val="005677CD"/>
    <w:rsid w:val="00570D18"/>
    <w:rsid w:val="00572B66"/>
    <w:rsid w:val="00575C0B"/>
    <w:rsid w:val="00576DCA"/>
    <w:rsid w:val="005778E5"/>
    <w:rsid w:val="00583929"/>
    <w:rsid w:val="00587E8C"/>
    <w:rsid w:val="00592ED7"/>
    <w:rsid w:val="00592F04"/>
    <w:rsid w:val="00592F3C"/>
    <w:rsid w:val="00594E79"/>
    <w:rsid w:val="00595366"/>
    <w:rsid w:val="00595A61"/>
    <w:rsid w:val="005A07CE"/>
    <w:rsid w:val="005A572F"/>
    <w:rsid w:val="005A6AE3"/>
    <w:rsid w:val="005A7DA2"/>
    <w:rsid w:val="005A7DB1"/>
    <w:rsid w:val="005B1533"/>
    <w:rsid w:val="005B3C7D"/>
    <w:rsid w:val="005B420E"/>
    <w:rsid w:val="005B4A92"/>
    <w:rsid w:val="005B540F"/>
    <w:rsid w:val="005B7EE6"/>
    <w:rsid w:val="005C05CB"/>
    <w:rsid w:val="005D0775"/>
    <w:rsid w:val="005D0AA3"/>
    <w:rsid w:val="005D2401"/>
    <w:rsid w:val="005D3C71"/>
    <w:rsid w:val="005D6372"/>
    <w:rsid w:val="005D7FFA"/>
    <w:rsid w:val="005E2D25"/>
    <w:rsid w:val="005E3A07"/>
    <w:rsid w:val="005E4D4A"/>
    <w:rsid w:val="005E6640"/>
    <w:rsid w:val="005E6DD1"/>
    <w:rsid w:val="005E726C"/>
    <w:rsid w:val="005F2C48"/>
    <w:rsid w:val="005F5FEC"/>
    <w:rsid w:val="00601070"/>
    <w:rsid w:val="006033AE"/>
    <w:rsid w:val="00603B8A"/>
    <w:rsid w:val="00604018"/>
    <w:rsid w:val="00604638"/>
    <w:rsid w:val="006062B6"/>
    <w:rsid w:val="006116BE"/>
    <w:rsid w:val="00612C69"/>
    <w:rsid w:val="0061381F"/>
    <w:rsid w:val="00616E5A"/>
    <w:rsid w:val="006170FB"/>
    <w:rsid w:val="00617FA0"/>
    <w:rsid w:val="00620DFB"/>
    <w:rsid w:val="00623BAF"/>
    <w:rsid w:val="00627118"/>
    <w:rsid w:val="00632F09"/>
    <w:rsid w:val="00636F9C"/>
    <w:rsid w:val="00637E7E"/>
    <w:rsid w:val="00643254"/>
    <w:rsid w:val="0065062E"/>
    <w:rsid w:val="00653C86"/>
    <w:rsid w:val="006552F8"/>
    <w:rsid w:val="006562A5"/>
    <w:rsid w:val="00656522"/>
    <w:rsid w:val="006615CA"/>
    <w:rsid w:val="00663CF4"/>
    <w:rsid w:val="00666646"/>
    <w:rsid w:val="00671B07"/>
    <w:rsid w:val="00672D58"/>
    <w:rsid w:val="006741D5"/>
    <w:rsid w:val="006748A0"/>
    <w:rsid w:val="00674D50"/>
    <w:rsid w:val="00675468"/>
    <w:rsid w:val="006762F9"/>
    <w:rsid w:val="006830F8"/>
    <w:rsid w:val="006836A0"/>
    <w:rsid w:val="00686F0B"/>
    <w:rsid w:val="00687705"/>
    <w:rsid w:val="0069094E"/>
    <w:rsid w:val="00691AFE"/>
    <w:rsid w:val="0069200B"/>
    <w:rsid w:val="0069238B"/>
    <w:rsid w:val="006938CD"/>
    <w:rsid w:val="00694590"/>
    <w:rsid w:val="00694FC0"/>
    <w:rsid w:val="00696E14"/>
    <w:rsid w:val="00697E7A"/>
    <w:rsid w:val="006A0775"/>
    <w:rsid w:val="006A0AA3"/>
    <w:rsid w:val="006A1536"/>
    <w:rsid w:val="006A16FB"/>
    <w:rsid w:val="006A2934"/>
    <w:rsid w:val="006A2CF3"/>
    <w:rsid w:val="006A2D48"/>
    <w:rsid w:val="006A4689"/>
    <w:rsid w:val="006A71C4"/>
    <w:rsid w:val="006B0F85"/>
    <w:rsid w:val="006B28F8"/>
    <w:rsid w:val="006B5305"/>
    <w:rsid w:val="006B56A1"/>
    <w:rsid w:val="006B5B7F"/>
    <w:rsid w:val="006B6B98"/>
    <w:rsid w:val="006C126C"/>
    <w:rsid w:val="006C2CDC"/>
    <w:rsid w:val="006C5C0E"/>
    <w:rsid w:val="006C5C14"/>
    <w:rsid w:val="006D194E"/>
    <w:rsid w:val="006D1AF6"/>
    <w:rsid w:val="006D1E4F"/>
    <w:rsid w:val="006D3D59"/>
    <w:rsid w:val="006D573D"/>
    <w:rsid w:val="006E13F2"/>
    <w:rsid w:val="006E21D9"/>
    <w:rsid w:val="006E50DD"/>
    <w:rsid w:val="006F460C"/>
    <w:rsid w:val="007000F3"/>
    <w:rsid w:val="007050BB"/>
    <w:rsid w:val="007054AB"/>
    <w:rsid w:val="0070560D"/>
    <w:rsid w:val="00710316"/>
    <w:rsid w:val="0071359D"/>
    <w:rsid w:val="00722A8E"/>
    <w:rsid w:val="007255C0"/>
    <w:rsid w:val="00725B10"/>
    <w:rsid w:val="0073246C"/>
    <w:rsid w:val="007410F9"/>
    <w:rsid w:val="007410FF"/>
    <w:rsid w:val="00741C36"/>
    <w:rsid w:val="00743E87"/>
    <w:rsid w:val="00746F2D"/>
    <w:rsid w:val="00750514"/>
    <w:rsid w:val="00751891"/>
    <w:rsid w:val="00751C4C"/>
    <w:rsid w:val="00752D73"/>
    <w:rsid w:val="00753234"/>
    <w:rsid w:val="00755DDF"/>
    <w:rsid w:val="00756D5F"/>
    <w:rsid w:val="0076320B"/>
    <w:rsid w:val="0076491C"/>
    <w:rsid w:val="0076711C"/>
    <w:rsid w:val="00767557"/>
    <w:rsid w:val="0077007B"/>
    <w:rsid w:val="00771983"/>
    <w:rsid w:val="007735DF"/>
    <w:rsid w:val="007747BB"/>
    <w:rsid w:val="00776DAD"/>
    <w:rsid w:val="007816AD"/>
    <w:rsid w:val="00782249"/>
    <w:rsid w:val="00782F05"/>
    <w:rsid w:val="00785C75"/>
    <w:rsid w:val="00786C88"/>
    <w:rsid w:val="00791183"/>
    <w:rsid w:val="007929A1"/>
    <w:rsid w:val="00795147"/>
    <w:rsid w:val="007979A1"/>
    <w:rsid w:val="00797E5E"/>
    <w:rsid w:val="007A0983"/>
    <w:rsid w:val="007A3388"/>
    <w:rsid w:val="007A585A"/>
    <w:rsid w:val="007A7D14"/>
    <w:rsid w:val="007B0608"/>
    <w:rsid w:val="007B0645"/>
    <w:rsid w:val="007B1D13"/>
    <w:rsid w:val="007B5FCD"/>
    <w:rsid w:val="007B7010"/>
    <w:rsid w:val="007C3332"/>
    <w:rsid w:val="007C35CE"/>
    <w:rsid w:val="007C669A"/>
    <w:rsid w:val="007C6A2A"/>
    <w:rsid w:val="007C6E77"/>
    <w:rsid w:val="007D37B2"/>
    <w:rsid w:val="007D3F29"/>
    <w:rsid w:val="007D632C"/>
    <w:rsid w:val="007D6681"/>
    <w:rsid w:val="007D6E37"/>
    <w:rsid w:val="007D7347"/>
    <w:rsid w:val="007D73B3"/>
    <w:rsid w:val="007E01D7"/>
    <w:rsid w:val="007E10F2"/>
    <w:rsid w:val="007E190B"/>
    <w:rsid w:val="007E2E30"/>
    <w:rsid w:val="007E423C"/>
    <w:rsid w:val="007E4477"/>
    <w:rsid w:val="007E5CCA"/>
    <w:rsid w:val="007E614C"/>
    <w:rsid w:val="007F1A88"/>
    <w:rsid w:val="007F1F72"/>
    <w:rsid w:val="007F358F"/>
    <w:rsid w:val="007F3C41"/>
    <w:rsid w:val="007F45A4"/>
    <w:rsid w:val="007F7FA1"/>
    <w:rsid w:val="00805415"/>
    <w:rsid w:val="00805986"/>
    <w:rsid w:val="00807882"/>
    <w:rsid w:val="00811C4B"/>
    <w:rsid w:val="00813990"/>
    <w:rsid w:val="00813A1A"/>
    <w:rsid w:val="008141DB"/>
    <w:rsid w:val="00815E78"/>
    <w:rsid w:val="008162AA"/>
    <w:rsid w:val="008176EC"/>
    <w:rsid w:val="00820D50"/>
    <w:rsid w:val="00825657"/>
    <w:rsid w:val="00831FEF"/>
    <w:rsid w:val="008325E1"/>
    <w:rsid w:val="008353C5"/>
    <w:rsid w:val="00836327"/>
    <w:rsid w:val="008416AF"/>
    <w:rsid w:val="00845B64"/>
    <w:rsid w:val="008469A4"/>
    <w:rsid w:val="00847D50"/>
    <w:rsid w:val="00850606"/>
    <w:rsid w:val="00850F48"/>
    <w:rsid w:val="00852B60"/>
    <w:rsid w:val="00853181"/>
    <w:rsid w:val="00853E22"/>
    <w:rsid w:val="008551D8"/>
    <w:rsid w:val="008559CE"/>
    <w:rsid w:val="008576EA"/>
    <w:rsid w:val="00857DCA"/>
    <w:rsid w:val="0086297B"/>
    <w:rsid w:val="00862A77"/>
    <w:rsid w:val="00864767"/>
    <w:rsid w:val="00865BC7"/>
    <w:rsid w:val="00867731"/>
    <w:rsid w:val="00870024"/>
    <w:rsid w:val="00870689"/>
    <w:rsid w:val="008755EE"/>
    <w:rsid w:val="00876E95"/>
    <w:rsid w:val="0088018E"/>
    <w:rsid w:val="00882513"/>
    <w:rsid w:val="00887E9C"/>
    <w:rsid w:val="00890945"/>
    <w:rsid w:val="00890973"/>
    <w:rsid w:val="00892664"/>
    <w:rsid w:val="00895906"/>
    <w:rsid w:val="00896985"/>
    <w:rsid w:val="008A2430"/>
    <w:rsid w:val="008A2B17"/>
    <w:rsid w:val="008A3B10"/>
    <w:rsid w:val="008A5901"/>
    <w:rsid w:val="008A6AEF"/>
    <w:rsid w:val="008B1B7D"/>
    <w:rsid w:val="008B5B4B"/>
    <w:rsid w:val="008D3389"/>
    <w:rsid w:val="008E13C9"/>
    <w:rsid w:val="008E1B43"/>
    <w:rsid w:val="008E20E5"/>
    <w:rsid w:val="008E3AA0"/>
    <w:rsid w:val="008E5234"/>
    <w:rsid w:val="008E634D"/>
    <w:rsid w:val="008F1149"/>
    <w:rsid w:val="008F130D"/>
    <w:rsid w:val="008F1FDD"/>
    <w:rsid w:val="008F318F"/>
    <w:rsid w:val="008F3A13"/>
    <w:rsid w:val="008F5D4F"/>
    <w:rsid w:val="00900C9B"/>
    <w:rsid w:val="00901891"/>
    <w:rsid w:val="009022FC"/>
    <w:rsid w:val="00907692"/>
    <w:rsid w:val="009129DD"/>
    <w:rsid w:val="00914292"/>
    <w:rsid w:val="00914D0A"/>
    <w:rsid w:val="0091650C"/>
    <w:rsid w:val="0091696E"/>
    <w:rsid w:val="00917B6F"/>
    <w:rsid w:val="00917FC9"/>
    <w:rsid w:val="00920EEE"/>
    <w:rsid w:val="009223F0"/>
    <w:rsid w:val="0092581C"/>
    <w:rsid w:val="00927B5C"/>
    <w:rsid w:val="00927CCA"/>
    <w:rsid w:val="009314AE"/>
    <w:rsid w:val="009320E0"/>
    <w:rsid w:val="009337CD"/>
    <w:rsid w:val="00934244"/>
    <w:rsid w:val="00934C06"/>
    <w:rsid w:val="00941641"/>
    <w:rsid w:val="00941911"/>
    <w:rsid w:val="00943440"/>
    <w:rsid w:val="009441B9"/>
    <w:rsid w:val="009457AB"/>
    <w:rsid w:val="00946D52"/>
    <w:rsid w:val="00947BD8"/>
    <w:rsid w:val="009500D6"/>
    <w:rsid w:val="0095108E"/>
    <w:rsid w:val="009556BF"/>
    <w:rsid w:val="00956300"/>
    <w:rsid w:val="00956893"/>
    <w:rsid w:val="00961052"/>
    <w:rsid w:val="00961EC5"/>
    <w:rsid w:val="00962796"/>
    <w:rsid w:val="00962DF6"/>
    <w:rsid w:val="00963258"/>
    <w:rsid w:val="00981439"/>
    <w:rsid w:val="00982676"/>
    <w:rsid w:val="009865F9"/>
    <w:rsid w:val="009867F5"/>
    <w:rsid w:val="0098797B"/>
    <w:rsid w:val="00991A87"/>
    <w:rsid w:val="00991B2C"/>
    <w:rsid w:val="00992848"/>
    <w:rsid w:val="009942C8"/>
    <w:rsid w:val="009945FA"/>
    <w:rsid w:val="00997CC7"/>
    <w:rsid w:val="009A6BA1"/>
    <w:rsid w:val="009A6EE1"/>
    <w:rsid w:val="009B0E53"/>
    <w:rsid w:val="009B0FCE"/>
    <w:rsid w:val="009B3383"/>
    <w:rsid w:val="009B3483"/>
    <w:rsid w:val="009B7D2F"/>
    <w:rsid w:val="009C0CD8"/>
    <w:rsid w:val="009C60BB"/>
    <w:rsid w:val="009D0025"/>
    <w:rsid w:val="009D0C2C"/>
    <w:rsid w:val="009D5FBD"/>
    <w:rsid w:val="009D7DC6"/>
    <w:rsid w:val="009E143C"/>
    <w:rsid w:val="009E4BDB"/>
    <w:rsid w:val="009F29AA"/>
    <w:rsid w:val="009F4C3B"/>
    <w:rsid w:val="00A016FF"/>
    <w:rsid w:val="00A03F98"/>
    <w:rsid w:val="00A049DF"/>
    <w:rsid w:val="00A04E28"/>
    <w:rsid w:val="00A07880"/>
    <w:rsid w:val="00A1049F"/>
    <w:rsid w:val="00A112C7"/>
    <w:rsid w:val="00A11980"/>
    <w:rsid w:val="00A12802"/>
    <w:rsid w:val="00A13D7A"/>
    <w:rsid w:val="00A15213"/>
    <w:rsid w:val="00A1585C"/>
    <w:rsid w:val="00A15B8B"/>
    <w:rsid w:val="00A2359A"/>
    <w:rsid w:val="00A2404E"/>
    <w:rsid w:val="00A24EED"/>
    <w:rsid w:val="00A27E87"/>
    <w:rsid w:val="00A30142"/>
    <w:rsid w:val="00A30954"/>
    <w:rsid w:val="00A315B6"/>
    <w:rsid w:val="00A32653"/>
    <w:rsid w:val="00A3379E"/>
    <w:rsid w:val="00A372C7"/>
    <w:rsid w:val="00A4066E"/>
    <w:rsid w:val="00A43EF8"/>
    <w:rsid w:val="00A45339"/>
    <w:rsid w:val="00A46420"/>
    <w:rsid w:val="00A46A6C"/>
    <w:rsid w:val="00A46A94"/>
    <w:rsid w:val="00A47A55"/>
    <w:rsid w:val="00A50F5D"/>
    <w:rsid w:val="00A5499D"/>
    <w:rsid w:val="00A54C33"/>
    <w:rsid w:val="00A62322"/>
    <w:rsid w:val="00A62EB9"/>
    <w:rsid w:val="00A637E3"/>
    <w:rsid w:val="00A713B1"/>
    <w:rsid w:val="00A74774"/>
    <w:rsid w:val="00A76C4B"/>
    <w:rsid w:val="00A76E24"/>
    <w:rsid w:val="00A80CBD"/>
    <w:rsid w:val="00A81300"/>
    <w:rsid w:val="00A81B18"/>
    <w:rsid w:val="00A82A28"/>
    <w:rsid w:val="00A84144"/>
    <w:rsid w:val="00A84E35"/>
    <w:rsid w:val="00A908D5"/>
    <w:rsid w:val="00A925AA"/>
    <w:rsid w:val="00A934AC"/>
    <w:rsid w:val="00A94FB1"/>
    <w:rsid w:val="00AA0AB4"/>
    <w:rsid w:val="00AA174C"/>
    <w:rsid w:val="00AA17D8"/>
    <w:rsid w:val="00AA3AAE"/>
    <w:rsid w:val="00AA4782"/>
    <w:rsid w:val="00AA70DD"/>
    <w:rsid w:val="00AA7FFE"/>
    <w:rsid w:val="00AB08F1"/>
    <w:rsid w:val="00AB0B77"/>
    <w:rsid w:val="00AB3496"/>
    <w:rsid w:val="00AB3AEE"/>
    <w:rsid w:val="00AB41AD"/>
    <w:rsid w:val="00AB5994"/>
    <w:rsid w:val="00AB5F49"/>
    <w:rsid w:val="00AC09DD"/>
    <w:rsid w:val="00AC33ED"/>
    <w:rsid w:val="00AC46F6"/>
    <w:rsid w:val="00AC5C14"/>
    <w:rsid w:val="00AC77CE"/>
    <w:rsid w:val="00AE2316"/>
    <w:rsid w:val="00AE2D41"/>
    <w:rsid w:val="00AF108A"/>
    <w:rsid w:val="00AF1A3B"/>
    <w:rsid w:val="00AF2A38"/>
    <w:rsid w:val="00AF6F84"/>
    <w:rsid w:val="00B00FD3"/>
    <w:rsid w:val="00B02C00"/>
    <w:rsid w:val="00B07CB8"/>
    <w:rsid w:val="00B1055F"/>
    <w:rsid w:val="00B111E6"/>
    <w:rsid w:val="00B111FD"/>
    <w:rsid w:val="00B115F0"/>
    <w:rsid w:val="00B1274F"/>
    <w:rsid w:val="00B14E20"/>
    <w:rsid w:val="00B14F20"/>
    <w:rsid w:val="00B16B67"/>
    <w:rsid w:val="00B17B69"/>
    <w:rsid w:val="00B2327D"/>
    <w:rsid w:val="00B232E6"/>
    <w:rsid w:val="00B25079"/>
    <w:rsid w:val="00B275CD"/>
    <w:rsid w:val="00B27868"/>
    <w:rsid w:val="00B30991"/>
    <w:rsid w:val="00B309CC"/>
    <w:rsid w:val="00B311DB"/>
    <w:rsid w:val="00B32716"/>
    <w:rsid w:val="00B329BC"/>
    <w:rsid w:val="00B40324"/>
    <w:rsid w:val="00B41714"/>
    <w:rsid w:val="00B452DA"/>
    <w:rsid w:val="00B502B2"/>
    <w:rsid w:val="00B62C35"/>
    <w:rsid w:val="00B63BE5"/>
    <w:rsid w:val="00B649FA"/>
    <w:rsid w:val="00B67C74"/>
    <w:rsid w:val="00B742A1"/>
    <w:rsid w:val="00B84538"/>
    <w:rsid w:val="00B84FED"/>
    <w:rsid w:val="00B8603A"/>
    <w:rsid w:val="00B87C8E"/>
    <w:rsid w:val="00B901A7"/>
    <w:rsid w:val="00B90F63"/>
    <w:rsid w:val="00B90FAC"/>
    <w:rsid w:val="00B916BD"/>
    <w:rsid w:val="00B91870"/>
    <w:rsid w:val="00B95DEA"/>
    <w:rsid w:val="00B967C0"/>
    <w:rsid w:val="00BA1FA6"/>
    <w:rsid w:val="00BA202B"/>
    <w:rsid w:val="00BA33FD"/>
    <w:rsid w:val="00BA746C"/>
    <w:rsid w:val="00BB02B5"/>
    <w:rsid w:val="00BB217C"/>
    <w:rsid w:val="00BB56A5"/>
    <w:rsid w:val="00BB5A02"/>
    <w:rsid w:val="00BB5D0A"/>
    <w:rsid w:val="00BB7308"/>
    <w:rsid w:val="00BC4DC0"/>
    <w:rsid w:val="00BC67FA"/>
    <w:rsid w:val="00BE0729"/>
    <w:rsid w:val="00BE2D1F"/>
    <w:rsid w:val="00BE3A90"/>
    <w:rsid w:val="00BE4768"/>
    <w:rsid w:val="00BE47F6"/>
    <w:rsid w:val="00BE4D61"/>
    <w:rsid w:val="00BE78AB"/>
    <w:rsid w:val="00BF2689"/>
    <w:rsid w:val="00BF2E23"/>
    <w:rsid w:val="00BF4F83"/>
    <w:rsid w:val="00BF768F"/>
    <w:rsid w:val="00C02B6A"/>
    <w:rsid w:val="00C12D30"/>
    <w:rsid w:val="00C153CE"/>
    <w:rsid w:val="00C200D7"/>
    <w:rsid w:val="00C2430C"/>
    <w:rsid w:val="00C37665"/>
    <w:rsid w:val="00C40E7E"/>
    <w:rsid w:val="00C42017"/>
    <w:rsid w:val="00C43743"/>
    <w:rsid w:val="00C467F9"/>
    <w:rsid w:val="00C46CFC"/>
    <w:rsid w:val="00C46EE7"/>
    <w:rsid w:val="00C479C1"/>
    <w:rsid w:val="00C5343A"/>
    <w:rsid w:val="00C621CB"/>
    <w:rsid w:val="00C62C1D"/>
    <w:rsid w:val="00C62EAC"/>
    <w:rsid w:val="00C6391C"/>
    <w:rsid w:val="00C65A2E"/>
    <w:rsid w:val="00C66F9F"/>
    <w:rsid w:val="00C701FB"/>
    <w:rsid w:val="00C709BD"/>
    <w:rsid w:val="00C71C32"/>
    <w:rsid w:val="00C73A3E"/>
    <w:rsid w:val="00C73A97"/>
    <w:rsid w:val="00C7638C"/>
    <w:rsid w:val="00C80E4A"/>
    <w:rsid w:val="00C81864"/>
    <w:rsid w:val="00C91C37"/>
    <w:rsid w:val="00C93802"/>
    <w:rsid w:val="00C95D11"/>
    <w:rsid w:val="00C96A37"/>
    <w:rsid w:val="00CA5545"/>
    <w:rsid w:val="00CA5A7F"/>
    <w:rsid w:val="00CA67D7"/>
    <w:rsid w:val="00CA7272"/>
    <w:rsid w:val="00CA77A1"/>
    <w:rsid w:val="00CB09B5"/>
    <w:rsid w:val="00CB25DD"/>
    <w:rsid w:val="00CB4C7B"/>
    <w:rsid w:val="00CB58C5"/>
    <w:rsid w:val="00CC05DE"/>
    <w:rsid w:val="00CC4B98"/>
    <w:rsid w:val="00CC4CEC"/>
    <w:rsid w:val="00CC7C40"/>
    <w:rsid w:val="00CD1560"/>
    <w:rsid w:val="00CD363F"/>
    <w:rsid w:val="00CD5297"/>
    <w:rsid w:val="00CD6CD7"/>
    <w:rsid w:val="00CF0F47"/>
    <w:rsid w:val="00CF6B71"/>
    <w:rsid w:val="00CF797D"/>
    <w:rsid w:val="00CF7CD7"/>
    <w:rsid w:val="00D014EC"/>
    <w:rsid w:val="00D03D97"/>
    <w:rsid w:val="00D04BAB"/>
    <w:rsid w:val="00D108FB"/>
    <w:rsid w:val="00D116EC"/>
    <w:rsid w:val="00D11A54"/>
    <w:rsid w:val="00D123E2"/>
    <w:rsid w:val="00D13BF5"/>
    <w:rsid w:val="00D15B59"/>
    <w:rsid w:val="00D16964"/>
    <w:rsid w:val="00D170C5"/>
    <w:rsid w:val="00D17696"/>
    <w:rsid w:val="00D20104"/>
    <w:rsid w:val="00D23A00"/>
    <w:rsid w:val="00D23E9B"/>
    <w:rsid w:val="00D242F1"/>
    <w:rsid w:val="00D257B2"/>
    <w:rsid w:val="00D3040B"/>
    <w:rsid w:val="00D30D7C"/>
    <w:rsid w:val="00D31CBE"/>
    <w:rsid w:val="00D32294"/>
    <w:rsid w:val="00D369F0"/>
    <w:rsid w:val="00D37E2D"/>
    <w:rsid w:val="00D422E9"/>
    <w:rsid w:val="00D438F1"/>
    <w:rsid w:val="00D449F4"/>
    <w:rsid w:val="00D44DEB"/>
    <w:rsid w:val="00D44F0F"/>
    <w:rsid w:val="00D4692D"/>
    <w:rsid w:val="00D54A69"/>
    <w:rsid w:val="00D5672F"/>
    <w:rsid w:val="00D60E4E"/>
    <w:rsid w:val="00D60EC0"/>
    <w:rsid w:val="00D61800"/>
    <w:rsid w:val="00D63976"/>
    <w:rsid w:val="00D63FC2"/>
    <w:rsid w:val="00D65131"/>
    <w:rsid w:val="00D65DDB"/>
    <w:rsid w:val="00D6635E"/>
    <w:rsid w:val="00D71108"/>
    <w:rsid w:val="00D74604"/>
    <w:rsid w:val="00D7627E"/>
    <w:rsid w:val="00D837E7"/>
    <w:rsid w:val="00D84299"/>
    <w:rsid w:val="00D85EBB"/>
    <w:rsid w:val="00D860BE"/>
    <w:rsid w:val="00D86584"/>
    <w:rsid w:val="00D877D8"/>
    <w:rsid w:val="00D9300A"/>
    <w:rsid w:val="00D95982"/>
    <w:rsid w:val="00D962D4"/>
    <w:rsid w:val="00D962F7"/>
    <w:rsid w:val="00DA08CC"/>
    <w:rsid w:val="00DA1448"/>
    <w:rsid w:val="00DA540D"/>
    <w:rsid w:val="00DA5A92"/>
    <w:rsid w:val="00DB46BB"/>
    <w:rsid w:val="00DB732D"/>
    <w:rsid w:val="00DB741C"/>
    <w:rsid w:val="00DC48A7"/>
    <w:rsid w:val="00DC6519"/>
    <w:rsid w:val="00DC7F58"/>
    <w:rsid w:val="00DD5B65"/>
    <w:rsid w:val="00DD667F"/>
    <w:rsid w:val="00DD7344"/>
    <w:rsid w:val="00DE008A"/>
    <w:rsid w:val="00DE07FA"/>
    <w:rsid w:val="00DE0ADB"/>
    <w:rsid w:val="00DE130A"/>
    <w:rsid w:val="00DE14E0"/>
    <w:rsid w:val="00DE3429"/>
    <w:rsid w:val="00DE609E"/>
    <w:rsid w:val="00DE638B"/>
    <w:rsid w:val="00DE65BB"/>
    <w:rsid w:val="00DE7CAA"/>
    <w:rsid w:val="00DF1F3D"/>
    <w:rsid w:val="00DF577E"/>
    <w:rsid w:val="00DF6FF1"/>
    <w:rsid w:val="00E0101B"/>
    <w:rsid w:val="00E016EE"/>
    <w:rsid w:val="00E12FCB"/>
    <w:rsid w:val="00E13F2D"/>
    <w:rsid w:val="00E154E5"/>
    <w:rsid w:val="00E218AF"/>
    <w:rsid w:val="00E257A8"/>
    <w:rsid w:val="00E264AA"/>
    <w:rsid w:val="00E26811"/>
    <w:rsid w:val="00E26E8F"/>
    <w:rsid w:val="00E27E44"/>
    <w:rsid w:val="00E349A7"/>
    <w:rsid w:val="00E36E22"/>
    <w:rsid w:val="00E37402"/>
    <w:rsid w:val="00E409E0"/>
    <w:rsid w:val="00E428BB"/>
    <w:rsid w:val="00E46322"/>
    <w:rsid w:val="00E46F1D"/>
    <w:rsid w:val="00E50EC3"/>
    <w:rsid w:val="00E54CA7"/>
    <w:rsid w:val="00E54F3E"/>
    <w:rsid w:val="00E6009B"/>
    <w:rsid w:val="00E62C03"/>
    <w:rsid w:val="00E6406E"/>
    <w:rsid w:val="00E649E3"/>
    <w:rsid w:val="00E6561E"/>
    <w:rsid w:val="00E707B5"/>
    <w:rsid w:val="00E71C0E"/>
    <w:rsid w:val="00E722D5"/>
    <w:rsid w:val="00E7447D"/>
    <w:rsid w:val="00E74D6B"/>
    <w:rsid w:val="00E75D03"/>
    <w:rsid w:val="00E75F56"/>
    <w:rsid w:val="00E76499"/>
    <w:rsid w:val="00E76B4B"/>
    <w:rsid w:val="00E76CD6"/>
    <w:rsid w:val="00E811BB"/>
    <w:rsid w:val="00E83C2C"/>
    <w:rsid w:val="00E8639C"/>
    <w:rsid w:val="00E91EB6"/>
    <w:rsid w:val="00E94CAC"/>
    <w:rsid w:val="00E96BBE"/>
    <w:rsid w:val="00E97984"/>
    <w:rsid w:val="00EA00D4"/>
    <w:rsid w:val="00EA0D53"/>
    <w:rsid w:val="00EA2A06"/>
    <w:rsid w:val="00EA4448"/>
    <w:rsid w:val="00EA6E26"/>
    <w:rsid w:val="00EB00A4"/>
    <w:rsid w:val="00EB0329"/>
    <w:rsid w:val="00EB3F25"/>
    <w:rsid w:val="00EB6D16"/>
    <w:rsid w:val="00EC2B8D"/>
    <w:rsid w:val="00EC4F53"/>
    <w:rsid w:val="00ED0EDE"/>
    <w:rsid w:val="00ED13CB"/>
    <w:rsid w:val="00ED5F1D"/>
    <w:rsid w:val="00ED66B0"/>
    <w:rsid w:val="00EE0BF3"/>
    <w:rsid w:val="00EE1ABF"/>
    <w:rsid w:val="00EE1B29"/>
    <w:rsid w:val="00EE21C8"/>
    <w:rsid w:val="00EE469D"/>
    <w:rsid w:val="00EE5CE6"/>
    <w:rsid w:val="00EE7713"/>
    <w:rsid w:val="00EF07E0"/>
    <w:rsid w:val="00EF1F3E"/>
    <w:rsid w:val="00EF2601"/>
    <w:rsid w:val="00EF2C15"/>
    <w:rsid w:val="00F010F2"/>
    <w:rsid w:val="00F0140E"/>
    <w:rsid w:val="00F01DD6"/>
    <w:rsid w:val="00F025BA"/>
    <w:rsid w:val="00F10D06"/>
    <w:rsid w:val="00F12E18"/>
    <w:rsid w:val="00F1361E"/>
    <w:rsid w:val="00F1480C"/>
    <w:rsid w:val="00F17DF6"/>
    <w:rsid w:val="00F214A8"/>
    <w:rsid w:val="00F21EA7"/>
    <w:rsid w:val="00F2255D"/>
    <w:rsid w:val="00F22A79"/>
    <w:rsid w:val="00F22CA6"/>
    <w:rsid w:val="00F256D2"/>
    <w:rsid w:val="00F26754"/>
    <w:rsid w:val="00F35E93"/>
    <w:rsid w:val="00F41634"/>
    <w:rsid w:val="00F4308F"/>
    <w:rsid w:val="00F444B6"/>
    <w:rsid w:val="00F53432"/>
    <w:rsid w:val="00F56889"/>
    <w:rsid w:val="00F61DFC"/>
    <w:rsid w:val="00F641DC"/>
    <w:rsid w:val="00F6509F"/>
    <w:rsid w:val="00F67C13"/>
    <w:rsid w:val="00F73ABB"/>
    <w:rsid w:val="00F7415C"/>
    <w:rsid w:val="00F76339"/>
    <w:rsid w:val="00F773B3"/>
    <w:rsid w:val="00F775C6"/>
    <w:rsid w:val="00F80531"/>
    <w:rsid w:val="00F837E7"/>
    <w:rsid w:val="00F86FF3"/>
    <w:rsid w:val="00F870AE"/>
    <w:rsid w:val="00F909A1"/>
    <w:rsid w:val="00F9741B"/>
    <w:rsid w:val="00FA2B42"/>
    <w:rsid w:val="00FA5F8C"/>
    <w:rsid w:val="00FB053B"/>
    <w:rsid w:val="00FB428C"/>
    <w:rsid w:val="00FB49C9"/>
    <w:rsid w:val="00FB6520"/>
    <w:rsid w:val="00FB7E74"/>
    <w:rsid w:val="00FB7F6F"/>
    <w:rsid w:val="00FC0A70"/>
    <w:rsid w:val="00FC0AE6"/>
    <w:rsid w:val="00FC65F0"/>
    <w:rsid w:val="00FD1F5E"/>
    <w:rsid w:val="00FD3439"/>
    <w:rsid w:val="00FD4E0F"/>
    <w:rsid w:val="00FD6F50"/>
    <w:rsid w:val="00FE1171"/>
    <w:rsid w:val="00FE13A5"/>
    <w:rsid w:val="00FE4987"/>
    <w:rsid w:val="00FE72AC"/>
    <w:rsid w:val="00FF066E"/>
    <w:rsid w:val="00FF06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6EB8"/>
  <w15:docId w15:val="{E27DFD4A-8127-433F-B114-FED7EEF3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2F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5225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A72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2E2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051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27118"/>
    <w:rPr>
      <w:rFonts w:asciiTheme="majorHAnsi" w:eastAsiaTheme="majorEastAsia" w:hAnsiTheme="majorHAnsi" w:cstheme="majorBidi"/>
    </w:rPr>
  </w:style>
  <w:style w:type="character" w:customStyle="1" w:styleId="NoSpacingChar">
    <w:name w:val="No Spacing Char"/>
    <w:basedOn w:val="DefaultParagraphFont"/>
    <w:link w:val="NoSpacing"/>
    <w:uiPriority w:val="1"/>
    <w:rsid w:val="00627118"/>
    <w:rPr>
      <w:rFonts w:asciiTheme="majorHAnsi" w:eastAsiaTheme="majorEastAsia" w:hAnsiTheme="majorHAnsi" w:cstheme="majorBidi"/>
      <w:lang w:val="en-GB"/>
    </w:rPr>
  </w:style>
  <w:style w:type="character" w:styleId="CommentReference">
    <w:name w:val="annotation reference"/>
    <w:basedOn w:val="DefaultParagraphFont"/>
    <w:uiPriority w:val="99"/>
    <w:semiHidden/>
    <w:unhideWhenUsed/>
    <w:rsid w:val="007D632C"/>
    <w:rPr>
      <w:sz w:val="16"/>
      <w:szCs w:val="16"/>
    </w:rPr>
  </w:style>
  <w:style w:type="paragraph" w:styleId="CommentText">
    <w:name w:val="annotation text"/>
    <w:basedOn w:val="Normal"/>
    <w:link w:val="CommentTextChar"/>
    <w:uiPriority w:val="99"/>
    <w:unhideWhenUsed/>
    <w:rsid w:val="007D632C"/>
    <w:rPr>
      <w:sz w:val="20"/>
      <w:szCs w:val="20"/>
    </w:rPr>
  </w:style>
  <w:style w:type="character" w:customStyle="1" w:styleId="CommentTextChar">
    <w:name w:val="Comment Text Char"/>
    <w:basedOn w:val="DefaultParagraphFont"/>
    <w:link w:val="CommentText"/>
    <w:uiPriority w:val="99"/>
    <w:rsid w:val="007D632C"/>
    <w:rPr>
      <w:sz w:val="20"/>
      <w:szCs w:val="20"/>
    </w:rPr>
  </w:style>
  <w:style w:type="paragraph" w:styleId="CommentSubject">
    <w:name w:val="annotation subject"/>
    <w:basedOn w:val="CommentText"/>
    <w:next w:val="CommentText"/>
    <w:link w:val="CommentSubjectChar"/>
    <w:uiPriority w:val="99"/>
    <w:semiHidden/>
    <w:unhideWhenUsed/>
    <w:rsid w:val="007D632C"/>
    <w:rPr>
      <w:b/>
      <w:bCs/>
    </w:rPr>
  </w:style>
  <w:style w:type="character" w:customStyle="1" w:styleId="CommentSubjectChar">
    <w:name w:val="Comment Subject Char"/>
    <w:basedOn w:val="CommentTextChar"/>
    <w:link w:val="CommentSubject"/>
    <w:uiPriority w:val="99"/>
    <w:semiHidden/>
    <w:rsid w:val="007D632C"/>
    <w:rPr>
      <w:b/>
      <w:bCs/>
      <w:sz w:val="20"/>
      <w:szCs w:val="20"/>
    </w:rPr>
  </w:style>
  <w:style w:type="paragraph" w:styleId="BalloonText">
    <w:name w:val="Balloon Text"/>
    <w:basedOn w:val="Normal"/>
    <w:link w:val="BalloonTextChar"/>
    <w:uiPriority w:val="99"/>
    <w:semiHidden/>
    <w:unhideWhenUsed/>
    <w:rsid w:val="007D632C"/>
    <w:rPr>
      <w:rFonts w:ascii="Tahoma" w:hAnsi="Tahoma" w:cs="Tahoma"/>
      <w:sz w:val="16"/>
      <w:szCs w:val="16"/>
    </w:rPr>
  </w:style>
  <w:style w:type="character" w:customStyle="1" w:styleId="BalloonTextChar">
    <w:name w:val="Balloon Text Char"/>
    <w:basedOn w:val="DefaultParagraphFont"/>
    <w:link w:val="BalloonText"/>
    <w:uiPriority w:val="99"/>
    <w:semiHidden/>
    <w:rsid w:val="007D632C"/>
    <w:rPr>
      <w:rFonts w:ascii="Tahoma" w:hAnsi="Tahoma" w:cs="Tahoma"/>
      <w:sz w:val="16"/>
      <w:szCs w:val="16"/>
    </w:rPr>
  </w:style>
  <w:style w:type="table" w:styleId="TableGrid">
    <w:name w:val="Table Grid"/>
    <w:basedOn w:val="TableNormal"/>
    <w:uiPriority w:val="59"/>
    <w:rsid w:val="00F43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A72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2E2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22598"/>
    <w:rPr>
      <w:rFonts w:asciiTheme="majorHAnsi" w:eastAsiaTheme="majorEastAsia" w:hAnsiTheme="majorHAnsi" w:cstheme="majorBidi"/>
      <w:color w:val="365F91" w:themeColor="accent1" w:themeShade="BF"/>
      <w:sz w:val="32"/>
      <w:szCs w:val="32"/>
    </w:rPr>
  </w:style>
  <w:style w:type="table" w:customStyle="1" w:styleId="ListTable2-Accent12">
    <w:name w:val="List Table 2 - Accent 12"/>
    <w:basedOn w:val="TableNormal"/>
    <w:uiPriority w:val="47"/>
    <w:rsid w:val="00CF7CD7"/>
    <w:pPr>
      <w:spacing w:after="0" w:line="240" w:lineRule="auto"/>
    </w:pPr>
    <w:rPr>
      <w:rFonts w:asciiTheme="majorHAnsi" w:eastAsiaTheme="majorEastAsia" w:hAnsiTheme="majorHAnsi" w:cstheme="majorBidi"/>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
    <w:name w:val="Table Grid Light1"/>
    <w:basedOn w:val="TableNormal"/>
    <w:uiPriority w:val="40"/>
    <w:rsid w:val="00CF7C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F35E93"/>
    <w:pPr>
      <w:ind w:left="720"/>
      <w:contextualSpacing/>
    </w:pPr>
  </w:style>
  <w:style w:type="table" w:customStyle="1" w:styleId="GridTable1Light1">
    <w:name w:val="Grid Table 1 Light1"/>
    <w:basedOn w:val="TableNormal"/>
    <w:uiPriority w:val="46"/>
    <w:rsid w:val="001A6A0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2F3769"/>
    <w:rPr>
      <w:color w:val="0000FF"/>
      <w:u w:val="single"/>
    </w:rPr>
  </w:style>
  <w:style w:type="character" w:customStyle="1" w:styleId="UnresolvedMention1">
    <w:name w:val="Unresolved Mention1"/>
    <w:basedOn w:val="DefaultParagraphFont"/>
    <w:uiPriority w:val="99"/>
    <w:semiHidden/>
    <w:unhideWhenUsed/>
    <w:rsid w:val="002F3769"/>
    <w:rPr>
      <w:color w:val="605E5C"/>
      <w:shd w:val="clear" w:color="auto" w:fill="E1DFDD"/>
    </w:rPr>
  </w:style>
  <w:style w:type="paragraph" w:styleId="Revision">
    <w:name w:val="Revision"/>
    <w:hidden/>
    <w:uiPriority w:val="99"/>
    <w:semiHidden/>
    <w:rsid w:val="00D65DDB"/>
    <w:pPr>
      <w:spacing w:after="0" w:line="240" w:lineRule="auto"/>
    </w:pPr>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07882"/>
    <w:pPr>
      <w:tabs>
        <w:tab w:val="center" w:pos="4680"/>
        <w:tab w:val="right" w:pos="9360"/>
      </w:tabs>
    </w:pPr>
  </w:style>
  <w:style w:type="character" w:customStyle="1" w:styleId="FooterChar">
    <w:name w:val="Footer Char"/>
    <w:basedOn w:val="DefaultParagraphFont"/>
    <w:link w:val="Footer"/>
    <w:uiPriority w:val="99"/>
    <w:rsid w:val="00807882"/>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807882"/>
  </w:style>
  <w:style w:type="paragraph" w:customStyle="1" w:styleId="EndNoteBibliographyTitle">
    <w:name w:val="EndNote Bibliography Title"/>
    <w:basedOn w:val="Normal"/>
    <w:link w:val="EndNoteBibliographyTitleChar"/>
    <w:rsid w:val="00045855"/>
    <w:pPr>
      <w:jc w:val="center"/>
    </w:pPr>
    <w:rPr>
      <w:noProof/>
      <w:lang w:val="en-US"/>
    </w:rPr>
  </w:style>
  <w:style w:type="character" w:customStyle="1" w:styleId="EndNoteBibliographyTitleChar">
    <w:name w:val="EndNote Bibliography Title Char"/>
    <w:basedOn w:val="DefaultParagraphFont"/>
    <w:link w:val="EndNoteBibliographyTitle"/>
    <w:rsid w:val="00045855"/>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045855"/>
    <w:rPr>
      <w:noProof/>
      <w:lang w:val="en-US"/>
    </w:rPr>
  </w:style>
  <w:style w:type="character" w:customStyle="1" w:styleId="EndNoteBibliographyChar">
    <w:name w:val="EndNote Bibliography Char"/>
    <w:basedOn w:val="DefaultParagraphFont"/>
    <w:link w:val="EndNoteBibliography"/>
    <w:rsid w:val="00045855"/>
    <w:rPr>
      <w:rFonts w:ascii="Times New Roman" w:eastAsia="Times New Roman" w:hAnsi="Times New Roman" w:cs="Times New Roman"/>
      <w:noProof/>
      <w:sz w:val="24"/>
      <w:szCs w:val="24"/>
      <w:lang w:val="en-US"/>
    </w:rPr>
  </w:style>
  <w:style w:type="paragraph" w:customStyle="1" w:styleId="Title1">
    <w:name w:val="Title1"/>
    <w:basedOn w:val="Normal"/>
    <w:rsid w:val="00C71C32"/>
    <w:pPr>
      <w:spacing w:before="100" w:beforeAutospacing="1" w:after="100" w:afterAutospacing="1"/>
    </w:pPr>
    <w:rPr>
      <w:lang w:val="nl-NL" w:eastAsia="nl-NL"/>
    </w:rPr>
  </w:style>
  <w:style w:type="paragraph" w:customStyle="1" w:styleId="desc">
    <w:name w:val="desc"/>
    <w:basedOn w:val="Normal"/>
    <w:rsid w:val="00C71C32"/>
    <w:pPr>
      <w:spacing w:before="100" w:beforeAutospacing="1" w:after="100" w:afterAutospacing="1"/>
    </w:pPr>
    <w:rPr>
      <w:lang w:val="nl-NL" w:eastAsia="nl-NL"/>
    </w:rPr>
  </w:style>
  <w:style w:type="paragraph" w:customStyle="1" w:styleId="details">
    <w:name w:val="details"/>
    <w:basedOn w:val="Normal"/>
    <w:rsid w:val="00C71C32"/>
    <w:pPr>
      <w:spacing w:before="100" w:beforeAutospacing="1" w:after="100" w:afterAutospacing="1"/>
    </w:pPr>
    <w:rPr>
      <w:lang w:val="nl-NL" w:eastAsia="nl-NL"/>
    </w:rPr>
  </w:style>
  <w:style w:type="character" w:customStyle="1" w:styleId="jrnl">
    <w:name w:val="jrnl"/>
    <w:basedOn w:val="DefaultParagraphFont"/>
    <w:rsid w:val="00C71C32"/>
  </w:style>
  <w:style w:type="character" w:styleId="FollowedHyperlink">
    <w:name w:val="FollowedHyperlink"/>
    <w:basedOn w:val="DefaultParagraphFont"/>
    <w:uiPriority w:val="99"/>
    <w:semiHidden/>
    <w:unhideWhenUsed/>
    <w:rsid w:val="004B2138"/>
    <w:rPr>
      <w:color w:val="800080" w:themeColor="followedHyperlink"/>
      <w:u w:val="single"/>
    </w:rPr>
  </w:style>
  <w:style w:type="paragraph" w:customStyle="1" w:styleId="Eindverslag">
    <w:name w:val="Eindverslag"/>
    <w:basedOn w:val="NoSpacing"/>
    <w:link w:val="EindverslagChar"/>
    <w:qFormat/>
    <w:rsid w:val="00497D09"/>
    <w:pPr>
      <w:spacing w:before="120" w:after="120" w:line="276" w:lineRule="auto"/>
    </w:pPr>
    <w:rPr>
      <w:rFonts w:ascii="Times New Roman" w:eastAsia="Times New Roman" w:hAnsi="Times New Roman" w:cs="Times New Roman"/>
      <w:sz w:val="20"/>
      <w:szCs w:val="20"/>
    </w:rPr>
  </w:style>
  <w:style w:type="character" w:customStyle="1" w:styleId="EindverslagChar">
    <w:name w:val="Eindverslag Char"/>
    <w:basedOn w:val="DefaultParagraphFont"/>
    <w:link w:val="Eindverslag"/>
    <w:rsid w:val="00497D09"/>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5E726C"/>
    <w:pPr>
      <w:tabs>
        <w:tab w:val="center" w:pos="4513"/>
        <w:tab w:val="right" w:pos="9026"/>
      </w:tabs>
    </w:pPr>
  </w:style>
  <w:style w:type="character" w:customStyle="1" w:styleId="HeaderChar">
    <w:name w:val="Header Char"/>
    <w:basedOn w:val="DefaultParagraphFont"/>
    <w:link w:val="Header"/>
    <w:uiPriority w:val="99"/>
    <w:rsid w:val="005E726C"/>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50514"/>
    <w:rPr>
      <w:rFonts w:asciiTheme="majorHAnsi" w:eastAsiaTheme="majorEastAsia" w:hAnsiTheme="majorHAnsi" w:cstheme="majorBidi"/>
      <w:i/>
      <w:iCs/>
      <w:color w:val="365F91" w:themeColor="accent1" w:themeShade="BF"/>
      <w:sz w:val="24"/>
      <w:szCs w:val="24"/>
      <w:lang w:val="en-GB"/>
    </w:rPr>
  </w:style>
  <w:style w:type="character" w:styleId="LineNumber">
    <w:name w:val="line number"/>
    <w:basedOn w:val="DefaultParagraphFont"/>
    <w:uiPriority w:val="99"/>
    <w:semiHidden/>
    <w:unhideWhenUsed/>
    <w:rsid w:val="00493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90786915">
      <w:bodyDiv w:val="1"/>
      <w:marLeft w:val="0"/>
      <w:marRight w:val="0"/>
      <w:marTop w:val="0"/>
      <w:marBottom w:val="0"/>
      <w:divBdr>
        <w:top w:val="none" w:sz="0" w:space="0" w:color="auto"/>
        <w:left w:val="none" w:sz="0" w:space="0" w:color="auto"/>
        <w:bottom w:val="none" w:sz="0" w:space="0" w:color="auto"/>
        <w:right w:val="none" w:sz="0" w:space="0" w:color="auto"/>
      </w:divBdr>
    </w:div>
    <w:div w:id="124083195">
      <w:bodyDiv w:val="1"/>
      <w:marLeft w:val="0"/>
      <w:marRight w:val="0"/>
      <w:marTop w:val="0"/>
      <w:marBottom w:val="0"/>
      <w:divBdr>
        <w:top w:val="none" w:sz="0" w:space="0" w:color="auto"/>
        <w:left w:val="none" w:sz="0" w:space="0" w:color="auto"/>
        <w:bottom w:val="none" w:sz="0" w:space="0" w:color="auto"/>
        <w:right w:val="none" w:sz="0" w:space="0" w:color="auto"/>
      </w:divBdr>
    </w:div>
    <w:div w:id="156506572">
      <w:bodyDiv w:val="1"/>
      <w:marLeft w:val="0"/>
      <w:marRight w:val="0"/>
      <w:marTop w:val="0"/>
      <w:marBottom w:val="0"/>
      <w:divBdr>
        <w:top w:val="none" w:sz="0" w:space="0" w:color="auto"/>
        <w:left w:val="none" w:sz="0" w:space="0" w:color="auto"/>
        <w:bottom w:val="none" w:sz="0" w:space="0" w:color="auto"/>
        <w:right w:val="none" w:sz="0" w:space="0" w:color="auto"/>
      </w:divBdr>
    </w:div>
    <w:div w:id="185756435">
      <w:bodyDiv w:val="1"/>
      <w:marLeft w:val="0"/>
      <w:marRight w:val="0"/>
      <w:marTop w:val="0"/>
      <w:marBottom w:val="0"/>
      <w:divBdr>
        <w:top w:val="none" w:sz="0" w:space="0" w:color="auto"/>
        <w:left w:val="none" w:sz="0" w:space="0" w:color="auto"/>
        <w:bottom w:val="none" w:sz="0" w:space="0" w:color="auto"/>
        <w:right w:val="none" w:sz="0" w:space="0" w:color="auto"/>
      </w:divBdr>
    </w:div>
    <w:div w:id="383333279">
      <w:bodyDiv w:val="1"/>
      <w:marLeft w:val="0"/>
      <w:marRight w:val="0"/>
      <w:marTop w:val="0"/>
      <w:marBottom w:val="0"/>
      <w:divBdr>
        <w:top w:val="none" w:sz="0" w:space="0" w:color="auto"/>
        <w:left w:val="none" w:sz="0" w:space="0" w:color="auto"/>
        <w:bottom w:val="none" w:sz="0" w:space="0" w:color="auto"/>
        <w:right w:val="none" w:sz="0" w:space="0" w:color="auto"/>
      </w:divBdr>
    </w:div>
    <w:div w:id="431974102">
      <w:bodyDiv w:val="1"/>
      <w:marLeft w:val="0"/>
      <w:marRight w:val="0"/>
      <w:marTop w:val="0"/>
      <w:marBottom w:val="0"/>
      <w:divBdr>
        <w:top w:val="none" w:sz="0" w:space="0" w:color="auto"/>
        <w:left w:val="none" w:sz="0" w:space="0" w:color="auto"/>
        <w:bottom w:val="none" w:sz="0" w:space="0" w:color="auto"/>
        <w:right w:val="none" w:sz="0" w:space="0" w:color="auto"/>
      </w:divBdr>
    </w:div>
    <w:div w:id="482237925">
      <w:bodyDiv w:val="1"/>
      <w:marLeft w:val="0"/>
      <w:marRight w:val="0"/>
      <w:marTop w:val="0"/>
      <w:marBottom w:val="0"/>
      <w:divBdr>
        <w:top w:val="none" w:sz="0" w:space="0" w:color="auto"/>
        <w:left w:val="none" w:sz="0" w:space="0" w:color="auto"/>
        <w:bottom w:val="none" w:sz="0" w:space="0" w:color="auto"/>
        <w:right w:val="none" w:sz="0" w:space="0" w:color="auto"/>
      </w:divBdr>
    </w:div>
    <w:div w:id="559749450">
      <w:bodyDiv w:val="1"/>
      <w:marLeft w:val="0"/>
      <w:marRight w:val="0"/>
      <w:marTop w:val="0"/>
      <w:marBottom w:val="0"/>
      <w:divBdr>
        <w:top w:val="none" w:sz="0" w:space="0" w:color="auto"/>
        <w:left w:val="none" w:sz="0" w:space="0" w:color="auto"/>
        <w:bottom w:val="none" w:sz="0" w:space="0" w:color="auto"/>
        <w:right w:val="none" w:sz="0" w:space="0" w:color="auto"/>
      </w:divBdr>
    </w:div>
    <w:div w:id="580673895">
      <w:bodyDiv w:val="1"/>
      <w:marLeft w:val="0"/>
      <w:marRight w:val="0"/>
      <w:marTop w:val="0"/>
      <w:marBottom w:val="0"/>
      <w:divBdr>
        <w:top w:val="none" w:sz="0" w:space="0" w:color="auto"/>
        <w:left w:val="none" w:sz="0" w:space="0" w:color="auto"/>
        <w:bottom w:val="none" w:sz="0" w:space="0" w:color="auto"/>
        <w:right w:val="none" w:sz="0" w:space="0" w:color="auto"/>
      </w:divBdr>
    </w:div>
    <w:div w:id="603339981">
      <w:bodyDiv w:val="1"/>
      <w:marLeft w:val="0"/>
      <w:marRight w:val="0"/>
      <w:marTop w:val="0"/>
      <w:marBottom w:val="0"/>
      <w:divBdr>
        <w:top w:val="none" w:sz="0" w:space="0" w:color="auto"/>
        <w:left w:val="none" w:sz="0" w:space="0" w:color="auto"/>
        <w:bottom w:val="none" w:sz="0" w:space="0" w:color="auto"/>
        <w:right w:val="none" w:sz="0" w:space="0" w:color="auto"/>
      </w:divBdr>
    </w:div>
    <w:div w:id="609430601">
      <w:bodyDiv w:val="1"/>
      <w:marLeft w:val="0"/>
      <w:marRight w:val="0"/>
      <w:marTop w:val="0"/>
      <w:marBottom w:val="0"/>
      <w:divBdr>
        <w:top w:val="none" w:sz="0" w:space="0" w:color="auto"/>
        <w:left w:val="none" w:sz="0" w:space="0" w:color="auto"/>
        <w:bottom w:val="none" w:sz="0" w:space="0" w:color="auto"/>
        <w:right w:val="none" w:sz="0" w:space="0" w:color="auto"/>
      </w:divBdr>
    </w:div>
    <w:div w:id="622424496">
      <w:bodyDiv w:val="1"/>
      <w:marLeft w:val="0"/>
      <w:marRight w:val="0"/>
      <w:marTop w:val="0"/>
      <w:marBottom w:val="0"/>
      <w:divBdr>
        <w:top w:val="none" w:sz="0" w:space="0" w:color="auto"/>
        <w:left w:val="none" w:sz="0" w:space="0" w:color="auto"/>
        <w:bottom w:val="none" w:sz="0" w:space="0" w:color="auto"/>
        <w:right w:val="none" w:sz="0" w:space="0" w:color="auto"/>
      </w:divBdr>
    </w:div>
    <w:div w:id="705184399">
      <w:bodyDiv w:val="1"/>
      <w:marLeft w:val="0"/>
      <w:marRight w:val="0"/>
      <w:marTop w:val="0"/>
      <w:marBottom w:val="0"/>
      <w:divBdr>
        <w:top w:val="none" w:sz="0" w:space="0" w:color="auto"/>
        <w:left w:val="none" w:sz="0" w:space="0" w:color="auto"/>
        <w:bottom w:val="none" w:sz="0" w:space="0" w:color="auto"/>
        <w:right w:val="none" w:sz="0" w:space="0" w:color="auto"/>
      </w:divBdr>
    </w:div>
    <w:div w:id="851408390">
      <w:bodyDiv w:val="1"/>
      <w:marLeft w:val="0"/>
      <w:marRight w:val="0"/>
      <w:marTop w:val="0"/>
      <w:marBottom w:val="0"/>
      <w:divBdr>
        <w:top w:val="none" w:sz="0" w:space="0" w:color="auto"/>
        <w:left w:val="none" w:sz="0" w:space="0" w:color="auto"/>
        <w:bottom w:val="none" w:sz="0" w:space="0" w:color="auto"/>
        <w:right w:val="none" w:sz="0" w:space="0" w:color="auto"/>
      </w:divBdr>
    </w:div>
    <w:div w:id="860703474">
      <w:bodyDiv w:val="1"/>
      <w:marLeft w:val="0"/>
      <w:marRight w:val="0"/>
      <w:marTop w:val="0"/>
      <w:marBottom w:val="0"/>
      <w:divBdr>
        <w:top w:val="none" w:sz="0" w:space="0" w:color="auto"/>
        <w:left w:val="none" w:sz="0" w:space="0" w:color="auto"/>
        <w:bottom w:val="none" w:sz="0" w:space="0" w:color="auto"/>
        <w:right w:val="none" w:sz="0" w:space="0" w:color="auto"/>
      </w:divBdr>
    </w:div>
    <w:div w:id="908341539">
      <w:bodyDiv w:val="1"/>
      <w:marLeft w:val="0"/>
      <w:marRight w:val="0"/>
      <w:marTop w:val="0"/>
      <w:marBottom w:val="0"/>
      <w:divBdr>
        <w:top w:val="none" w:sz="0" w:space="0" w:color="auto"/>
        <w:left w:val="none" w:sz="0" w:space="0" w:color="auto"/>
        <w:bottom w:val="none" w:sz="0" w:space="0" w:color="auto"/>
        <w:right w:val="none" w:sz="0" w:space="0" w:color="auto"/>
      </w:divBdr>
    </w:div>
    <w:div w:id="910850489">
      <w:bodyDiv w:val="1"/>
      <w:marLeft w:val="0"/>
      <w:marRight w:val="0"/>
      <w:marTop w:val="0"/>
      <w:marBottom w:val="0"/>
      <w:divBdr>
        <w:top w:val="none" w:sz="0" w:space="0" w:color="auto"/>
        <w:left w:val="none" w:sz="0" w:space="0" w:color="auto"/>
        <w:bottom w:val="none" w:sz="0" w:space="0" w:color="auto"/>
        <w:right w:val="none" w:sz="0" w:space="0" w:color="auto"/>
      </w:divBdr>
    </w:div>
    <w:div w:id="948858516">
      <w:bodyDiv w:val="1"/>
      <w:marLeft w:val="0"/>
      <w:marRight w:val="0"/>
      <w:marTop w:val="0"/>
      <w:marBottom w:val="0"/>
      <w:divBdr>
        <w:top w:val="none" w:sz="0" w:space="0" w:color="auto"/>
        <w:left w:val="none" w:sz="0" w:space="0" w:color="auto"/>
        <w:bottom w:val="none" w:sz="0" w:space="0" w:color="auto"/>
        <w:right w:val="none" w:sz="0" w:space="0" w:color="auto"/>
      </w:divBdr>
    </w:div>
    <w:div w:id="1009522785">
      <w:bodyDiv w:val="1"/>
      <w:marLeft w:val="0"/>
      <w:marRight w:val="0"/>
      <w:marTop w:val="0"/>
      <w:marBottom w:val="0"/>
      <w:divBdr>
        <w:top w:val="none" w:sz="0" w:space="0" w:color="auto"/>
        <w:left w:val="none" w:sz="0" w:space="0" w:color="auto"/>
        <w:bottom w:val="none" w:sz="0" w:space="0" w:color="auto"/>
        <w:right w:val="none" w:sz="0" w:space="0" w:color="auto"/>
      </w:divBdr>
    </w:div>
    <w:div w:id="1104886752">
      <w:bodyDiv w:val="1"/>
      <w:marLeft w:val="0"/>
      <w:marRight w:val="0"/>
      <w:marTop w:val="0"/>
      <w:marBottom w:val="0"/>
      <w:divBdr>
        <w:top w:val="none" w:sz="0" w:space="0" w:color="auto"/>
        <w:left w:val="none" w:sz="0" w:space="0" w:color="auto"/>
        <w:bottom w:val="none" w:sz="0" w:space="0" w:color="auto"/>
        <w:right w:val="none" w:sz="0" w:space="0" w:color="auto"/>
      </w:divBdr>
    </w:div>
    <w:div w:id="1113280620">
      <w:bodyDiv w:val="1"/>
      <w:marLeft w:val="0"/>
      <w:marRight w:val="0"/>
      <w:marTop w:val="0"/>
      <w:marBottom w:val="0"/>
      <w:divBdr>
        <w:top w:val="none" w:sz="0" w:space="0" w:color="auto"/>
        <w:left w:val="none" w:sz="0" w:space="0" w:color="auto"/>
        <w:bottom w:val="none" w:sz="0" w:space="0" w:color="auto"/>
        <w:right w:val="none" w:sz="0" w:space="0" w:color="auto"/>
      </w:divBdr>
      <w:divsChild>
        <w:div w:id="2009400608">
          <w:marLeft w:val="0"/>
          <w:marRight w:val="0"/>
          <w:marTop w:val="34"/>
          <w:marBottom w:val="34"/>
          <w:divBdr>
            <w:top w:val="none" w:sz="0" w:space="0" w:color="auto"/>
            <w:left w:val="none" w:sz="0" w:space="0" w:color="auto"/>
            <w:bottom w:val="none" w:sz="0" w:space="0" w:color="auto"/>
            <w:right w:val="none" w:sz="0" w:space="0" w:color="auto"/>
          </w:divBdr>
        </w:div>
        <w:div w:id="879125326">
          <w:marLeft w:val="0"/>
          <w:marRight w:val="0"/>
          <w:marTop w:val="0"/>
          <w:marBottom w:val="0"/>
          <w:divBdr>
            <w:top w:val="none" w:sz="0" w:space="0" w:color="auto"/>
            <w:left w:val="none" w:sz="0" w:space="0" w:color="auto"/>
            <w:bottom w:val="none" w:sz="0" w:space="0" w:color="auto"/>
            <w:right w:val="none" w:sz="0" w:space="0" w:color="auto"/>
          </w:divBdr>
        </w:div>
      </w:divsChild>
    </w:div>
    <w:div w:id="1118065767">
      <w:bodyDiv w:val="1"/>
      <w:marLeft w:val="0"/>
      <w:marRight w:val="0"/>
      <w:marTop w:val="0"/>
      <w:marBottom w:val="0"/>
      <w:divBdr>
        <w:top w:val="none" w:sz="0" w:space="0" w:color="auto"/>
        <w:left w:val="none" w:sz="0" w:space="0" w:color="auto"/>
        <w:bottom w:val="none" w:sz="0" w:space="0" w:color="auto"/>
        <w:right w:val="none" w:sz="0" w:space="0" w:color="auto"/>
      </w:divBdr>
    </w:div>
    <w:div w:id="1123575156">
      <w:bodyDiv w:val="1"/>
      <w:marLeft w:val="0"/>
      <w:marRight w:val="0"/>
      <w:marTop w:val="0"/>
      <w:marBottom w:val="0"/>
      <w:divBdr>
        <w:top w:val="none" w:sz="0" w:space="0" w:color="auto"/>
        <w:left w:val="none" w:sz="0" w:space="0" w:color="auto"/>
        <w:bottom w:val="none" w:sz="0" w:space="0" w:color="auto"/>
        <w:right w:val="none" w:sz="0" w:space="0" w:color="auto"/>
      </w:divBdr>
    </w:div>
    <w:div w:id="1247619244">
      <w:bodyDiv w:val="1"/>
      <w:marLeft w:val="0"/>
      <w:marRight w:val="0"/>
      <w:marTop w:val="0"/>
      <w:marBottom w:val="0"/>
      <w:divBdr>
        <w:top w:val="none" w:sz="0" w:space="0" w:color="auto"/>
        <w:left w:val="none" w:sz="0" w:space="0" w:color="auto"/>
        <w:bottom w:val="none" w:sz="0" w:space="0" w:color="auto"/>
        <w:right w:val="none" w:sz="0" w:space="0" w:color="auto"/>
      </w:divBdr>
    </w:div>
    <w:div w:id="1252667909">
      <w:bodyDiv w:val="1"/>
      <w:marLeft w:val="0"/>
      <w:marRight w:val="0"/>
      <w:marTop w:val="0"/>
      <w:marBottom w:val="0"/>
      <w:divBdr>
        <w:top w:val="none" w:sz="0" w:space="0" w:color="auto"/>
        <w:left w:val="none" w:sz="0" w:space="0" w:color="auto"/>
        <w:bottom w:val="none" w:sz="0" w:space="0" w:color="auto"/>
        <w:right w:val="none" w:sz="0" w:space="0" w:color="auto"/>
      </w:divBdr>
    </w:div>
    <w:div w:id="1278101215">
      <w:bodyDiv w:val="1"/>
      <w:marLeft w:val="0"/>
      <w:marRight w:val="0"/>
      <w:marTop w:val="0"/>
      <w:marBottom w:val="0"/>
      <w:divBdr>
        <w:top w:val="none" w:sz="0" w:space="0" w:color="auto"/>
        <w:left w:val="none" w:sz="0" w:space="0" w:color="auto"/>
        <w:bottom w:val="none" w:sz="0" w:space="0" w:color="auto"/>
        <w:right w:val="none" w:sz="0" w:space="0" w:color="auto"/>
      </w:divBdr>
    </w:div>
    <w:div w:id="1290017698">
      <w:bodyDiv w:val="1"/>
      <w:marLeft w:val="0"/>
      <w:marRight w:val="0"/>
      <w:marTop w:val="0"/>
      <w:marBottom w:val="0"/>
      <w:divBdr>
        <w:top w:val="none" w:sz="0" w:space="0" w:color="auto"/>
        <w:left w:val="none" w:sz="0" w:space="0" w:color="auto"/>
        <w:bottom w:val="none" w:sz="0" w:space="0" w:color="auto"/>
        <w:right w:val="none" w:sz="0" w:space="0" w:color="auto"/>
      </w:divBdr>
    </w:div>
    <w:div w:id="1290894290">
      <w:bodyDiv w:val="1"/>
      <w:marLeft w:val="0"/>
      <w:marRight w:val="0"/>
      <w:marTop w:val="0"/>
      <w:marBottom w:val="0"/>
      <w:divBdr>
        <w:top w:val="none" w:sz="0" w:space="0" w:color="auto"/>
        <w:left w:val="none" w:sz="0" w:space="0" w:color="auto"/>
        <w:bottom w:val="none" w:sz="0" w:space="0" w:color="auto"/>
        <w:right w:val="none" w:sz="0" w:space="0" w:color="auto"/>
      </w:divBdr>
    </w:div>
    <w:div w:id="1308364667">
      <w:bodyDiv w:val="1"/>
      <w:marLeft w:val="0"/>
      <w:marRight w:val="0"/>
      <w:marTop w:val="0"/>
      <w:marBottom w:val="0"/>
      <w:divBdr>
        <w:top w:val="none" w:sz="0" w:space="0" w:color="auto"/>
        <w:left w:val="none" w:sz="0" w:space="0" w:color="auto"/>
        <w:bottom w:val="none" w:sz="0" w:space="0" w:color="auto"/>
        <w:right w:val="none" w:sz="0" w:space="0" w:color="auto"/>
      </w:divBdr>
    </w:div>
    <w:div w:id="1339388821">
      <w:bodyDiv w:val="1"/>
      <w:marLeft w:val="0"/>
      <w:marRight w:val="0"/>
      <w:marTop w:val="0"/>
      <w:marBottom w:val="0"/>
      <w:divBdr>
        <w:top w:val="none" w:sz="0" w:space="0" w:color="auto"/>
        <w:left w:val="none" w:sz="0" w:space="0" w:color="auto"/>
        <w:bottom w:val="none" w:sz="0" w:space="0" w:color="auto"/>
        <w:right w:val="none" w:sz="0" w:space="0" w:color="auto"/>
      </w:divBdr>
    </w:div>
    <w:div w:id="1352537104">
      <w:bodyDiv w:val="1"/>
      <w:marLeft w:val="0"/>
      <w:marRight w:val="0"/>
      <w:marTop w:val="0"/>
      <w:marBottom w:val="0"/>
      <w:divBdr>
        <w:top w:val="none" w:sz="0" w:space="0" w:color="auto"/>
        <w:left w:val="none" w:sz="0" w:space="0" w:color="auto"/>
        <w:bottom w:val="none" w:sz="0" w:space="0" w:color="auto"/>
        <w:right w:val="none" w:sz="0" w:space="0" w:color="auto"/>
      </w:divBdr>
    </w:div>
    <w:div w:id="1358433209">
      <w:bodyDiv w:val="1"/>
      <w:marLeft w:val="0"/>
      <w:marRight w:val="0"/>
      <w:marTop w:val="0"/>
      <w:marBottom w:val="0"/>
      <w:divBdr>
        <w:top w:val="none" w:sz="0" w:space="0" w:color="auto"/>
        <w:left w:val="none" w:sz="0" w:space="0" w:color="auto"/>
        <w:bottom w:val="none" w:sz="0" w:space="0" w:color="auto"/>
        <w:right w:val="none" w:sz="0" w:space="0" w:color="auto"/>
      </w:divBdr>
    </w:div>
    <w:div w:id="1363824936">
      <w:bodyDiv w:val="1"/>
      <w:marLeft w:val="0"/>
      <w:marRight w:val="0"/>
      <w:marTop w:val="0"/>
      <w:marBottom w:val="0"/>
      <w:divBdr>
        <w:top w:val="none" w:sz="0" w:space="0" w:color="auto"/>
        <w:left w:val="none" w:sz="0" w:space="0" w:color="auto"/>
        <w:bottom w:val="none" w:sz="0" w:space="0" w:color="auto"/>
        <w:right w:val="none" w:sz="0" w:space="0" w:color="auto"/>
      </w:divBdr>
    </w:div>
    <w:div w:id="1369183041">
      <w:bodyDiv w:val="1"/>
      <w:marLeft w:val="0"/>
      <w:marRight w:val="0"/>
      <w:marTop w:val="0"/>
      <w:marBottom w:val="0"/>
      <w:divBdr>
        <w:top w:val="none" w:sz="0" w:space="0" w:color="auto"/>
        <w:left w:val="none" w:sz="0" w:space="0" w:color="auto"/>
        <w:bottom w:val="none" w:sz="0" w:space="0" w:color="auto"/>
        <w:right w:val="none" w:sz="0" w:space="0" w:color="auto"/>
      </w:divBdr>
    </w:div>
    <w:div w:id="1375276155">
      <w:bodyDiv w:val="1"/>
      <w:marLeft w:val="0"/>
      <w:marRight w:val="0"/>
      <w:marTop w:val="0"/>
      <w:marBottom w:val="0"/>
      <w:divBdr>
        <w:top w:val="none" w:sz="0" w:space="0" w:color="auto"/>
        <w:left w:val="none" w:sz="0" w:space="0" w:color="auto"/>
        <w:bottom w:val="none" w:sz="0" w:space="0" w:color="auto"/>
        <w:right w:val="none" w:sz="0" w:space="0" w:color="auto"/>
      </w:divBdr>
    </w:div>
    <w:div w:id="1409494423">
      <w:bodyDiv w:val="1"/>
      <w:marLeft w:val="0"/>
      <w:marRight w:val="0"/>
      <w:marTop w:val="0"/>
      <w:marBottom w:val="0"/>
      <w:divBdr>
        <w:top w:val="none" w:sz="0" w:space="0" w:color="auto"/>
        <w:left w:val="none" w:sz="0" w:space="0" w:color="auto"/>
        <w:bottom w:val="none" w:sz="0" w:space="0" w:color="auto"/>
        <w:right w:val="none" w:sz="0" w:space="0" w:color="auto"/>
      </w:divBdr>
    </w:div>
    <w:div w:id="1421095970">
      <w:bodyDiv w:val="1"/>
      <w:marLeft w:val="0"/>
      <w:marRight w:val="0"/>
      <w:marTop w:val="0"/>
      <w:marBottom w:val="0"/>
      <w:divBdr>
        <w:top w:val="none" w:sz="0" w:space="0" w:color="auto"/>
        <w:left w:val="none" w:sz="0" w:space="0" w:color="auto"/>
        <w:bottom w:val="none" w:sz="0" w:space="0" w:color="auto"/>
        <w:right w:val="none" w:sz="0" w:space="0" w:color="auto"/>
      </w:divBdr>
    </w:div>
    <w:div w:id="1422723145">
      <w:bodyDiv w:val="1"/>
      <w:marLeft w:val="0"/>
      <w:marRight w:val="0"/>
      <w:marTop w:val="0"/>
      <w:marBottom w:val="0"/>
      <w:divBdr>
        <w:top w:val="none" w:sz="0" w:space="0" w:color="auto"/>
        <w:left w:val="none" w:sz="0" w:space="0" w:color="auto"/>
        <w:bottom w:val="none" w:sz="0" w:space="0" w:color="auto"/>
        <w:right w:val="none" w:sz="0" w:space="0" w:color="auto"/>
      </w:divBdr>
    </w:div>
    <w:div w:id="1523863474">
      <w:bodyDiv w:val="1"/>
      <w:marLeft w:val="0"/>
      <w:marRight w:val="0"/>
      <w:marTop w:val="0"/>
      <w:marBottom w:val="0"/>
      <w:divBdr>
        <w:top w:val="none" w:sz="0" w:space="0" w:color="auto"/>
        <w:left w:val="none" w:sz="0" w:space="0" w:color="auto"/>
        <w:bottom w:val="none" w:sz="0" w:space="0" w:color="auto"/>
        <w:right w:val="none" w:sz="0" w:space="0" w:color="auto"/>
      </w:divBdr>
    </w:div>
    <w:div w:id="1568372353">
      <w:bodyDiv w:val="1"/>
      <w:marLeft w:val="0"/>
      <w:marRight w:val="0"/>
      <w:marTop w:val="0"/>
      <w:marBottom w:val="0"/>
      <w:divBdr>
        <w:top w:val="none" w:sz="0" w:space="0" w:color="auto"/>
        <w:left w:val="none" w:sz="0" w:space="0" w:color="auto"/>
        <w:bottom w:val="none" w:sz="0" w:space="0" w:color="auto"/>
        <w:right w:val="none" w:sz="0" w:space="0" w:color="auto"/>
      </w:divBdr>
    </w:div>
    <w:div w:id="1580556602">
      <w:bodyDiv w:val="1"/>
      <w:marLeft w:val="0"/>
      <w:marRight w:val="0"/>
      <w:marTop w:val="0"/>
      <w:marBottom w:val="0"/>
      <w:divBdr>
        <w:top w:val="none" w:sz="0" w:space="0" w:color="auto"/>
        <w:left w:val="none" w:sz="0" w:space="0" w:color="auto"/>
        <w:bottom w:val="none" w:sz="0" w:space="0" w:color="auto"/>
        <w:right w:val="none" w:sz="0" w:space="0" w:color="auto"/>
      </w:divBdr>
    </w:div>
    <w:div w:id="1648702148">
      <w:bodyDiv w:val="1"/>
      <w:marLeft w:val="0"/>
      <w:marRight w:val="0"/>
      <w:marTop w:val="0"/>
      <w:marBottom w:val="0"/>
      <w:divBdr>
        <w:top w:val="none" w:sz="0" w:space="0" w:color="auto"/>
        <w:left w:val="none" w:sz="0" w:space="0" w:color="auto"/>
        <w:bottom w:val="none" w:sz="0" w:space="0" w:color="auto"/>
        <w:right w:val="none" w:sz="0" w:space="0" w:color="auto"/>
      </w:divBdr>
    </w:div>
    <w:div w:id="1730106697">
      <w:bodyDiv w:val="1"/>
      <w:marLeft w:val="0"/>
      <w:marRight w:val="0"/>
      <w:marTop w:val="0"/>
      <w:marBottom w:val="0"/>
      <w:divBdr>
        <w:top w:val="none" w:sz="0" w:space="0" w:color="auto"/>
        <w:left w:val="none" w:sz="0" w:space="0" w:color="auto"/>
        <w:bottom w:val="none" w:sz="0" w:space="0" w:color="auto"/>
        <w:right w:val="none" w:sz="0" w:space="0" w:color="auto"/>
      </w:divBdr>
    </w:div>
    <w:div w:id="1740788796">
      <w:bodyDiv w:val="1"/>
      <w:marLeft w:val="0"/>
      <w:marRight w:val="0"/>
      <w:marTop w:val="0"/>
      <w:marBottom w:val="0"/>
      <w:divBdr>
        <w:top w:val="none" w:sz="0" w:space="0" w:color="auto"/>
        <w:left w:val="none" w:sz="0" w:space="0" w:color="auto"/>
        <w:bottom w:val="none" w:sz="0" w:space="0" w:color="auto"/>
        <w:right w:val="none" w:sz="0" w:space="0" w:color="auto"/>
      </w:divBdr>
    </w:div>
    <w:div w:id="1875071444">
      <w:bodyDiv w:val="1"/>
      <w:marLeft w:val="0"/>
      <w:marRight w:val="0"/>
      <w:marTop w:val="0"/>
      <w:marBottom w:val="0"/>
      <w:divBdr>
        <w:top w:val="none" w:sz="0" w:space="0" w:color="auto"/>
        <w:left w:val="none" w:sz="0" w:space="0" w:color="auto"/>
        <w:bottom w:val="none" w:sz="0" w:space="0" w:color="auto"/>
        <w:right w:val="none" w:sz="0" w:space="0" w:color="auto"/>
      </w:divBdr>
    </w:div>
    <w:div w:id="1908952015">
      <w:bodyDiv w:val="1"/>
      <w:marLeft w:val="0"/>
      <w:marRight w:val="0"/>
      <w:marTop w:val="0"/>
      <w:marBottom w:val="0"/>
      <w:divBdr>
        <w:top w:val="none" w:sz="0" w:space="0" w:color="auto"/>
        <w:left w:val="none" w:sz="0" w:space="0" w:color="auto"/>
        <w:bottom w:val="none" w:sz="0" w:space="0" w:color="auto"/>
        <w:right w:val="none" w:sz="0" w:space="0" w:color="auto"/>
      </w:divBdr>
    </w:div>
    <w:div w:id="1917475864">
      <w:bodyDiv w:val="1"/>
      <w:marLeft w:val="0"/>
      <w:marRight w:val="0"/>
      <w:marTop w:val="0"/>
      <w:marBottom w:val="0"/>
      <w:divBdr>
        <w:top w:val="none" w:sz="0" w:space="0" w:color="auto"/>
        <w:left w:val="none" w:sz="0" w:space="0" w:color="auto"/>
        <w:bottom w:val="none" w:sz="0" w:space="0" w:color="auto"/>
        <w:right w:val="none" w:sz="0" w:space="0" w:color="auto"/>
      </w:divBdr>
    </w:div>
    <w:div w:id="1979721083">
      <w:bodyDiv w:val="1"/>
      <w:marLeft w:val="0"/>
      <w:marRight w:val="0"/>
      <w:marTop w:val="0"/>
      <w:marBottom w:val="0"/>
      <w:divBdr>
        <w:top w:val="none" w:sz="0" w:space="0" w:color="auto"/>
        <w:left w:val="none" w:sz="0" w:space="0" w:color="auto"/>
        <w:bottom w:val="none" w:sz="0" w:space="0" w:color="auto"/>
        <w:right w:val="none" w:sz="0" w:space="0" w:color="auto"/>
      </w:divBdr>
    </w:div>
    <w:div w:id="2069641776">
      <w:bodyDiv w:val="1"/>
      <w:marLeft w:val="0"/>
      <w:marRight w:val="0"/>
      <w:marTop w:val="0"/>
      <w:marBottom w:val="0"/>
      <w:divBdr>
        <w:top w:val="none" w:sz="0" w:space="0" w:color="auto"/>
        <w:left w:val="none" w:sz="0" w:space="0" w:color="auto"/>
        <w:bottom w:val="none" w:sz="0" w:space="0" w:color="auto"/>
        <w:right w:val="none" w:sz="0" w:space="0" w:color="auto"/>
      </w:divBdr>
    </w:div>
    <w:div w:id="2083328264">
      <w:bodyDiv w:val="1"/>
      <w:marLeft w:val="0"/>
      <w:marRight w:val="0"/>
      <w:marTop w:val="0"/>
      <w:marBottom w:val="0"/>
      <w:divBdr>
        <w:top w:val="none" w:sz="0" w:space="0" w:color="auto"/>
        <w:left w:val="none" w:sz="0" w:space="0" w:color="auto"/>
        <w:bottom w:val="none" w:sz="0" w:space="0" w:color="auto"/>
        <w:right w:val="none" w:sz="0" w:space="0" w:color="auto"/>
      </w:divBdr>
    </w:div>
    <w:div w:id="2111076601">
      <w:bodyDiv w:val="1"/>
      <w:marLeft w:val="0"/>
      <w:marRight w:val="0"/>
      <w:marTop w:val="0"/>
      <w:marBottom w:val="0"/>
      <w:divBdr>
        <w:top w:val="none" w:sz="0" w:space="0" w:color="auto"/>
        <w:left w:val="none" w:sz="0" w:space="0" w:color="auto"/>
        <w:bottom w:val="none" w:sz="0" w:space="0" w:color="auto"/>
        <w:right w:val="none" w:sz="0" w:space="0" w:color="auto"/>
      </w:divBdr>
    </w:div>
    <w:div w:id="2115399802">
      <w:bodyDiv w:val="1"/>
      <w:marLeft w:val="0"/>
      <w:marRight w:val="0"/>
      <w:marTop w:val="0"/>
      <w:marBottom w:val="0"/>
      <w:divBdr>
        <w:top w:val="none" w:sz="0" w:space="0" w:color="auto"/>
        <w:left w:val="none" w:sz="0" w:space="0" w:color="auto"/>
        <w:bottom w:val="none" w:sz="0" w:space="0" w:color="auto"/>
        <w:right w:val="none" w:sz="0" w:space="0" w:color="auto"/>
      </w:divBdr>
    </w:div>
    <w:div w:id="212461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sham.de@imperia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16/j.jclinepi.2012.09.014" TargetMode="External"/><Relationship Id="rId4" Type="http://schemas.openxmlformats.org/officeDocument/2006/relationships/settings" Target="settings.xml"/><Relationship Id="rId9" Type="http://schemas.openxmlformats.org/officeDocument/2006/relationships/hyperlink" Target="https://doi.org/10.1016/j.jpedsurg.2014.08.009"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4C310-9263-465D-8676-148DA58A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10082</Words>
  <Characters>57471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67419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N.N. Hagedoorn</dc:creator>
  <cp:lastModifiedBy>Carrol, Enitan</cp:lastModifiedBy>
  <cp:revision>2</cp:revision>
  <dcterms:created xsi:type="dcterms:W3CDTF">2021-06-08T08:50:00Z</dcterms:created>
  <dcterms:modified xsi:type="dcterms:W3CDTF">2021-06-08T08:50:00Z</dcterms:modified>
</cp:coreProperties>
</file>