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84CE" w14:textId="77777777" w:rsidR="0009565C" w:rsidRDefault="00D63548" w:rsidP="0009565C">
      <w:pPr>
        <w:spacing w:line="480" w:lineRule="auto"/>
        <w:jc w:val="center"/>
        <w:rPr>
          <w:rFonts w:ascii="Times New Roman" w:eastAsiaTheme="minorHAnsi" w:hAnsi="Times New Roman"/>
          <w:b/>
          <w:sz w:val="24"/>
        </w:rPr>
      </w:pPr>
      <w:r w:rsidRPr="00C84C5A">
        <w:rPr>
          <w:rFonts w:ascii="Times New Roman" w:eastAsiaTheme="minorHAnsi" w:hAnsi="Times New Roman"/>
          <w:b/>
          <w:sz w:val="24"/>
        </w:rPr>
        <w:t>Cleanliness Costs:</w:t>
      </w:r>
    </w:p>
    <w:p w14:paraId="5344A7FD" w14:textId="43E5DD11" w:rsidR="004B3E63" w:rsidRPr="00C84C5A" w:rsidRDefault="00D63548" w:rsidP="001E77C1">
      <w:pPr>
        <w:spacing w:line="480" w:lineRule="auto"/>
        <w:jc w:val="center"/>
        <w:rPr>
          <w:rFonts w:ascii="Times New Roman" w:eastAsiaTheme="minorHAnsi" w:hAnsi="Times New Roman"/>
          <w:b/>
          <w:sz w:val="24"/>
        </w:rPr>
      </w:pPr>
      <w:r w:rsidRPr="00C84C5A">
        <w:rPr>
          <w:rFonts w:ascii="Times New Roman" w:eastAsiaTheme="minorHAnsi" w:hAnsi="Times New Roman"/>
          <w:b/>
          <w:sz w:val="24"/>
        </w:rPr>
        <w:t xml:space="preserve"> </w:t>
      </w:r>
      <w:r w:rsidR="00863022">
        <w:rPr>
          <w:rFonts w:ascii="Times New Roman" w:eastAsiaTheme="minorHAnsi" w:hAnsi="Times New Roman"/>
          <w:b/>
          <w:sz w:val="24"/>
        </w:rPr>
        <w:t xml:space="preserve">the evolving relationship </w:t>
      </w:r>
      <w:r w:rsidRPr="00C84C5A">
        <w:rPr>
          <w:rFonts w:ascii="Times New Roman" w:eastAsiaTheme="minorHAnsi" w:hAnsi="Times New Roman"/>
          <w:b/>
          <w:sz w:val="24"/>
        </w:rPr>
        <w:t>betw</w:t>
      </w:r>
      <w:r w:rsidR="001E77C1">
        <w:rPr>
          <w:rFonts w:ascii="Times New Roman" w:eastAsiaTheme="minorHAnsi" w:hAnsi="Times New Roman"/>
          <w:b/>
          <w:sz w:val="24"/>
        </w:rPr>
        <w:t>een infection and length of stay</w:t>
      </w:r>
      <w:r w:rsidRPr="00C84C5A">
        <w:rPr>
          <w:rFonts w:ascii="Times New Roman" w:eastAsiaTheme="minorHAnsi" w:hAnsi="Times New Roman"/>
          <w:b/>
          <w:sz w:val="24"/>
        </w:rPr>
        <w:t xml:space="preserve"> in</w:t>
      </w:r>
      <w:r w:rsidR="005046B1">
        <w:rPr>
          <w:rFonts w:ascii="Times New Roman" w:eastAsiaTheme="minorHAnsi" w:hAnsi="Times New Roman"/>
          <w:b/>
          <w:sz w:val="24"/>
        </w:rPr>
        <w:t xml:space="preserve"> antibiotic-era</w:t>
      </w:r>
      <w:r w:rsidR="004A7D7B">
        <w:rPr>
          <w:rFonts w:ascii="Times New Roman" w:eastAsiaTheme="minorHAnsi" w:hAnsi="Times New Roman"/>
          <w:b/>
          <w:sz w:val="24"/>
        </w:rPr>
        <w:t xml:space="preserve"> </w:t>
      </w:r>
      <w:proofErr w:type="gramStart"/>
      <w:r w:rsidRPr="00C84C5A">
        <w:rPr>
          <w:rFonts w:ascii="Times New Roman" w:eastAsiaTheme="minorHAnsi" w:hAnsi="Times New Roman"/>
          <w:b/>
          <w:sz w:val="24"/>
        </w:rPr>
        <w:t>hospitals</w:t>
      </w:r>
      <w:proofErr w:type="gramEnd"/>
    </w:p>
    <w:p w14:paraId="2B28FAD1" w14:textId="77777777" w:rsidR="00EE3F7B" w:rsidRPr="00C84C5A" w:rsidRDefault="00EE3F7B" w:rsidP="000E15CD">
      <w:pPr>
        <w:spacing w:after="200" w:line="480" w:lineRule="auto"/>
        <w:jc w:val="center"/>
        <w:rPr>
          <w:rFonts w:ascii="Times New Roman" w:eastAsiaTheme="minorHAnsi" w:hAnsi="Times New Roman"/>
          <w:b/>
          <w:sz w:val="24"/>
        </w:rPr>
      </w:pPr>
    </w:p>
    <w:p w14:paraId="5713B2D2" w14:textId="3902D72F" w:rsidR="00EE3F7B" w:rsidRPr="0009565C" w:rsidRDefault="00EE3F7B" w:rsidP="0009565C">
      <w:pPr>
        <w:spacing w:line="480" w:lineRule="auto"/>
        <w:jc w:val="center"/>
        <w:rPr>
          <w:rFonts w:ascii="Times New Roman" w:eastAsiaTheme="minorHAnsi" w:hAnsi="Times New Roman"/>
          <w:b/>
          <w:sz w:val="24"/>
        </w:rPr>
      </w:pPr>
      <w:r w:rsidRPr="0009565C">
        <w:rPr>
          <w:rFonts w:ascii="Times New Roman" w:eastAsiaTheme="minorHAnsi" w:hAnsi="Times New Roman"/>
          <w:b/>
          <w:sz w:val="24"/>
        </w:rPr>
        <w:t>Sally Sheard</w:t>
      </w:r>
    </w:p>
    <w:p w14:paraId="2CA72344" w14:textId="6BD7A827" w:rsidR="0009565C" w:rsidRDefault="00F10E07" w:rsidP="0009565C">
      <w:pPr>
        <w:spacing w:line="480" w:lineRule="auto"/>
        <w:jc w:val="center"/>
        <w:rPr>
          <w:rFonts w:ascii="Times New Roman" w:eastAsiaTheme="minorHAnsi" w:hAnsi="Times New Roman"/>
          <w:sz w:val="24"/>
        </w:rPr>
      </w:pPr>
      <w:r w:rsidRPr="00C84C5A">
        <w:rPr>
          <w:rFonts w:ascii="Times New Roman" w:eastAsiaTheme="minorHAnsi" w:hAnsi="Times New Roman"/>
          <w:sz w:val="24"/>
        </w:rPr>
        <w:t xml:space="preserve">Andrew Geddes and </w:t>
      </w:r>
      <w:r w:rsidR="00EE3F7B" w:rsidRPr="00C84C5A">
        <w:rPr>
          <w:rFonts w:ascii="Times New Roman" w:eastAsiaTheme="minorHAnsi" w:hAnsi="Times New Roman"/>
          <w:sz w:val="24"/>
        </w:rPr>
        <w:t xml:space="preserve">John Rankin Professor of Modern History, </w:t>
      </w:r>
    </w:p>
    <w:p w14:paraId="4B5AD548" w14:textId="77777777" w:rsidR="0009565C" w:rsidRDefault="00F10E07" w:rsidP="0009565C">
      <w:pPr>
        <w:spacing w:line="480" w:lineRule="auto"/>
        <w:jc w:val="center"/>
        <w:rPr>
          <w:rFonts w:ascii="Times New Roman" w:eastAsiaTheme="minorHAnsi" w:hAnsi="Times New Roman"/>
          <w:sz w:val="24"/>
        </w:rPr>
      </w:pPr>
      <w:r w:rsidRPr="00C84C5A">
        <w:rPr>
          <w:rFonts w:ascii="Times New Roman" w:eastAsiaTheme="minorHAnsi" w:hAnsi="Times New Roman"/>
          <w:sz w:val="24"/>
        </w:rPr>
        <w:t xml:space="preserve">Department of Public Health and Policy, </w:t>
      </w:r>
    </w:p>
    <w:p w14:paraId="208412D6" w14:textId="76B50165" w:rsidR="00EE3F7B" w:rsidRPr="00C84C5A" w:rsidRDefault="00EE3F7B" w:rsidP="0009565C">
      <w:pPr>
        <w:spacing w:line="480" w:lineRule="auto"/>
        <w:jc w:val="center"/>
        <w:rPr>
          <w:rFonts w:ascii="Times New Roman" w:hAnsi="Times New Roman"/>
          <w:bCs/>
          <w:color w:val="031F73"/>
          <w:spacing w:val="-1"/>
          <w:sz w:val="24"/>
        </w:rPr>
      </w:pPr>
      <w:r w:rsidRPr="00C84C5A">
        <w:rPr>
          <w:rFonts w:ascii="Times New Roman" w:eastAsiaTheme="minorHAnsi" w:hAnsi="Times New Roman"/>
          <w:sz w:val="24"/>
        </w:rPr>
        <w:t>University of Liverpool</w:t>
      </w:r>
    </w:p>
    <w:p w14:paraId="4A3BED76" w14:textId="77777777" w:rsidR="00EE3F7B" w:rsidRPr="00C84C5A" w:rsidRDefault="00EE3F7B" w:rsidP="000E15CD">
      <w:pPr>
        <w:spacing w:after="200" w:line="480" w:lineRule="auto"/>
        <w:jc w:val="center"/>
        <w:rPr>
          <w:rFonts w:ascii="Times New Roman" w:eastAsiaTheme="minorHAnsi" w:hAnsi="Times New Roman"/>
          <w:b/>
          <w:sz w:val="24"/>
        </w:rPr>
      </w:pPr>
    </w:p>
    <w:p w14:paraId="2F60DECD" w14:textId="13B18F9C" w:rsidR="00F959D2" w:rsidRDefault="00F959D2" w:rsidP="000E15CD">
      <w:pPr>
        <w:spacing w:line="480" w:lineRule="auto"/>
        <w:rPr>
          <w:rFonts w:ascii="Times New Roman" w:hAnsi="Times New Roman"/>
          <w:sz w:val="24"/>
        </w:rPr>
      </w:pPr>
      <w:r>
        <w:rPr>
          <w:rFonts w:ascii="Times New Roman" w:hAnsi="Times New Roman"/>
          <w:sz w:val="24"/>
        </w:rPr>
        <w:t>H</w:t>
      </w:r>
      <w:r w:rsidRPr="00C84C5A">
        <w:rPr>
          <w:rFonts w:ascii="Times New Roman" w:hAnsi="Times New Roman"/>
          <w:sz w:val="24"/>
        </w:rPr>
        <w:t>ospita</w:t>
      </w:r>
      <w:r>
        <w:rPr>
          <w:rFonts w:ascii="Times New Roman" w:hAnsi="Times New Roman"/>
          <w:sz w:val="24"/>
        </w:rPr>
        <w:t xml:space="preserve">l acquired infection [HAI] - referred to as ‘nosocomial’ infection in US terminology - </w:t>
      </w:r>
      <w:r w:rsidRPr="00C84C5A">
        <w:rPr>
          <w:rFonts w:ascii="Times New Roman" w:hAnsi="Times New Roman"/>
          <w:sz w:val="24"/>
        </w:rPr>
        <w:t xml:space="preserve">emerged as a specific policy concern </w:t>
      </w:r>
      <w:r>
        <w:rPr>
          <w:rFonts w:ascii="Times New Roman" w:hAnsi="Times New Roman"/>
          <w:sz w:val="24"/>
        </w:rPr>
        <w:t xml:space="preserve">in </w:t>
      </w:r>
      <w:r w:rsidRPr="00C84C5A">
        <w:rPr>
          <w:rFonts w:ascii="Times New Roman" w:hAnsi="Times New Roman"/>
          <w:sz w:val="24"/>
        </w:rPr>
        <w:t>the</w:t>
      </w:r>
      <w:r>
        <w:rPr>
          <w:rFonts w:ascii="Times New Roman" w:hAnsi="Times New Roman"/>
          <w:sz w:val="24"/>
        </w:rPr>
        <w:t xml:space="preserve"> mid-twentieth century, although it has a much longer recognition</w:t>
      </w:r>
      <w:r w:rsidRPr="00C84C5A">
        <w:rPr>
          <w:rFonts w:ascii="Times New Roman" w:hAnsi="Times New Roman"/>
          <w:sz w:val="24"/>
        </w:rPr>
        <w:t>.</w:t>
      </w:r>
      <w:r>
        <w:rPr>
          <w:rStyle w:val="EndnoteReference"/>
          <w:sz w:val="24"/>
        </w:rPr>
        <w:endnoteReference w:id="1"/>
      </w:r>
      <w:r w:rsidRPr="00C84C5A">
        <w:rPr>
          <w:rFonts w:ascii="Times New Roman" w:hAnsi="Times New Roman"/>
          <w:sz w:val="24"/>
        </w:rPr>
        <w:t xml:space="preserve"> </w:t>
      </w:r>
      <w:r>
        <w:rPr>
          <w:rFonts w:ascii="Times New Roman" w:hAnsi="Times New Roman"/>
          <w:sz w:val="24"/>
        </w:rPr>
        <w:t xml:space="preserve"> This chapter repositions the debate on the history of HAIs, which has to date been focused on scientific understanding of infection through the use of evolutionary paradigms, the development of new approaches such as clinical epidemiology and the enduring fascination with the discovery, use and abuse of antibiotics and associated rise of antimicrobial resistance (AMR).</w:t>
      </w:r>
      <w:r>
        <w:rPr>
          <w:rStyle w:val="EndnoteReference"/>
          <w:sz w:val="24"/>
        </w:rPr>
        <w:endnoteReference w:id="2"/>
      </w:r>
      <w:r>
        <w:rPr>
          <w:rFonts w:ascii="Times New Roman" w:hAnsi="Times New Roman"/>
          <w:sz w:val="24"/>
        </w:rPr>
        <w:t xml:space="preserve"> Some of this historical research has marginalised or ignored (by choice or ignorance) the key issue that health care is a </w:t>
      </w:r>
      <w:r w:rsidRPr="001B708B">
        <w:rPr>
          <w:rFonts w:ascii="Times New Roman" w:hAnsi="Times New Roman"/>
          <w:i/>
          <w:sz w:val="24"/>
        </w:rPr>
        <w:t>commercial</w:t>
      </w:r>
      <w:r>
        <w:rPr>
          <w:rFonts w:ascii="Times New Roman" w:hAnsi="Times New Roman"/>
          <w:sz w:val="24"/>
        </w:rPr>
        <w:t xml:space="preserve">, as well as a scientific-clinical activity. These lacunae are particularly evident when historians discuss how responses to HAIs resulted in the formation of protocols and teams, which they invariably articulate as comprised of clinical/technical staff (surgeons, physicians, nurses, </w:t>
      </w:r>
      <w:proofErr w:type="gramStart"/>
      <w:r>
        <w:rPr>
          <w:rFonts w:ascii="Times New Roman" w:hAnsi="Times New Roman"/>
          <w:sz w:val="24"/>
        </w:rPr>
        <w:t>microbiologists</w:t>
      </w:r>
      <w:proofErr w:type="gramEnd"/>
      <w:r>
        <w:rPr>
          <w:rFonts w:ascii="Times New Roman" w:hAnsi="Times New Roman"/>
          <w:sz w:val="24"/>
        </w:rPr>
        <w:t xml:space="preserve"> and epidemiologists). There has been minimal recognition that hospital administrators and managers could (and did) play key roles in these developments because of the significant and increasing impact of HAIs on hospital costs, or of the role of economists at national policymaking levels.</w:t>
      </w:r>
      <w:r>
        <w:rPr>
          <w:rStyle w:val="EndnoteReference"/>
        </w:rPr>
        <w:endnoteReference w:id="3"/>
      </w:r>
      <w:r>
        <w:rPr>
          <w:rFonts w:ascii="Times New Roman" w:hAnsi="Times New Roman"/>
          <w:sz w:val="24"/>
        </w:rPr>
        <w:t xml:space="preserve"> </w:t>
      </w:r>
    </w:p>
    <w:p w14:paraId="4A8D26BC" w14:textId="77777777" w:rsidR="00F959D2" w:rsidRDefault="00F959D2" w:rsidP="000E15CD">
      <w:pPr>
        <w:spacing w:line="480" w:lineRule="auto"/>
        <w:rPr>
          <w:rFonts w:ascii="Times New Roman" w:hAnsi="Times New Roman"/>
          <w:sz w:val="24"/>
        </w:rPr>
      </w:pPr>
    </w:p>
    <w:p w14:paraId="2D52EA0A" w14:textId="3287D840" w:rsidR="00F959D2" w:rsidRDefault="00F959D2" w:rsidP="000E15CD">
      <w:pPr>
        <w:spacing w:line="480" w:lineRule="auto"/>
        <w:rPr>
          <w:rFonts w:ascii="Times New Roman" w:hAnsi="Times New Roman"/>
          <w:sz w:val="24"/>
        </w:rPr>
      </w:pPr>
      <w:r>
        <w:rPr>
          <w:rFonts w:ascii="Times New Roman" w:hAnsi="Times New Roman"/>
          <w:sz w:val="24"/>
        </w:rPr>
        <w:lastRenderedPageBreak/>
        <w:t>To present the history of hospital infection control, or wider AMR, as the result of scientific discovery, or episodic crisis, is naïve, but understandable, if one draws primarily on medical and/or scientific primary literature.</w:t>
      </w:r>
      <w:r>
        <w:rPr>
          <w:rStyle w:val="EndnoteReference"/>
          <w:sz w:val="24"/>
        </w:rPr>
        <w:endnoteReference w:id="4"/>
      </w:r>
      <w:r>
        <w:rPr>
          <w:rFonts w:ascii="Times New Roman" w:hAnsi="Times New Roman"/>
          <w:sz w:val="24"/>
        </w:rPr>
        <w:t xml:space="preserve">  This is a literature often produced or co-produced by those whose reputations were built upon it – especially the microbiologists, </w:t>
      </w:r>
      <w:proofErr w:type="gramStart"/>
      <w:r>
        <w:rPr>
          <w:rFonts w:ascii="Times New Roman" w:hAnsi="Times New Roman"/>
          <w:sz w:val="24"/>
        </w:rPr>
        <w:t>clinicians</w:t>
      </w:r>
      <w:proofErr w:type="gramEnd"/>
      <w:r>
        <w:rPr>
          <w:rFonts w:ascii="Times New Roman" w:hAnsi="Times New Roman"/>
          <w:sz w:val="24"/>
        </w:rPr>
        <w:t xml:space="preserve"> and epidemiologists. It is found in elite medical journals such as the </w:t>
      </w:r>
      <w:r w:rsidRPr="001B708B">
        <w:rPr>
          <w:rFonts w:ascii="Times New Roman" w:hAnsi="Times New Roman"/>
          <w:i/>
          <w:sz w:val="24"/>
        </w:rPr>
        <w:t>British Medical Journal</w:t>
      </w:r>
      <w:r>
        <w:rPr>
          <w:rFonts w:ascii="Times New Roman" w:hAnsi="Times New Roman"/>
          <w:sz w:val="24"/>
        </w:rPr>
        <w:t xml:space="preserve">, </w:t>
      </w:r>
      <w:r w:rsidRPr="001B708B">
        <w:rPr>
          <w:rFonts w:ascii="Times New Roman" w:hAnsi="Times New Roman"/>
          <w:i/>
          <w:sz w:val="24"/>
        </w:rPr>
        <w:t>Lancet</w:t>
      </w:r>
      <w:r>
        <w:rPr>
          <w:rFonts w:ascii="Times New Roman" w:hAnsi="Times New Roman"/>
          <w:sz w:val="24"/>
        </w:rPr>
        <w:t xml:space="preserve">, </w:t>
      </w:r>
      <w:r w:rsidRPr="001B708B">
        <w:rPr>
          <w:rFonts w:ascii="Times New Roman" w:hAnsi="Times New Roman"/>
          <w:i/>
          <w:sz w:val="24"/>
        </w:rPr>
        <w:t>Journal of the American Medical Association</w:t>
      </w:r>
      <w:r>
        <w:rPr>
          <w:rFonts w:ascii="Times New Roman" w:hAnsi="Times New Roman"/>
          <w:sz w:val="24"/>
        </w:rPr>
        <w:t xml:space="preserve"> and the </w:t>
      </w:r>
      <w:r w:rsidRPr="001B708B">
        <w:rPr>
          <w:rFonts w:ascii="Times New Roman" w:hAnsi="Times New Roman"/>
          <w:i/>
          <w:sz w:val="24"/>
        </w:rPr>
        <w:t>New England Journal of Medicine</w:t>
      </w:r>
      <w:r>
        <w:rPr>
          <w:rFonts w:ascii="Times New Roman" w:hAnsi="Times New Roman"/>
          <w:sz w:val="24"/>
        </w:rPr>
        <w:t xml:space="preserve">, and in landmark monographs, such as Macfarlane Burnet’s </w:t>
      </w:r>
      <w:r w:rsidRPr="001B708B">
        <w:rPr>
          <w:rFonts w:ascii="Times New Roman" w:hAnsi="Times New Roman"/>
          <w:i/>
          <w:sz w:val="24"/>
        </w:rPr>
        <w:t>Natural History of Infectious Diseases</w:t>
      </w:r>
      <w:r>
        <w:rPr>
          <w:rFonts w:ascii="Times New Roman" w:hAnsi="Times New Roman"/>
          <w:sz w:val="24"/>
        </w:rPr>
        <w:t xml:space="preserve"> and Wesley </w:t>
      </w:r>
      <w:proofErr w:type="spellStart"/>
      <w:r>
        <w:rPr>
          <w:rFonts w:ascii="Times New Roman" w:hAnsi="Times New Roman"/>
          <w:sz w:val="24"/>
        </w:rPr>
        <w:t>Spink’s</w:t>
      </w:r>
      <w:proofErr w:type="spellEnd"/>
      <w:r>
        <w:rPr>
          <w:rFonts w:ascii="Times New Roman" w:hAnsi="Times New Roman"/>
          <w:sz w:val="24"/>
        </w:rPr>
        <w:t xml:space="preserve"> </w:t>
      </w:r>
      <w:r w:rsidRPr="001B708B">
        <w:rPr>
          <w:rFonts w:ascii="Times New Roman" w:hAnsi="Times New Roman"/>
          <w:i/>
          <w:sz w:val="24"/>
        </w:rPr>
        <w:t>Infectious Diseases: Prevention and Treatment in the Nineteenth and Twentieth Centuries</w:t>
      </w:r>
      <w:r w:rsidRPr="00B455DE">
        <w:rPr>
          <w:rFonts w:ascii="Times New Roman" w:hAnsi="Times New Roman"/>
          <w:sz w:val="24"/>
        </w:rPr>
        <w:t>.</w:t>
      </w:r>
      <w:r>
        <w:rPr>
          <w:rStyle w:val="EndnoteReference"/>
          <w:sz w:val="24"/>
        </w:rPr>
        <w:endnoteReference w:id="5"/>
      </w:r>
      <w:r>
        <w:rPr>
          <w:rFonts w:ascii="Times New Roman" w:hAnsi="Times New Roman"/>
          <w:sz w:val="24"/>
        </w:rPr>
        <w:t xml:space="preserve"> As hospital infection control emerged as a distinct discipline it established its own culture and hierarchies – through new societies (national and international) and linked publications including the </w:t>
      </w:r>
      <w:r w:rsidRPr="001B708B">
        <w:rPr>
          <w:rFonts w:ascii="Times New Roman" w:hAnsi="Times New Roman"/>
          <w:i/>
          <w:sz w:val="24"/>
        </w:rPr>
        <w:t>Journal of Hospital Infection</w:t>
      </w:r>
      <w:r>
        <w:rPr>
          <w:rFonts w:ascii="Times New Roman" w:hAnsi="Times New Roman"/>
          <w:sz w:val="24"/>
        </w:rPr>
        <w:t xml:space="preserve"> and </w:t>
      </w:r>
      <w:r w:rsidRPr="001B708B">
        <w:rPr>
          <w:rFonts w:ascii="Times New Roman" w:hAnsi="Times New Roman"/>
          <w:i/>
          <w:sz w:val="24"/>
        </w:rPr>
        <w:t>Clinical Microbiology and Infectio</w:t>
      </w:r>
      <w:r w:rsidRPr="00906ACE">
        <w:rPr>
          <w:rFonts w:ascii="Times New Roman" w:hAnsi="Times New Roman"/>
          <w:i/>
          <w:sz w:val="24"/>
        </w:rPr>
        <w:t xml:space="preserve">n. </w:t>
      </w:r>
      <w:r>
        <w:rPr>
          <w:rFonts w:ascii="Times New Roman" w:hAnsi="Times New Roman"/>
          <w:sz w:val="24"/>
        </w:rPr>
        <w:t>The emergence of managerial and economic literature on HAIs appears to have lagged behind its scientific and clinical counterparts. This was partly related to the relative priority of the issue for these disciplines, and also their publishing culture (less tied to producing peer-reviewed papers for an academic audience). I suggest that the history of this literature is critical. Publications (journal articles, textbooks, practical manuals) are integral to the explanation for the emergence and prioritisation of economic components in HAI policies – they exemplify the problem of knowledge transfer between disciplines – in this case between non-clinical and clinical hospital employees. It also demonstrates that historians of science, medicine and health would benefit from actively seeking, and exploiting, a wider range of primary sources for their research on infections and infection control. It provokes a reconsideration of our own (historian/social science) publication choices (type of journal, monograph, policy briefing paper) to ensure efficient and effective knowledge transfer and mobilisation, both within academia and, more importantly, into policymaking environments.</w:t>
      </w:r>
    </w:p>
    <w:p w14:paraId="72393035" w14:textId="77777777" w:rsidR="00F959D2" w:rsidRDefault="00F959D2" w:rsidP="000E15CD">
      <w:pPr>
        <w:spacing w:line="480" w:lineRule="auto"/>
        <w:rPr>
          <w:rFonts w:ascii="Times New Roman" w:hAnsi="Times New Roman"/>
          <w:sz w:val="24"/>
        </w:rPr>
      </w:pPr>
    </w:p>
    <w:p w14:paraId="3E29A43B" w14:textId="5F953673" w:rsidR="00F959D2" w:rsidRDefault="00F959D2" w:rsidP="000E15CD">
      <w:pPr>
        <w:spacing w:line="480" w:lineRule="auto"/>
        <w:rPr>
          <w:rFonts w:ascii="Times New Roman" w:hAnsi="Times New Roman"/>
          <w:sz w:val="24"/>
        </w:rPr>
      </w:pPr>
      <w:r>
        <w:rPr>
          <w:rFonts w:ascii="Times New Roman" w:hAnsi="Times New Roman"/>
          <w:sz w:val="24"/>
        </w:rPr>
        <w:t xml:space="preserve">This chapter demonstrates that increasing interest in the wider (and often hidden) costs of hospital care, beyond the immediate cost of treating the infected patient (usually the cost of the antibiotics), played a key role in the introduction of hospital infection control policies. It shows that health care financing choices (fee-per-item; prospective vs retrospective payments) were critical in driving the shift in both state-funded and mixed-economy health care systems from traditional ‘blanket’ infection surveillance and hygiene regimes to targeted interventions and management practices (individual and institutional) that drew on economic as well as clinical ‘effectiveness’ data. It establishes the parallel trajectories of intentional shortening of lengths of stay in hospitals (traditionally called convalescence) and the unintentional lengthening of stay due to HAIs. This was observed in all western ‘modern’ hospitals, and the chapter uses examples from the UK and the US to demonstrate the critical role of health care systems – their </w:t>
      </w:r>
      <w:r w:rsidRPr="001B708B">
        <w:rPr>
          <w:rFonts w:ascii="Times New Roman" w:hAnsi="Times New Roman"/>
          <w:i/>
          <w:sz w:val="24"/>
        </w:rPr>
        <w:t>modus operandi</w:t>
      </w:r>
      <w:r>
        <w:rPr>
          <w:rFonts w:ascii="Times New Roman" w:hAnsi="Times New Roman"/>
          <w:sz w:val="24"/>
        </w:rPr>
        <w:t xml:space="preserve"> and their governance culture – in determining the direction and pace of change in hospital infection control. </w:t>
      </w:r>
    </w:p>
    <w:p w14:paraId="14C7ABCD" w14:textId="77777777" w:rsidR="00F959D2" w:rsidRDefault="00F959D2" w:rsidP="000E15CD">
      <w:pPr>
        <w:spacing w:line="480" w:lineRule="auto"/>
        <w:rPr>
          <w:rFonts w:ascii="Times New Roman" w:hAnsi="Times New Roman"/>
          <w:sz w:val="24"/>
        </w:rPr>
      </w:pPr>
    </w:p>
    <w:p w14:paraId="74577075" w14:textId="77777777" w:rsidR="00F959D2" w:rsidRPr="00C84C5A" w:rsidRDefault="00F959D2" w:rsidP="000E15CD">
      <w:pPr>
        <w:spacing w:line="480" w:lineRule="auto"/>
        <w:rPr>
          <w:rFonts w:ascii="Times New Roman" w:hAnsi="Times New Roman"/>
          <w:sz w:val="24"/>
        </w:rPr>
      </w:pPr>
    </w:p>
    <w:p w14:paraId="409508A8" w14:textId="4F0A66FD" w:rsidR="00F959D2" w:rsidRDefault="00F959D2" w:rsidP="000E15CD">
      <w:pPr>
        <w:spacing w:line="480" w:lineRule="auto"/>
        <w:rPr>
          <w:rFonts w:ascii="Times New Roman" w:hAnsi="Times New Roman"/>
          <w:b/>
          <w:sz w:val="24"/>
        </w:rPr>
      </w:pPr>
      <w:r>
        <w:rPr>
          <w:rFonts w:ascii="Times New Roman" w:hAnsi="Times New Roman"/>
          <w:b/>
          <w:sz w:val="24"/>
        </w:rPr>
        <w:t>Hospital management for efficiency and effectiveness</w:t>
      </w:r>
    </w:p>
    <w:p w14:paraId="2DC0D9AD" w14:textId="243069B5" w:rsidR="00F959D2" w:rsidRPr="00C84C5A" w:rsidRDefault="00F959D2" w:rsidP="000E15CD">
      <w:pPr>
        <w:spacing w:line="480" w:lineRule="auto"/>
        <w:rPr>
          <w:rFonts w:ascii="Times New Roman" w:hAnsi="Times New Roman"/>
          <w:sz w:val="24"/>
        </w:rPr>
      </w:pPr>
      <w:r w:rsidRPr="00C84C5A">
        <w:rPr>
          <w:rFonts w:ascii="Times New Roman" w:hAnsi="Times New Roman"/>
          <w:sz w:val="24"/>
        </w:rPr>
        <w:t>Hospitals</w:t>
      </w:r>
      <w:r>
        <w:rPr>
          <w:rFonts w:ascii="Times New Roman" w:hAnsi="Times New Roman"/>
          <w:sz w:val="24"/>
        </w:rPr>
        <w:t xml:space="preserve"> consolidated their dominance in the health care systems of</w:t>
      </w:r>
      <w:r w:rsidRPr="00C84C5A">
        <w:rPr>
          <w:rFonts w:ascii="Times New Roman" w:hAnsi="Times New Roman"/>
          <w:sz w:val="24"/>
        </w:rPr>
        <w:t xml:space="preserve"> </w:t>
      </w:r>
      <w:r>
        <w:rPr>
          <w:rFonts w:ascii="Times New Roman" w:hAnsi="Times New Roman"/>
          <w:sz w:val="24"/>
        </w:rPr>
        <w:t>high-income economies</w:t>
      </w:r>
      <w:r w:rsidRPr="00C84C5A">
        <w:rPr>
          <w:rFonts w:ascii="Times New Roman" w:hAnsi="Times New Roman"/>
          <w:sz w:val="24"/>
        </w:rPr>
        <w:t xml:space="preserve"> </w:t>
      </w:r>
      <w:r>
        <w:rPr>
          <w:rFonts w:ascii="Times New Roman" w:hAnsi="Times New Roman"/>
          <w:sz w:val="24"/>
        </w:rPr>
        <w:t>(</w:t>
      </w:r>
      <w:r w:rsidRPr="00C84C5A">
        <w:rPr>
          <w:rFonts w:ascii="Times New Roman" w:hAnsi="Times New Roman"/>
          <w:sz w:val="24"/>
        </w:rPr>
        <w:t xml:space="preserve">and </w:t>
      </w:r>
      <w:r>
        <w:rPr>
          <w:rFonts w:ascii="Times New Roman" w:hAnsi="Times New Roman"/>
          <w:sz w:val="24"/>
        </w:rPr>
        <w:t xml:space="preserve">in </w:t>
      </w:r>
      <w:r w:rsidRPr="00C84C5A">
        <w:rPr>
          <w:rFonts w:ascii="Times New Roman" w:hAnsi="Times New Roman"/>
          <w:sz w:val="24"/>
        </w:rPr>
        <w:t>public expectations</w:t>
      </w:r>
      <w:r>
        <w:rPr>
          <w:rFonts w:ascii="Times New Roman" w:hAnsi="Times New Roman"/>
          <w:sz w:val="24"/>
        </w:rPr>
        <w:t>) in the second half of the twentieth century</w:t>
      </w:r>
      <w:r w:rsidRPr="00C84C5A">
        <w:rPr>
          <w:rFonts w:ascii="Times New Roman" w:hAnsi="Times New Roman"/>
          <w:sz w:val="24"/>
        </w:rPr>
        <w:t xml:space="preserve">. It was careful planning and media savviness that had the Minister of Health Aneurin Bevan photographed alongside a bed-bound hospital patient on the first day of the </w:t>
      </w:r>
      <w:r>
        <w:rPr>
          <w:rFonts w:ascii="Times New Roman" w:hAnsi="Times New Roman"/>
          <w:sz w:val="24"/>
        </w:rPr>
        <w:t>British National Health S</w:t>
      </w:r>
      <w:r w:rsidRPr="00C84C5A">
        <w:rPr>
          <w:rFonts w:ascii="Times New Roman" w:hAnsi="Times New Roman"/>
          <w:sz w:val="24"/>
        </w:rPr>
        <w:t>ervice</w:t>
      </w:r>
      <w:r>
        <w:rPr>
          <w:rFonts w:ascii="Times New Roman" w:hAnsi="Times New Roman"/>
          <w:sz w:val="24"/>
        </w:rPr>
        <w:t xml:space="preserve"> on 5 July 1948</w:t>
      </w:r>
      <w:r w:rsidRPr="00C84C5A">
        <w:rPr>
          <w:rFonts w:ascii="Times New Roman" w:hAnsi="Times New Roman"/>
          <w:sz w:val="24"/>
        </w:rPr>
        <w:t xml:space="preserve">, rather than in </w:t>
      </w:r>
      <w:r>
        <w:rPr>
          <w:rFonts w:ascii="Times New Roman" w:hAnsi="Times New Roman"/>
          <w:sz w:val="24"/>
        </w:rPr>
        <w:t>a general practitioner’s surgery</w:t>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During the 1950s and 1960s, increasing numbers of patients were admitted to hospitals for tests, a greater proportion of births took place in hospital, and there were more ambitious treatments, including renal dialysis and chemotherapy that initially could only be delivered in a hospital environment.</w:t>
      </w:r>
      <w:r w:rsidRPr="00C84C5A">
        <w:rPr>
          <w:rFonts w:ascii="Times New Roman" w:eastAsiaTheme="minorHAnsi" w:hAnsi="Times New Roman"/>
          <w:sz w:val="24"/>
        </w:rPr>
        <w:t xml:space="preserve"> </w:t>
      </w:r>
      <w:r>
        <w:rPr>
          <w:rFonts w:ascii="Times New Roman" w:eastAsiaTheme="minorHAnsi" w:hAnsi="Times New Roman"/>
          <w:sz w:val="24"/>
        </w:rPr>
        <w:t xml:space="preserve"> </w:t>
      </w:r>
      <w:r w:rsidRPr="00C84C5A">
        <w:rPr>
          <w:rFonts w:ascii="Times New Roman" w:eastAsiaTheme="minorHAnsi" w:hAnsi="Times New Roman"/>
          <w:sz w:val="24"/>
        </w:rPr>
        <w:t>Yet</w:t>
      </w:r>
      <w:r>
        <w:rPr>
          <w:rFonts w:ascii="Times New Roman" w:eastAsiaTheme="minorHAnsi" w:hAnsi="Times New Roman"/>
          <w:sz w:val="24"/>
        </w:rPr>
        <w:t>,</w:t>
      </w:r>
      <w:r w:rsidRPr="00C84C5A">
        <w:rPr>
          <w:rFonts w:ascii="Times New Roman" w:eastAsiaTheme="minorHAnsi" w:hAnsi="Times New Roman"/>
          <w:sz w:val="24"/>
        </w:rPr>
        <w:t xml:space="preserve"> as the number of episodes of hospital care increased, the average length of hospital stay followed a different trajectory. </w:t>
      </w:r>
      <w:r>
        <w:rPr>
          <w:rFonts w:ascii="Times New Roman" w:eastAsiaTheme="minorHAnsi" w:hAnsi="Times New Roman"/>
          <w:sz w:val="24"/>
        </w:rPr>
        <w:t xml:space="preserve"> </w:t>
      </w:r>
      <w:r w:rsidRPr="00C84C5A">
        <w:rPr>
          <w:rFonts w:ascii="Times New Roman" w:eastAsiaTheme="minorHAnsi" w:hAnsi="Times New Roman"/>
          <w:sz w:val="24"/>
        </w:rPr>
        <w:t xml:space="preserve">After the basic science of physiological and psychological recovery had been established, patient management, especially for surgery, was increasingly viewed from an economic perspective. </w:t>
      </w:r>
      <w:r>
        <w:rPr>
          <w:rFonts w:ascii="Times New Roman" w:eastAsiaTheme="minorHAnsi" w:hAnsi="Times New Roman"/>
          <w:sz w:val="24"/>
        </w:rPr>
        <w:t xml:space="preserve"> </w:t>
      </w:r>
      <w:r w:rsidRPr="00C84C5A">
        <w:rPr>
          <w:rFonts w:ascii="Times New Roman" w:eastAsiaTheme="minorHAnsi" w:hAnsi="Times New Roman"/>
          <w:sz w:val="24"/>
        </w:rPr>
        <w:t>Medical, managerial and cultural expectations aligned so that recovery came to be seen as something to be achieved as fast and efficiently as possible.</w:t>
      </w:r>
    </w:p>
    <w:p w14:paraId="5A6B9158" w14:textId="77777777" w:rsidR="00F959D2" w:rsidRPr="00C84C5A" w:rsidRDefault="00F959D2" w:rsidP="000E15CD">
      <w:pPr>
        <w:spacing w:line="480" w:lineRule="auto"/>
        <w:rPr>
          <w:rFonts w:ascii="Times New Roman" w:hAnsi="Times New Roman"/>
          <w:sz w:val="24"/>
        </w:rPr>
      </w:pPr>
    </w:p>
    <w:p w14:paraId="6BB3D274" w14:textId="01FC8660" w:rsidR="00F959D2" w:rsidRPr="00C84C5A" w:rsidRDefault="00F959D2" w:rsidP="000E15CD">
      <w:pPr>
        <w:spacing w:line="480" w:lineRule="auto"/>
        <w:rPr>
          <w:rFonts w:ascii="Times New Roman" w:hAnsi="Times New Roman"/>
          <w:sz w:val="24"/>
        </w:rPr>
      </w:pPr>
      <w:r w:rsidRPr="00C84C5A">
        <w:rPr>
          <w:rFonts w:ascii="Times New Roman" w:hAnsi="Times New Roman"/>
          <w:sz w:val="24"/>
        </w:rPr>
        <w:t>The history of hospital length of stay illuminates the fractured process of knowledge transfer</w:t>
      </w:r>
      <w:r>
        <w:rPr>
          <w:rFonts w:ascii="Times New Roman" w:hAnsi="Times New Roman"/>
          <w:sz w:val="24"/>
        </w:rPr>
        <w:t xml:space="preserve"> both </w:t>
      </w:r>
      <w:r w:rsidRPr="00C84C5A">
        <w:rPr>
          <w:rFonts w:ascii="Times New Roman" w:hAnsi="Times New Roman"/>
          <w:sz w:val="24"/>
        </w:rPr>
        <w:t xml:space="preserve">within and between national </w:t>
      </w:r>
      <w:r>
        <w:rPr>
          <w:rFonts w:ascii="Times New Roman" w:hAnsi="Times New Roman"/>
          <w:sz w:val="24"/>
        </w:rPr>
        <w:t>clini</w:t>
      </w:r>
      <w:r w:rsidRPr="00C84C5A">
        <w:rPr>
          <w:rFonts w:ascii="Times New Roman" w:hAnsi="Times New Roman"/>
          <w:sz w:val="24"/>
        </w:rPr>
        <w:t>cal cultures.</w:t>
      </w:r>
      <w:r w:rsidRPr="00C84C5A">
        <w:rPr>
          <w:rStyle w:val="EndnoteReference"/>
          <w:sz w:val="24"/>
        </w:rPr>
        <w:endnoteReference w:id="6"/>
      </w:r>
      <w:r>
        <w:rPr>
          <w:rFonts w:ascii="Times New Roman" w:hAnsi="Times New Roman"/>
          <w:sz w:val="24"/>
        </w:rPr>
        <w:t xml:space="preserve"> </w:t>
      </w:r>
      <w:r w:rsidRPr="00C84C5A">
        <w:rPr>
          <w:rFonts w:ascii="Times New Roman" w:hAnsi="Times New Roman"/>
          <w:sz w:val="24"/>
        </w:rPr>
        <w:t>As early as 1886 the French surgeon Just Lucas-</w:t>
      </w:r>
      <w:proofErr w:type="spellStart"/>
      <w:r w:rsidRPr="00C84C5A">
        <w:rPr>
          <w:rFonts w:ascii="Times New Roman" w:hAnsi="Times New Roman"/>
          <w:sz w:val="24"/>
        </w:rPr>
        <w:t>Champonniere</w:t>
      </w:r>
      <w:proofErr w:type="spellEnd"/>
      <w:r w:rsidRPr="00C84C5A">
        <w:rPr>
          <w:rFonts w:ascii="Times New Roman" w:hAnsi="Times New Roman"/>
          <w:sz w:val="24"/>
        </w:rPr>
        <w:t xml:space="preserve"> had expressed the belief that repair was more rapid and more complete when some early patient movement was permitted</w:t>
      </w:r>
      <w:r>
        <w:rPr>
          <w:rFonts w:ascii="Times New Roman" w:hAnsi="Times New Roman"/>
          <w:sz w:val="24"/>
        </w:rPr>
        <w:t xml:space="preserve"> after surgery</w:t>
      </w:r>
      <w:r w:rsidRPr="00C84C5A">
        <w:rPr>
          <w:rFonts w:ascii="Times New Roman" w:hAnsi="Times New Roman"/>
          <w:sz w:val="24"/>
        </w:rPr>
        <w:t xml:space="preserve"> and that this also reduced the level of pain experienced.</w:t>
      </w:r>
      <w:r w:rsidRPr="00C84C5A">
        <w:rPr>
          <w:rStyle w:val="EndnoteReference"/>
          <w:sz w:val="24"/>
        </w:rPr>
        <w:endnoteReference w:id="7"/>
      </w:r>
      <w:r>
        <w:rPr>
          <w:rFonts w:ascii="Times New Roman" w:hAnsi="Times New Roman"/>
          <w:sz w:val="24"/>
        </w:rPr>
        <w:t xml:space="preserve"> </w:t>
      </w:r>
      <w:r w:rsidRPr="00C84C5A">
        <w:rPr>
          <w:rFonts w:ascii="Times New Roman" w:hAnsi="Times New Roman"/>
          <w:sz w:val="24"/>
        </w:rPr>
        <w:t xml:space="preserve">By the end of the nineteenth century early post-operative walking – early ambulation as it came to be known - was a common practice in European hospitals, with an extensive related scientific literature. </w:t>
      </w:r>
      <w:r>
        <w:rPr>
          <w:rFonts w:ascii="Times New Roman" w:hAnsi="Times New Roman"/>
          <w:sz w:val="24"/>
        </w:rPr>
        <w:t xml:space="preserve"> </w:t>
      </w:r>
      <w:proofErr w:type="gramStart"/>
      <w:r>
        <w:rPr>
          <w:rFonts w:ascii="Times New Roman" w:hAnsi="Times New Roman"/>
          <w:sz w:val="24"/>
        </w:rPr>
        <w:t>However</w:t>
      </w:r>
      <w:proofErr w:type="gramEnd"/>
      <w:r w:rsidRPr="00C84C5A">
        <w:rPr>
          <w:rFonts w:ascii="Times New Roman" w:hAnsi="Times New Roman"/>
          <w:sz w:val="24"/>
        </w:rPr>
        <w:t xml:space="preserve"> a</w:t>
      </w:r>
      <w:r w:rsidRPr="00C84C5A">
        <w:rPr>
          <w:rFonts w:ascii="Times New Roman" w:eastAsia="Calibri" w:hAnsi="Times New Roman"/>
          <w:sz w:val="24"/>
        </w:rPr>
        <w:t xml:space="preserve"> survey conducted in the 1920s suggested that most British, European and American doctors shared a ‘traditional attitude of passive care’ towards post-operative patients.</w:t>
      </w:r>
      <w:r w:rsidRPr="00C84C5A">
        <w:rPr>
          <w:rStyle w:val="EndnoteReference"/>
          <w:rFonts w:eastAsia="Calibri"/>
          <w:sz w:val="24"/>
        </w:rPr>
        <w:endnoteReference w:id="8"/>
      </w:r>
      <w:r w:rsidRPr="00C84C5A">
        <w:rPr>
          <w:rFonts w:ascii="Times New Roman" w:eastAsia="Calibri" w:hAnsi="Times New Roman"/>
          <w:sz w:val="24"/>
        </w:rPr>
        <w:t xml:space="preserve"> </w:t>
      </w:r>
    </w:p>
    <w:p w14:paraId="6C9DA526" w14:textId="77777777" w:rsidR="00F959D2" w:rsidRPr="00C84C5A" w:rsidRDefault="00F959D2" w:rsidP="000E15CD">
      <w:pPr>
        <w:spacing w:line="480" w:lineRule="auto"/>
        <w:rPr>
          <w:rFonts w:ascii="Times New Roman" w:eastAsia="Calibri" w:hAnsi="Times New Roman"/>
          <w:sz w:val="24"/>
        </w:rPr>
      </w:pPr>
    </w:p>
    <w:p w14:paraId="76D58A21" w14:textId="450D0499" w:rsidR="00F959D2" w:rsidRPr="00C84C5A" w:rsidRDefault="00F959D2" w:rsidP="000E15CD">
      <w:pPr>
        <w:spacing w:line="480" w:lineRule="auto"/>
        <w:rPr>
          <w:rFonts w:ascii="Times New Roman" w:hAnsi="Times New Roman"/>
          <w:sz w:val="24"/>
        </w:rPr>
      </w:pPr>
      <w:r w:rsidRPr="00C84C5A">
        <w:rPr>
          <w:rFonts w:ascii="Times New Roman" w:eastAsia="Calibri" w:hAnsi="Times New Roman"/>
          <w:sz w:val="24"/>
        </w:rPr>
        <w:t>In the inter-war period t</w:t>
      </w:r>
      <w:r w:rsidRPr="00C84C5A">
        <w:rPr>
          <w:rFonts w:ascii="Times New Roman" w:hAnsi="Times New Roman"/>
          <w:sz w:val="24"/>
        </w:rPr>
        <w:t xml:space="preserve">wo main foci of research interest around convalescence/length of stay emerged: the role of nutrition and return to ambulation after surgery. </w:t>
      </w:r>
      <w:r>
        <w:rPr>
          <w:rFonts w:ascii="Times New Roman" w:hAnsi="Times New Roman"/>
          <w:sz w:val="24"/>
        </w:rPr>
        <w:t xml:space="preserve"> </w:t>
      </w:r>
      <w:r w:rsidRPr="00C84C5A">
        <w:rPr>
          <w:rFonts w:ascii="Times New Roman" w:hAnsi="Times New Roman"/>
          <w:sz w:val="24"/>
        </w:rPr>
        <w:t xml:space="preserve">This was reinforced by the quantity and severity of injuries sustained by troops during the Second World War, which triggered fresh investigations in how to repair human bodies as quickly and fully as possible. </w:t>
      </w:r>
      <w:r>
        <w:rPr>
          <w:rFonts w:ascii="Times New Roman" w:hAnsi="Times New Roman"/>
          <w:sz w:val="24"/>
        </w:rPr>
        <w:t xml:space="preserve"> </w:t>
      </w:r>
      <w:r w:rsidRPr="00C84C5A">
        <w:rPr>
          <w:rFonts w:ascii="Times New Roman" w:hAnsi="Times New Roman"/>
          <w:sz w:val="24"/>
        </w:rPr>
        <w:t xml:space="preserve">Hospitals were forced to critically examine their post-surgical regimes due to reduced bed capacity and staffing levels. </w:t>
      </w:r>
      <w:r>
        <w:rPr>
          <w:rFonts w:ascii="Times New Roman" w:hAnsi="Times New Roman"/>
          <w:sz w:val="24"/>
        </w:rPr>
        <w:t xml:space="preserve"> </w:t>
      </w:r>
      <w:r w:rsidRPr="00C84C5A">
        <w:rPr>
          <w:rFonts w:ascii="Times New Roman" w:hAnsi="Times New Roman"/>
          <w:sz w:val="24"/>
        </w:rPr>
        <w:t xml:space="preserve">British doctors and scientists were also beginning to challenge conventional post-surgical theory, but within a relatively conservative medical culture. In an editorial in 1945 entitled ‘Keep Moving Please’ the </w:t>
      </w:r>
      <w:r w:rsidRPr="00C84C5A">
        <w:rPr>
          <w:rFonts w:ascii="Times New Roman" w:hAnsi="Times New Roman"/>
          <w:i/>
          <w:sz w:val="24"/>
        </w:rPr>
        <w:t>Lancet</w:t>
      </w:r>
      <w:r w:rsidRPr="00C84C5A">
        <w:rPr>
          <w:rFonts w:ascii="Times New Roman" w:hAnsi="Times New Roman"/>
          <w:sz w:val="24"/>
        </w:rPr>
        <w:t xml:space="preserve"> had urged a more permanent adoption of early movement, even if this was initially through exercises within bed.</w:t>
      </w:r>
      <w:r w:rsidRPr="00C84C5A">
        <w:rPr>
          <w:rStyle w:val="EndnoteReference"/>
          <w:sz w:val="24"/>
        </w:rPr>
        <w:endnoteReference w:id="9"/>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 xml:space="preserve">A </w:t>
      </w:r>
      <w:r w:rsidRPr="00C84C5A">
        <w:rPr>
          <w:rFonts w:ascii="Times New Roman" w:hAnsi="Times New Roman"/>
          <w:i/>
          <w:sz w:val="24"/>
        </w:rPr>
        <w:t>British Medical Journal</w:t>
      </w:r>
      <w:r w:rsidRPr="00C84C5A">
        <w:rPr>
          <w:rFonts w:ascii="Times New Roman" w:hAnsi="Times New Roman"/>
          <w:sz w:val="24"/>
        </w:rPr>
        <w:t xml:space="preserve"> editorial in 1948 generally supported early ambulation, but not early discharge: ‘A surgeon would be in a difficult position if he allowed a patient to be discharged on the fourth day after appendectomy or the seventh day after cholecystectomy (as reported in some American Journals) and that patient subsequently developed a fatal embolism in the second week.’</w:t>
      </w:r>
      <w:r w:rsidRPr="00C84C5A">
        <w:rPr>
          <w:rStyle w:val="EndnoteReference"/>
          <w:sz w:val="24"/>
        </w:rPr>
        <w:endnoteReference w:id="10"/>
      </w:r>
      <w:r w:rsidRPr="00C84C5A">
        <w:rPr>
          <w:rFonts w:ascii="Times New Roman" w:hAnsi="Times New Roman"/>
          <w:sz w:val="24"/>
        </w:rPr>
        <w:t xml:space="preserve"> </w:t>
      </w:r>
    </w:p>
    <w:p w14:paraId="79210068" w14:textId="77777777" w:rsidR="00F959D2" w:rsidRPr="00C84C5A" w:rsidRDefault="00F959D2" w:rsidP="000E15CD">
      <w:pPr>
        <w:spacing w:line="480" w:lineRule="auto"/>
        <w:rPr>
          <w:rFonts w:ascii="Times New Roman" w:hAnsi="Times New Roman"/>
          <w:sz w:val="24"/>
        </w:rPr>
      </w:pPr>
    </w:p>
    <w:p w14:paraId="02198FB2" w14:textId="7BBE5746" w:rsidR="00F959D2" w:rsidRPr="00C84C5A" w:rsidRDefault="00F959D2" w:rsidP="000E15CD">
      <w:pPr>
        <w:spacing w:line="480" w:lineRule="auto"/>
        <w:rPr>
          <w:rFonts w:ascii="Times New Roman" w:hAnsi="Times New Roman"/>
          <w:sz w:val="24"/>
        </w:rPr>
      </w:pPr>
      <w:r w:rsidRPr="00C84C5A">
        <w:rPr>
          <w:rFonts w:ascii="Times New Roman" w:hAnsi="Times New Roman"/>
          <w:sz w:val="24"/>
        </w:rPr>
        <w:t xml:space="preserve">It is clear from the above discussion that clinicians had been aware of length of stay as a management issue for some time, but almost invariably for the impact that it had on the patient, not the hospital. </w:t>
      </w:r>
      <w:r>
        <w:rPr>
          <w:rFonts w:ascii="Times New Roman" w:hAnsi="Times New Roman"/>
          <w:sz w:val="24"/>
        </w:rPr>
        <w:t>Robert Pinker used data collected by Henry Burdett for the British Hospitals Yearbooks to demonstrate that average lengths of stay shortened in both voluntary and public hospitals over the period 1921-38, and speculates that for patients with infectious diseases this could have been due to the use of sulphonamides as well as improvements in clinical knowledge and practice.</w:t>
      </w:r>
      <w:r>
        <w:rPr>
          <w:rStyle w:val="EndnoteReference"/>
          <w:sz w:val="24"/>
        </w:rPr>
        <w:endnoteReference w:id="11"/>
      </w:r>
      <w:r>
        <w:rPr>
          <w:rFonts w:ascii="Times New Roman" w:hAnsi="Times New Roman"/>
          <w:sz w:val="24"/>
        </w:rPr>
        <w:t xml:space="preserve"> </w:t>
      </w:r>
      <w:r w:rsidRPr="00C84C5A">
        <w:rPr>
          <w:rFonts w:ascii="Times New Roman" w:eastAsia="Calibri" w:hAnsi="Times New Roman"/>
          <w:sz w:val="24"/>
        </w:rPr>
        <w:t xml:space="preserve">The Creation of the NHS in 1948, with its centrally funded system and hierarchical administration, facilitated the production of information to measure hospital activities. </w:t>
      </w:r>
      <w:r>
        <w:rPr>
          <w:rFonts w:ascii="Times New Roman" w:eastAsia="Calibri" w:hAnsi="Times New Roman"/>
          <w:sz w:val="24"/>
        </w:rPr>
        <w:t xml:space="preserve"> </w:t>
      </w:r>
      <w:r w:rsidRPr="00C84C5A">
        <w:rPr>
          <w:rFonts w:ascii="Times New Roman" w:hAnsi="Times New Roman"/>
          <w:sz w:val="24"/>
        </w:rPr>
        <w:t>The initial massive over-spend</w:t>
      </w:r>
      <w:r>
        <w:rPr>
          <w:rFonts w:ascii="Times New Roman" w:hAnsi="Times New Roman"/>
          <w:sz w:val="24"/>
        </w:rPr>
        <w:t xml:space="preserve"> (£305 million)</w:t>
      </w:r>
      <w:r w:rsidRPr="00C84C5A">
        <w:rPr>
          <w:rFonts w:ascii="Times New Roman" w:hAnsi="Times New Roman"/>
          <w:sz w:val="24"/>
        </w:rPr>
        <w:t xml:space="preserve"> relative to Beveridge’s estimate</w:t>
      </w:r>
      <w:r>
        <w:rPr>
          <w:rFonts w:ascii="Times New Roman" w:hAnsi="Times New Roman"/>
          <w:sz w:val="24"/>
        </w:rPr>
        <w:t xml:space="preserve"> (£170 million)</w:t>
      </w:r>
      <w:r w:rsidRPr="00C84C5A">
        <w:rPr>
          <w:rFonts w:ascii="Times New Roman" w:hAnsi="Times New Roman"/>
          <w:sz w:val="24"/>
        </w:rPr>
        <w:t>, triggered a sustained interest in understanding how costs were apportioned, and could possibly be controlled.</w:t>
      </w:r>
      <w:r>
        <w:rPr>
          <w:rStyle w:val="EndnoteReference"/>
        </w:rPr>
        <w:endnoteReference w:id="12"/>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eastAsia="Calibri" w:hAnsi="Times New Roman"/>
          <w:sz w:val="24"/>
        </w:rPr>
        <w:t xml:space="preserve">The Hospital In-Patient Enquiry collected a sample of data which could now be used to investigate the efficiency and effectiveness of the service. But </w:t>
      </w:r>
      <w:r w:rsidRPr="00C84C5A">
        <w:rPr>
          <w:rFonts w:ascii="Times New Roman" w:hAnsi="Times New Roman"/>
          <w:sz w:val="24"/>
        </w:rPr>
        <w:t xml:space="preserve">there was amazingly little information on what individual hospital procedures </w:t>
      </w:r>
      <w:proofErr w:type="gramStart"/>
      <w:r w:rsidRPr="00C84C5A">
        <w:rPr>
          <w:rFonts w:ascii="Times New Roman" w:hAnsi="Times New Roman"/>
          <w:sz w:val="24"/>
        </w:rPr>
        <w:t>actually cost</w:t>
      </w:r>
      <w:proofErr w:type="gramEnd"/>
      <w:r>
        <w:rPr>
          <w:rFonts w:ascii="Times New Roman" w:hAnsi="Times New Roman"/>
          <w:sz w:val="24"/>
        </w:rPr>
        <w:t xml:space="preserve"> until</w:t>
      </w:r>
      <w:r w:rsidRPr="00C84C5A">
        <w:rPr>
          <w:rFonts w:ascii="Times New Roman" w:hAnsi="Times New Roman"/>
          <w:sz w:val="24"/>
        </w:rPr>
        <w:t xml:space="preserve"> a basic costing scheme was introduced</w:t>
      </w:r>
      <w:r>
        <w:rPr>
          <w:rFonts w:ascii="Times New Roman" w:hAnsi="Times New Roman"/>
          <w:sz w:val="24"/>
        </w:rPr>
        <w:t xml:space="preserve"> in 1950. Even then the data was not easy to interpret, and few analyses were returned from the Ministry of Health to the regional boards and their hospitals</w:t>
      </w:r>
      <w:r w:rsidRPr="00C84C5A">
        <w:rPr>
          <w:rFonts w:ascii="Times New Roman" w:hAnsi="Times New Roman"/>
          <w:sz w:val="24"/>
        </w:rPr>
        <w:t xml:space="preserve">. </w:t>
      </w:r>
    </w:p>
    <w:p w14:paraId="29AA4129" w14:textId="77777777" w:rsidR="00F959D2" w:rsidRPr="00C84C5A" w:rsidRDefault="00F959D2" w:rsidP="000E15CD">
      <w:pPr>
        <w:spacing w:line="480" w:lineRule="auto"/>
        <w:rPr>
          <w:rFonts w:ascii="Times New Roman" w:hAnsi="Times New Roman"/>
          <w:sz w:val="24"/>
        </w:rPr>
      </w:pPr>
    </w:p>
    <w:p w14:paraId="03927CCB" w14:textId="50271FE6" w:rsidR="00F959D2" w:rsidRPr="00C84C5A" w:rsidRDefault="00F959D2" w:rsidP="000E15CD">
      <w:pPr>
        <w:spacing w:line="480" w:lineRule="auto"/>
        <w:rPr>
          <w:rFonts w:ascii="Times New Roman" w:hAnsi="Times New Roman"/>
          <w:sz w:val="24"/>
        </w:rPr>
      </w:pPr>
      <w:r w:rsidRPr="00C84C5A">
        <w:rPr>
          <w:rFonts w:ascii="Times New Roman" w:hAnsi="Times New Roman"/>
          <w:sz w:val="24"/>
        </w:rPr>
        <w:t xml:space="preserve">The 1956 </w:t>
      </w:r>
      <w:proofErr w:type="spellStart"/>
      <w:r w:rsidRPr="00C84C5A">
        <w:rPr>
          <w:rFonts w:ascii="Times New Roman" w:hAnsi="Times New Roman"/>
          <w:sz w:val="24"/>
        </w:rPr>
        <w:t>Guillebaud</w:t>
      </w:r>
      <w:proofErr w:type="spellEnd"/>
      <w:r w:rsidRPr="00C84C5A">
        <w:rPr>
          <w:rFonts w:ascii="Times New Roman" w:hAnsi="Times New Roman"/>
          <w:sz w:val="24"/>
        </w:rPr>
        <w:t xml:space="preserve"> enquiry into the cost of the NHS used a novel social accounting methodology</w:t>
      </w:r>
      <w:r>
        <w:rPr>
          <w:rFonts w:ascii="Times New Roman" w:hAnsi="Times New Roman"/>
          <w:sz w:val="24"/>
        </w:rPr>
        <w:t xml:space="preserve">, pioneered by the economist Brian Abel-Smith, working with the social administration guru Richard </w:t>
      </w:r>
      <w:proofErr w:type="spellStart"/>
      <w:r>
        <w:rPr>
          <w:rFonts w:ascii="Times New Roman" w:hAnsi="Times New Roman"/>
          <w:sz w:val="24"/>
        </w:rPr>
        <w:t>Titmuss</w:t>
      </w:r>
      <w:proofErr w:type="spellEnd"/>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It opened up broader discussions on what constituted acceptable variability around NHS norms.</w:t>
      </w:r>
      <w:r w:rsidRPr="00C84C5A">
        <w:rPr>
          <w:rStyle w:val="EndnoteReference"/>
          <w:sz w:val="24"/>
        </w:rPr>
        <w:endnoteReference w:id="13"/>
      </w:r>
      <w:r>
        <w:rPr>
          <w:rFonts w:ascii="Times New Roman" w:hAnsi="Times New Roman"/>
          <w:sz w:val="24"/>
        </w:rPr>
        <w:t xml:space="preserve">  </w:t>
      </w:r>
      <w:r w:rsidRPr="00C84C5A">
        <w:rPr>
          <w:rFonts w:ascii="Times New Roman" w:hAnsi="Times New Roman"/>
          <w:sz w:val="24"/>
        </w:rPr>
        <w:t>Yet even before the first significant economic analyses of the NHS, especially Martin Feldstein’s 1963 study</w:t>
      </w:r>
      <w:r w:rsidRPr="00C84C5A">
        <w:rPr>
          <w:rStyle w:val="apple-converted-space"/>
          <w:rFonts w:ascii="Times New Roman" w:hAnsi="Times New Roman"/>
          <w:color w:val="000000"/>
          <w:sz w:val="24"/>
          <w:shd w:val="clear" w:color="auto" w:fill="FFFFFF"/>
        </w:rPr>
        <w:t> </w:t>
      </w:r>
      <w:r w:rsidRPr="00C84C5A">
        <w:rPr>
          <w:rFonts w:ascii="Times New Roman" w:hAnsi="Times New Roman"/>
          <w:color w:val="000000"/>
          <w:sz w:val="24"/>
          <w:shd w:val="clear" w:color="auto" w:fill="FFFFFF"/>
        </w:rPr>
        <w:t>‘Economic Analysis -  Operational Research and the National Health Service’, t</w:t>
      </w:r>
      <w:r w:rsidRPr="00C84C5A">
        <w:rPr>
          <w:rFonts w:ascii="Times New Roman" w:hAnsi="Times New Roman"/>
          <w:sz w:val="24"/>
        </w:rPr>
        <w:t xml:space="preserve">he NHS at the regional level was responding to pressures on the service, </w:t>
      </w:r>
      <w:r>
        <w:rPr>
          <w:rFonts w:ascii="Times New Roman" w:hAnsi="Times New Roman"/>
          <w:sz w:val="24"/>
        </w:rPr>
        <w:t>through</w:t>
      </w:r>
      <w:r w:rsidRPr="00C84C5A">
        <w:rPr>
          <w:rFonts w:ascii="Times New Roman" w:hAnsi="Times New Roman"/>
          <w:sz w:val="24"/>
        </w:rPr>
        <w:t xml:space="preserve"> innovative schemes that brought together clinicians and administrators.</w:t>
      </w:r>
      <w:r w:rsidRPr="00C84C5A">
        <w:rPr>
          <w:rStyle w:val="EndnoteReference"/>
          <w:sz w:val="24"/>
        </w:rPr>
        <w:endnoteReference w:id="14"/>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 xml:space="preserve">Controlled trials were being conducted in hospitals, with mixed motivations: to identify the most effective recovery process for the patient, but also the most efficient use of healthcare resources. </w:t>
      </w:r>
    </w:p>
    <w:p w14:paraId="25CA3963" w14:textId="77777777" w:rsidR="00F959D2" w:rsidRPr="00C84C5A" w:rsidRDefault="00F959D2" w:rsidP="000E15CD">
      <w:pPr>
        <w:spacing w:line="480" w:lineRule="auto"/>
        <w:rPr>
          <w:rFonts w:ascii="Times New Roman" w:hAnsi="Times New Roman"/>
          <w:sz w:val="24"/>
        </w:rPr>
      </w:pPr>
    </w:p>
    <w:p w14:paraId="5A0842EF" w14:textId="438FDC11" w:rsidR="00F959D2" w:rsidRPr="00C84C5A" w:rsidRDefault="00F959D2" w:rsidP="000E15CD">
      <w:pPr>
        <w:spacing w:line="480" w:lineRule="auto"/>
        <w:rPr>
          <w:rFonts w:ascii="Times New Roman" w:hAnsi="Times New Roman"/>
          <w:sz w:val="24"/>
        </w:rPr>
      </w:pPr>
      <w:r w:rsidRPr="00C84C5A">
        <w:rPr>
          <w:rFonts w:ascii="Times New Roman" w:hAnsi="Times New Roman"/>
          <w:sz w:val="24"/>
        </w:rPr>
        <w:t xml:space="preserve">Parallel to concerns about variations in lengths of stay for specific procedures, such as hernia repair, appendectomy, hysterectomy, were also concerns about variability between </w:t>
      </w:r>
      <w:r>
        <w:rPr>
          <w:rFonts w:ascii="Times New Roman" w:hAnsi="Times New Roman"/>
          <w:sz w:val="24"/>
        </w:rPr>
        <w:t>clinician</w:t>
      </w:r>
      <w:r w:rsidRPr="00C84C5A">
        <w:rPr>
          <w:rFonts w:ascii="Times New Roman" w:hAnsi="Times New Roman"/>
          <w:sz w:val="24"/>
        </w:rPr>
        <w:t xml:space="preserve">s and across </w:t>
      </w:r>
      <w:r>
        <w:rPr>
          <w:rFonts w:ascii="Times New Roman" w:hAnsi="Times New Roman"/>
          <w:sz w:val="24"/>
        </w:rPr>
        <w:t xml:space="preserve">NHS </w:t>
      </w:r>
      <w:r w:rsidRPr="00C84C5A">
        <w:rPr>
          <w:rFonts w:ascii="Times New Roman" w:hAnsi="Times New Roman"/>
          <w:sz w:val="24"/>
        </w:rPr>
        <w:t xml:space="preserve">regions. Some of this was linked to factors such as bed supply, as </w:t>
      </w:r>
      <w:r>
        <w:rPr>
          <w:rFonts w:ascii="Times New Roman" w:hAnsi="Times New Roman"/>
          <w:sz w:val="24"/>
        </w:rPr>
        <w:t xml:space="preserve">the US economist </w:t>
      </w:r>
      <w:r w:rsidRPr="00C84C5A">
        <w:rPr>
          <w:rFonts w:ascii="Times New Roman" w:hAnsi="Times New Roman"/>
          <w:sz w:val="24"/>
        </w:rPr>
        <w:t>Milton Roemer notably demonstrated with his theory that ‘a built bed is a filled bed’</w:t>
      </w:r>
      <w:r>
        <w:rPr>
          <w:rFonts w:ascii="Times New Roman" w:hAnsi="Times New Roman"/>
          <w:sz w:val="24"/>
        </w:rPr>
        <w:t xml:space="preserve"> (</w:t>
      </w:r>
      <w:proofErr w:type="gramStart"/>
      <w:r>
        <w:rPr>
          <w:rFonts w:ascii="Times New Roman" w:hAnsi="Times New Roman"/>
          <w:sz w:val="24"/>
        </w:rPr>
        <w:t>i.e.</w:t>
      </w:r>
      <w:proofErr w:type="gramEnd"/>
      <w:r>
        <w:rPr>
          <w:rFonts w:ascii="Times New Roman" w:hAnsi="Times New Roman"/>
          <w:sz w:val="24"/>
        </w:rPr>
        <w:t xml:space="preserve"> the more beds, the more use of them in insurance-funded healthcare systems)</w:t>
      </w:r>
      <w:r w:rsidRPr="00C84C5A">
        <w:rPr>
          <w:rFonts w:ascii="Times New Roman" w:hAnsi="Times New Roman"/>
          <w:sz w:val="24"/>
        </w:rPr>
        <w:t>.</w:t>
      </w:r>
      <w:r>
        <w:rPr>
          <w:rStyle w:val="EndnoteReference"/>
        </w:rPr>
        <w:endnoteReference w:id="15"/>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 xml:space="preserve">There was also recognition that </w:t>
      </w:r>
      <w:r>
        <w:rPr>
          <w:rFonts w:ascii="Times New Roman" w:hAnsi="Times New Roman"/>
          <w:sz w:val="24"/>
        </w:rPr>
        <w:t>convalescence in hospital</w:t>
      </w:r>
      <w:r w:rsidRPr="00C84C5A">
        <w:rPr>
          <w:rFonts w:ascii="Times New Roman" w:hAnsi="Times New Roman"/>
          <w:sz w:val="24"/>
        </w:rPr>
        <w:t xml:space="preserve"> might reflect the relative availability of domestic care and patients’ socio-economic status. </w:t>
      </w:r>
      <w:r>
        <w:rPr>
          <w:rFonts w:ascii="Times New Roman" w:hAnsi="Times New Roman"/>
          <w:sz w:val="24"/>
        </w:rPr>
        <w:t xml:space="preserve"> Yet</w:t>
      </w:r>
      <w:r w:rsidRPr="00C84C5A">
        <w:rPr>
          <w:rFonts w:ascii="Times New Roman" w:hAnsi="Times New Roman"/>
          <w:sz w:val="24"/>
        </w:rPr>
        <w:t xml:space="preserve"> there </w:t>
      </w:r>
      <w:r>
        <w:rPr>
          <w:rFonts w:ascii="Times New Roman" w:hAnsi="Times New Roman"/>
          <w:sz w:val="24"/>
        </w:rPr>
        <w:t>wa</w:t>
      </w:r>
      <w:r w:rsidRPr="00C84C5A">
        <w:rPr>
          <w:rFonts w:ascii="Times New Roman" w:hAnsi="Times New Roman"/>
          <w:sz w:val="24"/>
        </w:rPr>
        <w:t xml:space="preserve">s an absurdly late recognition in the medical literature that reducing length of patient stays will </w:t>
      </w:r>
      <w:proofErr w:type="gramStart"/>
      <w:r w:rsidRPr="00C84C5A">
        <w:rPr>
          <w:rFonts w:ascii="Times New Roman" w:hAnsi="Times New Roman"/>
          <w:sz w:val="24"/>
        </w:rPr>
        <w:t>actually increase</w:t>
      </w:r>
      <w:proofErr w:type="gramEnd"/>
      <w:r w:rsidRPr="00C84C5A">
        <w:rPr>
          <w:rFonts w:ascii="Times New Roman" w:hAnsi="Times New Roman"/>
          <w:sz w:val="24"/>
        </w:rPr>
        <w:t xml:space="preserve"> the hospital’s costs: as the patient through-put rate rises there will be more investigative procedures, meals, linen changes, etc. </w:t>
      </w:r>
      <w:r>
        <w:rPr>
          <w:rFonts w:ascii="Times New Roman" w:hAnsi="Times New Roman"/>
          <w:sz w:val="24"/>
        </w:rPr>
        <w:t xml:space="preserve"> </w:t>
      </w:r>
      <w:r w:rsidRPr="00C84C5A">
        <w:rPr>
          <w:rFonts w:ascii="Times New Roman" w:hAnsi="Times New Roman"/>
          <w:sz w:val="24"/>
        </w:rPr>
        <w:t>A study directed in Manchester in 1962 by the hospital administration expert Teddy Chester, and published by his researcher Beatrice Hunter, attempted to calculate the cost of each patient treated in a hospital (medical, nursing costs, food, laundry, share of the overheads, etc).</w:t>
      </w:r>
      <w:r w:rsidRPr="00C84C5A">
        <w:rPr>
          <w:rStyle w:val="EndnoteReference"/>
          <w:sz w:val="24"/>
        </w:rPr>
        <w:endnoteReference w:id="16"/>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 xml:space="preserve">Similar studies were being conducted in the US by Anne </w:t>
      </w:r>
      <w:proofErr w:type="spellStart"/>
      <w:r w:rsidRPr="00C84C5A">
        <w:rPr>
          <w:rFonts w:ascii="Times New Roman" w:hAnsi="Times New Roman"/>
          <w:sz w:val="24"/>
        </w:rPr>
        <w:t>Scitovsky</w:t>
      </w:r>
      <w:proofErr w:type="spellEnd"/>
      <w:r w:rsidRPr="00C84C5A">
        <w:rPr>
          <w:rFonts w:ascii="Times New Roman" w:hAnsi="Times New Roman"/>
          <w:sz w:val="24"/>
        </w:rPr>
        <w:t xml:space="preserve"> at the Stanford Research </w:t>
      </w:r>
      <w:proofErr w:type="spellStart"/>
      <w:r w:rsidRPr="00C84C5A">
        <w:rPr>
          <w:rFonts w:ascii="Times New Roman" w:hAnsi="Times New Roman"/>
          <w:sz w:val="24"/>
        </w:rPr>
        <w:t>Center</w:t>
      </w:r>
      <w:proofErr w:type="spellEnd"/>
      <w:r w:rsidRPr="00C84C5A">
        <w:rPr>
          <w:rFonts w:ascii="Times New Roman" w:hAnsi="Times New Roman"/>
          <w:sz w:val="24"/>
        </w:rPr>
        <w:t xml:space="preserve"> in California. </w:t>
      </w:r>
      <w:r>
        <w:rPr>
          <w:rFonts w:ascii="Times New Roman" w:hAnsi="Times New Roman"/>
          <w:sz w:val="24"/>
        </w:rPr>
        <w:t xml:space="preserve"> </w:t>
      </w:r>
      <w:r w:rsidRPr="00C84C5A">
        <w:rPr>
          <w:rFonts w:ascii="Times New Roman" w:hAnsi="Times New Roman"/>
          <w:sz w:val="24"/>
        </w:rPr>
        <w:t xml:space="preserve">Specific studies on the inpatient costs of heart disease were undertaken by the University of Louvain Medical School in France, Yale </w:t>
      </w:r>
      <w:proofErr w:type="gramStart"/>
      <w:r w:rsidRPr="00C84C5A">
        <w:rPr>
          <w:rFonts w:ascii="Times New Roman" w:hAnsi="Times New Roman"/>
          <w:sz w:val="24"/>
        </w:rPr>
        <w:t>University</w:t>
      </w:r>
      <w:proofErr w:type="gramEnd"/>
      <w:r w:rsidRPr="00C84C5A">
        <w:rPr>
          <w:rFonts w:ascii="Times New Roman" w:hAnsi="Times New Roman"/>
          <w:sz w:val="24"/>
        </w:rPr>
        <w:t xml:space="preserve"> and the World Health Organisation. </w:t>
      </w:r>
      <w:r>
        <w:rPr>
          <w:rFonts w:ascii="Times New Roman" w:hAnsi="Times New Roman"/>
          <w:sz w:val="24"/>
        </w:rPr>
        <w:t xml:space="preserve"> </w:t>
      </w:r>
      <w:r w:rsidRPr="00C84C5A">
        <w:rPr>
          <w:rFonts w:ascii="Times New Roman" w:hAnsi="Times New Roman"/>
          <w:sz w:val="24"/>
        </w:rPr>
        <w:t>The common aim of these projects was to determine whether optimal use was being made of hospital resources.</w:t>
      </w:r>
      <w:r>
        <w:rPr>
          <w:rFonts w:ascii="Times New Roman" w:hAnsi="Times New Roman"/>
          <w:sz w:val="24"/>
        </w:rPr>
        <w:t xml:space="preserve"> </w:t>
      </w:r>
      <w:r w:rsidRPr="00C84C5A">
        <w:rPr>
          <w:rFonts w:ascii="Times New Roman" w:hAnsi="Times New Roman"/>
          <w:sz w:val="24"/>
        </w:rPr>
        <w:t>Efficiency was becoming quantifiable and separated from effectiveness.</w:t>
      </w:r>
    </w:p>
    <w:p w14:paraId="09FCBEF7" w14:textId="77777777" w:rsidR="00F959D2" w:rsidRPr="00C84C5A" w:rsidRDefault="00F959D2" w:rsidP="000E15CD">
      <w:pPr>
        <w:spacing w:line="480" w:lineRule="auto"/>
        <w:rPr>
          <w:rFonts w:ascii="Times New Roman" w:hAnsi="Times New Roman"/>
          <w:sz w:val="24"/>
        </w:rPr>
      </w:pPr>
    </w:p>
    <w:p w14:paraId="4036D209" w14:textId="1CC7A509" w:rsidR="00F959D2" w:rsidRPr="00C84C5A" w:rsidRDefault="00F959D2" w:rsidP="000E15CD">
      <w:pPr>
        <w:spacing w:line="480" w:lineRule="auto"/>
        <w:rPr>
          <w:rFonts w:ascii="Times New Roman" w:hAnsi="Times New Roman"/>
          <w:sz w:val="24"/>
        </w:rPr>
      </w:pPr>
      <w:r w:rsidRPr="00C84C5A">
        <w:rPr>
          <w:rFonts w:ascii="Times New Roman" w:hAnsi="Times New Roman"/>
          <w:sz w:val="24"/>
        </w:rPr>
        <w:t xml:space="preserve">As the NHS experienced significant financial crises and budget cuts in the 1970s, economists became more influential within </w:t>
      </w:r>
      <w:r>
        <w:rPr>
          <w:rFonts w:ascii="Times New Roman" w:hAnsi="Times New Roman"/>
          <w:sz w:val="24"/>
        </w:rPr>
        <w:t xml:space="preserve">its parent government organisation - </w:t>
      </w:r>
      <w:r w:rsidRPr="00C84C5A">
        <w:rPr>
          <w:rFonts w:ascii="Times New Roman" w:hAnsi="Times New Roman"/>
          <w:sz w:val="24"/>
        </w:rPr>
        <w:t>the Department</w:t>
      </w:r>
      <w:r>
        <w:rPr>
          <w:rFonts w:ascii="Times New Roman" w:hAnsi="Times New Roman"/>
          <w:sz w:val="24"/>
        </w:rPr>
        <w:t xml:space="preserve"> of Health and Social Security (DHSS) - </w:t>
      </w:r>
      <w:r w:rsidRPr="00C84C5A">
        <w:rPr>
          <w:rFonts w:ascii="Times New Roman" w:hAnsi="Times New Roman"/>
          <w:sz w:val="24"/>
        </w:rPr>
        <w:t>especially those working from the newly established Economic Advisors Office.</w:t>
      </w:r>
      <w:r>
        <w:rPr>
          <w:rStyle w:val="EndnoteReference"/>
        </w:rPr>
        <w:endnoteReference w:id="17"/>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In 1977 analysis of data from t</w:t>
      </w:r>
      <w:r>
        <w:rPr>
          <w:rFonts w:ascii="Times New Roman" w:hAnsi="Times New Roman"/>
          <w:sz w:val="24"/>
        </w:rPr>
        <w:t>he Hospital In-Patient Enquiry (HIPE)</w:t>
      </w:r>
      <w:r w:rsidRPr="00C84C5A">
        <w:rPr>
          <w:rFonts w:ascii="Times New Roman" w:hAnsi="Times New Roman"/>
          <w:sz w:val="24"/>
        </w:rPr>
        <w:t xml:space="preserve"> calculated the average hospital stay at between seven and thirteen days. </w:t>
      </w:r>
      <w:r>
        <w:rPr>
          <w:rFonts w:ascii="Times New Roman" w:hAnsi="Times New Roman"/>
          <w:sz w:val="24"/>
        </w:rPr>
        <w:t xml:space="preserve"> </w:t>
      </w:r>
      <w:r w:rsidRPr="00C84C5A">
        <w:rPr>
          <w:rFonts w:ascii="Times New Roman" w:hAnsi="Times New Roman"/>
          <w:sz w:val="24"/>
        </w:rPr>
        <w:t>The average length of stay for general surgery in Britain was alr</w:t>
      </w:r>
      <w:r>
        <w:rPr>
          <w:rFonts w:ascii="Times New Roman" w:hAnsi="Times New Roman"/>
          <w:sz w:val="24"/>
        </w:rPr>
        <w:t xml:space="preserve">eady on a downwards trajectory.  </w:t>
      </w:r>
      <w:r w:rsidRPr="00C84C5A">
        <w:rPr>
          <w:rFonts w:ascii="Times New Roman" w:hAnsi="Times New Roman"/>
          <w:sz w:val="24"/>
        </w:rPr>
        <w:t xml:space="preserve">It fell from 8.9 days in 1974 to 7.1 days </w:t>
      </w:r>
      <w:r>
        <w:rPr>
          <w:rFonts w:ascii="Times New Roman" w:hAnsi="Times New Roman"/>
          <w:sz w:val="24"/>
        </w:rPr>
        <w:t>in</w:t>
      </w:r>
      <w:r w:rsidRPr="00C84C5A">
        <w:rPr>
          <w:rFonts w:ascii="Times New Roman" w:hAnsi="Times New Roman"/>
          <w:sz w:val="24"/>
        </w:rPr>
        <w:t xml:space="preserve"> 1984; for appendectomies it fell from 14.9 to 11.9 days, and for inguinal hernias from 7.3 to 4.9 days.</w:t>
      </w:r>
      <w:r w:rsidRPr="00C84C5A">
        <w:rPr>
          <w:rStyle w:val="EndnoteReference"/>
          <w:sz w:val="24"/>
        </w:rPr>
        <w:endnoteReference w:id="18"/>
      </w:r>
      <w:r>
        <w:rPr>
          <w:rFonts w:ascii="Times New Roman" w:hAnsi="Times New Roman"/>
          <w:sz w:val="24"/>
        </w:rPr>
        <w:t xml:space="preserve"> </w:t>
      </w:r>
      <w:r w:rsidRPr="00C84C5A">
        <w:rPr>
          <w:rFonts w:ascii="Times New Roman" w:hAnsi="Times New Roman"/>
          <w:sz w:val="24"/>
        </w:rPr>
        <w:t xml:space="preserve"> The impact of new surgical techniques such as keyhole surgery in the 1980s facilitated shorter lengths of stay and more day surgery. </w:t>
      </w:r>
      <w:r>
        <w:rPr>
          <w:rFonts w:ascii="Times New Roman" w:hAnsi="Times New Roman"/>
          <w:sz w:val="24"/>
        </w:rPr>
        <w:t xml:space="preserve"> </w:t>
      </w:r>
      <w:r w:rsidRPr="00C84C5A">
        <w:rPr>
          <w:rFonts w:ascii="Times New Roman" w:hAnsi="Times New Roman"/>
          <w:sz w:val="24"/>
        </w:rPr>
        <w:t xml:space="preserve">Its widespread adoption also forced changes in hospital practices: patients now required tuition in changing dressings and domestic wound care. </w:t>
      </w:r>
    </w:p>
    <w:p w14:paraId="122487FA" w14:textId="77777777" w:rsidR="00F959D2" w:rsidRPr="00C84C5A" w:rsidRDefault="00F959D2" w:rsidP="000E15CD">
      <w:pPr>
        <w:spacing w:line="480" w:lineRule="auto"/>
        <w:rPr>
          <w:rFonts w:ascii="Times New Roman" w:hAnsi="Times New Roman"/>
          <w:sz w:val="24"/>
        </w:rPr>
      </w:pPr>
    </w:p>
    <w:p w14:paraId="1E813A18" w14:textId="32130577" w:rsidR="00F959D2" w:rsidRPr="00C84C5A" w:rsidRDefault="00F959D2" w:rsidP="000E15CD">
      <w:pPr>
        <w:spacing w:line="480" w:lineRule="auto"/>
        <w:rPr>
          <w:rFonts w:ascii="Times New Roman" w:hAnsi="Times New Roman"/>
          <w:sz w:val="24"/>
        </w:rPr>
      </w:pPr>
      <w:r w:rsidRPr="00C84C5A">
        <w:rPr>
          <w:rFonts w:ascii="Times New Roman" w:hAnsi="Times New Roman"/>
          <w:sz w:val="24"/>
        </w:rPr>
        <w:t xml:space="preserve">In the US, where a significant percentage of the population have traditionally relied on private health insurance, there was an earlier and more proactive engagement with health economics. </w:t>
      </w:r>
      <w:r>
        <w:rPr>
          <w:rFonts w:ascii="Times New Roman" w:hAnsi="Times New Roman"/>
          <w:sz w:val="24"/>
        </w:rPr>
        <w:t xml:space="preserve"> </w:t>
      </w:r>
      <w:r w:rsidRPr="00C84C5A">
        <w:rPr>
          <w:rFonts w:ascii="Times New Roman" w:hAnsi="Times New Roman"/>
          <w:sz w:val="24"/>
        </w:rPr>
        <w:t xml:space="preserve">This reflected the </w:t>
      </w:r>
      <w:proofErr w:type="spellStart"/>
      <w:r w:rsidRPr="00C84C5A">
        <w:rPr>
          <w:rFonts w:ascii="Times New Roman" w:hAnsi="Times New Roman"/>
          <w:sz w:val="24"/>
        </w:rPr>
        <w:t>marketised</w:t>
      </w:r>
      <w:proofErr w:type="spellEnd"/>
      <w:r w:rsidRPr="00C84C5A">
        <w:rPr>
          <w:rFonts w:ascii="Times New Roman" w:hAnsi="Times New Roman"/>
          <w:sz w:val="24"/>
        </w:rPr>
        <w:t xml:space="preserve"> nature of the healthcare business, in which pricing mechanisms could be used overtly to control demand and supply. </w:t>
      </w:r>
      <w:r>
        <w:rPr>
          <w:rFonts w:ascii="Times New Roman" w:hAnsi="Times New Roman"/>
          <w:sz w:val="24"/>
        </w:rPr>
        <w:t xml:space="preserve"> </w:t>
      </w:r>
      <w:r w:rsidRPr="00C84C5A">
        <w:rPr>
          <w:rFonts w:ascii="Times New Roman" w:hAnsi="Times New Roman"/>
          <w:sz w:val="24"/>
        </w:rPr>
        <w:t xml:space="preserve">The creation of Medicare in 1966 introduced a limited public provision, but always within the broader philosophy of a mixed economy of healthcare. </w:t>
      </w:r>
      <w:r>
        <w:rPr>
          <w:rFonts w:ascii="Times New Roman" w:hAnsi="Times New Roman"/>
          <w:sz w:val="24"/>
        </w:rPr>
        <w:t xml:space="preserve"> </w:t>
      </w:r>
      <w:r w:rsidRPr="00C84C5A">
        <w:rPr>
          <w:rFonts w:ascii="Times New Roman" w:hAnsi="Times New Roman"/>
          <w:sz w:val="24"/>
        </w:rPr>
        <w:t>Even non-profit hospitals had to respond to wider fluctuations in demand.</w:t>
      </w:r>
      <w:r w:rsidRPr="00C84C5A">
        <w:rPr>
          <w:rStyle w:val="EndnoteReference"/>
          <w:sz w:val="24"/>
        </w:rPr>
        <w:endnoteReference w:id="19"/>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 xml:space="preserve">Length of US hospital stays appear to have fallen faster than in the UK for most specialities. </w:t>
      </w:r>
      <w:r>
        <w:rPr>
          <w:rFonts w:ascii="Times New Roman" w:hAnsi="Times New Roman"/>
          <w:sz w:val="24"/>
        </w:rPr>
        <w:t xml:space="preserve"> </w:t>
      </w:r>
      <w:r w:rsidRPr="00C84C5A">
        <w:rPr>
          <w:rFonts w:ascii="Times New Roman" w:hAnsi="Times New Roman"/>
          <w:sz w:val="24"/>
        </w:rPr>
        <w:t xml:space="preserve">For example, the average hospital </w:t>
      </w:r>
      <w:proofErr w:type="gramStart"/>
      <w:r w:rsidRPr="00C84C5A">
        <w:rPr>
          <w:rFonts w:ascii="Times New Roman" w:hAnsi="Times New Roman"/>
          <w:sz w:val="24"/>
        </w:rPr>
        <w:t>stay</w:t>
      </w:r>
      <w:proofErr w:type="gramEnd"/>
      <w:r w:rsidRPr="00C84C5A">
        <w:rPr>
          <w:rFonts w:ascii="Times New Roman" w:hAnsi="Times New Roman"/>
          <w:sz w:val="24"/>
        </w:rPr>
        <w:t xml:space="preserve"> for hernias </w:t>
      </w:r>
      <w:r>
        <w:rPr>
          <w:rFonts w:ascii="Times New Roman" w:hAnsi="Times New Roman"/>
          <w:sz w:val="24"/>
        </w:rPr>
        <w:t>in</w:t>
      </w:r>
      <w:r w:rsidRPr="00C84C5A">
        <w:rPr>
          <w:rFonts w:ascii="Times New Roman" w:hAnsi="Times New Roman"/>
          <w:sz w:val="24"/>
        </w:rPr>
        <w:t xml:space="preserve"> 1985 was 3.0 days.</w:t>
      </w:r>
      <w:r w:rsidRPr="00C84C5A">
        <w:rPr>
          <w:rStyle w:val="EndnoteReference"/>
          <w:sz w:val="24"/>
        </w:rPr>
        <w:t xml:space="preserve"> </w:t>
      </w:r>
      <w:r w:rsidRPr="00C84C5A">
        <w:rPr>
          <w:rStyle w:val="EndnoteReference"/>
          <w:sz w:val="24"/>
        </w:rPr>
        <w:endnoteReference w:id="20"/>
      </w:r>
      <w:r>
        <w:rPr>
          <w:sz w:val="24"/>
        </w:rPr>
        <w:t xml:space="preserve"> </w:t>
      </w:r>
    </w:p>
    <w:p w14:paraId="5E9E6E01" w14:textId="77777777" w:rsidR="00F959D2" w:rsidRPr="00C84C5A" w:rsidRDefault="00F959D2" w:rsidP="000E15CD">
      <w:pPr>
        <w:spacing w:line="480" w:lineRule="auto"/>
        <w:rPr>
          <w:rFonts w:ascii="Times New Roman" w:hAnsi="Times New Roman"/>
          <w:sz w:val="24"/>
        </w:rPr>
      </w:pPr>
    </w:p>
    <w:p w14:paraId="7EEEFA8B" w14:textId="1EC5783E" w:rsidR="00F959D2" w:rsidRPr="00C84C5A" w:rsidRDefault="00F959D2" w:rsidP="000E15CD">
      <w:pPr>
        <w:spacing w:line="480" w:lineRule="auto"/>
        <w:rPr>
          <w:rFonts w:ascii="Times New Roman" w:hAnsi="Times New Roman"/>
          <w:b/>
          <w:sz w:val="24"/>
        </w:rPr>
      </w:pPr>
      <w:r>
        <w:rPr>
          <w:rFonts w:ascii="Times New Roman" w:hAnsi="Times New Roman"/>
          <w:b/>
          <w:sz w:val="24"/>
        </w:rPr>
        <w:t>Hospital acquired i</w:t>
      </w:r>
      <w:r w:rsidRPr="00C84C5A">
        <w:rPr>
          <w:rFonts w:ascii="Times New Roman" w:hAnsi="Times New Roman"/>
          <w:b/>
          <w:sz w:val="24"/>
        </w:rPr>
        <w:t xml:space="preserve">nfection and delayed </w:t>
      </w:r>
      <w:proofErr w:type="gramStart"/>
      <w:r w:rsidRPr="00C84C5A">
        <w:rPr>
          <w:rFonts w:ascii="Times New Roman" w:hAnsi="Times New Roman"/>
          <w:b/>
          <w:sz w:val="24"/>
        </w:rPr>
        <w:t>recovery</w:t>
      </w:r>
      <w:proofErr w:type="gramEnd"/>
    </w:p>
    <w:p w14:paraId="310EB310" w14:textId="488CB9D3" w:rsidR="00F959D2" w:rsidRDefault="00F959D2" w:rsidP="000E15CD">
      <w:pPr>
        <w:spacing w:line="480" w:lineRule="auto"/>
        <w:rPr>
          <w:rFonts w:ascii="Times New Roman" w:hAnsi="Times New Roman"/>
          <w:sz w:val="24"/>
        </w:rPr>
      </w:pPr>
      <w:r w:rsidRPr="00C84C5A">
        <w:rPr>
          <w:rFonts w:ascii="Times New Roman" w:hAnsi="Times New Roman"/>
          <w:sz w:val="24"/>
        </w:rPr>
        <w:t>The knowledge that hos</w:t>
      </w:r>
      <w:r>
        <w:rPr>
          <w:rFonts w:ascii="Times New Roman" w:hAnsi="Times New Roman"/>
          <w:sz w:val="24"/>
        </w:rPr>
        <w:t>pital acquired infections [HAIs]</w:t>
      </w:r>
      <w:r w:rsidRPr="00C84C5A">
        <w:rPr>
          <w:rFonts w:ascii="Times New Roman" w:hAnsi="Times New Roman"/>
          <w:sz w:val="24"/>
        </w:rPr>
        <w:t xml:space="preserve"> delay patient recovery and have a cost is longstanding. </w:t>
      </w:r>
      <w:r>
        <w:rPr>
          <w:rFonts w:ascii="Times New Roman" w:hAnsi="Times New Roman"/>
          <w:sz w:val="24"/>
        </w:rPr>
        <w:t xml:space="preserve"> </w:t>
      </w:r>
      <w:r w:rsidRPr="00C84C5A">
        <w:rPr>
          <w:rFonts w:ascii="Times New Roman" w:hAnsi="Times New Roman"/>
          <w:sz w:val="24"/>
        </w:rPr>
        <w:t xml:space="preserve">Even Florence Nightingale recognised the causative relationship between </w:t>
      </w:r>
      <w:r>
        <w:rPr>
          <w:rFonts w:ascii="Times New Roman" w:hAnsi="Times New Roman"/>
          <w:sz w:val="24"/>
        </w:rPr>
        <w:t>HAIs</w:t>
      </w:r>
      <w:r w:rsidRPr="00C84C5A">
        <w:rPr>
          <w:rFonts w:ascii="Times New Roman" w:hAnsi="Times New Roman"/>
          <w:sz w:val="24"/>
        </w:rPr>
        <w:t xml:space="preserve"> and length of hospitalisation in the mid-nineteenth century.</w:t>
      </w:r>
      <w:r w:rsidRPr="00C84C5A">
        <w:rPr>
          <w:rStyle w:val="EndnoteReference"/>
          <w:sz w:val="24"/>
        </w:rPr>
        <w:endnoteReference w:id="21"/>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Yet</w:t>
      </w:r>
      <w:r>
        <w:rPr>
          <w:rFonts w:ascii="Times New Roman" w:hAnsi="Times New Roman"/>
          <w:sz w:val="24"/>
        </w:rPr>
        <w:t>,</w:t>
      </w:r>
      <w:r w:rsidRPr="00C84C5A">
        <w:rPr>
          <w:rFonts w:ascii="Times New Roman" w:hAnsi="Times New Roman"/>
          <w:sz w:val="24"/>
        </w:rPr>
        <w:t xml:space="preserve"> this relationship, and more importantly, the potential to use it to improve hospital efficiency, emerged surprisingly late as a topic of interest and research in twentieth century clinical literature. </w:t>
      </w:r>
    </w:p>
    <w:p w14:paraId="18FE0B86" w14:textId="77777777" w:rsidR="00F959D2" w:rsidRDefault="00F959D2" w:rsidP="000E15CD">
      <w:pPr>
        <w:spacing w:line="480" w:lineRule="auto"/>
        <w:rPr>
          <w:rFonts w:ascii="Times New Roman" w:hAnsi="Times New Roman"/>
          <w:sz w:val="24"/>
        </w:rPr>
      </w:pPr>
    </w:p>
    <w:p w14:paraId="0E75C1DB" w14:textId="677AA400" w:rsidR="00F959D2" w:rsidRPr="00C84C5A" w:rsidRDefault="00F959D2" w:rsidP="000E15CD">
      <w:pPr>
        <w:spacing w:line="480" w:lineRule="auto"/>
        <w:rPr>
          <w:rFonts w:ascii="Times New Roman" w:hAnsi="Times New Roman"/>
          <w:sz w:val="24"/>
        </w:rPr>
      </w:pPr>
      <w:r w:rsidRPr="001B708B">
        <w:rPr>
          <w:rFonts w:ascii="Times New Roman" w:hAnsi="Times New Roman"/>
          <w:sz w:val="24"/>
        </w:rPr>
        <w:t xml:space="preserve">HAIs in the mid-twentieth century were </w:t>
      </w:r>
      <w:r>
        <w:rPr>
          <w:rFonts w:ascii="Times New Roman" w:hAnsi="Times New Roman"/>
          <w:sz w:val="24"/>
        </w:rPr>
        <w:t xml:space="preserve">partly </w:t>
      </w:r>
      <w:r w:rsidRPr="001B708B">
        <w:rPr>
          <w:rFonts w:ascii="Times New Roman" w:hAnsi="Times New Roman"/>
          <w:sz w:val="24"/>
        </w:rPr>
        <w:t>a reflection of the success of medicine. More patients were being processed through an often static number of hospital beds; subjected to more intrusive diagnostic and surgical interventions which increased the risk of infections – from staff (hidden carriers of staph organisms); from equipment (especially urinary and cardiac catheters); from other patients (interactions in wards and use of shared facilities).</w:t>
      </w:r>
      <w:r w:rsidRPr="001B708B">
        <w:rPr>
          <w:rStyle w:val="EndnoteReference"/>
          <w:sz w:val="24"/>
        </w:rPr>
        <w:endnoteReference w:id="22"/>
      </w:r>
      <w:r w:rsidRPr="001B708B">
        <w:rPr>
          <w:rFonts w:ascii="Times New Roman" w:hAnsi="Times New Roman"/>
          <w:sz w:val="24"/>
        </w:rPr>
        <w:t xml:space="preserve"> From the mid-1940s antibiotics offered another way to treat infections (original and HAI), alongside sulphonamides</w:t>
      </w:r>
      <w:r>
        <w:rPr>
          <w:rFonts w:ascii="Times New Roman" w:hAnsi="Times New Roman"/>
          <w:sz w:val="24"/>
        </w:rPr>
        <w:t xml:space="preserve"> and isolation practices</w:t>
      </w:r>
      <w:r w:rsidRPr="001B708B">
        <w:rPr>
          <w:rFonts w:ascii="Times New Roman" w:hAnsi="Times New Roman"/>
          <w:sz w:val="24"/>
        </w:rPr>
        <w:t xml:space="preserve">. Hospitals adopted protocols in which patients were routinely given pre-operative antibiotics as deliberate efficiency strategies that reduced the need for some laboratory screening tests and </w:t>
      </w:r>
      <w:r>
        <w:rPr>
          <w:rFonts w:ascii="Times New Roman" w:hAnsi="Times New Roman"/>
          <w:sz w:val="24"/>
        </w:rPr>
        <w:t xml:space="preserve">helped </w:t>
      </w:r>
      <w:r w:rsidRPr="001B708B">
        <w:rPr>
          <w:rFonts w:ascii="Times New Roman" w:hAnsi="Times New Roman"/>
          <w:sz w:val="24"/>
        </w:rPr>
        <w:t>to minimise length of stay post-operatively.</w:t>
      </w:r>
      <w:r w:rsidRPr="001B708B">
        <w:rPr>
          <w:rStyle w:val="EndnoteReference"/>
          <w:sz w:val="24"/>
        </w:rPr>
        <w:endnoteReference w:id="23"/>
      </w:r>
      <w:r w:rsidRPr="001B708B">
        <w:rPr>
          <w:rFonts w:ascii="Times New Roman" w:hAnsi="Times New Roman"/>
          <w:sz w:val="24"/>
        </w:rPr>
        <w:t xml:space="preserve"> Rising levels of HAIs were also integral to the emergence of antimicrobial resistance</w:t>
      </w:r>
      <w:r>
        <w:rPr>
          <w:rFonts w:ascii="Times New Roman" w:hAnsi="Times New Roman"/>
          <w:sz w:val="24"/>
        </w:rPr>
        <w:t xml:space="preserve"> [AMR]</w:t>
      </w:r>
      <w:r w:rsidRPr="001B708B">
        <w:rPr>
          <w:rFonts w:ascii="Times New Roman" w:hAnsi="Times New Roman"/>
          <w:sz w:val="24"/>
        </w:rPr>
        <w:t>, which Alexander Fleming and colleagues had predicted at the dawn of the antibiotic era</w:t>
      </w:r>
      <w:r>
        <w:rPr>
          <w:rFonts w:ascii="Times New Roman" w:hAnsi="Times New Roman"/>
          <w:sz w:val="24"/>
        </w:rPr>
        <w:t xml:space="preserve"> in 1939</w:t>
      </w:r>
      <w:r w:rsidRPr="001B708B">
        <w:rPr>
          <w:rFonts w:ascii="Times New Roman" w:hAnsi="Times New Roman"/>
          <w:sz w:val="24"/>
        </w:rPr>
        <w:t>.</w:t>
      </w:r>
      <w:r w:rsidRPr="001B708B">
        <w:rPr>
          <w:rStyle w:val="EndnoteReference"/>
          <w:sz w:val="24"/>
        </w:rPr>
        <w:endnoteReference w:id="24"/>
      </w:r>
      <w:r>
        <w:rPr>
          <w:rFonts w:ascii="Times New Roman" w:hAnsi="Times New Roman"/>
          <w:sz w:val="24"/>
        </w:rPr>
        <w:t xml:space="preserve"> In the 1950s</w:t>
      </w:r>
      <w:r w:rsidRPr="001B708B">
        <w:rPr>
          <w:rFonts w:ascii="Times New Roman" w:hAnsi="Times New Roman"/>
          <w:sz w:val="24"/>
        </w:rPr>
        <w:t xml:space="preserve"> hospital clinicians and scientists such as Mary Barber and her team at </w:t>
      </w:r>
      <w:r>
        <w:rPr>
          <w:rFonts w:ascii="Times New Roman" w:hAnsi="Times New Roman"/>
          <w:sz w:val="24"/>
        </w:rPr>
        <w:t xml:space="preserve">the </w:t>
      </w:r>
      <w:r w:rsidRPr="001B708B">
        <w:rPr>
          <w:rFonts w:ascii="Times New Roman" w:hAnsi="Times New Roman"/>
          <w:sz w:val="24"/>
        </w:rPr>
        <w:t xml:space="preserve">Hammersmith Hospital </w:t>
      </w:r>
      <w:r>
        <w:rPr>
          <w:rFonts w:ascii="Times New Roman" w:hAnsi="Times New Roman"/>
          <w:sz w:val="24"/>
        </w:rPr>
        <w:t>in London pioneered</w:t>
      </w:r>
      <w:r w:rsidRPr="001B708B">
        <w:rPr>
          <w:rFonts w:ascii="Times New Roman" w:hAnsi="Times New Roman"/>
          <w:sz w:val="24"/>
        </w:rPr>
        <w:t xml:space="preserve"> antibiotic combinations to halt the spread of multiple resistant staphylococcal infections on their surgical wards.</w:t>
      </w:r>
      <w:r w:rsidRPr="001B708B">
        <w:rPr>
          <w:rStyle w:val="EndnoteReference"/>
          <w:sz w:val="24"/>
        </w:rPr>
        <w:endnoteReference w:id="25"/>
      </w:r>
    </w:p>
    <w:p w14:paraId="711DA470" w14:textId="77777777" w:rsidR="00F959D2" w:rsidRDefault="00F959D2" w:rsidP="000E15CD">
      <w:pPr>
        <w:spacing w:line="480" w:lineRule="auto"/>
        <w:rPr>
          <w:rFonts w:ascii="Times New Roman" w:hAnsi="Times New Roman"/>
          <w:sz w:val="24"/>
        </w:rPr>
      </w:pPr>
    </w:p>
    <w:p w14:paraId="1BF83D5D" w14:textId="59C1B67B" w:rsidR="00F959D2" w:rsidRDefault="00F959D2" w:rsidP="000E15CD">
      <w:pPr>
        <w:spacing w:line="480" w:lineRule="auto"/>
        <w:rPr>
          <w:rFonts w:ascii="Times New Roman" w:hAnsi="Times New Roman"/>
          <w:sz w:val="24"/>
        </w:rPr>
      </w:pPr>
      <w:r>
        <w:rPr>
          <w:rFonts w:ascii="Times New Roman" w:hAnsi="Times New Roman"/>
          <w:sz w:val="24"/>
        </w:rPr>
        <w:t>British acute hospitals responded to rising rates of HAIs with a variety of initiatives, including new surveillance regimes that moved beyond the traditional records of wound infections maintained by ward staff and surgeons.</w:t>
      </w:r>
      <w:r>
        <w:rPr>
          <w:rStyle w:val="EndnoteReference"/>
        </w:rPr>
        <w:endnoteReference w:id="26"/>
      </w:r>
      <w:r>
        <w:rPr>
          <w:rFonts w:ascii="Times New Roman" w:hAnsi="Times New Roman"/>
          <w:sz w:val="24"/>
        </w:rPr>
        <w:t xml:space="preserve"> The staphylococcal outbreaks of the 1940s and the 1950s stimulated routine recording of infections to detect outbreaks. In 1959 the Torbay Hospital and the Royal Devon and Exeter hospital introduced proactive surveillance by creating a new role of infection control sister [ICS or infection control nurse: ICN], who visited wards to detect infections and worked with laboratory staff to use phage-typing of samples from wounds and noses to identify carriers.</w:t>
      </w:r>
      <w:r>
        <w:rPr>
          <w:rStyle w:val="EndnoteReference"/>
        </w:rPr>
        <w:endnoteReference w:id="27"/>
      </w:r>
    </w:p>
    <w:p w14:paraId="4846E79D" w14:textId="77777777" w:rsidR="00F959D2" w:rsidRPr="00C84C5A" w:rsidRDefault="00F959D2" w:rsidP="000E15CD">
      <w:pPr>
        <w:spacing w:line="480" w:lineRule="auto"/>
        <w:rPr>
          <w:rFonts w:ascii="Times New Roman" w:hAnsi="Times New Roman"/>
          <w:sz w:val="24"/>
        </w:rPr>
      </w:pPr>
    </w:p>
    <w:p w14:paraId="1D56D661" w14:textId="02C7DF95" w:rsidR="00F959D2" w:rsidRPr="00C84C5A" w:rsidRDefault="00F959D2" w:rsidP="000E15CD">
      <w:pPr>
        <w:spacing w:line="480" w:lineRule="auto"/>
        <w:rPr>
          <w:rFonts w:ascii="Times New Roman" w:hAnsi="Times New Roman"/>
          <w:sz w:val="24"/>
        </w:rPr>
      </w:pPr>
      <w:r w:rsidRPr="00C84C5A">
        <w:rPr>
          <w:rFonts w:ascii="Times New Roman" w:hAnsi="Times New Roman"/>
          <w:sz w:val="24"/>
        </w:rPr>
        <w:t>In 1957 Suzanne Clarke at the Virus Research Laboratory at Lodge Moor Hospital in Sheffield</w:t>
      </w:r>
      <w:r>
        <w:rPr>
          <w:rFonts w:ascii="Times New Roman" w:hAnsi="Times New Roman"/>
          <w:sz w:val="24"/>
        </w:rPr>
        <w:t xml:space="preserve">, UK, </w:t>
      </w:r>
      <w:r w:rsidRPr="00C84C5A">
        <w:rPr>
          <w:rFonts w:ascii="Times New Roman" w:hAnsi="Times New Roman"/>
          <w:sz w:val="24"/>
        </w:rPr>
        <w:t xml:space="preserve">published a paper on sepsis in wounds, with </w:t>
      </w:r>
      <w:proofErr w:type="gramStart"/>
      <w:r w:rsidRPr="00C84C5A">
        <w:rPr>
          <w:rFonts w:ascii="Times New Roman" w:hAnsi="Times New Roman"/>
          <w:sz w:val="24"/>
        </w:rPr>
        <w:t>particular reference</w:t>
      </w:r>
      <w:proofErr w:type="gramEnd"/>
      <w:r w:rsidRPr="00C84C5A">
        <w:rPr>
          <w:rFonts w:ascii="Times New Roman" w:hAnsi="Times New Roman"/>
          <w:sz w:val="24"/>
        </w:rPr>
        <w:t xml:space="preserve"> to </w:t>
      </w:r>
      <w:r w:rsidRPr="0009565C">
        <w:rPr>
          <w:rFonts w:ascii="Times New Roman" w:hAnsi="Times New Roman"/>
          <w:i/>
          <w:sz w:val="24"/>
        </w:rPr>
        <w:t>Staphylococcus aureus</w:t>
      </w:r>
      <w:r>
        <w:rPr>
          <w:rFonts w:ascii="Times New Roman" w:hAnsi="Times New Roman"/>
          <w:i/>
          <w:sz w:val="24"/>
        </w:rPr>
        <w:t xml:space="preserve">, </w:t>
      </w:r>
      <w:r w:rsidRPr="001B708B">
        <w:rPr>
          <w:rFonts w:ascii="Times New Roman" w:hAnsi="Times New Roman"/>
          <w:sz w:val="24"/>
        </w:rPr>
        <w:t>which explicitly analysed the relationship between infection and length of stay</w:t>
      </w:r>
      <w:r w:rsidRPr="00C84C5A">
        <w:rPr>
          <w:rFonts w:ascii="Times New Roman" w:hAnsi="Times New Roman"/>
          <w:sz w:val="24"/>
        </w:rPr>
        <w:t>. She noted: ‘The average length of stay in hospital of patients whose wounds were infected with Staph. Aureus was found to be five days longer …however, many patients stayed in hospital for more than the usual length of time for reasons not connected with staphylococcal infection. These patients then, owing to their long sta</w:t>
      </w:r>
      <w:r>
        <w:rPr>
          <w:rFonts w:ascii="Times New Roman" w:hAnsi="Times New Roman"/>
          <w:sz w:val="24"/>
        </w:rPr>
        <w:t xml:space="preserve">y in hospital, acquired </w:t>
      </w:r>
      <w:r w:rsidRPr="0009565C">
        <w:rPr>
          <w:rFonts w:ascii="Times New Roman" w:hAnsi="Times New Roman"/>
          <w:i/>
          <w:sz w:val="24"/>
        </w:rPr>
        <w:t>Staph. aureus</w:t>
      </w:r>
      <w:r w:rsidRPr="00C84C5A">
        <w:rPr>
          <w:rFonts w:ascii="Times New Roman" w:hAnsi="Times New Roman"/>
          <w:sz w:val="24"/>
        </w:rPr>
        <w:t xml:space="preserve"> in their wounds.’</w:t>
      </w:r>
      <w:r w:rsidRPr="00C84C5A">
        <w:rPr>
          <w:rStyle w:val="EndnoteReference"/>
          <w:sz w:val="24"/>
        </w:rPr>
        <w:endnoteReference w:id="28"/>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 xml:space="preserve">Clarke calculated that </w:t>
      </w:r>
      <w:r>
        <w:rPr>
          <w:rFonts w:ascii="Times New Roman" w:hAnsi="Times New Roman"/>
          <w:sz w:val="24"/>
        </w:rPr>
        <w:t>e</w:t>
      </w:r>
      <w:r w:rsidRPr="00C84C5A">
        <w:rPr>
          <w:rFonts w:ascii="Times New Roman" w:hAnsi="Times New Roman"/>
          <w:sz w:val="24"/>
        </w:rPr>
        <w:t xml:space="preserve">ach patient </w:t>
      </w:r>
      <w:r>
        <w:rPr>
          <w:rFonts w:ascii="Times New Roman" w:hAnsi="Times New Roman"/>
          <w:sz w:val="24"/>
        </w:rPr>
        <w:t xml:space="preserve">with a </w:t>
      </w:r>
      <w:r w:rsidRPr="00C84C5A">
        <w:rPr>
          <w:rFonts w:ascii="Times New Roman" w:hAnsi="Times New Roman"/>
          <w:sz w:val="24"/>
        </w:rPr>
        <w:t>staphylococcal wound sepsis</w:t>
      </w:r>
      <w:r>
        <w:rPr>
          <w:rFonts w:ascii="Times New Roman" w:hAnsi="Times New Roman"/>
          <w:sz w:val="24"/>
        </w:rPr>
        <w:t xml:space="preserve"> ‘</w:t>
      </w:r>
      <w:r w:rsidRPr="00C84C5A">
        <w:rPr>
          <w:rFonts w:ascii="Times New Roman" w:hAnsi="Times New Roman"/>
          <w:sz w:val="24"/>
        </w:rPr>
        <w:t>wasted</w:t>
      </w:r>
      <w:r>
        <w:rPr>
          <w:rFonts w:ascii="Times New Roman" w:hAnsi="Times New Roman"/>
          <w:sz w:val="24"/>
        </w:rPr>
        <w:t>’</w:t>
      </w:r>
      <w:r w:rsidRPr="00C84C5A">
        <w:rPr>
          <w:rFonts w:ascii="Times New Roman" w:hAnsi="Times New Roman"/>
          <w:sz w:val="24"/>
        </w:rPr>
        <w:t xml:space="preserve"> an average 8.1 bed-days</w:t>
      </w:r>
      <w:r>
        <w:rPr>
          <w:rFonts w:ascii="Times New Roman" w:hAnsi="Times New Roman"/>
          <w:sz w:val="24"/>
        </w:rPr>
        <w:t>.</w:t>
      </w:r>
    </w:p>
    <w:p w14:paraId="276B068E" w14:textId="77777777" w:rsidR="00F959D2" w:rsidRPr="00C84C5A" w:rsidRDefault="00F959D2" w:rsidP="000E15CD">
      <w:pPr>
        <w:spacing w:line="480" w:lineRule="auto"/>
        <w:rPr>
          <w:rFonts w:ascii="Times New Roman" w:hAnsi="Times New Roman"/>
          <w:sz w:val="24"/>
        </w:rPr>
      </w:pPr>
    </w:p>
    <w:p w14:paraId="4FE73BB8" w14:textId="383D3AB1" w:rsidR="00F959D2" w:rsidRPr="00C84C5A" w:rsidRDefault="00F959D2" w:rsidP="000E15CD">
      <w:pPr>
        <w:spacing w:line="480" w:lineRule="auto"/>
        <w:rPr>
          <w:rFonts w:ascii="Times New Roman" w:hAnsi="Times New Roman"/>
          <w:sz w:val="24"/>
        </w:rPr>
      </w:pPr>
      <w:r>
        <w:rPr>
          <w:rFonts w:ascii="Times New Roman" w:hAnsi="Times New Roman"/>
          <w:sz w:val="24"/>
        </w:rPr>
        <w:t>An indication of the increasing concern about hospital infection control was the publication of t</w:t>
      </w:r>
      <w:r w:rsidRPr="00C84C5A">
        <w:rPr>
          <w:rFonts w:ascii="Times New Roman" w:hAnsi="Times New Roman"/>
          <w:sz w:val="24"/>
        </w:rPr>
        <w:t>he first British textbook in 1960</w:t>
      </w:r>
      <w:r>
        <w:rPr>
          <w:rFonts w:ascii="Times New Roman" w:hAnsi="Times New Roman"/>
          <w:sz w:val="24"/>
        </w:rPr>
        <w:t>, by</w:t>
      </w:r>
      <w:r w:rsidRPr="00B07BB5">
        <w:rPr>
          <w:rFonts w:ascii="Times New Roman" w:hAnsi="Times New Roman"/>
          <w:sz w:val="24"/>
        </w:rPr>
        <w:t xml:space="preserve"> </w:t>
      </w:r>
      <w:r>
        <w:rPr>
          <w:rFonts w:ascii="Times New Roman" w:hAnsi="Times New Roman"/>
          <w:sz w:val="24"/>
        </w:rPr>
        <w:t>Robert</w:t>
      </w:r>
      <w:r w:rsidRPr="00427729">
        <w:rPr>
          <w:rFonts w:ascii="Times New Roman" w:hAnsi="Times New Roman"/>
          <w:sz w:val="24"/>
        </w:rPr>
        <w:t xml:space="preserve"> Williams, </w:t>
      </w:r>
      <w:r>
        <w:rPr>
          <w:rFonts w:ascii="Times New Roman" w:hAnsi="Times New Roman"/>
          <w:sz w:val="24"/>
        </w:rPr>
        <w:t xml:space="preserve">(Arthur) </w:t>
      </w:r>
      <w:r w:rsidRPr="00427729">
        <w:rPr>
          <w:rFonts w:ascii="Times New Roman" w:hAnsi="Times New Roman"/>
          <w:sz w:val="24"/>
        </w:rPr>
        <w:t>R</w:t>
      </w:r>
      <w:r>
        <w:rPr>
          <w:rFonts w:ascii="Times New Roman" w:hAnsi="Times New Roman"/>
          <w:sz w:val="24"/>
        </w:rPr>
        <w:t>obert Blowers, Lawrence Garrod and Reginald Shooter:</w:t>
      </w:r>
      <w:r w:rsidRPr="00427729">
        <w:rPr>
          <w:rFonts w:ascii="Times New Roman" w:hAnsi="Times New Roman"/>
          <w:sz w:val="24"/>
        </w:rPr>
        <w:t xml:space="preserve"> </w:t>
      </w:r>
      <w:r w:rsidRPr="00427729">
        <w:rPr>
          <w:rFonts w:ascii="Times New Roman" w:hAnsi="Times New Roman"/>
          <w:i/>
          <w:sz w:val="24"/>
        </w:rPr>
        <w:t>Hospital Infection: Causes and Prevention</w:t>
      </w:r>
      <w:r w:rsidRPr="00C84C5A">
        <w:rPr>
          <w:rFonts w:ascii="Times New Roman" w:hAnsi="Times New Roman"/>
          <w:sz w:val="24"/>
        </w:rPr>
        <w:t>.</w:t>
      </w:r>
      <w:r w:rsidRPr="00C84C5A">
        <w:rPr>
          <w:rStyle w:val="EndnoteReference"/>
          <w:sz w:val="24"/>
        </w:rPr>
        <w:endnoteReference w:id="29"/>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 xml:space="preserve">A scrutiny of the index shows no interest in the costs of HAIs. The preface to the second edition published in 1966 noted the </w:t>
      </w:r>
      <w:r>
        <w:rPr>
          <w:rFonts w:ascii="Times New Roman" w:hAnsi="Times New Roman"/>
          <w:sz w:val="24"/>
        </w:rPr>
        <w:t>identification</w:t>
      </w:r>
      <w:r w:rsidRPr="00C84C5A">
        <w:rPr>
          <w:rFonts w:ascii="Times New Roman" w:hAnsi="Times New Roman"/>
          <w:sz w:val="24"/>
        </w:rPr>
        <w:t xml:space="preserve"> of new penicillinase-resistant </w:t>
      </w:r>
      <w:proofErr w:type="spellStart"/>
      <w:proofErr w:type="gramStart"/>
      <w:r w:rsidRPr="00C84C5A">
        <w:rPr>
          <w:rFonts w:ascii="Times New Roman" w:hAnsi="Times New Roman"/>
          <w:sz w:val="24"/>
        </w:rPr>
        <w:t>penicillins</w:t>
      </w:r>
      <w:proofErr w:type="spellEnd"/>
      <w:r w:rsidRPr="00C84C5A">
        <w:rPr>
          <w:rFonts w:ascii="Times New Roman" w:hAnsi="Times New Roman"/>
          <w:sz w:val="24"/>
        </w:rPr>
        <w:t>, and</w:t>
      </w:r>
      <w:proofErr w:type="gramEnd"/>
      <w:r w:rsidRPr="00C84C5A">
        <w:rPr>
          <w:rFonts w:ascii="Times New Roman" w:hAnsi="Times New Roman"/>
          <w:sz w:val="24"/>
        </w:rPr>
        <w:t xml:space="preserve"> </w:t>
      </w:r>
      <w:r>
        <w:rPr>
          <w:rFonts w:ascii="Times New Roman" w:hAnsi="Times New Roman"/>
          <w:sz w:val="24"/>
        </w:rPr>
        <w:t>increases</w:t>
      </w:r>
      <w:r w:rsidRPr="00C84C5A">
        <w:rPr>
          <w:rFonts w:ascii="Times New Roman" w:hAnsi="Times New Roman"/>
          <w:sz w:val="24"/>
        </w:rPr>
        <w:t xml:space="preserve"> in non-staphylococcal infections. It contained a new chapter on hospital architecture and design that recognised that trying to exclude infections from the operating room would ‘probably be more costly that can be justified by any possible effect in preventing wound sepsis</w:t>
      </w:r>
      <w:r>
        <w:rPr>
          <w:rFonts w:ascii="Times New Roman" w:hAnsi="Times New Roman"/>
          <w:sz w:val="24"/>
        </w:rPr>
        <w:t>.</w:t>
      </w:r>
      <w:r w:rsidRPr="00C84C5A">
        <w:rPr>
          <w:rFonts w:ascii="Times New Roman" w:hAnsi="Times New Roman"/>
          <w:sz w:val="24"/>
        </w:rPr>
        <w:t>’</w:t>
      </w:r>
      <w:r w:rsidRPr="00C84C5A">
        <w:rPr>
          <w:rStyle w:val="EndnoteReference"/>
          <w:sz w:val="24"/>
        </w:rPr>
        <w:endnoteReference w:id="30"/>
      </w:r>
    </w:p>
    <w:p w14:paraId="74EADC47" w14:textId="77777777" w:rsidR="00F959D2" w:rsidRPr="00C84C5A" w:rsidRDefault="00F959D2" w:rsidP="000E15CD">
      <w:pPr>
        <w:spacing w:line="480" w:lineRule="auto"/>
        <w:rPr>
          <w:rFonts w:ascii="Times New Roman" w:hAnsi="Times New Roman"/>
          <w:sz w:val="24"/>
        </w:rPr>
      </w:pPr>
    </w:p>
    <w:p w14:paraId="71119935" w14:textId="3DF7AC7E" w:rsidR="00F959D2" w:rsidRPr="00C84C5A" w:rsidRDefault="00F959D2" w:rsidP="000E15CD">
      <w:pPr>
        <w:spacing w:line="480" w:lineRule="auto"/>
        <w:rPr>
          <w:rFonts w:ascii="Times New Roman" w:hAnsi="Times New Roman"/>
          <w:sz w:val="24"/>
        </w:rPr>
      </w:pPr>
      <w:r w:rsidRPr="00C84C5A">
        <w:rPr>
          <w:rFonts w:ascii="Times New Roman" w:hAnsi="Times New Roman"/>
          <w:sz w:val="24"/>
        </w:rPr>
        <w:t>On the other side of the Atlantic</w:t>
      </w:r>
      <w:r>
        <w:rPr>
          <w:rFonts w:ascii="Times New Roman" w:hAnsi="Times New Roman"/>
          <w:sz w:val="24"/>
        </w:rPr>
        <w:t xml:space="preserve"> in the US</w:t>
      </w:r>
      <w:r w:rsidRPr="00C84C5A">
        <w:rPr>
          <w:rFonts w:ascii="Times New Roman" w:hAnsi="Times New Roman"/>
          <w:sz w:val="24"/>
        </w:rPr>
        <w:t xml:space="preserve">, there was a parallel emerging awareness of the wider ramifications of uncontrolled hospital infection. </w:t>
      </w:r>
      <w:r>
        <w:rPr>
          <w:rFonts w:ascii="Times New Roman" w:hAnsi="Times New Roman"/>
          <w:sz w:val="24"/>
        </w:rPr>
        <w:t xml:space="preserve"> </w:t>
      </w:r>
      <w:r w:rsidRPr="00C84C5A">
        <w:rPr>
          <w:rFonts w:ascii="Times New Roman" w:hAnsi="Times New Roman"/>
          <w:sz w:val="24"/>
        </w:rPr>
        <w:t>Although in 1965 only sixteen per cent of hospitals had some kind of surveillance programme for nosocomial (the preferred US term)</w:t>
      </w:r>
      <w:r>
        <w:rPr>
          <w:rFonts w:ascii="Times New Roman" w:hAnsi="Times New Roman"/>
          <w:sz w:val="24"/>
        </w:rPr>
        <w:t xml:space="preserve"> infections</w:t>
      </w:r>
      <w:r w:rsidRPr="00C84C5A">
        <w:rPr>
          <w:rFonts w:ascii="Times New Roman" w:hAnsi="Times New Roman"/>
          <w:sz w:val="24"/>
        </w:rPr>
        <w:t>, there was increasing interest, including the relationship between infection and length of stay.</w:t>
      </w:r>
      <w:r w:rsidRPr="00C84C5A">
        <w:rPr>
          <w:rStyle w:val="EndnoteReference"/>
          <w:sz w:val="24"/>
        </w:rPr>
        <w:endnoteReference w:id="31"/>
      </w:r>
      <w:r w:rsidRPr="00C84C5A">
        <w:rPr>
          <w:rFonts w:ascii="Times New Roman" w:hAnsi="Times New Roman"/>
          <w:sz w:val="24"/>
        </w:rPr>
        <w:t xml:space="preserve"> </w:t>
      </w:r>
      <w:r>
        <w:rPr>
          <w:rFonts w:ascii="Times New Roman" w:hAnsi="Times New Roman"/>
          <w:sz w:val="24"/>
        </w:rPr>
        <w:t>Larger acute hospitals began to employ infection control staff, and some undertook long-term epidemiological studies, such as those by Maxwell Finland at the Boston City Hospital in the 1950s.</w:t>
      </w:r>
      <w:r>
        <w:rPr>
          <w:rStyle w:val="EndnoteReference"/>
        </w:rPr>
        <w:endnoteReference w:id="32"/>
      </w:r>
      <w:r>
        <w:rPr>
          <w:rFonts w:ascii="Times New Roman" w:hAnsi="Times New Roman"/>
          <w:sz w:val="24"/>
        </w:rPr>
        <w:t xml:space="preserve">  The Communicable Disease </w:t>
      </w:r>
      <w:proofErr w:type="spellStart"/>
      <w:r>
        <w:rPr>
          <w:rFonts w:ascii="Times New Roman" w:hAnsi="Times New Roman"/>
          <w:sz w:val="24"/>
        </w:rPr>
        <w:t>Center</w:t>
      </w:r>
      <w:proofErr w:type="spellEnd"/>
      <w:r>
        <w:rPr>
          <w:rFonts w:ascii="Times New Roman" w:hAnsi="Times New Roman"/>
          <w:sz w:val="24"/>
        </w:rPr>
        <w:t xml:space="preserve"> (later the </w:t>
      </w:r>
      <w:proofErr w:type="spellStart"/>
      <w:r>
        <w:rPr>
          <w:rFonts w:ascii="Times New Roman" w:hAnsi="Times New Roman"/>
          <w:sz w:val="24"/>
        </w:rPr>
        <w:t>Centers</w:t>
      </w:r>
      <w:proofErr w:type="spellEnd"/>
      <w:r>
        <w:rPr>
          <w:rFonts w:ascii="Times New Roman" w:hAnsi="Times New Roman"/>
          <w:sz w:val="24"/>
        </w:rPr>
        <w:t xml:space="preserve"> for Disease Control: CDC) established infection prevalence pilot studies in the 1950s in six community hospitals. </w:t>
      </w:r>
      <w:r w:rsidRPr="00C84C5A">
        <w:rPr>
          <w:rFonts w:ascii="Times New Roman" w:hAnsi="Times New Roman"/>
          <w:sz w:val="24"/>
        </w:rPr>
        <w:t>The Foothills Hospital Wound Study was initiated in 1967</w:t>
      </w:r>
      <w:r>
        <w:rPr>
          <w:rFonts w:ascii="Times New Roman" w:hAnsi="Times New Roman"/>
          <w:sz w:val="24"/>
        </w:rPr>
        <w:t xml:space="preserve"> - an</w:t>
      </w:r>
      <w:r w:rsidRPr="00C84C5A">
        <w:rPr>
          <w:rFonts w:ascii="Times New Roman" w:hAnsi="Times New Roman"/>
          <w:sz w:val="24"/>
        </w:rPr>
        <w:t xml:space="preserve"> ambitious </w:t>
      </w:r>
      <w:proofErr w:type="gramStart"/>
      <w:r w:rsidRPr="00C84C5A">
        <w:rPr>
          <w:rFonts w:ascii="Times New Roman" w:hAnsi="Times New Roman"/>
          <w:sz w:val="24"/>
        </w:rPr>
        <w:t>ten year</w:t>
      </w:r>
      <w:proofErr w:type="gramEnd"/>
      <w:r w:rsidRPr="00C84C5A">
        <w:rPr>
          <w:rFonts w:ascii="Times New Roman" w:hAnsi="Times New Roman"/>
          <w:sz w:val="24"/>
        </w:rPr>
        <w:t xml:space="preserve"> prospective study </w:t>
      </w:r>
      <w:r>
        <w:rPr>
          <w:rFonts w:ascii="Times New Roman" w:hAnsi="Times New Roman"/>
          <w:sz w:val="24"/>
        </w:rPr>
        <w:t xml:space="preserve">that </w:t>
      </w:r>
      <w:r w:rsidRPr="00C84C5A">
        <w:rPr>
          <w:rFonts w:ascii="Times New Roman" w:hAnsi="Times New Roman"/>
          <w:sz w:val="24"/>
        </w:rPr>
        <w:t xml:space="preserve">analysed 62,939 surgical wounds. </w:t>
      </w:r>
      <w:r>
        <w:rPr>
          <w:rFonts w:ascii="Times New Roman" w:hAnsi="Times New Roman"/>
          <w:sz w:val="24"/>
        </w:rPr>
        <w:t xml:space="preserve"> </w:t>
      </w:r>
      <w:r w:rsidRPr="00C84C5A">
        <w:rPr>
          <w:rFonts w:ascii="Times New Roman" w:hAnsi="Times New Roman"/>
          <w:sz w:val="24"/>
        </w:rPr>
        <w:t xml:space="preserve">It found that infection extended </w:t>
      </w:r>
      <w:r>
        <w:rPr>
          <w:rFonts w:ascii="Times New Roman" w:hAnsi="Times New Roman"/>
          <w:sz w:val="24"/>
        </w:rPr>
        <w:t xml:space="preserve">a patient’s hospital </w:t>
      </w:r>
      <w:r w:rsidRPr="00C84C5A">
        <w:rPr>
          <w:rFonts w:ascii="Times New Roman" w:hAnsi="Times New Roman"/>
          <w:sz w:val="24"/>
        </w:rPr>
        <w:t>stay by an average of 10.1 days</w:t>
      </w:r>
      <w:r>
        <w:rPr>
          <w:rFonts w:ascii="Times New Roman" w:hAnsi="Times New Roman"/>
          <w:sz w:val="24"/>
        </w:rPr>
        <w:t xml:space="preserve">. This was later </w:t>
      </w:r>
      <w:r w:rsidRPr="00C84C5A">
        <w:rPr>
          <w:rFonts w:ascii="Times New Roman" w:hAnsi="Times New Roman"/>
          <w:sz w:val="24"/>
        </w:rPr>
        <w:t>costed at $4</w:t>
      </w:r>
      <w:r>
        <w:rPr>
          <w:rFonts w:ascii="Times New Roman" w:hAnsi="Times New Roman"/>
          <w:sz w:val="24"/>
        </w:rPr>
        <w:t>,</w:t>
      </w:r>
      <w:r w:rsidRPr="00C84C5A">
        <w:rPr>
          <w:rFonts w:ascii="Times New Roman" w:hAnsi="Times New Roman"/>
          <w:sz w:val="24"/>
        </w:rPr>
        <w:t>000 per patient for hospitalisation, not including loss of earnings, etc</w:t>
      </w:r>
      <w:r>
        <w:rPr>
          <w:rFonts w:ascii="Times New Roman" w:hAnsi="Times New Roman"/>
          <w:sz w:val="24"/>
        </w:rPr>
        <w:t>.</w:t>
      </w:r>
      <w:r w:rsidRPr="00C84C5A">
        <w:rPr>
          <w:rStyle w:val="EndnoteReference"/>
          <w:sz w:val="24"/>
        </w:rPr>
        <w:endnoteReference w:id="33"/>
      </w:r>
      <w:r w:rsidRPr="00C84C5A">
        <w:rPr>
          <w:rFonts w:ascii="Times New Roman" w:hAnsi="Times New Roman"/>
          <w:sz w:val="24"/>
        </w:rPr>
        <w:t xml:space="preserve"> </w:t>
      </w:r>
    </w:p>
    <w:p w14:paraId="4B2F8B8D" w14:textId="77777777" w:rsidR="00F959D2" w:rsidRPr="00C84C5A" w:rsidRDefault="00F959D2" w:rsidP="000E15CD">
      <w:pPr>
        <w:spacing w:line="480" w:lineRule="auto"/>
        <w:rPr>
          <w:rFonts w:ascii="Times New Roman" w:hAnsi="Times New Roman"/>
          <w:sz w:val="24"/>
        </w:rPr>
      </w:pPr>
    </w:p>
    <w:p w14:paraId="7A097F74" w14:textId="3A77F123" w:rsidR="00F959D2" w:rsidRPr="00C84C5A" w:rsidRDefault="00F959D2" w:rsidP="000E15CD">
      <w:pPr>
        <w:spacing w:line="480" w:lineRule="auto"/>
        <w:rPr>
          <w:rFonts w:ascii="Times New Roman" w:hAnsi="Times New Roman"/>
          <w:sz w:val="24"/>
        </w:rPr>
      </w:pPr>
      <w:r w:rsidRPr="00C84C5A">
        <w:rPr>
          <w:rFonts w:ascii="Times New Roman" w:hAnsi="Times New Roman"/>
          <w:sz w:val="24"/>
        </w:rPr>
        <w:t>In 1968 the</w:t>
      </w:r>
      <w:r>
        <w:rPr>
          <w:rFonts w:ascii="Times New Roman" w:hAnsi="Times New Roman"/>
          <w:sz w:val="24"/>
        </w:rPr>
        <w:t xml:space="preserve"> American Hospital Association (AHA)</w:t>
      </w:r>
      <w:r w:rsidRPr="00C84C5A">
        <w:rPr>
          <w:rFonts w:ascii="Times New Roman" w:hAnsi="Times New Roman"/>
          <w:sz w:val="24"/>
        </w:rPr>
        <w:t xml:space="preserve"> published the first edition of its handbook </w:t>
      </w:r>
      <w:r w:rsidRPr="00C84C5A">
        <w:rPr>
          <w:rFonts w:ascii="Times New Roman" w:hAnsi="Times New Roman"/>
          <w:i/>
          <w:sz w:val="24"/>
        </w:rPr>
        <w:t>Infection Control in the Hospital</w:t>
      </w:r>
      <w:r w:rsidRPr="00C84C5A">
        <w:rPr>
          <w:rFonts w:ascii="Times New Roman" w:hAnsi="Times New Roman"/>
          <w:sz w:val="24"/>
        </w:rPr>
        <w:t xml:space="preserve">. Costs barely featured – just one brief mention in the introduction: ‘The financial cost to the patient and to the hospital as a result of nosocomial infection is considerable. </w:t>
      </w:r>
      <w:r>
        <w:rPr>
          <w:rFonts w:ascii="Times New Roman" w:hAnsi="Times New Roman"/>
          <w:sz w:val="24"/>
        </w:rPr>
        <w:t xml:space="preserve"> </w:t>
      </w:r>
      <w:r w:rsidRPr="00C84C5A">
        <w:rPr>
          <w:rFonts w:ascii="Times New Roman" w:hAnsi="Times New Roman"/>
          <w:sz w:val="24"/>
        </w:rPr>
        <w:t>If a conservative 2 per cent of 30 million persons admitted to American hospitals each year develop nosocomial infections, which extend their average stay by one day, at a per diem rate of $50, this represents an annual cost of £30 million.’</w:t>
      </w:r>
      <w:r w:rsidRPr="00C84C5A">
        <w:rPr>
          <w:rStyle w:val="EndnoteReference"/>
          <w:sz w:val="24"/>
        </w:rPr>
        <w:endnoteReference w:id="34"/>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The</w:t>
      </w:r>
      <w:r>
        <w:rPr>
          <w:rFonts w:ascii="Times New Roman" w:hAnsi="Times New Roman"/>
          <w:sz w:val="24"/>
        </w:rPr>
        <w:t xml:space="preserve"> US CDC, based </w:t>
      </w:r>
      <w:r w:rsidRPr="00C84C5A">
        <w:rPr>
          <w:rFonts w:ascii="Times New Roman" w:hAnsi="Times New Roman"/>
          <w:sz w:val="24"/>
        </w:rPr>
        <w:t xml:space="preserve">in Atlanta, Georgia, had already published a first set of nosocomial definitions, which was used in the Comprehensive Hospital Infections Project </w:t>
      </w:r>
      <w:r>
        <w:rPr>
          <w:rFonts w:ascii="Times New Roman" w:hAnsi="Times New Roman"/>
          <w:sz w:val="24"/>
        </w:rPr>
        <w:t>(CHIP)</w:t>
      </w:r>
      <w:r w:rsidRPr="00C84C5A">
        <w:rPr>
          <w:rFonts w:ascii="Times New Roman" w:hAnsi="Times New Roman"/>
          <w:sz w:val="24"/>
        </w:rPr>
        <w:t xml:space="preserve"> from 1969 to 1972 and in the Nation</w:t>
      </w:r>
      <w:r>
        <w:rPr>
          <w:rFonts w:ascii="Times New Roman" w:hAnsi="Times New Roman"/>
          <w:sz w:val="24"/>
        </w:rPr>
        <w:t>al Nosocomial Infections Study (NNIS)</w:t>
      </w:r>
      <w:r w:rsidRPr="00C84C5A">
        <w:rPr>
          <w:rFonts w:ascii="Times New Roman" w:hAnsi="Times New Roman"/>
          <w:sz w:val="24"/>
        </w:rPr>
        <w:t xml:space="preserve"> from 1970 to 1974. The first international conference on nosocomial infections was held at the CDC in 1970</w:t>
      </w:r>
      <w:r>
        <w:rPr>
          <w:rFonts w:ascii="Times New Roman" w:hAnsi="Times New Roman"/>
          <w:sz w:val="24"/>
        </w:rPr>
        <w:t>, with around 200 delegates. The proceedings were published as a monograph which was distributed widely to US and Canadian medical schools and other healthcare organisations.</w:t>
      </w:r>
      <w:r w:rsidRPr="00C84C5A">
        <w:rPr>
          <w:rStyle w:val="EndnoteReference"/>
          <w:sz w:val="24"/>
        </w:rPr>
        <w:endnoteReference w:id="35"/>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Two years later, the Association for Prac</w:t>
      </w:r>
      <w:r>
        <w:rPr>
          <w:rFonts w:ascii="Times New Roman" w:hAnsi="Times New Roman"/>
          <w:sz w:val="24"/>
        </w:rPr>
        <w:t>titioners in Infection Control (APIC)</w:t>
      </w:r>
      <w:r w:rsidRPr="00C84C5A">
        <w:rPr>
          <w:rFonts w:ascii="Times New Roman" w:hAnsi="Times New Roman"/>
          <w:sz w:val="24"/>
        </w:rPr>
        <w:t xml:space="preserve"> was founded in 1972, with a linked journal.</w:t>
      </w:r>
      <w:r w:rsidRPr="00C84C5A">
        <w:rPr>
          <w:rStyle w:val="EndnoteReference"/>
          <w:sz w:val="24"/>
        </w:rPr>
        <w:endnoteReference w:id="36"/>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 xml:space="preserve">From the early 1970s more US hospitals started to introduce infection control programs, but with little apparent concern for their costs, as most charges </w:t>
      </w:r>
      <w:r>
        <w:rPr>
          <w:rFonts w:ascii="Times New Roman" w:hAnsi="Times New Roman"/>
          <w:sz w:val="24"/>
        </w:rPr>
        <w:t>were</w:t>
      </w:r>
      <w:r w:rsidRPr="00C84C5A">
        <w:rPr>
          <w:rFonts w:ascii="Times New Roman" w:hAnsi="Times New Roman"/>
          <w:sz w:val="24"/>
        </w:rPr>
        <w:t xml:space="preserve"> passed on to patients or their insurers.</w:t>
      </w:r>
    </w:p>
    <w:p w14:paraId="596B802C" w14:textId="77777777" w:rsidR="00F959D2" w:rsidRPr="00C84C5A" w:rsidRDefault="00F959D2" w:rsidP="000E15CD">
      <w:pPr>
        <w:spacing w:line="480" w:lineRule="auto"/>
        <w:rPr>
          <w:rFonts w:ascii="Times New Roman" w:hAnsi="Times New Roman"/>
          <w:sz w:val="24"/>
        </w:rPr>
      </w:pPr>
    </w:p>
    <w:p w14:paraId="0C20FBB8" w14:textId="64750939" w:rsidR="00F959D2" w:rsidRPr="00C84C5A" w:rsidRDefault="00F959D2" w:rsidP="000E15CD">
      <w:pPr>
        <w:spacing w:line="480" w:lineRule="auto"/>
        <w:rPr>
          <w:rFonts w:ascii="Times New Roman" w:hAnsi="Times New Roman"/>
          <w:sz w:val="24"/>
        </w:rPr>
      </w:pPr>
      <w:r w:rsidRPr="00C84C5A">
        <w:rPr>
          <w:rFonts w:ascii="Times New Roman" w:hAnsi="Times New Roman"/>
          <w:sz w:val="24"/>
        </w:rPr>
        <w:t>In 1975, reacting to increasing pressure from the AHA and the Joint Commission on Accreditation of Hospitals, the CDC began the Study of the Efficacy of Nosocom</w:t>
      </w:r>
      <w:r>
        <w:rPr>
          <w:rFonts w:ascii="Times New Roman" w:hAnsi="Times New Roman"/>
          <w:sz w:val="24"/>
        </w:rPr>
        <w:t>ial Infection Control (SENIC)</w:t>
      </w:r>
      <w:r w:rsidRPr="00C84C5A">
        <w:rPr>
          <w:rFonts w:ascii="Times New Roman" w:hAnsi="Times New Roman"/>
          <w:sz w:val="24"/>
        </w:rPr>
        <w:t xml:space="preserve">, with Robert Haley of its Bacterial Diseases Division in the Bureau of Epidemiology, as the project director. </w:t>
      </w:r>
      <w:r>
        <w:rPr>
          <w:rFonts w:ascii="Times New Roman" w:hAnsi="Times New Roman"/>
          <w:sz w:val="24"/>
        </w:rPr>
        <w:t xml:space="preserve"> It studied 338 US hospitals selected at random. </w:t>
      </w:r>
      <w:r w:rsidRPr="00C84C5A">
        <w:rPr>
          <w:rFonts w:ascii="Times New Roman" w:hAnsi="Times New Roman"/>
          <w:sz w:val="24"/>
        </w:rPr>
        <w:t xml:space="preserve">Cost-benefit analysis was built into the SENIC study from the planning phase onwards. </w:t>
      </w:r>
      <w:r>
        <w:rPr>
          <w:rFonts w:ascii="Times New Roman" w:hAnsi="Times New Roman"/>
          <w:sz w:val="24"/>
        </w:rPr>
        <w:t xml:space="preserve"> </w:t>
      </w:r>
      <w:r w:rsidRPr="00C84C5A">
        <w:rPr>
          <w:rFonts w:ascii="Times New Roman" w:hAnsi="Times New Roman"/>
          <w:sz w:val="24"/>
        </w:rPr>
        <w:t>Haley and his team assumed a</w:t>
      </w:r>
      <w:r>
        <w:rPr>
          <w:rFonts w:ascii="Times New Roman" w:hAnsi="Times New Roman"/>
          <w:sz w:val="24"/>
        </w:rPr>
        <w:t>n average</w:t>
      </w:r>
      <w:r w:rsidRPr="00C84C5A">
        <w:rPr>
          <w:rFonts w:ascii="Times New Roman" w:hAnsi="Times New Roman"/>
          <w:sz w:val="24"/>
        </w:rPr>
        <w:t xml:space="preserve"> nosocomial infection rate of five per cent in the annual 37 million patient admissions to </w:t>
      </w:r>
      <w:r>
        <w:rPr>
          <w:rFonts w:ascii="Times New Roman" w:hAnsi="Times New Roman"/>
          <w:sz w:val="24"/>
        </w:rPr>
        <w:t xml:space="preserve">all </w:t>
      </w:r>
      <w:r w:rsidRPr="00C84C5A">
        <w:rPr>
          <w:rFonts w:ascii="Times New Roman" w:hAnsi="Times New Roman"/>
          <w:sz w:val="24"/>
        </w:rPr>
        <w:t>US hospitals</w:t>
      </w:r>
      <w:r>
        <w:rPr>
          <w:rFonts w:ascii="Times New Roman" w:hAnsi="Times New Roman"/>
          <w:sz w:val="24"/>
        </w:rPr>
        <w:t xml:space="preserve"> (acute, long-stay, community)</w:t>
      </w:r>
      <w:r w:rsidRPr="00C84C5A">
        <w:rPr>
          <w:rFonts w:ascii="Times New Roman" w:hAnsi="Times New Roman"/>
          <w:sz w:val="24"/>
        </w:rPr>
        <w:t xml:space="preserve">, which would result in around two million infections annually. </w:t>
      </w:r>
      <w:r>
        <w:rPr>
          <w:rFonts w:ascii="Times New Roman" w:hAnsi="Times New Roman"/>
          <w:sz w:val="24"/>
        </w:rPr>
        <w:t xml:space="preserve"> </w:t>
      </w:r>
      <w:r w:rsidRPr="00C84C5A">
        <w:rPr>
          <w:rFonts w:ascii="Times New Roman" w:hAnsi="Times New Roman"/>
          <w:sz w:val="24"/>
        </w:rPr>
        <w:t>Working on an average 1975 cost per infectio</w:t>
      </w:r>
      <w:r>
        <w:rPr>
          <w:rFonts w:ascii="Times New Roman" w:hAnsi="Times New Roman"/>
          <w:sz w:val="24"/>
        </w:rPr>
        <w:t>n of $600, this equated to $1 billion</w:t>
      </w:r>
      <w:r w:rsidRPr="00C84C5A">
        <w:rPr>
          <w:rFonts w:ascii="Times New Roman" w:hAnsi="Times New Roman"/>
          <w:sz w:val="24"/>
        </w:rPr>
        <w:t xml:space="preserve"> p.a.</w:t>
      </w:r>
      <w:r w:rsidRPr="00C84C5A">
        <w:rPr>
          <w:rStyle w:val="EndnoteReference"/>
          <w:sz w:val="24"/>
        </w:rPr>
        <w:endnoteReference w:id="37"/>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Haley found that nosocomial infections increased the average length of stay, and that the employment of an infection control nurse/physician could achieve an average 32 per cent reduction in infection rates.</w:t>
      </w:r>
      <w:r w:rsidRPr="00C84C5A">
        <w:rPr>
          <w:rStyle w:val="EndnoteReference"/>
          <w:sz w:val="24"/>
        </w:rPr>
        <w:endnoteReference w:id="38"/>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 xml:space="preserve">The SENIC project’s cost-benefit analysis calculated the costs for </w:t>
      </w:r>
      <w:r>
        <w:rPr>
          <w:rFonts w:ascii="Times New Roman" w:hAnsi="Times New Roman"/>
          <w:sz w:val="24"/>
        </w:rPr>
        <w:t xml:space="preserve">those </w:t>
      </w:r>
      <w:r w:rsidRPr="00C84C5A">
        <w:rPr>
          <w:rFonts w:ascii="Times New Roman" w:hAnsi="Times New Roman"/>
          <w:sz w:val="24"/>
        </w:rPr>
        <w:t xml:space="preserve">hospitals </w:t>
      </w:r>
      <w:r>
        <w:rPr>
          <w:rFonts w:ascii="Times New Roman" w:hAnsi="Times New Roman"/>
          <w:sz w:val="24"/>
        </w:rPr>
        <w:t>that had</w:t>
      </w:r>
      <w:r w:rsidRPr="00C84C5A">
        <w:rPr>
          <w:rFonts w:ascii="Times New Roman" w:hAnsi="Times New Roman"/>
          <w:sz w:val="24"/>
        </w:rPr>
        <w:t xml:space="preserve"> an organised hospital-wide infection control programme: an Infection Control Nurse cost $12,000 p.a.; with other costs for infection control physician cover, clerical assistance, etc, the total costs for intensive surveillance of 250 beds would be approximately $20,000 p.a. </w:t>
      </w:r>
      <w:r>
        <w:rPr>
          <w:rFonts w:ascii="Times New Roman" w:hAnsi="Times New Roman"/>
          <w:sz w:val="24"/>
        </w:rPr>
        <w:t xml:space="preserve"> </w:t>
      </w:r>
      <w:r w:rsidRPr="00C84C5A">
        <w:rPr>
          <w:rFonts w:ascii="Times New Roman" w:hAnsi="Times New Roman"/>
          <w:sz w:val="24"/>
        </w:rPr>
        <w:t xml:space="preserve">If this </w:t>
      </w:r>
      <w:proofErr w:type="gramStart"/>
      <w:r w:rsidRPr="00C84C5A">
        <w:rPr>
          <w:rFonts w:ascii="Times New Roman" w:hAnsi="Times New Roman"/>
          <w:sz w:val="24"/>
        </w:rPr>
        <w:t>was</w:t>
      </w:r>
      <w:proofErr w:type="gramEnd"/>
      <w:r w:rsidRPr="00C84C5A">
        <w:rPr>
          <w:rFonts w:ascii="Times New Roman" w:hAnsi="Times New Roman"/>
          <w:sz w:val="24"/>
        </w:rPr>
        <w:t xml:space="preserve"> scaled up to cover all 898,000 US hospital beds in 1975, the cost would be around $72</w:t>
      </w:r>
      <w:r>
        <w:rPr>
          <w:rFonts w:ascii="Times New Roman" w:hAnsi="Times New Roman"/>
          <w:sz w:val="24"/>
        </w:rPr>
        <w:t xml:space="preserve"> million</w:t>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 xml:space="preserve">Thus, only six per cent of infections would have to be prevented to offset the costs of having a hospital infection control programme. </w:t>
      </w:r>
      <w:r>
        <w:rPr>
          <w:rFonts w:ascii="Times New Roman" w:hAnsi="Times New Roman"/>
          <w:sz w:val="24"/>
        </w:rPr>
        <w:t xml:space="preserve"> </w:t>
      </w:r>
      <w:r w:rsidRPr="00C84C5A">
        <w:rPr>
          <w:rFonts w:ascii="Times New Roman" w:hAnsi="Times New Roman"/>
          <w:sz w:val="24"/>
        </w:rPr>
        <w:t>Haley and his team published the SENIC results widely, but it had little immediate impact on hospital practices.</w:t>
      </w:r>
      <w:r w:rsidRPr="00C84C5A">
        <w:rPr>
          <w:rStyle w:val="EndnoteReference"/>
          <w:sz w:val="24"/>
        </w:rPr>
        <w:endnoteReference w:id="39"/>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 xml:space="preserve">Alongside the SENIC study, other studies were conducted on the relationship between specific nosocomial infections and length of stay. </w:t>
      </w:r>
      <w:r>
        <w:rPr>
          <w:rFonts w:ascii="Times New Roman" w:hAnsi="Times New Roman"/>
          <w:sz w:val="24"/>
        </w:rPr>
        <w:t xml:space="preserve"> </w:t>
      </w:r>
      <w:r w:rsidRPr="00C84C5A">
        <w:rPr>
          <w:rFonts w:ascii="Times New Roman" w:hAnsi="Times New Roman"/>
          <w:sz w:val="24"/>
        </w:rPr>
        <w:t>For example, Givens and Ward found that urinary tract infections</w:t>
      </w:r>
      <w:r>
        <w:rPr>
          <w:rFonts w:ascii="Times New Roman" w:hAnsi="Times New Roman"/>
          <w:sz w:val="24"/>
        </w:rPr>
        <w:t xml:space="preserve"> (many linked to use of catheters post-surgery)</w:t>
      </w:r>
      <w:r w:rsidRPr="00C84C5A">
        <w:rPr>
          <w:rFonts w:ascii="Times New Roman" w:hAnsi="Times New Roman"/>
          <w:sz w:val="24"/>
        </w:rPr>
        <w:t xml:space="preserve"> extended stays by an average 2.4 days, which in 1980 cost $558 per patient.</w:t>
      </w:r>
      <w:r w:rsidRPr="00C84C5A">
        <w:rPr>
          <w:rStyle w:val="EndnoteReference"/>
          <w:sz w:val="24"/>
        </w:rPr>
        <w:endnoteReference w:id="40"/>
      </w:r>
      <w:r>
        <w:rPr>
          <w:rFonts w:ascii="Times New Roman" w:hAnsi="Times New Roman"/>
          <w:sz w:val="24"/>
        </w:rPr>
        <w:t xml:space="preserve"> Epidemiologists not only had to battle with getting accurate costings; developing appropriate methodologies to handle multiple linked risk factors was a huge challenge. Working in Boston in the 1970s, Jonathan Freeman and John McGowan showed that surgical patients experienced the highest risk of acquiring HAIs, and proposed for ‘cost-effectiveness’ that infection control activities should be matched to surgical risk and predicted length of stay. However, one of their biggest challenges was in getting clinicians to routinely and accurately record HAIs in the first place. They suspected that reluctance to do this was linked to fear of ‘legal consequences’.</w:t>
      </w:r>
      <w:r>
        <w:rPr>
          <w:rStyle w:val="EndnoteReference"/>
        </w:rPr>
        <w:endnoteReference w:id="41"/>
      </w:r>
    </w:p>
    <w:p w14:paraId="68656C40" w14:textId="77777777" w:rsidR="00F959D2" w:rsidRPr="00C84C5A" w:rsidRDefault="00F959D2" w:rsidP="000E15CD">
      <w:pPr>
        <w:spacing w:line="480" w:lineRule="auto"/>
        <w:rPr>
          <w:rFonts w:ascii="Times New Roman" w:hAnsi="Times New Roman"/>
          <w:sz w:val="24"/>
        </w:rPr>
      </w:pPr>
    </w:p>
    <w:p w14:paraId="15F6CC1D" w14:textId="1E05E900" w:rsidR="00F959D2" w:rsidRPr="00C84C5A" w:rsidRDefault="00F959D2" w:rsidP="000E15CD">
      <w:pPr>
        <w:spacing w:line="480" w:lineRule="auto"/>
        <w:rPr>
          <w:rFonts w:ascii="Times New Roman" w:hAnsi="Times New Roman"/>
          <w:sz w:val="24"/>
        </w:rPr>
      </w:pPr>
      <w:r w:rsidRPr="00C84C5A">
        <w:rPr>
          <w:rFonts w:ascii="Times New Roman" w:hAnsi="Times New Roman"/>
          <w:sz w:val="24"/>
        </w:rPr>
        <w:t xml:space="preserve">The </w:t>
      </w:r>
      <w:r>
        <w:rPr>
          <w:rFonts w:ascii="Times New Roman" w:hAnsi="Times New Roman"/>
          <w:sz w:val="24"/>
        </w:rPr>
        <w:t xml:space="preserve">US publication </w:t>
      </w:r>
      <w:r w:rsidRPr="00C84C5A">
        <w:rPr>
          <w:rFonts w:ascii="Times New Roman" w:hAnsi="Times New Roman"/>
          <w:sz w:val="24"/>
        </w:rPr>
        <w:t xml:space="preserve">of two key hospital infection handbooks marked a sea change in interest. John Bennett and Philip Brachman edited </w:t>
      </w:r>
      <w:r w:rsidRPr="00C84C5A">
        <w:rPr>
          <w:rFonts w:ascii="Times New Roman" w:hAnsi="Times New Roman"/>
          <w:i/>
          <w:sz w:val="24"/>
        </w:rPr>
        <w:t>Hospital Infections</w:t>
      </w:r>
      <w:r w:rsidRPr="00C84C5A">
        <w:rPr>
          <w:rFonts w:ascii="Times New Roman" w:hAnsi="Times New Roman"/>
          <w:sz w:val="24"/>
        </w:rPr>
        <w:t>, the first edition of which appeared in 1979.</w:t>
      </w:r>
      <w:r w:rsidRPr="00C84C5A">
        <w:rPr>
          <w:rStyle w:val="EndnoteReference"/>
          <w:sz w:val="24"/>
        </w:rPr>
        <w:endnoteReference w:id="42"/>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 xml:space="preserve">Mary Castle and Elizabeth </w:t>
      </w:r>
      <w:proofErr w:type="spellStart"/>
      <w:r w:rsidRPr="00C84C5A">
        <w:rPr>
          <w:rFonts w:ascii="Times New Roman" w:hAnsi="Times New Roman"/>
          <w:sz w:val="24"/>
        </w:rPr>
        <w:t>Ajemian</w:t>
      </w:r>
      <w:proofErr w:type="spellEnd"/>
      <w:r w:rsidRPr="00C84C5A">
        <w:rPr>
          <w:rFonts w:ascii="Times New Roman" w:hAnsi="Times New Roman"/>
          <w:sz w:val="24"/>
        </w:rPr>
        <w:t xml:space="preserve"> published the first edition of their </w:t>
      </w:r>
      <w:r w:rsidRPr="00C84C5A">
        <w:rPr>
          <w:rFonts w:ascii="Times New Roman" w:hAnsi="Times New Roman"/>
          <w:i/>
          <w:sz w:val="24"/>
        </w:rPr>
        <w:t xml:space="preserve">Hospital Infection Control: Principles and Practice </w:t>
      </w:r>
      <w:r w:rsidRPr="00C84C5A">
        <w:rPr>
          <w:rFonts w:ascii="Times New Roman" w:hAnsi="Times New Roman"/>
          <w:sz w:val="24"/>
        </w:rPr>
        <w:t>in 1980.</w:t>
      </w:r>
      <w:r w:rsidRPr="00C84C5A">
        <w:rPr>
          <w:rStyle w:val="EndnoteReference"/>
          <w:sz w:val="24"/>
        </w:rPr>
        <w:endnoteReference w:id="43"/>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Bennett and Brachman noted the relationship between nosocomial infections and increased length of stay, and how the increased charges were usually redistributed among different cost centres rather than fully charged direct to the patient or their insurance company.</w:t>
      </w:r>
      <w:r w:rsidRPr="00C84C5A">
        <w:rPr>
          <w:rStyle w:val="EndnoteReference"/>
          <w:sz w:val="24"/>
        </w:rPr>
        <w:endnoteReference w:id="44"/>
      </w:r>
    </w:p>
    <w:p w14:paraId="3801277D" w14:textId="77777777" w:rsidR="00F959D2" w:rsidRPr="00C84C5A" w:rsidRDefault="00F959D2" w:rsidP="000E15CD">
      <w:pPr>
        <w:spacing w:line="480" w:lineRule="auto"/>
        <w:rPr>
          <w:rFonts w:ascii="Times New Roman" w:hAnsi="Times New Roman"/>
          <w:sz w:val="24"/>
        </w:rPr>
      </w:pPr>
    </w:p>
    <w:p w14:paraId="1F54ADAB" w14:textId="162C945A" w:rsidR="00F959D2" w:rsidRPr="00C84C5A" w:rsidRDefault="00F959D2" w:rsidP="000E15CD">
      <w:pPr>
        <w:spacing w:line="480" w:lineRule="auto"/>
        <w:rPr>
          <w:rFonts w:ascii="Times New Roman" w:hAnsi="Times New Roman"/>
          <w:sz w:val="24"/>
        </w:rPr>
      </w:pPr>
      <w:r w:rsidRPr="00C84C5A">
        <w:rPr>
          <w:rFonts w:ascii="Times New Roman" w:hAnsi="Times New Roman"/>
          <w:sz w:val="24"/>
        </w:rPr>
        <w:t>The second international conference on nosocomial infections was held at the CDC in Atlanta, Georgia in 1980</w:t>
      </w:r>
      <w:r>
        <w:rPr>
          <w:rFonts w:ascii="Times New Roman" w:hAnsi="Times New Roman"/>
          <w:sz w:val="24"/>
        </w:rPr>
        <w:t>, this time with around 1,400 delegates</w:t>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 xml:space="preserve">The emerging professional support infrastructure of the APIC coincided with the expansion of the scientific data base on infection control that the second international conference had initiated and was facilitated by the increasing use of computers. </w:t>
      </w:r>
      <w:r>
        <w:rPr>
          <w:rFonts w:ascii="Times New Roman" w:hAnsi="Times New Roman"/>
          <w:sz w:val="24"/>
        </w:rPr>
        <w:t xml:space="preserve"> </w:t>
      </w:r>
      <w:r w:rsidRPr="00C84C5A">
        <w:rPr>
          <w:rFonts w:ascii="Times New Roman" w:hAnsi="Times New Roman"/>
          <w:sz w:val="24"/>
        </w:rPr>
        <w:t xml:space="preserve">A slew of publications followed, exploiting the ability to analyse specific types of infections. </w:t>
      </w:r>
      <w:r>
        <w:rPr>
          <w:rFonts w:ascii="Times New Roman" w:hAnsi="Times New Roman"/>
          <w:sz w:val="24"/>
        </w:rPr>
        <w:t xml:space="preserve"> </w:t>
      </w:r>
      <w:r w:rsidRPr="00C84C5A">
        <w:rPr>
          <w:rFonts w:ascii="Times New Roman" w:hAnsi="Times New Roman"/>
          <w:sz w:val="24"/>
        </w:rPr>
        <w:t xml:space="preserve">A study by Haley (with Pinner and Blumenstein) published in 1980 showed that nosocomial urinary tract infections occurred most frequently but incurred only fifteen per cent of the overall costs of the nosocomial infections. </w:t>
      </w:r>
      <w:r>
        <w:rPr>
          <w:rFonts w:ascii="Times New Roman" w:hAnsi="Times New Roman"/>
          <w:sz w:val="24"/>
        </w:rPr>
        <w:t xml:space="preserve"> </w:t>
      </w:r>
      <w:r w:rsidRPr="00C84C5A">
        <w:rPr>
          <w:rFonts w:ascii="Times New Roman" w:hAnsi="Times New Roman"/>
          <w:sz w:val="24"/>
        </w:rPr>
        <w:t>However, surgical patients who developed a post-operative wound infection accounted for 48 per cent of the overall costs for nosocomial infections but</w:t>
      </w:r>
      <w:r>
        <w:rPr>
          <w:rFonts w:ascii="Times New Roman" w:hAnsi="Times New Roman"/>
          <w:sz w:val="24"/>
        </w:rPr>
        <w:t xml:space="preserve"> accounted for </w:t>
      </w:r>
      <w:r w:rsidRPr="00C84C5A">
        <w:rPr>
          <w:rFonts w:ascii="Times New Roman" w:hAnsi="Times New Roman"/>
          <w:sz w:val="24"/>
        </w:rPr>
        <w:t xml:space="preserve">only one third of the total infections. </w:t>
      </w:r>
      <w:r>
        <w:rPr>
          <w:rFonts w:ascii="Times New Roman" w:hAnsi="Times New Roman"/>
          <w:sz w:val="24"/>
        </w:rPr>
        <w:t xml:space="preserve"> </w:t>
      </w:r>
      <w:r w:rsidRPr="00C84C5A">
        <w:rPr>
          <w:rFonts w:ascii="Times New Roman" w:hAnsi="Times New Roman"/>
          <w:sz w:val="24"/>
        </w:rPr>
        <w:t>The most expensive site per infection was the lower respiratory tract, with thirteen per cent of the total infections accounting for 29 per cent of the total costs.</w:t>
      </w:r>
      <w:r w:rsidRPr="00C84C5A">
        <w:rPr>
          <w:rStyle w:val="EndnoteReference"/>
          <w:sz w:val="24"/>
        </w:rPr>
        <w:endnoteReference w:id="45"/>
      </w:r>
      <w:r w:rsidRPr="00C84C5A">
        <w:rPr>
          <w:rFonts w:ascii="Times New Roman" w:hAnsi="Times New Roman"/>
          <w:sz w:val="24"/>
        </w:rPr>
        <w:t xml:space="preserve"> </w:t>
      </w:r>
      <w:r>
        <w:rPr>
          <w:rFonts w:ascii="Times New Roman" w:hAnsi="Times New Roman"/>
          <w:sz w:val="24"/>
        </w:rPr>
        <w:t xml:space="preserve"> There were wide variations: combined </w:t>
      </w:r>
      <w:r w:rsidRPr="00C84C5A">
        <w:rPr>
          <w:rFonts w:ascii="Times New Roman" w:hAnsi="Times New Roman"/>
          <w:sz w:val="24"/>
        </w:rPr>
        <w:t>data from the SENIC and NNIS studies purported to show 19,000 deaths annually in the US directly attributable to nosocomial infections, and as a contributing factor in a further 58,000 deaths.</w:t>
      </w:r>
      <w:r w:rsidRPr="00C84C5A">
        <w:rPr>
          <w:rStyle w:val="EndnoteReference"/>
          <w:sz w:val="24"/>
        </w:rPr>
        <w:endnoteReference w:id="46"/>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 xml:space="preserve">But a study by Platt et al., published in the </w:t>
      </w:r>
      <w:r w:rsidRPr="00C84C5A">
        <w:rPr>
          <w:rFonts w:ascii="Times New Roman" w:hAnsi="Times New Roman"/>
          <w:i/>
          <w:sz w:val="24"/>
        </w:rPr>
        <w:t>New England Journal of Medicine</w:t>
      </w:r>
      <w:r w:rsidRPr="00C84C5A">
        <w:rPr>
          <w:rFonts w:ascii="Times New Roman" w:hAnsi="Times New Roman"/>
          <w:sz w:val="24"/>
        </w:rPr>
        <w:t xml:space="preserve"> in 1982, estimated 300,000 deaths in the US per annum from nosocomial urinary tract infections alone.</w:t>
      </w:r>
      <w:r w:rsidRPr="00C84C5A">
        <w:rPr>
          <w:rStyle w:val="EndnoteReference"/>
          <w:sz w:val="24"/>
        </w:rPr>
        <w:endnoteReference w:id="47"/>
      </w:r>
    </w:p>
    <w:p w14:paraId="0E9748FF" w14:textId="77777777" w:rsidR="00F959D2" w:rsidRPr="00C84C5A" w:rsidRDefault="00F959D2" w:rsidP="000E15CD">
      <w:pPr>
        <w:spacing w:line="480" w:lineRule="auto"/>
        <w:rPr>
          <w:rFonts w:ascii="Times New Roman" w:hAnsi="Times New Roman"/>
          <w:sz w:val="24"/>
        </w:rPr>
      </w:pPr>
    </w:p>
    <w:p w14:paraId="5CD82A3D" w14:textId="1611E11D" w:rsidR="00F959D2" w:rsidRPr="00C84C5A" w:rsidRDefault="00F959D2" w:rsidP="000E15CD">
      <w:pPr>
        <w:spacing w:line="480" w:lineRule="auto"/>
        <w:rPr>
          <w:rFonts w:ascii="Times New Roman" w:hAnsi="Times New Roman"/>
          <w:sz w:val="24"/>
        </w:rPr>
      </w:pPr>
      <w:r w:rsidRPr="00C84C5A">
        <w:rPr>
          <w:rFonts w:ascii="Times New Roman" w:hAnsi="Times New Roman"/>
          <w:sz w:val="24"/>
        </w:rPr>
        <w:t>Other studies, such as that by Craven et al. in 1982, demonstrated that it was a good investment to fund educational conferences and journal publications to inform ICPs</w:t>
      </w:r>
      <w:r>
        <w:rPr>
          <w:rFonts w:ascii="Times New Roman" w:hAnsi="Times New Roman"/>
          <w:sz w:val="24"/>
        </w:rPr>
        <w:t xml:space="preserve"> (infection control practitioners)</w:t>
      </w:r>
      <w:r w:rsidRPr="00C84C5A">
        <w:rPr>
          <w:rFonts w:ascii="Times New Roman" w:hAnsi="Times New Roman"/>
          <w:sz w:val="24"/>
        </w:rPr>
        <w:t xml:space="preserve"> of new research on cost-effective changes in infection control practices. </w:t>
      </w:r>
      <w:r>
        <w:rPr>
          <w:rFonts w:ascii="Times New Roman" w:hAnsi="Times New Roman"/>
          <w:sz w:val="24"/>
        </w:rPr>
        <w:t xml:space="preserve"> </w:t>
      </w:r>
      <w:r w:rsidRPr="00C84C5A">
        <w:rPr>
          <w:rFonts w:ascii="Times New Roman" w:hAnsi="Times New Roman"/>
          <w:sz w:val="24"/>
        </w:rPr>
        <w:t>Their research showed that there was no increased incidence of infection if respiratory or intravenous therapy tubing was changed either at 24 or 40 hour intervals.</w:t>
      </w:r>
      <w:r w:rsidRPr="00C84C5A">
        <w:rPr>
          <w:rStyle w:val="EndnoteReference"/>
          <w:sz w:val="24"/>
        </w:rPr>
        <w:endnoteReference w:id="48"/>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But sometimes the most basic hygiene policies remained the most effective.</w:t>
      </w:r>
      <w:r>
        <w:rPr>
          <w:rFonts w:ascii="Times New Roman" w:hAnsi="Times New Roman"/>
          <w:sz w:val="24"/>
        </w:rPr>
        <w:t xml:space="preserve"> </w:t>
      </w:r>
      <w:r w:rsidRPr="00C84C5A">
        <w:rPr>
          <w:rFonts w:ascii="Times New Roman" w:hAnsi="Times New Roman"/>
          <w:sz w:val="24"/>
        </w:rPr>
        <w:t xml:space="preserve"> Isolation was </w:t>
      </w:r>
      <w:r>
        <w:rPr>
          <w:rFonts w:ascii="Times New Roman" w:hAnsi="Times New Roman"/>
          <w:sz w:val="24"/>
        </w:rPr>
        <w:t>confirmed as</w:t>
      </w:r>
      <w:r w:rsidRPr="00C84C5A">
        <w:rPr>
          <w:rFonts w:ascii="Times New Roman" w:hAnsi="Times New Roman"/>
          <w:sz w:val="24"/>
        </w:rPr>
        <w:t xml:space="preserve"> </w:t>
      </w:r>
      <w:r>
        <w:rPr>
          <w:rFonts w:ascii="Times New Roman" w:hAnsi="Times New Roman"/>
          <w:sz w:val="24"/>
        </w:rPr>
        <w:t>an appropriate strategy</w:t>
      </w:r>
      <w:r w:rsidRPr="00C84C5A">
        <w:rPr>
          <w:rFonts w:ascii="Times New Roman" w:hAnsi="Times New Roman"/>
          <w:sz w:val="24"/>
        </w:rPr>
        <w:t xml:space="preserve"> in intensive care environments.</w:t>
      </w:r>
      <w:r w:rsidRPr="00C84C5A">
        <w:rPr>
          <w:rStyle w:val="EndnoteReference"/>
          <w:sz w:val="24"/>
        </w:rPr>
        <w:endnoteReference w:id="49"/>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 xml:space="preserve">Studies by Steer and </w:t>
      </w:r>
      <w:proofErr w:type="spellStart"/>
      <w:r w:rsidRPr="00C84C5A">
        <w:rPr>
          <w:rFonts w:ascii="Times New Roman" w:hAnsi="Times New Roman"/>
          <w:sz w:val="24"/>
        </w:rPr>
        <w:t>Mallison</w:t>
      </w:r>
      <w:proofErr w:type="spellEnd"/>
      <w:r w:rsidRPr="00C84C5A">
        <w:rPr>
          <w:rFonts w:ascii="Times New Roman" w:hAnsi="Times New Roman"/>
          <w:sz w:val="24"/>
        </w:rPr>
        <w:t xml:space="preserve">, and by </w:t>
      </w:r>
      <w:proofErr w:type="spellStart"/>
      <w:r w:rsidRPr="00C84C5A">
        <w:rPr>
          <w:rFonts w:ascii="Times New Roman" w:hAnsi="Times New Roman"/>
          <w:sz w:val="24"/>
        </w:rPr>
        <w:t>Condie</w:t>
      </w:r>
      <w:proofErr w:type="spellEnd"/>
      <w:r w:rsidRPr="00C84C5A">
        <w:rPr>
          <w:rFonts w:ascii="Times New Roman" w:hAnsi="Times New Roman"/>
          <w:sz w:val="24"/>
        </w:rPr>
        <w:t xml:space="preserve"> demonstrated that proper handwashing was the single most important infection control practice and could reduce nosocomial infections by 50 per cent.</w:t>
      </w:r>
      <w:r w:rsidRPr="00C84C5A">
        <w:rPr>
          <w:rStyle w:val="EndnoteReference"/>
          <w:sz w:val="24"/>
        </w:rPr>
        <w:endnoteReference w:id="50"/>
      </w:r>
      <w:r w:rsidRPr="00C84C5A">
        <w:rPr>
          <w:rFonts w:ascii="Times New Roman" w:hAnsi="Times New Roman"/>
          <w:sz w:val="24"/>
        </w:rPr>
        <w:t xml:space="preserve"> </w:t>
      </w:r>
      <w:r>
        <w:rPr>
          <w:rFonts w:ascii="Times New Roman" w:hAnsi="Times New Roman"/>
          <w:sz w:val="24"/>
        </w:rPr>
        <w:t xml:space="preserve">The rising concerns about indiscriminate use of antibiotics was also finding its way into HAI cost benefit studies, with increasing transatlantic recognition of related literature. Katherine </w:t>
      </w:r>
      <w:proofErr w:type="spellStart"/>
      <w:r>
        <w:rPr>
          <w:rFonts w:ascii="Times New Roman" w:hAnsi="Times New Roman"/>
          <w:sz w:val="24"/>
        </w:rPr>
        <w:t>Chavigny</w:t>
      </w:r>
      <w:proofErr w:type="spellEnd"/>
      <w:r>
        <w:rPr>
          <w:rFonts w:ascii="Times New Roman" w:hAnsi="Times New Roman"/>
          <w:sz w:val="24"/>
        </w:rPr>
        <w:t xml:space="preserve"> and Janet Fischer’s 1984 paper in the Journal of Hospital Infection on HAI risk factors highlighted Price and Sleigh’s study in Glasgow in 1970 in which the elimination of all antibiotics from a neuro-surgical ward almost halved the rate of HAIs.</w:t>
      </w:r>
      <w:r>
        <w:rPr>
          <w:rStyle w:val="EndnoteReference"/>
        </w:rPr>
        <w:endnoteReference w:id="51"/>
      </w:r>
    </w:p>
    <w:p w14:paraId="6BD94A90" w14:textId="77777777" w:rsidR="00F959D2" w:rsidRDefault="00F959D2" w:rsidP="000E15CD">
      <w:pPr>
        <w:spacing w:line="480" w:lineRule="auto"/>
        <w:rPr>
          <w:rFonts w:ascii="Times New Roman" w:hAnsi="Times New Roman"/>
          <w:sz w:val="24"/>
        </w:rPr>
      </w:pPr>
    </w:p>
    <w:p w14:paraId="73C03B2D" w14:textId="42D86B64" w:rsidR="00F959D2" w:rsidRPr="001B708B" w:rsidRDefault="008948E7" w:rsidP="000E15CD">
      <w:pPr>
        <w:spacing w:line="480" w:lineRule="auto"/>
        <w:rPr>
          <w:rFonts w:ascii="Times New Roman" w:hAnsi="Times New Roman"/>
          <w:b/>
          <w:sz w:val="24"/>
        </w:rPr>
      </w:pPr>
      <w:r>
        <w:rPr>
          <w:rFonts w:ascii="Times New Roman" w:hAnsi="Times New Roman"/>
          <w:b/>
          <w:sz w:val="24"/>
        </w:rPr>
        <w:t>The impact of healthcare financing policies on</w:t>
      </w:r>
      <w:r w:rsidR="00F959D2" w:rsidRPr="001B708B">
        <w:rPr>
          <w:rFonts w:ascii="Times New Roman" w:hAnsi="Times New Roman"/>
          <w:b/>
          <w:sz w:val="24"/>
        </w:rPr>
        <w:t xml:space="preserve"> HAIs</w:t>
      </w:r>
    </w:p>
    <w:p w14:paraId="052EE2DC" w14:textId="647DF569" w:rsidR="00F959D2" w:rsidRDefault="00F959D2" w:rsidP="000E15CD">
      <w:pPr>
        <w:spacing w:line="480" w:lineRule="auto"/>
        <w:rPr>
          <w:rFonts w:ascii="Times New Roman" w:hAnsi="Times New Roman"/>
          <w:sz w:val="24"/>
        </w:rPr>
      </w:pPr>
      <w:r w:rsidRPr="00C84C5A">
        <w:rPr>
          <w:rFonts w:ascii="Times New Roman" w:hAnsi="Times New Roman"/>
          <w:sz w:val="24"/>
        </w:rPr>
        <w:t xml:space="preserve">A key driver in changing US policy on treatment and prevention of nosocomial infections came in October 1983, when patients covered by Medicare had their costs reimbursed to hospitals under </w:t>
      </w:r>
      <w:r>
        <w:rPr>
          <w:rFonts w:ascii="Times New Roman" w:hAnsi="Times New Roman"/>
          <w:sz w:val="24"/>
        </w:rPr>
        <w:t>a</w:t>
      </w:r>
      <w:r w:rsidRPr="00C84C5A">
        <w:rPr>
          <w:rFonts w:ascii="Times New Roman" w:hAnsi="Times New Roman"/>
          <w:sz w:val="24"/>
        </w:rPr>
        <w:t xml:space="preserve"> new prospective payment system. </w:t>
      </w:r>
      <w:r>
        <w:rPr>
          <w:rFonts w:ascii="Times New Roman" w:hAnsi="Times New Roman"/>
          <w:sz w:val="24"/>
        </w:rPr>
        <w:t xml:space="preserve"> </w:t>
      </w:r>
      <w:r w:rsidRPr="00C84C5A">
        <w:rPr>
          <w:rFonts w:ascii="Times New Roman" w:hAnsi="Times New Roman"/>
          <w:sz w:val="24"/>
        </w:rPr>
        <w:t xml:space="preserve">This used </w:t>
      </w:r>
      <w:r>
        <w:rPr>
          <w:rFonts w:ascii="Times New Roman" w:hAnsi="Times New Roman"/>
          <w:sz w:val="24"/>
        </w:rPr>
        <w:t xml:space="preserve">383 </w:t>
      </w:r>
      <w:r w:rsidRPr="00C84C5A">
        <w:rPr>
          <w:rFonts w:ascii="Times New Roman" w:hAnsi="Times New Roman"/>
          <w:sz w:val="24"/>
        </w:rPr>
        <w:t xml:space="preserve">diagnosis-related groups [DRGs] to calculate a fixed </w:t>
      </w:r>
      <w:r>
        <w:rPr>
          <w:rFonts w:ascii="Times New Roman" w:hAnsi="Times New Roman"/>
          <w:sz w:val="24"/>
        </w:rPr>
        <w:t xml:space="preserve">reimbursement </w:t>
      </w:r>
      <w:r w:rsidRPr="00C84C5A">
        <w:rPr>
          <w:rFonts w:ascii="Times New Roman" w:hAnsi="Times New Roman"/>
          <w:sz w:val="24"/>
        </w:rPr>
        <w:t>rate for each hospital-based procedure</w:t>
      </w:r>
      <w:r>
        <w:rPr>
          <w:rFonts w:ascii="Times New Roman" w:hAnsi="Times New Roman"/>
          <w:sz w:val="24"/>
        </w:rPr>
        <w:t xml:space="preserve"> or ‘product’, for example, appendectomy or hysterectomy</w:t>
      </w:r>
      <w:r w:rsidRPr="00C84C5A">
        <w:rPr>
          <w:rFonts w:ascii="Times New Roman" w:hAnsi="Times New Roman"/>
          <w:sz w:val="24"/>
        </w:rPr>
        <w:t>.</w:t>
      </w:r>
      <w:r w:rsidRPr="00C84C5A">
        <w:rPr>
          <w:rStyle w:val="EndnoteReference"/>
          <w:sz w:val="24"/>
        </w:rPr>
        <w:endnoteReference w:id="52"/>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 xml:space="preserve">Any additional hospital stay because of nosocomial infection was no longer automatically reimbursed. </w:t>
      </w:r>
      <w:r>
        <w:rPr>
          <w:rFonts w:ascii="Times New Roman" w:hAnsi="Times New Roman"/>
          <w:sz w:val="24"/>
        </w:rPr>
        <w:t xml:space="preserve"> </w:t>
      </w:r>
      <w:r w:rsidRPr="00C84C5A">
        <w:rPr>
          <w:rFonts w:ascii="Times New Roman" w:hAnsi="Times New Roman"/>
          <w:sz w:val="24"/>
        </w:rPr>
        <w:t xml:space="preserve">A study in Massachusetts found that the </w:t>
      </w:r>
      <w:r>
        <w:rPr>
          <w:rFonts w:ascii="Times New Roman" w:hAnsi="Times New Roman"/>
          <w:sz w:val="24"/>
        </w:rPr>
        <w:t xml:space="preserve">introduction </w:t>
      </w:r>
      <w:r w:rsidRPr="00C84C5A">
        <w:rPr>
          <w:rFonts w:ascii="Times New Roman" w:hAnsi="Times New Roman"/>
          <w:sz w:val="24"/>
        </w:rPr>
        <w:t>of DRGs reduced hospital stays by an average twenty per cent.</w:t>
      </w:r>
      <w:r w:rsidRPr="00C84C5A">
        <w:rPr>
          <w:rStyle w:val="EndnoteReference"/>
          <w:sz w:val="24"/>
        </w:rPr>
        <w:endnoteReference w:id="53"/>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Patients in adjacent beds in an American hospital having the same surgical procedure could find that they had different lengths of stay purely because they had different health [insurance] plans</w:t>
      </w:r>
      <w:r>
        <w:rPr>
          <w:rFonts w:ascii="Times New Roman" w:hAnsi="Times New Roman"/>
          <w:sz w:val="24"/>
        </w:rPr>
        <w:t>, with those covered by Medicare being discharged earlier than those with private or employer-paid health insurance</w:t>
      </w:r>
      <w:r w:rsidRPr="00C84C5A">
        <w:rPr>
          <w:rFonts w:ascii="Times New Roman" w:hAnsi="Times New Roman"/>
          <w:sz w:val="24"/>
        </w:rPr>
        <w:t>.</w:t>
      </w:r>
      <w:r w:rsidRPr="00C84C5A">
        <w:rPr>
          <w:rStyle w:val="EndnoteReference"/>
          <w:sz w:val="24"/>
        </w:rPr>
        <w:endnoteReference w:id="54"/>
      </w:r>
      <w:r w:rsidRPr="00C84C5A">
        <w:rPr>
          <w:rFonts w:ascii="Times New Roman" w:hAnsi="Times New Roman"/>
          <w:sz w:val="24"/>
        </w:rPr>
        <w:t xml:space="preserve"> </w:t>
      </w:r>
      <w:r>
        <w:rPr>
          <w:rFonts w:ascii="Times New Roman" w:hAnsi="Times New Roman"/>
          <w:sz w:val="24"/>
        </w:rPr>
        <w:t xml:space="preserve"> </w:t>
      </w:r>
    </w:p>
    <w:p w14:paraId="1CE3FCA6" w14:textId="77777777" w:rsidR="00F959D2" w:rsidRDefault="00F959D2" w:rsidP="000E15CD">
      <w:pPr>
        <w:spacing w:line="480" w:lineRule="auto"/>
        <w:rPr>
          <w:rFonts w:ascii="Times New Roman" w:hAnsi="Times New Roman"/>
          <w:sz w:val="24"/>
        </w:rPr>
      </w:pPr>
    </w:p>
    <w:p w14:paraId="0A0E5F71" w14:textId="3DCD4E8F" w:rsidR="00F959D2" w:rsidRPr="00C84C5A" w:rsidRDefault="00F959D2" w:rsidP="000E15CD">
      <w:pPr>
        <w:spacing w:line="480" w:lineRule="auto"/>
        <w:rPr>
          <w:rFonts w:ascii="Times New Roman" w:hAnsi="Times New Roman"/>
          <w:sz w:val="24"/>
        </w:rPr>
      </w:pPr>
      <w:r w:rsidRPr="00C84C5A">
        <w:rPr>
          <w:rFonts w:ascii="Times New Roman" w:hAnsi="Times New Roman"/>
          <w:sz w:val="24"/>
        </w:rPr>
        <w:t xml:space="preserve">The impact of this change was clear when the second edition of Castle and </w:t>
      </w:r>
      <w:proofErr w:type="spellStart"/>
      <w:r w:rsidRPr="00C84C5A">
        <w:rPr>
          <w:rFonts w:ascii="Times New Roman" w:hAnsi="Times New Roman"/>
          <w:sz w:val="24"/>
        </w:rPr>
        <w:t>Ajemian’s</w:t>
      </w:r>
      <w:proofErr w:type="spellEnd"/>
      <w:r w:rsidRPr="00C84C5A">
        <w:rPr>
          <w:rFonts w:ascii="Times New Roman" w:hAnsi="Times New Roman"/>
          <w:i/>
          <w:sz w:val="24"/>
        </w:rPr>
        <w:t xml:space="preserve"> Hospital Infection Control: Principles and Practice</w:t>
      </w:r>
      <w:r w:rsidRPr="00C84C5A">
        <w:rPr>
          <w:rFonts w:ascii="Times New Roman" w:hAnsi="Times New Roman"/>
          <w:sz w:val="24"/>
        </w:rPr>
        <w:t xml:space="preserve"> was published in 1987.</w:t>
      </w:r>
      <w:r w:rsidRPr="00C84C5A">
        <w:rPr>
          <w:rStyle w:val="EndnoteReference"/>
          <w:sz w:val="24"/>
        </w:rPr>
        <w:endnoteReference w:id="55"/>
      </w:r>
      <w:r w:rsidRPr="00C84C5A">
        <w:rPr>
          <w:rFonts w:ascii="Times New Roman" w:hAnsi="Times New Roman"/>
          <w:sz w:val="24"/>
        </w:rPr>
        <w:t xml:space="preserve"> They noted that the pressure of the DRG </w:t>
      </w:r>
      <w:r>
        <w:rPr>
          <w:rFonts w:ascii="Times New Roman" w:hAnsi="Times New Roman"/>
          <w:sz w:val="24"/>
        </w:rPr>
        <w:t xml:space="preserve">(diagnostic-related groups) </w:t>
      </w:r>
      <w:r w:rsidRPr="00C84C5A">
        <w:rPr>
          <w:rFonts w:ascii="Times New Roman" w:hAnsi="Times New Roman"/>
          <w:sz w:val="24"/>
        </w:rPr>
        <w:t xml:space="preserve">system </w:t>
      </w:r>
      <w:r>
        <w:rPr>
          <w:rFonts w:ascii="Times New Roman" w:hAnsi="Times New Roman"/>
          <w:sz w:val="24"/>
        </w:rPr>
        <w:t xml:space="preserve">had </w:t>
      </w:r>
      <w:r w:rsidRPr="00C84C5A">
        <w:rPr>
          <w:rFonts w:ascii="Times New Roman" w:hAnsi="Times New Roman"/>
          <w:sz w:val="24"/>
        </w:rPr>
        <w:t xml:space="preserve">initially led to fears that hospital administrators might perversely scale back infection control work to reduce overheads. In response, some infection control groups seized the initiative and conducted their own cost-benefit </w:t>
      </w:r>
      <w:r>
        <w:rPr>
          <w:rFonts w:ascii="Times New Roman" w:hAnsi="Times New Roman"/>
          <w:sz w:val="24"/>
        </w:rPr>
        <w:t>analyses</w:t>
      </w:r>
      <w:r w:rsidRPr="00C84C5A">
        <w:rPr>
          <w:rFonts w:ascii="Times New Roman" w:hAnsi="Times New Roman"/>
          <w:sz w:val="24"/>
        </w:rPr>
        <w:t xml:space="preserve"> to justify their work. One group</w:t>
      </w:r>
      <w:r>
        <w:rPr>
          <w:rFonts w:ascii="Times New Roman" w:hAnsi="Times New Roman"/>
          <w:sz w:val="24"/>
        </w:rPr>
        <w:t xml:space="preserve"> noted that they</w:t>
      </w:r>
      <w:r w:rsidRPr="00C84C5A">
        <w:rPr>
          <w:rFonts w:ascii="Times New Roman" w:hAnsi="Times New Roman"/>
          <w:sz w:val="24"/>
        </w:rPr>
        <w:t xml:space="preserve"> ‘calculated that 26 nosocomial infections cost their institution more than $43,000, of which only $1</w:t>
      </w:r>
      <w:r>
        <w:rPr>
          <w:rFonts w:ascii="Times New Roman" w:hAnsi="Times New Roman"/>
          <w:sz w:val="24"/>
        </w:rPr>
        <w:t>,</w:t>
      </w:r>
      <w:r w:rsidRPr="00C84C5A">
        <w:rPr>
          <w:rFonts w:ascii="Times New Roman" w:hAnsi="Times New Roman"/>
          <w:sz w:val="24"/>
        </w:rPr>
        <w:t>696 was reimbursable under the DRG system of payment. This was so effective in this institution the [infection control] program was expanded rather than reduced. The hospital expects to more than recover the cost of the expanded program.’</w:t>
      </w:r>
      <w:r w:rsidRPr="00C84C5A">
        <w:rPr>
          <w:rStyle w:val="EndnoteReference"/>
          <w:sz w:val="24"/>
        </w:rPr>
        <w:endnoteReference w:id="56"/>
      </w:r>
      <w:r w:rsidRPr="00C84C5A">
        <w:rPr>
          <w:rFonts w:ascii="Times New Roman" w:hAnsi="Times New Roman"/>
          <w:sz w:val="24"/>
        </w:rPr>
        <w:t xml:space="preserve"> </w:t>
      </w:r>
      <w:r>
        <w:rPr>
          <w:rFonts w:ascii="Times New Roman" w:hAnsi="Times New Roman"/>
          <w:sz w:val="24"/>
        </w:rPr>
        <w:t xml:space="preserve"> Costs of nosocomial infections were increasingly difficult to ‘hide’ in hospital budgets. </w:t>
      </w:r>
      <w:r w:rsidRPr="00C84C5A">
        <w:rPr>
          <w:rFonts w:ascii="Times New Roman" w:hAnsi="Times New Roman"/>
          <w:sz w:val="24"/>
        </w:rPr>
        <w:t>However</w:t>
      </w:r>
      <w:r>
        <w:rPr>
          <w:rFonts w:ascii="Times New Roman" w:hAnsi="Times New Roman"/>
          <w:sz w:val="24"/>
        </w:rPr>
        <w:t>,</w:t>
      </w:r>
      <w:r w:rsidRPr="00C84C5A">
        <w:rPr>
          <w:rFonts w:ascii="Times New Roman" w:hAnsi="Times New Roman"/>
          <w:sz w:val="24"/>
        </w:rPr>
        <w:t xml:space="preserve"> Castle and </w:t>
      </w:r>
      <w:proofErr w:type="spellStart"/>
      <w:r w:rsidRPr="00C84C5A">
        <w:rPr>
          <w:rFonts w:ascii="Times New Roman" w:hAnsi="Times New Roman"/>
          <w:sz w:val="24"/>
        </w:rPr>
        <w:t>Ajemian</w:t>
      </w:r>
      <w:proofErr w:type="spellEnd"/>
      <w:r w:rsidRPr="00C84C5A">
        <w:rPr>
          <w:rFonts w:ascii="Times New Roman" w:hAnsi="Times New Roman"/>
          <w:sz w:val="24"/>
        </w:rPr>
        <w:t xml:space="preserve"> also noted</w:t>
      </w:r>
      <w:r>
        <w:rPr>
          <w:rFonts w:ascii="Times New Roman" w:hAnsi="Times New Roman"/>
          <w:sz w:val="24"/>
        </w:rPr>
        <w:t xml:space="preserve"> in their textbook</w:t>
      </w:r>
      <w:r w:rsidRPr="00C84C5A">
        <w:rPr>
          <w:rFonts w:ascii="Times New Roman" w:hAnsi="Times New Roman"/>
          <w:sz w:val="24"/>
        </w:rPr>
        <w:t xml:space="preserve"> that handwashing, </w:t>
      </w:r>
      <w:r>
        <w:rPr>
          <w:rFonts w:ascii="Times New Roman" w:hAnsi="Times New Roman"/>
          <w:sz w:val="24"/>
        </w:rPr>
        <w:t xml:space="preserve">long established </w:t>
      </w:r>
      <w:r w:rsidRPr="00C84C5A">
        <w:rPr>
          <w:rFonts w:ascii="Times New Roman" w:hAnsi="Times New Roman"/>
          <w:sz w:val="24"/>
        </w:rPr>
        <w:t xml:space="preserve">as the most effective infection control measure, </w:t>
      </w:r>
      <w:r>
        <w:rPr>
          <w:rFonts w:ascii="Times New Roman" w:hAnsi="Times New Roman"/>
          <w:sz w:val="24"/>
        </w:rPr>
        <w:t>remained</w:t>
      </w:r>
      <w:r w:rsidRPr="00C84C5A">
        <w:rPr>
          <w:rFonts w:ascii="Times New Roman" w:hAnsi="Times New Roman"/>
          <w:sz w:val="24"/>
        </w:rPr>
        <w:t xml:space="preserve"> ‘the least practiced infection control measure in most hospitals</w:t>
      </w:r>
      <w:r>
        <w:rPr>
          <w:rFonts w:ascii="Times New Roman" w:hAnsi="Times New Roman"/>
          <w:sz w:val="24"/>
        </w:rPr>
        <w:t>’.</w:t>
      </w:r>
      <w:r w:rsidRPr="00C84C5A">
        <w:rPr>
          <w:rStyle w:val="EndnoteReference"/>
          <w:sz w:val="24"/>
        </w:rPr>
        <w:endnoteReference w:id="57"/>
      </w:r>
    </w:p>
    <w:p w14:paraId="3C768810" w14:textId="77777777" w:rsidR="00F959D2" w:rsidRPr="00C84C5A" w:rsidRDefault="00F959D2" w:rsidP="000E15CD">
      <w:pPr>
        <w:spacing w:line="480" w:lineRule="auto"/>
        <w:rPr>
          <w:rFonts w:ascii="Times New Roman" w:hAnsi="Times New Roman"/>
          <w:sz w:val="24"/>
        </w:rPr>
      </w:pPr>
    </w:p>
    <w:p w14:paraId="753132C9" w14:textId="77777777" w:rsidR="00F959D2" w:rsidRDefault="00F959D2" w:rsidP="000E15CD">
      <w:pPr>
        <w:spacing w:line="480" w:lineRule="auto"/>
        <w:rPr>
          <w:rFonts w:ascii="Times New Roman" w:hAnsi="Times New Roman"/>
          <w:sz w:val="24"/>
        </w:rPr>
      </w:pPr>
      <w:r w:rsidRPr="00C84C5A">
        <w:rPr>
          <w:rFonts w:ascii="Times New Roman" w:hAnsi="Times New Roman"/>
          <w:sz w:val="24"/>
        </w:rPr>
        <w:t>Five years earlier in 1975, the first edition of a British hospital infection handbook had also placed a new emphasis on costs as a reason to improve infection control. G</w:t>
      </w:r>
      <w:r>
        <w:rPr>
          <w:rFonts w:ascii="Times New Roman" w:hAnsi="Times New Roman"/>
          <w:sz w:val="24"/>
        </w:rPr>
        <w:t>raham</w:t>
      </w:r>
    </w:p>
    <w:p w14:paraId="241B5F04" w14:textId="3F9DD3DE" w:rsidR="00F959D2" w:rsidRPr="00C84C5A" w:rsidRDefault="00F959D2" w:rsidP="000E15CD">
      <w:pPr>
        <w:spacing w:line="480" w:lineRule="auto"/>
        <w:rPr>
          <w:rFonts w:ascii="Times New Roman" w:hAnsi="Times New Roman"/>
          <w:sz w:val="24"/>
        </w:rPr>
      </w:pPr>
      <w:r w:rsidRPr="00C84C5A">
        <w:rPr>
          <w:rFonts w:ascii="Times New Roman" w:hAnsi="Times New Roman"/>
          <w:sz w:val="24"/>
        </w:rPr>
        <w:t xml:space="preserve"> </w:t>
      </w:r>
      <w:proofErr w:type="spellStart"/>
      <w:r w:rsidRPr="00C84C5A">
        <w:rPr>
          <w:rFonts w:ascii="Times New Roman" w:hAnsi="Times New Roman"/>
          <w:sz w:val="24"/>
        </w:rPr>
        <w:t>Ayliffe</w:t>
      </w:r>
      <w:proofErr w:type="spellEnd"/>
      <w:r w:rsidRPr="00C84C5A">
        <w:rPr>
          <w:rFonts w:ascii="Times New Roman" w:hAnsi="Times New Roman"/>
          <w:sz w:val="24"/>
        </w:rPr>
        <w:t>, E</w:t>
      </w:r>
      <w:r>
        <w:rPr>
          <w:rFonts w:ascii="Times New Roman" w:hAnsi="Times New Roman"/>
          <w:sz w:val="24"/>
        </w:rPr>
        <w:t>dward</w:t>
      </w:r>
      <w:r w:rsidRPr="00C84C5A">
        <w:rPr>
          <w:rFonts w:ascii="Times New Roman" w:hAnsi="Times New Roman"/>
          <w:sz w:val="24"/>
        </w:rPr>
        <w:t xml:space="preserve"> </w:t>
      </w:r>
      <w:proofErr w:type="spellStart"/>
      <w:r w:rsidRPr="00C84C5A">
        <w:rPr>
          <w:rFonts w:ascii="Times New Roman" w:hAnsi="Times New Roman"/>
          <w:sz w:val="24"/>
        </w:rPr>
        <w:t>Lowbury</w:t>
      </w:r>
      <w:proofErr w:type="spellEnd"/>
      <w:r w:rsidRPr="00C84C5A">
        <w:rPr>
          <w:rFonts w:ascii="Times New Roman" w:hAnsi="Times New Roman"/>
          <w:sz w:val="24"/>
        </w:rPr>
        <w:t>, A</w:t>
      </w:r>
      <w:r>
        <w:rPr>
          <w:rFonts w:ascii="Times New Roman" w:hAnsi="Times New Roman"/>
          <w:sz w:val="24"/>
        </w:rPr>
        <w:t xml:space="preserve">lasdair </w:t>
      </w:r>
      <w:r w:rsidRPr="00C84C5A">
        <w:rPr>
          <w:rFonts w:ascii="Times New Roman" w:hAnsi="Times New Roman"/>
          <w:sz w:val="24"/>
        </w:rPr>
        <w:t>Geddes and J.</w:t>
      </w:r>
      <w:r>
        <w:rPr>
          <w:rFonts w:ascii="Times New Roman" w:hAnsi="Times New Roman"/>
          <w:sz w:val="24"/>
        </w:rPr>
        <w:t xml:space="preserve"> </w:t>
      </w:r>
      <w:r w:rsidRPr="00C84C5A">
        <w:rPr>
          <w:rFonts w:ascii="Times New Roman" w:hAnsi="Times New Roman"/>
          <w:sz w:val="24"/>
        </w:rPr>
        <w:t xml:space="preserve">D. Williams’ </w:t>
      </w:r>
      <w:r w:rsidRPr="00C84C5A">
        <w:rPr>
          <w:rFonts w:ascii="Times New Roman" w:hAnsi="Times New Roman"/>
          <w:i/>
          <w:sz w:val="24"/>
        </w:rPr>
        <w:t>Control of Hospital Infection</w:t>
      </w:r>
      <w:r w:rsidRPr="00C84C5A">
        <w:rPr>
          <w:rFonts w:ascii="Times New Roman" w:hAnsi="Times New Roman"/>
          <w:sz w:val="24"/>
        </w:rPr>
        <w:t xml:space="preserve"> included information on prices and suppliers for infection control products.</w:t>
      </w:r>
      <w:r w:rsidRPr="00C84C5A">
        <w:rPr>
          <w:rStyle w:val="EndnoteReference"/>
          <w:sz w:val="24"/>
        </w:rPr>
        <w:endnoteReference w:id="58"/>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 xml:space="preserve">The Preface justified this with a </w:t>
      </w:r>
      <w:r>
        <w:rPr>
          <w:rFonts w:ascii="Times New Roman" w:hAnsi="Times New Roman"/>
          <w:sz w:val="24"/>
        </w:rPr>
        <w:t>historical quote</w:t>
      </w:r>
      <w:r w:rsidRPr="00C84C5A">
        <w:rPr>
          <w:rFonts w:ascii="Times New Roman" w:hAnsi="Times New Roman"/>
          <w:sz w:val="24"/>
        </w:rPr>
        <w:t xml:space="preserve"> from Wilson Jameson, Chief Medical Officer for </w:t>
      </w:r>
      <w:proofErr w:type="gramStart"/>
      <w:r w:rsidRPr="00C84C5A">
        <w:rPr>
          <w:rFonts w:ascii="Times New Roman" w:hAnsi="Times New Roman"/>
          <w:sz w:val="24"/>
        </w:rPr>
        <w:t>England</w:t>
      </w:r>
      <w:proofErr w:type="gramEnd"/>
      <w:r w:rsidRPr="00C84C5A">
        <w:rPr>
          <w:rFonts w:ascii="Times New Roman" w:hAnsi="Times New Roman"/>
          <w:sz w:val="24"/>
        </w:rPr>
        <w:t xml:space="preserve"> and Wales between 1940 and 1950</w:t>
      </w:r>
      <w:r>
        <w:rPr>
          <w:rFonts w:ascii="Times New Roman" w:hAnsi="Times New Roman"/>
          <w:sz w:val="24"/>
        </w:rPr>
        <w:t>,</w:t>
      </w:r>
      <w:r w:rsidRPr="00C84C5A">
        <w:rPr>
          <w:rFonts w:ascii="Times New Roman" w:hAnsi="Times New Roman"/>
          <w:sz w:val="24"/>
        </w:rPr>
        <w:t xml:space="preserve"> that hospital infection was ‘a steady drain on the hospital purse and efficiency’ and that costs as well as effectiveness needed to be considered.</w:t>
      </w:r>
      <w:r w:rsidRPr="00C84C5A">
        <w:rPr>
          <w:rStyle w:val="EndnoteReference"/>
          <w:sz w:val="24"/>
        </w:rPr>
        <w:endnoteReference w:id="59"/>
      </w:r>
      <w:r w:rsidRPr="00C84C5A">
        <w:rPr>
          <w:rFonts w:ascii="Times New Roman" w:hAnsi="Times New Roman"/>
          <w:sz w:val="24"/>
        </w:rPr>
        <w:t xml:space="preserve"> </w:t>
      </w:r>
    </w:p>
    <w:p w14:paraId="4918F565" w14:textId="77777777" w:rsidR="00F959D2" w:rsidRPr="00C84C5A" w:rsidRDefault="00F959D2" w:rsidP="000E15CD">
      <w:pPr>
        <w:spacing w:line="480" w:lineRule="auto"/>
        <w:rPr>
          <w:rFonts w:ascii="Times New Roman" w:hAnsi="Times New Roman"/>
          <w:sz w:val="24"/>
        </w:rPr>
      </w:pPr>
    </w:p>
    <w:p w14:paraId="139CCC56" w14:textId="06735224" w:rsidR="00F959D2" w:rsidRDefault="00F959D2" w:rsidP="000E15CD">
      <w:pPr>
        <w:spacing w:line="480" w:lineRule="auto"/>
        <w:rPr>
          <w:rFonts w:ascii="Times New Roman" w:hAnsi="Times New Roman"/>
          <w:sz w:val="24"/>
        </w:rPr>
      </w:pPr>
      <w:r w:rsidRPr="00C84C5A">
        <w:rPr>
          <w:rFonts w:ascii="Times New Roman" w:hAnsi="Times New Roman"/>
          <w:sz w:val="24"/>
        </w:rPr>
        <w:t>Increasingly, hospital infection control experts collaborated at the international level</w:t>
      </w:r>
      <w:r w:rsidR="008948E7">
        <w:rPr>
          <w:rFonts w:ascii="Times New Roman" w:hAnsi="Times New Roman"/>
          <w:sz w:val="24"/>
        </w:rPr>
        <w:t xml:space="preserve"> in an attempt to influence policy development</w:t>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 xml:space="preserve">In 1977 an international workshop was held at </w:t>
      </w:r>
      <w:proofErr w:type="spellStart"/>
      <w:r w:rsidRPr="00C84C5A">
        <w:rPr>
          <w:rFonts w:ascii="Times New Roman" w:hAnsi="Times New Roman"/>
          <w:sz w:val="24"/>
        </w:rPr>
        <w:t>Baiersbronn</w:t>
      </w:r>
      <w:proofErr w:type="spellEnd"/>
      <w:r w:rsidRPr="00C84C5A">
        <w:rPr>
          <w:rFonts w:ascii="Times New Roman" w:hAnsi="Times New Roman"/>
          <w:sz w:val="24"/>
        </w:rPr>
        <w:t>, Germany, at which Robert Haley presented some early SENIC results.</w:t>
      </w:r>
      <w:r w:rsidRPr="00C84C5A">
        <w:rPr>
          <w:rStyle w:val="EndnoteReference"/>
          <w:sz w:val="24"/>
        </w:rPr>
        <w:endnoteReference w:id="60"/>
      </w:r>
      <w:r w:rsidRPr="00C84C5A">
        <w:rPr>
          <w:rFonts w:ascii="Times New Roman" w:hAnsi="Times New Roman"/>
          <w:sz w:val="24"/>
        </w:rPr>
        <w:t xml:space="preserve"> </w:t>
      </w:r>
      <w:r w:rsidRPr="00C84C5A">
        <w:rPr>
          <w:rFonts w:ascii="Times New Roman" w:hAnsi="Times New Roman"/>
          <w:sz w:val="24"/>
        </w:rPr>
        <w:t xml:space="preserve">An International Symposium was held at Trinity College Cambridge in 1979, with funding from ICI Pharmaceuticals. </w:t>
      </w:r>
      <w:r>
        <w:rPr>
          <w:rFonts w:ascii="Times New Roman" w:hAnsi="Times New Roman"/>
          <w:sz w:val="24"/>
        </w:rPr>
        <w:t xml:space="preserve"> </w:t>
      </w:r>
      <w:r w:rsidRPr="00C84C5A">
        <w:rPr>
          <w:rFonts w:ascii="Times New Roman" w:hAnsi="Times New Roman"/>
          <w:sz w:val="24"/>
        </w:rPr>
        <w:t>It brought together infection control practitioners and surgeons from hospitals in Gothenburg, Oslo, London, alongside staff from the Division of Hospital Infection at the Central Public Health Laboratory at Colindale, London.</w:t>
      </w:r>
      <w:r w:rsidRPr="00C84C5A">
        <w:rPr>
          <w:rStyle w:val="EndnoteReference"/>
          <w:sz w:val="24"/>
        </w:rPr>
        <w:endnoteReference w:id="61"/>
      </w:r>
      <w:r w:rsidRPr="00C84C5A">
        <w:rPr>
          <w:rFonts w:ascii="Times New Roman" w:hAnsi="Times New Roman"/>
          <w:sz w:val="24"/>
        </w:rPr>
        <w:t xml:space="preserve"> </w:t>
      </w:r>
      <w:r>
        <w:rPr>
          <w:rFonts w:ascii="Times New Roman" w:hAnsi="Times New Roman"/>
          <w:sz w:val="24"/>
        </w:rPr>
        <w:t xml:space="preserve">A key proponent of targeted surveillance was Frans </w:t>
      </w:r>
      <w:proofErr w:type="spellStart"/>
      <w:r>
        <w:rPr>
          <w:rFonts w:ascii="Times New Roman" w:hAnsi="Times New Roman"/>
          <w:sz w:val="24"/>
        </w:rPr>
        <w:t>Daschner</w:t>
      </w:r>
      <w:proofErr w:type="spellEnd"/>
      <w:r>
        <w:rPr>
          <w:rFonts w:ascii="Times New Roman" w:hAnsi="Times New Roman"/>
          <w:sz w:val="24"/>
        </w:rPr>
        <w:t>, an epidemiologist at the University Hospital, Freiburg, who was an active collaborator with US and UK colleagues in testing methods for determining economic costs.</w:t>
      </w:r>
      <w:r>
        <w:rPr>
          <w:rStyle w:val="EndnoteReference"/>
        </w:rPr>
        <w:endnoteReference w:id="62"/>
      </w:r>
      <w:r>
        <w:rPr>
          <w:rFonts w:ascii="Times New Roman" w:hAnsi="Times New Roman"/>
          <w:sz w:val="24"/>
        </w:rPr>
        <w:t xml:space="preserve"> He highlighted through a series of publications in the 1980s that German hospitals had no interest in infection control because insurance companies paid the same amount of money for each day spent in hospital irrespective of the patient’s type or severity of illness. In fact, the longer the hospitalisation, the higher the profit for the hospital. German hospitals also spent considerable amounts of money on routine floor and surface disinfection which had no evidence-base. </w:t>
      </w:r>
      <w:proofErr w:type="spellStart"/>
      <w:r>
        <w:rPr>
          <w:rFonts w:ascii="Times New Roman" w:hAnsi="Times New Roman"/>
          <w:sz w:val="24"/>
        </w:rPr>
        <w:t>Daschner’s</w:t>
      </w:r>
      <w:proofErr w:type="spellEnd"/>
      <w:r>
        <w:rPr>
          <w:rFonts w:ascii="Times New Roman" w:hAnsi="Times New Roman"/>
          <w:sz w:val="24"/>
        </w:rPr>
        <w:t xml:space="preserve"> trials, which included reducing the frequency of changing surgical dressings, moving from wet razor-shaving to electrical shavers to prepare surgical sites, and suprapubic bladder drainage instead of traditional urinary catheterisation, had significant impacts on HAI costs. He used his participation at international meetings to urge infection control practitioners in other countries, especially the US, to move from continuous surveillance to surveillance by objectives for economic reasons. He also urged ‘It is of utmost importance to regularly inform doctors about the costs of antibiotics in general, treatment costs for specific infections, and the antibiotic consumption of the department or ward’.</w:t>
      </w:r>
      <w:r>
        <w:rPr>
          <w:rStyle w:val="EndnoteReference"/>
        </w:rPr>
        <w:endnoteReference w:id="63"/>
      </w:r>
      <w:r>
        <w:rPr>
          <w:rFonts w:ascii="Times New Roman" w:hAnsi="Times New Roman"/>
          <w:sz w:val="24"/>
        </w:rPr>
        <w:t xml:space="preserve">  </w:t>
      </w:r>
    </w:p>
    <w:p w14:paraId="075E9A77" w14:textId="77777777" w:rsidR="00F959D2" w:rsidRDefault="00F959D2" w:rsidP="000E15CD">
      <w:pPr>
        <w:spacing w:line="480" w:lineRule="auto"/>
        <w:rPr>
          <w:rFonts w:ascii="Times New Roman" w:hAnsi="Times New Roman"/>
          <w:sz w:val="24"/>
        </w:rPr>
      </w:pPr>
    </w:p>
    <w:p w14:paraId="2051E0A2" w14:textId="24D5BA66" w:rsidR="00F959D2" w:rsidRPr="00C84C5A" w:rsidRDefault="00F959D2" w:rsidP="000E15CD">
      <w:pPr>
        <w:spacing w:line="480" w:lineRule="auto"/>
        <w:rPr>
          <w:rFonts w:ascii="Times New Roman" w:hAnsi="Times New Roman"/>
          <w:sz w:val="24"/>
        </w:rPr>
      </w:pPr>
      <w:r w:rsidRPr="00C84C5A">
        <w:rPr>
          <w:rFonts w:ascii="Times New Roman" w:hAnsi="Times New Roman"/>
          <w:sz w:val="24"/>
        </w:rPr>
        <w:t>Economics was becoming a more prominent mode of analysis employed at national level</w:t>
      </w:r>
      <w:r w:rsidR="00947AC4">
        <w:rPr>
          <w:rFonts w:ascii="Times New Roman" w:hAnsi="Times New Roman"/>
          <w:sz w:val="24"/>
        </w:rPr>
        <w:t xml:space="preserve"> in the UK</w:t>
      </w:r>
      <w:r w:rsidRPr="00C84C5A">
        <w:rPr>
          <w:rFonts w:ascii="Times New Roman" w:hAnsi="Times New Roman"/>
          <w:sz w:val="24"/>
        </w:rPr>
        <w:t>, which facilitated studies that investigated the two-way relationship between HAIs and length of stay.</w:t>
      </w:r>
      <w:r w:rsidRPr="00C84C5A">
        <w:rPr>
          <w:rStyle w:val="EndnoteReference"/>
          <w:sz w:val="24"/>
        </w:rPr>
        <w:endnoteReference w:id="64"/>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A study undertaken for the Department of Health and Social Security in 1987 calculated that HAIs caused an average additional stay of four days per patient, with a total cost to the NHS (England and Wales) of around £120 million.</w:t>
      </w:r>
      <w:r w:rsidRPr="00C84C5A">
        <w:rPr>
          <w:rStyle w:val="EndnoteReference"/>
          <w:sz w:val="24"/>
        </w:rPr>
        <w:endnoteReference w:id="65"/>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This was the chronic, ‘hidden’ cost of HAIs: ‘visible’ outbreaks o</w:t>
      </w:r>
      <w:r>
        <w:rPr>
          <w:rFonts w:ascii="Times New Roman" w:hAnsi="Times New Roman"/>
          <w:sz w:val="24"/>
        </w:rPr>
        <w:t xml:space="preserve">f methicillin-resistant </w:t>
      </w:r>
      <w:r w:rsidRPr="0009565C">
        <w:rPr>
          <w:rFonts w:ascii="Times New Roman" w:hAnsi="Times New Roman"/>
          <w:i/>
          <w:sz w:val="24"/>
        </w:rPr>
        <w:t>Staph. aureus</w:t>
      </w:r>
      <w:r>
        <w:rPr>
          <w:rFonts w:ascii="Times New Roman" w:hAnsi="Times New Roman"/>
          <w:sz w:val="24"/>
        </w:rPr>
        <w:t xml:space="preserve"> infection (MRSA)</w:t>
      </w:r>
      <w:r w:rsidRPr="00C84C5A">
        <w:rPr>
          <w:rFonts w:ascii="Times New Roman" w:hAnsi="Times New Roman"/>
          <w:sz w:val="24"/>
        </w:rPr>
        <w:t xml:space="preserve"> could cost around £250,000 per hospital.</w:t>
      </w:r>
      <w:r w:rsidRPr="00C84C5A">
        <w:rPr>
          <w:rStyle w:val="EndnoteReference"/>
          <w:sz w:val="24"/>
        </w:rPr>
        <w:endnoteReference w:id="66"/>
      </w:r>
      <w:r w:rsidRPr="00C84C5A">
        <w:rPr>
          <w:rFonts w:ascii="Times New Roman" w:hAnsi="Times New Roman"/>
          <w:sz w:val="24"/>
        </w:rPr>
        <w:t xml:space="preserve"> </w:t>
      </w:r>
    </w:p>
    <w:p w14:paraId="00237681" w14:textId="77777777" w:rsidR="00F959D2" w:rsidRPr="00C84C5A" w:rsidRDefault="00F959D2" w:rsidP="000E15CD">
      <w:pPr>
        <w:spacing w:line="480" w:lineRule="auto"/>
        <w:rPr>
          <w:rFonts w:ascii="Times New Roman" w:hAnsi="Times New Roman"/>
          <w:sz w:val="24"/>
        </w:rPr>
      </w:pPr>
    </w:p>
    <w:p w14:paraId="6B85E98F" w14:textId="77777777" w:rsidR="00F959D2" w:rsidRPr="00C84C5A" w:rsidRDefault="00F959D2" w:rsidP="000E15CD">
      <w:pPr>
        <w:spacing w:line="480" w:lineRule="auto"/>
        <w:rPr>
          <w:rFonts w:ascii="Times New Roman" w:hAnsi="Times New Roman"/>
          <w:sz w:val="24"/>
        </w:rPr>
      </w:pPr>
      <w:r w:rsidRPr="00C84C5A">
        <w:rPr>
          <w:rFonts w:ascii="Times New Roman" w:hAnsi="Times New Roman"/>
          <w:sz w:val="24"/>
        </w:rPr>
        <w:t xml:space="preserve">By the time </w:t>
      </w:r>
      <w:proofErr w:type="spellStart"/>
      <w:r w:rsidRPr="00C84C5A">
        <w:rPr>
          <w:rFonts w:ascii="Times New Roman" w:hAnsi="Times New Roman"/>
          <w:sz w:val="24"/>
        </w:rPr>
        <w:t>Ayliffe</w:t>
      </w:r>
      <w:proofErr w:type="spellEnd"/>
      <w:r w:rsidRPr="00C84C5A">
        <w:rPr>
          <w:rFonts w:ascii="Times New Roman" w:hAnsi="Times New Roman"/>
          <w:sz w:val="24"/>
        </w:rPr>
        <w:t xml:space="preserve"> et al. wrote the preface to the third edition of their handbook in 1992, economics was a much more prominent theme, with frequent references to costs and benefits. It noted a concern that</w:t>
      </w:r>
    </w:p>
    <w:p w14:paraId="30C179F1" w14:textId="27D7853A" w:rsidR="00F959D2" w:rsidRPr="00C84C5A" w:rsidRDefault="00F959D2" w:rsidP="000E15CD">
      <w:pPr>
        <w:spacing w:line="480" w:lineRule="auto"/>
        <w:ind w:left="567" w:right="804"/>
        <w:rPr>
          <w:rFonts w:ascii="Times New Roman" w:hAnsi="Times New Roman"/>
          <w:sz w:val="24"/>
        </w:rPr>
      </w:pPr>
      <w:r>
        <w:rPr>
          <w:rFonts w:ascii="Times New Roman" w:hAnsi="Times New Roman"/>
          <w:sz w:val="24"/>
        </w:rPr>
        <w:t>h</w:t>
      </w:r>
      <w:r w:rsidRPr="00C84C5A">
        <w:rPr>
          <w:rFonts w:ascii="Times New Roman" w:hAnsi="Times New Roman"/>
          <w:sz w:val="24"/>
        </w:rPr>
        <w:t xml:space="preserve">igh costs of hospital care have had an increasing influence on hospital practices and infection control </w:t>
      </w:r>
      <w:proofErr w:type="gramStart"/>
      <w:r w:rsidRPr="00C84C5A">
        <w:rPr>
          <w:rFonts w:ascii="Times New Roman" w:hAnsi="Times New Roman"/>
          <w:sz w:val="24"/>
        </w:rPr>
        <w:t>staff  have</w:t>
      </w:r>
      <w:proofErr w:type="gramEnd"/>
      <w:r w:rsidRPr="00C84C5A">
        <w:rPr>
          <w:rFonts w:ascii="Times New Roman" w:hAnsi="Times New Roman"/>
          <w:sz w:val="24"/>
        </w:rPr>
        <w:t xml:space="preserve"> had to justify their policies and provide evidence of improved quality of care by audit of infection control practices. </w:t>
      </w:r>
      <w:r>
        <w:rPr>
          <w:rFonts w:ascii="Times New Roman" w:hAnsi="Times New Roman"/>
          <w:sz w:val="24"/>
        </w:rPr>
        <w:t xml:space="preserve"> </w:t>
      </w:r>
      <w:r w:rsidRPr="00C84C5A">
        <w:rPr>
          <w:rFonts w:ascii="Times New Roman" w:hAnsi="Times New Roman"/>
          <w:sz w:val="24"/>
        </w:rPr>
        <w:t xml:space="preserve">The increasing involvement of hospital managers and outside agencies in control of infection has led to a tendency for a return of rituals which previously had been eliminated from most hospitals. </w:t>
      </w:r>
      <w:r>
        <w:rPr>
          <w:rFonts w:ascii="Times New Roman" w:hAnsi="Times New Roman"/>
          <w:sz w:val="24"/>
        </w:rPr>
        <w:t xml:space="preserve"> </w:t>
      </w:r>
      <w:r w:rsidRPr="00C84C5A">
        <w:rPr>
          <w:rFonts w:ascii="Times New Roman" w:hAnsi="Times New Roman"/>
          <w:sz w:val="24"/>
        </w:rPr>
        <w:t xml:space="preserve">These are often associated with increased costs without benefit to patients or staff. </w:t>
      </w:r>
      <w:r>
        <w:rPr>
          <w:rFonts w:ascii="Times New Roman" w:hAnsi="Times New Roman"/>
          <w:sz w:val="24"/>
        </w:rPr>
        <w:t xml:space="preserve"> </w:t>
      </w:r>
      <w:r w:rsidRPr="00C84C5A">
        <w:rPr>
          <w:rFonts w:ascii="Times New Roman" w:hAnsi="Times New Roman"/>
          <w:sz w:val="24"/>
        </w:rPr>
        <w:t>Examples are microbiological sampling of the environment, increased use of disinfectants in the environment and of expensive single-use products.</w:t>
      </w:r>
      <w:r w:rsidRPr="00C84C5A">
        <w:rPr>
          <w:rStyle w:val="EndnoteReference"/>
          <w:sz w:val="24"/>
        </w:rPr>
        <w:endnoteReference w:id="67"/>
      </w:r>
    </w:p>
    <w:p w14:paraId="096FF310" w14:textId="77777777" w:rsidR="00F959D2" w:rsidRPr="00C84C5A" w:rsidRDefault="00F959D2" w:rsidP="000E15CD">
      <w:pPr>
        <w:spacing w:line="480" w:lineRule="auto"/>
        <w:rPr>
          <w:rFonts w:ascii="Times New Roman" w:hAnsi="Times New Roman"/>
          <w:sz w:val="24"/>
          <w:highlight w:val="yellow"/>
        </w:rPr>
      </w:pPr>
    </w:p>
    <w:p w14:paraId="26CC5E7E" w14:textId="14546E3E" w:rsidR="00F959D2" w:rsidRPr="00C84C5A" w:rsidRDefault="00F959D2" w:rsidP="000E15CD">
      <w:pPr>
        <w:spacing w:line="480" w:lineRule="auto"/>
        <w:rPr>
          <w:rFonts w:ascii="Times New Roman" w:hAnsi="Times New Roman"/>
          <w:sz w:val="24"/>
        </w:rPr>
      </w:pPr>
      <w:r w:rsidRPr="00C84C5A">
        <w:rPr>
          <w:rFonts w:ascii="Times New Roman" w:hAnsi="Times New Roman"/>
          <w:sz w:val="24"/>
        </w:rPr>
        <w:t xml:space="preserve">By the early 1990s there was an infection </w:t>
      </w:r>
      <w:r w:rsidRPr="001B708B">
        <w:rPr>
          <w:rFonts w:ascii="Times New Roman" w:hAnsi="Times New Roman"/>
          <w:i/>
          <w:sz w:val="24"/>
        </w:rPr>
        <w:t>prevalence</w:t>
      </w:r>
      <w:r w:rsidRPr="00C84C5A">
        <w:rPr>
          <w:rFonts w:ascii="Times New Roman" w:hAnsi="Times New Roman"/>
          <w:sz w:val="24"/>
        </w:rPr>
        <w:t xml:space="preserve"> rate of around 10 per cent for </w:t>
      </w:r>
      <w:r>
        <w:rPr>
          <w:rFonts w:ascii="Times New Roman" w:hAnsi="Times New Roman"/>
          <w:sz w:val="24"/>
        </w:rPr>
        <w:t>British hospital patients</w:t>
      </w:r>
      <w:r w:rsidRPr="00C84C5A">
        <w:rPr>
          <w:rFonts w:ascii="Times New Roman" w:hAnsi="Times New Roman"/>
          <w:sz w:val="24"/>
        </w:rPr>
        <w:t xml:space="preserve">, mainly of the urinary tract, surgical wounds, lower respiratory tract and skin. </w:t>
      </w:r>
      <w:r>
        <w:rPr>
          <w:rFonts w:ascii="Times New Roman" w:hAnsi="Times New Roman"/>
          <w:sz w:val="24"/>
        </w:rPr>
        <w:t xml:space="preserve"> </w:t>
      </w:r>
      <w:r w:rsidRPr="00C84C5A">
        <w:rPr>
          <w:rFonts w:ascii="Times New Roman" w:hAnsi="Times New Roman"/>
          <w:sz w:val="24"/>
        </w:rPr>
        <w:t xml:space="preserve">The </w:t>
      </w:r>
      <w:r w:rsidRPr="001B708B">
        <w:rPr>
          <w:rFonts w:ascii="Times New Roman" w:hAnsi="Times New Roman"/>
          <w:i/>
          <w:sz w:val="24"/>
        </w:rPr>
        <w:t>incidence</w:t>
      </w:r>
      <w:r w:rsidRPr="00C84C5A">
        <w:rPr>
          <w:rFonts w:ascii="Times New Roman" w:hAnsi="Times New Roman"/>
          <w:sz w:val="24"/>
        </w:rPr>
        <w:t xml:space="preserve"> rate for</w:t>
      </w:r>
      <w:r>
        <w:rPr>
          <w:rFonts w:ascii="Times New Roman" w:hAnsi="Times New Roman"/>
          <w:sz w:val="24"/>
        </w:rPr>
        <w:t xml:space="preserve"> infections</w:t>
      </w:r>
      <w:r w:rsidRPr="00C84C5A">
        <w:rPr>
          <w:rFonts w:ascii="Times New Roman" w:hAnsi="Times New Roman"/>
          <w:sz w:val="24"/>
        </w:rPr>
        <w:t xml:space="preserve"> presenting after hospital admission was slightly lower – </w:t>
      </w:r>
      <w:proofErr w:type="spellStart"/>
      <w:r w:rsidRPr="00C84C5A">
        <w:rPr>
          <w:rFonts w:ascii="Times New Roman" w:hAnsi="Times New Roman"/>
          <w:sz w:val="24"/>
        </w:rPr>
        <w:t>Glenister</w:t>
      </w:r>
      <w:proofErr w:type="spellEnd"/>
      <w:r w:rsidRPr="00C84C5A">
        <w:rPr>
          <w:rFonts w:ascii="Times New Roman" w:hAnsi="Times New Roman"/>
          <w:sz w:val="24"/>
        </w:rPr>
        <w:t xml:space="preserve"> et al in 1992 cal</w:t>
      </w:r>
      <w:r>
        <w:rPr>
          <w:rFonts w:ascii="Times New Roman" w:hAnsi="Times New Roman"/>
          <w:sz w:val="24"/>
        </w:rPr>
        <w:t xml:space="preserve">culated it at 7.2 per cent for </w:t>
      </w:r>
      <w:r w:rsidRPr="00C84C5A">
        <w:rPr>
          <w:rFonts w:ascii="Times New Roman" w:hAnsi="Times New Roman"/>
          <w:sz w:val="24"/>
        </w:rPr>
        <w:t>3</w:t>
      </w:r>
      <w:r>
        <w:rPr>
          <w:rFonts w:ascii="Times New Roman" w:hAnsi="Times New Roman"/>
          <w:sz w:val="24"/>
        </w:rPr>
        <w:t>,</w:t>
      </w:r>
      <w:r w:rsidRPr="00C84C5A">
        <w:rPr>
          <w:rFonts w:ascii="Times New Roman" w:hAnsi="Times New Roman"/>
          <w:sz w:val="24"/>
        </w:rPr>
        <w:t xml:space="preserve">326 patients admitted for general surgical, medical, gynaecology and orthopaedics specialties in a UK District General Hospital. </w:t>
      </w:r>
      <w:r>
        <w:rPr>
          <w:rFonts w:ascii="Times New Roman" w:hAnsi="Times New Roman"/>
          <w:sz w:val="24"/>
        </w:rPr>
        <w:t xml:space="preserve"> </w:t>
      </w:r>
      <w:proofErr w:type="spellStart"/>
      <w:r w:rsidRPr="00C84C5A">
        <w:rPr>
          <w:rFonts w:ascii="Times New Roman" w:hAnsi="Times New Roman"/>
          <w:sz w:val="24"/>
        </w:rPr>
        <w:t>Ayliffe</w:t>
      </w:r>
      <w:proofErr w:type="spellEnd"/>
      <w:r w:rsidRPr="00C84C5A">
        <w:rPr>
          <w:rFonts w:ascii="Times New Roman" w:hAnsi="Times New Roman"/>
          <w:sz w:val="24"/>
        </w:rPr>
        <w:t xml:space="preserve"> et al. commented in their 1</w:t>
      </w:r>
      <w:r>
        <w:rPr>
          <w:rFonts w:ascii="Times New Roman" w:hAnsi="Times New Roman"/>
          <w:sz w:val="24"/>
        </w:rPr>
        <w:t>992 handbook edition that now ‘t</w:t>
      </w:r>
      <w:r w:rsidRPr="00C84C5A">
        <w:rPr>
          <w:rFonts w:ascii="Times New Roman" w:hAnsi="Times New Roman"/>
          <w:sz w:val="24"/>
        </w:rPr>
        <w:t>he importance of hospital infection can be considered both in terms of the patients’ illness, and of the prolonged occupancy of hospital beds…</w:t>
      </w:r>
      <w:r>
        <w:rPr>
          <w:rFonts w:ascii="Times New Roman" w:hAnsi="Times New Roman"/>
          <w:sz w:val="24"/>
        </w:rPr>
        <w:t>.</w:t>
      </w:r>
      <w:r w:rsidRPr="00C84C5A">
        <w:rPr>
          <w:rFonts w:ascii="Times New Roman" w:hAnsi="Times New Roman"/>
          <w:sz w:val="24"/>
        </w:rPr>
        <w:t>The cost of a prolonged stay is a convenient measure of the cost of infection, although it represents a reduction in the number of beds available from the waiting list rather than an actual increased cost to the hospital.’</w:t>
      </w:r>
      <w:r w:rsidRPr="00C84C5A">
        <w:rPr>
          <w:rStyle w:val="EndnoteReference"/>
          <w:sz w:val="24"/>
        </w:rPr>
        <w:endnoteReference w:id="68"/>
      </w:r>
      <w:r w:rsidRPr="00C84C5A">
        <w:rPr>
          <w:rFonts w:ascii="Times New Roman" w:hAnsi="Times New Roman"/>
          <w:sz w:val="24"/>
        </w:rPr>
        <w:t xml:space="preserve"> In a section of the handbook entitled ‘Balances of risks of infection and cost-effectiveness of preventive measures’ they noted: </w:t>
      </w:r>
    </w:p>
    <w:p w14:paraId="21FEDB9A" w14:textId="7EAFA10A" w:rsidR="00F959D2" w:rsidRPr="00C84C5A" w:rsidRDefault="00F959D2" w:rsidP="000E15CD">
      <w:pPr>
        <w:spacing w:line="480" w:lineRule="auto"/>
        <w:ind w:left="567" w:right="804"/>
        <w:rPr>
          <w:rFonts w:ascii="Times New Roman" w:hAnsi="Times New Roman"/>
          <w:sz w:val="24"/>
        </w:rPr>
      </w:pPr>
      <w:r>
        <w:rPr>
          <w:rFonts w:ascii="Times New Roman" w:hAnsi="Times New Roman"/>
          <w:sz w:val="24"/>
        </w:rPr>
        <w:t>d</w:t>
      </w:r>
      <w:r w:rsidRPr="00C84C5A">
        <w:rPr>
          <w:rFonts w:ascii="Times New Roman" w:hAnsi="Times New Roman"/>
          <w:sz w:val="24"/>
        </w:rPr>
        <w:t xml:space="preserve">ecisions on measures required in a particular situation must be made in terms of possible benefits to patients, benefits to the hospital community, and the cost of measures. </w:t>
      </w:r>
      <w:r>
        <w:rPr>
          <w:rFonts w:ascii="Times New Roman" w:hAnsi="Times New Roman"/>
          <w:sz w:val="24"/>
        </w:rPr>
        <w:t xml:space="preserve"> </w:t>
      </w:r>
      <w:r w:rsidRPr="00C84C5A">
        <w:rPr>
          <w:rFonts w:ascii="Times New Roman" w:hAnsi="Times New Roman"/>
          <w:sz w:val="24"/>
        </w:rPr>
        <w:t>Cost benefit is obviously not a term to be used lightly when considering infection in patients or staff, but it is unfortunately a necessity…</w:t>
      </w:r>
      <w:r>
        <w:rPr>
          <w:rFonts w:ascii="Times New Roman" w:hAnsi="Times New Roman"/>
          <w:sz w:val="24"/>
        </w:rPr>
        <w:t>.</w:t>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A good selective surveillance system is likely to be more cost-effective than routine environmental monitoring, or routine screening of faeces of catering staff or noses of theatre staff; routine monitoring of air or surfaces in operating theatres or pharmacies is an example of a test method which is not r</w:t>
      </w:r>
      <w:r>
        <w:rPr>
          <w:rFonts w:ascii="Times New Roman" w:hAnsi="Times New Roman"/>
          <w:sz w:val="24"/>
        </w:rPr>
        <w:t>elated to the risk of infection.</w:t>
      </w:r>
      <w:r w:rsidRPr="00C84C5A">
        <w:rPr>
          <w:rStyle w:val="EndnoteReference"/>
          <w:sz w:val="24"/>
        </w:rPr>
        <w:endnoteReference w:id="69"/>
      </w:r>
    </w:p>
    <w:p w14:paraId="32C1F7D1" w14:textId="77777777" w:rsidR="00F959D2" w:rsidRDefault="00F959D2" w:rsidP="000E15CD">
      <w:pPr>
        <w:spacing w:line="480" w:lineRule="auto"/>
        <w:rPr>
          <w:rFonts w:ascii="Times New Roman" w:hAnsi="Times New Roman"/>
          <w:sz w:val="24"/>
        </w:rPr>
      </w:pPr>
    </w:p>
    <w:p w14:paraId="1213F17F" w14:textId="6DDD4E19" w:rsidR="00F959D2" w:rsidRPr="00C84C5A" w:rsidRDefault="00F959D2" w:rsidP="000E15CD">
      <w:pPr>
        <w:spacing w:line="480" w:lineRule="auto"/>
        <w:rPr>
          <w:rFonts w:ascii="Times New Roman" w:hAnsi="Times New Roman"/>
          <w:sz w:val="24"/>
        </w:rPr>
      </w:pPr>
      <w:r w:rsidRPr="00C84C5A">
        <w:rPr>
          <w:rFonts w:ascii="Times New Roman" w:hAnsi="Times New Roman"/>
          <w:sz w:val="24"/>
        </w:rPr>
        <w:t xml:space="preserve">By scrutinising the multiple editions of these key hospital infection control handbooks, published both in the UK and US, it is possible to track the emergence of cost/economics as a significant policy driver. </w:t>
      </w:r>
      <w:r>
        <w:rPr>
          <w:rFonts w:ascii="Times New Roman" w:hAnsi="Times New Roman"/>
          <w:sz w:val="24"/>
        </w:rPr>
        <w:t xml:space="preserve"> </w:t>
      </w:r>
      <w:r w:rsidRPr="00C84C5A">
        <w:rPr>
          <w:rFonts w:ascii="Times New Roman" w:hAnsi="Times New Roman"/>
          <w:sz w:val="24"/>
        </w:rPr>
        <w:t>It was also attracting new interest from academic health economists. In 1989 E. Currie and Alan Maynard at the York Centre for Health Economics published a study ‘Economics of Hospital Acquired Infections.</w:t>
      </w:r>
      <w:r w:rsidRPr="00C84C5A">
        <w:rPr>
          <w:rStyle w:val="EndnoteReference"/>
          <w:sz w:val="24"/>
        </w:rPr>
        <w:endnoteReference w:id="70"/>
      </w:r>
      <w:r w:rsidRPr="00C84C5A">
        <w:rPr>
          <w:rFonts w:ascii="Times New Roman" w:hAnsi="Times New Roman"/>
          <w:sz w:val="24"/>
        </w:rPr>
        <w:t xml:space="preserve"> </w:t>
      </w:r>
      <w:r>
        <w:rPr>
          <w:rFonts w:ascii="Times New Roman" w:hAnsi="Times New Roman"/>
          <w:sz w:val="24"/>
        </w:rPr>
        <w:t xml:space="preserve"> A </w:t>
      </w:r>
      <w:r w:rsidRPr="00C84C5A">
        <w:rPr>
          <w:rFonts w:ascii="Times New Roman" w:hAnsi="Times New Roman"/>
          <w:sz w:val="24"/>
        </w:rPr>
        <w:t xml:space="preserve"> case control study  published by </w:t>
      </w:r>
      <w:proofErr w:type="spellStart"/>
      <w:r w:rsidRPr="00C84C5A">
        <w:rPr>
          <w:rFonts w:ascii="Times New Roman" w:hAnsi="Times New Roman"/>
          <w:sz w:val="24"/>
        </w:rPr>
        <w:t>Coello</w:t>
      </w:r>
      <w:proofErr w:type="spellEnd"/>
      <w:r w:rsidRPr="00C84C5A">
        <w:rPr>
          <w:rFonts w:ascii="Times New Roman" w:hAnsi="Times New Roman"/>
          <w:sz w:val="24"/>
        </w:rPr>
        <w:t xml:space="preserve"> et al</w:t>
      </w:r>
      <w:r>
        <w:rPr>
          <w:rFonts w:ascii="Times New Roman" w:hAnsi="Times New Roman"/>
          <w:sz w:val="24"/>
        </w:rPr>
        <w:t>. in 1993</w:t>
      </w:r>
      <w:r w:rsidRPr="00C84C5A">
        <w:rPr>
          <w:rFonts w:ascii="Times New Roman" w:hAnsi="Times New Roman"/>
          <w:sz w:val="24"/>
        </w:rPr>
        <w:t xml:space="preserve"> estimated that 93 per cent of the total additional cost incurred by surgical patients with an HAI could be attributed to an extended length of stay (the rest of the cost being antibiotics, biology tests and radiological investigations).</w:t>
      </w:r>
      <w:r w:rsidRPr="00C84C5A">
        <w:rPr>
          <w:rStyle w:val="EndnoteReference"/>
          <w:sz w:val="24"/>
        </w:rPr>
        <w:endnoteReference w:id="71"/>
      </w:r>
      <w:r w:rsidRPr="00C84C5A">
        <w:rPr>
          <w:rFonts w:ascii="Times New Roman" w:hAnsi="Times New Roman"/>
          <w:sz w:val="24"/>
        </w:rPr>
        <w:t xml:space="preserve"> </w:t>
      </w:r>
      <w:r>
        <w:rPr>
          <w:rFonts w:ascii="Times New Roman" w:hAnsi="Times New Roman"/>
          <w:sz w:val="24"/>
        </w:rPr>
        <w:t>Many of these costs continued to remain ‘hidden’ in the UK NHS as they were not routinely specifically allocated to individual patients.</w:t>
      </w:r>
    </w:p>
    <w:p w14:paraId="6724A822" w14:textId="77777777" w:rsidR="00F959D2" w:rsidRPr="00C84C5A" w:rsidRDefault="00F959D2" w:rsidP="000E15CD">
      <w:pPr>
        <w:spacing w:line="480" w:lineRule="auto"/>
        <w:rPr>
          <w:rFonts w:ascii="Times New Roman" w:hAnsi="Times New Roman"/>
          <w:sz w:val="24"/>
        </w:rPr>
      </w:pPr>
    </w:p>
    <w:p w14:paraId="35055493" w14:textId="5E0A01A7" w:rsidR="00F959D2" w:rsidRPr="00C84C5A" w:rsidRDefault="00F959D2" w:rsidP="000E15CD">
      <w:pPr>
        <w:spacing w:line="480" w:lineRule="auto"/>
        <w:rPr>
          <w:rFonts w:ascii="Times New Roman" w:hAnsi="Times New Roman"/>
          <w:sz w:val="24"/>
        </w:rPr>
      </w:pPr>
      <w:r w:rsidRPr="00C84C5A">
        <w:rPr>
          <w:rFonts w:ascii="Times New Roman" w:hAnsi="Times New Roman"/>
          <w:sz w:val="24"/>
        </w:rPr>
        <w:t>Jenny Roberts, a health economist at the London School of</w:t>
      </w:r>
      <w:r>
        <w:rPr>
          <w:rFonts w:ascii="Times New Roman" w:hAnsi="Times New Roman"/>
          <w:sz w:val="24"/>
        </w:rPr>
        <w:t xml:space="preserve"> Hygiene and Tropical Medicine (LSHTM), had a long-standing interest in the economics of infections. In 1993 she</w:t>
      </w:r>
      <w:r w:rsidRPr="00C84C5A">
        <w:rPr>
          <w:rFonts w:ascii="Times New Roman" w:hAnsi="Times New Roman"/>
          <w:sz w:val="24"/>
        </w:rPr>
        <w:t xml:space="preserve"> began working with colleagues at LSHTM and from Colind</w:t>
      </w:r>
      <w:r>
        <w:rPr>
          <w:rFonts w:ascii="Times New Roman" w:hAnsi="Times New Roman"/>
          <w:sz w:val="24"/>
        </w:rPr>
        <w:t>ale Public Health Laboratories (CPHL)</w:t>
      </w:r>
      <w:r w:rsidRPr="00C84C5A">
        <w:rPr>
          <w:rFonts w:ascii="Times New Roman" w:hAnsi="Times New Roman"/>
          <w:sz w:val="24"/>
        </w:rPr>
        <w:t xml:space="preserve"> to set up a collaborative study to assess the socio-economic burden of HAI, with funding from the </w:t>
      </w:r>
      <w:r>
        <w:rPr>
          <w:rFonts w:ascii="Times New Roman" w:hAnsi="Times New Roman"/>
          <w:sz w:val="24"/>
        </w:rPr>
        <w:t xml:space="preserve">UK </w:t>
      </w:r>
      <w:r w:rsidRPr="00C84C5A">
        <w:rPr>
          <w:rFonts w:ascii="Times New Roman" w:hAnsi="Times New Roman"/>
          <w:sz w:val="24"/>
        </w:rPr>
        <w:t xml:space="preserve">Department of Health. </w:t>
      </w:r>
      <w:r>
        <w:rPr>
          <w:rFonts w:ascii="Times New Roman" w:hAnsi="Times New Roman"/>
          <w:sz w:val="24"/>
        </w:rPr>
        <w:t xml:space="preserve"> </w:t>
      </w:r>
      <w:r w:rsidRPr="00C84C5A">
        <w:rPr>
          <w:rFonts w:ascii="Times New Roman" w:hAnsi="Times New Roman"/>
          <w:sz w:val="24"/>
        </w:rPr>
        <w:t>Her colleague Rosalind Plowman was subsequently appointed as Project Co-ordinator/Lead, and the findings were submitted to the Department of Health</w:t>
      </w:r>
      <w:r>
        <w:rPr>
          <w:rFonts w:ascii="Times New Roman" w:hAnsi="Times New Roman"/>
          <w:sz w:val="24"/>
        </w:rPr>
        <w:t xml:space="preserve"> (DH)</w:t>
      </w:r>
      <w:r w:rsidRPr="00C84C5A">
        <w:rPr>
          <w:rFonts w:ascii="Times New Roman" w:hAnsi="Times New Roman"/>
          <w:sz w:val="24"/>
        </w:rPr>
        <w:t xml:space="preserve"> in August 1997, followed by an extended period of review and discussion before the report was accepted for publication in September 1999.</w:t>
      </w:r>
      <w:r>
        <w:rPr>
          <w:rFonts w:ascii="Times New Roman" w:hAnsi="Times New Roman"/>
          <w:sz w:val="24"/>
        </w:rPr>
        <w:t xml:space="preserve"> </w:t>
      </w:r>
      <w:r w:rsidRPr="00C84C5A">
        <w:rPr>
          <w:rFonts w:ascii="Times New Roman" w:hAnsi="Times New Roman"/>
          <w:sz w:val="24"/>
        </w:rPr>
        <w:t xml:space="preserve"> It estimated there were 5</w:t>
      </w:r>
      <w:r>
        <w:rPr>
          <w:rFonts w:ascii="Times New Roman" w:hAnsi="Times New Roman"/>
          <w:sz w:val="24"/>
        </w:rPr>
        <w:t>,</w:t>
      </w:r>
      <w:r w:rsidRPr="00C84C5A">
        <w:rPr>
          <w:rFonts w:ascii="Times New Roman" w:hAnsi="Times New Roman"/>
          <w:sz w:val="24"/>
        </w:rPr>
        <w:t>000 deaths a year</w:t>
      </w:r>
      <w:r>
        <w:rPr>
          <w:rFonts w:ascii="Times New Roman" w:hAnsi="Times New Roman"/>
          <w:sz w:val="24"/>
        </w:rPr>
        <w:t xml:space="preserve"> due to HAIs in the UK, and</w:t>
      </w:r>
      <w:r w:rsidRPr="00C84C5A">
        <w:rPr>
          <w:rFonts w:ascii="Times New Roman" w:hAnsi="Times New Roman"/>
          <w:sz w:val="24"/>
        </w:rPr>
        <w:t xml:space="preserve"> attempted to calculate the number of years of life lost by</w:t>
      </w:r>
      <w:r>
        <w:rPr>
          <w:rFonts w:ascii="Times New Roman" w:hAnsi="Times New Roman"/>
          <w:sz w:val="24"/>
        </w:rPr>
        <w:t xml:space="preserve"> these</w:t>
      </w:r>
      <w:r w:rsidRPr="00C84C5A">
        <w:rPr>
          <w:rFonts w:ascii="Times New Roman" w:hAnsi="Times New Roman"/>
          <w:sz w:val="24"/>
        </w:rPr>
        <w:t xml:space="preserve"> patient</w:t>
      </w:r>
      <w:r>
        <w:rPr>
          <w:rFonts w:ascii="Times New Roman" w:hAnsi="Times New Roman"/>
          <w:sz w:val="24"/>
        </w:rPr>
        <w:t>s</w:t>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 xml:space="preserve">As an indication of the ‘political urgency’ around HAIs, </w:t>
      </w:r>
      <w:r>
        <w:rPr>
          <w:rFonts w:ascii="Times New Roman" w:hAnsi="Times New Roman"/>
          <w:sz w:val="24"/>
        </w:rPr>
        <w:t>t</w:t>
      </w:r>
      <w:r w:rsidRPr="00C84C5A">
        <w:rPr>
          <w:rFonts w:ascii="Times New Roman" w:hAnsi="Times New Roman"/>
          <w:sz w:val="24"/>
        </w:rPr>
        <w:t>he Department of Health had issued guidelines in 1995.</w:t>
      </w:r>
      <w:r w:rsidRPr="00C84C5A">
        <w:rPr>
          <w:rStyle w:val="EndnoteReference"/>
          <w:sz w:val="24"/>
        </w:rPr>
        <w:endnoteReference w:id="72"/>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 xml:space="preserve">Plowman had also co-authored </w:t>
      </w:r>
      <w:r w:rsidRPr="00C84C5A">
        <w:rPr>
          <w:rFonts w:ascii="Times New Roman" w:hAnsi="Times New Roman"/>
          <w:i/>
          <w:sz w:val="24"/>
        </w:rPr>
        <w:t>Hospital Acquired Infection</w:t>
      </w:r>
      <w:r w:rsidRPr="00C84C5A">
        <w:rPr>
          <w:rFonts w:ascii="Times New Roman" w:hAnsi="Times New Roman"/>
          <w:sz w:val="24"/>
        </w:rPr>
        <w:t>, a publication from the Office of Health Economics in 1997.</w:t>
      </w:r>
      <w:r w:rsidRPr="00C84C5A">
        <w:rPr>
          <w:rStyle w:val="EndnoteReference"/>
          <w:sz w:val="24"/>
        </w:rPr>
        <w:endnoteReference w:id="73"/>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 xml:space="preserve">The DH-funded socio-economic burden of HAI study resulted in spin-off publications, including a 1999 report by Plowman et al. which was published by the Public Health Laboratory Service and sent </w:t>
      </w:r>
      <w:r>
        <w:rPr>
          <w:rFonts w:ascii="Times New Roman" w:hAnsi="Times New Roman"/>
          <w:sz w:val="24"/>
        </w:rPr>
        <w:t xml:space="preserve">to </w:t>
      </w:r>
      <w:r w:rsidRPr="00C84C5A">
        <w:rPr>
          <w:rFonts w:ascii="Times New Roman" w:hAnsi="Times New Roman"/>
          <w:sz w:val="24"/>
        </w:rPr>
        <w:t>all UK hospitals</w:t>
      </w:r>
      <w:r>
        <w:rPr>
          <w:rFonts w:ascii="Times New Roman" w:hAnsi="Times New Roman"/>
          <w:sz w:val="24"/>
        </w:rPr>
        <w:t xml:space="preserve">.  </w:t>
      </w:r>
      <w:r w:rsidRPr="00C84C5A">
        <w:rPr>
          <w:rFonts w:ascii="Times New Roman" w:hAnsi="Times New Roman"/>
          <w:sz w:val="24"/>
        </w:rPr>
        <w:t>This contained the most detailed breakdown of HAI costs to date, showing that hospital overheads, capital charges and management costs accounted for 33 per cent of the additional costs; nursing care accounted for 42 per cent and medical care for six per cent; operations and consumables six per cent; paramedics and specialist nurses four per cent; antimicrobials two per cent; other drugs three per cent; microbiology tests one per cent; other tests and investigations three per cent.</w:t>
      </w:r>
      <w:r>
        <w:rPr>
          <w:rFonts w:ascii="Times New Roman" w:hAnsi="Times New Roman"/>
          <w:sz w:val="24"/>
        </w:rPr>
        <w:t xml:space="preserve"> </w:t>
      </w:r>
      <w:r w:rsidRPr="00C84C5A">
        <w:rPr>
          <w:rFonts w:ascii="Times New Roman" w:hAnsi="Times New Roman"/>
          <w:sz w:val="24"/>
        </w:rPr>
        <w:t xml:space="preserve"> It highlighted the impact on length of stay: acquiring an infection could mean an extra eleven days in hospital.</w:t>
      </w:r>
      <w:r w:rsidRPr="00C84C5A">
        <w:rPr>
          <w:rStyle w:val="EndnoteReference"/>
          <w:sz w:val="24"/>
        </w:rPr>
        <w:endnoteReference w:id="74"/>
      </w:r>
      <w:r w:rsidRPr="00C84C5A">
        <w:rPr>
          <w:rFonts w:ascii="Times New Roman" w:hAnsi="Times New Roman"/>
          <w:sz w:val="24"/>
        </w:rPr>
        <w:t xml:space="preserve"> </w:t>
      </w:r>
      <w:r>
        <w:rPr>
          <w:rFonts w:ascii="Times New Roman" w:hAnsi="Times New Roman"/>
          <w:sz w:val="24"/>
        </w:rPr>
        <w:t xml:space="preserve"> The British government was also becoming more concerned about the parallel issue of anti-microbial resistance [AMR], and in 2000 it introduced a </w:t>
      </w:r>
      <w:r w:rsidRPr="00C84C5A">
        <w:rPr>
          <w:rFonts w:ascii="Times New Roman" w:hAnsi="Times New Roman"/>
          <w:sz w:val="24"/>
        </w:rPr>
        <w:t>new UK Antimicrobial Resistance Strategy and Action Plan.</w:t>
      </w:r>
    </w:p>
    <w:p w14:paraId="5B7E44ED" w14:textId="77777777" w:rsidR="00F959D2" w:rsidRPr="00C84C5A" w:rsidRDefault="00F959D2" w:rsidP="000E15CD">
      <w:pPr>
        <w:spacing w:line="480" w:lineRule="auto"/>
        <w:rPr>
          <w:rFonts w:ascii="Times New Roman" w:hAnsi="Times New Roman"/>
          <w:sz w:val="24"/>
        </w:rPr>
      </w:pPr>
    </w:p>
    <w:p w14:paraId="6CD637D0" w14:textId="40EE4526" w:rsidR="00F959D2" w:rsidRDefault="00F959D2" w:rsidP="000E15CD">
      <w:pPr>
        <w:spacing w:line="480" w:lineRule="auto"/>
        <w:rPr>
          <w:rFonts w:ascii="Times New Roman" w:hAnsi="Times New Roman"/>
          <w:sz w:val="24"/>
        </w:rPr>
      </w:pPr>
      <w:r w:rsidRPr="00C84C5A">
        <w:rPr>
          <w:rFonts w:ascii="Times New Roman" w:hAnsi="Times New Roman"/>
          <w:sz w:val="24"/>
        </w:rPr>
        <w:t xml:space="preserve">In 2000 Jennifer Roberts established the Collaborative Centre for Economics of Infectious Disease at LSHTM, an ambition she had held for some time, </w:t>
      </w:r>
      <w:r>
        <w:rPr>
          <w:rFonts w:ascii="Times New Roman" w:hAnsi="Times New Roman"/>
          <w:sz w:val="24"/>
        </w:rPr>
        <w:t xml:space="preserve">and </w:t>
      </w:r>
      <w:r w:rsidRPr="00C84C5A">
        <w:rPr>
          <w:rFonts w:ascii="Times New Roman" w:hAnsi="Times New Roman"/>
          <w:sz w:val="24"/>
        </w:rPr>
        <w:t xml:space="preserve">which facilitated a leading role for the UK in hosting international meetings and leading collaborative research. </w:t>
      </w:r>
      <w:r>
        <w:rPr>
          <w:rFonts w:ascii="Times New Roman" w:hAnsi="Times New Roman"/>
          <w:sz w:val="24"/>
        </w:rPr>
        <w:t xml:space="preserve"> </w:t>
      </w:r>
      <w:r w:rsidRPr="00C84C5A">
        <w:rPr>
          <w:rFonts w:ascii="Times New Roman" w:hAnsi="Times New Roman"/>
          <w:sz w:val="24"/>
        </w:rPr>
        <w:t>In 200</w:t>
      </w:r>
      <w:r>
        <w:rPr>
          <w:rFonts w:ascii="Times New Roman" w:hAnsi="Times New Roman"/>
          <w:sz w:val="24"/>
        </w:rPr>
        <w:t>1 the UK National Audit Office (</w:t>
      </w:r>
      <w:r w:rsidRPr="00C84C5A">
        <w:rPr>
          <w:rFonts w:ascii="Times New Roman" w:hAnsi="Times New Roman"/>
          <w:sz w:val="24"/>
        </w:rPr>
        <w:t>NAO</w:t>
      </w:r>
      <w:r>
        <w:rPr>
          <w:rFonts w:ascii="Times New Roman" w:hAnsi="Times New Roman"/>
          <w:sz w:val="24"/>
        </w:rPr>
        <w:t>)</w:t>
      </w:r>
      <w:r w:rsidRPr="00C84C5A">
        <w:rPr>
          <w:rFonts w:ascii="Times New Roman" w:hAnsi="Times New Roman"/>
          <w:sz w:val="24"/>
        </w:rPr>
        <w:t xml:space="preserve"> commissioned a study: </w:t>
      </w:r>
      <w:r w:rsidRPr="0009565C">
        <w:rPr>
          <w:rFonts w:ascii="Times New Roman" w:hAnsi="Times New Roman"/>
          <w:i/>
          <w:sz w:val="24"/>
        </w:rPr>
        <w:t>The Management and Control of Hospital Acquired Infections in Acute NHS Trusts in England</w:t>
      </w:r>
      <w:r w:rsidRPr="00C84C5A">
        <w:rPr>
          <w:rFonts w:ascii="Times New Roman" w:hAnsi="Times New Roman"/>
          <w:sz w:val="24"/>
        </w:rPr>
        <w:t xml:space="preserve"> from Roberts and Plowman, who worked with Karen Taylor, an NAO audit manager </w:t>
      </w:r>
      <w:r>
        <w:rPr>
          <w:rFonts w:ascii="Times New Roman" w:hAnsi="Times New Roman"/>
          <w:sz w:val="24"/>
        </w:rPr>
        <w:t>who had developed</w:t>
      </w:r>
      <w:r w:rsidRPr="00C84C5A">
        <w:rPr>
          <w:rFonts w:ascii="Times New Roman" w:hAnsi="Times New Roman"/>
          <w:sz w:val="24"/>
        </w:rPr>
        <w:t xml:space="preserve"> ‘value for mon</w:t>
      </w:r>
      <w:r>
        <w:rPr>
          <w:rFonts w:ascii="Times New Roman" w:hAnsi="Times New Roman"/>
          <w:sz w:val="24"/>
        </w:rPr>
        <w:t>ey’ studies since the mid-1980s</w:t>
      </w:r>
      <w:r w:rsidRPr="00C84C5A">
        <w:rPr>
          <w:rFonts w:ascii="Times New Roman" w:hAnsi="Times New Roman"/>
          <w:sz w:val="24"/>
        </w:rPr>
        <w:t>.</w:t>
      </w:r>
      <w:r w:rsidRPr="00C84C5A">
        <w:rPr>
          <w:rStyle w:val="EndnoteReference"/>
          <w:sz w:val="24"/>
        </w:rPr>
        <w:endnoteReference w:id="75"/>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They brought complementary expertise, which was reflected in their linked publication</w:t>
      </w:r>
      <w:r w:rsidRPr="00C84C5A">
        <w:rPr>
          <w:rFonts w:ascii="Times New Roman" w:hAnsi="Times New Roman"/>
          <w:i/>
          <w:sz w:val="24"/>
        </w:rPr>
        <w:t xml:space="preserve"> The Challenge of Hospital Acquired Infection</w:t>
      </w:r>
      <w:r w:rsidRPr="00C84C5A">
        <w:rPr>
          <w:rFonts w:ascii="Times New Roman" w:hAnsi="Times New Roman"/>
          <w:sz w:val="24"/>
        </w:rPr>
        <w:t>.</w:t>
      </w:r>
      <w:r w:rsidRPr="00C84C5A">
        <w:rPr>
          <w:rStyle w:val="EndnoteReference"/>
          <w:sz w:val="24"/>
        </w:rPr>
        <w:endnoteReference w:id="76"/>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The NAO study republished the estimates produced by the earlier DH</w:t>
      </w:r>
      <w:r>
        <w:rPr>
          <w:rFonts w:ascii="Times New Roman" w:hAnsi="Times New Roman"/>
          <w:sz w:val="24"/>
        </w:rPr>
        <w:t>-</w:t>
      </w:r>
      <w:r w:rsidRPr="00C84C5A">
        <w:rPr>
          <w:rFonts w:ascii="Times New Roman" w:hAnsi="Times New Roman"/>
          <w:sz w:val="24"/>
        </w:rPr>
        <w:t>funded study of</w:t>
      </w:r>
      <w:r>
        <w:rPr>
          <w:rFonts w:ascii="Times New Roman" w:hAnsi="Times New Roman"/>
          <w:sz w:val="24"/>
        </w:rPr>
        <w:t xml:space="preserve"> </w:t>
      </w:r>
      <w:r w:rsidRPr="00C84C5A">
        <w:rPr>
          <w:rFonts w:ascii="Times New Roman" w:hAnsi="Times New Roman"/>
          <w:sz w:val="24"/>
        </w:rPr>
        <w:t xml:space="preserve">300,000 HAIs and their cost to the NHS of around £1bn. </w:t>
      </w:r>
      <w:r>
        <w:rPr>
          <w:rFonts w:ascii="Times New Roman" w:hAnsi="Times New Roman"/>
          <w:sz w:val="24"/>
        </w:rPr>
        <w:t xml:space="preserve"> </w:t>
      </w:r>
      <w:r w:rsidRPr="00C84C5A">
        <w:rPr>
          <w:rFonts w:ascii="Times New Roman" w:hAnsi="Times New Roman"/>
          <w:sz w:val="24"/>
        </w:rPr>
        <w:t>The NAO report hypothesised that if infections could be reduced by fifteen per cent it would release NHS resources valued at £150</w:t>
      </w:r>
      <w:r>
        <w:rPr>
          <w:rFonts w:ascii="Times New Roman" w:hAnsi="Times New Roman"/>
          <w:sz w:val="24"/>
        </w:rPr>
        <w:t xml:space="preserve"> </w:t>
      </w:r>
      <w:r w:rsidRPr="00C84C5A">
        <w:rPr>
          <w:rFonts w:ascii="Times New Roman" w:hAnsi="Times New Roman"/>
          <w:sz w:val="24"/>
        </w:rPr>
        <w:t>m</w:t>
      </w:r>
      <w:r>
        <w:rPr>
          <w:rFonts w:ascii="Times New Roman" w:hAnsi="Times New Roman"/>
          <w:sz w:val="24"/>
        </w:rPr>
        <w:t>illion</w:t>
      </w:r>
      <w:r w:rsidRPr="00C84C5A">
        <w:rPr>
          <w:rFonts w:ascii="Times New Roman" w:hAnsi="Times New Roman"/>
          <w:sz w:val="24"/>
        </w:rPr>
        <w:t xml:space="preserve"> a year (although this did not take into consideration the costs of achieving the reduction, or variations linked to factors such as sites of infection, specialty, etc). </w:t>
      </w:r>
      <w:r>
        <w:rPr>
          <w:rFonts w:ascii="Times New Roman" w:hAnsi="Times New Roman"/>
          <w:sz w:val="24"/>
        </w:rPr>
        <w:t xml:space="preserve"> </w:t>
      </w:r>
      <w:r w:rsidRPr="00C84C5A">
        <w:rPr>
          <w:rFonts w:ascii="Times New Roman" w:hAnsi="Times New Roman"/>
          <w:sz w:val="24"/>
        </w:rPr>
        <w:t xml:space="preserve">The NAO report generated considerable public attention, and called for more information to be collected and analysed on the extent, costs and impact of HAIs. </w:t>
      </w:r>
      <w:r>
        <w:rPr>
          <w:rFonts w:ascii="Times New Roman" w:hAnsi="Times New Roman"/>
          <w:sz w:val="24"/>
        </w:rPr>
        <w:t xml:space="preserve"> </w:t>
      </w:r>
      <w:r w:rsidRPr="00C84C5A">
        <w:rPr>
          <w:rFonts w:ascii="Times New Roman" w:hAnsi="Times New Roman"/>
          <w:sz w:val="24"/>
        </w:rPr>
        <w:t xml:space="preserve">It found that many NHS hospitals were not adequately prioritising resources to tackle HAIs, and made 29 recommendations. </w:t>
      </w:r>
      <w:r>
        <w:rPr>
          <w:rFonts w:ascii="Times New Roman" w:hAnsi="Times New Roman"/>
          <w:sz w:val="24"/>
        </w:rPr>
        <w:t xml:space="preserve"> </w:t>
      </w:r>
      <w:r w:rsidRPr="00C84C5A">
        <w:rPr>
          <w:rFonts w:ascii="Times New Roman" w:hAnsi="Times New Roman"/>
          <w:sz w:val="24"/>
        </w:rPr>
        <w:t xml:space="preserve">Partly in response, the UK government established the Nosocomial Infection National Surveillance Scheme and linked it to new Clinical Governance and Controls Assurance initiatives that the Department of Health introduced in the early 2000s. </w:t>
      </w:r>
    </w:p>
    <w:p w14:paraId="41E59A67" w14:textId="77777777" w:rsidR="00F959D2" w:rsidRDefault="00F959D2" w:rsidP="000E15CD">
      <w:pPr>
        <w:spacing w:line="480" w:lineRule="auto"/>
        <w:rPr>
          <w:rFonts w:ascii="Times New Roman" w:hAnsi="Times New Roman"/>
          <w:sz w:val="24"/>
        </w:rPr>
      </w:pPr>
    </w:p>
    <w:p w14:paraId="2E919640" w14:textId="0DCD19DF" w:rsidR="00F959D2" w:rsidRDefault="00F959D2" w:rsidP="000E15CD">
      <w:pPr>
        <w:spacing w:line="480" w:lineRule="auto"/>
        <w:rPr>
          <w:rFonts w:ascii="Times New Roman" w:hAnsi="Times New Roman"/>
          <w:sz w:val="24"/>
        </w:rPr>
      </w:pPr>
      <w:r>
        <w:rPr>
          <w:rFonts w:ascii="Times New Roman" w:hAnsi="Times New Roman"/>
          <w:sz w:val="24"/>
        </w:rPr>
        <w:t xml:space="preserve">In the US, there was a similar increasing willingness to translate HAIs into economic terms, and to use this to bring pressure to bear at national policy level. From October 2008 the </w:t>
      </w:r>
      <w:proofErr w:type="spellStart"/>
      <w:r>
        <w:rPr>
          <w:rFonts w:ascii="Times New Roman" w:hAnsi="Times New Roman"/>
          <w:sz w:val="24"/>
        </w:rPr>
        <w:t>Centers</w:t>
      </w:r>
      <w:proofErr w:type="spellEnd"/>
      <w:r>
        <w:rPr>
          <w:rFonts w:ascii="Times New Roman" w:hAnsi="Times New Roman"/>
          <w:sz w:val="24"/>
        </w:rPr>
        <w:t xml:space="preserve"> for Medicare and Medicaid Services [CMS] no longer reimbursed hospitals for conditions not present on admission. Infections were now also required to be noted on hospital scorecards alongside financial data.</w:t>
      </w:r>
      <w:r>
        <w:rPr>
          <w:rStyle w:val="EndnoteReference"/>
        </w:rPr>
        <w:endnoteReference w:id="77"/>
      </w:r>
      <w:r>
        <w:rPr>
          <w:rFonts w:ascii="Times New Roman" w:hAnsi="Times New Roman"/>
          <w:sz w:val="24"/>
        </w:rPr>
        <w:t xml:space="preserve"> Journals on hospital infection control more frequently published papers that combined clinical, epidemiological and economic methodologies. Patricia Stone and colleagues conducted systematic reviews of the US literature in 2002 (covering the period 1990 to 2000) and in 2005 (covering January 2001 to June 2004). They found 55 eligible articles for the first ten year period, but 70 for the second two and a half year period. They found that publications estimating the cost attributable to an infection were almost seven times more likely to be judged of higher quality than studies of the cost of interventions. They recommended the development of more sophisticated mathematical models, training of infection control professionals in economic methods, and significantly, training for journal editors and reviewers in economic methodologies.</w:t>
      </w:r>
      <w:r>
        <w:rPr>
          <w:rStyle w:val="EndnoteReference"/>
        </w:rPr>
        <w:endnoteReference w:id="78"/>
      </w:r>
      <w:r>
        <w:rPr>
          <w:rFonts w:ascii="Times New Roman" w:hAnsi="Times New Roman"/>
          <w:sz w:val="24"/>
        </w:rPr>
        <w:t xml:space="preserve"> </w:t>
      </w:r>
    </w:p>
    <w:p w14:paraId="20613FE8" w14:textId="77777777" w:rsidR="00F959D2" w:rsidRDefault="00F959D2" w:rsidP="000E15CD">
      <w:pPr>
        <w:spacing w:line="480" w:lineRule="auto"/>
        <w:rPr>
          <w:rFonts w:ascii="Times New Roman" w:hAnsi="Times New Roman"/>
          <w:sz w:val="24"/>
        </w:rPr>
      </w:pPr>
    </w:p>
    <w:p w14:paraId="055AEC7E" w14:textId="0C2F4963" w:rsidR="00F959D2" w:rsidRPr="00267B25" w:rsidRDefault="00F959D2" w:rsidP="000E15CD">
      <w:pPr>
        <w:spacing w:line="480" w:lineRule="auto"/>
        <w:rPr>
          <w:rFonts w:ascii="Times New Roman" w:hAnsi="Times New Roman"/>
          <w:b/>
          <w:sz w:val="24"/>
        </w:rPr>
      </w:pPr>
      <w:r w:rsidRPr="00267B25">
        <w:rPr>
          <w:rFonts w:ascii="Times New Roman" w:hAnsi="Times New Roman"/>
          <w:b/>
          <w:sz w:val="24"/>
        </w:rPr>
        <w:t>Finding the right language</w:t>
      </w:r>
    </w:p>
    <w:p w14:paraId="71281D65" w14:textId="63FF600E" w:rsidR="00F959D2" w:rsidRPr="00C84C5A" w:rsidRDefault="00F959D2" w:rsidP="000E15CD">
      <w:pPr>
        <w:spacing w:line="480" w:lineRule="auto"/>
        <w:rPr>
          <w:rFonts w:ascii="Times New Roman" w:hAnsi="Times New Roman"/>
          <w:sz w:val="24"/>
        </w:rPr>
      </w:pPr>
      <w:r>
        <w:rPr>
          <w:rFonts w:ascii="Times New Roman" w:hAnsi="Times New Roman"/>
          <w:sz w:val="24"/>
        </w:rPr>
        <w:t>But it was not</w:t>
      </w:r>
      <w:r w:rsidRPr="00C84C5A">
        <w:rPr>
          <w:rFonts w:ascii="Times New Roman" w:hAnsi="Times New Roman"/>
          <w:sz w:val="24"/>
        </w:rPr>
        <w:t xml:space="preserve"> until 2006 that the first publication entirely devoted to the economics of infection was published. </w:t>
      </w:r>
      <w:r>
        <w:rPr>
          <w:rFonts w:ascii="Times New Roman" w:hAnsi="Times New Roman"/>
          <w:sz w:val="24"/>
        </w:rPr>
        <w:t xml:space="preserve"> </w:t>
      </w:r>
      <w:r w:rsidRPr="00C84C5A">
        <w:rPr>
          <w:rFonts w:ascii="Times New Roman" w:hAnsi="Times New Roman"/>
          <w:i/>
          <w:sz w:val="24"/>
        </w:rPr>
        <w:t>The Economics of Infectious Disease</w:t>
      </w:r>
      <w:r w:rsidRPr="00C84C5A">
        <w:rPr>
          <w:rFonts w:ascii="Times New Roman" w:hAnsi="Times New Roman"/>
          <w:sz w:val="24"/>
        </w:rPr>
        <w:t xml:space="preserve"> was edited by Jennifer Roberts.</w:t>
      </w:r>
      <w:r w:rsidRPr="00C84C5A">
        <w:rPr>
          <w:rStyle w:val="EndnoteReference"/>
          <w:sz w:val="24"/>
        </w:rPr>
        <w:endnoteReference w:id="79"/>
      </w:r>
      <w:r>
        <w:rPr>
          <w:rFonts w:ascii="Times New Roman" w:hAnsi="Times New Roman"/>
          <w:sz w:val="24"/>
        </w:rPr>
        <w:t xml:space="preserve"> </w:t>
      </w:r>
      <w:r w:rsidRPr="00C84C5A">
        <w:rPr>
          <w:rFonts w:ascii="Times New Roman" w:hAnsi="Times New Roman"/>
          <w:sz w:val="24"/>
        </w:rPr>
        <w:t xml:space="preserve"> The book had two linked objectives: to introduce economic analysis and its application to those who were involved in infectious disease and its control, and to introduce economists to infectious disease and the challenges that it raised. </w:t>
      </w:r>
      <w:r>
        <w:rPr>
          <w:rFonts w:ascii="Times New Roman" w:hAnsi="Times New Roman"/>
          <w:sz w:val="24"/>
        </w:rPr>
        <w:t xml:space="preserve"> </w:t>
      </w:r>
      <w:r w:rsidRPr="00C84C5A">
        <w:rPr>
          <w:rFonts w:ascii="Times New Roman" w:hAnsi="Times New Roman"/>
          <w:sz w:val="24"/>
        </w:rPr>
        <w:t xml:space="preserve">Roberts’ book resonated with fears that infectious disease was becoming more difficult and costly to control. </w:t>
      </w:r>
      <w:r>
        <w:rPr>
          <w:rFonts w:ascii="Times New Roman" w:hAnsi="Times New Roman"/>
          <w:sz w:val="24"/>
        </w:rPr>
        <w:t xml:space="preserve"> </w:t>
      </w:r>
      <w:r w:rsidRPr="00C84C5A">
        <w:rPr>
          <w:rFonts w:ascii="Times New Roman" w:hAnsi="Times New Roman"/>
          <w:sz w:val="24"/>
        </w:rPr>
        <w:t xml:space="preserve">There were threats of new and resurgent old pathogens, growing resistance of organisms to prophylactic therapies and antibiotics, and the spectre of bioterrorism. </w:t>
      </w:r>
      <w:r>
        <w:rPr>
          <w:rFonts w:ascii="Times New Roman" w:hAnsi="Times New Roman"/>
          <w:sz w:val="24"/>
        </w:rPr>
        <w:t xml:space="preserve"> </w:t>
      </w:r>
      <w:r w:rsidRPr="00C84C5A">
        <w:rPr>
          <w:rFonts w:ascii="Times New Roman" w:hAnsi="Times New Roman"/>
          <w:sz w:val="24"/>
        </w:rPr>
        <w:t>All of these had significant economic impacts, and the relationship was reciprocal: the state of the economy, especially investment (or lack of) in healthcare, water, sanitation, education and transport, could also enable infections to flourish.</w:t>
      </w:r>
      <w:r w:rsidRPr="00C84C5A">
        <w:rPr>
          <w:rStyle w:val="EndnoteReference"/>
          <w:sz w:val="24"/>
        </w:rPr>
        <w:endnoteReference w:id="80"/>
      </w:r>
    </w:p>
    <w:p w14:paraId="2AFCAF31" w14:textId="77777777" w:rsidR="00F959D2" w:rsidRPr="00C84C5A" w:rsidRDefault="00F959D2" w:rsidP="000E15CD">
      <w:pPr>
        <w:spacing w:line="480" w:lineRule="auto"/>
        <w:rPr>
          <w:rFonts w:ascii="Times New Roman" w:hAnsi="Times New Roman"/>
          <w:sz w:val="24"/>
        </w:rPr>
      </w:pPr>
    </w:p>
    <w:p w14:paraId="3AD9BC40" w14:textId="4A1AECDA" w:rsidR="00F959D2" w:rsidRPr="00C84C5A" w:rsidRDefault="00F959D2" w:rsidP="000E15CD">
      <w:pPr>
        <w:spacing w:line="480" w:lineRule="auto"/>
        <w:rPr>
          <w:rFonts w:ascii="Times New Roman" w:hAnsi="Times New Roman"/>
          <w:sz w:val="24"/>
        </w:rPr>
      </w:pPr>
      <w:r w:rsidRPr="00C84C5A">
        <w:rPr>
          <w:rFonts w:ascii="Times New Roman" w:hAnsi="Times New Roman"/>
          <w:sz w:val="24"/>
        </w:rPr>
        <w:t xml:space="preserve">Roberts presented infection control activities through the language of economics. </w:t>
      </w:r>
      <w:r>
        <w:rPr>
          <w:rFonts w:ascii="Times New Roman" w:hAnsi="Times New Roman"/>
          <w:sz w:val="24"/>
        </w:rPr>
        <w:t xml:space="preserve"> </w:t>
      </w:r>
      <w:r w:rsidRPr="00C84C5A">
        <w:rPr>
          <w:rFonts w:ascii="Times New Roman" w:hAnsi="Times New Roman"/>
          <w:sz w:val="24"/>
        </w:rPr>
        <w:t xml:space="preserve">She suggested it was helpful to see the practice as having the features of a ‘public good’ - a good that is provided or consumed in common. </w:t>
      </w:r>
      <w:r>
        <w:rPr>
          <w:rFonts w:ascii="Times New Roman" w:hAnsi="Times New Roman"/>
          <w:sz w:val="24"/>
        </w:rPr>
        <w:t xml:space="preserve"> </w:t>
      </w:r>
      <w:r w:rsidRPr="00C84C5A">
        <w:rPr>
          <w:rFonts w:ascii="Times New Roman" w:hAnsi="Times New Roman"/>
          <w:sz w:val="24"/>
        </w:rPr>
        <w:t>But</w:t>
      </w:r>
      <w:r>
        <w:rPr>
          <w:rFonts w:ascii="Times New Roman" w:hAnsi="Times New Roman"/>
          <w:sz w:val="24"/>
        </w:rPr>
        <w:t>,</w:t>
      </w:r>
      <w:r w:rsidRPr="00C84C5A">
        <w:rPr>
          <w:rFonts w:ascii="Times New Roman" w:hAnsi="Times New Roman"/>
          <w:sz w:val="24"/>
        </w:rPr>
        <w:t xml:space="preserve"> alongside the potential benefits of tools</w:t>
      </w:r>
      <w:r>
        <w:rPr>
          <w:rFonts w:ascii="Times New Roman" w:hAnsi="Times New Roman"/>
          <w:sz w:val="24"/>
        </w:rPr>
        <w:t xml:space="preserve"> such as Cost Benefit Analysis (CBA), Quality-Adjusted Life Years (QALYs), Willingness to Pay (WTP), and Cost of Illness (COI)</w:t>
      </w:r>
      <w:r w:rsidRPr="00C84C5A">
        <w:rPr>
          <w:rFonts w:ascii="Times New Roman" w:hAnsi="Times New Roman"/>
          <w:sz w:val="24"/>
        </w:rPr>
        <w:t xml:space="preserve"> measures, Roberts placed a warning: ‘economic evaluations are not sufficient. </w:t>
      </w:r>
      <w:r>
        <w:rPr>
          <w:rFonts w:ascii="Times New Roman" w:hAnsi="Times New Roman"/>
          <w:sz w:val="24"/>
        </w:rPr>
        <w:t xml:space="preserve"> </w:t>
      </w:r>
      <w:r w:rsidRPr="00C84C5A">
        <w:rPr>
          <w:rFonts w:ascii="Times New Roman" w:hAnsi="Times New Roman"/>
          <w:sz w:val="24"/>
        </w:rPr>
        <w:t>Economists wanting to contribute to efficient policy formation must contribute to the governance debate and indicate the effects of different forms of governance of infectious disease.’</w:t>
      </w:r>
      <w:r w:rsidRPr="00C84C5A">
        <w:rPr>
          <w:rStyle w:val="EndnoteReference"/>
          <w:sz w:val="24"/>
        </w:rPr>
        <w:endnoteReference w:id="81"/>
      </w:r>
    </w:p>
    <w:p w14:paraId="4E17A7BC" w14:textId="77777777" w:rsidR="00F959D2" w:rsidRPr="00C84C5A" w:rsidRDefault="00F959D2" w:rsidP="000E15CD">
      <w:pPr>
        <w:spacing w:line="480" w:lineRule="auto"/>
        <w:rPr>
          <w:rFonts w:ascii="Times New Roman" w:hAnsi="Times New Roman"/>
          <w:sz w:val="24"/>
        </w:rPr>
      </w:pPr>
    </w:p>
    <w:p w14:paraId="7C8AB1E2" w14:textId="0FDFA8B6" w:rsidR="00F959D2" w:rsidRPr="00C84C5A" w:rsidRDefault="00F959D2" w:rsidP="000E15CD">
      <w:pPr>
        <w:spacing w:line="480" w:lineRule="auto"/>
        <w:rPr>
          <w:rFonts w:ascii="Times New Roman" w:hAnsi="Times New Roman"/>
          <w:sz w:val="24"/>
        </w:rPr>
      </w:pPr>
      <w:r w:rsidRPr="00C84C5A">
        <w:rPr>
          <w:rFonts w:ascii="Times New Roman" w:hAnsi="Times New Roman"/>
          <w:sz w:val="24"/>
        </w:rPr>
        <w:t xml:space="preserve">Rosalind </w:t>
      </w:r>
      <w:proofErr w:type="spellStart"/>
      <w:r w:rsidRPr="00C84C5A">
        <w:rPr>
          <w:rFonts w:ascii="Times New Roman" w:hAnsi="Times New Roman"/>
          <w:sz w:val="24"/>
        </w:rPr>
        <w:t>Plowman’s</w:t>
      </w:r>
      <w:proofErr w:type="spellEnd"/>
      <w:r w:rsidRPr="00C84C5A">
        <w:rPr>
          <w:rFonts w:ascii="Times New Roman" w:hAnsi="Times New Roman"/>
          <w:sz w:val="24"/>
        </w:rPr>
        <w:t xml:space="preserve"> chapter in Roberts’ edited book used a literature review for the period 1975 to 2003 to draw attention to the wide range of estimates of HAI costs that could be generated according to the type of analytical tool employed (e.g. cost of illness; cost effectiveness; cost utility; cost benefit analysis).</w:t>
      </w:r>
      <w:r w:rsidRPr="00C84C5A">
        <w:rPr>
          <w:rStyle w:val="EndnoteReference"/>
          <w:sz w:val="24"/>
        </w:rPr>
        <w:endnoteReference w:id="82"/>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 xml:space="preserve">Other confounding factors included hospital-specific treatment patterns, the changing point at which patients were deemed fit for discharge, and the difficulties of calculating the costs of HAIs when the patients re-entered their communities (social care, informal care, district nursing services, loss of earnings, etc). </w:t>
      </w:r>
      <w:r>
        <w:rPr>
          <w:rFonts w:ascii="Times New Roman" w:hAnsi="Times New Roman"/>
          <w:sz w:val="24"/>
        </w:rPr>
        <w:t xml:space="preserve"> </w:t>
      </w:r>
      <w:r w:rsidRPr="00C84C5A">
        <w:rPr>
          <w:rFonts w:ascii="Times New Roman" w:hAnsi="Times New Roman"/>
          <w:sz w:val="24"/>
        </w:rPr>
        <w:t xml:space="preserve">Plowman highlighted the significant disagreements that existed within the health economics community on the most appropriate methods for calculating HAI costs (concurrent; comparative; comparative with matching cases). </w:t>
      </w:r>
      <w:r>
        <w:rPr>
          <w:rFonts w:ascii="Times New Roman" w:hAnsi="Times New Roman"/>
          <w:sz w:val="24"/>
        </w:rPr>
        <w:t xml:space="preserve"> </w:t>
      </w:r>
      <w:r w:rsidRPr="00C84C5A">
        <w:rPr>
          <w:rFonts w:ascii="Times New Roman" w:hAnsi="Times New Roman"/>
          <w:sz w:val="24"/>
        </w:rPr>
        <w:t>Her chapter, and that of Nich</w:t>
      </w:r>
      <w:r>
        <w:rPr>
          <w:rFonts w:ascii="Times New Roman" w:hAnsi="Times New Roman"/>
          <w:sz w:val="24"/>
        </w:rPr>
        <w:t xml:space="preserve">olas Graves and Diana </w:t>
      </w:r>
      <w:proofErr w:type="spellStart"/>
      <w:r>
        <w:rPr>
          <w:rFonts w:ascii="Times New Roman" w:hAnsi="Times New Roman"/>
          <w:sz w:val="24"/>
        </w:rPr>
        <w:t>Weinhold</w:t>
      </w:r>
      <w:proofErr w:type="spellEnd"/>
      <w:r>
        <w:rPr>
          <w:rFonts w:ascii="Times New Roman" w:hAnsi="Times New Roman"/>
          <w:sz w:val="24"/>
        </w:rPr>
        <w:t xml:space="preserve"> – ‘</w:t>
      </w:r>
      <w:r w:rsidRPr="00C84C5A">
        <w:rPr>
          <w:rFonts w:ascii="Times New Roman" w:hAnsi="Times New Roman"/>
          <w:sz w:val="24"/>
        </w:rPr>
        <w:t>Complexity and the Attribution of Cost</w:t>
      </w:r>
      <w:r>
        <w:rPr>
          <w:rFonts w:ascii="Times New Roman" w:hAnsi="Times New Roman"/>
          <w:sz w:val="24"/>
        </w:rPr>
        <w:t xml:space="preserve"> to Hospital Acquired Infection’ - </w:t>
      </w:r>
      <w:r w:rsidRPr="00C84C5A">
        <w:rPr>
          <w:rFonts w:ascii="Times New Roman" w:hAnsi="Times New Roman"/>
          <w:sz w:val="24"/>
        </w:rPr>
        <w:t>highlighted and epitomised respectively the opportunities and challenges of developing an accessible language in health economics to convey useful findings to policymakers.</w:t>
      </w:r>
      <w:r w:rsidRPr="00C84C5A">
        <w:rPr>
          <w:rStyle w:val="EndnoteReference"/>
          <w:sz w:val="24"/>
        </w:rPr>
        <w:endnoteReference w:id="83"/>
      </w:r>
    </w:p>
    <w:p w14:paraId="2A5D9B43" w14:textId="77777777" w:rsidR="00F959D2" w:rsidRPr="00C84C5A" w:rsidRDefault="00F959D2" w:rsidP="000E15CD">
      <w:pPr>
        <w:spacing w:line="480" w:lineRule="auto"/>
        <w:rPr>
          <w:rFonts w:ascii="Times New Roman" w:hAnsi="Times New Roman"/>
          <w:sz w:val="24"/>
        </w:rPr>
      </w:pPr>
    </w:p>
    <w:p w14:paraId="641A2B62" w14:textId="77777777" w:rsidR="00F959D2" w:rsidRPr="00267B25" w:rsidRDefault="00F959D2" w:rsidP="000E15CD">
      <w:pPr>
        <w:spacing w:line="480" w:lineRule="auto"/>
        <w:rPr>
          <w:rFonts w:ascii="Times New Roman" w:hAnsi="Times New Roman"/>
          <w:b/>
          <w:sz w:val="24"/>
        </w:rPr>
      </w:pPr>
      <w:r w:rsidRPr="00267B25">
        <w:rPr>
          <w:rFonts w:ascii="Times New Roman" w:hAnsi="Times New Roman"/>
          <w:b/>
          <w:sz w:val="24"/>
        </w:rPr>
        <w:t>Conclusion</w:t>
      </w:r>
    </w:p>
    <w:p w14:paraId="0EE6AD5E" w14:textId="125802CB" w:rsidR="00F959D2" w:rsidRPr="00C84C5A" w:rsidRDefault="00F959D2" w:rsidP="000E15CD">
      <w:pPr>
        <w:spacing w:line="480" w:lineRule="auto"/>
        <w:rPr>
          <w:rFonts w:ascii="Times New Roman" w:hAnsi="Times New Roman"/>
          <w:sz w:val="24"/>
        </w:rPr>
      </w:pPr>
      <w:r w:rsidRPr="00C84C5A">
        <w:rPr>
          <w:rFonts w:ascii="Times New Roman" w:hAnsi="Times New Roman"/>
          <w:sz w:val="24"/>
        </w:rPr>
        <w:t xml:space="preserve">This chapter has set out two significant trends in hospital-based health care: (1) progressively shorter lengths of stay, especially for surgical procedures (2) increasing attention to Hospital Acquired Infections (nosocomial infections in US terminology). </w:t>
      </w:r>
      <w:r>
        <w:rPr>
          <w:rFonts w:ascii="Times New Roman" w:hAnsi="Times New Roman"/>
          <w:sz w:val="24"/>
        </w:rPr>
        <w:t xml:space="preserve"> </w:t>
      </w:r>
      <w:r w:rsidRPr="00C84C5A">
        <w:rPr>
          <w:rFonts w:ascii="Times New Roman" w:hAnsi="Times New Roman"/>
          <w:sz w:val="24"/>
        </w:rPr>
        <w:t xml:space="preserve">It has demonstrated that the two issues are more linked than hitherto understood. By constructing an ‘economic’ history of hospital infection control, that is to say, by analysing when infection control practitioners turned their attention to the costs and benefits of practising infection control, we can see that the emerging relationship between HAIs and extended (and </w:t>
      </w:r>
      <w:r>
        <w:rPr>
          <w:rFonts w:ascii="Times New Roman" w:hAnsi="Times New Roman"/>
          <w:sz w:val="24"/>
        </w:rPr>
        <w:t xml:space="preserve">therefore </w:t>
      </w:r>
      <w:r w:rsidRPr="00C84C5A">
        <w:rPr>
          <w:rFonts w:ascii="Times New Roman" w:hAnsi="Times New Roman"/>
          <w:sz w:val="24"/>
        </w:rPr>
        <w:t>more expensive) lengths of stay, was an increasingly important factor in the adoption</w:t>
      </w:r>
      <w:r>
        <w:rPr>
          <w:rFonts w:ascii="Times New Roman" w:hAnsi="Times New Roman"/>
          <w:sz w:val="24"/>
        </w:rPr>
        <w:t>, albeit slow and uneven,</w:t>
      </w:r>
      <w:r w:rsidRPr="00C84C5A">
        <w:rPr>
          <w:rFonts w:ascii="Times New Roman" w:hAnsi="Times New Roman"/>
          <w:sz w:val="24"/>
        </w:rPr>
        <w:t xml:space="preserve"> of infection control practices and, vice versa, in fuelling attempts to reduce length of stay. </w:t>
      </w:r>
    </w:p>
    <w:p w14:paraId="42959669" w14:textId="77777777" w:rsidR="00F959D2" w:rsidRPr="00C84C5A" w:rsidRDefault="00F959D2" w:rsidP="000E15CD">
      <w:pPr>
        <w:spacing w:line="480" w:lineRule="auto"/>
        <w:rPr>
          <w:rFonts w:ascii="Times New Roman" w:hAnsi="Times New Roman"/>
          <w:sz w:val="24"/>
        </w:rPr>
      </w:pPr>
    </w:p>
    <w:p w14:paraId="7FB81AE0" w14:textId="42E9A378" w:rsidR="00F959D2" w:rsidRPr="00C84C5A" w:rsidRDefault="00F959D2" w:rsidP="000E15CD">
      <w:pPr>
        <w:spacing w:line="480" w:lineRule="auto"/>
        <w:rPr>
          <w:rFonts w:ascii="Times New Roman" w:hAnsi="Times New Roman"/>
          <w:sz w:val="24"/>
        </w:rPr>
      </w:pPr>
      <w:r w:rsidRPr="00C84C5A">
        <w:rPr>
          <w:rFonts w:ascii="Times New Roman" w:hAnsi="Times New Roman"/>
          <w:sz w:val="24"/>
        </w:rPr>
        <w:t xml:space="preserve">The early </w:t>
      </w:r>
      <w:r>
        <w:rPr>
          <w:rFonts w:ascii="Times New Roman" w:hAnsi="Times New Roman"/>
          <w:sz w:val="24"/>
        </w:rPr>
        <w:t xml:space="preserve">infection control </w:t>
      </w:r>
      <w:r w:rsidRPr="00C84C5A">
        <w:rPr>
          <w:rFonts w:ascii="Times New Roman" w:hAnsi="Times New Roman"/>
          <w:sz w:val="24"/>
        </w:rPr>
        <w:t xml:space="preserve">studies in the US in the 1960s pre-date the use of DRGs in </w:t>
      </w:r>
      <w:proofErr w:type="gramStart"/>
      <w:r w:rsidRPr="00C84C5A">
        <w:rPr>
          <w:rFonts w:ascii="Times New Roman" w:hAnsi="Times New Roman"/>
          <w:sz w:val="24"/>
        </w:rPr>
        <w:t xml:space="preserve">Medicare, </w:t>
      </w:r>
      <w:r>
        <w:rPr>
          <w:rFonts w:ascii="Times New Roman" w:hAnsi="Times New Roman"/>
          <w:sz w:val="24"/>
        </w:rPr>
        <w:t>but</w:t>
      </w:r>
      <w:proofErr w:type="gramEnd"/>
      <w:r w:rsidRPr="00C84C5A">
        <w:rPr>
          <w:rFonts w:ascii="Times New Roman" w:hAnsi="Times New Roman"/>
          <w:sz w:val="24"/>
        </w:rPr>
        <w:t xml:space="preserve"> appear to have been largely ineffective in achieving policy change, precisely because most hospitals operated as independent commercial enterprises, and there was a wide degree of discretion in how much (and how) they chose to reclaim HA1-associated costs from patients and insurers.</w:t>
      </w:r>
      <w:r>
        <w:rPr>
          <w:rFonts w:ascii="Times New Roman" w:hAnsi="Times New Roman"/>
          <w:sz w:val="24"/>
        </w:rPr>
        <w:t xml:space="preserve"> </w:t>
      </w:r>
      <w:proofErr w:type="spellStart"/>
      <w:r>
        <w:rPr>
          <w:rFonts w:ascii="Times New Roman" w:hAnsi="Times New Roman"/>
          <w:sz w:val="24"/>
        </w:rPr>
        <w:t>Daschner’s</w:t>
      </w:r>
      <w:proofErr w:type="spellEnd"/>
      <w:r>
        <w:rPr>
          <w:rFonts w:ascii="Times New Roman" w:hAnsi="Times New Roman"/>
          <w:sz w:val="24"/>
        </w:rPr>
        <w:t xml:space="preserve"> studies in the German healthcare system, in which all costs were reimbursed by insurance schemes, found a similar disinterest in reducing HAIs for economic reasons.</w:t>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 xml:space="preserve">In the UK, where there </w:t>
      </w:r>
      <w:r>
        <w:rPr>
          <w:rFonts w:ascii="Times New Roman" w:hAnsi="Times New Roman"/>
          <w:sz w:val="24"/>
        </w:rPr>
        <w:t>has been</w:t>
      </w:r>
      <w:r w:rsidRPr="00C84C5A">
        <w:rPr>
          <w:rFonts w:ascii="Times New Roman" w:hAnsi="Times New Roman"/>
          <w:sz w:val="24"/>
        </w:rPr>
        <w:t xml:space="preserve"> no ‘market’ to drive healthcare costs</w:t>
      </w:r>
      <w:r>
        <w:rPr>
          <w:rFonts w:ascii="Times New Roman" w:hAnsi="Times New Roman"/>
          <w:sz w:val="24"/>
        </w:rPr>
        <w:t xml:space="preserve"> since the creation of the NHS in 1948</w:t>
      </w:r>
      <w:r w:rsidRPr="00C84C5A">
        <w:rPr>
          <w:rFonts w:ascii="Times New Roman" w:hAnsi="Times New Roman"/>
          <w:sz w:val="24"/>
        </w:rPr>
        <w:t xml:space="preserve">, policymakers appear to have responded relatively late to the emergence of the association between HAIs and length of stay as a route into reducing hospital costs and improving efficiency. </w:t>
      </w:r>
      <w:r>
        <w:rPr>
          <w:rFonts w:ascii="Times New Roman" w:hAnsi="Times New Roman"/>
          <w:sz w:val="24"/>
        </w:rPr>
        <w:t xml:space="preserve"> </w:t>
      </w:r>
      <w:r w:rsidRPr="00C84C5A">
        <w:rPr>
          <w:rFonts w:ascii="Times New Roman" w:hAnsi="Times New Roman"/>
          <w:sz w:val="24"/>
        </w:rPr>
        <w:t xml:space="preserve">Despite increasing numbers of studies, perhaps the language of health economics, and internal debates and doubt about what they were measuring, meant that there was an ambiguity about the evidence base. </w:t>
      </w:r>
      <w:r>
        <w:rPr>
          <w:rFonts w:ascii="Times New Roman" w:hAnsi="Times New Roman"/>
          <w:sz w:val="24"/>
        </w:rPr>
        <w:t xml:space="preserve"> </w:t>
      </w:r>
      <w:r w:rsidRPr="00C84C5A">
        <w:rPr>
          <w:rFonts w:ascii="Times New Roman" w:hAnsi="Times New Roman"/>
          <w:sz w:val="24"/>
        </w:rPr>
        <w:t xml:space="preserve">This did not help the nascent </w:t>
      </w:r>
      <w:r>
        <w:rPr>
          <w:rFonts w:ascii="Times New Roman" w:hAnsi="Times New Roman"/>
          <w:sz w:val="24"/>
        </w:rPr>
        <w:t xml:space="preserve">hospital </w:t>
      </w:r>
      <w:r w:rsidRPr="00C84C5A">
        <w:rPr>
          <w:rFonts w:ascii="Times New Roman" w:hAnsi="Times New Roman"/>
          <w:sz w:val="24"/>
        </w:rPr>
        <w:t>infection control experts demonstrate the authority necessary to convince policymakers</w:t>
      </w:r>
      <w:r>
        <w:rPr>
          <w:rFonts w:ascii="Times New Roman" w:hAnsi="Times New Roman"/>
          <w:sz w:val="24"/>
        </w:rPr>
        <w:t>, or individual clinicians,</w:t>
      </w:r>
      <w:r w:rsidRPr="00C84C5A">
        <w:rPr>
          <w:rFonts w:ascii="Times New Roman" w:hAnsi="Times New Roman"/>
          <w:sz w:val="24"/>
        </w:rPr>
        <w:t xml:space="preserve"> to take action.</w:t>
      </w:r>
    </w:p>
    <w:p w14:paraId="54EBF052" w14:textId="77777777" w:rsidR="00F959D2" w:rsidRPr="00C84C5A" w:rsidRDefault="00F959D2" w:rsidP="000E15CD">
      <w:pPr>
        <w:spacing w:line="480" w:lineRule="auto"/>
        <w:rPr>
          <w:rFonts w:ascii="Times New Roman" w:hAnsi="Times New Roman"/>
          <w:sz w:val="24"/>
        </w:rPr>
      </w:pPr>
    </w:p>
    <w:p w14:paraId="7A6F57D2" w14:textId="1CFAB290" w:rsidR="00F959D2" w:rsidRDefault="00F959D2" w:rsidP="000E15CD">
      <w:pPr>
        <w:spacing w:line="480" w:lineRule="auto"/>
        <w:rPr>
          <w:rFonts w:ascii="Times New Roman" w:hAnsi="Times New Roman"/>
          <w:sz w:val="24"/>
        </w:rPr>
      </w:pPr>
      <w:r w:rsidRPr="00C84C5A">
        <w:rPr>
          <w:rFonts w:ascii="Times New Roman" w:hAnsi="Times New Roman"/>
          <w:sz w:val="24"/>
        </w:rPr>
        <w:t xml:space="preserve">Literature searches, for example in the journal </w:t>
      </w:r>
      <w:r w:rsidRPr="00C84C5A">
        <w:rPr>
          <w:rFonts w:ascii="Times New Roman" w:hAnsi="Times New Roman"/>
          <w:i/>
          <w:sz w:val="24"/>
        </w:rPr>
        <w:t>Hospital Infection Control and Prevention</w:t>
      </w:r>
      <w:r w:rsidRPr="00C84C5A">
        <w:rPr>
          <w:rFonts w:ascii="Times New Roman" w:hAnsi="Times New Roman"/>
          <w:sz w:val="24"/>
        </w:rPr>
        <w:t>, demonstrate that these concerns about the relationship between infecti</w:t>
      </w:r>
      <w:r>
        <w:rPr>
          <w:rFonts w:ascii="Times New Roman" w:hAnsi="Times New Roman"/>
          <w:sz w:val="24"/>
        </w:rPr>
        <w:t>on, length of stay and costs have often been</w:t>
      </w:r>
      <w:r w:rsidRPr="00C84C5A">
        <w:rPr>
          <w:rFonts w:ascii="Times New Roman" w:hAnsi="Times New Roman"/>
          <w:sz w:val="24"/>
        </w:rPr>
        <w:t xml:space="preserve"> cyclical.</w:t>
      </w:r>
      <w:r>
        <w:rPr>
          <w:rFonts w:ascii="Times New Roman" w:hAnsi="Times New Roman"/>
          <w:sz w:val="24"/>
        </w:rPr>
        <w:t xml:space="preserve">  The creation of national and international organisations, such as academic societies and research centres, appears to be critical </w:t>
      </w:r>
      <w:proofErr w:type="gramStart"/>
      <w:r>
        <w:rPr>
          <w:rFonts w:ascii="Times New Roman" w:hAnsi="Times New Roman"/>
          <w:sz w:val="24"/>
        </w:rPr>
        <w:t>in  establishing</w:t>
      </w:r>
      <w:proofErr w:type="gramEnd"/>
      <w:r>
        <w:rPr>
          <w:rFonts w:ascii="Times New Roman" w:hAnsi="Times New Roman"/>
          <w:sz w:val="24"/>
        </w:rPr>
        <w:t xml:space="preserve"> and maintaining an analytical focus.  This study has also highlighted the importance of building ongoing relationships between clinicians, experts (usually academics) and policymakers.  Roberts and Plowman at LSHTM are a prime example of the benefits of maintaining an ongoing </w:t>
      </w:r>
      <w:proofErr w:type="gramStart"/>
      <w:r>
        <w:rPr>
          <w:rFonts w:ascii="Times New Roman" w:hAnsi="Times New Roman"/>
          <w:sz w:val="24"/>
        </w:rPr>
        <w:t>collaboration, and</w:t>
      </w:r>
      <w:proofErr w:type="gramEnd"/>
      <w:r>
        <w:rPr>
          <w:rFonts w:ascii="Times New Roman" w:hAnsi="Times New Roman"/>
          <w:sz w:val="24"/>
        </w:rPr>
        <w:t xml:space="preserve"> acting as a bridge between different government organisations: in their case the UK Department of Health, its arms-length body the Public Health Laboratory Service, and the National Audit Office.  There are also ‘costs’ of a different sort involved  in such collaboration: results can be taken by one body and repurposed, sometimes losing in translation the accuracy or intent of the original research.</w:t>
      </w:r>
      <w:r>
        <w:rPr>
          <w:rStyle w:val="EndnoteReference"/>
          <w:sz w:val="24"/>
        </w:rPr>
        <w:endnoteReference w:id="84"/>
      </w:r>
      <w:r>
        <w:rPr>
          <w:rFonts w:ascii="Times New Roman" w:hAnsi="Times New Roman"/>
          <w:sz w:val="24"/>
        </w:rPr>
        <w:t xml:space="preserve">  Yet, e</w:t>
      </w:r>
      <w:r w:rsidRPr="00C84C5A">
        <w:rPr>
          <w:rFonts w:ascii="Times New Roman" w:hAnsi="Times New Roman"/>
          <w:sz w:val="24"/>
        </w:rPr>
        <w:t xml:space="preserve">ven in the early 2000s, the narrative of studies </w:t>
      </w:r>
      <w:r>
        <w:rPr>
          <w:rFonts w:ascii="Times New Roman" w:hAnsi="Times New Roman"/>
          <w:sz w:val="24"/>
        </w:rPr>
        <w:t>were still often focused on the ‘novelty’ of HAI</w:t>
      </w:r>
      <w:r w:rsidRPr="00C84C5A">
        <w:rPr>
          <w:rFonts w:ascii="Times New Roman" w:hAnsi="Times New Roman"/>
          <w:sz w:val="24"/>
        </w:rPr>
        <w:t xml:space="preserve"> findings.</w:t>
      </w:r>
      <w:r w:rsidRPr="00C84C5A">
        <w:rPr>
          <w:rStyle w:val="EndnoteReference"/>
          <w:sz w:val="24"/>
        </w:rPr>
        <w:endnoteReference w:id="85"/>
      </w:r>
      <w:r>
        <w:rPr>
          <w:rFonts w:ascii="Times New Roman" w:hAnsi="Times New Roman"/>
          <w:sz w:val="24"/>
        </w:rPr>
        <w:t xml:space="preserve"> </w:t>
      </w:r>
      <w:r w:rsidRPr="00C84C5A">
        <w:rPr>
          <w:rFonts w:ascii="Times New Roman" w:hAnsi="Times New Roman"/>
          <w:sz w:val="24"/>
        </w:rPr>
        <w:t xml:space="preserve"> The recent costs of HAIs, in the US alone, are staggering: between $28.4 and $33.8 billion</w:t>
      </w:r>
      <w:r>
        <w:rPr>
          <w:rFonts w:ascii="Times New Roman" w:hAnsi="Times New Roman"/>
          <w:sz w:val="24"/>
        </w:rPr>
        <w:t xml:space="preserve"> per annum</w:t>
      </w:r>
      <w:r w:rsidRPr="00C84C5A">
        <w:rPr>
          <w:rFonts w:ascii="Times New Roman" w:hAnsi="Times New Roman"/>
          <w:sz w:val="24"/>
        </w:rPr>
        <w:t>.</w:t>
      </w:r>
      <w:r w:rsidRPr="00C84C5A">
        <w:rPr>
          <w:rStyle w:val="EndnoteReference"/>
          <w:sz w:val="24"/>
        </w:rPr>
        <w:endnoteReference w:id="86"/>
      </w:r>
      <w:r w:rsidRPr="00C84C5A">
        <w:rPr>
          <w:rFonts w:ascii="Times New Roman" w:hAnsi="Times New Roman"/>
          <w:sz w:val="24"/>
        </w:rPr>
        <w:t xml:space="preserve"> </w:t>
      </w:r>
      <w:r>
        <w:rPr>
          <w:rFonts w:ascii="Times New Roman" w:hAnsi="Times New Roman"/>
          <w:sz w:val="24"/>
        </w:rPr>
        <w:t xml:space="preserve"> </w:t>
      </w:r>
      <w:r w:rsidRPr="00C84C5A">
        <w:rPr>
          <w:rFonts w:ascii="Times New Roman" w:hAnsi="Times New Roman"/>
          <w:sz w:val="24"/>
        </w:rPr>
        <w:t xml:space="preserve">A </w:t>
      </w:r>
      <w:r>
        <w:rPr>
          <w:rFonts w:ascii="Times New Roman" w:hAnsi="Times New Roman"/>
          <w:sz w:val="24"/>
        </w:rPr>
        <w:t>single surgical site infection (SSI)</w:t>
      </w:r>
      <w:r w:rsidRPr="00C84C5A">
        <w:rPr>
          <w:rFonts w:ascii="Times New Roman" w:hAnsi="Times New Roman"/>
          <w:sz w:val="24"/>
        </w:rPr>
        <w:t xml:space="preserve"> was estimated to cost as much as $60,000 per patient.</w:t>
      </w:r>
      <w:r w:rsidRPr="00C84C5A">
        <w:rPr>
          <w:rStyle w:val="EndnoteReference"/>
          <w:sz w:val="24"/>
        </w:rPr>
        <w:endnoteReference w:id="87"/>
      </w:r>
      <w:r w:rsidRPr="00C84C5A">
        <w:rPr>
          <w:rFonts w:ascii="Times New Roman" w:hAnsi="Times New Roman"/>
          <w:sz w:val="24"/>
        </w:rPr>
        <w:t xml:space="preserve"> </w:t>
      </w:r>
      <w:r>
        <w:rPr>
          <w:rFonts w:ascii="Times New Roman" w:hAnsi="Times New Roman"/>
          <w:sz w:val="24"/>
        </w:rPr>
        <w:t xml:space="preserve"> W</w:t>
      </w:r>
      <w:r w:rsidRPr="00C84C5A">
        <w:rPr>
          <w:rFonts w:ascii="Times New Roman" w:hAnsi="Times New Roman"/>
          <w:sz w:val="24"/>
        </w:rPr>
        <w:t>ith the relentless ri</w:t>
      </w:r>
      <w:r>
        <w:rPr>
          <w:rFonts w:ascii="Times New Roman" w:hAnsi="Times New Roman"/>
          <w:sz w:val="24"/>
        </w:rPr>
        <w:t>se of antimicrobial resistance (AMR)</w:t>
      </w:r>
      <w:r w:rsidRPr="00C84C5A">
        <w:rPr>
          <w:rFonts w:ascii="Times New Roman" w:hAnsi="Times New Roman"/>
          <w:sz w:val="24"/>
        </w:rPr>
        <w:t>, the need for proactive economic analyses is more pressing than ever</w:t>
      </w:r>
      <w:r>
        <w:rPr>
          <w:rFonts w:ascii="Times New Roman" w:hAnsi="Times New Roman"/>
          <w:sz w:val="24"/>
        </w:rPr>
        <w:t>, yet economists still appear to be some way off securing a routine place in the average hospital infection control team</w:t>
      </w:r>
      <w:r w:rsidRPr="00C84C5A">
        <w:rPr>
          <w:rFonts w:ascii="Times New Roman" w:hAnsi="Times New Roman"/>
          <w:sz w:val="24"/>
        </w:rPr>
        <w:t>.</w:t>
      </w:r>
      <w:r w:rsidRPr="00C84C5A">
        <w:rPr>
          <w:rStyle w:val="EndnoteReference"/>
          <w:sz w:val="24"/>
        </w:rPr>
        <w:endnoteReference w:id="88"/>
      </w:r>
    </w:p>
    <w:p w14:paraId="75C574EB" w14:textId="33234DA3" w:rsidR="00600001" w:rsidRDefault="00600001" w:rsidP="000E15CD">
      <w:pPr>
        <w:spacing w:line="480" w:lineRule="auto"/>
        <w:rPr>
          <w:rFonts w:ascii="Times New Roman" w:hAnsi="Times New Roman"/>
          <w:sz w:val="24"/>
        </w:rPr>
      </w:pPr>
    </w:p>
    <w:p w14:paraId="6C664034" w14:textId="3D63DCCB" w:rsidR="00600001" w:rsidRPr="00C84C5A" w:rsidRDefault="00600001" w:rsidP="000E15CD">
      <w:pPr>
        <w:spacing w:line="480" w:lineRule="auto"/>
        <w:rPr>
          <w:rFonts w:ascii="Times New Roman" w:hAnsi="Times New Roman"/>
          <w:sz w:val="24"/>
        </w:rPr>
      </w:pPr>
      <w:r>
        <w:rPr>
          <w:rFonts w:ascii="Times New Roman" w:hAnsi="Times New Roman"/>
          <w:sz w:val="24"/>
        </w:rPr>
        <w:t>REFERENCES</w:t>
      </w:r>
    </w:p>
    <w:sectPr w:rsidR="00600001" w:rsidRPr="00C84C5A" w:rsidSect="002972BD">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23F2B" w14:textId="77777777" w:rsidR="00B021FA" w:rsidRDefault="00B021FA" w:rsidP="008F0933">
      <w:r>
        <w:separator/>
      </w:r>
    </w:p>
  </w:endnote>
  <w:endnote w:type="continuationSeparator" w:id="0">
    <w:p w14:paraId="78493CB0" w14:textId="77777777" w:rsidR="00B021FA" w:rsidRDefault="00B021FA" w:rsidP="008F0933">
      <w:r>
        <w:continuationSeparator/>
      </w:r>
    </w:p>
  </w:endnote>
  <w:endnote w:id="1">
    <w:p w14:paraId="115AE674" w14:textId="3E857E54" w:rsidR="00F959D2" w:rsidRPr="001B708B" w:rsidRDefault="00F959D2" w:rsidP="00526CC8">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S. Selwyn, ‘Hospital infection: the first 2500 years’, </w:t>
      </w:r>
      <w:r w:rsidRPr="001B708B">
        <w:rPr>
          <w:rFonts w:ascii="Times New Roman" w:hAnsi="Times New Roman"/>
          <w:i/>
          <w:sz w:val="22"/>
          <w:szCs w:val="22"/>
        </w:rPr>
        <w:t>Journal of Hospital Infection</w:t>
      </w:r>
      <w:r w:rsidRPr="001B708B">
        <w:rPr>
          <w:rFonts w:ascii="Times New Roman" w:hAnsi="Times New Roman"/>
          <w:sz w:val="22"/>
          <w:szCs w:val="22"/>
        </w:rPr>
        <w:t xml:space="preserve"> (1991) 18 Supp A; 5-64.</w:t>
      </w:r>
      <w:r w:rsidRPr="00526CC8">
        <w:rPr>
          <w:rFonts w:ascii="Times New Roman" w:hAnsi="Times New Roman"/>
          <w:sz w:val="22"/>
          <w:szCs w:val="22"/>
        </w:rPr>
        <w:t xml:space="preserve"> Nosocomial means ‘hospital-acquired’. It is derived from ‘nosocomium’, the Greek/Latin term for hospital.</w:t>
      </w:r>
    </w:p>
  </w:endnote>
  <w:endnote w:id="2">
    <w:p w14:paraId="007FD6DC" w14:textId="6160DB1F" w:rsidR="00F959D2" w:rsidRPr="001B708B" w:rsidRDefault="00F959D2">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R. Bud, </w:t>
      </w:r>
      <w:r w:rsidRPr="001B708B">
        <w:rPr>
          <w:rFonts w:ascii="Times New Roman" w:hAnsi="Times New Roman"/>
          <w:i/>
          <w:sz w:val="22"/>
          <w:szCs w:val="22"/>
        </w:rPr>
        <w:t>Penicillin: Triumph and tragedy</w:t>
      </w:r>
      <w:r w:rsidRPr="001B708B">
        <w:rPr>
          <w:rFonts w:ascii="Times New Roman" w:hAnsi="Times New Roman"/>
          <w:sz w:val="22"/>
          <w:szCs w:val="22"/>
        </w:rPr>
        <w:t xml:space="preserve"> (Oxford, Oxford University Press, 2007); S. Podolsky, ‘Antibiotics and the social history of the controlled clinical trial’, </w:t>
      </w:r>
      <w:r w:rsidRPr="001B708B">
        <w:rPr>
          <w:rFonts w:ascii="Times New Roman" w:hAnsi="Times New Roman"/>
          <w:i/>
          <w:sz w:val="22"/>
          <w:szCs w:val="22"/>
        </w:rPr>
        <w:t>Journal of the History of Medicine and Allied Sciences</w:t>
      </w:r>
      <w:r w:rsidRPr="001B708B">
        <w:rPr>
          <w:rFonts w:ascii="Times New Roman" w:hAnsi="Times New Roman"/>
          <w:sz w:val="22"/>
          <w:szCs w:val="22"/>
        </w:rPr>
        <w:t xml:space="preserve"> (2010) 65: 327-367; S. Podolsky, </w:t>
      </w:r>
      <w:r w:rsidRPr="001B708B">
        <w:rPr>
          <w:rFonts w:ascii="Times New Roman" w:hAnsi="Times New Roman"/>
          <w:i/>
          <w:sz w:val="22"/>
          <w:szCs w:val="22"/>
        </w:rPr>
        <w:t>The Antibiotic Era: Reform, resistance and the pursuit of rational therapeutics</w:t>
      </w:r>
      <w:r w:rsidRPr="001B708B">
        <w:rPr>
          <w:rFonts w:ascii="Times New Roman" w:hAnsi="Times New Roman"/>
          <w:sz w:val="22"/>
          <w:szCs w:val="22"/>
        </w:rPr>
        <w:t xml:space="preserve"> (Baltimore, Johns Hopkins University Press, 2015); S. Podolsky, R. Bud, C. </w:t>
      </w:r>
      <w:r w:rsidRPr="001B708B">
        <w:rPr>
          <w:rFonts w:ascii="Times New Roman" w:hAnsi="Times New Roman"/>
          <w:sz w:val="22"/>
          <w:szCs w:val="22"/>
        </w:rPr>
        <w:t>Gradmann</w:t>
      </w:r>
      <w:r w:rsidRPr="00526CC8">
        <w:rPr>
          <w:rFonts w:ascii="Times New Roman" w:hAnsi="Times New Roman"/>
          <w:sz w:val="22"/>
          <w:szCs w:val="22"/>
        </w:rPr>
        <w:t>,</w:t>
      </w:r>
      <w:r w:rsidRPr="001B708B">
        <w:rPr>
          <w:rFonts w:ascii="Times New Roman" w:hAnsi="Times New Roman"/>
          <w:sz w:val="22"/>
          <w:szCs w:val="22"/>
        </w:rPr>
        <w:t xml:space="preserve"> et.al., ‘History teaches us that confronting antibiotic resistance requires stronger global collective action’, </w:t>
      </w:r>
      <w:r w:rsidRPr="001B708B">
        <w:rPr>
          <w:rFonts w:ascii="Times New Roman" w:hAnsi="Times New Roman"/>
          <w:i/>
          <w:sz w:val="22"/>
          <w:szCs w:val="22"/>
        </w:rPr>
        <w:t>Journal of Law, Medicine and Ethics</w:t>
      </w:r>
      <w:r w:rsidRPr="001B708B">
        <w:rPr>
          <w:rFonts w:ascii="Times New Roman" w:hAnsi="Times New Roman"/>
          <w:sz w:val="22"/>
          <w:szCs w:val="22"/>
        </w:rPr>
        <w:t xml:space="preserve"> (2015); 27-32. </w:t>
      </w:r>
    </w:p>
  </w:endnote>
  <w:endnote w:id="3">
    <w:p w14:paraId="74C997DF" w14:textId="6F68761D" w:rsidR="00F959D2" w:rsidRPr="001B708B" w:rsidRDefault="00F959D2">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Calculating the costs of infections and their impact on the economy is not a recent innovation.  The technique of cost benefit analysis was evident, if not named as such, in William Petty’s seventeenth century suggestion to move labourers away from plague-infected parts of London to Hampstead so they could continue working.  Likewise, Edwin Chadwick’s justification of sanitary improvements in the 1840s was based on calculations of the cost of ill-health and associated poverty.  William Farr’s work as the Registrar General took the rationale a stage further and in 1885 put values on lives: from £5 at birth to £246 at 30, followed by a decline to £138 at 55 and £1 at 70. See W. </w:t>
      </w:r>
      <w:r w:rsidRPr="001B708B">
        <w:rPr>
          <w:rFonts w:ascii="Times New Roman" w:hAnsi="Times New Roman"/>
          <w:sz w:val="22"/>
          <w:szCs w:val="22"/>
        </w:rPr>
        <w:t xml:space="preserve">Petty, </w:t>
      </w:r>
      <w:r w:rsidRPr="00526CC8">
        <w:rPr>
          <w:rFonts w:ascii="Times New Roman" w:hAnsi="Times New Roman"/>
          <w:i/>
          <w:sz w:val="22"/>
          <w:szCs w:val="22"/>
        </w:rPr>
        <w:t xml:space="preserve">Political arithmetick, or, </w:t>
      </w:r>
      <w:r w:rsidRPr="00526CC8">
        <w:rPr>
          <w:rFonts w:ascii="Times New Roman" w:hAnsi="Times New Roman"/>
          <w:i/>
          <w:sz w:val="22"/>
          <w:szCs w:val="22"/>
        </w:rPr>
        <w:t>A discourse concerning the extent and value of lands, people and buildings</w:t>
      </w:r>
      <w:r w:rsidRPr="00526CC8">
        <w:rPr>
          <w:rFonts w:ascii="Times New Roman" w:hAnsi="Times New Roman"/>
          <w:sz w:val="22"/>
          <w:szCs w:val="22"/>
        </w:rPr>
        <w:t xml:space="preserve"> (printed for R. Clavel and Hen. Mortlock, London, 1691); E. Chadwick, </w:t>
      </w:r>
      <w:r w:rsidRPr="00526CC8">
        <w:rPr>
          <w:rFonts w:ascii="Times New Roman" w:hAnsi="Times New Roman"/>
          <w:i/>
          <w:sz w:val="22"/>
          <w:szCs w:val="22"/>
        </w:rPr>
        <w:t>General Report on the Sanitary Condition of the Labouring Population</w:t>
      </w:r>
      <w:r w:rsidRPr="00526CC8">
        <w:rPr>
          <w:rFonts w:ascii="Times New Roman" w:hAnsi="Times New Roman"/>
          <w:sz w:val="22"/>
          <w:szCs w:val="22"/>
        </w:rPr>
        <w:t xml:space="preserve"> (HMSO, London, 1842). See also C. Hamlin, </w:t>
      </w:r>
      <w:r w:rsidRPr="00526CC8">
        <w:rPr>
          <w:rFonts w:ascii="Times New Roman" w:hAnsi="Times New Roman"/>
          <w:i/>
          <w:sz w:val="22"/>
          <w:szCs w:val="22"/>
        </w:rPr>
        <w:t>Public Health and Social Justice in the Age of Chadwick</w:t>
      </w:r>
      <w:r w:rsidRPr="00526CC8">
        <w:rPr>
          <w:rFonts w:ascii="Times New Roman" w:hAnsi="Times New Roman"/>
          <w:sz w:val="22"/>
          <w:szCs w:val="22"/>
        </w:rPr>
        <w:t xml:space="preserve"> (Cambridge University Press, Cambridge, 1998); R. Fein, ‘On Measuring Economic Benefits of Health Programs’, in Nuffield Provincial Hospitals Trust, </w:t>
      </w:r>
      <w:r w:rsidRPr="00526CC8">
        <w:rPr>
          <w:rFonts w:ascii="Times New Roman" w:hAnsi="Times New Roman"/>
          <w:i/>
          <w:sz w:val="22"/>
          <w:szCs w:val="22"/>
        </w:rPr>
        <w:t>Medical History and Medical Care: A Symposium of Perspectives</w:t>
      </w:r>
      <w:r w:rsidRPr="00526CC8">
        <w:rPr>
          <w:rFonts w:ascii="Times New Roman" w:hAnsi="Times New Roman"/>
          <w:sz w:val="22"/>
          <w:szCs w:val="22"/>
        </w:rPr>
        <w:t xml:space="preserve"> (Oxford University Press, Oxford, 1971), pp.181-217; J. Roberts (ed.), </w:t>
      </w:r>
      <w:r w:rsidRPr="00526CC8">
        <w:rPr>
          <w:rFonts w:ascii="Times New Roman" w:hAnsi="Times New Roman"/>
          <w:i/>
          <w:sz w:val="22"/>
          <w:szCs w:val="22"/>
        </w:rPr>
        <w:t>The Economics of Infectious Disease</w:t>
      </w:r>
      <w:r w:rsidRPr="00526CC8">
        <w:rPr>
          <w:rFonts w:ascii="Times New Roman" w:hAnsi="Times New Roman"/>
          <w:sz w:val="22"/>
          <w:szCs w:val="22"/>
        </w:rPr>
        <w:t xml:space="preserve"> (Oxford University Press, Oxford, 2006), introduction.</w:t>
      </w:r>
    </w:p>
  </w:endnote>
  <w:endnote w:id="4">
    <w:p w14:paraId="75D5B8B4" w14:textId="0F36C57E" w:rsidR="00F959D2" w:rsidRPr="001B708B" w:rsidRDefault="00F959D2">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F. </w:t>
      </w:r>
      <w:r w:rsidRPr="001B708B">
        <w:rPr>
          <w:rFonts w:ascii="Times New Roman" w:hAnsi="Times New Roman"/>
          <w:sz w:val="22"/>
          <w:szCs w:val="22"/>
        </w:rPr>
        <w:t xml:space="preserve">Condrau and R.G.W. Kirk, ‘Negotiating hospital infections: the debate between ecological balance and eradication strategies in British hospitals, 1947-1969’, </w:t>
      </w:r>
      <w:r w:rsidRPr="001B708B">
        <w:rPr>
          <w:rFonts w:ascii="Times New Roman" w:hAnsi="Times New Roman"/>
          <w:i/>
          <w:sz w:val="22"/>
          <w:szCs w:val="22"/>
        </w:rPr>
        <w:t>Dynamis</w:t>
      </w:r>
      <w:r w:rsidRPr="001B708B">
        <w:rPr>
          <w:rFonts w:ascii="Times New Roman" w:hAnsi="Times New Roman"/>
          <w:sz w:val="22"/>
          <w:szCs w:val="22"/>
        </w:rPr>
        <w:t xml:space="preserve"> (2011) 31:2; 385-405; C. Gradmann, ‘</w:t>
      </w:r>
      <w:r w:rsidRPr="001B708B">
        <w:rPr>
          <w:rFonts w:ascii="Times New Roman" w:hAnsi="Times New Roman"/>
          <w:sz w:val="22"/>
          <w:szCs w:val="22"/>
        </w:rPr>
        <w:t xml:space="preserve">From lighthouse to hothouse: hospital hygiene, antibiotics and the evolution of infectious disease, 1950-1990’, </w:t>
      </w:r>
      <w:r w:rsidRPr="001B708B">
        <w:rPr>
          <w:rFonts w:ascii="Times New Roman" w:hAnsi="Times New Roman"/>
          <w:i/>
          <w:sz w:val="22"/>
          <w:szCs w:val="22"/>
        </w:rPr>
        <w:t>History and Philosophy of the Life Sciences</w:t>
      </w:r>
      <w:r w:rsidRPr="001B708B">
        <w:rPr>
          <w:rFonts w:ascii="Times New Roman" w:hAnsi="Times New Roman"/>
          <w:sz w:val="22"/>
          <w:szCs w:val="22"/>
        </w:rPr>
        <w:t xml:space="preserve"> (2018) 40:8; 1-25.</w:t>
      </w:r>
    </w:p>
  </w:endnote>
  <w:endnote w:id="5">
    <w:p w14:paraId="080C0B63" w14:textId="2A8EFB70" w:rsidR="00F959D2" w:rsidRPr="001B708B" w:rsidRDefault="00F959D2">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F.M. Burnet, </w:t>
      </w:r>
      <w:r w:rsidRPr="001B708B">
        <w:rPr>
          <w:rFonts w:ascii="Times New Roman" w:hAnsi="Times New Roman"/>
          <w:i/>
          <w:sz w:val="22"/>
          <w:szCs w:val="22"/>
        </w:rPr>
        <w:t>The Natural History of Infectious Disease</w:t>
      </w:r>
      <w:r w:rsidRPr="001B708B">
        <w:rPr>
          <w:rFonts w:ascii="Times New Roman" w:hAnsi="Times New Roman"/>
          <w:sz w:val="22"/>
          <w:szCs w:val="22"/>
        </w:rPr>
        <w:t xml:space="preserve"> (Cambridge, Cambridge University Press, 1953); W. </w:t>
      </w:r>
      <w:r w:rsidRPr="001B708B">
        <w:rPr>
          <w:rFonts w:ascii="Times New Roman" w:hAnsi="Times New Roman"/>
          <w:sz w:val="22"/>
          <w:szCs w:val="22"/>
        </w:rPr>
        <w:t xml:space="preserve">Spink, </w:t>
      </w:r>
      <w:r w:rsidRPr="001B708B">
        <w:rPr>
          <w:rFonts w:ascii="Times New Roman" w:hAnsi="Times New Roman"/>
          <w:i/>
          <w:sz w:val="22"/>
          <w:szCs w:val="22"/>
        </w:rPr>
        <w:t>Infectious Diseases: Prevention and Treatment in the Nineteenth and Twentieth Centuries</w:t>
      </w:r>
      <w:r w:rsidRPr="001B708B">
        <w:rPr>
          <w:rFonts w:ascii="Times New Roman" w:hAnsi="Times New Roman"/>
          <w:sz w:val="22"/>
          <w:szCs w:val="22"/>
        </w:rPr>
        <w:t xml:space="preserve"> (London, W.M. Dawson, 1978).</w:t>
      </w:r>
    </w:p>
  </w:endnote>
  <w:endnote w:id="6">
    <w:p w14:paraId="5831EEE8" w14:textId="77777777"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S. Sheard, ‘Getting Better Faster: convalescence and length of stay in British and US Hospitals’, in L. Abreu and S. </w:t>
      </w:r>
      <w:r w:rsidRPr="001B708B">
        <w:rPr>
          <w:rFonts w:ascii="Times New Roman" w:hAnsi="Times New Roman"/>
          <w:sz w:val="22"/>
          <w:szCs w:val="22"/>
        </w:rPr>
        <w:t xml:space="preserve">Sheard (eds), </w:t>
      </w:r>
      <w:r w:rsidRPr="001B708B">
        <w:rPr>
          <w:rFonts w:ascii="Times New Roman" w:hAnsi="Times New Roman"/>
          <w:i/>
          <w:sz w:val="22"/>
          <w:szCs w:val="22"/>
        </w:rPr>
        <w:t>Hospital Life: Theory and Practice from the Medieval to the Modern</w:t>
      </w:r>
      <w:r w:rsidRPr="001B708B">
        <w:rPr>
          <w:rFonts w:ascii="Times New Roman" w:hAnsi="Times New Roman"/>
          <w:sz w:val="22"/>
          <w:szCs w:val="22"/>
        </w:rPr>
        <w:t xml:space="preserve"> (Oxford, Peter Lang, 2013), pp.299-330.</w:t>
      </w:r>
    </w:p>
  </w:endnote>
  <w:endnote w:id="7">
    <w:p w14:paraId="0EA717CC" w14:textId="346261C9"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w:t>
      </w:r>
      <w:r w:rsidRPr="001B708B">
        <w:rPr>
          <w:rFonts w:ascii="Times New Roman" w:hAnsi="Times New Roman"/>
          <w:sz w:val="22"/>
          <w:szCs w:val="22"/>
          <w:lang w:val="fr-BE"/>
        </w:rPr>
        <w:t xml:space="preserve">J. </w:t>
      </w:r>
      <w:r w:rsidRPr="001B708B">
        <w:rPr>
          <w:rFonts w:ascii="Times New Roman" w:hAnsi="Times New Roman"/>
          <w:sz w:val="22"/>
          <w:szCs w:val="22"/>
          <w:lang w:val="fr-BE"/>
        </w:rPr>
        <w:t xml:space="preserve">Lucas-Champonniere, </w:t>
      </w:r>
      <w:r w:rsidRPr="001B708B">
        <w:rPr>
          <w:rFonts w:ascii="Times New Roman" w:hAnsi="Times New Roman"/>
          <w:i/>
          <w:sz w:val="22"/>
          <w:szCs w:val="22"/>
          <w:lang w:val="fr-BE"/>
        </w:rPr>
        <w:t>Bulletin  et Memoires de la Societe de Chir</w:t>
      </w:r>
      <w:r w:rsidRPr="001B708B">
        <w:rPr>
          <w:rFonts w:ascii="Times New Roman" w:hAnsi="Times New Roman"/>
          <w:sz w:val="22"/>
          <w:szCs w:val="22"/>
          <w:lang w:val="fr-BE"/>
        </w:rPr>
        <w:t xml:space="preserve">., 12 (1886), 560; </w:t>
      </w:r>
      <w:r w:rsidRPr="001B708B">
        <w:rPr>
          <w:rFonts w:ascii="Times New Roman" w:hAnsi="Times New Roman"/>
          <w:i/>
          <w:sz w:val="22"/>
          <w:szCs w:val="22"/>
          <w:lang w:val="fr-BE"/>
        </w:rPr>
        <w:t>British Medical Journal</w:t>
      </w:r>
      <w:r w:rsidRPr="001B708B">
        <w:rPr>
          <w:rFonts w:ascii="Times New Roman" w:hAnsi="Times New Roman"/>
          <w:sz w:val="22"/>
          <w:szCs w:val="22"/>
          <w:lang w:val="fr-BE"/>
        </w:rPr>
        <w:t xml:space="preserve"> 2 (1908)</w:t>
      </w:r>
      <w:r w:rsidRPr="00526CC8">
        <w:rPr>
          <w:rFonts w:ascii="Times New Roman" w:hAnsi="Times New Roman"/>
          <w:sz w:val="22"/>
          <w:szCs w:val="22"/>
          <w:lang w:val="fr-BE"/>
        </w:rPr>
        <w:t>;</w:t>
      </w:r>
      <w:r w:rsidRPr="001B708B">
        <w:rPr>
          <w:rFonts w:ascii="Times New Roman" w:hAnsi="Times New Roman"/>
          <w:sz w:val="22"/>
          <w:szCs w:val="22"/>
          <w:lang w:val="fr-BE"/>
        </w:rPr>
        <w:t xml:space="preserve"> 981.</w:t>
      </w:r>
    </w:p>
  </w:endnote>
  <w:endnote w:id="8">
    <w:p w14:paraId="3B489499" w14:textId="2BF13EE4"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John </w:t>
      </w:r>
      <w:r w:rsidRPr="001B708B">
        <w:rPr>
          <w:rFonts w:ascii="Times New Roman" w:hAnsi="Times New Roman"/>
          <w:bCs/>
          <w:sz w:val="22"/>
          <w:szCs w:val="22"/>
        </w:rPr>
        <w:t xml:space="preserve">Bryant, </w:t>
      </w:r>
      <w:r w:rsidRPr="001B708B">
        <w:rPr>
          <w:rFonts w:ascii="Times New Roman" w:hAnsi="Times New Roman"/>
          <w:bCs/>
          <w:i/>
          <w:sz w:val="22"/>
          <w:szCs w:val="22"/>
        </w:rPr>
        <w:t>Convalescence: historical and practical</w:t>
      </w:r>
      <w:r w:rsidRPr="001B708B">
        <w:rPr>
          <w:rFonts w:ascii="Times New Roman" w:hAnsi="Times New Roman"/>
          <w:bCs/>
          <w:sz w:val="22"/>
          <w:szCs w:val="22"/>
        </w:rPr>
        <w:t xml:space="preserve"> (</w:t>
      </w:r>
      <w:r w:rsidRPr="001B708B">
        <w:rPr>
          <w:rFonts w:ascii="Times New Roman" w:hAnsi="Times New Roman"/>
          <w:sz w:val="22"/>
          <w:szCs w:val="22"/>
        </w:rPr>
        <w:t>New York: Sturgis Fund of the Burke Foundation, 1927), 1.</w:t>
      </w:r>
      <w:r w:rsidRPr="00526CC8">
        <w:rPr>
          <w:rFonts w:ascii="Times New Roman" w:hAnsi="Times New Roman"/>
          <w:sz w:val="22"/>
          <w:szCs w:val="22"/>
        </w:rPr>
        <w:t xml:space="preserve"> I have not found literature to suggest that ‘early ambulation’ was attempted for non-surgical patients.</w:t>
      </w:r>
    </w:p>
  </w:endnote>
  <w:endnote w:id="9">
    <w:p w14:paraId="6A7980DB" w14:textId="77777777"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w:t>
      </w:r>
      <w:r w:rsidRPr="001B708B">
        <w:rPr>
          <w:rFonts w:ascii="Times New Roman" w:hAnsi="Times New Roman"/>
          <w:sz w:val="22"/>
          <w:szCs w:val="22"/>
        </w:rPr>
        <w:t xml:space="preserve">Anon, ‘Keep Moving Please’, </w:t>
      </w:r>
      <w:r w:rsidRPr="001B708B">
        <w:rPr>
          <w:rFonts w:ascii="Times New Roman" w:hAnsi="Times New Roman"/>
          <w:i/>
          <w:sz w:val="22"/>
          <w:szCs w:val="22"/>
        </w:rPr>
        <w:t>Lancet</w:t>
      </w:r>
      <w:r w:rsidRPr="001B708B">
        <w:rPr>
          <w:rFonts w:ascii="Times New Roman" w:hAnsi="Times New Roman"/>
          <w:sz w:val="22"/>
          <w:szCs w:val="22"/>
        </w:rPr>
        <w:t xml:space="preserve"> 1 (1945), 118.</w:t>
      </w:r>
    </w:p>
  </w:endnote>
  <w:endnote w:id="10">
    <w:p w14:paraId="52513224" w14:textId="77777777"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Anon, ‘Early Rising after Operation’, </w:t>
      </w:r>
      <w:r w:rsidRPr="001B708B">
        <w:rPr>
          <w:rFonts w:ascii="Times New Roman" w:hAnsi="Times New Roman"/>
          <w:i/>
          <w:sz w:val="22"/>
          <w:szCs w:val="22"/>
        </w:rPr>
        <w:t>British Medical Journal</w:t>
      </w:r>
      <w:r w:rsidRPr="001B708B">
        <w:rPr>
          <w:rFonts w:ascii="Times New Roman" w:hAnsi="Times New Roman"/>
          <w:sz w:val="22"/>
          <w:szCs w:val="22"/>
        </w:rPr>
        <w:t xml:space="preserve"> 2 (1948), 1026-7.</w:t>
      </w:r>
    </w:p>
  </w:endnote>
  <w:endnote w:id="11">
    <w:p w14:paraId="23C09B7D" w14:textId="3AE7DFF1" w:rsidR="00F959D2" w:rsidRPr="001B708B" w:rsidRDefault="00F959D2">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R. Pinker, </w:t>
      </w:r>
      <w:r w:rsidRPr="001B708B">
        <w:rPr>
          <w:rFonts w:ascii="Times New Roman" w:hAnsi="Times New Roman"/>
          <w:i/>
          <w:sz w:val="22"/>
          <w:szCs w:val="22"/>
        </w:rPr>
        <w:t>English Hospital Statistics 1861-1938</w:t>
      </w:r>
      <w:r w:rsidRPr="001B708B">
        <w:rPr>
          <w:rFonts w:ascii="Times New Roman" w:hAnsi="Times New Roman"/>
          <w:sz w:val="22"/>
          <w:szCs w:val="22"/>
        </w:rPr>
        <w:t xml:space="preserve"> (London, Heinemann, 1966), p.117</w:t>
      </w:r>
    </w:p>
  </w:endnote>
  <w:endnote w:id="12">
    <w:p w14:paraId="34D44E27" w14:textId="35827889" w:rsidR="00F959D2" w:rsidRPr="001B708B" w:rsidRDefault="00F959D2">
      <w:pPr>
        <w:autoSpaceDE w:val="0"/>
        <w:autoSpaceDN w:val="0"/>
        <w:adjustRightInd w:val="0"/>
        <w:rPr>
          <w:rFonts w:ascii="Times New Roman" w:eastAsiaTheme="minorHAnsi" w:hAnsi="Times New Roman"/>
          <w:szCs w:val="22"/>
        </w:rPr>
      </w:pPr>
      <w:r w:rsidRPr="00526CC8">
        <w:rPr>
          <w:rStyle w:val="EndnoteReference"/>
          <w:szCs w:val="22"/>
        </w:rPr>
        <w:endnoteRef/>
      </w:r>
      <w:r w:rsidRPr="001B708B">
        <w:rPr>
          <w:rFonts w:ascii="Times New Roman" w:hAnsi="Times New Roman"/>
          <w:szCs w:val="22"/>
        </w:rPr>
        <w:t xml:space="preserve"> T. </w:t>
      </w:r>
      <w:r w:rsidRPr="001B708B">
        <w:rPr>
          <w:rFonts w:ascii="Times New Roman" w:eastAsiaTheme="minorHAnsi" w:hAnsi="Times New Roman"/>
          <w:szCs w:val="22"/>
        </w:rPr>
        <w:t>Cutler, ‘Dangerous yardstick? Early cost estimates and the politics of financial management</w:t>
      </w:r>
    </w:p>
    <w:p w14:paraId="1A0B63C0" w14:textId="5FF2322E" w:rsidR="00F959D2" w:rsidRPr="001B708B" w:rsidRDefault="00F959D2" w:rsidP="001B708B">
      <w:pPr>
        <w:autoSpaceDE w:val="0"/>
        <w:autoSpaceDN w:val="0"/>
        <w:adjustRightInd w:val="0"/>
        <w:rPr>
          <w:rFonts w:ascii="Times New Roman" w:hAnsi="Times New Roman"/>
          <w:szCs w:val="22"/>
        </w:rPr>
      </w:pPr>
      <w:r w:rsidRPr="001B708B">
        <w:rPr>
          <w:rFonts w:ascii="Times New Roman" w:eastAsiaTheme="minorHAnsi" w:hAnsi="Times New Roman"/>
          <w:szCs w:val="22"/>
        </w:rPr>
        <w:t xml:space="preserve">of the National Health Service’, </w:t>
      </w:r>
      <w:r w:rsidRPr="001B708B">
        <w:rPr>
          <w:rFonts w:ascii="Times New Roman" w:eastAsiaTheme="minorHAnsi" w:hAnsi="Times New Roman"/>
          <w:i/>
          <w:iCs/>
          <w:szCs w:val="22"/>
        </w:rPr>
        <w:t xml:space="preserve">Medical History </w:t>
      </w:r>
      <w:r w:rsidRPr="001B708B">
        <w:rPr>
          <w:rFonts w:ascii="Times New Roman" w:eastAsiaTheme="minorHAnsi" w:hAnsi="Times New Roman"/>
          <w:szCs w:val="22"/>
        </w:rPr>
        <w:t xml:space="preserve">2003; 47 (2): 217-38; S. Sheard, ‘A creature of its time: the critical history of the creation of the British NHS’, </w:t>
      </w:r>
      <w:r w:rsidRPr="001B708B">
        <w:rPr>
          <w:rFonts w:ascii="Times New Roman" w:eastAsiaTheme="minorHAnsi" w:hAnsi="Times New Roman"/>
          <w:i/>
          <w:szCs w:val="22"/>
        </w:rPr>
        <w:t>Michael Quarterly</w:t>
      </w:r>
      <w:r w:rsidRPr="001B708B">
        <w:rPr>
          <w:rFonts w:ascii="Times New Roman" w:eastAsiaTheme="minorHAnsi" w:hAnsi="Times New Roman"/>
          <w:szCs w:val="22"/>
        </w:rPr>
        <w:t xml:space="preserve"> (2011) 8; 428-41.</w:t>
      </w:r>
    </w:p>
  </w:endnote>
  <w:endnote w:id="13">
    <w:p w14:paraId="0FFD6E17" w14:textId="3D4E2380"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R. M. </w:t>
      </w:r>
      <w:r w:rsidRPr="001B708B">
        <w:rPr>
          <w:rFonts w:ascii="Times New Roman" w:hAnsi="Times New Roman"/>
          <w:sz w:val="22"/>
          <w:szCs w:val="22"/>
        </w:rPr>
        <w:t xml:space="preserve">Titmuss and B. Abel-Smith, </w:t>
      </w:r>
      <w:r w:rsidRPr="001B708B">
        <w:rPr>
          <w:rFonts w:ascii="Times New Roman" w:hAnsi="Times New Roman"/>
          <w:i/>
          <w:sz w:val="22"/>
          <w:szCs w:val="22"/>
        </w:rPr>
        <w:t>The Cost of the National Health Service in England and Wales</w:t>
      </w:r>
      <w:r w:rsidRPr="001B708B">
        <w:rPr>
          <w:rFonts w:ascii="Times New Roman" w:hAnsi="Times New Roman"/>
          <w:sz w:val="22"/>
          <w:szCs w:val="22"/>
        </w:rPr>
        <w:t xml:space="preserve"> (Cambridge, Cambridge University Press, 1956)</w:t>
      </w:r>
      <w:r w:rsidRPr="00526CC8">
        <w:rPr>
          <w:rFonts w:ascii="Times New Roman" w:hAnsi="Times New Roman"/>
          <w:sz w:val="22"/>
          <w:szCs w:val="22"/>
        </w:rPr>
        <w:t xml:space="preserve">; S. Sheard, </w:t>
      </w:r>
      <w:r w:rsidRPr="001B708B">
        <w:rPr>
          <w:rFonts w:ascii="Times New Roman" w:hAnsi="Times New Roman"/>
          <w:i/>
          <w:sz w:val="22"/>
          <w:szCs w:val="22"/>
        </w:rPr>
        <w:t xml:space="preserve">The Passionate Economist. </w:t>
      </w:r>
      <w:r w:rsidRPr="001B708B">
        <w:rPr>
          <w:rFonts w:ascii="Times New Roman" w:hAnsi="Times New Roman"/>
          <w:i/>
          <w:sz w:val="22"/>
          <w:szCs w:val="22"/>
        </w:rPr>
        <w:t>How Brian Abel-Smith Shaped Global Health and Social Welfare</w:t>
      </w:r>
      <w:r w:rsidRPr="00526CC8">
        <w:rPr>
          <w:rFonts w:ascii="Times New Roman" w:hAnsi="Times New Roman"/>
          <w:sz w:val="22"/>
          <w:szCs w:val="22"/>
        </w:rPr>
        <w:t xml:space="preserve"> (Bristol, Policy Press, 2013), pp.84-89.</w:t>
      </w:r>
    </w:p>
  </w:endnote>
  <w:endnote w:id="14">
    <w:p w14:paraId="08752820" w14:textId="77777777"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M. Feldstein, </w:t>
      </w:r>
      <w:r w:rsidRPr="001B708B">
        <w:rPr>
          <w:rFonts w:ascii="Times New Roman" w:hAnsi="Times New Roman"/>
          <w:i/>
          <w:sz w:val="22"/>
          <w:szCs w:val="22"/>
        </w:rPr>
        <w:t>Economic analysis, operational research and the National Health Service</w:t>
      </w:r>
      <w:r w:rsidRPr="001B708B">
        <w:rPr>
          <w:rFonts w:ascii="Times New Roman" w:hAnsi="Times New Roman"/>
          <w:sz w:val="22"/>
          <w:szCs w:val="22"/>
        </w:rPr>
        <w:t xml:space="preserve"> (Oxford Economic Papers, 1963); Idem, </w:t>
      </w:r>
      <w:r w:rsidRPr="001B708B">
        <w:rPr>
          <w:rFonts w:ascii="Times New Roman" w:hAnsi="Times New Roman"/>
          <w:i/>
          <w:sz w:val="22"/>
          <w:szCs w:val="22"/>
        </w:rPr>
        <w:t>Economic Analysis for health service efficiency: econometric studies of the British NHS</w:t>
      </w:r>
      <w:r w:rsidRPr="001B708B">
        <w:rPr>
          <w:rFonts w:ascii="Times New Roman" w:hAnsi="Times New Roman"/>
          <w:sz w:val="22"/>
          <w:szCs w:val="22"/>
        </w:rPr>
        <w:t xml:space="preserve"> (Amsterdam, 1967).</w:t>
      </w:r>
    </w:p>
  </w:endnote>
  <w:endnote w:id="15">
    <w:p w14:paraId="4D0B9CEA" w14:textId="172AFBAC" w:rsidR="00F959D2" w:rsidRPr="001B708B" w:rsidRDefault="00F959D2">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M. </w:t>
      </w:r>
      <w:r w:rsidRPr="001B708B">
        <w:rPr>
          <w:rFonts w:ascii="Times New Roman" w:hAnsi="Times New Roman"/>
          <w:sz w:val="22"/>
          <w:szCs w:val="22"/>
        </w:rPr>
        <w:t xml:space="preserve">Shain and M. Roemer, ‘Hospital costs relate to the supply of beds’, </w:t>
      </w:r>
      <w:r w:rsidRPr="001B708B">
        <w:rPr>
          <w:rFonts w:ascii="Times New Roman" w:hAnsi="Times New Roman"/>
          <w:i/>
          <w:sz w:val="22"/>
          <w:szCs w:val="22"/>
        </w:rPr>
        <w:t>Modern Hospital</w:t>
      </w:r>
      <w:r w:rsidRPr="001B708B">
        <w:rPr>
          <w:rFonts w:ascii="Times New Roman" w:hAnsi="Times New Roman"/>
          <w:sz w:val="22"/>
          <w:szCs w:val="22"/>
        </w:rPr>
        <w:t xml:space="preserve"> (1959) 92(4); 71-3.</w:t>
      </w:r>
    </w:p>
  </w:endnote>
  <w:endnote w:id="16">
    <w:p w14:paraId="1190F6D8" w14:textId="77777777"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B. Hunter, </w:t>
      </w:r>
      <w:r w:rsidRPr="001B708B">
        <w:rPr>
          <w:rFonts w:ascii="Times New Roman" w:hAnsi="Times New Roman"/>
          <w:i/>
          <w:sz w:val="22"/>
          <w:szCs w:val="22"/>
        </w:rPr>
        <w:t>The Administration of Hospital Wards</w:t>
      </w:r>
      <w:r w:rsidRPr="001B708B">
        <w:rPr>
          <w:rFonts w:ascii="Times New Roman" w:hAnsi="Times New Roman"/>
          <w:sz w:val="22"/>
          <w:szCs w:val="22"/>
        </w:rPr>
        <w:t xml:space="preserve"> (Manchester: Manchester University Press Studies in Social Administration, 1962).</w:t>
      </w:r>
    </w:p>
  </w:endnote>
  <w:endnote w:id="17">
    <w:p w14:paraId="79F61E57" w14:textId="5AD841E8" w:rsidR="00F959D2" w:rsidRPr="001B708B" w:rsidRDefault="00F959D2">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w:t>
      </w:r>
      <w:r w:rsidRPr="001B708B">
        <w:rPr>
          <w:rFonts w:ascii="Times New Roman" w:hAnsi="Times New Roman"/>
          <w:sz w:val="22"/>
          <w:szCs w:val="22"/>
          <w:lang w:eastAsia="en-GB"/>
        </w:rPr>
        <w:t>E. Mackillop and S. Sheard, ‘</w:t>
      </w:r>
      <w:r w:rsidRPr="001B708B">
        <w:rPr>
          <w:rFonts w:ascii="Times New Roman" w:hAnsi="Times New Roman"/>
          <w:sz w:val="22"/>
          <w:szCs w:val="22"/>
          <w:lang w:eastAsia="en-GB"/>
        </w:rPr>
        <w:t xml:space="preserve">The politics of health policy knowledge transfer: the evolution of the role of British health economics academic units’, </w:t>
      </w:r>
      <w:r w:rsidRPr="001B708B">
        <w:rPr>
          <w:rFonts w:ascii="Times New Roman" w:hAnsi="Times New Roman"/>
          <w:i/>
          <w:sz w:val="22"/>
          <w:szCs w:val="22"/>
          <w:lang w:eastAsia="en-GB"/>
        </w:rPr>
        <w:t>Evidence and Policy</w:t>
      </w:r>
      <w:r w:rsidRPr="001B708B">
        <w:rPr>
          <w:rFonts w:ascii="Times New Roman" w:hAnsi="Times New Roman"/>
          <w:sz w:val="22"/>
          <w:szCs w:val="22"/>
          <w:lang w:eastAsia="en-GB"/>
        </w:rPr>
        <w:t xml:space="preserve"> (2018).</w:t>
      </w:r>
    </w:p>
  </w:endnote>
  <w:endnote w:id="18">
    <w:p w14:paraId="015A7E2F" w14:textId="77777777"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Sheard, ‘Getting Better Faster: convalescence and length of stay in British and US Hospitals’, p.326.</w:t>
      </w:r>
    </w:p>
  </w:endnote>
  <w:endnote w:id="19">
    <w:p w14:paraId="07A79005" w14:textId="77777777"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D. Fox, ‘Policy commercialising non-profits in Health: The History of a Paradox from the 19</w:t>
      </w:r>
      <w:r w:rsidRPr="001B708B">
        <w:rPr>
          <w:rFonts w:ascii="Times New Roman" w:hAnsi="Times New Roman"/>
          <w:sz w:val="22"/>
          <w:szCs w:val="22"/>
          <w:vertAlign w:val="superscript"/>
        </w:rPr>
        <w:t>th</w:t>
      </w:r>
      <w:r w:rsidRPr="001B708B">
        <w:rPr>
          <w:rFonts w:ascii="Times New Roman" w:hAnsi="Times New Roman"/>
          <w:sz w:val="22"/>
          <w:szCs w:val="22"/>
        </w:rPr>
        <w:t xml:space="preserve"> century to the ACA’, </w:t>
      </w:r>
      <w:r w:rsidRPr="001B708B">
        <w:rPr>
          <w:rFonts w:ascii="Times New Roman" w:hAnsi="Times New Roman"/>
          <w:i/>
          <w:sz w:val="22"/>
          <w:szCs w:val="22"/>
        </w:rPr>
        <w:t>Milbank Quarterly</w:t>
      </w:r>
      <w:r w:rsidRPr="001B708B">
        <w:rPr>
          <w:rFonts w:ascii="Times New Roman" w:hAnsi="Times New Roman"/>
          <w:sz w:val="22"/>
          <w:szCs w:val="22"/>
        </w:rPr>
        <w:t xml:space="preserve"> 93:1 (2015).</w:t>
      </w:r>
    </w:p>
  </w:endnote>
  <w:endnote w:id="20">
    <w:p w14:paraId="424CB31C" w14:textId="77777777"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Sheard, ‘Getting Better Faster: convalescence and length of stay in British and US Hospitals’, p.326.</w:t>
      </w:r>
    </w:p>
  </w:endnote>
  <w:endnote w:id="21">
    <w:p w14:paraId="328D257D" w14:textId="77777777"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F. Nightingale, </w:t>
      </w:r>
      <w:r w:rsidRPr="001B708B">
        <w:rPr>
          <w:rFonts w:ascii="Times New Roman" w:hAnsi="Times New Roman"/>
          <w:i/>
          <w:sz w:val="22"/>
          <w:szCs w:val="22"/>
        </w:rPr>
        <w:t>Notes on Nursing</w:t>
      </w:r>
      <w:r w:rsidRPr="001B708B">
        <w:rPr>
          <w:rFonts w:ascii="Times New Roman" w:hAnsi="Times New Roman"/>
          <w:sz w:val="22"/>
          <w:szCs w:val="22"/>
        </w:rPr>
        <w:t xml:space="preserve"> (London, Harrison, 1859).</w:t>
      </w:r>
    </w:p>
  </w:endnote>
  <w:endnote w:id="22">
    <w:p w14:paraId="058635D6" w14:textId="77777777" w:rsidR="00F959D2" w:rsidRPr="00526CC8" w:rsidRDefault="00F959D2">
      <w:pPr>
        <w:pStyle w:val="EndnoteText"/>
        <w:rPr>
          <w:rFonts w:ascii="Times New Roman" w:hAnsi="Times New Roman"/>
          <w:sz w:val="22"/>
          <w:szCs w:val="22"/>
        </w:rPr>
      </w:pPr>
      <w:r w:rsidRPr="00526CC8">
        <w:rPr>
          <w:rStyle w:val="EndnoteReference"/>
          <w:sz w:val="22"/>
          <w:szCs w:val="22"/>
        </w:rPr>
        <w:endnoteRef/>
      </w:r>
      <w:r w:rsidRPr="00526CC8">
        <w:rPr>
          <w:rFonts w:ascii="Times New Roman" w:hAnsi="Times New Roman"/>
          <w:sz w:val="22"/>
          <w:szCs w:val="22"/>
        </w:rPr>
        <w:t xml:space="preserve"> L. </w:t>
      </w:r>
      <w:r w:rsidRPr="00526CC8">
        <w:rPr>
          <w:rFonts w:ascii="Times New Roman" w:hAnsi="Times New Roman"/>
          <w:sz w:val="22"/>
          <w:szCs w:val="22"/>
        </w:rPr>
        <w:t xml:space="preserve">Colebrook, ‘Infection acquired in hospital’, </w:t>
      </w:r>
      <w:r w:rsidRPr="00526CC8">
        <w:rPr>
          <w:rFonts w:ascii="Times New Roman" w:hAnsi="Times New Roman"/>
          <w:i/>
          <w:sz w:val="22"/>
          <w:szCs w:val="22"/>
        </w:rPr>
        <w:t>Lancet</w:t>
      </w:r>
      <w:r w:rsidRPr="00526CC8">
        <w:rPr>
          <w:rFonts w:ascii="Times New Roman" w:hAnsi="Times New Roman"/>
          <w:sz w:val="22"/>
          <w:szCs w:val="22"/>
        </w:rPr>
        <w:t xml:space="preserve"> (1955) 266; 885-891; E.J.L. Lowbury, ‘Cross-infection of wounds with antibiotic-resistant organisms’, </w:t>
      </w:r>
      <w:r w:rsidRPr="00526CC8">
        <w:rPr>
          <w:rFonts w:ascii="Times New Roman" w:hAnsi="Times New Roman"/>
          <w:i/>
          <w:sz w:val="22"/>
          <w:szCs w:val="22"/>
        </w:rPr>
        <w:t>British Medical Journal</w:t>
      </w:r>
      <w:r w:rsidRPr="00526CC8">
        <w:rPr>
          <w:rFonts w:ascii="Times New Roman" w:hAnsi="Times New Roman"/>
          <w:sz w:val="22"/>
          <w:szCs w:val="22"/>
        </w:rPr>
        <w:t xml:space="preserve"> (1955) I (4920); 985-990. </w:t>
      </w:r>
    </w:p>
  </w:endnote>
  <w:endnote w:id="23">
    <w:p w14:paraId="08CC0B3E" w14:textId="77777777" w:rsidR="00F959D2" w:rsidRPr="00526CC8" w:rsidRDefault="00F959D2">
      <w:pPr>
        <w:pStyle w:val="EndnoteText"/>
        <w:rPr>
          <w:rFonts w:ascii="Times New Roman" w:hAnsi="Times New Roman"/>
          <w:sz w:val="22"/>
          <w:szCs w:val="22"/>
        </w:rPr>
      </w:pPr>
      <w:r w:rsidRPr="00526CC8">
        <w:rPr>
          <w:rStyle w:val="EndnoteReference"/>
          <w:sz w:val="22"/>
          <w:szCs w:val="22"/>
        </w:rPr>
        <w:endnoteRef/>
      </w:r>
      <w:r w:rsidRPr="00526CC8">
        <w:rPr>
          <w:rFonts w:ascii="Times New Roman" w:hAnsi="Times New Roman"/>
          <w:sz w:val="22"/>
          <w:szCs w:val="22"/>
        </w:rPr>
        <w:t xml:space="preserve"> R.I. Wise, E.A. Ossman and D.R. Littlefield, ‘Personal Reflections on Nosocomial Staphylococcal Infections and the Development of Hospital Surveillance’, </w:t>
      </w:r>
      <w:r w:rsidRPr="00526CC8">
        <w:rPr>
          <w:rFonts w:ascii="Times New Roman" w:hAnsi="Times New Roman"/>
          <w:i/>
          <w:sz w:val="22"/>
          <w:szCs w:val="22"/>
        </w:rPr>
        <w:t>Reviews of Infectious Diseases</w:t>
      </w:r>
      <w:r w:rsidRPr="00526CC8">
        <w:rPr>
          <w:rFonts w:ascii="Times New Roman" w:hAnsi="Times New Roman"/>
          <w:sz w:val="22"/>
          <w:szCs w:val="22"/>
        </w:rPr>
        <w:t xml:space="preserve"> (1989) 11(6); 1005-1019; Bud, </w:t>
      </w:r>
      <w:r w:rsidRPr="00526CC8">
        <w:rPr>
          <w:rFonts w:ascii="Times New Roman" w:hAnsi="Times New Roman"/>
          <w:i/>
          <w:sz w:val="22"/>
          <w:szCs w:val="22"/>
        </w:rPr>
        <w:t>Penicillin: Triumph and Tragedy</w:t>
      </w:r>
      <w:r w:rsidRPr="00526CC8">
        <w:rPr>
          <w:rFonts w:ascii="Times New Roman" w:hAnsi="Times New Roman"/>
          <w:sz w:val="22"/>
          <w:szCs w:val="22"/>
        </w:rPr>
        <w:t>, 99-100.</w:t>
      </w:r>
    </w:p>
  </w:endnote>
  <w:endnote w:id="24">
    <w:p w14:paraId="16D7FB5B" w14:textId="77777777" w:rsidR="00F959D2" w:rsidRPr="00526CC8" w:rsidRDefault="00F959D2">
      <w:pPr>
        <w:pStyle w:val="EndnoteText"/>
        <w:rPr>
          <w:rFonts w:ascii="Times New Roman" w:hAnsi="Times New Roman"/>
          <w:sz w:val="22"/>
          <w:szCs w:val="22"/>
        </w:rPr>
      </w:pPr>
      <w:r w:rsidRPr="00526CC8">
        <w:rPr>
          <w:rStyle w:val="EndnoteReference"/>
          <w:sz w:val="22"/>
          <w:szCs w:val="22"/>
        </w:rPr>
        <w:endnoteRef/>
      </w:r>
      <w:r w:rsidRPr="00526CC8">
        <w:rPr>
          <w:rFonts w:ascii="Times New Roman" w:hAnsi="Times New Roman"/>
          <w:sz w:val="22"/>
          <w:szCs w:val="22"/>
        </w:rPr>
        <w:t xml:space="preserve"> </w:t>
      </w:r>
      <w:r w:rsidRPr="00526CC8">
        <w:rPr>
          <w:rFonts w:ascii="Times New Roman" w:hAnsi="Times New Roman"/>
          <w:sz w:val="22"/>
          <w:szCs w:val="22"/>
        </w:rPr>
        <w:t xml:space="preserve">I.H. Maclean, K.B. Rogers and A. Fleming, ‘M. </w:t>
      </w:r>
      <w:r w:rsidRPr="00526CC8">
        <w:rPr>
          <w:rFonts w:ascii="Times New Roman" w:hAnsi="Times New Roman"/>
          <w:sz w:val="22"/>
          <w:szCs w:val="22"/>
        </w:rPr>
        <w:t xml:space="preserve">&amp; B.693 and Pneumococci’, </w:t>
      </w:r>
      <w:r w:rsidRPr="00526CC8">
        <w:rPr>
          <w:rFonts w:ascii="Times New Roman" w:hAnsi="Times New Roman"/>
          <w:i/>
          <w:sz w:val="22"/>
          <w:szCs w:val="22"/>
        </w:rPr>
        <w:t>Lancet</w:t>
      </w:r>
      <w:r w:rsidRPr="00526CC8">
        <w:rPr>
          <w:rFonts w:ascii="Times New Roman" w:hAnsi="Times New Roman"/>
          <w:sz w:val="22"/>
          <w:szCs w:val="22"/>
        </w:rPr>
        <w:t xml:space="preserve"> (1939); 562-68; W.M.M. Kirby, M.D. Douglas, M.D. Corpron and D.C. Tanner, ‘Urinary tract infections caused by antibiotic-resistant coliform bacteria’, </w:t>
      </w:r>
      <w:r w:rsidRPr="00526CC8">
        <w:rPr>
          <w:rFonts w:ascii="Times New Roman" w:hAnsi="Times New Roman"/>
          <w:i/>
          <w:sz w:val="22"/>
          <w:szCs w:val="22"/>
        </w:rPr>
        <w:t>Journal of the American Medical Association</w:t>
      </w:r>
      <w:r w:rsidRPr="00526CC8">
        <w:rPr>
          <w:rFonts w:ascii="Times New Roman" w:hAnsi="Times New Roman"/>
          <w:sz w:val="22"/>
          <w:szCs w:val="22"/>
        </w:rPr>
        <w:t xml:space="preserve"> (1956) 162(1); 1-4.</w:t>
      </w:r>
    </w:p>
  </w:endnote>
  <w:endnote w:id="25">
    <w:p w14:paraId="76D27D84" w14:textId="77777777" w:rsidR="00F959D2" w:rsidRPr="00526CC8" w:rsidRDefault="00F959D2">
      <w:pPr>
        <w:pStyle w:val="EndnoteText"/>
        <w:rPr>
          <w:rFonts w:ascii="Times New Roman" w:hAnsi="Times New Roman"/>
          <w:sz w:val="22"/>
          <w:szCs w:val="22"/>
        </w:rPr>
      </w:pPr>
      <w:r w:rsidRPr="00526CC8">
        <w:rPr>
          <w:rStyle w:val="EndnoteReference"/>
          <w:sz w:val="22"/>
          <w:szCs w:val="22"/>
        </w:rPr>
        <w:endnoteRef/>
      </w:r>
      <w:r w:rsidRPr="00526CC8">
        <w:rPr>
          <w:rFonts w:ascii="Times New Roman" w:hAnsi="Times New Roman"/>
          <w:sz w:val="22"/>
          <w:szCs w:val="22"/>
        </w:rPr>
        <w:t xml:space="preserve"> M. Barber, A.A.C. Dutton, M.A. Beard et al., ‘Reversal of antibiotic resistance in hospital staphylococcal infection’, </w:t>
      </w:r>
      <w:r w:rsidRPr="00526CC8">
        <w:rPr>
          <w:rFonts w:ascii="Times New Roman" w:hAnsi="Times New Roman"/>
          <w:i/>
          <w:sz w:val="22"/>
          <w:szCs w:val="22"/>
        </w:rPr>
        <w:t>British Medical Journal</w:t>
      </w:r>
      <w:r w:rsidRPr="00526CC8">
        <w:rPr>
          <w:rFonts w:ascii="Times New Roman" w:hAnsi="Times New Roman"/>
          <w:sz w:val="22"/>
          <w:szCs w:val="22"/>
        </w:rPr>
        <w:t xml:space="preserve"> (1960) 5165; 11-17.</w:t>
      </w:r>
    </w:p>
  </w:endnote>
  <w:endnote w:id="26">
    <w:p w14:paraId="6BF09D4E" w14:textId="7C09C74C" w:rsidR="00F959D2" w:rsidRPr="001B708B" w:rsidRDefault="00F959D2">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w:t>
      </w:r>
      <w:r w:rsidRPr="00526CC8">
        <w:rPr>
          <w:rFonts w:ascii="Times New Roman" w:hAnsi="Times New Roman"/>
          <w:sz w:val="22"/>
          <w:szCs w:val="22"/>
        </w:rPr>
        <w:t xml:space="preserve">J. W. D. Goodall, ‘Cross-infection in hospital wards – its incidence and prevention’, </w:t>
      </w:r>
      <w:r w:rsidRPr="00526CC8">
        <w:rPr>
          <w:rFonts w:ascii="Times New Roman" w:hAnsi="Times New Roman"/>
          <w:i/>
          <w:sz w:val="22"/>
          <w:szCs w:val="22"/>
        </w:rPr>
        <w:t>Lancet</w:t>
      </w:r>
      <w:r w:rsidRPr="00526CC8">
        <w:rPr>
          <w:rFonts w:ascii="Times New Roman" w:hAnsi="Times New Roman"/>
          <w:sz w:val="22"/>
          <w:szCs w:val="22"/>
        </w:rPr>
        <w:t xml:space="preserve"> 1 (1952); 807-12.</w:t>
      </w:r>
    </w:p>
  </w:endnote>
  <w:endnote w:id="27">
    <w:p w14:paraId="6C499AD1" w14:textId="79B4CA46" w:rsidR="00F959D2" w:rsidRPr="001B708B" w:rsidRDefault="00F959D2">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w:t>
      </w:r>
      <w:r w:rsidRPr="001B708B">
        <w:rPr>
          <w:rFonts w:ascii="Times New Roman" w:hAnsi="Times New Roman"/>
          <w:sz w:val="22"/>
          <w:szCs w:val="22"/>
        </w:rPr>
        <w:t xml:space="preserve">A.M.N. Gardner, M. </w:t>
      </w:r>
      <w:r w:rsidRPr="001B708B">
        <w:rPr>
          <w:rFonts w:ascii="Times New Roman" w:hAnsi="Times New Roman"/>
          <w:sz w:val="22"/>
          <w:szCs w:val="22"/>
        </w:rPr>
        <w:t xml:space="preserve">Stamp, J.A. Bowgen and B. Moore, ‘The infection control sister. A new member of the infection control team in general hospitals’, </w:t>
      </w:r>
      <w:r w:rsidRPr="001B708B">
        <w:rPr>
          <w:rFonts w:ascii="Times New Roman" w:hAnsi="Times New Roman"/>
          <w:i/>
          <w:sz w:val="22"/>
          <w:szCs w:val="22"/>
        </w:rPr>
        <w:t>Lancet</w:t>
      </w:r>
      <w:r w:rsidRPr="001B708B">
        <w:rPr>
          <w:rFonts w:ascii="Times New Roman" w:hAnsi="Times New Roman"/>
          <w:sz w:val="22"/>
          <w:szCs w:val="22"/>
        </w:rPr>
        <w:t xml:space="preserve"> (1962) 2; 710-11. This was pioneered by the medical microbiologist Brendan Moore.</w:t>
      </w:r>
    </w:p>
  </w:endnote>
  <w:endnote w:id="28">
    <w:p w14:paraId="6BE4068C" w14:textId="09A6B2B0"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S. K. R. Clarke: ‘Sepsis in wounds, with particular reference to Staphylococcus aureus’, </w:t>
      </w:r>
      <w:r w:rsidRPr="001B708B">
        <w:rPr>
          <w:rFonts w:ascii="Times New Roman" w:hAnsi="Times New Roman"/>
          <w:i/>
          <w:sz w:val="22"/>
          <w:szCs w:val="22"/>
        </w:rPr>
        <w:t>British Journal of Surgery</w:t>
      </w:r>
      <w:r w:rsidRPr="001B708B">
        <w:rPr>
          <w:rFonts w:ascii="Times New Roman" w:hAnsi="Times New Roman"/>
          <w:sz w:val="22"/>
          <w:szCs w:val="22"/>
        </w:rPr>
        <w:t xml:space="preserve"> 44 (1957); 592-596.</w:t>
      </w:r>
      <w:r w:rsidRPr="00526CC8">
        <w:rPr>
          <w:rFonts w:ascii="Times New Roman" w:hAnsi="Times New Roman"/>
          <w:sz w:val="22"/>
          <w:szCs w:val="22"/>
        </w:rPr>
        <w:t xml:space="preserve">  This was in line with earlier studies. See E. L. </w:t>
      </w:r>
      <w:r w:rsidRPr="00526CC8">
        <w:rPr>
          <w:rFonts w:ascii="Times New Roman" w:hAnsi="Times New Roman"/>
          <w:sz w:val="22"/>
          <w:szCs w:val="22"/>
        </w:rPr>
        <w:t xml:space="preserve">Eliason and C. McLaughlin, ‘Post-operative wound complications’, </w:t>
      </w:r>
      <w:r w:rsidRPr="00526CC8">
        <w:rPr>
          <w:rFonts w:ascii="Times New Roman" w:hAnsi="Times New Roman"/>
          <w:i/>
          <w:sz w:val="22"/>
          <w:szCs w:val="22"/>
        </w:rPr>
        <w:t>Ann Surg</w:t>
      </w:r>
      <w:r w:rsidRPr="00526CC8">
        <w:rPr>
          <w:rFonts w:ascii="Times New Roman" w:hAnsi="Times New Roman"/>
          <w:sz w:val="22"/>
          <w:szCs w:val="22"/>
        </w:rPr>
        <w:t xml:space="preserve">., 100 (1934); 1159-76; J. W. D. Goodall, ‘Cross-infection in hospital wards – its incidence and prevention’, </w:t>
      </w:r>
      <w:r w:rsidRPr="00526CC8">
        <w:rPr>
          <w:rFonts w:ascii="Times New Roman" w:hAnsi="Times New Roman"/>
          <w:i/>
          <w:sz w:val="22"/>
          <w:szCs w:val="22"/>
        </w:rPr>
        <w:t>Lancet</w:t>
      </w:r>
      <w:r w:rsidRPr="00526CC8">
        <w:rPr>
          <w:rFonts w:ascii="Times New Roman" w:hAnsi="Times New Roman"/>
          <w:sz w:val="22"/>
          <w:szCs w:val="22"/>
        </w:rPr>
        <w:t xml:space="preserve"> 1 (1952); 807-12</w:t>
      </w:r>
    </w:p>
  </w:endnote>
  <w:endnote w:id="29">
    <w:p w14:paraId="4A7A5B67" w14:textId="6D62909F"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R. E. O. Williams, R. Blowers, L. P. Garrod and R. A. Shooter, </w:t>
      </w:r>
      <w:r w:rsidRPr="001B708B">
        <w:rPr>
          <w:rFonts w:ascii="Times New Roman" w:hAnsi="Times New Roman"/>
          <w:i/>
          <w:sz w:val="22"/>
          <w:szCs w:val="22"/>
        </w:rPr>
        <w:t>Hospital Infection: Causes and Prevention</w:t>
      </w:r>
      <w:r w:rsidRPr="001B708B">
        <w:rPr>
          <w:rFonts w:ascii="Times New Roman" w:hAnsi="Times New Roman"/>
          <w:sz w:val="22"/>
          <w:szCs w:val="22"/>
        </w:rPr>
        <w:t xml:space="preserve"> (Lloyd-Luke Medical Books Ltd, London, first edition 1960; second edition 1966). R</w:t>
      </w:r>
      <w:r w:rsidRPr="00526CC8">
        <w:rPr>
          <w:rFonts w:ascii="Times New Roman" w:hAnsi="Times New Roman"/>
          <w:sz w:val="22"/>
          <w:szCs w:val="22"/>
        </w:rPr>
        <w:t xml:space="preserve">obert </w:t>
      </w:r>
      <w:r w:rsidRPr="001B708B">
        <w:rPr>
          <w:rFonts w:ascii="Times New Roman" w:hAnsi="Times New Roman"/>
          <w:sz w:val="22"/>
          <w:szCs w:val="22"/>
        </w:rPr>
        <w:t>Williams was Professor of Bacteriology and Consultant Bacteriologist at St Mary’s Hospital Medical School</w:t>
      </w:r>
      <w:r w:rsidRPr="00526CC8">
        <w:rPr>
          <w:rFonts w:ascii="Times New Roman" w:hAnsi="Times New Roman"/>
          <w:sz w:val="22"/>
          <w:szCs w:val="22"/>
        </w:rPr>
        <w:t>, London,</w:t>
      </w:r>
      <w:r w:rsidRPr="001B708B">
        <w:rPr>
          <w:rFonts w:ascii="Times New Roman" w:hAnsi="Times New Roman"/>
          <w:sz w:val="22"/>
          <w:szCs w:val="22"/>
        </w:rPr>
        <w:t xml:space="preserve"> and </w:t>
      </w:r>
      <w:r w:rsidRPr="00526CC8">
        <w:rPr>
          <w:rFonts w:ascii="Times New Roman" w:hAnsi="Times New Roman"/>
          <w:sz w:val="22"/>
          <w:szCs w:val="22"/>
        </w:rPr>
        <w:t xml:space="preserve">a world expert on staphylococcal infections. He was later </w:t>
      </w:r>
      <w:r w:rsidRPr="001B708B">
        <w:rPr>
          <w:rFonts w:ascii="Times New Roman" w:hAnsi="Times New Roman"/>
          <w:sz w:val="22"/>
          <w:szCs w:val="22"/>
        </w:rPr>
        <w:t>Director</w:t>
      </w:r>
      <w:r w:rsidRPr="00526CC8">
        <w:rPr>
          <w:rFonts w:ascii="Times New Roman" w:hAnsi="Times New Roman"/>
          <w:sz w:val="22"/>
          <w:szCs w:val="22"/>
        </w:rPr>
        <w:t xml:space="preserve"> of the</w:t>
      </w:r>
      <w:r w:rsidRPr="001B708B">
        <w:rPr>
          <w:rFonts w:ascii="Times New Roman" w:hAnsi="Times New Roman"/>
          <w:sz w:val="22"/>
          <w:szCs w:val="22"/>
        </w:rPr>
        <w:t xml:space="preserve"> </w:t>
      </w:r>
      <w:r w:rsidRPr="00526CC8">
        <w:rPr>
          <w:rFonts w:ascii="Times New Roman" w:hAnsi="Times New Roman"/>
          <w:sz w:val="22"/>
          <w:szCs w:val="22"/>
        </w:rPr>
        <w:t xml:space="preserve">UK </w:t>
      </w:r>
      <w:r w:rsidRPr="001B708B">
        <w:rPr>
          <w:rFonts w:ascii="Times New Roman" w:hAnsi="Times New Roman"/>
          <w:sz w:val="22"/>
          <w:szCs w:val="22"/>
        </w:rPr>
        <w:t xml:space="preserve">Public Health Laboratory Service. </w:t>
      </w:r>
      <w:r w:rsidRPr="00526CC8">
        <w:rPr>
          <w:rFonts w:ascii="Times New Roman" w:hAnsi="Times New Roman"/>
          <w:sz w:val="22"/>
          <w:szCs w:val="22"/>
        </w:rPr>
        <w:t>(Arthur) Robert</w:t>
      </w:r>
      <w:r w:rsidRPr="001B708B">
        <w:rPr>
          <w:rFonts w:ascii="Times New Roman" w:hAnsi="Times New Roman"/>
          <w:sz w:val="22"/>
          <w:szCs w:val="22"/>
        </w:rPr>
        <w:t xml:space="preserve"> Blowers was Director of the Public Health Laboratory at Middlesborough. L</w:t>
      </w:r>
      <w:r w:rsidRPr="00526CC8">
        <w:rPr>
          <w:rFonts w:ascii="Times New Roman" w:hAnsi="Times New Roman"/>
          <w:sz w:val="22"/>
          <w:szCs w:val="22"/>
        </w:rPr>
        <w:t>awrence</w:t>
      </w:r>
      <w:r w:rsidRPr="001B708B">
        <w:rPr>
          <w:rFonts w:ascii="Times New Roman" w:hAnsi="Times New Roman"/>
          <w:sz w:val="22"/>
          <w:szCs w:val="22"/>
        </w:rPr>
        <w:t xml:space="preserve"> Garrod was Professor of Bacteriology and Bacteriologist at St Bartholomew’s Hospital, London. R</w:t>
      </w:r>
      <w:r w:rsidRPr="00526CC8">
        <w:rPr>
          <w:rFonts w:ascii="Times New Roman" w:hAnsi="Times New Roman"/>
          <w:sz w:val="22"/>
          <w:szCs w:val="22"/>
        </w:rPr>
        <w:t>eginald</w:t>
      </w:r>
      <w:r w:rsidRPr="001B708B">
        <w:rPr>
          <w:rFonts w:ascii="Times New Roman" w:hAnsi="Times New Roman"/>
          <w:sz w:val="22"/>
          <w:szCs w:val="22"/>
        </w:rPr>
        <w:t xml:space="preserve"> Shooter was Bacteriologist at St Bartholomew’s Hospital and Reader in bacteriology in the University of London.</w:t>
      </w:r>
    </w:p>
  </w:endnote>
  <w:endnote w:id="30">
    <w:p w14:paraId="53115A34" w14:textId="237FDF21"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R. E. O. Williams, R. Blowers, L. P. </w:t>
      </w:r>
      <w:r w:rsidRPr="001B708B">
        <w:rPr>
          <w:rFonts w:ascii="Times New Roman" w:hAnsi="Times New Roman"/>
          <w:sz w:val="22"/>
          <w:szCs w:val="22"/>
        </w:rPr>
        <w:t xml:space="preserve">Garrod and R. A. Shooter, </w:t>
      </w:r>
      <w:r w:rsidRPr="001B708B">
        <w:rPr>
          <w:rFonts w:ascii="Times New Roman" w:hAnsi="Times New Roman"/>
          <w:i/>
          <w:sz w:val="22"/>
          <w:szCs w:val="22"/>
        </w:rPr>
        <w:t>Hospital Infection: Causes and Prevention</w:t>
      </w:r>
      <w:r w:rsidRPr="001B708B">
        <w:rPr>
          <w:rFonts w:ascii="Times New Roman" w:hAnsi="Times New Roman"/>
          <w:sz w:val="22"/>
          <w:szCs w:val="22"/>
        </w:rPr>
        <w:t xml:space="preserve"> (Lloyd-Luke Medical Books Ltd, London, second edition 1966), p.192.</w:t>
      </w:r>
    </w:p>
  </w:endnote>
  <w:endnote w:id="31">
    <w:p w14:paraId="5BBE6A49" w14:textId="709D63B0"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M. Castle and E. </w:t>
      </w:r>
      <w:r w:rsidRPr="001B708B">
        <w:rPr>
          <w:rFonts w:ascii="Times New Roman" w:hAnsi="Times New Roman"/>
          <w:sz w:val="22"/>
          <w:szCs w:val="22"/>
        </w:rPr>
        <w:t>Ajemain (</w:t>
      </w:r>
      <w:r w:rsidRPr="001B708B">
        <w:rPr>
          <w:rFonts w:ascii="Times New Roman" w:hAnsi="Times New Roman"/>
          <w:sz w:val="22"/>
          <w:szCs w:val="22"/>
        </w:rPr>
        <w:t xml:space="preserve">eds), </w:t>
      </w:r>
      <w:r w:rsidRPr="001B708B">
        <w:rPr>
          <w:rFonts w:ascii="Times New Roman" w:hAnsi="Times New Roman"/>
          <w:i/>
          <w:sz w:val="22"/>
          <w:szCs w:val="22"/>
        </w:rPr>
        <w:t>The US/Canadian handbook Hospital Infection Control</w:t>
      </w:r>
      <w:r w:rsidRPr="001B708B">
        <w:rPr>
          <w:rFonts w:ascii="Times New Roman" w:hAnsi="Times New Roman"/>
          <w:sz w:val="22"/>
          <w:szCs w:val="22"/>
        </w:rPr>
        <w:t xml:space="preserve"> (second edition 1987, John Wiley, New York), p. 309.</w:t>
      </w:r>
    </w:p>
  </w:endnote>
  <w:endnote w:id="32">
    <w:p w14:paraId="52A5BA84" w14:textId="08C62061" w:rsidR="00F959D2" w:rsidRPr="001B708B" w:rsidRDefault="00F959D2">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M. </w:t>
      </w:r>
      <w:r w:rsidRPr="001B708B">
        <w:rPr>
          <w:rFonts w:ascii="Times New Roman" w:hAnsi="Times New Roman"/>
          <w:sz w:val="22"/>
          <w:szCs w:val="22"/>
        </w:rPr>
        <w:t xml:space="preserve">Finland and W.F. Jones Jr, ‘Staphylococcal infections currently encountered in a large municipal hospital: some problems in evaluating antimicrobial therapy in such infections’, </w:t>
      </w:r>
      <w:r w:rsidRPr="001B708B">
        <w:rPr>
          <w:rFonts w:ascii="Times New Roman" w:hAnsi="Times New Roman"/>
          <w:i/>
          <w:sz w:val="22"/>
          <w:szCs w:val="22"/>
        </w:rPr>
        <w:t>Ann.N.Y.Acad.Sci</w:t>
      </w:r>
      <w:r w:rsidRPr="001B708B">
        <w:rPr>
          <w:rFonts w:ascii="Times New Roman" w:hAnsi="Times New Roman"/>
          <w:sz w:val="22"/>
          <w:szCs w:val="22"/>
        </w:rPr>
        <w:t xml:space="preserve"> (1956) 65: 191-205; G.A.J. Ayliffe and M.P. English, Hospital Infection. </w:t>
      </w:r>
      <w:r w:rsidRPr="001B708B">
        <w:rPr>
          <w:rFonts w:ascii="Times New Roman" w:hAnsi="Times New Roman"/>
          <w:sz w:val="22"/>
          <w:szCs w:val="22"/>
        </w:rPr>
        <w:t>From Miasmas to MRSA (Cambridge, Cambridge University Press, 2003), pp.186-99.</w:t>
      </w:r>
    </w:p>
  </w:endnote>
  <w:endnote w:id="33">
    <w:p w14:paraId="330053DA" w14:textId="6134A8DB"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P. J. E. Cruse and R. </w:t>
      </w:r>
      <w:r w:rsidRPr="001B708B">
        <w:rPr>
          <w:rFonts w:ascii="Times New Roman" w:hAnsi="Times New Roman"/>
          <w:sz w:val="22"/>
          <w:szCs w:val="22"/>
        </w:rPr>
        <w:t>Foord, ‘</w:t>
      </w:r>
      <w:r w:rsidRPr="001B708B">
        <w:rPr>
          <w:rFonts w:ascii="Times New Roman" w:hAnsi="Times New Roman"/>
          <w:sz w:val="22"/>
          <w:szCs w:val="22"/>
        </w:rPr>
        <w:t xml:space="preserve">The epidemiology of wound infection: a 10-year prospective study of 69,939 wounds’, </w:t>
      </w:r>
      <w:r w:rsidRPr="001B708B">
        <w:rPr>
          <w:rFonts w:ascii="Times New Roman" w:hAnsi="Times New Roman"/>
          <w:i/>
          <w:sz w:val="22"/>
          <w:szCs w:val="22"/>
        </w:rPr>
        <w:t>Surg. Clin. North Am.</w:t>
      </w:r>
      <w:r w:rsidRPr="001B708B">
        <w:rPr>
          <w:rFonts w:ascii="Times New Roman" w:hAnsi="Times New Roman"/>
          <w:sz w:val="22"/>
          <w:szCs w:val="22"/>
        </w:rPr>
        <w:t xml:space="preserve"> 60 (1980); 1. </w:t>
      </w:r>
      <w:r w:rsidRPr="00526CC8">
        <w:rPr>
          <w:rFonts w:ascii="Times New Roman" w:hAnsi="Times New Roman"/>
          <w:sz w:val="22"/>
          <w:szCs w:val="22"/>
        </w:rPr>
        <w:t>The c</w:t>
      </w:r>
      <w:r w:rsidRPr="001B708B">
        <w:rPr>
          <w:rFonts w:ascii="Times New Roman" w:hAnsi="Times New Roman"/>
          <w:sz w:val="22"/>
          <w:szCs w:val="22"/>
        </w:rPr>
        <w:t>osting figure</w:t>
      </w:r>
      <w:r w:rsidRPr="00526CC8">
        <w:rPr>
          <w:rFonts w:ascii="Times New Roman" w:hAnsi="Times New Roman"/>
          <w:sz w:val="22"/>
          <w:szCs w:val="22"/>
        </w:rPr>
        <w:t xml:space="preserve"> is given</w:t>
      </w:r>
      <w:r w:rsidRPr="001B708B">
        <w:rPr>
          <w:rFonts w:ascii="Times New Roman" w:hAnsi="Times New Roman"/>
          <w:sz w:val="22"/>
          <w:szCs w:val="22"/>
        </w:rPr>
        <w:t xml:space="preserve"> in</w:t>
      </w:r>
      <w:r w:rsidRPr="00526CC8">
        <w:rPr>
          <w:rFonts w:ascii="Times New Roman" w:hAnsi="Times New Roman"/>
          <w:sz w:val="22"/>
          <w:szCs w:val="22"/>
        </w:rPr>
        <w:t xml:space="preserve"> J. V. Bennett and P. S. Brachman (eds), </w:t>
      </w:r>
      <w:r w:rsidRPr="00526CC8">
        <w:rPr>
          <w:rFonts w:ascii="Times New Roman" w:hAnsi="Times New Roman"/>
          <w:i/>
          <w:sz w:val="22"/>
          <w:szCs w:val="22"/>
        </w:rPr>
        <w:t xml:space="preserve">Hospital Infections </w:t>
      </w:r>
      <w:r w:rsidRPr="00526CC8">
        <w:rPr>
          <w:rFonts w:ascii="Times New Roman" w:hAnsi="Times New Roman"/>
          <w:sz w:val="22"/>
          <w:szCs w:val="22"/>
        </w:rPr>
        <w:t>(1986 edition)</w:t>
      </w:r>
      <w:r w:rsidRPr="001B708B">
        <w:rPr>
          <w:rFonts w:ascii="Times New Roman" w:hAnsi="Times New Roman"/>
          <w:sz w:val="22"/>
          <w:szCs w:val="22"/>
        </w:rPr>
        <w:t>, p. 424.</w:t>
      </w:r>
    </w:p>
  </w:endnote>
  <w:endnote w:id="34">
    <w:p w14:paraId="2E9DAA2A" w14:textId="6AA6BB65"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American Hospital Association,</w:t>
      </w:r>
      <w:r w:rsidRPr="001B708B">
        <w:rPr>
          <w:rFonts w:ascii="Times New Roman" w:hAnsi="Times New Roman"/>
          <w:i/>
          <w:sz w:val="22"/>
          <w:szCs w:val="22"/>
        </w:rPr>
        <w:t xml:space="preserve"> Infection Control in the Hospital</w:t>
      </w:r>
      <w:r w:rsidRPr="001B708B">
        <w:rPr>
          <w:rFonts w:ascii="Times New Roman" w:hAnsi="Times New Roman"/>
          <w:sz w:val="22"/>
          <w:szCs w:val="22"/>
        </w:rPr>
        <w:t xml:space="preserve"> (AMA, Chicago, 1968). Referencing R. J. </w:t>
      </w:r>
      <w:r w:rsidRPr="001B708B">
        <w:rPr>
          <w:rFonts w:ascii="Times New Roman" w:hAnsi="Times New Roman"/>
          <w:sz w:val="22"/>
          <w:szCs w:val="22"/>
        </w:rPr>
        <w:t xml:space="preserve">Weinzettel, ‘Infection-control program reduced hospital stay, costs’, </w:t>
      </w:r>
      <w:r w:rsidRPr="001B708B">
        <w:rPr>
          <w:rFonts w:ascii="Times New Roman" w:hAnsi="Times New Roman"/>
          <w:i/>
          <w:sz w:val="22"/>
          <w:szCs w:val="22"/>
        </w:rPr>
        <w:t xml:space="preserve">Hosp Topics </w:t>
      </w:r>
      <w:r w:rsidRPr="001B708B">
        <w:rPr>
          <w:rFonts w:ascii="Times New Roman" w:hAnsi="Times New Roman"/>
          <w:sz w:val="22"/>
          <w:szCs w:val="22"/>
        </w:rPr>
        <w:t>46; 53 (Feb 1968).</w:t>
      </w:r>
    </w:p>
  </w:endnote>
  <w:endnote w:id="35">
    <w:p w14:paraId="7195CA2C" w14:textId="3C3EB3B3"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J. S. Garner, J. V. Bennett, W. E. </w:t>
      </w:r>
      <w:r w:rsidRPr="001B708B">
        <w:rPr>
          <w:rFonts w:ascii="Times New Roman" w:hAnsi="Times New Roman"/>
          <w:sz w:val="22"/>
          <w:szCs w:val="22"/>
        </w:rPr>
        <w:t xml:space="preserve">Scheckler, D. G. Maki and P. S. Brachman, ‘Surveillance of nosocomial infections’, in </w:t>
      </w:r>
      <w:r w:rsidRPr="001B708B">
        <w:rPr>
          <w:rFonts w:ascii="Times New Roman" w:hAnsi="Times New Roman"/>
          <w:i/>
          <w:sz w:val="22"/>
          <w:szCs w:val="22"/>
        </w:rPr>
        <w:t>Proceedings of the International Conference on Nosocomial Infections</w:t>
      </w:r>
      <w:r w:rsidRPr="001B708B">
        <w:rPr>
          <w:rFonts w:ascii="Times New Roman" w:hAnsi="Times New Roman"/>
          <w:sz w:val="22"/>
          <w:szCs w:val="22"/>
        </w:rPr>
        <w:t>, Atlanta, Centre for Disease Control, 1970 (Chicago, American Hospital Association, 1971)</w:t>
      </w:r>
      <w:r w:rsidRPr="00526CC8">
        <w:rPr>
          <w:rFonts w:ascii="Times New Roman" w:hAnsi="Times New Roman"/>
          <w:sz w:val="22"/>
          <w:szCs w:val="22"/>
        </w:rPr>
        <w:t xml:space="preserve">; T.C. Eickhoff, ‘Historical Perspective: The Landmark Conference in 1970’, </w:t>
      </w:r>
      <w:r w:rsidRPr="001B708B">
        <w:rPr>
          <w:rFonts w:ascii="Times New Roman" w:hAnsi="Times New Roman"/>
          <w:i/>
          <w:sz w:val="22"/>
          <w:szCs w:val="22"/>
        </w:rPr>
        <w:t>American Journal of Medicine</w:t>
      </w:r>
      <w:r w:rsidRPr="00526CC8">
        <w:rPr>
          <w:rFonts w:ascii="Times New Roman" w:hAnsi="Times New Roman"/>
          <w:sz w:val="22"/>
          <w:szCs w:val="22"/>
        </w:rPr>
        <w:t xml:space="preserve"> (1991) 91 Supp3B; 3B-3S.</w:t>
      </w:r>
    </w:p>
  </w:endnote>
  <w:endnote w:id="36">
    <w:p w14:paraId="1A79EDAD" w14:textId="77777777"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The APIC Journal was renamed the American Journal for Infection Control in 1980, edited by Mary </w:t>
      </w:r>
      <w:r w:rsidRPr="001B708B">
        <w:rPr>
          <w:rFonts w:ascii="Times New Roman" w:hAnsi="Times New Roman"/>
          <w:sz w:val="22"/>
          <w:szCs w:val="22"/>
        </w:rPr>
        <w:t>Castle and Joseph Klimek.</w:t>
      </w:r>
    </w:p>
  </w:endnote>
  <w:endnote w:id="37">
    <w:p w14:paraId="529FCAB5" w14:textId="485E7373"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R. W. Haley, ‘Preliminary cost-benefit analysis of hospital infection control programs (the SENIC Project)’, in F. </w:t>
      </w:r>
      <w:r w:rsidRPr="001B708B">
        <w:rPr>
          <w:rFonts w:ascii="Times New Roman" w:hAnsi="Times New Roman"/>
          <w:sz w:val="22"/>
          <w:szCs w:val="22"/>
        </w:rPr>
        <w:t xml:space="preserve">Daschner and D. Adam (eds), </w:t>
      </w:r>
      <w:r w:rsidRPr="001B708B">
        <w:rPr>
          <w:rFonts w:ascii="Times New Roman" w:hAnsi="Times New Roman"/>
          <w:i/>
          <w:sz w:val="22"/>
          <w:szCs w:val="22"/>
        </w:rPr>
        <w:t>Proven and Unproven Methods in Hospital Infection Control: proceedings of an international workshop at Baiersbronn, Germany, September 24-25 1977</w:t>
      </w:r>
      <w:r w:rsidRPr="001B708B">
        <w:rPr>
          <w:rFonts w:ascii="Times New Roman" w:hAnsi="Times New Roman"/>
          <w:sz w:val="22"/>
          <w:szCs w:val="22"/>
        </w:rPr>
        <w:t xml:space="preserve"> (Gustave Fischer Verlag, New York, 1978), pp. 93-96.</w:t>
      </w:r>
    </w:p>
  </w:endnote>
  <w:endnote w:id="38">
    <w:p w14:paraId="573058D2" w14:textId="7B2BB93A"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R. W. Haley, D. R. </w:t>
      </w:r>
      <w:r w:rsidRPr="001B708B">
        <w:rPr>
          <w:rFonts w:ascii="Times New Roman" w:hAnsi="Times New Roman"/>
          <w:sz w:val="22"/>
          <w:szCs w:val="22"/>
        </w:rPr>
        <w:t xml:space="preserve">Shaberg, S. D. Von Allmen, ‘Estimating the extra charges and prolongation of hospitalisation due to nosocomial infections: a comparison of methods’, </w:t>
      </w:r>
      <w:r w:rsidRPr="001B708B">
        <w:rPr>
          <w:rFonts w:ascii="Times New Roman" w:hAnsi="Times New Roman"/>
          <w:i/>
          <w:sz w:val="22"/>
          <w:szCs w:val="22"/>
        </w:rPr>
        <w:t>Journal of Infectious Diseases</w:t>
      </w:r>
      <w:r w:rsidRPr="001B708B">
        <w:rPr>
          <w:rFonts w:ascii="Times New Roman" w:hAnsi="Times New Roman"/>
          <w:sz w:val="22"/>
          <w:szCs w:val="22"/>
        </w:rPr>
        <w:t xml:space="preserve"> 141;2 (1980); 248; R. W. Haley, D. R. Shaberg and K. B. Crossley, S. D. Von Allman and J. E. McGowan, ‘Extra Charges and Prolongation of Stay Attributable to Nosocomial Infections: A Prospective Inter-hospital Comparison’, </w:t>
      </w:r>
      <w:r w:rsidRPr="001B708B">
        <w:rPr>
          <w:rFonts w:ascii="Times New Roman" w:hAnsi="Times New Roman"/>
          <w:i/>
          <w:sz w:val="22"/>
          <w:szCs w:val="22"/>
        </w:rPr>
        <w:t>Am J Med</w:t>
      </w:r>
      <w:r w:rsidRPr="001B708B">
        <w:rPr>
          <w:rFonts w:ascii="Times New Roman" w:hAnsi="Times New Roman"/>
          <w:sz w:val="22"/>
          <w:szCs w:val="22"/>
        </w:rPr>
        <w:t xml:space="preserve"> 70; 1 (1981): 51-58; R. W. Haley, D. H. Culver, J. W. White, et.al. ‘The efficacy of infection surveillance and control programs in preventing nosocomial infections in US hospitals’, </w:t>
      </w:r>
      <w:r w:rsidRPr="001B708B">
        <w:rPr>
          <w:rFonts w:ascii="Times New Roman" w:hAnsi="Times New Roman"/>
          <w:i/>
          <w:sz w:val="22"/>
          <w:szCs w:val="22"/>
        </w:rPr>
        <w:t>Am J Epidemiol</w:t>
      </w:r>
      <w:r w:rsidRPr="001B708B">
        <w:rPr>
          <w:rFonts w:ascii="Times New Roman" w:hAnsi="Times New Roman"/>
          <w:sz w:val="22"/>
          <w:szCs w:val="22"/>
        </w:rPr>
        <w:t>. 121</w:t>
      </w:r>
      <w:r w:rsidRPr="001B708B">
        <w:rPr>
          <w:rFonts w:ascii="Times New Roman" w:hAnsi="Times New Roman"/>
          <w:sz w:val="22"/>
          <w:szCs w:val="22"/>
        </w:rPr>
        <w:t>;2 (1985); 182.</w:t>
      </w:r>
    </w:p>
  </w:endnote>
  <w:endnote w:id="39">
    <w:p w14:paraId="74CC4CAC" w14:textId="7E40909B"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B. H. Raven, H. E. Freeman and R. W. Haley, ‘Social Science Perspectives in hospital infection control’, in A.W. Johnson, O. </w:t>
      </w:r>
      <w:r w:rsidRPr="001B708B">
        <w:rPr>
          <w:rFonts w:ascii="Times New Roman" w:hAnsi="Times New Roman"/>
          <w:sz w:val="22"/>
          <w:szCs w:val="22"/>
        </w:rPr>
        <w:t xml:space="preserve">Grusky and B. H. Raven (eds), </w:t>
      </w:r>
      <w:r w:rsidRPr="001B708B">
        <w:rPr>
          <w:rFonts w:ascii="Times New Roman" w:hAnsi="Times New Roman"/>
          <w:i/>
          <w:sz w:val="22"/>
          <w:szCs w:val="22"/>
        </w:rPr>
        <w:t>Contemporary Health Services: Social Science Perspectives</w:t>
      </w:r>
      <w:r w:rsidRPr="001B708B">
        <w:rPr>
          <w:rFonts w:ascii="Times New Roman" w:hAnsi="Times New Roman"/>
          <w:sz w:val="22"/>
          <w:szCs w:val="22"/>
        </w:rPr>
        <w:t xml:space="preserve"> (Auburn Publishing House, Boston, 1981), pp.137-76.</w:t>
      </w:r>
    </w:p>
  </w:endnote>
  <w:endnote w:id="40">
    <w:p w14:paraId="5CA66143" w14:textId="465B44B0"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C. D. Givens and R. P. Wenzel, ‘Cather-Associated Urinary Tract Infections in Surgical Patients; </w:t>
      </w:r>
      <w:r w:rsidRPr="001B708B">
        <w:rPr>
          <w:rFonts w:ascii="Times New Roman" w:hAnsi="Times New Roman"/>
          <w:sz w:val="22"/>
          <w:szCs w:val="22"/>
        </w:rPr>
        <w:t xml:space="preserve">A Controlled Study on the Excess Morbidity and Costs’, </w:t>
      </w:r>
      <w:r w:rsidRPr="001B708B">
        <w:rPr>
          <w:rFonts w:ascii="Times New Roman" w:hAnsi="Times New Roman"/>
          <w:i/>
          <w:sz w:val="22"/>
          <w:szCs w:val="22"/>
        </w:rPr>
        <w:t>J. Urol.</w:t>
      </w:r>
      <w:r w:rsidRPr="001B708B">
        <w:rPr>
          <w:rFonts w:ascii="Times New Roman" w:hAnsi="Times New Roman"/>
          <w:sz w:val="22"/>
          <w:szCs w:val="22"/>
        </w:rPr>
        <w:t xml:space="preserve"> 124 (1980): 646. See also M. S. Green, E. Rubenstein and P. Amit, ‘Estimating the Effects of Nosocomial Infections on the Length of Hospitalisation’, </w:t>
      </w:r>
      <w:r w:rsidRPr="001B708B">
        <w:rPr>
          <w:rFonts w:ascii="Times New Roman" w:hAnsi="Times New Roman"/>
          <w:i/>
          <w:sz w:val="22"/>
          <w:szCs w:val="22"/>
        </w:rPr>
        <w:t>J. Infect. Dis</w:t>
      </w:r>
      <w:r w:rsidRPr="001B708B">
        <w:rPr>
          <w:rFonts w:ascii="Times New Roman" w:hAnsi="Times New Roman"/>
          <w:sz w:val="22"/>
          <w:szCs w:val="22"/>
        </w:rPr>
        <w:t>. 145 (1982); 667.</w:t>
      </w:r>
    </w:p>
  </w:endnote>
  <w:endnote w:id="41">
    <w:p w14:paraId="1995D76F" w14:textId="5F83E2AB" w:rsidR="00F959D2" w:rsidRPr="001B708B" w:rsidRDefault="00F959D2">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J. Freeman and J.E. McGowan, ‘Risk Factors for Nosocomial Infections’, </w:t>
      </w:r>
      <w:r w:rsidRPr="001B708B">
        <w:rPr>
          <w:rFonts w:ascii="Times New Roman" w:hAnsi="Times New Roman"/>
          <w:i/>
          <w:sz w:val="22"/>
          <w:szCs w:val="22"/>
        </w:rPr>
        <w:t>The Journal of Infectious Diseases</w:t>
      </w:r>
      <w:r w:rsidRPr="001B708B">
        <w:rPr>
          <w:rFonts w:ascii="Times New Roman" w:hAnsi="Times New Roman"/>
          <w:sz w:val="22"/>
          <w:szCs w:val="22"/>
        </w:rPr>
        <w:t xml:space="preserve"> (1978) 138</w:t>
      </w:r>
      <w:r w:rsidRPr="001B708B">
        <w:rPr>
          <w:rFonts w:ascii="Times New Roman" w:hAnsi="Times New Roman"/>
          <w:sz w:val="22"/>
          <w:szCs w:val="22"/>
        </w:rPr>
        <w:t>;6: 811-19.</w:t>
      </w:r>
    </w:p>
  </w:endnote>
  <w:endnote w:id="42">
    <w:p w14:paraId="75EE2E10" w14:textId="2782E888"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J. V. Bennett and P. S. </w:t>
      </w:r>
      <w:r w:rsidRPr="001B708B">
        <w:rPr>
          <w:rFonts w:ascii="Times New Roman" w:hAnsi="Times New Roman"/>
          <w:sz w:val="22"/>
          <w:szCs w:val="22"/>
        </w:rPr>
        <w:t>Brachman (</w:t>
      </w:r>
      <w:r w:rsidRPr="001B708B">
        <w:rPr>
          <w:rFonts w:ascii="Times New Roman" w:hAnsi="Times New Roman"/>
          <w:sz w:val="22"/>
          <w:szCs w:val="22"/>
        </w:rPr>
        <w:t xml:space="preserve">eds), </w:t>
      </w:r>
      <w:r w:rsidRPr="001B708B">
        <w:rPr>
          <w:rFonts w:ascii="Times New Roman" w:hAnsi="Times New Roman"/>
          <w:i/>
          <w:sz w:val="22"/>
          <w:szCs w:val="22"/>
        </w:rPr>
        <w:t>Hospital Infections</w:t>
      </w:r>
      <w:r w:rsidRPr="001B708B">
        <w:rPr>
          <w:rFonts w:ascii="Times New Roman" w:hAnsi="Times New Roman"/>
          <w:sz w:val="22"/>
          <w:szCs w:val="22"/>
        </w:rPr>
        <w:t xml:space="preserve"> (Little, Brown and Co., Boston, 1979). </w:t>
      </w:r>
    </w:p>
  </w:endnote>
  <w:endnote w:id="43">
    <w:p w14:paraId="4D6A1D23" w14:textId="77777777"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M. Castle and E. </w:t>
      </w:r>
      <w:r w:rsidRPr="001B708B">
        <w:rPr>
          <w:rFonts w:ascii="Times New Roman" w:hAnsi="Times New Roman"/>
          <w:sz w:val="22"/>
          <w:szCs w:val="22"/>
        </w:rPr>
        <w:t>Ajemain (</w:t>
      </w:r>
      <w:r w:rsidRPr="001B708B">
        <w:rPr>
          <w:rFonts w:ascii="Times New Roman" w:hAnsi="Times New Roman"/>
          <w:sz w:val="22"/>
          <w:szCs w:val="22"/>
        </w:rPr>
        <w:t xml:space="preserve">eds), </w:t>
      </w:r>
      <w:r w:rsidRPr="001B708B">
        <w:rPr>
          <w:rFonts w:ascii="Times New Roman" w:hAnsi="Times New Roman"/>
          <w:i/>
          <w:sz w:val="22"/>
          <w:szCs w:val="22"/>
        </w:rPr>
        <w:t>Hospital Infection Control: Principles and Practice</w:t>
      </w:r>
      <w:r w:rsidRPr="001B708B">
        <w:rPr>
          <w:rFonts w:ascii="Times New Roman" w:hAnsi="Times New Roman"/>
          <w:sz w:val="22"/>
          <w:szCs w:val="22"/>
        </w:rPr>
        <w:t xml:space="preserve"> (John Wiley, New York, 1980). </w:t>
      </w:r>
    </w:p>
  </w:endnote>
  <w:endnote w:id="44">
    <w:p w14:paraId="7AECB555" w14:textId="2811D887"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J. V. Bennett and P. S. </w:t>
      </w:r>
      <w:r w:rsidRPr="001B708B">
        <w:rPr>
          <w:rFonts w:ascii="Times New Roman" w:hAnsi="Times New Roman"/>
          <w:sz w:val="22"/>
          <w:szCs w:val="22"/>
        </w:rPr>
        <w:t>Brachman (</w:t>
      </w:r>
      <w:r w:rsidRPr="001B708B">
        <w:rPr>
          <w:rFonts w:ascii="Times New Roman" w:hAnsi="Times New Roman"/>
          <w:sz w:val="22"/>
          <w:szCs w:val="22"/>
        </w:rPr>
        <w:t xml:space="preserve">eds), </w:t>
      </w:r>
      <w:r w:rsidRPr="001B708B">
        <w:rPr>
          <w:rFonts w:ascii="Times New Roman" w:hAnsi="Times New Roman"/>
          <w:i/>
          <w:sz w:val="22"/>
          <w:szCs w:val="22"/>
        </w:rPr>
        <w:t xml:space="preserve">Hospital Infections </w:t>
      </w:r>
      <w:r w:rsidRPr="001B708B">
        <w:rPr>
          <w:rFonts w:ascii="Times New Roman" w:hAnsi="Times New Roman"/>
          <w:sz w:val="22"/>
          <w:szCs w:val="22"/>
        </w:rPr>
        <w:t>(second edition, 1986) p, 369.</w:t>
      </w:r>
    </w:p>
  </w:endnote>
  <w:endnote w:id="45">
    <w:p w14:paraId="65F5741D" w14:textId="30438916"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R. W. Pinner, R. W. Haley, B. A. Blumenstein, ‘High cost nosocomial infections’, </w:t>
      </w:r>
      <w:r w:rsidRPr="001B708B">
        <w:rPr>
          <w:rFonts w:ascii="Times New Roman" w:hAnsi="Times New Roman"/>
          <w:i/>
          <w:sz w:val="22"/>
          <w:szCs w:val="22"/>
        </w:rPr>
        <w:t>Infection Control</w:t>
      </w:r>
      <w:r w:rsidRPr="001B708B">
        <w:rPr>
          <w:rFonts w:ascii="Times New Roman" w:hAnsi="Times New Roman"/>
          <w:sz w:val="22"/>
          <w:szCs w:val="22"/>
        </w:rPr>
        <w:t xml:space="preserve"> 3;2 (1982); 143.</w:t>
      </w:r>
    </w:p>
  </w:endnote>
  <w:endnote w:id="46">
    <w:p w14:paraId="14746EA7" w14:textId="49EB0AA2"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J. V. Bennett and P. S. </w:t>
      </w:r>
      <w:r w:rsidRPr="001B708B">
        <w:rPr>
          <w:rFonts w:ascii="Times New Roman" w:hAnsi="Times New Roman"/>
          <w:sz w:val="22"/>
          <w:szCs w:val="22"/>
        </w:rPr>
        <w:t>Brachman (</w:t>
      </w:r>
      <w:r w:rsidRPr="001B708B">
        <w:rPr>
          <w:rFonts w:ascii="Times New Roman" w:hAnsi="Times New Roman"/>
          <w:sz w:val="22"/>
          <w:szCs w:val="22"/>
        </w:rPr>
        <w:t xml:space="preserve">eds), </w:t>
      </w:r>
      <w:r w:rsidRPr="001B708B">
        <w:rPr>
          <w:rFonts w:ascii="Times New Roman" w:hAnsi="Times New Roman"/>
          <w:i/>
          <w:sz w:val="22"/>
          <w:szCs w:val="22"/>
        </w:rPr>
        <w:t xml:space="preserve">Hospital Infections </w:t>
      </w:r>
      <w:r w:rsidRPr="001B708B">
        <w:rPr>
          <w:rFonts w:ascii="Times New Roman" w:hAnsi="Times New Roman"/>
          <w:sz w:val="22"/>
          <w:szCs w:val="22"/>
        </w:rPr>
        <w:t>(second edition, 1986) p. 371.</w:t>
      </w:r>
    </w:p>
  </w:endnote>
  <w:endnote w:id="47">
    <w:p w14:paraId="51C5C8A5" w14:textId="5903C9F5"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R. Platt, B.F. Polk, B. S. Murdock et al., ‘Mortality Associated with Nosocomial Urinary Tract Infection’, </w:t>
      </w:r>
      <w:r w:rsidRPr="001B708B">
        <w:rPr>
          <w:rFonts w:ascii="Times New Roman" w:hAnsi="Times New Roman"/>
          <w:i/>
          <w:sz w:val="22"/>
          <w:szCs w:val="22"/>
        </w:rPr>
        <w:t>N. Engl. J. Med</w:t>
      </w:r>
      <w:r w:rsidRPr="001B708B">
        <w:rPr>
          <w:rFonts w:ascii="Times New Roman" w:hAnsi="Times New Roman"/>
          <w:sz w:val="22"/>
          <w:szCs w:val="22"/>
        </w:rPr>
        <w:t>. 307 (1982); 637.</w:t>
      </w:r>
    </w:p>
  </w:endnote>
  <w:endnote w:id="48">
    <w:p w14:paraId="2BAF42D3" w14:textId="0167A56F"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D. E. Craven, et al., ‘Contamination of mechanical ventilators with tubing changes every 24 or 48 hours’, </w:t>
      </w:r>
      <w:r w:rsidRPr="001B708B">
        <w:rPr>
          <w:rFonts w:ascii="Times New Roman" w:hAnsi="Times New Roman"/>
          <w:i/>
          <w:sz w:val="22"/>
          <w:szCs w:val="22"/>
        </w:rPr>
        <w:t>N Engl. J Med.</w:t>
      </w:r>
      <w:r w:rsidRPr="001B708B">
        <w:rPr>
          <w:rFonts w:ascii="Times New Roman" w:hAnsi="Times New Roman"/>
          <w:sz w:val="22"/>
          <w:szCs w:val="22"/>
        </w:rPr>
        <w:t xml:space="preserve"> 306 (1982); 1505.</w:t>
      </w:r>
    </w:p>
  </w:endnote>
  <w:endnote w:id="49">
    <w:p w14:paraId="7DA36D2B" w14:textId="194D1E7F"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G. A. Preston, E. L. Larson, W. E. </w:t>
      </w:r>
      <w:r w:rsidRPr="001B708B">
        <w:rPr>
          <w:rFonts w:ascii="Times New Roman" w:hAnsi="Times New Roman"/>
          <w:sz w:val="22"/>
          <w:szCs w:val="22"/>
        </w:rPr>
        <w:t xml:space="preserve">Stamm, ‘The effect of private isolation rooms on patient practices, colonisation and infection in an intensive care unit’, </w:t>
      </w:r>
      <w:r w:rsidRPr="001B708B">
        <w:rPr>
          <w:rFonts w:ascii="Times New Roman" w:hAnsi="Times New Roman"/>
          <w:i/>
          <w:sz w:val="22"/>
          <w:szCs w:val="22"/>
        </w:rPr>
        <w:t>Am J Med</w:t>
      </w:r>
      <w:r w:rsidRPr="001B708B">
        <w:rPr>
          <w:rFonts w:ascii="Times New Roman" w:hAnsi="Times New Roman"/>
          <w:sz w:val="22"/>
          <w:szCs w:val="22"/>
        </w:rPr>
        <w:t>. 30 (1981);614.</w:t>
      </w:r>
    </w:p>
  </w:endnote>
  <w:endnote w:id="50">
    <w:p w14:paraId="01A006A2" w14:textId="5C675B74"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A. C. </w:t>
      </w:r>
      <w:r w:rsidRPr="001B708B">
        <w:rPr>
          <w:rFonts w:ascii="Times New Roman" w:hAnsi="Times New Roman"/>
          <w:sz w:val="22"/>
          <w:szCs w:val="22"/>
        </w:rPr>
        <w:t xml:space="preserve">Steere, G. F. Mallison, ‘Handwashing practices for the prevention of nosocomial infections’, </w:t>
      </w:r>
      <w:r w:rsidRPr="001B708B">
        <w:rPr>
          <w:rFonts w:ascii="Times New Roman" w:hAnsi="Times New Roman"/>
          <w:i/>
          <w:sz w:val="22"/>
          <w:szCs w:val="22"/>
        </w:rPr>
        <w:t>Ann Intern Med</w:t>
      </w:r>
      <w:r w:rsidRPr="001B708B">
        <w:rPr>
          <w:rFonts w:ascii="Times New Roman" w:hAnsi="Times New Roman"/>
          <w:sz w:val="22"/>
          <w:szCs w:val="22"/>
        </w:rPr>
        <w:t xml:space="preserve"> 83 (1975):683; R.K. Albert, F. Condie, ‘Handwashing patterns in medical intensive care units’, </w:t>
      </w:r>
      <w:r w:rsidRPr="001B708B">
        <w:rPr>
          <w:rFonts w:ascii="Times New Roman" w:hAnsi="Times New Roman"/>
          <w:i/>
          <w:sz w:val="22"/>
          <w:szCs w:val="22"/>
        </w:rPr>
        <w:t>N Engl. J Med.</w:t>
      </w:r>
      <w:r w:rsidRPr="001B708B">
        <w:rPr>
          <w:rFonts w:ascii="Times New Roman" w:hAnsi="Times New Roman"/>
          <w:sz w:val="22"/>
          <w:szCs w:val="22"/>
        </w:rPr>
        <w:t xml:space="preserve"> 304 (1981); 1465. </w:t>
      </w:r>
    </w:p>
  </w:endnote>
  <w:endnote w:id="51">
    <w:p w14:paraId="44E163DD" w14:textId="433F7033" w:rsidR="00F959D2" w:rsidRPr="001B708B" w:rsidRDefault="00F959D2">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K.H. Chavigny and J. Fischer, ‘Competing risk factors associated with nosocomial infection in two university hospitals’, </w:t>
      </w:r>
      <w:r w:rsidRPr="001B708B">
        <w:rPr>
          <w:rFonts w:ascii="Times New Roman" w:hAnsi="Times New Roman"/>
          <w:i/>
          <w:sz w:val="22"/>
          <w:szCs w:val="22"/>
        </w:rPr>
        <w:t>Journal of Hospital Infection</w:t>
      </w:r>
      <w:r w:rsidRPr="001B708B">
        <w:rPr>
          <w:rFonts w:ascii="Times New Roman" w:hAnsi="Times New Roman"/>
          <w:sz w:val="22"/>
          <w:szCs w:val="22"/>
        </w:rPr>
        <w:t xml:space="preserve"> (1984) 5 (supp A); 57-62; D.J.D. Price and J.D. Sleigh, ‘The control of infection due to Klebsiella aerogenes in a neurosurgical unit’, </w:t>
      </w:r>
      <w:r w:rsidRPr="001B708B">
        <w:rPr>
          <w:rFonts w:ascii="Times New Roman" w:hAnsi="Times New Roman"/>
          <w:i/>
          <w:sz w:val="22"/>
          <w:szCs w:val="22"/>
        </w:rPr>
        <w:t>Lancet</w:t>
      </w:r>
      <w:r w:rsidRPr="001B708B">
        <w:rPr>
          <w:rFonts w:ascii="Times New Roman" w:hAnsi="Times New Roman"/>
          <w:sz w:val="22"/>
          <w:szCs w:val="22"/>
        </w:rPr>
        <w:t xml:space="preserve"> 1 (1970): 1212-1215.</w:t>
      </w:r>
    </w:p>
  </w:endnote>
  <w:endnote w:id="52">
    <w:p w14:paraId="732B19A3" w14:textId="00194E4F"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This had been trialled from 1980.</w:t>
      </w:r>
      <w:r w:rsidRPr="00526CC8">
        <w:rPr>
          <w:rFonts w:ascii="Times New Roman" w:hAnsi="Times New Roman"/>
          <w:sz w:val="22"/>
          <w:szCs w:val="22"/>
        </w:rPr>
        <w:t xml:space="preserve"> A second DRG classification with 467 groups was introduced in 1984. See J.R.G. Butler and J.D. Thompson, ‘The DRG Hospital Payment Scheme: some economic outputs’, </w:t>
      </w:r>
      <w:r w:rsidRPr="001B708B">
        <w:rPr>
          <w:rFonts w:ascii="Times New Roman" w:hAnsi="Times New Roman"/>
          <w:i/>
          <w:sz w:val="22"/>
          <w:szCs w:val="22"/>
        </w:rPr>
        <w:t>Economic Analysis and Policy</w:t>
      </w:r>
      <w:r w:rsidRPr="00526CC8">
        <w:rPr>
          <w:rFonts w:ascii="Times New Roman" w:hAnsi="Times New Roman"/>
          <w:sz w:val="22"/>
          <w:szCs w:val="22"/>
        </w:rPr>
        <w:t xml:space="preserve"> (1984) 14(2); 166-81.</w:t>
      </w:r>
    </w:p>
  </w:endnote>
  <w:endnote w:id="53">
    <w:p w14:paraId="57838989" w14:textId="77777777" w:rsidR="00F959D2" w:rsidRPr="001B708B" w:rsidRDefault="00F959D2" w:rsidP="001B708B">
      <w:pPr>
        <w:autoSpaceDE w:val="0"/>
        <w:autoSpaceDN w:val="0"/>
        <w:adjustRightInd w:val="0"/>
        <w:rPr>
          <w:rFonts w:ascii="Times New Roman" w:eastAsiaTheme="minorHAnsi" w:hAnsi="Times New Roman"/>
          <w:szCs w:val="22"/>
        </w:rPr>
      </w:pPr>
      <w:r w:rsidRPr="001B708B">
        <w:rPr>
          <w:rStyle w:val="EndnoteReference"/>
          <w:szCs w:val="22"/>
        </w:rPr>
        <w:endnoteRef/>
      </w:r>
      <w:r w:rsidRPr="001B708B">
        <w:rPr>
          <w:rFonts w:ascii="Times New Roman" w:hAnsi="Times New Roman"/>
          <w:szCs w:val="22"/>
        </w:rPr>
        <w:t xml:space="preserve"> A. M. </w:t>
      </w:r>
      <w:r w:rsidRPr="001B708B">
        <w:rPr>
          <w:rFonts w:ascii="Times New Roman" w:eastAsiaTheme="minorHAnsi" w:hAnsi="Times New Roman"/>
          <w:szCs w:val="22"/>
        </w:rPr>
        <w:t xml:space="preserve">Epstein, J. </w:t>
      </w:r>
      <w:r w:rsidRPr="001B708B">
        <w:rPr>
          <w:rFonts w:ascii="Times New Roman" w:eastAsiaTheme="minorHAnsi" w:hAnsi="Times New Roman"/>
          <w:szCs w:val="22"/>
        </w:rPr>
        <w:t xml:space="preserve">Bogen, P. Dreyer and K. E. Thorpe, ‘Trends in length of stay and rates of readmission in Massachusetts: implications for monitoring quality of care’, </w:t>
      </w:r>
      <w:r w:rsidRPr="001B708B">
        <w:rPr>
          <w:rFonts w:ascii="Times New Roman" w:eastAsiaTheme="minorHAnsi" w:hAnsi="Times New Roman"/>
          <w:i/>
          <w:szCs w:val="22"/>
        </w:rPr>
        <w:t>Inquiry</w:t>
      </w:r>
      <w:r w:rsidRPr="001B708B">
        <w:rPr>
          <w:rFonts w:ascii="Times New Roman" w:eastAsiaTheme="minorHAnsi" w:hAnsi="Times New Roman"/>
          <w:szCs w:val="22"/>
        </w:rPr>
        <w:t xml:space="preserve"> 28 (1991), 19-28.</w:t>
      </w:r>
    </w:p>
  </w:endnote>
  <w:endnote w:id="54">
    <w:p w14:paraId="6C4033CB" w14:textId="77777777" w:rsidR="00F959D2" w:rsidRPr="001B708B" w:rsidRDefault="00F959D2" w:rsidP="001B708B">
      <w:pPr>
        <w:autoSpaceDE w:val="0"/>
        <w:autoSpaceDN w:val="0"/>
        <w:adjustRightInd w:val="0"/>
        <w:rPr>
          <w:rFonts w:ascii="Times New Roman" w:eastAsiaTheme="minorHAnsi" w:hAnsi="Times New Roman"/>
          <w:szCs w:val="22"/>
        </w:rPr>
      </w:pPr>
      <w:r w:rsidRPr="001B708B">
        <w:rPr>
          <w:rStyle w:val="EndnoteReference"/>
          <w:szCs w:val="22"/>
        </w:rPr>
        <w:endnoteRef/>
      </w:r>
      <w:r w:rsidRPr="001B708B">
        <w:rPr>
          <w:rFonts w:ascii="Times New Roman" w:hAnsi="Times New Roman"/>
          <w:szCs w:val="22"/>
        </w:rPr>
        <w:t xml:space="preserve"> R. S. </w:t>
      </w:r>
      <w:r w:rsidRPr="001B708B">
        <w:rPr>
          <w:rFonts w:ascii="Times New Roman" w:eastAsiaTheme="minorHAnsi" w:hAnsi="Times New Roman"/>
          <w:szCs w:val="22"/>
        </w:rPr>
        <w:t xml:space="preserve">Stern, P. I. </w:t>
      </w:r>
      <w:r w:rsidRPr="001B708B">
        <w:rPr>
          <w:rFonts w:ascii="Times New Roman" w:eastAsiaTheme="minorHAnsi" w:hAnsi="Times New Roman"/>
          <w:szCs w:val="22"/>
        </w:rPr>
        <w:t xml:space="preserve">Juhn, P. J. Gertler, A. M. Epstein, ‘A comparison of length of stay and costs for health maintenance organization and fee-for-service patients’,  </w:t>
      </w:r>
      <w:r w:rsidRPr="001B708B">
        <w:rPr>
          <w:rFonts w:ascii="Times New Roman" w:eastAsiaTheme="minorHAnsi" w:hAnsi="Times New Roman"/>
          <w:i/>
          <w:szCs w:val="22"/>
        </w:rPr>
        <w:t>Arch Intern Med</w:t>
      </w:r>
      <w:r w:rsidRPr="001B708B">
        <w:rPr>
          <w:rFonts w:ascii="Times New Roman" w:eastAsiaTheme="minorHAnsi" w:hAnsi="Times New Roman"/>
          <w:szCs w:val="22"/>
        </w:rPr>
        <w:t xml:space="preserve"> 149 (1989), 1185-8.</w:t>
      </w:r>
    </w:p>
  </w:endnote>
  <w:endnote w:id="55">
    <w:p w14:paraId="760FE994" w14:textId="77777777"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M. Castle and E. </w:t>
      </w:r>
      <w:r w:rsidRPr="001B708B">
        <w:rPr>
          <w:rFonts w:ascii="Times New Roman" w:hAnsi="Times New Roman"/>
          <w:sz w:val="22"/>
          <w:szCs w:val="22"/>
        </w:rPr>
        <w:t>Ajemain (</w:t>
      </w:r>
      <w:r w:rsidRPr="001B708B">
        <w:rPr>
          <w:rFonts w:ascii="Times New Roman" w:hAnsi="Times New Roman"/>
          <w:sz w:val="22"/>
          <w:szCs w:val="22"/>
        </w:rPr>
        <w:t xml:space="preserve">eds), </w:t>
      </w:r>
      <w:r w:rsidRPr="001B708B">
        <w:rPr>
          <w:rFonts w:ascii="Times New Roman" w:hAnsi="Times New Roman"/>
          <w:i/>
          <w:sz w:val="22"/>
          <w:szCs w:val="22"/>
        </w:rPr>
        <w:t>Hospital Infection Control: Principles and Practice</w:t>
      </w:r>
      <w:r w:rsidRPr="001B708B">
        <w:rPr>
          <w:rFonts w:ascii="Times New Roman" w:hAnsi="Times New Roman"/>
          <w:sz w:val="22"/>
          <w:szCs w:val="22"/>
        </w:rPr>
        <w:t xml:space="preserve"> (second edition 1987, John Wiley, New York). </w:t>
      </w:r>
    </w:p>
  </w:endnote>
  <w:endnote w:id="56">
    <w:p w14:paraId="5B80D643" w14:textId="042C51F4"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B. E. </w:t>
      </w:r>
      <w:r w:rsidRPr="001B708B">
        <w:rPr>
          <w:rFonts w:ascii="Times New Roman" w:hAnsi="Times New Roman"/>
          <w:sz w:val="22"/>
          <w:szCs w:val="22"/>
        </w:rPr>
        <w:t xml:space="preserve">Beyt and S. Troxler, ‘Prospective payment and infection control’, </w:t>
      </w:r>
      <w:r w:rsidRPr="001B708B">
        <w:rPr>
          <w:rFonts w:ascii="Times New Roman" w:hAnsi="Times New Roman"/>
          <w:i/>
          <w:sz w:val="22"/>
          <w:szCs w:val="22"/>
        </w:rPr>
        <w:t>Infection Control</w:t>
      </w:r>
      <w:r w:rsidRPr="001B708B">
        <w:rPr>
          <w:rFonts w:ascii="Times New Roman" w:hAnsi="Times New Roman"/>
          <w:sz w:val="22"/>
          <w:szCs w:val="22"/>
        </w:rPr>
        <w:t xml:space="preserve"> 6</w:t>
      </w:r>
      <w:r w:rsidRPr="001B708B">
        <w:rPr>
          <w:rFonts w:ascii="Times New Roman" w:hAnsi="Times New Roman"/>
          <w:sz w:val="22"/>
          <w:szCs w:val="22"/>
        </w:rPr>
        <w:t xml:space="preserve">;4 (1985): 161. Quoted in Castle and Ajemian, </w:t>
      </w:r>
      <w:r w:rsidRPr="001B708B">
        <w:rPr>
          <w:rFonts w:ascii="Times New Roman" w:hAnsi="Times New Roman"/>
          <w:i/>
          <w:sz w:val="22"/>
          <w:szCs w:val="22"/>
        </w:rPr>
        <w:t>Hospital Infection Control</w:t>
      </w:r>
      <w:r w:rsidRPr="001B708B">
        <w:rPr>
          <w:rFonts w:ascii="Times New Roman" w:hAnsi="Times New Roman"/>
          <w:sz w:val="22"/>
          <w:szCs w:val="22"/>
        </w:rPr>
        <w:t>, p.303-4.</w:t>
      </w:r>
    </w:p>
  </w:endnote>
  <w:endnote w:id="57">
    <w:p w14:paraId="78A8C026" w14:textId="77777777"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w:t>
      </w:r>
      <w:r w:rsidRPr="001B708B">
        <w:rPr>
          <w:rFonts w:ascii="Times New Roman" w:hAnsi="Times New Roman"/>
          <w:sz w:val="22"/>
          <w:szCs w:val="22"/>
        </w:rPr>
        <w:t xml:space="preserve">Castle and Ajemain </w:t>
      </w:r>
      <w:r w:rsidRPr="001B708B">
        <w:rPr>
          <w:rFonts w:ascii="Times New Roman" w:hAnsi="Times New Roman"/>
          <w:i/>
          <w:sz w:val="22"/>
          <w:szCs w:val="22"/>
        </w:rPr>
        <w:t>Hospital Infection Control</w:t>
      </w:r>
      <w:r w:rsidRPr="001B708B">
        <w:rPr>
          <w:rFonts w:ascii="Times New Roman" w:hAnsi="Times New Roman"/>
          <w:sz w:val="22"/>
          <w:szCs w:val="22"/>
        </w:rPr>
        <w:t xml:space="preserve"> (second edition 1987), p.306.</w:t>
      </w:r>
    </w:p>
  </w:endnote>
  <w:endnote w:id="58">
    <w:p w14:paraId="7CE05CA6" w14:textId="4A79FA20"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G. A. J. </w:t>
      </w:r>
      <w:r w:rsidRPr="001B708B">
        <w:rPr>
          <w:rFonts w:ascii="Times New Roman" w:hAnsi="Times New Roman"/>
          <w:sz w:val="22"/>
          <w:szCs w:val="22"/>
        </w:rPr>
        <w:t xml:space="preserve">Ayliffe, E. J. L. Lowbury, A. M. Geddes and J. D. Williams, </w:t>
      </w:r>
      <w:r w:rsidRPr="001B708B">
        <w:rPr>
          <w:rFonts w:ascii="Times New Roman" w:hAnsi="Times New Roman"/>
          <w:i/>
          <w:sz w:val="22"/>
          <w:szCs w:val="22"/>
        </w:rPr>
        <w:t>Control of Hospital Infection</w:t>
      </w:r>
      <w:r w:rsidRPr="001B708B">
        <w:rPr>
          <w:rFonts w:ascii="Times New Roman" w:hAnsi="Times New Roman"/>
          <w:sz w:val="22"/>
          <w:szCs w:val="22"/>
        </w:rPr>
        <w:t xml:space="preserve"> (first edition 1975; second edition 1981; third edition 1992; Chapman and Hall, London). Graham Ayliffe and </w:t>
      </w:r>
      <w:r w:rsidRPr="00526CC8">
        <w:rPr>
          <w:rFonts w:ascii="Times New Roman" w:hAnsi="Times New Roman"/>
          <w:sz w:val="22"/>
          <w:szCs w:val="22"/>
        </w:rPr>
        <w:t xml:space="preserve">Edward </w:t>
      </w:r>
      <w:r w:rsidRPr="001B708B">
        <w:rPr>
          <w:rFonts w:ascii="Times New Roman" w:hAnsi="Times New Roman"/>
          <w:sz w:val="22"/>
          <w:szCs w:val="22"/>
        </w:rPr>
        <w:t xml:space="preserve">Lowbury had been Professors of Medical Microbiology at the University of Birmingham and Directors of the Hospital Infection Research Laboratory at Birmingham’s Dudley Road Hospital. Lowbury was one of the first to identify antimicrobial cross-infection, published as E.J.L. Lowbury, ‘Cross-infection of wounds with antibiotic-resistant organisms’, </w:t>
      </w:r>
      <w:r w:rsidRPr="001B708B">
        <w:rPr>
          <w:rFonts w:ascii="Times New Roman" w:hAnsi="Times New Roman"/>
          <w:i/>
          <w:sz w:val="22"/>
          <w:szCs w:val="22"/>
        </w:rPr>
        <w:t>British Medical Journal</w:t>
      </w:r>
      <w:r w:rsidRPr="001B708B">
        <w:rPr>
          <w:rFonts w:ascii="Times New Roman" w:hAnsi="Times New Roman"/>
          <w:sz w:val="22"/>
          <w:szCs w:val="22"/>
        </w:rPr>
        <w:t xml:space="preserve"> (1955), I (4920); 985-990. Their colleague</w:t>
      </w:r>
      <w:r w:rsidRPr="00526CC8">
        <w:rPr>
          <w:rFonts w:ascii="Times New Roman" w:hAnsi="Times New Roman"/>
          <w:sz w:val="22"/>
          <w:szCs w:val="22"/>
        </w:rPr>
        <w:t xml:space="preserve"> Alasdair</w:t>
      </w:r>
      <w:r w:rsidRPr="001B708B">
        <w:rPr>
          <w:rFonts w:ascii="Times New Roman" w:hAnsi="Times New Roman"/>
          <w:sz w:val="22"/>
          <w:szCs w:val="22"/>
        </w:rPr>
        <w:t xml:space="preserve"> Geddes was Professor of Infection at the University of Birmingham and Consultant Advisor in Infectious Diseases to the Department of Health. The fourth editor-author, </w:t>
      </w:r>
      <w:r w:rsidRPr="00526CC8">
        <w:rPr>
          <w:rFonts w:ascii="Times New Roman" w:hAnsi="Times New Roman"/>
          <w:sz w:val="22"/>
          <w:szCs w:val="22"/>
        </w:rPr>
        <w:t xml:space="preserve">J.D. </w:t>
      </w:r>
      <w:r w:rsidRPr="001B708B">
        <w:rPr>
          <w:rFonts w:ascii="Times New Roman" w:hAnsi="Times New Roman"/>
          <w:sz w:val="22"/>
          <w:szCs w:val="22"/>
        </w:rPr>
        <w:t>Williams, was Professor of Medical Microbiology at the Royal London Hospital Medical College and Consultant Microbiologist at the Royal London Hospital. Nine further contributors were all based in Birmingham. Other members of their working party, listed in the acknowledgements, included several infection control nurses.</w:t>
      </w:r>
    </w:p>
  </w:endnote>
  <w:endnote w:id="59">
    <w:p w14:paraId="464F4D68" w14:textId="77777777"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w:t>
      </w:r>
      <w:r w:rsidRPr="001B708B">
        <w:rPr>
          <w:rFonts w:ascii="Times New Roman" w:hAnsi="Times New Roman"/>
          <w:sz w:val="22"/>
          <w:szCs w:val="22"/>
        </w:rPr>
        <w:t xml:space="preserve">Ayliffe, </w:t>
      </w:r>
      <w:r w:rsidRPr="001B708B">
        <w:rPr>
          <w:rFonts w:ascii="Times New Roman" w:hAnsi="Times New Roman"/>
          <w:i/>
          <w:sz w:val="22"/>
          <w:szCs w:val="22"/>
        </w:rPr>
        <w:t>Control of Hospital Infection</w:t>
      </w:r>
      <w:r w:rsidRPr="001B708B">
        <w:rPr>
          <w:rFonts w:ascii="Times New Roman" w:hAnsi="Times New Roman"/>
          <w:sz w:val="22"/>
          <w:szCs w:val="22"/>
        </w:rPr>
        <w:t xml:space="preserve"> (1992 edition), xvii.</w:t>
      </w:r>
    </w:p>
  </w:endnote>
  <w:endnote w:id="60">
    <w:p w14:paraId="6B59676B" w14:textId="77777777"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w:t>
      </w:r>
      <w:r w:rsidRPr="001B708B">
        <w:rPr>
          <w:rFonts w:ascii="Times New Roman" w:hAnsi="Times New Roman"/>
          <w:sz w:val="22"/>
          <w:szCs w:val="22"/>
        </w:rPr>
        <w:t xml:space="preserve">Haley in Daschner </w:t>
      </w:r>
      <w:r w:rsidRPr="001B708B">
        <w:rPr>
          <w:rFonts w:ascii="Times New Roman" w:hAnsi="Times New Roman"/>
          <w:i/>
          <w:sz w:val="22"/>
          <w:szCs w:val="22"/>
        </w:rPr>
        <w:t>Proven and Unproven Methods</w:t>
      </w:r>
      <w:r w:rsidRPr="001B708B">
        <w:rPr>
          <w:rFonts w:ascii="Times New Roman" w:hAnsi="Times New Roman"/>
          <w:sz w:val="22"/>
          <w:szCs w:val="22"/>
        </w:rPr>
        <w:t>, pp93-96.</w:t>
      </w:r>
    </w:p>
  </w:endnote>
  <w:endnote w:id="61">
    <w:p w14:paraId="0A11066C" w14:textId="77777777" w:rsidR="00F959D2" w:rsidRPr="00526CC8" w:rsidRDefault="00F959D2">
      <w:pPr>
        <w:pStyle w:val="EndnoteText"/>
        <w:rPr>
          <w:rFonts w:ascii="Times New Roman" w:hAnsi="Times New Roman"/>
          <w:sz w:val="22"/>
          <w:szCs w:val="22"/>
        </w:rPr>
      </w:pPr>
      <w:r w:rsidRPr="00526CC8">
        <w:rPr>
          <w:rStyle w:val="EndnoteReference"/>
          <w:sz w:val="22"/>
          <w:szCs w:val="22"/>
        </w:rPr>
        <w:endnoteRef/>
      </w:r>
      <w:r w:rsidRPr="00526CC8">
        <w:rPr>
          <w:rFonts w:ascii="Times New Roman" w:hAnsi="Times New Roman"/>
          <w:sz w:val="22"/>
          <w:szCs w:val="22"/>
        </w:rPr>
        <w:t xml:space="preserve"> </w:t>
      </w:r>
      <w:r w:rsidRPr="00526CC8">
        <w:rPr>
          <w:rFonts w:ascii="Times New Roman" w:hAnsi="Times New Roman"/>
          <w:sz w:val="22"/>
          <w:szCs w:val="22"/>
        </w:rPr>
        <w:t xml:space="preserve">S. W. B. Newsom and A. D. S. Caldwell, </w:t>
      </w:r>
      <w:r w:rsidRPr="00526CC8">
        <w:rPr>
          <w:rFonts w:ascii="Times New Roman" w:hAnsi="Times New Roman"/>
          <w:i/>
          <w:sz w:val="22"/>
          <w:szCs w:val="22"/>
        </w:rPr>
        <w:t>Problems in the Control of Hospital Infection</w:t>
      </w:r>
      <w:r w:rsidRPr="00526CC8">
        <w:rPr>
          <w:rFonts w:ascii="Times New Roman" w:hAnsi="Times New Roman"/>
          <w:sz w:val="22"/>
          <w:szCs w:val="22"/>
        </w:rPr>
        <w:t xml:space="preserve"> (Royal Society of </w:t>
      </w:r>
      <w:r w:rsidRPr="00526CC8">
        <w:rPr>
          <w:rFonts w:ascii="Times New Roman" w:hAnsi="Times New Roman"/>
          <w:sz w:val="22"/>
          <w:szCs w:val="22"/>
        </w:rPr>
        <w:t>Medicine, London, and Grune and Stratton, New York, 1980).</w:t>
      </w:r>
    </w:p>
  </w:endnote>
  <w:endnote w:id="62">
    <w:p w14:paraId="5E0C1925" w14:textId="63B303D9" w:rsidR="00F959D2" w:rsidRPr="001B708B" w:rsidRDefault="00F959D2">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w:t>
      </w:r>
      <w:r w:rsidRPr="001B708B">
        <w:rPr>
          <w:rFonts w:ascii="Times New Roman" w:hAnsi="Times New Roman"/>
          <w:sz w:val="22"/>
          <w:szCs w:val="22"/>
        </w:rPr>
        <w:t xml:space="preserve">F.D. Daschner, ‘The cost of hospital-acquired infection’, </w:t>
      </w:r>
      <w:r w:rsidRPr="001B708B">
        <w:rPr>
          <w:rFonts w:ascii="Times New Roman" w:hAnsi="Times New Roman"/>
          <w:i/>
          <w:sz w:val="22"/>
          <w:szCs w:val="22"/>
        </w:rPr>
        <w:t>Journal of Hospital Infection</w:t>
      </w:r>
      <w:r w:rsidRPr="001B708B">
        <w:rPr>
          <w:rFonts w:ascii="Times New Roman" w:hAnsi="Times New Roman"/>
          <w:sz w:val="22"/>
          <w:szCs w:val="22"/>
        </w:rPr>
        <w:t xml:space="preserve"> (1984) 5 (sup A); 27-33.</w:t>
      </w:r>
    </w:p>
  </w:endnote>
  <w:endnote w:id="63">
    <w:p w14:paraId="51FE38B9" w14:textId="3467DAC8" w:rsidR="00F959D2" w:rsidRPr="001B708B" w:rsidRDefault="00F959D2">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F.D. Daschner, ‘Cost-effectiveness in hospital infection control – lessons for the 1990s’, </w:t>
      </w:r>
      <w:r w:rsidRPr="001B708B">
        <w:rPr>
          <w:rFonts w:ascii="Times New Roman" w:hAnsi="Times New Roman"/>
          <w:i/>
          <w:sz w:val="22"/>
          <w:szCs w:val="22"/>
        </w:rPr>
        <w:t>Journal of Hospital Infection</w:t>
      </w:r>
      <w:r w:rsidRPr="001B708B">
        <w:rPr>
          <w:rFonts w:ascii="Times New Roman" w:hAnsi="Times New Roman"/>
          <w:sz w:val="22"/>
          <w:szCs w:val="22"/>
        </w:rPr>
        <w:t xml:space="preserve"> (1989) 13; 325-336.</w:t>
      </w:r>
    </w:p>
  </w:endnote>
  <w:endnote w:id="64">
    <w:p w14:paraId="667F769C" w14:textId="704B620C"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See for example R. A. Garibaldi, M. R. Britt et al., ‘Risk factors for post-operative pneumonia, </w:t>
      </w:r>
      <w:r w:rsidRPr="001B708B">
        <w:rPr>
          <w:rFonts w:ascii="Times New Roman" w:hAnsi="Times New Roman"/>
          <w:i/>
          <w:sz w:val="22"/>
          <w:szCs w:val="22"/>
        </w:rPr>
        <w:t>American Journal of Medicine</w:t>
      </w:r>
      <w:r w:rsidRPr="001B708B">
        <w:rPr>
          <w:rFonts w:ascii="Times New Roman" w:hAnsi="Times New Roman"/>
          <w:sz w:val="22"/>
          <w:szCs w:val="22"/>
        </w:rPr>
        <w:t xml:space="preserve"> 70 (1981); 677-680; R. W. Haley, D. Schaberg et al., ‘Extra charges and prolongation of stay attributable to nosocomial infections: a prospective inter-hospital comparison’, </w:t>
      </w:r>
      <w:r w:rsidRPr="001B708B">
        <w:rPr>
          <w:rFonts w:ascii="Times New Roman" w:hAnsi="Times New Roman"/>
          <w:i/>
          <w:sz w:val="22"/>
          <w:szCs w:val="22"/>
        </w:rPr>
        <w:t>American Journal of Medicine</w:t>
      </w:r>
      <w:r w:rsidRPr="001B708B">
        <w:rPr>
          <w:rFonts w:ascii="Times New Roman" w:hAnsi="Times New Roman"/>
          <w:sz w:val="22"/>
          <w:szCs w:val="22"/>
        </w:rPr>
        <w:t xml:space="preserve"> 70 (1981); 51-58; M. J. Arbo, M. J. Fine et al., ‘Fever of nosocomial origin: aetiology, risk factors and outcomes’, </w:t>
      </w:r>
      <w:r w:rsidRPr="001B708B">
        <w:rPr>
          <w:rFonts w:ascii="Times New Roman" w:hAnsi="Times New Roman"/>
          <w:i/>
          <w:sz w:val="22"/>
          <w:szCs w:val="22"/>
        </w:rPr>
        <w:t>American Journal of Medicine</w:t>
      </w:r>
      <w:r w:rsidRPr="001B708B">
        <w:rPr>
          <w:rFonts w:ascii="Times New Roman" w:hAnsi="Times New Roman"/>
          <w:sz w:val="22"/>
          <w:szCs w:val="22"/>
        </w:rPr>
        <w:t xml:space="preserve"> 95 (1993); 505-12; A. Glynn, V. Ward et al., </w:t>
      </w:r>
      <w:r w:rsidRPr="001B708B">
        <w:rPr>
          <w:rFonts w:ascii="Times New Roman" w:hAnsi="Times New Roman"/>
          <w:i/>
          <w:sz w:val="22"/>
          <w:szCs w:val="22"/>
        </w:rPr>
        <w:t>Hospital Acquired Infection: Surveillance Policies and Practice</w:t>
      </w:r>
      <w:r w:rsidRPr="001B708B">
        <w:rPr>
          <w:rFonts w:ascii="Times New Roman" w:hAnsi="Times New Roman"/>
          <w:sz w:val="22"/>
          <w:szCs w:val="22"/>
        </w:rPr>
        <w:t xml:space="preserve"> (Public Health Laboratory Service, London, 1997).  </w:t>
      </w:r>
    </w:p>
  </w:endnote>
  <w:endnote w:id="65">
    <w:p w14:paraId="42F63B34" w14:textId="77777777"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DHSS, </w:t>
      </w:r>
      <w:r w:rsidRPr="001B708B">
        <w:rPr>
          <w:rFonts w:ascii="Times New Roman" w:hAnsi="Times New Roman"/>
          <w:i/>
          <w:sz w:val="22"/>
          <w:szCs w:val="22"/>
        </w:rPr>
        <w:t>Hospital Infection Control: General Management Arrangements</w:t>
      </w:r>
      <w:r w:rsidRPr="001B708B">
        <w:rPr>
          <w:rFonts w:ascii="Times New Roman" w:hAnsi="Times New Roman"/>
          <w:sz w:val="22"/>
          <w:szCs w:val="22"/>
        </w:rPr>
        <w:t xml:space="preserve"> (HMSO, London, 1988). </w:t>
      </w:r>
      <w:r w:rsidRPr="001B708B">
        <w:rPr>
          <w:rFonts w:ascii="Times New Roman" w:hAnsi="Times New Roman"/>
          <w:sz w:val="22"/>
          <w:szCs w:val="22"/>
        </w:rPr>
        <w:t>Ayliffe et al. in 1992 thought the actual average extra LoS was more likely to be eight days.</w:t>
      </w:r>
    </w:p>
  </w:endnote>
  <w:endnote w:id="66">
    <w:p w14:paraId="7B4A0F61" w14:textId="77777777"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North Thames Microbiology Subcommittee MRSA Working Party, 1987</w:t>
      </w:r>
    </w:p>
  </w:endnote>
  <w:endnote w:id="67">
    <w:p w14:paraId="633D061B" w14:textId="77777777"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w:t>
      </w:r>
      <w:r w:rsidRPr="001B708B">
        <w:rPr>
          <w:rFonts w:ascii="Times New Roman" w:hAnsi="Times New Roman"/>
          <w:sz w:val="22"/>
          <w:szCs w:val="22"/>
        </w:rPr>
        <w:t>Ayliffe, Control of Hospital Infection, (1992 edition), p.xv.</w:t>
      </w:r>
    </w:p>
  </w:endnote>
  <w:endnote w:id="68">
    <w:p w14:paraId="37201C0A" w14:textId="77777777"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w:t>
      </w:r>
      <w:r w:rsidRPr="001B708B">
        <w:rPr>
          <w:rFonts w:ascii="Times New Roman" w:hAnsi="Times New Roman"/>
          <w:sz w:val="22"/>
          <w:szCs w:val="22"/>
        </w:rPr>
        <w:t xml:space="preserve">Ayliffe, </w:t>
      </w:r>
      <w:r w:rsidRPr="001B708B">
        <w:rPr>
          <w:rFonts w:ascii="Times New Roman" w:hAnsi="Times New Roman"/>
          <w:i/>
          <w:sz w:val="22"/>
          <w:szCs w:val="22"/>
        </w:rPr>
        <w:t>Control of Hospital Infection</w:t>
      </w:r>
      <w:r w:rsidRPr="001B708B">
        <w:rPr>
          <w:rFonts w:ascii="Times New Roman" w:hAnsi="Times New Roman"/>
          <w:sz w:val="22"/>
          <w:szCs w:val="22"/>
        </w:rPr>
        <w:t>, (1992 edition), p.3.</w:t>
      </w:r>
    </w:p>
  </w:endnote>
  <w:endnote w:id="69">
    <w:p w14:paraId="65E08A7D" w14:textId="77777777"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w:t>
      </w:r>
      <w:r w:rsidRPr="001B708B">
        <w:rPr>
          <w:rFonts w:ascii="Times New Roman" w:hAnsi="Times New Roman"/>
          <w:sz w:val="22"/>
          <w:szCs w:val="22"/>
        </w:rPr>
        <w:t xml:space="preserve">Ayliffe, </w:t>
      </w:r>
      <w:r w:rsidRPr="001B708B">
        <w:rPr>
          <w:rFonts w:ascii="Times New Roman" w:hAnsi="Times New Roman"/>
          <w:i/>
          <w:sz w:val="22"/>
          <w:szCs w:val="22"/>
        </w:rPr>
        <w:t>Control of Hospital Infection</w:t>
      </w:r>
      <w:r w:rsidRPr="001B708B">
        <w:rPr>
          <w:rFonts w:ascii="Times New Roman" w:hAnsi="Times New Roman"/>
          <w:sz w:val="22"/>
          <w:szCs w:val="22"/>
        </w:rPr>
        <w:t>, (1992 edition), p.26-7.</w:t>
      </w:r>
    </w:p>
  </w:endnote>
  <w:endnote w:id="70">
    <w:p w14:paraId="722DDBF6" w14:textId="77777777"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E. Currie and A. Maynard, </w:t>
      </w:r>
      <w:r w:rsidRPr="001B708B">
        <w:rPr>
          <w:rFonts w:ascii="Times New Roman" w:hAnsi="Times New Roman"/>
          <w:i/>
          <w:sz w:val="22"/>
          <w:szCs w:val="22"/>
        </w:rPr>
        <w:t>Economics of Hospital Acquired Infections. Discussion Paper 56</w:t>
      </w:r>
      <w:r w:rsidRPr="001B708B">
        <w:rPr>
          <w:rFonts w:ascii="Times New Roman" w:hAnsi="Times New Roman"/>
          <w:sz w:val="22"/>
          <w:szCs w:val="22"/>
        </w:rPr>
        <w:t xml:space="preserve"> (York, Centre for Health Economics, 1989).</w:t>
      </w:r>
    </w:p>
  </w:endnote>
  <w:endnote w:id="71">
    <w:p w14:paraId="30F818B9" w14:textId="16FD5242"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R. </w:t>
      </w:r>
      <w:r w:rsidRPr="001B708B">
        <w:rPr>
          <w:rFonts w:ascii="Times New Roman" w:hAnsi="Times New Roman"/>
          <w:sz w:val="22"/>
          <w:szCs w:val="22"/>
        </w:rPr>
        <w:t>Coello, H. Glenister, J. Fereres, C. Bartlett et al., ‘</w:t>
      </w:r>
      <w:r w:rsidRPr="001B708B">
        <w:rPr>
          <w:rFonts w:ascii="Times New Roman" w:hAnsi="Times New Roman"/>
          <w:sz w:val="22"/>
          <w:szCs w:val="22"/>
        </w:rPr>
        <w:t xml:space="preserve">The cost of infection in surgical patients: a case control study’, </w:t>
      </w:r>
      <w:r w:rsidRPr="001B708B">
        <w:rPr>
          <w:rFonts w:ascii="Times New Roman" w:hAnsi="Times New Roman"/>
          <w:i/>
          <w:sz w:val="22"/>
          <w:szCs w:val="22"/>
        </w:rPr>
        <w:t>Journal of Hospital Infection</w:t>
      </w:r>
      <w:r w:rsidRPr="001B708B">
        <w:rPr>
          <w:rFonts w:ascii="Times New Roman" w:hAnsi="Times New Roman"/>
          <w:sz w:val="22"/>
          <w:szCs w:val="22"/>
        </w:rPr>
        <w:t xml:space="preserve"> 25 (1993); 239-250.</w:t>
      </w:r>
    </w:p>
  </w:endnote>
  <w:endnote w:id="72">
    <w:p w14:paraId="478A5C8C" w14:textId="0F497709"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Department of Health and Public Health Laboratory Service, </w:t>
      </w:r>
      <w:r w:rsidRPr="001B708B">
        <w:rPr>
          <w:rFonts w:ascii="Times New Roman" w:hAnsi="Times New Roman"/>
          <w:i/>
          <w:sz w:val="22"/>
          <w:szCs w:val="22"/>
        </w:rPr>
        <w:t>Hospital Infection Control: Guidance on the Control of Infections in Hospital.</w:t>
      </w:r>
      <w:r w:rsidRPr="001B708B">
        <w:rPr>
          <w:rFonts w:ascii="Times New Roman" w:hAnsi="Times New Roman"/>
          <w:sz w:val="22"/>
          <w:szCs w:val="22"/>
        </w:rPr>
        <w:t xml:space="preserve"> </w:t>
      </w:r>
      <w:r w:rsidRPr="001B708B">
        <w:rPr>
          <w:rFonts w:ascii="Times New Roman" w:hAnsi="Times New Roman"/>
          <w:sz w:val="22"/>
          <w:szCs w:val="22"/>
        </w:rPr>
        <w:t xml:space="preserve">Prepared by the Hospital Infection Working Group of the Department of Health and Public Health Laboratory Service (Department of Health, London, 1995). See also R. W. Haley, ‘Cost-benefit analyses of infection control activities’, in P. Brachman and J. </w:t>
      </w:r>
      <w:r w:rsidRPr="001B708B">
        <w:rPr>
          <w:rFonts w:ascii="Times New Roman" w:hAnsi="Times New Roman"/>
          <w:sz w:val="22"/>
          <w:szCs w:val="22"/>
        </w:rPr>
        <w:t xml:space="preserve">Bennet (eds), </w:t>
      </w:r>
      <w:r w:rsidRPr="001B708B">
        <w:rPr>
          <w:rFonts w:ascii="Times New Roman" w:hAnsi="Times New Roman"/>
          <w:i/>
          <w:sz w:val="22"/>
          <w:szCs w:val="22"/>
        </w:rPr>
        <w:t>Hospital Infections</w:t>
      </w:r>
      <w:r w:rsidRPr="001B708B">
        <w:rPr>
          <w:rFonts w:ascii="Times New Roman" w:hAnsi="Times New Roman"/>
          <w:sz w:val="22"/>
          <w:szCs w:val="22"/>
        </w:rPr>
        <w:t xml:space="preserve"> (Pippincott-Raven Philadelphia, 1998), pp.249-67.</w:t>
      </w:r>
    </w:p>
  </w:endnote>
  <w:endnote w:id="73">
    <w:p w14:paraId="220D5335" w14:textId="2FB2AA9B"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R. M. Plowman, N. Graves et al., </w:t>
      </w:r>
      <w:r w:rsidRPr="001B708B">
        <w:rPr>
          <w:rFonts w:ascii="Times New Roman" w:hAnsi="Times New Roman"/>
          <w:i/>
          <w:sz w:val="22"/>
          <w:szCs w:val="22"/>
        </w:rPr>
        <w:t>Hospital Acquired Infection</w:t>
      </w:r>
      <w:r w:rsidRPr="001B708B">
        <w:rPr>
          <w:rFonts w:ascii="Times New Roman" w:hAnsi="Times New Roman"/>
          <w:sz w:val="22"/>
          <w:szCs w:val="22"/>
        </w:rPr>
        <w:t xml:space="preserve"> (Office of Health Economics, London, 1997).</w:t>
      </w:r>
    </w:p>
  </w:endnote>
  <w:endnote w:id="74">
    <w:p w14:paraId="057DAB6A" w14:textId="003A80A6"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R. M. Plowman, N. Graves, M. </w:t>
      </w:r>
      <w:r w:rsidRPr="001B708B">
        <w:rPr>
          <w:rFonts w:ascii="Times New Roman" w:hAnsi="Times New Roman"/>
          <w:sz w:val="22"/>
          <w:szCs w:val="22"/>
        </w:rPr>
        <w:t xml:space="preserve">Griffen, J. A. Roberts, A Swan, B. Cookson and L. Taylor, </w:t>
      </w:r>
      <w:r w:rsidRPr="001B708B">
        <w:rPr>
          <w:rFonts w:ascii="Times New Roman" w:hAnsi="Times New Roman"/>
          <w:i/>
          <w:sz w:val="22"/>
          <w:szCs w:val="22"/>
        </w:rPr>
        <w:t>The socio-economic burden of hospital-acquired infection</w:t>
      </w:r>
      <w:r w:rsidRPr="001B708B">
        <w:rPr>
          <w:rFonts w:ascii="Times New Roman" w:hAnsi="Times New Roman"/>
          <w:sz w:val="22"/>
          <w:szCs w:val="22"/>
        </w:rPr>
        <w:t xml:space="preserve"> (Public Health Laboratory Service, London, 1999). See also R. M. Plowman, N. Graves, M. Griffen, J. A. Roberts, A. Swan, B. Cookson and L. Taylor, ‘The rate and cost of hospital-acquired infections occurring in patients admitted to selected specialities of a district general hospital in England and the national burden imposed’, </w:t>
      </w:r>
      <w:r w:rsidRPr="001B708B">
        <w:rPr>
          <w:rFonts w:ascii="Times New Roman" w:hAnsi="Times New Roman"/>
          <w:i/>
          <w:sz w:val="22"/>
          <w:szCs w:val="22"/>
        </w:rPr>
        <w:t>Journal of Hospital Infection</w:t>
      </w:r>
      <w:r w:rsidRPr="001B708B">
        <w:rPr>
          <w:rFonts w:ascii="Times New Roman" w:hAnsi="Times New Roman"/>
          <w:sz w:val="22"/>
          <w:szCs w:val="22"/>
        </w:rPr>
        <w:t xml:space="preserve"> 47 (2001); 198-209.</w:t>
      </w:r>
    </w:p>
  </w:endnote>
  <w:endnote w:id="75">
    <w:p w14:paraId="4125B92E" w14:textId="77777777"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National Audit Office, </w:t>
      </w:r>
      <w:r w:rsidRPr="001B708B">
        <w:rPr>
          <w:rFonts w:ascii="Times New Roman" w:hAnsi="Times New Roman"/>
          <w:i/>
          <w:sz w:val="22"/>
          <w:szCs w:val="22"/>
        </w:rPr>
        <w:t>The Management and Control of Hospital Acquired Infections in Acute NHS Trusts in England</w:t>
      </w:r>
      <w:r w:rsidRPr="001B708B">
        <w:rPr>
          <w:rFonts w:ascii="Times New Roman" w:hAnsi="Times New Roman"/>
          <w:sz w:val="22"/>
          <w:szCs w:val="22"/>
        </w:rPr>
        <w:t xml:space="preserve"> (TSO, London, 2000).</w:t>
      </w:r>
    </w:p>
  </w:endnote>
  <w:endnote w:id="76">
    <w:p w14:paraId="5F3DF1FA" w14:textId="5F660F22"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K. Taylor, R. Plowman and J. A. Roberts, </w:t>
      </w:r>
      <w:r w:rsidRPr="001B708B">
        <w:rPr>
          <w:rFonts w:ascii="Times New Roman" w:hAnsi="Times New Roman"/>
          <w:i/>
          <w:sz w:val="22"/>
          <w:szCs w:val="22"/>
        </w:rPr>
        <w:t>The Challenge of Hospital Acquired Infection</w:t>
      </w:r>
      <w:r w:rsidRPr="001B708B">
        <w:rPr>
          <w:rFonts w:ascii="Times New Roman" w:hAnsi="Times New Roman"/>
          <w:sz w:val="22"/>
          <w:szCs w:val="22"/>
        </w:rPr>
        <w:t xml:space="preserve"> (National Audit Office, London, 2001).</w:t>
      </w:r>
    </w:p>
  </w:endnote>
  <w:endnote w:id="77">
    <w:p w14:paraId="61FAA027" w14:textId="77777777" w:rsidR="00F959D2" w:rsidRPr="001B708B" w:rsidRDefault="00F959D2">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D. Reed and S.A. Kennedy, ‘Infection Control and Prevention: a Review of Hospital-Acquired Infections and the </w:t>
      </w:r>
      <w:r w:rsidRPr="001B708B">
        <w:rPr>
          <w:rFonts w:ascii="Times New Roman" w:hAnsi="Times New Roman"/>
          <w:sz w:val="22"/>
          <w:szCs w:val="22"/>
        </w:rPr>
        <w:t xml:space="preserve">Economic Implications’, </w:t>
      </w:r>
      <w:r w:rsidRPr="001B708B">
        <w:rPr>
          <w:rFonts w:ascii="Times New Roman" w:hAnsi="Times New Roman"/>
          <w:i/>
          <w:sz w:val="22"/>
          <w:szCs w:val="22"/>
        </w:rPr>
        <w:t>The Ochsner Journal</w:t>
      </w:r>
      <w:r w:rsidRPr="001B708B">
        <w:rPr>
          <w:rFonts w:ascii="Times New Roman" w:hAnsi="Times New Roman"/>
          <w:sz w:val="22"/>
          <w:szCs w:val="22"/>
        </w:rPr>
        <w:t xml:space="preserve"> (2009) 9</w:t>
      </w:r>
      <w:r w:rsidRPr="001B708B">
        <w:rPr>
          <w:rFonts w:ascii="Times New Roman" w:hAnsi="Times New Roman"/>
          <w:sz w:val="22"/>
          <w:szCs w:val="22"/>
        </w:rPr>
        <w:t>;1: 27-31.</w:t>
      </w:r>
    </w:p>
  </w:endnote>
  <w:endnote w:id="78">
    <w:p w14:paraId="281B488D" w14:textId="76C810FD" w:rsidR="00F959D2" w:rsidRPr="001B708B" w:rsidRDefault="00F959D2" w:rsidP="001B708B">
      <w:pPr>
        <w:shd w:val="clear" w:color="auto" w:fill="FFFFFF"/>
        <w:spacing w:before="100" w:beforeAutospacing="1" w:after="100" w:afterAutospacing="1"/>
        <w:rPr>
          <w:rFonts w:ascii="Times New Roman" w:hAnsi="Times New Roman"/>
          <w:color w:val="000000"/>
          <w:szCs w:val="22"/>
          <w:lang w:eastAsia="en-GB"/>
        </w:rPr>
      </w:pPr>
      <w:r w:rsidRPr="001B708B">
        <w:rPr>
          <w:rStyle w:val="EndnoteReference"/>
          <w:szCs w:val="22"/>
        </w:rPr>
        <w:endnoteRef/>
      </w:r>
      <w:r w:rsidRPr="001B708B">
        <w:rPr>
          <w:rFonts w:ascii="Times New Roman" w:hAnsi="Times New Roman"/>
          <w:szCs w:val="22"/>
        </w:rPr>
        <w:t xml:space="preserve"> P.W. Stone, E. Larson  and L.N. Kawar, ‘A systematic audit of economic evidence linking nosocomial infections and infection control interventions: 1990-2000’, </w:t>
      </w:r>
      <w:r w:rsidRPr="001B708B">
        <w:rPr>
          <w:rFonts w:ascii="Times New Roman" w:hAnsi="Times New Roman"/>
          <w:i/>
          <w:szCs w:val="22"/>
        </w:rPr>
        <w:t>Am J Infect Control</w:t>
      </w:r>
      <w:r w:rsidRPr="001B708B">
        <w:rPr>
          <w:rFonts w:ascii="Times New Roman" w:hAnsi="Times New Roman"/>
          <w:szCs w:val="22"/>
        </w:rPr>
        <w:t xml:space="preserve"> (2002);30:145-52; P.W. </w:t>
      </w:r>
      <w:r w:rsidRPr="001B708B">
        <w:rPr>
          <w:rFonts w:ascii="Times New Roman" w:hAnsi="Times New Roman"/>
          <w:color w:val="000000"/>
          <w:szCs w:val="22"/>
          <w:lang w:eastAsia="en-GB"/>
        </w:rPr>
        <w:t xml:space="preserve">Stone, D. </w:t>
      </w:r>
      <w:r w:rsidRPr="001B708B">
        <w:rPr>
          <w:rFonts w:ascii="Times New Roman" w:hAnsi="Times New Roman"/>
          <w:color w:val="000000"/>
          <w:szCs w:val="22"/>
          <w:lang w:eastAsia="en-GB"/>
        </w:rPr>
        <w:t>Braccia and E. Larson, ‘Systematic review of economic analyses of health care-associated infections’, </w:t>
      </w:r>
      <w:r w:rsidRPr="001B708B">
        <w:rPr>
          <w:rFonts w:ascii="Times New Roman" w:hAnsi="Times New Roman"/>
          <w:i/>
          <w:color w:val="000000"/>
          <w:szCs w:val="22"/>
          <w:lang w:eastAsia="en-GB"/>
        </w:rPr>
        <w:t>Am J Infect Control</w:t>
      </w:r>
      <w:r w:rsidRPr="001B708B">
        <w:rPr>
          <w:rFonts w:ascii="Times New Roman" w:hAnsi="Times New Roman"/>
          <w:color w:val="000000"/>
          <w:szCs w:val="22"/>
          <w:lang w:eastAsia="en-GB"/>
        </w:rPr>
        <w:t> (2005) ;33(9):501–509; E.N. Perencevich, P.W. Stone, S.B. Wright et al., ‘Raising standards while watching the bottom line: making a business case for infection control’, </w:t>
      </w:r>
      <w:r w:rsidRPr="001B708B">
        <w:rPr>
          <w:rFonts w:ascii="Times New Roman" w:hAnsi="Times New Roman"/>
          <w:i/>
          <w:color w:val="000000"/>
          <w:szCs w:val="22"/>
          <w:lang w:eastAsia="en-GB"/>
        </w:rPr>
        <w:t>Infect Control Hosp Epidemiol</w:t>
      </w:r>
      <w:r w:rsidRPr="001B708B">
        <w:rPr>
          <w:rFonts w:ascii="Times New Roman" w:hAnsi="Times New Roman"/>
          <w:color w:val="000000"/>
          <w:szCs w:val="22"/>
          <w:lang w:eastAsia="en-GB"/>
        </w:rPr>
        <w:t xml:space="preserve"> (2007);28(10):1121–1133.</w:t>
      </w:r>
    </w:p>
  </w:endnote>
  <w:endnote w:id="79">
    <w:p w14:paraId="6678DC9C" w14:textId="695F7958"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J. A. Roberts (ed.), </w:t>
      </w:r>
      <w:r w:rsidRPr="001B708B">
        <w:rPr>
          <w:rFonts w:ascii="Times New Roman" w:hAnsi="Times New Roman"/>
          <w:i/>
          <w:sz w:val="22"/>
          <w:szCs w:val="22"/>
        </w:rPr>
        <w:t>The Economics of Infectious Disease</w:t>
      </w:r>
      <w:r w:rsidRPr="001B708B">
        <w:rPr>
          <w:rFonts w:ascii="Times New Roman" w:hAnsi="Times New Roman"/>
          <w:sz w:val="22"/>
          <w:szCs w:val="22"/>
        </w:rPr>
        <w:t xml:space="preserve"> (Oxford University Press, Oxford, 2006).</w:t>
      </w:r>
    </w:p>
  </w:endnote>
  <w:endnote w:id="80">
    <w:p w14:paraId="45B42FE0" w14:textId="77777777"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w:t>
      </w:r>
      <w:r w:rsidRPr="001B708B">
        <w:rPr>
          <w:rFonts w:ascii="Times New Roman" w:hAnsi="Times New Roman"/>
          <w:sz w:val="22"/>
          <w:szCs w:val="22"/>
        </w:rPr>
        <w:t xml:space="preserve">Roberts, </w:t>
      </w:r>
      <w:r w:rsidRPr="001B708B">
        <w:rPr>
          <w:rFonts w:ascii="Times New Roman" w:hAnsi="Times New Roman"/>
          <w:i/>
          <w:sz w:val="22"/>
          <w:szCs w:val="22"/>
        </w:rPr>
        <w:t>Economics of Infectious Disease</w:t>
      </w:r>
      <w:r w:rsidRPr="001B708B">
        <w:rPr>
          <w:rFonts w:ascii="Times New Roman" w:hAnsi="Times New Roman"/>
          <w:sz w:val="22"/>
          <w:szCs w:val="22"/>
        </w:rPr>
        <w:t>, pp.6-12.</w:t>
      </w:r>
    </w:p>
  </w:endnote>
  <w:endnote w:id="81">
    <w:p w14:paraId="2C9D9119" w14:textId="77777777"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w:t>
      </w:r>
      <w:r w:rsidRPr="001B708B">
        <w:rPr>
          <w:rFonts w:ascii="Times New Roman" w:hAnsi="Times New Roman"/>
          <w:sz w:val="22"/>
          <w:szCs w:val="22"/>
        </w:rPr>
        <w:t xml:space="preserve">Roberts, </w:t>
      </w:r>
      <w:r w:rsidRPr="001B708B">
        <w:rPr>
          <w:rFonts w:ascii="Times New Roman" w:hAnsi="Times New Roman"/>
          <w:i/>
          <w:sz w:val="22"/>
          <w:szCs w:val="22"/>
        </w:rPr>
        <w:t>Economics of Infectious Disease</w:t>
      </w:r>
      <w:r w:rsidRPr="001B708B">
        <w:rPr>
          <w:rFonts w:ascii="Times New Roman" w:hAnsi="Times New Roman"/>
          <w:sz w:val="22"/>
          <w:szCs w:val="22"/>
        </w:rPr>
        <w:t>, p.12.</w:t>
      </w:r>
    </w:p>
  </w:endnote>
  <w:endnote w:id="82">
    <w:p w14:paraId="33D43510" w14:textId="77777777"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R. Plowman, ‘The Economic Evaluation of HAI’, in J. Roberts (ed.), </w:t>
      </w:r>
      <w:r w:rsidRPr="001B708B">
        <w:rPr>
          <w:rFonts w:ascii="Times New Roman" w:hAnsi="Times New Roman"/>
          <w:i/>
          <w:sz w:val="22"/>
          <w:szCs w:val="22"/>
        </w:rPr>
        <w:t>The Economics of Infectious Disease</w:t>
      </w:r>
      <w:r w:rsidRPr="001B708B">
        <w:rPr>
          <w:rFonts w:ascii="Times New Roman" w:hAnsi="Times New Roman"/>
          <w:sz w:val="22"/>
          <w:szCs w:val="22"/>
        </w:rPr>
        <w:t xml:space="preserve"> (Oxford, 2006), pp.129-57.</w:t>
      </w:r>
    </w:p>
  </w:endnote>
  <w:endnote w:id="83">
    <w:p w14:paraId="6F047D81" w14:textId="77777777"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w:t>
      </w:r>
      <w:r w:rsidRPr="001B708B">
        <w:rPr>
          <w:rFonts w:ascii="Times New Roman" w:hAnsi="Times New Roman"/>
          <w:sz w:val="22"/>
          <w:szCs w:val="22"/>
        </w:rPr>
        <w:t xml:space="preserve">Nicholas </w:t>
      </w:r>
      <w:r w:rsidRPr="001B708B">
        <w:rPr>
          <w:rFonts w:ascii="Times New Roman" w:hAnsi="Times New Roman"/>
          <w:sz w:val="22"/>
          <w:szCs w:val="22"/>
        </w:rPr>
        <w:t xml:space="preserve">Graves and Diana Weinhold, ‘Complexity and the Attribution of Cost to Hospital Acquired Infection’, in J. Roberts (ed.) </w:t>
      </w:r>
      <w:r w:rsidRPr="001B708B">
        <w:rPr>
          <w:rFonts w:ascii="Times New Roman" w:hAnsi="Times New Roman"/>
          <w:i/>
          <w:sz w:val="22"/>
          <w:szCs w:val="22"/>
        </w:rPr>
        <w:t>The Economics of Infectious Disease</w:t>
      </w:r>
      <w:r w:rsidRPr="001B708B">
        <w:rPr>
          <w:rFonts w:ascii="Times New Roman" w:hAnsi="Times New Roman"/>
          <w:sz w:val="22"/>
          <w:szCs w:val="22"/>
        </w:rPr>
        <w:t xml:space="preserve"> (Oxford University Press, Oxford, 2006), pp.103-116.</w:t>
      </w:r>
    </w:p>
  </w:endnote>
  <w:endnote w:id="84">
    <w:p w14:paraId="3EA9F7F6" w14:textId="7C38093E"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w:t>
      </w:r>
      <w:r w:rsidRPr="001B708B">
        <w:rPr>
          <w:rFonts w:ascii="Times New Roman" w:hAnsi="Times New Roman"/>
          <w:sz w:val="22"/>
          <w:szCs w:val="22"/>
        </w:rPr>
        <w:t>Author discussion with Rosalind Plowman, December 2018.</w:t>
      </w:r>
    </w:p>
  </w:endnote>
  <w:endnote w:id="85">
    <w:p w14:paraId="1A4F9DC6" w14:textId="0EBF2613"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R. P. Shannon, B. Patel, D. Cummins et al., ‘Economics of central line-associated bloodstream infections’, </w:t>
      </w:r>
      <w:r w:rsidRPr="001B708B">
        <w:rPr>
          <w:rFonts w:ascii="Times New Roman" w:hAnsi="Times New Roman"/>
          <w:i/>
          <w:sz w:val="22"/>
          <w:szCs w:val="22"/>
        </w:rPr>
        <w:t>Am J Med Qual</w:t>
      </w:r>
      <w:r w:rsidRPr="001B708B">
        <w:rPr>
          <w:rFonts w:ascii="Times New Roman" w:hAnsi="Times New Roman"/>
          <w:sz w:val="22"/>
          <w:szCs w:val="22"/>
        </w:rPr>
        <w:t xml:space="preserve"> 21(suppl) 2006; 7S-16S; </w:t>
      </w:r>
    </w:p>
  </w:endnote>
  <w:endnote w:id="86">
    <w:p w14:paraId="7B647B95" w14:textId="77777777"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Centers for Disease Control and Prevention, </w:t>
      </w:r>
      <w:r w:rsidRPr="001B708B">
        <w:rPr>
          <w:rFonts w:ascii="Times New Roman" w:hAnsi="Times New Roman"/>
          <w:i/>
          <w:sz w:val="22"/>
          <w:szCs w:val="22"/>
        </w:rPr>
        <w:t>The Direct Medical Costs of Healthcare-Associated Infections in US Hospitals and the Benefits of Prevention</w:t>
      </w:r>
      <w:r w:rsidRPr="001B708B">
        <w:rPr>
          <w:rFonts w:ascii="Times New Roman" w:hAnsi="Times New Roman"/>
          <w:sz w:val="22"/>
          <w:szCs w:val="22"/>
        </w:rPr>
        <w:t xml:space="preserve"> (Atlanta, 2009).</w:t>
      </w:r>
    </w:p>
  </w:endnote>
  <w:endnote w:id="87">
    <w:p w14:paraId="58E60E58" w14:textId="68CB1F6C"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Deverick J. Anderson, K. S. Kaye, L. F. Chen et al., ‘Clinical and Financial outcomes due to Methicillin-Resistant </w:t>
      </w:r>
      <w:r w:rsidRPr="001B708B">
        <w:rPr>
          <w:rFonts w:ascii="Times New Roman" w:hAnsi="Times New Roman"/>
          <w:i/>
          <w:sz w:val="22"/>
          <w:szCs w:val="22"/>
        </w:rPr>
        <w:t>Staphylococcus aureus</w:t>
      </w:r>
      <w:r w:rsidRPr="001B708B">
        <w:rPr>
          <w:rFonts w:ascii="Times New Roman" w:hAnsi="Times New Roman"/>
          <w:sz w:val="22"/>
          <w:szCs w:val="22"/>
        </w:rPr>
        <w:t xml:space="preserve"> surgical site infection: a multi-center matched outcomes study’, </w:t>
      </w:r>
      <w:r w:rsidRPr="001B708B">
        <w:rPr>
          <w:rFonts w:ascii="Times New Roman" w:hAnsi="Times New Roman"/>
          <w:i/>
          <w:sz w:val="22"/>
          <w:szCs w:val="22"/>
        </w:rPr>
        <w:t>PLoS ONE</w:t>
      </w:r>
      <w:r w:rsidRPr="001B708B">
        <w:rPr>
          <w:rFonts w:ascii="Times New Roman" w:hAnsi="Times New Roman"/>
          <w:sz w:val="22"/>
          <w:szCs w:val="22"/>
        </w:rPr>
        <w:t xml:space="preserve">, 4; 12 (2009). </w:t>
      </w:r>
      <w:r w:rsidRPr="001B708B">
        <w:rPr>
          <w:rFonts w:ascii="Times New Roman" w:hAnsi="Times New Roman"/>
          <w:sz w:val="22"/>
          <w:szCs w:val="22"/>
        </w:rPr>
        <w:t>Duke University Medical Center study.</w:t>
      </w:r>
    </w:p>
  </w:endnote>
  <w:endnote w:id="88">
    <w:p w14:paraId="0CC132B1" w14:textId="5381597C" w:rsidR="00F959D2" w:rsidRPr="001B708B" w:rsidRDefault="00F959D2" w:rsidP="001B708B">
      <w:pPr>
        <w:pStyle w:val="EndnoteText"/>
        <w:rPr>
          <w:rFonts w:ascii="Times New Roman" w:hAnsi="Times New Roman"/>
          <w:sz w:val="22"/>
          <w:szCs w:val="22"/>
        </w:rPr>
      </w:pPr>
      <w:r w:rsidRPr="001B708B">
        <w:rPr>
          <w:rStyle w:val="EndnoteReference"/>
          <w:sz w:val="22"/>
          <w:szCs w:val="22"/>
        </w:rPr>
        <w:endnoteRef/>
      </w:r>
      <w:r w:rsidRPr="001B708B">
        <w:rPr>
          <w:rFonts w:ascii="Times New Roman" w:hAnsi="Times New Roman"/>
          <w:sz w:val="22"/>
          <w:szCs w:val="22"/>
        </w:rPr>
        <w:t xml:space="preserve"> R. D. Smith and J. Coast ‘</w:t>
      </w:r>
      <w:r w:rsidRPr="001B708B">
        <w:rPr>
          <w:rFonts w:ascii="Times New Roman" w:hAnsi="Times New Roman"/>
          <w:sz w:val="22"/>
          <w:szCs w:val="22"/>
        </w:rPr>
        <w:t>The economic burden of antimicrobial resistance: Why it is more serious than current studies suggest’. Technical Report, London School of Hygiene and Tropical Medicine,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14887" w14:textId="77777777" w:rsidR="00B021FA" w:rsidRDefault="00B021FA" w:rsidP="008F0933">
      <w:r>
        <w:separator/>
      </w:r>
    </w:p>
  </w:footnote>
  <w:footnote w:type="continuationSeparator" w:id="0">
    <w:p w14:paraId="17330CCA" w14:textId="77777777" w:rsidR="00B021FA" w:rsidRDefault="00B021FA" w:rsidP="008F0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98490"/>
      <w:docPartObj>
        <w:docPartGallery w:val="Page Numbers (Top of Page)"/>
        <w:docPartUnique/>
      </w:docPartObj>
    </w:sdtPr>
    <w:sdtEndPr>
      <w:rPr>
        <w:noProof/>
      </w:rPr>
    </w:sdtEndPr>
    <w:sdtContent>
      <w:p w14:paraId="5BA993CA" w14:textId="4600B1F7" w:rsidR="00B021FA" w:rsidRDefault="00B021FA">
        <w:pPr>
          <w:pStyle w:val="Header"/>
          <w:jc w:val="right"/>
        </w:pPr>
        <w:r>
          <w:fldChar w:fldCharType="begin"/>
        </w:r>
        <w:r>
          <w:instrText xml:space="preserve"> PAGE   \* MERGEFORMAT </w:instrText>
        </w:r>
        <w:r>
          <w:fldChar w:fldCharType="separate"/>
        </w:r>
        <w:r w:rsidR="00947AC4">
          <w:rPr>
            <w:noProof/>
          </w:rPr>
          <w:t>24</w:t>
        </w:r>
        <w:r>
          <w:rPr>
            <w:noProof/>
          </w:rPr>
          <w:fldChar w:fldCharType="end"/>
        </w:r>
      </w:p>
    </w:sdtContent>
  </w:sdt>
  <w:p w14:paraId="3369B664" w14:textId="77777777" w:rsidR="00B021FA" w:rsidRDefault="00B02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008"/>
    <w:multiLevelType w:val="hybridMultilevel"/>
    <w:tmpl w:val="16229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3A3F01"/>
    <w:multiLevelType w:val="hybridMultilevel"/>
    <w:tmpl w:val="DB6E9C7A"/>
    <w:lvl w:ilvl="0" w:tplc="C9960C5E">
      <w:start w:val="1"/>
      <w:numFmt w:val="decimal"/>
      <w:lvlText w:val="%1."/>
      <w:lvlJc w:val="left"/>
      <w:pPr>
        <w:tabs>
          <w:tab w:val="num" w:pos="360"/>
        </w:tabs>
        <w:ind w:left="360" w:hanging="360"/>
      </w:pPr>
      <w:rPr>
        <w:rFonts w:hint="default"/>
      </w:rPr>
    </w:lvl>
    <w:lvl w:ilvl="1" w:tplc="C1B001A2">
      <w:start w:val="1"/>
      <w:numFmt w:val="lowerRoman"/>
      <w:lvlText w:val="(%2)"/>
      <w:lvlJc w:val="left"/>
      <w:pPr>
        <w:tabs>
          <w:tab w:val="num" w:pos="1440"/>
        </w:tabs>
        <w:ind w:left="1440" w:hanging="720"/>
      </w:pPr>
      <w:rPr>
        <w:rFonts w:hint="default"/>
      </w:rPr>
    </w:lvl>
    <w:lvl w:ilvl="2" w:tplc="A4A6F060">
      <w:start w:val="1"/>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23F7B25"/>
    <w:multiLevelType w:val="multilevel"/>
    <w:tmpl w:val="06740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F1"/>
    <w:rsid w:val="0000188D"/>
    <w:rsid w:val="000018FF"/>
    <w:rsid w:val="000133A6"/>
    <w:rsid w:val="000133D1"/>
    <w:rsid w:val="0001483B"/>
    <w:rsid w:val="000148AE"/>
    <w:rsid w:val="0001763F"/>
    <w:rsid w:val="000212DA"/>
    <w:rsid w:val="0002152F"/>
    <w:rsid w:val="00022B0C"/>
    <w:rsid w:val="0002586B"/>
    <w:rsid w:val="00027D18"/>
    <w:rsid w:val="0003015F"/>
    <w:rsid w:val="000421B5"/>
    <w:rsid w:val="000508AE"/>
    <w:rsid w:val="00051CDD"/>
    <w:rsid w:val="00051ECC"/>
    <w:rsid w:val="00057EAF"/>
    <w:rsid w:val="00073ABA"/>
    <w:rsid w:val="00090CB4"/>
    <w:rsid w:val="0009151B"/>
    <w:rsid w:val="00093C90"/>
    <w:rsid w:val="000949A5"/>
    <w:rsid w:val="0009565C"/>
    <w:rsid w:val="00095E89"/>
    <w:rsid w:val="00096818"/>
    <w:rsid w:val="000A0368"/>
    <w:rsid w:val="000A34C6"/>
    <w:rsid w:val="000A3F45"/>
    <w:rsid w:val="000A4081"/>
    <w:rsid w:val="000A450F"/>
    <w:rsid w:val="000A48F7"/>
    <w:rsid w:val="000B20A1"/>
    <w:rsid w:val="000B3496"/>
    <w:rsid w:val="000B4FBF"/>
    <w:rsid w:val="000B6591"/>
    <w:rsid w:val="000C038A"/>
    <w:rsid w:val="000C17A1"/>
    <w:rsid w:val="000D07DD"/>
    <w:rsid w:val="000D423B"/>
    <w:rsid w:val="000E15CD"/>
    <w:rsid w:val="000E63FF"/>
    <w:rsid w:val="000F2289"/>
    <w:rsid w:val="000F2370"/>
    <w:rsid w:val="000F28F6"/>
    <w:rsid w:val="000F6783"/>
    <w:rsid w:val="000F7DC9"/>
    <w:rsid w:val="001002A1"/>
    <w:rsid w:val="00103D32"/>
    <w:rsid w:val="00106053"/>
    <w:rsid w:val="00117BB6"/>
    <w:rsid w:val="0012173B"/>
    <w:rsid w:val="0012285F"/>
    <w:rsid w:val="001230B5"/>
    <w:rsid w:val="001235CF"/>
    <w:rsid w:val="00123662"/>
    <w:rsid w:val="0012604D"/>
    <w:rsid w:val="0012722B"/>
    <w:rsid w:val="001272BB"/>
    <w:rsid w:val="00132D8C"/>
    <w:rsid w:val="00133930"/>
    <w:rsid w:val="00135276"/>
    <w:rsid w:val="001404A3"/>
    <w:rsid w:val="00141C2E"/>
    <w:rsid w:val="00142FA9"/>
    <w:rsid w:val="0015246B"/>
    <w:rsid w:val="001534DD"/>
    <w:rsid w:val="00153731"/>
    <w:rsid w:val="001542D4"/>
    <w:rsid w:val="0017135E"/>
    <w:rsid w:val="00190C68"/>
    <w:rsid w:val="00191C22"/>
    <w:rsid w:val="001927EB"/>
    <w:rsid w:val="00193496"/>
    <w:rsid w:val="00194F0E"/>
    <w:rsid w:val="00195BF5"/>
    <w:rsid w:val="001A2903"/>
    <w:rsid w:val="001A5F9E"/>
    <w:rsid w:val="001A624C"/>
    <w:rsid w:val="001B01A7"/>
    <w:rsid w:val="001B1932"/>
    <w:rsid w:val="001B2FCB"/>
    <w:rsid w:val="001B708B"/>
    <w:rsid w:val="001C1903"/>
    <w:rsid w:val="001C6949"/>
    <w:rsid w:val="001C7D39"/>
    <w:rsid w:val="001D6FF1"/>
    <w:rsid w:val="001D7795"/>
    <w:rsid w:val="001E0DA3"/>
    <w:rsid w:val="001E109D"/>
    <w:rsid w:val="001E77C1"/>
    <w:rsid w:val="001F1AFE"/>
    <w:rsid w:val="001F5703"/>
    <w:rsid w:val="002010FF"/>
    <w:rsid w:val="002027F5"/>
    <w:rsid w:val="00204C59"/>
    <w:rsid w:val="00204F3F"/>
    <w:rsid w:val="0020658F"/>
    <w:rsid w:val="00206F85"/>
    <w:rsid w:val="00211AB5"/>
    <w:rsid w:val="0021401E"/>
    <w:rsid w:val="00223B6B"/>
    <w:rsid w:val="002247F3"/>
    <w:rsid w:val="0023258F"/>
    <w:rsid w:val="00247A3C"/>
    <w:rsid w:val="002521B8"/>
    <w:rsid w:val="00264E09"/>
    <w:rsid w:val="00267B25"/>
    <w:rsid w:val="002712A2"/>
    <w:rsid w:val="00272D11"/>
    <w:rsid w:val="00282451"/>
    <w:rsid w:val="00283DF1"/>
    <w:rsid w:val="00285244"/>
    <w:rsid w:val="0028651D"/>
    <w:rsid w:val="00287D83"/>
    <w:rsid w:val="00290C7B"/>
    <w:rsid w:val="0029239A"/>
    <w:rsid w:val="00292810"/>
    <w:rsid w:val="00293B9A"/>
    <w:rsid w:val="00296D5F"/>
    <w:rsid w:val="002972BD"/>
    <w:rsid w:val="002A1C71"/>
    <w:rsid w:val="002B119A"/>
    <w:rsid w:val="002B74DE"/>
    <w:rsid w:val="002C03A1"/>
    <w:rsid w:val="002C10B4"/>
    <w:rsid w:val="002C18E4"/>
    <w:rsid w:val="002C61EC"/>
    <w:rsid w:val="002C6F28"/>
    <w:rsid w:val="002C7B4B"/>
    <w:rsid w:val="002D18E6"/>
    <w:rsid w:val="002D245D"/>
    <w:rsid w:val="002D4E7C"/>
    <w:rsid w:val="002D5618"/>
    <w:rsid w:val="002D743D"/>
    <w:rsid w:val="002E2184"/>
    <w:rsid w:val="002E2290"/>
    <w:rsid w:val="002E3A0F"/>
    <w:rsid w:val="002E3D25"/>
    <w:rsid w:val="002E4F45"/>
    <w:rsid w:val="002F10F5"/>
    <w:rsid w:val="002F1DD9"/>
    <w:rsid w:val="002F4EBF"/>
    <w:rsid w:val="002F6250"/>
    <w:rsid w:val="00301F51"/>
    <w:rsid w:val="00305AF0"/>
    <w:rsid w:val="00311E45"/>
    <w:rsid w:val="003135C2"/>
    <w:rsid w:val="00316083"/>
    <w:rsid w:val="00316529"/>
    <w:rsid w:val="003241C1"/>
    <w:rsid w:val="00325793"/>
    <w:rsid w:val="003320B1"/>
    <w:rsid w:val="003407DA"/>
    <w:rsid w:val="00343091"/>
    <w:rsid w:val="00350756"/>
    <w:rsid w:val="003555ED"/>
    <w:rsid w:val="0036367F"/>
    <w:rsid w:val="00364256"/>
    <w:rsid w:val="00364D51"/>
    <w:rsid w:val="00372A54"/>
    <w:rsid w:val="00377DFB"/>
    <w:rsid w:val="0038394E"/>
    <w:rsid w:val="00384307"/>
    <w:rsid w:val="00385651"/>
    <w:rsid w:val="00387B77"/>
    <w:rsid w:val="00394786"/>
    <w:rsid w:val="0039569D"/>
    <w:rsid w:val="003966E1"/>
    <w:rsid w:val="003A3CD5"/>
    <w:rsid w:val="003A5A50"/>
    <w:rsid w:val="003A64C7"/>
    <w:rsid w:val="003B033C"/>
    <w:rsid w:val="003B2244"/>
    <w:rsid w:val="003B6568"/>
    <w:rsid w:val="003C1E8C"/>
    <w:rsid w:val="003C5B6D"/>
    <w:rsid w:val="003C7E5A"/>
    <w:rsid w:val="003D04C0"/>
    <w:rsid w:val="003D589F"/>
    <w:rsid w:val="003D590B"/>
    <w:rsid w:val="003E0474"/>
    <w:rsid w:val="003E7344"/>
    <w:rsid w:val="003F1EA1"/>
    <w:rsid w:val="003F7F6C"/>
    <w:rsid w:val="00400EFD"/>
    <w:rsid w:val="004022B9"/>
    <w:rsid w:val="0041040F"/>
    <w:rsid w:val="004124CF"/>
    <w:rsid w:val="004178B1"/>
    <w:rsid w:val="00417F94"/>
    <w:rsid w:val="00421914"/>
    <w:rsid w:val="00421BDF"/>
    <w:rsid w:val="00427729"/>
    <w:rsid w:val="004302DE"/>
    <w:rsid w:val="0043650A"/>
    <w:rsid w:val="004504FA"/>
    <w:rsid w:val="004518B0"/>
    <w:rsid w:val="004519FC"/>
    <w:rsid w:val="0046095F"/>
    <w:rsid w:val="00467030"/>
    <w:rsid w:val="00470422"/>
    <w:rsid w:val="00470C9E"/>
    <w:rsid w:val="00473ACC"/>
    <w:rsid w:val="00477686"/>
    <w:rsid w:val="0048087F"/>
    <w:rsid w:val="004837AA"/>
    <w:rsid w:val="00483A63"/>
    <w:rsid w:val="004872B8"/>
    <w:rsid w:val="0048734C"/>
    <w:rsid w:val="00491390"/>
    <w:rsid w:val="00491E6C"/>
    <w:rsid w:val="0049474C"/>
    <w:rsid w:val="00494EDA"/>
    <w:rsid w:val="0049648E"/>
    <w:rsid w:val="004A037E"/>
    <w:rsid w:val="004A7D7B"/>
    <w:rsid w:val="004B3E63"/>
    <w:rsid w:val="004B4E84"/>
    <w:rsid w:val="004C0467"/>
    <w:rsid w:val="004C4E34"/>
    <w:rsid w:val="004C52CD"/>
    <w:rsid w:val="004D13E1"/>
    <w:rsid w:val="004E073D"/>
    <w:rsid w:val="004F05CD"/>
    <w:rsid w:val="004F13F7"/>
    <w:rsid w:val="004F4896"/>
    <w:rsid w:val="0050108D"/>
    <w:rsid w:val="00501CCA"/>
    <w:rsid w:val="005046B1"/>
    <w:rsid w:val="0050715C"/>
    <w:rsid w:val="00512B7A"/>
    <w:rsid w:val="005163C7"/>
    <w:rsid w:val="00516935"/>
    <w:rsid w:val="00522CC5"/>
    <w:rsid w:val="00523162"/>
    <w:rsid w:val="00526CC8"/>
    <w:rsid w:val="00531261"/>
    <w:rsid w:val="00532880"/>
    <w:rsid w:val="00537D17"/>
    <w:rsid w:val="0054164B"/>
    <w:rsid w:val="005478C3"/>
    <w:rsid w:val="0055564C"/>
    <w:rsid w:val="00563A32"/>
    <w:rsid w:val="00563DE8"/>
    <w:rsid w:val="00564E76"/>
    <w:rsid w:val="0056641D"/>
    <w:rsid w:val="00566E59"/>
    <w:rsid w:val="005724B8"/>
    <w:rsid w:val="00580161"/>
    <w:rsid w:val="00587F87"/>
    <w:rsid w:val="00590B91"/>
    <w:rsid w:val="00593D71"/>
    <w:rsid w:val="00597960"/>
    <w:rsid w:val="005A66C4"/>
    <w:rsid w:val="005B2EBA"/>
    <w:rsid w:val="005C0B11"/>
    <w:rsid w:val="005C1334"/>
    <w:rsid w:val="005D0BCB"/>
    <w:rsid w:val="005D27D0"/>
    <w:rsid w:val="005D582E"/>
    <w:rsid w:val="005E1B96"/>
    <w:rsid w:val="005E5EDF"/>
    <w:rsid w:val="005F0FEC"/>
    <w:rsid w:val="005F0FFB"/>
    <w:rsid w:val="005F64B3"/>
    <w:rsid w:val="005F7475"/>
    <w:rsid w:val="00600001"/>
    <w:rsid w:val="0060419F"/>
    <w:rsid w:val="00606A3F"/>
    <w:rsid w:val="00613237"/>
    <w:rsid w:val="006203D4"/>
    <w:rsid w:val="006212BA"/>
    <w:rsid w:val="006306E4"/>
    <w:rsid w:val="00635D8D"/>
    <w:rsid w:val="0063662B"/>
    <w:rsid w:val="00637869"/>
    <w:rsid w:val="00650EF3"/>
    <w:rsid w:val="0065191F"/>
    <w:rsid w:val="006559F6"/>
    <w:rsid w:val="006564A2"/>
    <w:rsid w:val="0066168D"/>
    <w:rsid w:val="00675480"/>
    <w:rsid w:val="00682119"/>
    <w:rsid w:val="006828C4"/>
    <w:rsid w:val="006856B0"/>
    <w:rsid w:val="00687575"/>
    <w:rsid w:val="00690069"/>
    <w:rsid w:val="00691F6A"/>
    <w:rsid w:val="00694005"/>
    <w:rsid w:val="00694184"/>
    <w:rsid w:val="00695ECA"/>
    <w:rsid w:val="00697655"/>
    <w:rsid w:val="006979C6"/>
    <w:rsid w:val="006A3F2C"/>
    <w:rsid w:val="006A7045"/>
    <w:rsid w:val="006B0B0E"/>
    <w:rsid w:val="006B3368"/>
    <w:rsid w:val="006B34B3"/>
    <w:rsid w:val="006B6CBB"/>
    <w:rsid w:val="006C0917"/>
    <w:rsid w:val="006E08C4"/>
    <w:rsid w:val="006E7632"/>
    <w:rsid w:val="0070663B"/>
    <w:rsid w:val="00710090"/>
    <w:rsid w:val="00716B69"/>
    <w:rsid w:val="00723678"/>
    <w:rsid w:val="00725123"/>
    <w:rsid w:val="00726B3B"/>
    <w:rsid w:val="00727D10"/>
    <w:rsid w:val="00727D3C"/>
    <w:rsid w:val="00733D55"/>
    <w:rsid w:val="00734323"/>
    <w:rsid w:val="00735A0A"/>
    <w:rsid w:val="00736E1B"/>
    <w:rsid w:val="00740AE8"/>
    <w:rsid w:val="007523FC"/>
    <w:rsid w:val="007559E4"/>
    <w:rsid w:val="00755D7B"/>
    <w:rsid w:val="007601E2"/>
    <w:rsid w:val="00763793"/>
    <w:rsid w:val="00771FEF"/>
    <w:rsid w:val="00772C9B"/>
    <w:rsid w:val="0077331C"/>
    <w:rsid w:val="0077347D"/>
    <w:rsid w:val="0077602A"/>
    <w:rsid w:val="007818A3"/>
    <w:rsid w:val="007834FE"/>
    <w:rsid w:val="007913F8"/>
    <w:rsid w:val="007947CF"/>
    <w:rsid w:val="00794AF0"/>
    <w:rsid w:val="007953FF"/>
    <w:rsid w:val="007962D5"/>
    <w:rsid w:val="007A1390"/>
    <w:rsid w:val="007A41CA"/>
    <w:rsid w:val="007A4A6F"/>
    <w:rsid w:val="007A5ED8"/>
    <w:rsid w:val="007A6404"/>
    <w:rsid w:val="007A69E9"/>
    <w:rsid w:val="007A79D4"/>
    <w:rsid w:val="007B1512"/>
    <w:rsid w:val="007B161C"/>
    <w:rsid w:val="007C2AD7"/>
    <w:rsid w:val="007C43C0"/>
    <w:rsid w:val="007C5482"/>
    <w:rsid w:val="007D3905"/>
    <w:rsid w:val="007E3BFD"/>
    <w:rsid w:val="007F459C"/>
    <w:rsid w:val="0080066F"/>
    <w:rsid w:val="00802507"/>
    <w:rsid w:val="00805743"/>
    <w:rsid w:val="00816400"/>
    <w:rsid w:val="00816EB0"/>
    <w:rsid w:val="00817C51"/>
    <w:rsid w:val="0082121D"/>
    <w:rsid w:val="008240CE"/>
    <w:rsid w:val="0082423D"/>
    <w:rsid w:val="0082600D"/>
    <w:rsid w:val="00826BB6"/>
    <w:rsid w:val="00833904"/>
    <w:rsid w:val="00833C5B"/>
    <w:rsid w:val="00835D21"/>
    <w:rsid w:val="0083709B"/>
    <w:rsid w:val="0084021E"/>
    <w:rsid w:val="008410BB"/>
    <w:rsid w:val="0086133B"/>
    <w:rsid w:val="00863022"/>
    <w:rsid w:val="008634A1"/>
    <w:rsid w:val="00864079"/>
    <w:rsid w:val="00865565"/>
    <w:rsid w:val="00866493"/>
    <w:rsid w:val="00871B82"/>
    <w:rsid w:val="008742C9"/>
    <w:rsid w:val="00876CC7"/>
    <w:rsid w:val="00877CE7"/>
    <w:rsid w:val="008823AA"/>
    <w:rsid w:val="00884304"/>
    <w:rsid w:val="00884F08"/>
    <w:rsid w:val="00885FA8"/>
    <w:rsid w:val="00886DC6"/>
    <w:rsid w:val="00890125"/>
    <w:rsid w:val="008948E7"/>
    <w:rsid w:val="00897D8C"/>
    <w:rsid w:val="008A056F"/>
    <w:rsid w:val="008A3CF2"/>
    <w:rsid w:val="008A52DA"/>
    <w:rsid w:val="008A5813"/>
    <w:rsid w:val="008A66C7"/>
    <w:rsid w:val="008A6D4A"/>
    <w:rsid w:val="008A770F"/>
    <w:rsid w:val="008B0F76"/>
    <w:rsid w:val="008B4194"/>
    <w:rsid w:val="008B58A7"/>
    <w:rsid w:val="008C0D5A"/>
    <w:rsid w:val="008C141A"/>
    <w:rsid w:val="008C3459"/>
    <w:rsid w:val="008C4A98"/>
    <w:rsid w:val="008D14C3"/>
    <w:rsid w:val="008D27A0"/>
    <w:rsid w:val="008D307E"/>
    <w:rsid w:val="008D324A"/>
    <w:rsid w:val="008D4D1E"/>
    <w:rsid w:val="008D5547"/>
    <w:rsid w:val="008D7417"/>
    <w:rsid w:val="008D7F77"/>
    <w:rsid w:val="008E2CE6"/>
    <w:rsid w:val="008E6509"/>
    <w:rsid w:val="008F0933"/>
    <w:rsid w:val="008F0DCC"/>
    <w:rsid w:val="008F2CE8"/>
    <w:rsid w:val="008F3D91"/>
    <w:rsid w:val="008F4850"/>
    <w:rsid w:val="00901DD4"/>
    <w:rsid w:val="0090286B"/>
    <w:rsid w:val="00903515"/>
    <w:rsid w:val="009047D1"/>
    <w:rsid w:val="009054D4"/>
    <w:rsid w:val="009065D6"/>
    <w:rsid w:val="00906ACE"/>
    <w:rsid w:val="00907FCC"/>
    <w:rsid w:val="009118A7"/>
    <w:rsid w:val="00913864"/>
    <w:rsid w:val="00916F80"/>
    <w:rsid w:val="009220C9"/>
    <w:rsid w:val="009238FA"/>
    <w:rsid w:val="0092563A"/>
    <w:rsid w:val="009301F1"/>
    <w:rsid w:val="009302B4"/>
    <w:rsid w:val="00930715"/>
    <w:rsid w:val="00930EFB"/>
    <w:rsid w:val="00936383"/>
    <w:rsid w:val="009404DE"/>
    <w:rsid w:val="00947AC4"/>
    <w:rsid w:val="009534B9"/>
    <w:rsid w:val="00957E11"/>
    <w:rsid w:val="009655D2"/>
    <w:rsid w:val="00966455"/>
    <w:rsid w:val="009707BE"/>
    <w:rsid w:val="00971CBD"/>
    <w:rsid w:val="0097270E"/>
    <w:rsid w:val="00973391"/>
    <w:rsid w:val="009734FA"/>
    <w:rsid w:val="00974199"/>
    <w:rsid w:val="00977EF1"/>
    <w:rsid w:val="00981038"/>
    <w:rsid w:val="009917A9"/>
    <w:rsid w:val="009920FA"/>
    <w:rsid w:val="00993208"/>
    <w:rsid w:val="009A332B"/>
    <w:rsid w:val="009A3F40"/>
    <w:rsid w:val="009A5682"/>
    <w:rsid w:val="009A6F4B"/>
    <w:rsid w:val="009B254D"/>
    <w:rsid w:val="009C16D7"/>
    <w:rsid w:val="009C1D3C"/>
    <w:rsid w:val="009C4DCF"/>
    <w:rsid w:val="009D02EB"/>
    <w:rsid w:val="009D1417"/>
    <w:rsid w:val="009F2E72"/>
    <w:rsid w:val="009F4E42"/>
    <w:rsid w:val="009F6413"/>
    <w:rsid w:val="00A00AE7"/>
    <w:rsid w:val="00A01007"/>
    <w:rsid w:val="00A01CFA"/>
    <w:rsid w:val="00A14686"/>
    <w:rsid w:val="00A16B62"/>
    <w:rsid w:val="00A24862"/>
    <w:rsid w:val="00A24B0F"/>
    <w:rsid w:val="00A26A02"/>
    <w:rsid w:val="00A30B3E"/>
    <w:rsid w:val="00A315C3"/>
    <w:rsid w:val="00A34B2A"/>
    <w:rsid w:val="00A44D7E"/>
    <w:rsid w:val="00A45F99"/>
    <w:rsid w:val="00A54866"/>
    <w:rsid w:val="00A55E3B"/>
    <w:rsid w:val="00A60746"/>
    <w:rsid w:val="00A60EF0"/>
    <w:rsid w:val="00A6121B"/>
    <w:rsid w:val="00A65333"/>
    <w:rsid w:val="00A6560D"/>
    <w:rsid w:val="00A65A43"/>
    <w:rsid w:val="00A71A1B"/>
    <w:rsid w:val="00A72E09"/>
    <w:rsid w:val="00A8409E"/>
    <w:rsid w:val="00A84A13"/>
    <w:rsid w:val="00A8628B"/>
    <w:rsid w:val="00A968FC"/>
    <w:rsid w:val="00AA1252"/>
    <w:rsid w:val="00AA30CA"/>
    <w:rsid w:val="00AA39E3"/>
    <w:rsid w:val="00AB2E1B"/>
    <w:rsid w:val="00AB4443"/>
    <w:rsid w:val="00AB5F93"/>
    <w:rsid w:val="00AC01A9"/>
    <w:rsid w:val="00AC029C"/>
    <w:rsid w:val="00AD1BE6"/>
    <w:rsid w:val="00AE318F"/>
    <w:rsid w:val="00AE3D8A"/>
    <w:rsid w:val="00AE4142"/>
    <w:rsid w:val="00AE6B9A"/>
    <w:rsid w:val="00AF0BA7"/>
    <w:rsid w:val="00AF551C"/>
    <w:rsid w:val="00AF676D"/>
    <w:rsid w:val="00AF6821"/>
    <w:rsid w:val="00B006B7"/>
    <w:rsid w:val="00B021FA"/>
    <w:rsid w:val="00B034B1"/>
    <w:rsid w:val="00B034DD"/>
    <w:rsid w:val="00B03D05"/>
    <w:rsid w:val="00B03F44"/>
    <w:rsid w:val="00B05AEF"/>
    <w:rsid w:val="00B073CC"/>
    <w:rsid w:val="00B07BB5"/>
    <w:rsid w:val="00B11D94"/>
    <w:rsid w:val="00B1362A"/>
    <w:rsid w:val="00B168E9"/>
    <w:rsid w:val="00B20904"/>
    <w:rsid w:val="00B21F8A"/>
    <w:rsid w:val="00B246E0"/>
    <w:rsid w:val="00B25CE2"/>
    <w:rsid w:val="00B31E4B"/>
    <w:rsid w:val="00B32F0D"/>
    <w:rsid w:val="00B36E0F"/>
    <w:rsid w:val="00B419C0"/>
    <w:rsid w:val="00B43522"/>
    <w:rsid w:val="00B455DE"/>
    <w:rsid w:val="00B458D2"/>
    <w:rsid w:val="00B46DFF"/>
    <w:rsid w:val="00B51E94"/>
    <w:rsid w:val="00B54E66"/>
    <w:rsid w:val="00B5544D"/>
    <w:rsid w:val="00B565AE"/>
    <w:rsid w:val="00B715F3"/>
    <w:rsid w:val="00B7409B"/>
    <w:rsid w:val="00B8302D"/>
    <w:rsid w:val="00B83330"/>
    <w:rsid w:val="00B835C1"/>
    <w:rsid w:val="00B90A14"/>
    <w:rsid w:val="00B913E4"/>
    <w:rsid w:val="00B969F1"/>
    <w:rsid w:val="00BA6C05"/>
    <w:rsid w:val="00BA7203"/>
    <w:rsid w:val="00BB0285"/>
    <w:rsid w:val="00BB58E4"/>
    <w:rsid w:val="00BB5E97"/>
    <w:rsid w:val="00BB673C"/>
    <w:rsid w:val="00BB7F8F"/>
    <w:rsid w:val="00BC0292"/>
    <w:rsid w:val="00BC05BA"/>
    <w:rsid w:val="00BC1DD7"/>
    <w:rsid w:val="00BC6109"/>
    <w:rsid w:val="00BC6DAF"/>
    <w:rsid w:val="00BD21FB"/>
    <w:rsid w:val="00BD2EBA"/>
    <w:rsid w:val="00BD5263"/>
    <w:rsid w:val="00BD7A3D"/>
    <w:rsid w:val="00BE3B4C"/>
    <w:rsid w:val="00BE4977"/>
    <w:rsid w:val="00BF4CB4"/>
    <w:rsid w:val="00BF55BB"/>
    <w:rsid w:val="00BF5C4C"/>
    <w:rsid w:val="00BF6815"/>
    <w:rsid w:val="00BF770D"/>
    <w:rsid w:val="00C04484"/>
    <w:rsid w:val="00C06799"/>
    <w:rsid w:val="00C06C17"/>
    <w:rsid w:val="00C124C4"/>
    <w:rsid w:val="00C153D6"/>
    <w:rsid w:val="00C21E19"/>
    <w:rsid w:val="00C22223"/>
    <w:rsid w:val="00C22CD6"/>
    <w:rsid w:val="00C2319B"/>
    <w:rsid w:val="00C24CAE"/>
    <w:rsid w:val="00C30926"/>
    <w:rsid w:val="00C31909"/>
    <w:rsid w:val="00C32769"/>
    <w:rsid w:val="00C33618"/>
    <w:rsid w:val="00C34717"/>
    <w:rsid w:val="00C47147"/>
    <w:rsid w:val="00C5260F"/>
    <w:rsid w:val="00C52E03"/>
    <w:rsid w:val="00C577A5"/>
    <w:rsid w:val="00C600C9"/>
    <w:rsid w:val="00C62607"/>
    <w:rsid w:val="00C639A7"/>
    <w:rsid w:val="00C724D6"/>
    <w:rsid w:val="00C73592"/>
    <w:rsid w:val="00C76704"/>
    <w:rsid w:val="00C82D22"/>
    <w:rsid w:val="00C84C5A"/>
    <w:rsid w:val="00C8745A"/>
    <w:rsid w:val="00C874F7"/>
    <w:rsid w:val="00CA04FF"/>
    <w:rsid w:val="00CA2149"/>
    <w:rsid w:val="00CA6AD6"/>
    <w:rsid w:val="00CA6DF0"/>
    <w:rsid w:val="00CB22A7"/>
    <w:rsid w:val="00CB42A5"/>
    <w:rsid w:val="00CB469F"/>
    <w:rsid w:val="00CC08B1"/>
    <w:rsid w:val="00CC59B0"/>
    <w:rsid w:val="00CC69FB"/>
    <w:rsid w:val="00CC6E56"/>
    <w:rsid w:val="00CD1482"/>
    <w:rsid w:val="00CD3423"/>
    <w:rsid w:val="00CD474C"/>
    <w:rsid w:val="00CD5C08"/>
    <w:rsid w:val="00CE2218"/>
    <w:rsid w:val="00CE317F"/>
    <w:rsid w:val="00CE3FED"/>
    <w:rsid w:val="00CE5527"/>
    <w:rsid w:val="00CE5AD9"/>
    <w:rsid w:val="00CE781D"/>
    <w:rsid w:val="00CF0D5F"/>
    <w:rsid w:val="00CF52BD"/>
    <w:rsid w:val="00CF7E13"/>
    <w:rsid w:val="00D02016"/>
    <w:rsid w:val="00D04ECC"/>
    <w:rsid w:val="00D06054"/>
    <w:rsid w:val="00D15CE2"/>
    <w:rsid w:val="00D16089"/>
    <w:rsid w:val="00D240D3"/>
    <w:rsid w:val="00D244A7"/>
    <w:rsid w:val="00D274B1"/>
    <w:rsid w:val="00D31C0B"/>
    <w:rsid w:val="00D3648C"/>
    <w:rsid w:val="00D36AB4"/>
    <w:rsid w:val="00D36FF1"/>
    <w:rsid w:val="00D44BA3"/>
    <w:rsid w:val="00D46334"/>
    <w:rsid w:val="00D5344B"/>
    <w:rsid w:val="00D54A53"/>
    <w:rsid w:val="00D62683"/>
    <w:rsid w:val="00D63548"/>
    <w:rsid w:val="00D6488E"/>
    <w:rsid w:val="00D7031A"/>
    <w:rsid w:val="00D70581"/>
    <w:rsid w:val="00D71513"/>
    <w:rsid w:val="00D71977"/>
    <w:rsid w:val="00D726F2"/>
    <w:rsid w:val="00D73B11"/>
    <w:rsid w:val="00D750EC"/>
    <w:rsid w:val="00D823AE"/>
    <w:rsid w:val="00D85670"/>
    <w:rsid w:val="00D85E72"/>
    <w:rsid w:val="00D863B3"/>
    <w:rsid w:val="00D949D1"/>
    <w:rsid w:val="00DA0891"/>
    <w:rsid w:val="00DA2916"/>
    <w:rsid w:val="00DA3D08"/>
    <w:rsid w:val="00DA62ED"/>
    <w:rsid w:val="00DB35FE"/>
    <w:rsid w:val="00DB5149"/>
    <w:rsid w:val="00DB6343"/>
    <w:rsid w:val="00DB69FA"/>
    <w:rsid w:val="00DC01DD"/>
    <w:rsid w:val="00DD09DF"/>
    <w:rsid w:val="00DD15BA"/>
    <w:rsid w:val="00DD462A"/>
    <w:rsid w:val="00DD51FA"/>
    <w:rsid w:val="00DE0669"/>
    <w:rsid w:val="00DE17B6"/>
    <w:rsid w:val="00DE2E50"/>
    <w:rsid w:val="00DE60D3"/>
    <w:rsid w:val="00DE7630"/>
    <w:rsid w:val="00DF0A05"/>
    <w:rsid w:val="00DF313C"/>
    <w:rsid w:val="00DF6F7F"/>
    <w:rsid w:val="00E001A2"/>
    <w:rsid w:val="00E00540"/>
    <w:rsid w:val="00E020F5"/>
    <w:rsid w:val="00E039FE"/>
    <w:rsid w:val="00E03E26"/>
    <w:rsid w:val="00E10170"/>
    <w:rsid w:val="00E11350"/>
    <w:rsid w:val="00E126FA"/>
    <w:rsid w:val="00E13159"/>
    <w:rsid w:val="00E2185F"/>
    <w:rsid w:val="00E2454F"/>
    <w:rsid w:val="00E3382E"/>
    <w:rsid w:val="00E43599"/>
    <w:rsid w:val="00E439B7"/>
    <w:rsid w:val="00E45E0D"/>
    <w:rsid w:val="00E51207"/>
    <w:rsid w:val="00E51F96"/>
    <w:rsid w:val="00E569ED"/>
    <w:rsid w:val="00E6123A"/>
    <w:rsid w:val="00E75EA5"/>
    <w:rsid w:val="00E8095C"/>
    <w:rsid w:val="00E80DF3"/>
    <w:rsid w:val="00E81F85"/>
    <w:rsid w:val="00E8477F"/>
    <w:rsid w:val="00E87832"/>
    <w:rsid w:val="00E936CE"/>
    <w:rsid w:val="00E96BBF"/>
    <w:rsid w:val="00EB0520"/>
    <w:rsid w:val="00EB2FC6"/>
    <w:rsid w:val="00EB32A5"/>
    <w:rsid w:val="00EB378D"/>
    <w:rsid w:val="00EB3E1E"/>
    <w:rsid w:val="00EB7DEE"/>
    <w:rsid w:val="00EC03F4"/>
    <w:rsid w:val="00EC5CF9"/>
    <w:rsid w:val="00EC66B3"/>
    <w:rsid w:val="00EC7FA0"/>
    <w:rsid w:val="00ED04C1"/>
    <w:rsid w:val="00ED09F8"/>
    <w:rsid w:val="00ED3851"/>
    <w:rsid w:val="00EE2B4C"/>
    <w:rsid w:val="00EE2FDF"/>
    <w:rsid w:val="00EE3F7B"/>
    <w:rsid w:val="00EE5CC0"/>
    <w:rsid w:val="00EF0A0A"/>
    <w:rsid w:val="00EF10CA"/>
    <w:rsid w:val="00EF1C6D"/>
    <w:rsid w:val="00EF327C"/>
    <w:rsid w:val="00EF58D0"/>
    <w:rsid w:val="00EF7E4E"/>
    <w:rsid w:val="00F00157"/>
    <w:rsid w:val="00F024D6"/>
    <w:rsid w:val="00F059F3"/>
    <w:rsid w:val="00F1083B"/>
    <w:rsid w:val="00F10E07"/>
    <w:rsid w:val="00F113E4"/>
    <w:rsid w:val="00F11A8F"/>
    <w:rsid w:val="00F159B9"/>
    <w:rsid w:val="00F20FBC"/>
    <w:rsid w:val="00F2227B"/>
    <w:rsid w:val="00F250B4"/>
    <w:rsid w:val="00F26477"/>
    <w:rsid w:val="00F317FF"/>
    <w:rsid w:val="00F328E8"/>
    <w:rsid w:val="00F33107"/>
    <w:rsid w:val="00F337F7"/>
    <w:rsid w:val="00F3569C"/>
    <w:rsid w:val="00F36A6D"/>
    <w:rsid w:val="00F435AA"/>
    <w:rsid w:val="00F43ABB"/>
    <w:rsid w:val="00F51F51"/>
    <w:rsid w:val="00F60551"/>
    <w:rsid w:val="00F664FC"/>
    <w:rsid w:val="00F7055B"/>
    <w:rsid w:val="00F73276"/>
    <w:rsid w:val="00F76EC4"/>
    <w:rsid w:val="00F85CF6"/>
    <w:rsid w:val="00F87059"/>
    <w:rsid w:val="00F90743"/>
    <w:rsid w:val="00F9231F"/>
    <w:rsid w:val="00F939AD"/>
    <w:rsid w:val="00F959D2"/>
    <w:rsid w:val="00F97B07"/>
    <w:rsid w:val="00FA1A09"/>
    <w:rsid w:val="00FA6D0F"/>
    <w:rsid w:val="00FA6D42"/>
    <w:rsid w:val="00FB0A4E"/>
    <w:rsid w:val="00FB1322"/>
    <w:rsid w:val="00FB66A3"/>
    <w:rsid w:val="00FB6914"/>
    <w:rsid w:val="00FC2A3E"/>
    <w:rsid w:val="00FC78D1"/>
    <w:rsid w:val="00FD5A00"/>
    <w:rsid w:val="00FE0CDF"/>
    <w:rsid w:val="00FE1E6F"/>
    <w:rsid w:val="00FF0289"/>
    <w:rsid w:val="00FF0EBE"/>
    <w:rsid w:val="00FF3381"/>
    <w:rsid w:val="00FF3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8885BE"/>
  <w15:docId w15:val="{CEE19601-5E25-43C1-AE1F-9F216283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29C"/>
    <w:pPr>
      <w:spacing w:after="0" w:line="240" w:lineRule="auto"/>
    </w:pPr>
    <w:rPr>
      <w:rFonts w:ascii="Verdana" w:eastAsia="Times New Roman" w:hAnsi="Verdana" w:cs="Times New Roman"/>
      <w:szCs w:val="24"/>
    </w:rPr>
  </w:style>
  <w:style w:type="paragraph" w:styleId="Heading2">
    <w:name w:val="heading 2"/>
    <w:basedOn w:val="Normal"/>
    <w:link w:val="Heading2Char"/>
    <w:uiPriority w:val="9"/>
    <w:qFormat/>
    <w:rsid w:val="00EE3F7B"/>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EndnoteText"/>
    <w:link w:val="FootnoteTextChar"/>
    <w:semiHidden/>
    <w:rsid w:val="008F0933"/>
    <w:pPr>
      <w:outlineLvl w:val="0"/>
    </w:pPr>
    <w:rPr>
      <w:rFonts w:ascii="Times" w:hAnsi="Times"/>
    </w:rPr>
  </w:style>
  <w:style w:type="character" w:customStyle="1" w:styleId="FootnoteTextChar">
    <w:name w:val="Footnote Text Char"/>
    <w:basedOn w:val="DefaultParagraphFont"/>
    <w:link w:val="FootnoteText"/>
    <w:semiHidden/>
    <w:rsid w:val="008F0933"/>
    <w:rPr>
      <w:rFonts w:ascii="Times" w:eastAsia="Times New Roman" w:hAnsi="Times" w:cs="Times New Roman"/>
      <w:sz w:val="20"/>
      <w:szCs w:val="20"/>
    </w:rPr>
  </w:style>
  <w:style w:type="character" w:styleId="FootnoteReference">
    <w:name w:val="footnote reference"/>
    <w:basedOn w:val="EndnoteReference"/>
    <w:semiHidden/>
    <w:rsid w:val="008F0933"/>
    <w:rPr>
      <w:rFonts w:ascii="Times New Roman" w:hAnsi="Times New Roman"/>
      <w:dstrike w:val="0"/>
      <w:color w:val="auto"/>
      <w:sz w:val="20"/>
      <w:vertAlign w:val="superscript"/>
    </w:rPr>
  </w:style>
  <w:style w:type="paragraph" w:styleId="EndnoteText">
    <w:name w:val="endnote text"/>
    <w:basedOn w:val="Normal"/>
    <w:link w:val="EndnoteTextChar"/>
    <w:uiPriority w:val="99"/>
    <w:semiHidden/>
    <w:unhideWhenUsed/>
    <w:rsid w:val="008F0933"/>
    <w:rPr>
      <w:sz w:val="20"/>
      <w:szCs w:val="20"/>
    </w:rPr>
  </w:style>
  <w:style w:type="character" w:customStyle="1" w:styleId="EndnoteTextChar">
    <w:name w:val="Endnote Text Char"/>
    <w:basedOn w:val="DefaultParagraphFont"/>
    <w:link w:val="EndnoteText"/>
    <w:uiPriority w:val="99"/>
    <w:semiHidden/>
    <w:rsid w:val="008F0933"/>
    <w:rPr>
      <w:sz w:val="20"/>
      <w:szCs w:val="20"/>
    </w:rPr>
  </w:style>
  <w:style w:type="character" w:styleId="EndnoteReference">
    <w:name w:val="endnote reference"/>
    <w:basedOn w:val="DefaultParagraphFont"/>
    <w:uiPriority w:val="99"/>
    <w:semiHidden/>
    <w:unhideWhenUsed/>
    <w:rsid w:val="008F0933"/>
    <w:rPr>
      <w:vertAlign w:val="superscript"/>
    </w:rPr>
  </w:style>
  <w:style w:type="paragraph" w:styleId="BodyText3">
    <w:name w:val="Body Text 3"/>
    <w:basedOn w:val="Normal"/>
    <w:link w:val="BodyText3Char"/>
    <w:rsid w:val="008F0933"/>
    <w:pPr>
      <w:widowControl w:val="0"/>
      <w:spacing w:line="360" w:lineRule="auto"/>
    </w:pPr>
    <w:rPr>
      <w:rFonts w:ascii="Times New Roman" w:hAnsi="Times New Roman"/>
      <w:snapToGrid w:val="0"/>
      <w:color w:val="000000"/>
      <w:sz w:val="24"/>
      <w:szCs w:val="20"/>
      <w:lang w:val="en-US"/>
    </w:rPr>
  </w:style>
  <w:style w:type="character" w:customStyle="1" w:styleId="BodyText3Char">
    <w:name w:val="Body Text 3 Char"/>
    <w:basedOn w:val="DefaultParagraphFont"/>
    <w:link w:val="BodyText3"/>
    <w:rsid w:val="008F0933"/>
    <w:rPr>
      <w:rFonts w:ascii="Times New Roman" w:eastAsia="Times New Roman" w:hAnsi="Times New Roman" w:cs="Times New Roman"/>
      <w:snapToGrid w:val="0"/>
      <w:color w:val="000000"/>
      <w:sz w:val="24"/>
      <w:szCs w:val="20"/>
      <w:lang w:val="en-US"/>
    </w:rPr>
  </w:style>
  <w:style w:type="paragraph" w:customStyle="1" w:styleId="BodyText21">
    <w:name w:val="Body Text 21"/>
    <w:basedOn w:val="Normal"/>
    <w:next w:val="BlockText"/>
    <w:rsid w:val="008F0933"/>
    <w:pPr>
      <w:spacing w:line="360" w:lineRule="auto"/>
    </w:pPr>
    <w:rPr>
      <w:rFonts w:ascii="Times" w:hAnsi="Times"/>
      <w:sz w:val="24"/>
      <w:szCs w:val="20"/>
    </w:rPr>
  </w:style>
  <w:style w:type="paragraph" w:styleId="BlockText">
    <w:name w:val="Block Text"/>
    <w:basedOn w:val="Normal"/>
    <w:uiPriority w:val="99"/>
    <w:semiHidden/>
    <w:unhideWhenUsed/>
    <w:rsid w:val="008F093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Header">
    <w:name w:val="header"/>
    <w:basedOn w:val="Normal"/>
    <w:link w:val="HeaderChar"/>
    <w:uiPriority w:val="99"/>
    <w:unhideWhenUsed/>
    <w:rsid w:val="00587F87"/>
    <w:pPr>
      <w:tabs>
        <w:tab w:val="center" w:pos="4513"/>
        <w:tab w:val="right" w:pos="9026"/>
      </w:tabs>
    </w:pPr>
  </w:style>
  <w:style w:type="character" w:customStyle="1" w:styleId="HeaderChar">
    <w:name w:val="Header Char"/>
    <w:basedOn w:val="DefaultParagraphFont"/>
    <w:link w:val="Header"/>
    <w:uiPriority w:val="99"/>
    <w:rsid w:val="00587F87"/>
  </w:style>
  <w:style w:type="paragraph" w:styleId="Footer">
    <w:name w:val="footer"/>
    <w:basedOn w:val="Normal"/>
    <w:link w:val="FooterChar"/>
    <w:uiPriority w:val="99"/>
    <w:unhideWhenUsed/>
    <w:rsid w:val="00587F87"/>
    <w:pPr>
      <w:tabs>
        <w:tab w:val="center" w:pos="4513"/>
        <w:tab w:val="right" w:pos="9026"/>
      </w:tabs>
    </w:pPr>
  </w:style>
  <w:style w:type="character" w:customStyle="1" w:styleId="FooterChar">
    <w:name w:val="Footer Char"/>
    <w:basedOn w:val="DefaultParagraphFont"/>
    <w:link w:val="Footer"/>
    <w:uiPriority w:val="99"/>
    <w:rsid w:val="00587F87"/>
  </w:style>
  <w:style w:type="character" w:styleId="Hyperlink">
    <w:name w:val="Hyperlink"/>
    <w:basedOn w:val="DefaultParagraphFont"/>
    <w:uiPriority w:val="99"/>
    <w:unhideWhenUsed/>
    <w:rsid w:val="00BA6C05"/>
    <w:rPr>
      <w:color w:val="0000FF" w:themeColor="hyperlink"/>
      <w:u w:val="single"/>
    </w:rPr>
  </w:style>
  <w:style w:type="character" w:styleId="Strong">
    <w:name w:val="Strong"/>
    <w:basedOn w:val="DefaultParagraphFont"/>
    <w:uiPriority w:val="22"/>
    <w:qFormat/>
    <w:rsid w:val="007B161C"/>
    <w:rPr>
      <w:b/>
      <w:bCs/>
    </w:rPr>
  </w:style>
  <w:style w:type="character" w:customStyle="1" w:styleId="apple-converted-space">
    <w:name w:val="apple-converted-space"/>
    <w:basedOn w:val="DefaultParagraphFont"/>
    <w:rsid w:val="00B246E0"/>
  </w:style>
  <w:style w:type="paragraph" w:styleId="ListParagraph">
    <w:name w:val="List Paragraph"/>
    <w:basedOn w:val="Normal"/>
    <w:uiPriority w:val="34"/>
    <w:qFormat/>
    <w:rsid w:val="00C33618"/>
    <w:pPr>
      <w:ind w:left="720"/>
      <w:contextualSpacing/>
    </w:pPr>
  </w:style>
  <w:style w:type="character" w:styleId="CommentReference">
    <w:name w:val="annotation reference"/>
    <w:basedOn w:val="DefaultParagraphFont"/>
    <w:uiPriority w:val="99"/>
    <w:semiHidden/>
    <w:unhideWhenUsed/>
    <w:rsid w:val="003D04C0"/>
    <w:rPr>
      <w:sz w:val="16"/>
      <w:szCs w:val="16"/>
    </w:rPr>
  </w:style>
  <w:style w:type="paragraph" w:styleId="CommentText">
    <w:name w:val="annotation text"/>
    <w:basedOn w:val="Normal"/>
    <w:link w:val="CommentTextChar"/>
    <w:uiPriority w:val="99"/>
    <w:unhideWhenUsed/>
    <w:rsid w:val="003D04C0"/>
    <w:rPr>
      <w:sz w:val="20"/>
      <w:szCs w:val="20"/>
    </w:rPr>
  </w:style>
  <w:style w:type="character" w:customStyle="1" w:styleId="CommentTextChar">
    <w:name w:val="Comment Text Char"/>
    <w:basedOn w:val="DefaultParagraphFont"/>
    <w:link w:val="CommentText"/>
    <w:uiPriority w:val="99"/>
    <w:rsid w:val="003D04C0"/>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3D04C0"/>
    <w:rPr>
      <w:b/>
      <w:bCs/>
    </w:rPr>
  </w:style>
  <w:style w:type="character" w:customStyle="1" w:styleId="CommentSubjectChar">
    <w:name w:val="Comment Subject Char"/>
    <w:basedOn w:val="CommentTextChar"/>
    <w:link w:val="CommentSubject"/>
    <w:uiPriority w:val="99"/>
    <w:semiHidden/>
    <w:rsid w:val="003D04C0"/>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3D04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4C0"/>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EE3F7B"/>
    <w:rPr>
      <w:rFonts w:ascii="Times New Roman" w:eastAsia="Times New Roman" w:hAnsi="Times New Roman" w:cs="Times New Roman"/>
      <w:b/>
      <w:bCs/>
      <w:sz w:val="36"/>
      <w:szCs w:val="36"/>
    </w:rPr>
  </w:style>
  <w:style w:type="character" w:customStyle="1" w:styleId="role">
    <w:name w:val="role"/>
    <w:basedOn w:val="DefaultParagraphFont"/>
    <w:rsid w:val="00EE3F7B"/>
  </w:style>
  <w:style w:type="character" w:customStyle="1" w:styleId="org">
    <w:name w:val="org"/>
    <w:basedOn w:val="DefaultParagraphFont"/>
    <w:rsid w:val="00EE3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303652">
      <w:bodyDiv w:val="1"/>
      <w:marLeft w:val="0"/>
      <w:marRight w:val="0"/>
      <w:marTop w:val="0"/>
      <w:marBottom w:val="0"/>
      <w:divBdr>
        <w:top w:val="none" w:sz="0" w:space="0" w:color="auto"/>
        <w:left w:val="none" w:sz="0" w:space="0" w:color="auto"/>
        <w:bottom w:val="none" w:sz="0" w:space="0" w:color="auto"/>
        <w:right w:val="none" w:sz="0" w:space="0" w:color="auto"/>
      </w:divBdr>
    </w:div>
    <w:div w:id="1372027008">
      <w:bodyDiv w:val="1"/>
      <w:marLeft w:val="0"/>
      <w:marRight w:val="0"/>
      <w:marTop w:val="0"/>
      <w:marBottom w:val="0"/>
      <w:divBdr>
        <w:top w:val="none" w:sz="0" w:space="0" w:color="auto"/>
        <w:left w:val="none" w:sz="0" w:space="0" w:color="auto"/>
        <w:bottom w:val="none" w:sz="0" w:space="0" w:color="auto"/>
        <w:right w:val="none" w:sz="0" w:space="0" w:color="auto"/>
      </w:divBdr>
    </w:div>
    <w:div w:id="1385373140">
      <w:bodyDiv w:val="1"/>
      <w:marLeft w:val="0"/>
      <w:marRight w:val="0"/>
      <w:marTop w:val="0"/>
      <w:marBottom w:val="0"/>
      <w:divBdr>
        <w:top w:val="none" w:sz="0" w:space="0" w:color="auto"/>
        <w:left w:val="none" w:sz="0" w:space="0" w:color="auto"/>
        <w:bottom w:val="none" w:sz="0" w:space="0" w:color="auto"/>
        <w:right w:val="none" w:sz="0" w:space="0" w:color="auto"/>
      </w:divBdr>
      <w:divsChild>
        <w:div w:id="1784182938">
          <w:marLeft w:val="0"/>
          <w:marRight w:val="0"/>
          <w:marTop w:val="0"/>
          <w:marBottom w:val="0"/>
          <w:divBdr>
            <w:top w:val="none" w:sz="0" w:space="0" w:color="auto"/>
            <w:left w:val="none" w:sz="0" w:space="0" w:color="auto"/>
            <w:bottom w:val="none" w:sz="0" w:space="0" w:color="auto"/>
            <w:right w:val="none" w:sz="0" w:space="0" w:color="auto"/>
          </w:divBdr>
          <w:divsChild>
            <w:div w:id="1983460065">
              <w:marLeft w:val="0"/>
              <w:marRight w:val="0"/>
              <w:marTop w:val="0"/>
              <w:marBottom w:val="0"/>
              <w:divBdr>
                <w:top w:val="none" w:sz="0" w:space="0" w:color="auto"/>
                <w:left w:val="none" w:sz="0" w:space="0" w:color="auto"/>
                <w:bottom w:val="none" w:sz="0" w:space="0" w:color="auto"/>
                <w:right w:val="none" w:sz="0" w:space="0" w:color="auto"/>
              </w:divBdr>
              <w:divsChild>
                <w:div w:id="1644507166">
                  <w:marLeft w:val="0"/>
                  <w:marRight w:val="0"/>
                  <w:marTop w:val="0"/>
                  <w:marBottom w:val="0"/>
                  <w:divBdr>
                    <w:top w:val="none" w:sz="0" w:space="0" w:color="auto"/>
                    <w:left w:val="none" w:sz="0" w:space="0" w:color="auto"/>
                    <w:bottom w:val="none" w:sz="0" w:space="0" w:color="auto"/>
                    <w:right w:val="none" w:sz="0" w:space="0" w:color="auto"/>
                  </w:divBdr>
                  <w:divsChild>
                    <w:div w:id="1995134734">
                      <w:marLeft w:val="0"/>
                      <w:marRight w:val="0"/>
                      <w:marTop w:val="0"/>
                      <w:marBottom w:val="0"/>
                      <w:divBdr>
                        <w:top w:val="none" w:sz="0" w:space="0" w:color="auto"/>
                        <w:left w:val="none" w:sz="0" w:space="0" w:color="auto"/>
                        <w:bottom w:val="none" w:sz="0" w:space="0" w:color="auto"/>
                        <w:right w:val="none" w:sz="0" w:space="0" w:color="auto"/>
                      </w:divBdr>
                      <w:divsChild>
                        <w:div w:id="53740114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4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8850D-CF72-4D9E-B0FC-F722974F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6975</Words>
  <Characters>39759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Sheard, Sally</cp:lastModifiedBy>
  <cp:revision>2</cp:revision>
  <dcterms:created xsi:type="dcterms:W3CDTF">2021-07-07T15:51:00Z</dcterms:created>
  <dcterms:modified xsi:type="dcterms:W3CDTF">2021-07-07T15:51:00Z</dcterms:modified>
</cp:coreProperties>
</file>