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2BDD" w14:textId="77777777" w:rsidR="002D12D0" w:rsidRDefault="002D12D0" w:rsidP="002D12D0">
      <w:pPr>
        <w:spacing w:line="360" w:lineRule="auto"/>
        <w:contextualSpacing/>
        <w:jc w:val="center"/>
        <w:rPr>
          <w:rFonts w:ascii="Times New Roman" w:hAnsi="Times New Roman" w:cs="Times New Roman"/>
          <w:b/>
          <w:sz w:val="28"/>
        </w:rPr>
      </w:pPr>
      <w:r>
        <w:rPr>
          <w:rFonts w:ascii="Times New Roman" w:hAnsi="Times New Roman" w:cs="Times New Roman"/>
          <w:b/>
          <w:sz w:val="28"/>
        </w:rPr>
        <w:t>Resilience and supporting people living with dementia during the time of COVID-19; A qualitative study</w:t>
      </w:r>
    </w:p>
    <w:p w14:paraId="52006213" w14:textId="11F01183" w:rsidR="002D12D0" w:rsidRDefault="002D12D0" w:rsidP="002D12D0">
      <w:pPr>
        <w:spacing w:line="360" w:lineRule="auto"/>
        <w:contextualSpacing/>
        <w:jc w:val="center"/>
        <w:rPr>
          <w:rFonts w:ascii="Times New Roman" w:hAnsi="Times New Roman" w:cs="Times New Roman"/>
          <w:b/>
          <w:sz w:val="24"/>
        </w:rPr>
      </w:pPr>
      <w:r>
        <w:rPr>
          <w:rFonts w:ascii="Times New Roman" w:hAnsi="Times New Roman" w:cs="Times New Roman"/>
          <w:b/>
          <w:sz w:val="24"/>
        </w:rPr>
        <w:t>Clarissa Giebel</w:t>
      </w:r>
      <w:r>
        <w:rPr>
          <w:rFonts w:ascii="Times New Roman" w:hAnsi="Times New Roman" w:cs="Times New Roman"/>
          <w:b/>
          <w:sz w:val="24"/>
          <w:vertAlign w:val="superscript"/>
        </w:rPr>
        <w:t>1,</w:t>
      </w:r>
      <w:proofErr w:type="gramStart"/>
      <w:r>
        <w:rPr>
          <w:rFonts w:ascii="Times New Roman" w:hAnsi="Times New Roman" w:cs="Times New Roman"/>
          <w:b/>
          <w:sz w:val="24"/>
          <w:vertAlign w:val="superscript"/>
        </w:rPr>
        <w:t>2,+</w:t>
      </w:r>
      <w:proofErr w:type="gramEnd"/>
      <w:r>
        <w:rPr>
          <w:rFonts w:ascii="Times New Roman" w:hAnsi="Times New Roman" w:cs="Times New Roman"/>
          <w:b/>
          <w:sz w:val="24"/>
        </w:rPr>
        <w:t>, Kerry Hanna</w:t>
      </w:r>
      <w:r>
        <w:rPr>
          <w:rFonts w:ascii="Times New Roman" w:hAnsi="Times New Roman" w:cs="Times New Roman"/>
          <w:b/>
          <w:sz w:val="24"/>
          <w:vertAlign w:val="superscript"/>
        </w:rPr>
        <w:t>1,+,*</w:t>
      </w:r>
      <w:r>
        <w:rPr>
          <w:rFonts w:ascii="Times New Roman" w:hAnsi="Times New Roman" w:cs="Times New Roman"/>
          <w:b/>
          <w:sz w:val="24"/>
        </w:rPr>
        <w:t>, Sarah Butchard</w:t>
      </w:r>
      <w:r>
        <w:rPr>
          <w:rFonts w:ascii="Times New Roman" w:hAnsi="Times New Roman" w:cs="Times New Roman"/>
          <w:b/>
          <w:sz w:val="24"/>
          <w:vertAlign w:val="superscript"/>
        </w:rPr>
        <w:t>1,2</w:t>
      </w:r>
      <w:r>
        <w:rPr>
          <w:rFonts w:ascii="Times New Roman" w:hAnsi="Times New Roman" w:cs="Times New Roman"/>
          <w:b/>
          <w:sz w:val="24"/>
        </w:rPr>
        <w:t>, Hilary Tetlow</w:t>
      </w:r>
      <w:r>
        <w:rPr>
          <w:rFonts w:ascii="Times New Roman" w:hAnsi="Times New Roman" w:cs="Times New Roman"/>
          <w:vertAlign w:val="superscript"/>
        </w:rPr>
        <w:t>3</w:t>
      </w:r>
      <w:r>
        <w:rPr>
          <w:rFonts w:ascii="Times New Roman" w:hAnsi="Times New Roman" w:cs="Times New Roman"/>
          <w:b/>
          <w:sz w:val="24"/>
        </w:rPr>
        <w:t>, Kym Ward</w:t>
      </w:r>
      <w:r>
        <w:rPr>
          <w:rFonts w:ascii="Times New Roman" w:hAnsi="Times New Roman" w:cs="Times New Roman"/>
          <w:vertAlign w:val="superscript"/>
        </w:rPr>
        <w:t>4</w:t>
      </w:r>
      <w:r>
        <w:rPr>
          <w:rFonts w:ascii="Times New Roman" w:hAnsi="Times New Roman" w:cs="Times New Roman"/>
          <w:b/>
          <w:sz w:val="24"/>
        </w:rPr>
        <w:t>, Justine Shenton</w:t>
      </w:r>
      <w:r>
        <w:rPr>
          <w:rFonts w:ascii="Times New Roman" w:hAnsi="Times New Roman" w:cs="Times New Roman"/>
          <w:vertAlign w:val="superscript"/>
        </w:rPr>
        <w:t>5</w:t>
      </w:r>
      <w:r>
        <w:rPr>
          <w:rFonts w:ascii="Times New Roman" w:hAnsi="Times New Roman" w:cs="Times New Roman"/>
          <w:b/>
          <w:sz w:val="24"/>
        </w:rPr>
        <w:t>, Jacqueline Cannon</w:t>
      </w:r>
      <w:r>
        <w:rPr>
          <w:rFonts w:ascii="Times New Roman" w:hAnsi="Times New Roman" w:cs="Times New Roman"/>
          <w:vertAlign w:val="superscript"/>
        </w:rPr>
        <w:t>6,7</w:t>
      </w:r>
      <w:r>
        <w:rPr>
          <w:rFonts w:ascii="Times New Roman" w:hAnsi="Times New Roman" w:cs="Times New Roman"/>
          <w:b/>
          <w:sz w:val="24"/>
        </w:rPr>
        <w:t>, Aravind Komuravelli</w:t>
      </w:r>
      <w:r>
        <w:rPr>
          <w:rFonts w:ascii="Times New Roman" w:hAnsi="Times New Roman" w:cs="Times New Roman"/>
          <w:vertAlign w:val="superscript"/>
        </w:rPr>
        <w:t>8</w:t>
      </w:r>
      <w:r>
        <w:rPr>
          <w:rFonts w:ascii="Times New Roman" w:hAnsi="Times New Roman" w:cs="Times New Roman"/>
          <w:b/>
          <w:sz w:val="24"/>
        </w:rPr>
        <w:t>, Anna Gaughan</w:t>
      </w:r>
      <w:r>
        <w:rPr>
          <w:rFonts w:ascii="Times New Roman" w:hAnsi="Times New Roman" w:cs="Times New Roman"/>
          <w:vertAlign w:val="superscript"/>
        </w:rPr>
        <w:t>9</w:t>
      </w:r>
      <w:r>
        <w:rPr>
          <w:rFonts w:ascii="Times New Roman" w:hAnsi="Times New Roman" w:cs="Times New Roman"/>
          <w:b/>
          <w:sz w:val="24"/>
        </w:rPr>
        <w:t>, Ruth Eley</w:t>
      </w:r>
      <w:r>
        <w:rPr>
          <w:rFonts w:ascii="Times New Roman" w:hAnsi="Times New Roman" w:cs="Times New Roman"/>
          <w:vertAlign w:val="superscript"/>
        </w:rPr>
        <w:t>10</w:t>
      </w:r>
      <w:r>
        <w:rPr>
          <w:rFonts w:ascii="Times New Roman" w:hAnsi="Times New Roman" w:cs="Times New Roman"/>
          <w:b/>
          <w:sz w:val="24"/>
        </w:rPr>
        <w:t>, Carol Rogers</w:t>
      </w:r>
      <w:r>
        <w:rPr>
          <w:rFonts w:ascii="Times New Roman" w:hAnsi="Times New Roman" w:cs="Times New Roman"/>
          <w:vertAlign w:val="superscript"/>
        </w:rPr>
        <w:t>11</w:t>
      </w:r>
      <w:r>
        <w:rPr>
          <w:rFonts w:ascii="Times New Roman" w:hAnsi="Times New Roman" w:cs="Times New Roman"/>
          <w:b/>
          <w:sz w:val="24"/>
        </w:rPr>
        <w:t>, Manoj Rajagopal</w:t>
      </w:r>
      <w:r>
        <w:rPr>
          <w:rFonts w:ascii="Times New Roman" w:hAnsi="Times New Roman" w:cs="Times New Roman"/>
          <w:vertAlign w:val="superscript"/>
        </w:rPr>
        <w:t>12</w:t>
      </w:r>
      <w:r>
        <w:rPr>
          <w:rFonts w:ascii="Times New Roman" w:hAnsi="Times New Roman" w:cs="Times New Roman"/>
          <w:b/>
          <w:sz w:val="24"/>
        </w:rPr>
        <w:t>, Stan Limbert</w:t>
      </w:r>
      <w:r>
        <w:rPr>
          <w:rFonts w:ascii="Times New Roman" w:hAnsi="Times New Roman" w:cs="Times New Roman"/>
          <w:vertAlign w:val="superscript"/>
        </w:rPr>
        <w:t>2</w:t>
      </w:r>
      <w:r>
        <w:rPr>
          <w:rFonts w:ascii="Times New Roman" w:hAnsi="Times New Roman" w:cs="Times New Roman"/>
          <w:b/>
          <w:sz w:val="24"/>
        </w:rPr>
        <w:t>, Steve Callaghan</w:t>
      </w:r>
      <w:r>
        <w:rPr>
          <w:rFonts w:ascii="Times New Roman" w:hAnsi="Times New Roman" w:cs="Times New Roman"/>
          <w:vertAlign w:val="superscript"/>
        </w:rPr>
        <w:t>13</w:t>
      </w:r>
      <w:r>
        <w:rPr>
          <w:rFonts w:ascii="Times New Roman" w:hAnsi="Times New Roman" w:cs="Times New Roman"/>
          <w:b/>
          <w:sz w:val="24"/>
        </w:rPr>
        <w:t>, Rosie Whittington</w:t>
      </w:r>
      <w:r>
        <w:rPr>
          <w:rFonts w:ascii="Times New Roman" w:hAnsi="Times New Roman" w:cs="Times New Roman"/>
          <w:vertAlign w:val="superscript"/>
        </w:rPr>
        <w:t>14</w:t>
      </w:r>
      <w:r>
        <w:rPr>
          <w:rFonts w:ascii="Times New Roman" w:hAnsi="Times New Roman" w:cs="Times New Roman"/>
          <w:b/>
          <w:sz w:val="24"/>
        </w:rPr>
        <w:t>, Lisa Shaw</w:t>
      </w:r>
      <w:r>
        <w:rPr>
          <w:rFonts w:ascii="Times New Roman" w:hAnsi="Times New Roman" w:cs="Times New Roman"/>
          <w:vertAlign w:val="superscript"/>
        </w:rPr>
        <w:t>15</w:t>
      </w:r>
      <w:r>
        <w:rPr>
          <w:rFonts w:ascii="Times New Roman" w:hAnsi="Times New Roman" w:cs="Times New Roman"/>
          <w:b/>
          <w:sz w:val="24"/>
        </w:rPr>
        <w:t>, Warren Donnellan</w:t>
      </w:r>
      <w:r>
        <w:rPr>
          <w:rFonts w:ascii="Times New Roman" w:hAnsi="Times New Roman" w:cs="Times New Roman"/>
          <w:vertAlign w:val="superscript"/>
        </w:rPr>
        <w:t>16</w:t>
      </w:r>
      <w:r>
        <w:rPr>
          <w:rFonts w:ascii="Times New Roman" w:hAnsi="Times New Roman" w:cs="Times New Roman"/>
          <w:b/>
          <w:sz w:val="24"/>
        </w:rPr>
        <w:t>, Mark Gabbay</w:t>
      </w:r>
      <w:r>
        <w:rPr>
          <w:rFonts w:ascii="Times New Roman" w:hAnsi="Times New Roman" w:cs="Times New Roman"/>
          <w:b/>
          <w:sz w:val="24"/>
          <w:vertAlign w:val="superscript"/>
        </w:rPr>
        <w:t>1,2</w:t>
      </w:r>
    </w:p>
    <w:p w14:paraId="73BF53DB" w14:textId="77777777" w:rsidR="002D12D0" w:rsidRDefault="002D12D0" w:rsidP="002D12D0">
      <w:pPr>
        <w:spacing w:line="360" w:lineRule="auto"/>
        <w:contextualSpacing/>
        <w:jc w:val="both"/>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Joint first authors</w:t>
      </w:r>
    </w:p>
    <w:p w14:paraId="0E00FA6A"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Department of Primary Care &amp; Mental Health, University of Liverpool, UK</w:t>
      </w:r>
    </w:p>
    <w:p w14:paraId="56935FBE"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 xml:space="preserve">2 </w:t>
      </w:r>
      <w:r>
        <w:rPr>
          <w:rFonts w:ascii="Times New Roman" w:hAnsi="Times New Roman" w:cs="Times New Roman"/>
        </w:rPr>
        <w:t>NIHR ARC NWC, UK</w:t>
      </w:r>
    </w:p>
    <w:p w14:paraId="6ECCCE71"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SURF Liverpool</w:t>
      </w:r>
    </w:p>
    <w:p w14:paraId="4218BDC3"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The Brain Charity</w:t>
      </w:r>
    </w:p>
    <w:p w14:paraId="4A34AD4B"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Sefton Older People’s Forum</w:t>
      </w:r>
    </w:p>
    <w:p w14:paraId="61E8ECB6"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Wigan Dementia Action Alliance</w:t>
      </w:r>
    </w:p>
    <w:p w14:paraId="3FCDF37C"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7</w:t>
      </w:r>
      <w:r>
        <w:rPr>
          <w:rFonts w:ascii="Times New Roman" w:hAnsi="Times New Roman" w:cs="Times New Roman"/>
        </w:rPr>
        <w:t>Lewy Body Society</w:t>
      </w:r>
    </w:p>
    <w:p w14:paraId="5B02AF11"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North West Boroughs NHS Trust</w:t>
      </w:r>
    </w:p>
    <w:p w14:paraId="110302E9"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9</w:t>
      </w:r>
      <w:r>
        <w:rPr>
          <w:rFonts w:ascii="Times New Roman" w:hAnsi="Times New Roman" w:cs="Times New Roman"/>
        </w:rPr>
        <w:t xml:space="preserve">Together In Dementia Everyday (TIDE) </w:t>
      </w:r>
    </w:p>
    <w:p w14:paraId="3B934F0E"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Liverpool Dementia Action Alliance</w:t>
      </w:r>
    </w:p>
    <w:p w14:paraId="1D4C9E96"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11</w:t>
      </w:r>
      <w:r>
        <w:rPr>
          <w:rFonts w:ascii="Times New Roman" w:hAnsi="Times New Roman" w:cs="Times New Roman"/>
        </w:rPr>
        <w:t>National Museums Liverpool</w:t>
      </w:r>
    </w:p>
    <w:p w14:paraId="1F6C9372"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12</w:t>
      </w:r>
      <w:r>
        <w:rPr>
          <w:rFonts w:ascii="Times New Roman" w:hAnsi="Times New Roman" w:cs="Times New Roman"/>
        </w:rPr>
        <w:t>Lancashire and South Cumbria NHS Trust</w:t>
      </w:r>
    </w:p>
    <w:p w14:paraId="236143AC"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13</w:t>
      </w:r>
      <w:r>
        <w:rPr>
          <w:rFonts w:ascii="Times New Roman" w:hAnsi="Times New Roman" w:cs="Times New Roman"/>
        </w:rPr>
        <w:t>EQE Health</w:t>
      </w:r>
    </w:p>
    <w:p w14:paraId="656DED5B"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14</w:t>
      </w:r>
      <w:r>
        <w:rPr>
          <w:rFonts w:ascii="Times New Roman" w:hAnsi="Times New Roman" w:cs="Times New Roman"/>
        </w:rPr>
        <w:t>Me2U Day Care Centre</w:t>
      </w:r>
    </w:p>
    <w:p w14:paraId="4537AE06"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15</w:t>
      </w:r>
      <w:r>
        <w:rPr>
          <w:rFonts w:ascii="Times New Roman" w:hAnsi="Times New Roman" w:cs="Times New Roman"/>
        </w:rPr>
        <w:t>Department of Modern Languages and Cultures, University of Liverpool, UK</w:t>
      </w:r>
    </w:p>
    <w:p w14:paraId="041C0096" w14:textId="77777777" w:rsidR="002D12D0" w:rsidRDefault="002D12D0" w:rsidP="002D12D0">
      <w:pPr>
        <w:spacing w:after="0" w:line="360" w:lineRule="auto"/>
        <w:contextualSpacing/>
        <w:jc w:val="center"/>
        <w:rPr>
          <w:rFonts w:ascii="Times New Roman" w:hAnsi="Times New Roman" w:cs="Times New Roman"/>
        </w:rPr>
      </w:pPr>
      <w:r>
        <w:rPr>
          <w:rFonts w:ascii="Times New Roman" w:hAnsi="Times New Roman" w:cs="Times New Roman"/>
          <w:vertAlign w:val="superscript"/>
        </w:rPr>
        <w:t>16</w:t>
      </w:r>
      <w:r>
        <w:rPr>
          <w:rFonts w:ascii="Times New Roman" w:hAnsi="Times New Roman" w:cs="Times New Roman"/>
        </w:rPr>
        <w:t>Department of Psychology, University of Liverpool, UK</w:t>
      </w:r>
    </w:p>
    <w:p w14:paraId="414F3D41" w14:textId="77777777" w:rsidR="002D12D0" w:rsidRDefault="002D12D0" w:rsidP="002D12D0">
      <w:pPr>
        <w:spacing w:line="360" w:lineRule="auto"/>
        <w:contextualSpacing/>
        <w:rPr>
          <w:rFonts w:ascii="Times New Roman" w:hAnsi="Times New Roman" w:cs="Times New Roman"/>
        </w:rPr>
      </w:pPr>
      <w:r>
        <w:rPr>
          <w:rFonts w:ascii="Times New Roman" w:hAnsi="Times New Roman" w:cs="Times New Roman"/>
        </w:rPr>
        <w:t>*</w:t>
      </w:r>
      <w:r>
        <w:rPr>
          <w:rFonts w:ascii="Times New Roman" w:hAnsi="Times New Roman" w:cs="Times New Roman"/>
          <w:b/>
        </w:rPr>
        <w:t>Corresponding author</w:t>
      </w:r>
      <w:r>
        <w:rPr>
          <w:rFonts w:ascii="Times New Roman" w:hAnsi="Times New Roman" w:cs="Times New Roman"/>
        </w:rPr>
        <w:t xml:space="preserve">: </w:t>
      </w:r>
      <w:hyperlink r:id="rId8" w:history="1">
        <w:r w:rsidRPr="00A02640">
          <w:rPr>
            <w:rStyle w:val="Hyperlink"/>
            <w:rFonts w:ascii="Times New Roman" w:hAnsi="Times New Roman" w:cs="Times New Roman"/>
          </w:rPr>
          <w:t>k.hanna2@liverpool.ac.uk</w:t>
        </w:r>
      </w:hyperlink>
    </w:p>
    <w:p w14:paraId="17EDBA63" w14:textId="77777777" w:rsidR="002D12D0" w:rsidRDefault="002D12D0" w:rsidP="002D12D0">
      <w:pPr>
        <w:spacing w:line="360" w:lineRule="auto"/>
        <w:contextualSpacing/>
        <w:jc w:val="both"/>
        <w:rPr>
          <w:rFonts w:ascii="Times New Roman" w:hAnsi="Times New Roman" w:cs="Times New Roman"/>
          <w:b/>
        </w:rPr>
      </w:pPr>
    </w:p>
    <w:p w14:paraId="16141E4A" w14:textId="77777777" w:rsidR="002D12D0" w:rsidRDefault="002D12D0" w:rsidP="002D12D0">
      <w:pPr>
        <w:spacing w:line="360" w:lineRule="auto"/>
        <w:contextualSpacing/>
        <w:jc w:val="both"/>
        <w:rPr>
          <w:rFonts w:ascii="Times New Roman" w:hAnsi="Times New Roman" w:cs="Times New Roman"/>
        </w:rPr>
      </w:pPr>
      <w:r>
        <w:rPr>
          <w:rFonts w:ascii="Times New Roman" w:hAnsi="Times New Roman" w:cs="Times New Roman"/>
          <w:b/>
        </w:rPr>
        <w:t>Data availability statement</w:t>
      </w:r>
      <w:r>
        <w:rPr>
          <w:rFonts w:ascii="Times New Roman" w:hAnsi="Times New Roman" w:cs="Times New Roman"/>
        </w:rPr>
        <w:t>: The data that support the findings of this study are available on request from the author [CG]. The data are not publicly available due to ethical restrictions.</w:t>
      </w:r>
    </w:p>
    <w:p w14:paraId="1CDACAD0" w14:textId="77777777" w:rsidR="002D12D0" w:rsidRDefault="002D12D0" w:rsidP="002D12D0">
      <w:pPr>
        <w:spacing w:line="360" w:lineRule="auto"/>
        <w:contextualSpacing/>
        <w:jc w:val="both"/>
        <w:rPr>
          <w:rFonts w:ascii="Times New Roman" w:hAnsi="Times New Roman" w:cs="Times New Roman"/>
          <w:b/>
        </w:rPr>
      </w:pPr>
    </w:p>
    <w:p w14:paraId="10A33D72" w14:textId="77777777" w:rsidR="002D12D0" w:rsidRDefault="002D12D0" w:rsidP="002D12D0">
      <w:pPr>
        <w:spacing w:line="360" w:lineRule="auto"/>
        <w:contextualSpacing/>
        <w:jc w:val="both"/>
        <w:rPr>
          <w:rFonts w:ascii="Times New Roman" w:hAnsi="Times New Roman" w:cs="Times New Roman"/>
          <w:b/>
        </w:rPr>
      </w:pPr>
      <w:r>
        <w:rPr>
          <w:rFonts w:ascii="Times New Roman" w:hAnsi="Times New Roman" w:cs="Times New Roman"/>
          <w:b/>
        </w:rPr>
        <w:t>Ethical statement:</w:t>
      </w:r>
    </w:p>
    <w:p w14:paraId="6178F483" w14:textId="77777777" w:rsidR="002D12D0" w:rsidRDefault="002D12D0" w:rsidP="002D12D0">
      <w:pPr>
        <w:spacing w:line="360" w:lineRule="auto"/>
        <w:contextualSpacing/>
        <w:jc w:val="both"/>
      </w:pPr>
      <w:r w:rsidRPr="00C31F4F">
        <w:rPr>
          <w:rFonts w:ascii="Times New Roman" w:hAnsi="Times New Roman" w:cs="Times New Roman"/>
        </w:rPr>
        <w:t xml:space="preserve">Ethical approval was obtained through the University of Liverpool [ID 7626]. </w:t>
      </w:r>
      <w:r>
        <w:rPr>
          <w:rFonts w:ascii="Times New Roman" w:hAnsi="Times New Roman" w:cs="Times New Roman"/>
        </w:rPr>
        <w:t xml:space="preserve">An approved participant information sheet was emailed to the participants, and re-read to the participants, prior to taking consent. </w:t>
      </w:r>
      <w:r w:rsidRPr="00C31F4F">
        <w:rPr>
          <w:rFonts w:ascii="Times New Roman" w:hAnsi="Times New Roman" w:cs="Times New Roman"/>
        </w:rPr>
        <w:t>Verbal informed consent was taken before the interview commenced, which was also audio-recorded</w:t>
      </w:r>
      <w:r>
        <w:rPr>
          <w:rFonts w:ascii="Times New Roman" w:hAnsi="Times New Roman" w:cs="Times New Roman"/>
        </w:rPr>
        <w:t>, as per the approved ethical protocol.</w:t>
      </w:r>
    </w:p>
    <w:p w14:paraId="784924F8" w14:textId="77777777" w:rsidR="002D12D0" w:rsidRDefault="002D12D0" w:rsidP="002D12D0">
      <w:pPr>
        <w:spacing w:line="360" w:lineRule="auto"/>
        <w:contextualSpacing/>
        <w:jc w:val="both"/>
        <w:rPr>
          <w:rFonts w:ascii="Times New Roman" w:hAnsi="Times New Roman" w:cs="Times New Roman"/>
          <w:b/>
        </w:rPr>
      </w:pPr>
    </w:p>
    <w:p w14:paraId="291C4710" w14:textId="77777777" w:rsidR="002D12D0" w:rsidRPr="00D6483B" w:rsidRDefault="002D12D0" w:rsidP="002D12D0">
      <w:pPr>
        <w:spacing w:line="360" w:lineRule="auto"/>
        <w:contextualSpacing/>
        <w:jc w:val="both"/>
        <w:rPr>
          <w:rFonts w:ascii="Times New Roman" w:hAnsi="Times New Roman" w:cs="Times New Roman"/>
          <w:b/>
        </w:rPr>
      </w:pPr>
      <w:r>
        <w:rPr>
          <w:rFonts w:ascii="Times New Roman" w:hAnsi="Times New Roman" w:cs="Times New Roman"/>
          <w:b/>
        </w:rPr>
        <w:t>Declaration</w:t>
      </w:r>
    </w:p>
    <w:p w14:paraId="3CDF0C27" w14:textId="77777777" w:rsidR="002D12D0" w:rsidRPr="00D6483B" w:rsidRDefault="002D12D0" w:rsidP="002D12D0">
      <w:pPr>
        <w:spacing w:line="360" w:lineRule="auto"/>
        <w:contextualSpacing/>
        <w:jc w:val="both"/>
        <w:rPr>
          <w:rFonts w:ascii="Times New Roman" w:hAnsi="Times New Roman" w:cs="Times New Roman"/>
        </w:rPr>
      </w:pPr>
      <w:r>
        <w:rPr>
          <w:rFonts w:ascii="Times New Roman" w:hAnsi="Times New Roman" w:cs="Times New Roman"/>
        </w:rPr>
        <w:t>The authors have no conflicts of interest to declare</w:t>
      </w:r>
      <w:r w:rsidRPr="00D6483B">
        <w:rPr>
          <w:rFonts w:ascii="Times New Roman" w:hAnsi="Times New Roman" w:cs="Times New Roman"/>
        </w:rPr>
        <w:t>.</w:t>
      </w:r>
    </w:p>
    <w:p w14:paraId="53E1F7C1" w14:textId="77777777" w:rsidR="002D12D0" w:rsidRDefault="002D12D0" w:rsidP="002D12D0">
      <w:pPr>
        <w:spacing w:line="360" w:lineRule="auto"/>
        <w:contextualSpacing/>
        <w:jc w:val="both"/>
        <w:rPr>
          <w:rFonts w:ascii="Times New Roman" w:hAnsi="Times New Roman" w:cs="Times New Roman"/>
          <w:b/>
        </w:rPr>
      </w:pPr>
    </w:p>
    <w:p w14:paraId="1EEA7ACF" w14:textId="77777777" w:rsidR="002D12D0" w:rsidRPr="00F476DB" w:rsidRDefault="002D12D0" w:rsidP="002D12D0">
      <w:pPr>
        <w:spacing w:line="360" w:lineRule="auto"/>
        <w:contextualSpacing/>
        <w:jc w:val="both"/>
        <w:rPr>
          <w:rFonts w:ascii="Times New Roman" w:hAnsi="Times New Roman" w:cs="Times New Roman"/>
          <w:b/>
        </w:rPr>
      </w:pPr>
      <w:r w:rsidRPr="00F476DB">
        <w:rPr>
          <w:rFonts w:ascii="Times New Roman" w:hAnsi="Times New Roman" w:cs="Times New Roman"/>
          <w:b/>
        </w:rPr>
        <w:t>Funding</w:t>
      </w:r>
    </w:p>
    <w:p w14:paraId="24762CEB" w14:textId="77777777" w:rsidR="002D12D0" w:rsidRPr="00F476DB" w:rsidRDefault="002D12D0" w:rsidP="002D12D0">
      <w:pPr>
        <w:spacing w:after="0" w:line="360" w:lineRule="auto"/>
        <w:contextualSpacing/>
        <w:jc w:val="both"/>
        <w:outlineLvl w:val="0"/>
        <w:rPr>
          <w:rFonts w:ascii="Times New Roman" w:hAnsi="Times New Roman" w:cs="Times New Roman"/>
          <w:iCs/>
          <w:shd w:val="clear" w:color="auto" w:fill="FFFFFF"/>
        </w:rPr>
      </w:pPr>
      <w:r w:rsidRPr="00F476DB">
        <w:rPr>
          <w:rFonts w:ascii="Times New Roman" w:hAnsi="Times New Roman" w:cs="Times New Roman"/>
          <w:iCs/>
          <w:shd w:val="clear" w:color="auto" w:fill="FFFFFF"/>
        </w:rPr>
        <w:t xml:space="preserve">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p>
    <w:p w14:paraId="64A6056A" w14:textId="77777777" w:rsidR="002D12D0" w:rsidRPr="00D6483B" w:rsidRDefault="002D12D0" w:rsidP="002D12D0">
      <w:pPr>
        <w:spacing w:line="360" w:lineRule="auto"/>
        <w:contextualSpacing/>
        <w:jc w:val="both"/>
        <w:rPr>
          <w:rFonts w:ascii="Times New Roman" w:hAnsi="Times New Roman" w:cs="Times New Roman"/>
          <w:b/>
        </w:rPr>
      </w:pPr>
    </w:p>
    <w:p w14:paraId="502AAFBD" w14:textId="77777777" w:rsidR="002D12D0" w:rsidRPr="00D6483B" w:rsidRDefault="002D12D0" w:rsidP="002D12D0">
      <w:pPr>
        <w:spacing w:line="360" w:lineRule="auto"/>
        <w:contextualSpacing/>
        <w:jc w:val="both"/>
        <w:rPr>
          <w:rFonts w:ascii="Times New Roman" w:hAnsi="Times New Roman" w:cs="Times New Roman"/>
          <w:b/>
        </w:rPr>
      </w:pPr>
      <w:r w:rsidRPr="00D6483B">
        <w:rPr>
          <w:rFonts w:ascii="Times New Roman" w:hAnsi="Times New Roman" w:cs="Times New Roman"/>
          <w:b/>
        </w:rPr>
        <w:t>Acknowledgements</w:t>
      </w:r>
    </w:p>
    <w:p w14:paraId="10A4C5A6" w14:textId="77777777" w:rsidR="002D12D0" w:rsidRPr="00D6483B" w:rsidRDefault="002D12D0" w:rsidP="002D12D0">
      <w:pPr>
        <w:spacing w:line="360" w:lineRule="auto"/>
        <w:contextualSpacing/>
        <w:jc w:val="both"/>
        <w:rPr>
          <w:rFonts w:ascii="Times New Roman" w:hAnsi="Times New Roman" w:cs="Times New Roman"/>
        </w:rPr>
      </w:pPr>
      <w:r w:rsidRPr="00D6483B">
        <w:rPr>
          <w:rFonts w:ascii="Times New Roman" w:hAnsi="Times New Roman" w:cs="Times New Roman"/>
        </w:rPr>
        <w:t xml:space="preserve">Without the support of those living with dementia and those unpaid carers having taking part, this study would not have been possible. We wish to thank the trainees (Kate Cotton, </w:t>
      </w:r>
      <w:proofErr w:type="spellStart"/>
      <w:r w:rsidRPr="00D6483B">
        <w:rPr>
          <w:rFonts w:ascii="Times New Roman" w:hAnsi="Times New Roman" w:cs="Times New Roman"/>
        </w:rPr>
        <w:t>Mishca</w:t>
      </w:r>
      <w:proofErr w:type="spellEnd"/>
      <w:r w:rsidRPr="00D6483B">
        <w:rPr>
          <w:rFonts w:ascii="Times New Roman" w:hAnsi="Times New Roman" w:cs="Times New Roman"/>
        </w:rPr>
        <w:t xml:space="preserve"> Hughes, Benjamin </w:t>
      </w:r>
      <w:proofErr w:type="spellStart"/>
      <w:r w:rsidRPr="00D6483B">
        <w:rPr>
          <w:rFonts w:ascii="Times New Roman" w:hAnsi="Times New Roman" w:cs="Times New Roman"/>
        </w:rPr>
        <w:t>Kwapong</w:t>
      </w:r>
      <w:proofErr w:type="spellEnd"/>
      <w:r w:rsidRPr="00D6483B">
        <w:rPr>
          <w:rFonts w:ascii="Times New Roman" w:hAnsi="Times New Roman" w:cs="Times New Roman"/>
        </w:rPr>
        <w:t xml:space="preserve">, Rachel Elliott) and organisations which have helped recruiting and/or analysing data, and Maxine Martin and Lynn </w:t>
      </w:r>
      <w:proofErr w:type="spellStart"/>
      <w:r w:rsidRPr="00D6483B">
        <w:rPr>
          <w:rFonts w:ascii="Times New Roman" w:hAnsi="Times New Roman" w:cs="Times New Roman"/>
        </w:rPr>
        <w:t>McClymont</w:t>
      </w:r>
      <w:proofErr w:type="spellEnd"/>
      <w:r w:rsidRPr="00D6483B">
        <w:rPr>
          <w:rFonts w:ascii="Times New Roman" w:hAnsi="Times New Roman" w:cs="Times New Roman"/>
        </w:rPr>
        <w:t xml:space="preserve"> for transcribing the audio files very swiftly to analyse the data in time. </w:t>
      </w:r>
    </w:p>
    <w:p w14:paraId="1C3F1892" w14:textId="41DC8583" w:rsidR="002D12D0" w:rsidRDefault="002D12D0" w:rsidP="002D12D0">
      <w:pPr>
        <w:spacing w:line="360" w:lineRule="auto"/>
        <w:contextualSpacing/>
        <w:rPr>
          <w:rFonts w:ascii="Times New Roman" w:hAnsi="Times New Roman" w:cs="Times New Roman"/>
        </w:rPr>
      </w:pPr>
    </w:p>
    <w:p w14:paraId="43FAD1E6" w14:textId="08534032" w:rsidR="002D12D0" w:rsidRDefault="002D12D0" w:rsidP="002D12D0">
      <w:pPr>
        <w:spacing w:line="360" w:lineRule="auto"/>
        <w:contextualSpacing/>
        <w:rPr>
          <w:rFonts w:ascii="Times New Roman" w:hAnsi="Times New Roman" w:cs="Times New Roman"/>
        </w:rPr>
      </w:pPr>
    </w:p>
    <w:p w14:paraId="7CD27742" w14:textId="3136088D" w:rsidR="002D12D0" w:rsidRDefault="002D12D0" w:rsidP="002D12D0">
      <w:pPr>
        <w:spacing w:line="360" w:lineRule="auto"/>
        <w:contextualSpacing/>
        <w:rPr>
          <w:rFonts w:ascii="Times New Roman" w:hAnsi="Times New Roman" w:cs="Times New Roman"/>
        </w:rPr>
      </w:pPr>
    </w:p>
    <w:p w14:paraId="00F2E085" w14:textId="009BF2E3" w:rsidR="002D12D0" w:rsidRDefault="002D12D0" w:rsidP="002D12D0">
      <w:pPr>
        <w:spacing w:line="360" w:lineRule="auto"/>
        <w:contextualSpacing/>
        <w:rPr>
          <w:rFonts w:ascii="Times New Roman" w:hAnsi="Times New Roman" w:cs="Times New Roman"/>
        </w:rPr>
      </w:pPr>
    </w:p>
    <w:p w14:paraId="79C19427" w14:textId="125D8F85" w:rsidR="002D12D0" w:rsidRDefault="002D12D0" w:rsidP="002D12D0">
      <w:pPr>
        <w:spacing w:line="360" w:lineRule="auto"/>
        <w:contextualSpacing/>
        <w:rPr>
          <w:rFonts w:ascii="Times New Roman" w:hAnsi="Times New Roman" w:cs="Times New Roman"/>
        </w:rPr>
      </w:pPr>
    </w:p>
    <w:p w14:paraId="2A57A979" w14:textId="000D5DBA" w:rsidR="002D12D0" w:rsidRDefault="002D12D0" w:rsidP="002D12D0">
      <w:pPr>
        <w:spacing w:line="360" w:lineRule="auto"/>
        <w:contextualSpacing/>
        <w:rPr>
          <w:rFonts w:ascii="Times New Roman" w:hAnsi="Times New Roman" w:cs="Times New Roman"/>
        </w:rPr>
      </w:pPr>
    </w:p>
    <w:p w14:paraId="1BD16916" w14:textId="4BB93388" w:rsidR="002D12D0" w:rsidRDefault="002D12D0" w:rsidP="002D12D0">
      <w:pPr>
        <w:spacing w:line="360" w:lineRule="auto"/>
        <w:contextualSpacing/>
        <w:rPr>
          <w:rFonts w:ascii="Times New Roman" w:hAnsi="Times New Roman" w:cs="Times New Roman"/>
        </w:rPr>
      </w:pPr>
    </w:p>
    <w:p w14:paraId="1AFAB4E9" w14:textId="1EFB1395" w:rsidR="002D12D0" w:rsidRDefault="002D12D0" w:rsidP="002D12D0">
      <w:pPr>
        <w:spacing w:line="360" w:lineRule="auto"/>
        <w:contextualSpacing/>
        <w:rPr>
          <w:rFonts w:ascii="Times New Roman" w:hAnsi="Times New Roman" w:cs="Times New Roman"/>
        </w:rPr>
      </w:pPr>
    </w:p>
    <w:p w14:paraId="212AF2CE" w14:textId="07B17ABE" w:rsidR="002D12D0" w:rsidRDefault="002D12D0" w:rsidP="002D12D0">
      <w:pPr>
        <w:spacing w:line="360" w:lineRule="auto"/>
        <w:contextualSpacing/>
        <w:rPr>
          <w:rFonts w:ascii="Times New Roman" w:hAnsi="Times New Roman" w:cs="Times New Roman"/>
        </w:rPr>
      </w:pPr>
    </w:p>
    <w:p w14:paraId="3EBE7D73" w14:textId="2CDF87FC" w:rsidR="002D12D0" w:rsidRDefault="002D12D0" w:rsidP="002D12D0">
      <w:pPr>
        <w:spacing w:line="360" w:lineRule="auto"/>
        <w:contextualSpacing/>
        <w:rPr>
          <w:rFonts w:ascii="Times New Roman" w:hAnsi="Times New Roman" w:cs="Times New Roman"/>
        </w:rPr>
      </w:pPr>
    </w:p>
    <w:p w14:paraId="167094E8" w14:textId="780D5142" w:rsidR="002D12D0" w:rsidRDefault="002D12D0" w:rsidP="002D12D0">
      <w:pPr>
        <w:spacing w:line="360" w:lineRule="auto"/>
        <w:contextualSpacing/>
        <w:rPr>
          <w:rFonts w:ascii="Times New Roman" w:hAnsi="Times New Roman" w:cs="Times New Roman"/>
        </w:rPr>
      </w:pPr>
    </w:p>
    <w:p w14:paraId="31F34E08" w14:textId="5E0568E3" w:rsidR="002D12D0" w:rsidRDefault="002D12D0" w:rsidP="002D12D0">
      <w:pPr>
        <w:spacing w:line="360" w:lineRule="auto"/>
        <w:contextualSpacing/>
        <w:rPr>
          <w:rFonts w:ascii="Times New Roman" w:hAnsi="Times New Roman" w:cs="Times New Roman"/>
        </w:rPr>
      </w:pPr>
    </w:p>
    <w:p w14:paraId="1095C075" w14:textId="5C0502DF" w:rsidR="002D12D0" w:rsidRDefault="002D12D0" w:rsidP="002D12D0">
      <w:pPr>
        <w:spacing w:line="360" w:lineRule="auto"/>
        <w:contextualSpacing/>
        <w:rPr>
          <w:rFonts w:ascii="Times New Roman" w:hAnsi="Times New Roman" w:cs="Times New Roman"/>
        </w:rPr>
      </w:pPr>
    </w:p>
    <w:p w14:paraId="474C11F5" w14:textId="4C59C1E3" w:rsidR="002D12D0" w:rsidRDefault="002D12D0" w:rsidP="002D12D0">
      <w:pPr>
        <w:spacing w:line="360" w:lineRule="auto"/>
        <w:contextualSpacing/>
        <w:rPr>
          <w:rFonts w:ascii="Times New Roman" w:hAnsi="Times New Roman" w:cs="Times New Roman"/>
        </w:rPr>
      </w:pPr>
    </w:p>
    <w:p w14:paraId="2A701229" w14:textId="28756991" w:rsidR="002D12D0" w:rsidRDefault="002D12D0" w:rsidP="002D12D0">
      <w:pPr>
        <w:spacing w:line="360" w:lineRule="auto"/>
        <w:contextualSpacing/>
        <w:rPr>
          <w:rFonts w:ascii="Times New Roman" w:hAnsi="Times New Roman" w:cs="Times New Roman"/>
        </w:rPr>
      </w:pPr>
    </w:p>
    <w:p w14:paraId="3B5F9BC5" w14:textId="5DE7A1F7" w:rsidR="002D12D0" w:rsidRDefault="002D12D0" w:rsidP="002D12D0">
      <w:pPr>
        <w:spacing w:line="360" w:lineRule="auto"/>
        <w:contextualSpacing/>
        <w:rPr>
          <w:rFonts w:ascii="Times New Roman" w:hAnsi="Times New Roman" w:cs="Times New Roman"/>
        </w:rPr>
      </w:pPr>
    </w:p>
    <w:p w14:paraId="1A3D72EC" w14:textId="426E9AAE" w:rsidR="002D12D0" w:rsidRDefault="002D12D0" w:rsidP="002D12D0">
      <w:pPr>
        <w:spacing w:line="360" w:lineRule="auto"/>
        <w:contextualSpacing/>
        <w:rPr>
          <w:rFonts w:ascii="Times New Roman" w:hAnsi="Times New Roman" w:cs="Times New Roman"/>
        </w:rPr>
      </w:pPr>
    </w:p>
    <w:p w14:paraId="2830E1F9" w14:textId="7659E259" w:rsidR="002D12D0" w:rsidRDefault="002D12D0" w:rsidP="002D12D0">
      <w:pPr>
        <w:spacing w:line="360" w:lineRule="auto"/>
        <w:contextualSpacing/>
        <w:rPr>
          <w:rFonts w:ascii="Times New Roman" w:hAnsi="Times New Roman" w:cs="Times New Roman"/>
        </w:rPr>
      </w:pPr>
    </w:p>
    <w:p w14:paraId="714D68D0" w14:textId="41BAF6C3" w:rsidR="002D12D0" w:rsidRDefault="002D12D0" w:rsidP="002D12D0">
      <w:pPr>
        <w:spacing w:line="360" w:lineRule="auto"/>
        <w:contextualSpacing/>
        <w:rPr>
          <w:rFonts w:ascii="Times New Roman" w:hAnsi="Times New Roman" w:cs="Times New Roman"/>
        </w:rPr>
      </w:pPr>
    </w:p>
    <w:p w14:paraId="3C9972C7" w14:textId="65D51142" w:rsidR="002D12D0" w:rsidRDefault="002D12D0" w:rsidP="002D12D0">
      <w:pPr>
        <w:spacing w:line="360" w:lineRule="auto"/>
        <w:contextualSpacing/>
        <w:rPr>
          <w:rFonts w:ascii="Times New Roman" w:hAnsi="Times New Roman" w:cs="Times New Roman"/>
        </w:rPr>
      </w:pPr>
    </w:p>
    <w:p w14:paraId="3A04106E" w14:textId="48F724AD" w:rsidR="002D12D0" w:rsidRDefault="002D12D0" w:rsidP="002D12D0">
      <w:pPr>
        <w:spacing w:line="360" w:lineRule="auto"/>
        <w:contextualSpacing/>
        <w:rPr>
          <w:rFonts w:ascii="Times New Roman" w:hAnsi="Times New Roman" w:cs="Times New Roman"/>
        </w:rPr>
      </w:pPr>
    </w:p>
    <w:p w14:paraId="4C46DD15" w14:textId="559C5F78" w:rsidR="002D12D0" w:rsidRDefault="002D12D0" w:rsidP="002D12D0">
      <w:pPr>
        <w:spacing w:line="360" w:lineRule="auto"/>
        <w:contextualSpacing/>
        <w:rPr>
          <w:rFonts w:ascii="Times New Roman" w:hAnsi="Times New Roman" w:cs="Times New Roman"/>
        </w:rPr>
      </w:pPr>
    </w:p>
    <w:p w14:paraId="6B076D8F" w14:textId="77777777" w:rsidR="002D12D0" w:rsidRPr="007C6645" w:rsidRDefault="002D12D0" w:rsidP="002D12D0">
      <w:pPr>
        <w:spacing w:line="360" w:lineRule="auto"/>
        <w:contextualSpacing/>
        <w:rPr>
          <w:rFonts w:ascii="Times New Roman" w:hAnsi="Times New Roman" w:cs="Times New Roman"/>
        </w:rPr>
      </w:pPr>
    </w:p>
    <w:p w14:paraId="086B3629" w14:textId="29397FAA" w:rsidR="00EC61CA" w:rsidRPr="00F476DB" w:rsidRDefault="00EC61CA" w:rsidP="004A6632">
      <w:pPr>
        <w:spacing w:line="480" w:lineRule="auto"/>
        <w:contextualSpacing/>
        <w:rPr>
          <w:rFonts w:ascii="Times New Roman" w:hAnsi="Times New Roman" w:cs="Times New Roman"/>
          <w:b/>
          <w:bCs/>
          <w:sz w:val="24"/>
          <w:szCs w:val="24"/>
        </w:rPr>
      </w:pPr>
      <w:r w:rsidRPr="00F476DB">
        <w:rPr>
          <w:rFonts w:ascii="Times New Roman" w:hAnsi="Times New Roman" w:cs="Times New Roman"/>
          <w:b/>
          <w:bCs/>
          <w:sz w:val="24"/>
          <w:szCs w:val="24"/>
        </w:rPr>
        <w:lastRenderedPageBreak/>
        <w:t xml:space="preserve">Abstract </w:t>
      </w:r>
    </w:p>
    <w:p w14:paraId="40E08589" w14:textId="45C4DB41" w:rsidR="00EC61CA" w:rsidRPr="00F476DB" w:rsidRDefault="00EC61CA" w:rsidP="004A6632">
      <w:pPr>
        <w:spacing w:line="480" w:lineRule="auto"/>
        <w:contextualSpacing/>
        <w:jc w:val="both"/>
        <w:rPr>
          <w:rFonts w:ascii="Times New Roman" w:hAnsi="Times New Roman" w:cs="Times New Roman"/>
          <w:b/>
          <w:bCs/>
        </w:rPr>
      </w:pPr>
      <w:r w:rsidRPr="00F476DB">
        <w:rPr>
          <w:rFonts w:ascii="Times New Roman" w:hAnsi="Times New Roman" w:cs="Times New Roman"/>
          <w:b/>
          <w:bCs/>
        </w:rPr>
        <w:t>Objectives</w:t>
      </w:r>
    </w:p>
    <w:p w14:paraId="558552C4" w14:textId="01339F4A" w:rsidR="004A477B" w:rsidRPr="00F476DB" w:rsidRDefault="005A2AF9" w:rsidP="004A6632">
      <w:pPr>
        <w:spacing w:line="480" w:lineRule="auto"/>
        <w:contextualSpacing/>
        <w:jc w:val="both"/>
        <w:rPr>
          <w:rFonts w:ascii="Times New Roman" w:hAnsi="Times New Roman" w:cs="Times New Roman"/>
        </w:rPr>
      </w:pPr>
      <w:r w:rsidRPr="00F476DB">
        <w:rPr>
          <w:rFonts w:ascii="Times New Roman" w:hAnsi="Times New Roman" w:cs="Times New Roman"/>
        </w:rPr>
        <w:t>T</w:t>
      </w:r>
      <w:r w:rsidR="00F47E80" w:rsidRPr="00F476DB">
        <w:rPr>
          <w:rFonts w:ascii="Times New Roman" w:hAnsi="Times New Roman" w:cs="Times New Roman"/>
        </w:rPr>
        <w:t xml:space="preserve">o explore the different factors </w:t>
      </w:r>
      <w:r w:rsidRPr="00F476DB">
        <w:rPr>
          <w:rFonts w:ascii="Times New Roman" w:hAnsi="Times New Roman" w:cs="Times New Roman"/>
        </w:rPr>
        <w:t>of resilience for</w:t>
      </w:r>
      <w:r w:rsidR="00A97A38" w:rsidRPr="00F476DB">
        <w:rPr>
          <w:rFonts w:ascii="Times New Roman" w:hAnsi="Times New Roman" w:cs="Times New Roman"/>
        </w:rPr>
        <w:t xml:space="preserve"> people living with dementia</w:t>
      </w:r>
      <w:r w:rsidR="00750287" w:rsidRPr="00F476DB">
        <w:rPr>
          <w:rFonts w:ascii="Times New Roman" w:hAnsi="Times New Roman" w:cs="Times New Roman"/>
        </w:rPr>
        <w:t xml:space="preserve"> </w:t>
      </w:r>
      <w:r w:rsidR="00F47E80" w:rsidRPr="00F476DB">
        <w:rPr>
          <w:rFonts w:ascii="Times New Roman" w:hAnsi="Times New Roman" w:cs="Times New Roman"/>
        </w:rPr>
        <w:t>and unpaid carers</w:t>
      </w:r>
      <w:r w:rsidRPr="00F476DB">
        <w:rPr>
          <w:rFonts w:ascii="Times New Roman" w:hAnsi="Times New Roman" w:cs="Times New Roman"/>
        </w:rPr>
        <w:t xml:space="preserve">, in response </w:t>
      </w:r>
      <w:r w:rsidR="00F47E80" w:rsidRPr="00F476DB">
        <w:rPr>
          <w:rFonts w:ascii="Times New Roman" w:hAnsi="Times New Roman" w:cs="Times New Roman"/>
        </w:rPr>
        <w:t xml:space="preserve">to sudden changes in care and lifestyle during the COVID-19 pandemic. </w:t>
      </w:r>
    </w:p>
    <w:p w14:paraId="57BC6100" w14:textId="642DA21B" w:rsidR="00EC61CA" w:rsidRPr="00F476DB" w:rsidRDefault="00EC61CA" w:rsidP="004A6632">
      <w:pPr>
        <w:spacing w:after="0" w:line="480" w:lineRule="auto"/>
        <w:contextualSpacing/>
        <w:jc w:val="both"/>
        <w:rPr>
          <w:rFonts w:ascii="Times New Roman" w:hAnsi="Times New Roman" w:cs="Times New Roman"/>
          <w:b/>
          <w:bCs/>
        </w:rPr>
      </w:pPr>
      <w:r w:rsidRPr="00F476DB">
        <w:rPr>
          <w:rFonts w:ascii="Times New Roman" w:hAnsi="Times New Roman" w:cs="Times New Roman"/>
          <w:b/>
          <w:bCs/>
        </w:rPr>
        <w:t>Methods</w:t>
      </w:r>
    </w:p>
    <w:p w14:paraId="1EEDE5B6" w14:textId="74FB9468" w:rsidR="004A477B" w:rsidRPr="00F476DB" w:rsidRDefault="00686535" w:rsidP="004A6632">
      <w:pPr>
        <w:spacing w:after="0" w:line="480" w:lineRule="auto"/>
        <w:contextualSpacing/>
        <w:jc w:val="both"/>
        <w:rPr>
          <w:rFonts w:ascii="Times New Roman" w:hAnsi="Times New Roman" w:cs="Times New Roman"/>
        </w:rPr>
      </w:pPr>
      <w:r w:rsidRPr="00F476DB">
        <w:rPr>
          <w:rFonts w:ascii="Times New Roman" w:hAnsi="Times New Roman" w:cs="Times New Roman"/>
        </w:rPr>
        <w:t xml:space="preserve">Unpaid carers and </w:t>
      </w:r>
      <w:r w:rsidR="00A97A38" w:rsidRPr="00F476DB">
        <w:rPr>
          <w:rFonts w:ascii="Times New Roman" w:hAnsi="Times New Roman" w:cs="Times New Roman"/>
        </w:rPr>
        <w:t xml:space="preserve">people living with dementia </w:t>
      </w:r>
      <w:r w:rsidRPr="00F476DB">
        <w:rPr>
          <w:rFonts w:ascii="Times New Roman" w:hAnsi="Times New Roman" w:cs="Times New Roman"/>
        </w:rPr>
        <w:t xml:space="preserve">were </w:t>
      </w:r>
      <w:r w:rsidR="0047384F" w:rsidRPr="00F476DB">
        <w:rPr>
          <w:rFonts w:ascii="Times New Roman" w:hAnsi="Times New Roman" w:cs="Times New Roman"/>
        </w:rPr>
        <w:t xml:space="preserve">offered telephone </w:t>
      </w:r>
      <w:r w:rsidRPr="00F476DB">
        <w:rPr>
          <w:rFonts w:ascii="Times New Roman" w:hAnsi="Times New Roman" w:cs="Times New Roman"/>
        </w:rPr>
        <w:t>interview</w:t>
      </w:r>
      <w:r w:rsidR="0047384F" w:rsidRPr="00F476DB">
        <w:rPr>
          <w:rFonts w:ascii="Times New Roman" w:hAnsi="Times New Roman" w:cs="Times New Roman"/>
        </w:rPr>
        <w:t>s</w:t>
      </w:r>
      <w:r w:rsidRPr="00F476DB">
        <w:rPr>
          <w:rFonts w:ascii="Times New Roman" w:hAnsi="Times New Roman" w:cs="Times New Roman"/>
        </w:rPr>
        <w:t xml:space="preserve"> </w:t>
      </w:r>
      <w:r w:rsidR="0047384F" w:rsidRPr="00F476DB">
        <w:rPr>
          <w:rFonts w:ascii="Times New Roman" w:hAnsi="Times New Roman" w:cs="Times New Roman"/>
        </w:rPr>
        <w:t xml:space="preserve">in April 2020 to discuss </w:t>
      </w:r>
      <w:r w:rsidRPr="00F476DB">
        <w:rPr>
          <w:rFonts w:ascii="Times New Roman" w:hAnsi="Times New Roman" w:cs="Times New Roman"/>
        </w:rPr>
        <w:t>their experiences of since the COVID-19 pandemic. Participants were asked about</w:t>
      </w:r>
      <w:r w:rsidR="0047384F" w:rsidRPr="00F476DB">
        <w:rPr>
          <w:rFonts w:ascii="Times New Roman" w:hAnsi="Times New Roman" w:cs="Times New Roman"/>
        </w:rPr>
        <w:t xml:space="preserve"> the benefits and challenges of accessing dementia support, as well as coping, symptoms, strategies and impacts. Each </w:t>
      </w:r>
      <w:r w:rsidR="000E7225" w:rsidRPr="00F476DB">
        <w:rPr>
          <w:rFonts w:ascii="Times New Roman" w:hAnsi="Times New Roman" w:cs="Times New Roman"/>
        </w:rPr>
        <w:t>tran</w:t>
      </w:r>
      <w:r w:rsidR="0047384F" w:rsidRPr="00F476DB">
        <w:rPr>
          <w:rFonts w:ascii="Times New Roman" w:hAnsi="Times New Roman" w:cs="Times New Roman"/>
        </w:rPr>
        <w:t>script was</w:t>
      </w:r>
      <w:r w:rsidRPr="00F476DB">
        <w:rPr>
          <w:rFonts w:ascii="Times New Roman" w:hAnsi="Times New Roman" w:cs="Times New Roman"/>
        </w:rPr>
        <w:t xml:space="preserve"> analysed using </w:t>
      </w:r>
      <w:r w:rsidR="0047384F" w:rsidRPr="00F476DB">
        <w:rPr>
          <w:rFonts w:ascii="Times New Roman" w:hAnsi="Times New Roman" w:cs="Times New Roman"/>
        </w:rPr>
        <w:t xml:space="preserve">inductive and deductive </w:t>
      </w:r>
      <w:r w:rsidRPr="00F476DB">
        <w:rPr>
          <w:rFonts w:ascii="Times New Roman" w:hAnsi="Times New Roman" w:cs="Times New Roman"/>
        </w:rPr>
        <w:t>thematic analysis by two researchers.</w:t>
      </w:r>
    </w:p>
    <w:p w14:paraId="2BBE5CD0" w14:textId="3B475FA5" w:rsidR="00EC61CA" w:rsidRPr="00F476DB" w:rsidRDefault="00F476DB" w:rsidP="004A6632">
      <w:pPr>
        <w:spacing w:line="480" w:lineRule="auto"/>
        <w:contextualSpacing/>
        <w:jc w:val="both"/>
        <w:rPr>
          <w:rFonts w:ascii="Times New Roman" w:hAnsi="Times New Roman" w:cs="Times New Roman"/>
          <w:b/>
          <w:bCs/>
          <w:color w:val="FF0000"/>
        </w:rPr>
      </w:pPr>
      <w:r w:rsidRPr="00F476DB">
        <w:rPr>
          <w:rFonts w:ascii="Times New Roman" w:hAnsi="Times New Roman" w:cs="Times New Roman"/>
          <w:b/>
          <w:bCs/>
          <w:color w:val="FF0000"/>
        </w:rPr>
        <w:t>Findings</w:t>
      </w:r>
    </w:p>
    <w:p w14:paraId="7C5A9956" w14:textId="58381C56" w:rsidR="004A477B" w:rsidRPr="00F476DB" w:rsidRDefault="0047384F" w:rsidP="004A6632">
      <w:pPr>
        <w:spacing w:line="480" w:lineRule="auto"/>
        <w:contextualSpacing/>
        <w:jc w:val="both"/>
        <w:rPr>
          <w:rFonts w:ascii="Times New Roman" w:hAnsi="Times New Roman" w:cs="Times New Roman"/>
        </w:rPr>
      </w:pPr>
      <w:r w:rsidRPr="00F476DB">
        <w:rPr>
          <w:rFonts w:ascii="Times New Roman" w:hAnsi="Times New Roman" w:cs="Times New Roman"/>
        </w:rPr>
        <w:t>Semi-structured interviews f</w:t>
      </w:r>
      <w:r w:rsidR="00EC61CA" w:rsidRPr="00F476DB">
        <w:rPr>
          <w:rFonts w:ascii="Times New Roman" w:hAnsi="Times New Roman" w:cs="Times New Roman"/>
        </w:rPr>
        <w:t xml:space="preserve">rom 50 participants </w:t>
      </w:r>
      <w:r w:rsidRPr="00F476DB">
        <w:rPr>
          <w:rFonts w:ascii="Times New Roman" w:hAnsi="Times New Roman" w:cs="Times New Roman"/>
        </w:rPr>
        <w:t xml:space="preserve">(n=42 unpaid carers and n=8 </w:t>
      </w:r>
      <w:r w:rsidR="00A97A38" w:rsidRPr="00F476DB">
        <w:rPr>
          <w:rFonts w:ascii="Times New Roman" w:hAnsi="Times New Roman" w:cs="Times New Roman"/>
        </w:rPr>
        <w:t>people living with dementia</w:t>
      </w:r>
      <w:r w:rsidRPr="00F476DB">
        <w:rPr>
          <w:rFonts w:ascii="Times New Roman" w:hAnsi="Times New Roman" w:cs="Times New Roman"/>
        </w:rPr>
        <w:t>)</w:t>
      </w:r>
      <w:r w:rsidR="00C81693" w:rsidRPr="00F476DB">
        <w:rPr>
          <w:rFonts w:ascii="Times New Roman" w:hAnsi="Times New Roman" w:cs="Times New Roman"/>
        </w:rPr>
        <w:t xml:space="preserve"> </w:t>
      </w:r>
      <w:r w:rsidRPr="00F476DB">
        <w:rPr>
          <w:rFonts w:ascii="Times New Roman" w:hAnsi="Times New Roman" w:cs="Times New Roman"/>
        </w:rPr>
        <w:t xml:space="preserve">reported protective and risk factors of resilience concerning 1) communication, 2) adaptations, 3) support networks and 4) </w:t>
      </w:r>
      <w:r w:rsidR="000D4B17" w:rsidRPr="00F476DB">
        <w:rPr>
          <w:rFonts w:ascii="Times New Roman" w:hAnsi="Times New Roman" w:cs="Times New Roman"/>
        </w:rPr>
        <w:t xml:space="preserve">lifestyle factors and </w:t>
      </w:r>
      <w:r w:rsidRPr="00F476DB">
        <w:rPr>
          <w:rFonts w:ascii="Times New Roman" w:hAnsi="Times New Roman" w:cs="Times New Roman"/>
        </w:rPr>
        <w:t xml:space="preserve">coping mechanisms. </w:t>
      </w:r>
    </w:p>
    <w:p w14:paraId="77F0902F" w14:textId="6550A778" w:rsidR="00100004" w:rsidRPr="00F476DB" w:rsidRDefault="00100004"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Conclusions</w:t>
      </w:r>
    </w:p>
    <w:p w14:paraId="1619A631" w14:textId="36752FAE" w:rsidR="000F20AE" w:rsidRPr="00F476DB" w:rsidRDefault="00C336EE" w:rsidP="004A6632">
      <w:pPr>
        <w:spacing w:line="480" w:lineRule="auto"/>
        <w:contextualSpacing/>
        <w:jc w:val="both"/>
        <w:rPr>
          <w:rFonts w:ascii="Times New Roman" w:hAnsi="Times New Roman" w:cs="Times New Roman"/>
        </w:rPr>
      </w:pPr>
      <w:r w:rsidRPr="00F476DB">
        <w:rPr>
          <w:rFonts w:ascii="Times New Roman" w:hAnsi="Times New Roman" w:cs="Times New Roman"/>
        </w:rPr>
        <w:t>Resilience</w:t>
      </w:r>
      <w:r w:rsidR="00B912A1" w:rsidRPr="00F476DB">
        <w:rPr>
          <w:rFonts w:ascii="Times New Roman" w:hAnsi="Times New Roman" w:cs="Times New Roman"/>
        </w:rPr>
        <w:t xml:space="preserve"> factors</w:t>
      </w:r>
      <w:r w:rsidRPr="00F476DB">
        <w:rPr>
          <w:rFonts w:ascii="Times New Roman" w:hAnsi="Times New Roman" w:cs="Times New Roman"/>
        </w:rPr>
        <w:t xml:space="preserve"> </w:t>
      </w:r>
      <w:r w:rsidR="00B912A1" w:rsidRPr="00F476DB">
        <w:rPr>
          <w:rFonts w:ascii="Times New Roman" w:hAnsi="Times New Roman" w:cs="Times New Roman"/>
        </w:rPr>
        <w:t>considered both</w:t>
      </w:r>
      <w:r w:rsidRPr="00F476DB">
        <w:rPr>
          <w:rFonts w:ascii="Times New Roman" w:hAnsi="Times New Roman" w:cs="Times New Roman"/>
        </w:rPr>
        <w:t xml:space="preserve"> organisational factors </w:t>
      </w:r>
      <w:r w:rsidR="00B912A1" w:rsidRPr="00F476DB">
        <w:rPr>
          <w:rFonts w:ascii="Times New Roman" w:hAnsi="Times New Roman" w:cs="Times New Roman"/>
        </w:rPr>
        <w:t xml:space="preserve">for external </w:t>
      </w:r>
      <w:r w:rsidRPr="00F476DB">
        <w:rPr>
          <w:rFonts w:ascii="Times New Roman" w:hAnsi="Times New Roman" w:cs="Times New Roman"/>
        </w:rPr>
        <w:t xml:space="preserve">support, along with individual coping mechanisms. </w:t>
      </w:r>
      <w:r w:rsidR="000F20AE" w:rsidRPr="00F476DB">
        <w:rPr>
          <w:rFonts w:ascii="Times New Roman" w:hAnsi="Times New Roman" w:cs="Times New Roman"/>
        </w:rPr>
        <w:t xml:space="preserve">Organisations and social support services should consider resilience factors in future service planning, to better support </w:t>
      </w:r>
      <w:r w:rsidR="00A97A38" w:rsidRPr="00F476DB">
        <w:rPr>
          <w:rFonts w:ascii="Times New Roman" w:hAnsi="Times New Roman" w:cs="Times New Roman"/>
        </w:rPr>
        <w:t xml:space="preserve">people </w:t>
      </w:r>
      <w:r w:rsidR="00A97A38" w:rsidRPr="008A5BF5">
        <w:rPr>
          <w:rFonts w:ascii="Times New Roman" w:hAnsi="Times New Roman" w:cs="Times New Roman"/>
          <w:color w:val="FF0000"/>
        </w:rPr>
        <w:t>living with dementia</w:t>
      </w:r>
      <w:r w:rsidR="008A5BF5" w:rsidRPr="008A5BF5">
        <w:rPr>
          <w:rFonts w:ascii="Times New Roman" w:hAnsi="Times New Roman" w:cs="Times New Roman"/>
          <w:color w:val="FF0000"/>
        </w:rPr>
        <w:t xml:space="preserve">, or caring some someone living with dementia, </w:t>
      </w:r>
      <w:r w:rsidR="000F20AE" w:rsidRPr="00F476DB">
        <w:rPr>
          <w:rFonts w:ascii="Times New Roman" w:hAnsi="Times New Roman" w:cs="Times New Roman"/>
        </w:rPr>
        <w:t>during times of great stress. The ecological model of resilience established from this research refers to resilience during times of unexpected change in the COVID-19 pandemic, however could be considered relevant in other periods of high stress within this cohort.</w:t>
      </w:r>
    </w:p>
    <w:p w14:paraId="5E83FEE9" w14:textId="08D724F0" w:rsidR="00EC61CA" w:rsidRPr="00F476DB" w:rsidRDefault="00EC61CA" w:rsidP="004A6632">
      <w:pPr>
        <w:spacing w:line="480" w:lineRule="auto"/>
        <w:contextualSpacing/>
        <w:jc w:val="both"/>
        <w:rPr>
          <w:rFonts w:ascii="Times New Roman" w:hAnsi="Times New Roman" w:cs="Times New Roman"/>
        </w:rPr>
      </w:pPr>
    </w:p>
    <w:p w14:paraId="40B0BB11" w14:textId="36078554" w:rsidR="00EC61CA" w:rsidRPr="00F476DB" w:rsidRDefault="004A477B" w:rsidP="004A6632">
      <w:pPr>
        <w:spacing w:line="480" w:lineRule="auto"/>
        <w:contextualSpacing/>
        <w:jc w:val="both"/>
        <w:rPr>
          <w:rFonts w:ascii="Times New Roman" w:hAnsi="Times New Roman" w:cs="Times New Roman"/>
        </w:rPr>
      </w:pPr>
      <w:r w:rsidRPr="00F476DB">
        <w:rPr>
          <w:rFonts w:ascii="Times New Roman" w:hAnsi="Times New Roman" w:cs="Times New Roman"/>
        </w:rPr>
        <w:t>K</w:t>
      </w:r>
      <w:r w:rsidR="00100004" w:rsidRPr="00F476DB">
        <w:rPr>
          <w:rFonts w:ascii="Times New Roman" w:hAnsi="Times New Roman" w:cs="Times New Roman"/>
        </w:rPr>
        <w:t>ey words</w:t>
      </w:r>
      <w:r w:rsidRPr="00F476DB">
        <w:rPr>
          <w:rFonts w:ascii="Times New Roman" w:hAnsi="Times New Roman" w:cs="Times New Roman"/>
        </w:rPr>
        <w:t>:</w:t>
      </w:r>
      <w:r w:rsidR="00750287" w:rsidRPr="00F476DB">
        <w:rPr>
          <w:rFonts w:ascii="Times New Roman" w:hAnsi="Times New Roman" w:cs="Times New Roman"/>
        </w:rPr>
        <w:t xml:space="preserve"> Dementia; </w:t>
      </w:r>
      <w:r w:rsidR="00796D55" w:rsidRPr="00F476DB">
        <w:rPr>
          <w:rFonts w:ascii="Times New Roman" w:hAnsi="Times New Roman" w:cs="Times New Roman"/>
        </w:rPr>
        <w:t xml:space="preserve">older adults; </w:t>
      </w:r>
      <w:r w:rsidR="00750287" w:rsidRPr="00F476DB">
        <w:rPr>
          <w:rFonts w:ascii="Times New Roman" w:hAnsi="Times New Roman" w:cs="Times New Roman"/>
        </w:rPr>
        <w:t xml:space="preserve">COVID-19; Resilience; </w:t>
      </w:r>
      <w:r w:rsidRPr="00F476DB">
        <w:rPr>
          <w:rFonts w:ascii="Times New Roman" w:hAnsi="Times New Roman" w:cs="Times New Roman"/>
        </w:rPr>
        <w:t>Community care</w:t>
      </w:r>
    </w:p>
    <w:p w14:paraId="5426F12A" w14:textId="17030787" w:rsidR="00564EDE" w:rsidRDefault="00564EDE" w:rsidP="004A6632">
      <w:pPr>
        <w:spacing w:line="480" w:lineRule="auto"/>
        <w:contextualSpacing/>
        <w:rPr>
          <w:rFonts w:ascii="Times New Roman" w:hAnsi="Times New Roman" w:cs="Times New Roman"/>
          <w:b/>
          <w:sz w:val="24"/>
          <w:szCs w:val="24"/>
        </w:rPr>
      </w:pPr>
    </w:p>
    <w:p w14:paraId="6A449431" w14:textId="63F606F2" w:rsidR="002D12D0" w:rsidRDefault="002D12D0" w:rsidP="004A6632">
      <w:pPr>
        <w:spacing w:line="480" w:lineRule="auto"/>
        <w:contextualSpacing/>
        <w:rPr>
          <w:rFonts w:ascii="Times New Roman" w:hAnsi="Times New Roman" w:cs="Times New Roman"/>
          <w:b/>
          <w:sz w:val="24"/>
          <w:szCs w:val="24"/>
        </w:rPr>
      </w:pPr>
    </w:p>
    <w:p w14:paraId="70756860" w14:textId="63320B61" w:rsidR="002D12D0" w:rsidRDefault="002D12D0" w:rsidP="004A6632">
      <w:pPr>
        <w:spacing w:line="480" w:lineRule="auto"/>
        <w:contextualSpacing/>
        <w:rPr>
          <w:rFonts w:ascii="Times New Roman" w:hAnsi="Times New Roman" w:cs="Times New Roman"/>
          <w:b/>
          <w:sz w:val="24"/>
          <w:szCs w:val="24"/>
        </w:rPr>
      </w:pPr>
    </w:p>
    <w:p w14:paraId="11EB86A5" w14:textId="13992BD4" w:rsidR="002D12D0" w:rsidRDefault="002D12D0" w:rsidP="004A6632">
      <w:pPr>
        <w:spacing w:line="480" w:lineRule="auto"/>
        <w:contextualSpacing/>
        <w:rPr>
          <w:rFonts w:ascii="Times New Roman" w:hAnsi="Times New Roman" w:cs="Times New Roman"/>
          <w:b/>
          <w:sz w:val="24"/>
          <w:szCs w:val="24"/>
        </w:rPr>
      </w:pPr>
    </w:p>
    <w:p w14:paraId="76332D38" w14:textId="77777777" w:rsidR="002D12D0" w:rsidRPr="00F476DB" w:rsidRDefault="002D12D0" w:rsidP="004A6632">
      <w:pPr>
        <w:spacing w:line="480" w:lineRule="auto"/>
        <w:contextualSpacing/>
        <w:rPr>
          <w:rFonts w:ascii="Times New Roman" w:hAnsi="Times New Roman" w:cs="Times New Roman"/>
          <w:b/>
          <w:sz w:val="24"/>
          <w:szCs w:val="24"/>
        </w:rPr>
      </w:pPr>
      <w:bookmarkStart w:id="0" w:name="_GoBack"/>
      <w:bookmarkEnd w:id="0"/>
    </w:p>
    <w:p w14:paraId="458732FB" w14:textId="4327424A" w:rsidR="00EC61CA" w:rsidRPr="00F476DB" w:rsidRDefault="00EC61CA" w:rsidP="004A6632">
      <w:pPr>
        <w:spacing w:line="480" w:lineRule="auto"/>
        <w:contextualSpacing/>
        <w:rPr>
          <w:rFonts w:ascii="Times New Roman" w:hAnsi="Times New Roman" w:cs="Times New Roman"/>
          <w:b/>
          <w:sz w:val="24"/>
          <w:szCs w:val="24"/>
        </w:rPr>
      </w:pPr>
      <w:r w:rsidRPr="00F476DB">
        <w:rPr>
          <w:rFonts w:ascii="Times New Roman" w:hAnsi="Times New Roman" w:cs="Times New Roman"/>
          <w:b/>
          <w:sz w:val="24"/>
          <w:szCs w:val="24"/>
        </w:rPr>
        <w:lastRenderedPageBreak/>
        <w:t xml:space="preserve">Background </w:t>
      </w:r>
    </w:p>
    <w:p w14:paraId="3F69A6DD" w14:textId="64143077" w:rsidR="00E63F46" w:rsidRPr="00F476DB" w:rsidRDefault="006D2C10"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Dementia </w:t>
      </w:r>
      <w:r w:rsidR="00277532" w:rsidRPr="00F476DB">
        <w:rPr>
          <w:rFonts w:ascii="Times New Roman" w:hAnsi="Times New Roman" w:cs="Times New Roman"/>
        </w:rPr>
        <w:t xml:space="preserve">affects </w:t>
      </w:r>
      <w:r w:rsidR="00C77F8B" w:rsidRPr="00F476DB">
        <w:rPr>
          <w:rFonts w:ascii="Times New Roman" w:hAnsi="Times New Roman" w:cs="Times New Roman"/>
        </w:rPr>
        <w:t>an estimated 50 million people worldwide</w:t>
      </w:r>
      <w:r w:rsidR="00277532" w:rsidRPr="00F476DB">
        <w:rPr>
          <w:rFonts w:ascii="Times New Roman" w:hAnsi="Times New Roman" w:cs="Times New Roman"/>
        </w:rPr>
        <w:t xml:space="preserve"> </w:t>
      </w:r>
      <w:r w:rsidR="000B57E7" w:rsidRPr="00F476DB">
        <w:rPr>
          <w:rFonts w:ascii="Times New Roman" w:hAnsi="Times New Roman" w:cs="Times New Roman"/>
        </w:rPr>
        <w:fldChar w:fldCharType="begin"/>
      </w:r>
      <w:r w:rsidR="00C36C02" w:rsidRPr="00F476DB">
        <w:rPr>
          <w:rFonts w:ascii="Times New Roman" w:hAnsi="Times New Roman" w:cs="Times New Roman"/>
        </w:rPr>
        <w:instrText xml:space="preserve"> ADDIN EN.CITE &lt;EndNote&gt;&lt;Cite&gt;&lt;Author&gt;Alzheimer’s Disease International.&lt;/Author&gt;&lt;Year&gt;2020&lt;/Year&gt;&lt;RecNum&gt;23&lt;/RecNum&gt;&lt;DisplayText&gt;(Alzheimer’s Disease International., 2020)&lt;/DisplayText&gt;&lt;record&gt;&lt;rec-number&gt;23&lt;/rec-number&gt;&lt;foreign-keys&gt;&lt;key app="EN" db-id="5zwz9wpwifvde1efwwtxedt1tt9d2tr0xs0s" timestamp="1598255672"&gt;23&lt;/key&gt;&lt;/foreign-keys&gt;&lt;ref-type name="Report"&gt;27&lt;/ref-type&gt;&lt;contributors&gt;&lt;authors&gt;&lt;author&gt;Alzheimer’s Disease International.,&lt;/author&gt;&lt;/authors&gt;&lt;/contributors&gt;&lt;titles&gt;&lt;title&gt;From Plan to Impact III: Maintaining dementia as a priority in unprecedented times&lt;/title&gt;&lt;/titles&gt;&lt;dates&gt;&lt;year&gt;2020&lt;/year&gt;&lt;/dates&gt;&lt;pub-location&gt;London, England&lt;/pub-location&gt;&lt;publisher&gt;ADI&lt;/publisher&gt;&lt;urls&gt;&lt;/urls&gt;&lt;/record&gt;&lt;/Cite&gt;&lt;/EndNote&gt;</w:instrText>
      </w:r>
      <w:r w:rsidR="000B57E7" w:rsidRPr="00F476DB">
        <w:rPr>
          <w:rFonts w:ascii="Times New Roman" w:hAnsi="Times New Roman" w:cs="Times New Roman"/>
        </w:rPr>
        <w:fldChar w:fldCharType="separate"/>
      </w:r>
      <w:r w:rsidR="00C36C02" w:rsidRPr="00F476DB">
        <w:rPr>
          <w:rFonts w:ascii="Times New Roman" w:hAnsi="Times New Roman" w:cs="Times New Roman"/>
          <w:noProof/>
        </w:rPr>
        <w:t>(Alzheimer’s Disease International., 2020)</w:t>
      </w:r>
      <w:r w:rsidR="000B57E7" w:rsidRPr="00F476DB">
        <w:rPr>
          <w:rFonts w:ascii="Times New Roman" w:hAnsi="Times New Roman" w:cs="Times New Roman"/>
        </w:rPr>
        <w:fldChar w:fldCharType="end"/>
      </w:r>
      <w:r w:rsidR="000B57E7" w:rsidRPr="00F476DB">
        <w:rPr>
          <w:rFonts w:ascii="Times New Roman" w:hAnsi="Times New Roman" w:cs="Times New Roman"/>
        </w:rPr>
        <w:t xml:space="preserve"> </w:t>
      </w:r>
      <w:r w:rsidR="00277532" w:rsidRPr="00F476DB">
        <w:rPr>
          <w:rFonts w:ascii="Times New Roman" w:hAnsi="Times New Roman" w:cs="Times New Roman"/>
        </w:rPr>
        <w:t xml:space="preserve">and </w:t>
      </w:r>
      <w:r w:rsidR="00C17895" w:rsidRPr="00F476DB">
        <w:rPr>
          <w:rFonts w:ascii="Times New Roman" w:hAnsi="Times New Roman" w:cs="Times New Roman"/>
        </w:rPr>
        <w:t xml:space="preserve">can </w:t>
      </w:r>
      <w:r w:rsidR="00277532" w:rsidRPr="00F476DB">
        <w:rPr>
          <w:rFonts w:ascii="Times New Roman" w:hAnsi="Times New Roman" w:cs="Times New Roman"/>
        </w:rPr>
        <w:t>negative</w:t>
      </w:r>
      <w:r w:rsidR="00994955" w:rsidRPr="00F476DB">
        <w:rPr>
          <w:rFonts w:ascii="Times New Roman" w:hAnsi="Times New Roman" w:cs="Times New Roman"/>
        </w:rPr>
        <w:t>ly</w:t>
      </w:r>
      <w:r w:rsidR="00277532" w:rsidRPr="00F476DB">
        <w:rPr>
          <w:rFonts w:ascii="Times New Roman" w:hAnsi="Times New Roman" w:cs="Times New Roman"/>
        </w:rPr>
        <w:t xml:space="preserve"> impact the per</w:t>
      </w:r>
      <w:r w:rsidR="00A97A38" w:rsidRPr="00F476DB">
        <w:rPr>
          <w:rFonts w:ascii="Times New Roman" w:hAnsi="Times New Roman" w:cs="Times New Roman"/>
        </w:rPr>
        <w:t xml:space="preserve">son living with dementia </w:t>
      </w:r>
      <w:r w:rsidR="00277532" w:rsidRPr="00F476DB">
        <w:rPr>
          <w:rFonts w:ascii="Times New Roman" w:hAnsi="Times New Roman" w:cs="Times New Roman"/>
        </w:rPr>
        <w:t xml:space="preserve">and their </w:t>
      </w:r>
      <w:proofErr w:type="spellStart"/>
      <w:r w:rsidR="00277532" w:rsidRPr="00F476DB">
        <w:rPr>
          <w:rFonts w:ascii="Times New Roman" w:hAnsi="Times New Roman" w:cs="Times New Roman"/>
        </w:rPr>
        <w:t>carers</w:t>
      </w:r>
      <w:proofErr w:type="spellEnd"/>
      <w:r w:rsidR="00994955" w:rsidRPr="00F476DB">
        <w:rPr>
          <w:rFonts w:ascii="Times New Roman" w:hAnsi="Times New Roman" w:cs="Times New Roman"/>
        </w:rPr>
        <w:t>,</w:t>
      </w:r>
      <w:r w:rsidR="00277532" w:rsidRPr="00F476DB">
        <w:rPr>
          <w:rFonts w:ascii="Times New Roman" w:hAnsi="Times New Roman" w:cs="Times New Roman"/>
        </w:rPr>
        <w:t xml:space="preserve"> </w:t>
      </w:r>
      <w:r w:rsidR="00994955" w:rsidRPr="00F476DB">
        <w:rPr>
          <w:rFonts w:ascii="Times New Roman" w:hAnsi="Times New Roman" w:cs="Times New Roman"/>
        </w:rPr>
        <w:t xml:space="preserve">causing </w:t>
      </w:r>
      <w:r w:rsidR="00470A7E" w:rsidRPr="00F476DB">
        <w:rPr>
          <w:rFonts w:ascii="Times New Roman" w:hAnsi="Times New Roman" w:cs="Times New Roman"/>
        </w:rPr>
        <w:t>physical and psychological effects</w:t>
      </w:r>
      <w:r w:rsidR="000572AF" w:rsidRPr="00F476DB">
        <w:rPr>
          <w:rFonts w:ascii="Times New Roman" w:hAnsi="Times New Roman" w:cs="Times New Roman"/>
        </w:rPr>
        <w:fldChar w:fldCharType="begin"/>
      </w:r>
      <w:r w:rsidR="00C36C02" w:rsidRPr="00F476DB">
        <w:rPr>
          <w:rFonts w:ascii="Times New Roman" w:hAnsi="Times New Roman" w:cs="Times New Roman"/>
        </w:rPr>
        <w:instrText xml:space="preserve"> ADDIN EN.CITE &lt;EndNote&gt;&lt;Cite&gt;&lt;Author&gt;Connell&lt;/Author&gt;&lt;Year&gt;2001&lt;/Year&gt;&lt;RecNum&gt;6&lt;/RecNum&gt;&lt;DisplayText&gt;(Connell et al., 2001)&lt;/DisplayText&gt;&lt;record&gt;&lt;rec-number&gt;6&lt;/rec-number&gt;&lt;foreign-keys&gt;&lt;key app="EN" db-id="5zwz9wpwifvde1efwwtxedt1tt9d2tr0xs0s" timestamp="1598004619"&gt;6&lt;/key&gt;&lt;/foreign-keys&gt;&lt;ref-type name="Journal Article"&gt;17&lt;/ref-type&gt;&lt;contributors&gt;&lt;authors&gt;&lt;author&gt;Connell, Cathleen M.&lt;/author&gt;&lt;author&gt;Janevic, Mary R.&lt;/author&gt;&lt;author&gt;Gallant, Mary P.&lt;/author&gt;&lt;/authors&gt;&lt;/contributors&gt;&lt;titles&gt;&lt;title&gt;The Costs of Caring: Impact of Dementia on Family Caregivers&lt;/title&gt;&lt;secondary-title&gt;Journal of Geriatric Psychiatry and Neurology&lt;/secondary-title&gt;&lt;/titles&gt;&lt;periodical&gt;&lt;full-title&gt;Journal of Geriatric Psychiatry and Neurology&lt;/full-title&gt;&lt;/periodical&gt;&lt;pages&gt;179-187&lt;/pages&gt;&lt;volume&gt;14&lt;/volume&gt;&lt;number&gt;4&lt;/number&gt;&lt;dates&gt;&lt;year&gt;2001&lt;/year&gt;&lt;/dates&gt;&lt;accession-num&gt;11794446&lt;/accession-num&gt;&lt;urls&gt;&lt;related-urls&gt;&lt;url&gt;https://journals.sagepub.com/doi/abs/10.1177/089198870101400403&lt;/url&gt;&lt;/related-urls&gt;&lt;/urls&gt;&lt;electronic-resource-num&gt;10.1177/089198870101400403&lt;/electronic-resource-num&gt;&lt;/record&gt;&lt;/Cite&gt;&lt;/EndNote&gt;</w:instrText>
      </w:r>
      <w:r w:rsidR="000572AF" w:rsidRPr="00F476DB">
        <w:rPr>
          <w:rFonts w:ascii="Times New Roman" w:hAnsi="Times New Roman" w:cs="Times New Roman"/>
        </w:rPr>
        <w:fldChar w:fldCharType="separate"/>
      </w:r>
      <w:r w:rsidR="00C36C02" w:rsidRPr="00F476DB">
        <w:rPr>
          <w:rFonts w:ascii="Times New Roman" w:hAnsi="Times New Roman" w:cs="Times New Roman"/>
          <w:noProof/>
        </w:rPr>
        <w:t>(Connell et al., 2001)</w:t>
      </w:r>
      <w:r w:rsidR="000572AF" w:rsidRPr="00F476DB">
        <w:rPr>
          <w:rFonts w:ascii="Times New Roman" w:hAnsi="Times New Roman" w:cs="Times New Roman"/>
        </w:rPr>
        <w:fldChar w:fldCharType="end"/>
      </w:r>
      <w:r w:rsidR="00E63F46" w:rsidRPr="00F476DB">
        <w:rPr>
          <w:rFonts w:ascii="Times New Roman" w:hAnsi="Times New Roman" w:cs="Times New Roman"/>
        </w:rPr>
        <w:t>.</w:t>
      </w:r>
    </w:p>
    <w:p w14:paraId="2077D83B" w14:textId="29F38787" w:rsidR="0045633A" w:rsidRPr="00F476DB" w:rsidRDefault="00635F82"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Resilience has been described as successful adaptation, competence and functioning in the face of stressful experiences</w:t>
      </w:r>
      <w:r w:rsidR="00C81693" w:rsidRPr="00F476DB">
        <w:rPr>
          <w:rFonts w:ascii="Times New Roman" w:hAnsi="Times New Roman" w:cs="Times New Roman"/>
        </w:rPr>
        <w:t xml:space="preserve"> </w:t>
      </w:r>
      <w:r w:rsidRPr="00F476DB">
        <w:rPr>
          <w:rFonts w:ascii="Times New Roman" w:hAnsi="Times New Roman" w:cs="Times New Roman"/>
        </w:rPr>
        <w:fldChar w:fldCharType="begin"/>
      </w:r>
      <w:r w:rsidR="00C36C02" w:rsidRPr="00F476DB">
        <w:rPr>
          <w:rFonts w:ascii="Times New Roman" w:hAnsi="Times New Roman" w:cs="Times New Roman"/>
        </w:rPr>
        <w:instrText xml:space="preserve"> ADDIN EN.CITE &lt;EndNote&gt;&lt;Cite&gt;&lt;Author&gt;Egeland&lt;/Author&gt;&lt;Year&gt;1993&lt;/Year&gt;&lt;RecNum&gt;7&lt;/RecNum&gt;&lt;DisplayText&gt;(Bonanno, 2012; Egeland et al., 1993)&lt;/DisplayText&gt;&lt;record&gt;&lt;rec-number&gt;7&lt;/rec-number&gt;&lt;foreign-keys&gt;&lt;key app="EN" db-id="5zwz9wpwifvde1efwwtxedt1tt9d2tr0xs0s" timestamp="1598006382"&gt;7&lt;/key&gt;&lt;/foreign-keys&gt;&lt;ref-type name="Journal Article"&gt;17&lt;/ref-type&gt;&lt;contributors&gt;&lt;authors&gt;&lt;author&gt;Egeland, Byron&lt;/author&gt;&lt;author&gt;Carlson, Elizabeth&lt;/author&gt;&lt;author&gt;Sroufe, L Alan&lt;/author&gt;&lt;/authors&gt;&lt;/contributors&gt;&lt;titles&gt;&lt;title&gt;Resilience as process&lt;/title&gt;&lt;secondary-title&gt;Development and psychopathology&lt;/secondary-title&gt;&lt;/titles&gt;&lt;periodical&gt;&lt;full-title&gt;Development and psychopathology&lt;/full-title&gt;&lt;/periodical&gt;&lt;pages&gt;517-528&lt;/pages&gt;&lt;volume&gt;5&lt;/volume&gt;&lt;number&gt;4&lt;/number&gt;&lt;dates&gt;&lt;year&gt;1993&lt;/year&gt;&lt;/dates&gt;&lt;isbn&gt;1469-2198&lt;/isbn&gt;&lt;urls&gt;&lt;/urls&gt;&lt;/record&gt;&lt;/Cite&gt;&lt;Cite&gt;&lt;Author&gt;Bonanno&lt;/Author&gt;&lt;Year&gt;2012&lt;/Year&gt;&lt;RecNum&gt;9&lt;/RecNum&gt;&lt;record&gt;&lt;rec-number&gt;9&lt;/rec-number&gt;&lt;foreign-keys&gt;&lt;key app="EN" db-id="5zwz9wpwifvde1efwwtxedt1tt9d2tr0xs0s" timestamp="1598007043"&gt;9&lt;/key&gt;&lt;/foreign-keys&gt;&lt;ref-type name="Journal Article"&gt;17&lt;/ref-type&gt;&lt;contributors&gt;&lt;authors&gt;&lt;author&gt;Bonanno, George A&lt;/author&gt;&lt;/authors&gt;&lt;/contributors&gt;&lt;titles&gt;&lt;title&gt;Uses and abuses of the resilience construct: Loss, trauma, and health-related adversities&lt;/title&gt;&lt;secondary-title&gt;Social Science and Medicine&lt;/secondary-title&gt;&lt;/titles&gt;&lt;periodical&gt;&lt;full-title&gt;Social Science and Medicine&lt;/full-title&gt;&lt;/periodical&gt;&lt;pages&gt;753-756&lt;/pages&gt;&lt;volume&gt;74&lt;/volume&gt;&lt;number&gt;5&lt;/number&gt;&lt;dates&gt;&lt;year&gt;2012&lt;/year&gt;&lt;/dates&gt;&lt;isbn&gt;0277-9536&lt;/isbn&gt;&lt;urls&gt;&lt;/urls&gt;&lt;/record&gt;&lt;/Cite&gt;&lt;/EndNote&gt;</w:instrText>
      </w:r>
      <w:r w:rsidRPr="00F476DB">
        <w:rPr>
          <w:rFonts w:ascii="Times New Roman" w:hAnsi="Times New Roman" w:cs="Times New Roman"/>
        </w:rPr>
        <w:fldChar w:fldCharType="separate"/>
      </w:r>
      <w:r w:rsidR="00C36C02" w:rsidRPr="00F476DB">
        <w:rPr>
          <w:rFonts w:ascii="Times New Roman" w:hAnsi="Times New Roman" w:cs="Times New Roman"/>
          <w:noProof/>
        </w:rPr>
        <w:t>(Bonanno, 2012; Egeland et al., 1993)</w:t>
      </w:r>
      <w:r w:rsidRPr="00F476DB">
        <w:rPr>
          <w:rFonts w:ascii="Times New Roman" w:hAnsi="Times New Roman" w:cs="Times New Roman"/>
        </w:rPr>
        <w:fldChar w:fldCharType="end"/>
      </w:r>
      <w:r w:rsidRPr="00F476DB">
        <w:rPr>
          <w:rFonts w:ascii="Times New Roman" w:hAnsi="Times New Roman" w:cs="Times New Roman"/>
        </w:rPr>
        <w:t>, and has been shown to</w:t>
      </w:r>
      <w:r w:rsidR="00DB6E0F" w:rsidRPr="00F476DB">
        <w:rPr>
          <w:rFonts w:ascii="Times New Roman" w:hAnsi="Times New Roman" w:cs="Times New Roman"/>
        </w:rPr>
        <w:t xml:space="preserve"> support </w:t>
      </w:r>
      <w:r w:rsidR="00A97A38" w:rsidRPr="00F476DB">
        <w:rPr>
          <w:rFonts w:ascii="Times New Roman" w:hAnsi="Times New Roman" w:cs="Times New Roman"/>
        </w:rPr>
        <w:t xml:space="preserve">people living with dementia </w:t>
      </w:r>
      <w:r w:rsidR="00DB6E0F" w:rsidRPr="00F476DB">
        <w:rPr>
          <w:rFonts w:ascii="Times New Roman" w:hAnsi="Times New Roman" w:cs="Times New Roman"/>
        </w:rPr>
        <w:t xml:space="preserve">and their </w:t>
      </w:r>
      <w:r w:rsidRPr="00F476DB">
        <w:rPr>
          <w:rFonts w:ascii="Times New Roman" w:hAnsi="Times New Roman" w:cs="Times New Roman"/>
        </w:rPr>
        <w:t xml:space="preserve">families </w:t>
      </w:r>
      <w:r w:rsidR="003C1FB3" w:rsidRPr="00F476DB">
        <w:rPr>
          <w:rFonts w:ascii="Times New Roman" w:hAnsi="Times New Roman" w:cs="Times New Roman"/>
        </w:rPr>
        <w:t xml:space="preserve">in response to caring demands </w:t>
      </w:r>
      <w:r w:rsidR="003C1FB3" w:rsidRPr="00F476DB">
        <w:rPr>
          <w:rFonts w:ascii="Times New Roman" w:hAnsi="Times New Roman" w:cs="Times New Roman"/>
        </w:rPr>
        <w:fldChar w:fldCharType="begin"/>
      </w:r>
      <w:r w:rsidR="00C36C02" w:rsidRPr="00F476DB">
        <w:rPr>
          <w:rFonts w:ascii="Times New Roman" w:hAnsi="Times New Roman" w:cs="Times New Roman"/>
        </w:rPr>
        <w:instrText xml:space="preserve"> ADDIN EN.CITE &lt;EndNote&gt;&lt;Cite&gt;&lt;Author&gt;Gaugler&lt;/Author&gt;&lt;Year&gt;2007&lt;/Year&gt;&lt;RecNum&gt;2&lt;/RecNum&gt;&lt;DisplayText&gt;(Gaugler et al., 2007)&lt;/DisplayText&gt;&lt;record&gt;&lt;rec-number&gt;2&lt;/rec-number&gt;&lt;foreign-keys&gt;&lt;key app="EN" db-id="5zwz9wpwifvde1efwwtxedt1tt9d2tr0xs0s" timestamp="1593777769"&gt;2&lt;/key&gt;&lt;/foreign-keys&gt;&lt;ref-type name="Journal Article"&gt;17&lt;/ref-type&gt;&lt;contributors&gt;&lt;authors&gt;&lt;author&gt;Gaugler, Joseph E.&lt;/author&gt;&lt;author&gt;Kane, Robert L.&lt;/author&gt;&lt;author&gt;Newcomer, Robert&lt;/author&gt;&lt;/authors&gt;&lt;/contributors&gt;&lt;titles&gt;&lt;title&gt;Resilience and Transitions From Dementia Caregiving&lt;/title&gt;&lt;secondary-title&gt;The Journals of Gerontology: Series B&lt;/secondary-title&gt;&lt;/titles&gt;&lt;periodical&gt;&lt;full-title&gt;The Journals of Gerontology: Series B&lt;/full-title&gt;&lt;/periodical&gt;&lt;pages&gt;P38-P44&lt;/pages&gt;&lt;volume&gt;62&lt;/volume&gt;&lt;number&gt;1&lt;/number&gt;&lt;dates&gt;&lt;year&gt;2007&lt;/year&gt;&lt;/dates&gt;&lt;isbn&gt;1079-5014&lt;/isbn&gt;&lt;urls&gt;&lt;related-urls&gt;&lt;url&gt;https://doi.org/10.1093/geronb/62.1.P38&lt;/url&gt;&lt;/related-urls&gt;&lt;/urls&gt;&lt;electronic-resource-num&gt;10.1093/geronb/62.1.P38&lt;/electronic-resource-num&gt;&lt;access-date&gt;7/3/2020&lt;/access-date&gt;&lt;/record&gt;&lt;/Cite&gt;&lt;/EndNote&gt;</w:instrText>
      </w:r>
      <w:r w:rsidR="003C1FB3" w:rsidRPr="00F476DB">
        <w:rPr>
          <w:rFonts w:ascii="Times New Roman" w:hAnsi="Times New Roman" w:cs="Times New Roman"/>
        </w:rPr>
        <w:fldChar w:fldCharType="separate"/>
      </w:r>
      <w:r w:rsidR="00C36C02" w:rsidRPr="00F476DB">
        <w:rPr>
          <w:rFonts w:ascii="Times New Roman" w:hAnsi="Times New Roman" w:cs="Times New Roman"/>
          <w:noProof/>
        </w:rPr>
        <w:t>(Gaugler et al., 2007)</w:t>
      </w:r>
      <w:r w:rsidR="003C1FB3" w:rsidRPr="00F476DB">
        <w:rPr>
          <w:rFonts w:ascii="Times New Roman" w:hAnsi="Times New Roman" w:cs="Times New Roman"/>
        </w:rPr>
        <w:fldChar w:fldCharType="end"/>
      </w:r>
      <w:r w:rsidR="003C1FB3" w:rsidRPr="00F476DB">
        <w:rPr>
          <w:rFonts w:ascii="Times New Roman" w:hAnsi="Times New Roman" w:cs="Times New Roman"/>
        </w:rPr>
        <w:t>.</w:t>
      </w:r>
      <w:r w:rsidR="00F23C37" w:rsidRPr="00F476DB">
        <w:rPr>
          <w:rFonts w:ascii="Times New Roman" w:hAnsi="Times New Roman" w:cs="Times New Roman"/>
        </w:rPr>
        <w:t xml:space="preserve"> </w:t>
      </w:r>
      <w:r w:rsidR="00CA4C26">
        <w:rPr>
          <w:rFonts w:ascii="Times New Roman" w:hAnsi="Times New Roman" w:cs="Times New Roman"/>
        </w:rPr>
        <w:t>T</w:t>
      </w:r>
      <w:r w:rsidR="00F476DB">
        <w:rPr>
          <w:rFonts w:ascii="Times New Roman" w:hAnsi="Times New Roman" w:cs="Times New Roman"/>
          <w:color w:val="FF0000"/>
        </w:rPr>
        <w:t xml:space="preserve">he terms </w:t>
      </w:r>
      <w:r w:rsidR="00E81DC2">
        <w:rPr>
          <w:rFonts w:ascii="Times New Roman" w:hAnsi="Times New Roman" w:cs="Times New Roman"/>
          <w:color w:val="FF0000"/>
        </w:rPr>
        <w:t xml:space="preserve">coping and resilience </w:t>
      </w:r>
      <w:r w:rsidR="00F476DB">
        <w:rPr>
          <w:rFonts w:ascii="Times New Roman" w:hAnsi="Times New Roman" w:cs="Times New Roman"/>
          <w:color w:val="FF0000"/>
        </w:rPr>
        <w:t>are</w:t>
      </w:r>
      <w:r w:rsidR="00C2117D">
        <w:rPr>
          <w:rFonts w:ascii="Times New Roman" w:hAnsi="Times New Roman" w:cs="Times New Roman"/>
          <w:color w:val="FF0000"/>
        </w:rPr>
        <w:t>,</w:t>
      </w:r>
      <w:r w:rsidR="00F476DB">
        <w:rPr>
          <w:rFonts w:ascii="Times New Roman" w:hAnsi="Times New Roman" w:cs="Times New Roman"/>
          <w:color w:val="FF0000"/>
        </w:rPr>
        <w:t xml:space="preserve"> </w:t>
      </w:r>
      <w:r w:rsidR="00C2117D">
        <w:rPr>
          <w:rFonts w:ascii="Times New Roman" w:hAnsi="Times New Roman" w:cs="Times New Roman"/>
          <w:color w:val="FF0000"/>
        </w:rPr>
        <w:t>at times,</w:t>
      </w:r>
      <w:r w:rsidR="00F476DB">
        <w:rPr>
          <w:rFonts w:ascii="Times New Roman" w:hAnsi="Times New Roman" w:cs="Times New Roman"/>
          <w:color w:val="FF0000"/>
        </w:rPr>
        <w:t xml:space="preserve"> used interchangeably</w:t>
      </w:r>
      <w:r w:rsidR="00E81DC2">
        <w:rPr>
          <w:rFonts w:ascii="Times New Roman" w:hAnsi="Times New Roman" w:cs="Times New Roman"/>
          <w:color w:val="FF0000"/>
        </w:rPr>
        <w:t xml:space="preserve"> in the literature</w:t>
      </w:r>
      <w:r w:rsidR="00CA4C26">
        <w:rPr>
          <w:rFonts w:ascii="Times New Roman" w:hAnsi="Times New Roman" w:cs="Times New Roman"/>
          <w:color w:val="FF0000"/>
        </w:rPr>
        <w:t>. However,</w:t>
      </w:r>
      <w:r w:rsidR="00F476DB">
        <w:rPr>
          <w:rFonts w:ascii="Times New Roman" w:hAnsi="Times New Roman" w:cs="Times New Roman"/>
          <w:color w:val="FF0000"/>
        </w:rPr>
        <w:t xml:space="preserve"> coping refers to </w:t>
      </w:r>
      <w:r w:rsidR="00C2117D">
        <w:rPr>
          <w:rFonts w:ascii="Times New Roman" w:hAnsi="Times New Roman" w:cs="Times New Roman"/>
          <w:color w:val="FF0000"/>
        </w:rPr>
        <w:t xml:space="preserve">one’s response to aversive situations </w:t>
      </w:r>
      <w:r w:rsidR="00C2117D">
        <w:rPr>
          <w:rFonts w:ascii="Times New Roman" w:hAnsi="Times New Roman" w:cs="Times New Roman"/>
          <w:color w:val="FF0000"/>
        </w:rPr>
        <w:fldChar w:fldCharType="begin"/>
      </w:r>
      <w:r w:rsidR="00C2117D">
        <w:rPr>
          <w:rFonts w:ascii="Times New Roman" w:hAnsi="Times New Roman" w:cs="Times New Roman"/>
          <w:color w:val="FF0000"/>
        </w:rPr>
        <w:instrText xml:space="preserve"> ADDIN EN.CITE &lt;EndNote&gt;&lt;Cite&gt;&lt;Author&gt;Wechsler&lt;/Author&gt;&lt;Year&gt;1995&lt;/Year&gt;&lt;RecNum&gt;113&lt;/RecNum&gt;&lt;DisplayText&gt;(Wechsler, 1995)&lt;/DisplayText&gt;&lt;record&gt;&lt;rec-number&gt;113&lt;/rec-number&gt;&lt;foreign-keys&gt;&lt;key app="EN" db-id="5zwz9wpwifvde1efwwtxedt1tt9d2tr0xs0s" timestamp="1624009021"&gt;113&lt;/key&gt;&lt;/foreign-keys&gt;&lt;ref-type name="Journal Article"&gt;17&lt;/ref-type&gt;&lt;contributors&gt;&lt;authors&gt;&lt;author&gt;Wechsler, Beat&lt;/author&gt;&lt;/authors&gt;&lt;/contributors&gt;&lt;titles&gt;&lt;title&gt;Coping and coping strategies: a behavioural view&lt;/title&gt;&lt;secondary-title&gt;Applied Animal Behaviour Science&lt;/secondary-title&gt;&lt;/titles&gt;&lt;periodical&gt;&lt;full-title&gt;Applied Animal Behaviour Science&lt;/full-title&gt;&lt;/periodical&gt;&lt;pages&gt;123-134&lt;/pages&gt;&lt;volume&gt;43&lt;/volume&gt;&lt;number&gt;2&lt;/number&gt;&lt;keywords&gt;&lt;keyword&gt;Coping strategies&lt;/keyword&gt;&lt;keyword&gt;Behavioural organisation&lt;/keyword&gt;&lt;keyword&gt;Evolution&lt;/keyword&gt;&lt;keyword&gt;Animal welfare&lt;/keyword&gt;&lt;/keywords&gt;&lt;dates&gt;&lt;year&gt;1995&lt;/year&gt;&lt;pub-dates&gt;&lt;date&gt;1995/05/01/&lt;/date&gt;&lt;/pub-dates&gt;&lt;/dates&gt;&lt;isbn&gt;0168-1591&lt;/isbn&gt;&lt;urls&gt;&lt;related-urls&gt;&lt;url&gt;https://www.sciencedirect.com/science/article/pii/0168159195005579&lt;/url&gt;&lt;/related-urls&gt;&lt;/urls&gt;&lt;electronic-resource-num&gt;https://doi.org/10.1016/0168-1591(95)00557-9&lt;/electronic-resource-num&gt;&lt;/record&gt;&lt;/Cite&gt;&lt;/EndNote&gt;</w:instrText>
      </w:r>
      <w:r w:rsidR="00C2117D">
        <w:rPr>
          <w:rFonts w:ascii="Times New Roman" w:hAnsi="Times New Roman" w:cs="Times New Roman"/>
          <w:color w:val="FF0000"/>
        </w:rPr>
        <w:fldChar w:fldCharType="separate"/>
      </w:r>
      <w:r w:rsidR="00C2117D">
        <w:rPr>
          <w:rFonts w:ascii="Times New Roman" w:hAnsi="Times New Roman" w:cs="Times New Roman"/>
          <w:noProof/>
          <w:color w:val="FF0000"/>
        </w:rPr>
        <w:t>(Wechsler, 1995)</w:t>
      </w:r>
      <w:r w:rsidR="00C2117D">
        <w:rPr>
          <w:rFonts w:ascii="Times New Roman" w:hAnsi="Times New Roman" w:cs="Times New Roman"/>
          <w:color w:val="FF0000"/>
        </w:rPr>
        <w:fldChar w:fldCharType="end"/>
      </w:r>
      <w:r w:rsidR="00C2117D">
        <w:rPr>
          <w:rFonts w:ascii="Times New Roman" w:hAnsi="Times New Roman" w:cs="Times New Roman"/>
          <w:color w:val="FF0000"/>
        </w:rPr>
        <w:t xml:space="preserve">, whereas resilience has been used to explain how one </w:t>
      </w:r>
      <w:r w:rsidR="00187F49">
        <w:rPr>
          <w:rFonts w:ascii="Times New Roman" w:hAnsi="Times New Roman" w:cs="Times New Roman"/>
          <w:color w:val="FF0000"/>
        </w:rPr>
        <w:t xml:space="preserve">copes and </w:t>
      </w:r>
      <w:r w:rsidR="00C2117D">
        <w:rPr>
          <w:rFonts w:ascii="Times New Roman" w:hAnsi="Times New Roman" w:cs="Times New Roman"/>
          <w:color w:val="FF0000"/>
        </w:rPr>
        <w:t>“bounces back”</w:t>
      </w:r>
      <w:r w:rsidR="00E81DC2">
        <w:rPr>
          <w:rFonts w:ascii="Times New Roman" w:hAnsi="Times New Roman" w:cs="Times New Roman"/>
          <w:color w:val="FF0000"/>
        </w:rPr>
        <w:t xml:space="preserve"> following</w:t>
      </w:r>
      <w:r w:rsidR="00C2117D">
        <w:rPr>
          <w:rFonts w:ascii="Times New Roman" w:hAnsi="Times New Roman" w:cs="Times New Roman"/>
          <w:color w:val="FF0000"/>
        </w:rPr>
        <w:t xml:space="preserve"> challenging circumstances </w:t>
      </w:r>
      <w:r w:rsidR="00C2117D">
        <w:rPr>
          <w:rFonts w:ascii="Times New Roman" w:hAnsi="Times New Roman" w:cs="Times New Roman"/>
          <w:color w:val="FF0000"/>
        </w:rPr>
        <w:fldChar w:fldCharType="begin"/>
      </w:r>
      <w:r w:rsidR="00C2117D">
        <w:rPr>
          <w:rFonts w:ascii="Times New Roman" w:hAnsi="Times New Roman" w:cs="Times New Roman"/>
          <w:color w:val="FF0000"/>
        </w:rPr>
        <w:instrText xml:space="preserve"> ADDIN EN.CITE &lt;EndNote&gt;&lt;Cite&gt;&lt;Author&gt;Windle&lt;/Author&gt;&lt;Year&gt;2011&lt;/Year&gt;&lt;RecNum&gt;114&lt;/RecNum&gt;&lt;DisplayText&gt;(Windle et al., 2011)&lt;/DisplayText&gt;&lt;record&gt;&lt;rec-number&gt;114&lt;/rec-number&gt;&lt;foreign-keys&gt;&lt;key app="EN" db-id="5zwz9wpwifvde1efwwtxedt1tt9d2tr0xs0s" timestamp="1624009443"&gt;114&lt;/key&gt;&lt;/foreign-keys&gt;&lt;ref-type name="Journal Article"&gt;17&lt;/ref-type&gt;&lt;contributors&gt;&lt;authors&gt;&lt;author&gt;Windle, Gill&lt;/author&gt;&lt;author&gt;Bennett, Kate M.&lt;/author&gt;&lt;author&gt;Noyes, Jane&lt;/author&gt;&lt;/authors&gt;&lt;/contributors&gt;&lt;titles&gt;&lt;title&gt;A methodological review of resilience measurement scales&lt;/title&gt;&lt;secondary-title&gt;Health and Quality of Life Outcomes&lt;/secondary-title&gt;&lt;/titles&gt;&lt;periodical&gt;&lt;full-title&gt;Health and Quality of Life Outcomes&lt;/full-title&gt;&lt;/periodical&gt;&lt;pages&gt;8&lt;/pages&gt;&lt;volume&gt;9&lt;/volume&gt;&lt;number&gt;1&lt;/number&gt;&lt;dates&gt;&lt;year&gt;2011&lt;/year&gt;&lt;pub-dates&gt;&lt;date&gt;2011/02/04&lt;/date&gt;&lt;/pub-dates&gt;&lt;/dates&gt;&lt;isbn&gt;1477-7525&lt;/isbn&gt;&lt;urls&gt;&lt;related-urls&gt;&lt;url&gt;https://doi.org/10.1186/1477-7525-9-8&lt;/url&gt;&lt;/related-urls&gt;&lt;/urls&gt;&lt;electronic-resource-num&gt;10.1186/1477-7525-9-8&lt;/electronic-resource-num&gt;&lt;/record&gt;&lt;/Cite&gt;&lt;/EndNote&gt;</w:instrText>
      </w:r>
      <w:r w:rsidR="00C2117D">
        <w:rPr>
          <w:rFonts w:ascii="Times New Roman" w:hAnsi="Times New Roman" w:cs="Times New Roman"/>
          <w:color w:val="FF0000"/>
        </w:rPr>
        <w:fldChar w:fldCharType="separate"/>
      </w:r>
      <w:r w:rsidR="00C2117D">
        <w:rPr>
          <w:rFonts w:ascii="Times New Roman" w:hAnsi="Times New Roman" w:cs="Times New Roman"/>
          <w:noProof/>
          <w:color w:val="FF0000"/>
        </w:rPr>
        <w:t>(Windle et al., 2011)</w:t>
      </w:r>
      <w:r w:rsidR="00C2117D">
        <w:rPr>
          <w:rFonts w:ascii="Times New Roman" w:hAnsi="Times New Roman" w:cs="Times New Roman"/>
          <w:color w:val="FF0000"/>
        </w:rPr>
        <w:fldChar w:fldCharType="end"/>
      </w:r>
      <w:r w:rsidR="00C2117D">
        <w:rPr>
          <w:rFonts w:ascii="Times New Roman" w:hAnsi="Times New Roman" w:cs="Times New Roman"/>
          <w:color w:val="FF0000"/>
        </w:rPr>
        <w:t xml:space="preserve">. </w:t>
      </w:r>
      <w:r w:rsidR="00DB6E0F" w:rsidRPr="00F476DB">
        <w:rPr>
          <w:rFonts w:ascii="Times New Roman" w:hAnsi="Times New Roman" w:cs="Times New Roman"/>
        </w:rPr>
        <w:t>Resilience has multiple concepts that differ depending on the context and cohort described</w:t>
      </w:r>
      <w:r w:rsidR="003C1FB3" w:rsidRPr="00F476DB">
        <w:rPr>
          <w:rFonts w:ascii="Times New Roman" w:hAnsi="Times New Roman" w:cs="Times New Roman"/>
        </w:rPr>
        <w:t xml:space="preserve">. </w:t>
      </w:r>
      <w:r w:rsidR="00F23C37" w:rsidRPr="00F476DB">
        <w:rPr>
          <w:rFonts w:ascii="Times New Roman" w:hAnsi="Times New Roman" w:cs="Times New Roman"/>
        </w:rPr>
        <w:t>System</w:t>
      </w:r>
      <w:r w:rsidR="00E92DDC" w:rsidRPr="00F476DB">
        <w:rPr>
          <w:rFonts w:ascii="Times New Roman" w:hAnsi="Times New Roman" w:cs="Times New Roman"/>
        </w:rPr>
        <w:t>/</w:t>
      </w:r>
      <w:r w:rsidR="00F23C37" w:rsidRPr="00F476DB">
        <w:rPr>
          <w:rFonts w:ascii="Times New Roman" w:hAnsi="Times New Roman" w:cs="Times New Roman"/>
        </w:rPr>
        <w:t xml:space="preserve">organisational resilience considers the </w:t>
      </w:r>
      <w:r w:rsidR="00ED7B66" w:rsidRPr="00F476DB">
        <w:rPr>
          <w:rFonts w:ascii="Times New Roman" w:hAnsi="Times New Roman" w:cs="Times New Roman"/>
        </w:rPr>
        <w:t xml:space="preserve">ability </w:t>
      </w:r>
      <w:r w:rsidR="00C77F8B" w:rsidRPr="00F476DB">
        <w:rPr>
          <w:rFonts w:ascii="Times New Roman" w:hAnsi="Times New Roman" w:cs="Times New Roman"/>
        </w:rPr>
        <w:t>of</w:t>
      </w:r>
      <w:r w:rsidR="00ED7B66" w:rsidRPr="00F476DB">
        <w:rPr>
          <w:rFonts w:ascii="Times New Roman" w:hAnsi="Times New Roman" w:cs="Times New Roman"/>
        </w:rPr>
        <w:t xml:space="preserve"> businesses and organisations to respond rapidly to changing environments, whereas social resilience has been described as the ability of individuals and communities to cope with stressful change </w:t>
      </w:r>
      <w:r w:rsidR="00ED7B66" w:rsidRPr="00F476DB">
        <w:rPr>
          <w:rFonts w:ascii="Times New Roman" w:hAnsi="Times New Roman" w:cs="Times New Roman"/>
        </w:rPr>
        <w:fldChar w:fldCharType="begin"/>
      </w:r>
      <w:r w:rsidR="00C36C02" w:rsidRPr="00F476DB">
        <w:rPr>
          <w:rFonts w:ascii="Times New Roman" w:hAnsi="Times New Roman" w:cs="Times New Roman"/>
        </w:rPr>
        <w:instrText xml:space="preserve"> ADDIN EN.CITE &lt;EndNote&gt;&lt;Cite&gt;&lt;Author&gt;Hosseini&lt;/Author&gt;&lt;Year&gt;2016&lt;/Year&gt;&lt;RecNum&gt;10&lt;/RecNum&gt;&lt;DisplayText&gt;(Hosseini et al., 2016)&lt;/DisplayText&gt;&lt;record&gt;&lt;rec-number&gt;10&lt;/rec-number&gt;&lt;foreign-keys&gt;&lt;key app="EN" db-id="5zwz9wpwifvde1efwwtxedt1tt9d2tr0xs0s" timestamp="1598007991"&gt;10&lt;/key&gt;&lt;/foreign-keys&gt;&lt;ref-type name="Journal Article"&gt;17&lt;/ref-type&gt;&lt;contributors&gt;&lt;authors&gt;&lt;author&gt;Hosseini, Seyedmohsen&lt;/author&gt;&lt;author&gt;Barker, Kash&lt;/author&gt;&lt;author&gt;Ramirez-Marquez, Jose E.&lt;/author&gt;&lt;/authors&gt;&lt;/contributors&gt;&lt;titles&gt;&lt;title&gt;A review of definitions and measures of system resilience&lt;/title&gt;&lt;secondary-title&gt;Reliability Engineering &amp;amp; System Safety&lt;/secondary-title&gt;&lt;/titles&gt;&lt;periodical&gt;&lt;full-title&gt;Reliability Engineering &amp;amp; System Safety&lt;/full-title&gt;&lt;/periodical&gt;&lt;pages&gt;47-61&lt;/pages&gt;&lt;volume&gt;145&lt;/volume&gt;&lt;keywords&gt;&lt;keyword&gt;Resilience&lt;/keyword&gt;&lt;keyword&gt;Engineering systems&lt;/keyword&gt;&lt;/keywords&gt;&lt;dates&gt;&lt;year&gt;2016&lt;/year&gt;&lt;pub-dates&gt;&lt;date&gt;2016/01/01/&lt;/date&gt;&lt;/pub-dates&gt;&lt;/dates&gt;&lt;isbn&gt;0951-8320&lt;/isbn&gt;&lt;urls&gt;&lt;related-urls&gt;&lt;url&gt;http://www.sciencedirect.com/science/article/pii/S0951832015002483&lt;/url&gt;&lt;/related-urls&gt;&lt;/urls&gt;&lt;electronic-resource-num&gt;https://doi.org/10.1016/j.ress.2015.08.006&lt;/electronic-resource-num&gt;&lt;/record&gt;&lt;/Cite&gt;&lt;/EndNote&gt;</w:instrText>
      </w:r>
      <w:r w:rsidR="00ED7B66" w:rsidRPr="00F476DB">
        <w:rPr>
          <w:rFonts w:ascii="Times New Roman" w:hAnsi="Times New Roman" w:cs="Times New Roman"/>
        </w:rPr>
        <w:fldChar w:fldCharType="separate"/>
      </w:r>
      <w:r w:rsidR="00C36C02" w:rsidRPr="00F476DB">
        <w:rPr>
          <w:rFonts w:ascii="Times New Roman" w:hAnsi="Times New Roman" w:cs="Times New Roman"/>
          <w:noProof/>
        </w:rPr>
        <w:t>(Hosseini et al., 2016)</w:t>
      </w:r>
      <w:r w:rsidR="00ED7B66" w:rsidRPr="00F476DB">
        <w:rPr>
          <w:rFonts w:ascii="Times New Roman" w:hAnsi="Times New Roman" w:cs="Times New Roman"/>
        </w:rPr>
        <w:fldChar w:fldCharType="end"/>
      </w:r>
      <w:r w:rsidR="00ED7B66" w:rsidRPr="00F476DB">
        <w:rPr>
          <w:rFonts w:ascii="Times New Roman" w:hAnsi="Times New Roman" w:cs="Times New Roman"/>
        </w:rPr>
        <w:t xml:space="preserve">. </w:t>
      </w:r>
      <w:r w:rsidR="00994955" w:rsidRPr="00F476DB">
        <w:rPr>
          <w:rFonts w:ascii="Times New Roman" w:hAnsi="Times New Roman" w:cs="Times New Roman"/>
        </w:rPr>
        <w:t xml:space="preserve">An ecological resilience framework, considers individual, community and societal resilience to operate across and interact within multiple levels, with further research suggesting a need to move towards more ecological models of resilience in this area of research </w:t>
      </w:r>
      <w:r w:rsidR="00994955" w:rsidRPr="00F476DB">
        <w:rPr>
          <w:rFonts w:ascii="Times New Roman" w:hAnsi="Times New Roman" w:cs="Times New Roman"/>
        </w:rPr>
        <w:fldChar w:fldCharType="begin">
          <w:fldData xml:space="preserve">PEVuZE5vdGU+PENpdGU+PEF1dGhvcj5Eb25uZWxsYW48L0F1dGhvcj48WWVhcj4yMDE1PC9ZZWFy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</w:fldData>
        </w:fldChar>
      </w:r>
      <w:r w:rsidR="00C36C02" w:rsidRPr="00F476DB">
        <w:rPr>
          <w:rFonts w:ascii="Times New Roman" w:hAnsi="Times New Roman" w:cs="Times New Roman"/>
        </w:rPr>
        <w:instrText xml:space="preserve"> ADDIN EN.CITE </w:instrText>
      </w:r>
      <w:r w:rsidR="00C36C02" w:rsidRPr="00F476DB">
        <w:rPr>
          <w:rFonts w:ascii="Times New Roman" w:hAnsi="Times New Roman" w:cs="Times New Roman"/>
        </w:rPr>
        <w:fldChar w:fldCharType="begin">
          <w:fldData xml:space="preserve">PEVuZE5vdGU+PENpdGU+PEF1dGhvcj5Eb25uZWxsYW48L0F1dGhvcj48WWVhcj4yMDE1PC9ZZWFy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</w:fldData>
        </w:fldChar>
      </w:r>
      <w:r w:rsidR="00C36C02" w:rsidRPr="00F476DB">
        <w:rPr>
          <w:rFonts w:ascii="Times New Roman" w:hAnsi="Times New Roman" w:cs="Times New Roman"/>
        </w:rPr>
        <w:instrText xml:space="preserve"> ADDIN EN.CITE.DATA </w:instrText>
      </w:r>
      <w:r w:rsidR="00C36C02" w:rsidRPr="00F476DB">
        <w:rPr>
          <w:rFonts w:ascii="Times New Roman" w:hAnsi="Times New Roman" w:cs="Times New Roman"/>
        </w:rPr>
      </w:r>
      <w:r w:rsidR="00C36C02" w:rsidRPr="00F476DB">
        <w:rPr>
          <w:rFonts w:ascii="Times New Roman" w:hAnsi="Times New Roman" w:cs="Times New Roman"/>
        </w:rPr>
        <w:fldChar w:fldCharType="end"/>
      </w:r>
      <w:r w:rsidR="00994955" w:rsidRPr="00F476DB">
        <w:rPr>
          <w:rFonts w:ascii="Times New Roman" w:hAnsi="Times New Roman" w:cs="Times New Roman"/>
        </w:rPr>
      </w:r>
      <w:r w:rsidR="00994955" w:rsidRPr="00F476DB">
        <w:rPr>
          <w:rFonts w:ascii="Times New Roman" w:hAnsi="Times New Roman" w:cs="Times New Roman"/>
        </w:rPr>
        <w:fldChar w:fldCharType="separate"/>
      </w:r>
      <w:r w:rsidR="00C36C02" w:rsidRPr="00F476DB">
        <w:rPr>
          <w:rFonts w:ascii="Times New Roman" w:hAnsi="Times New Roman" w:cs="Times New Roman"/>
          <w:noProof/>
        </w:rPr>
        <w:t>(Bennett &amp; Windle, 2015; Donnellan et al., 2015; Windle &amp; Bennett, 2012)</w:t>
      </w:r>
      <w:r w:rsidR="00994955" w:rsidRPr="00F476DB">
        <w:rPr>
          <w:rFonts w:ascii="Times New Roman" w:hAnsi="Times New Roman" w:cs="Times New Roman"/>
        </w:rPr>
        <w:fldChar w:fldCharType="end"/>
      </w:r>
    </w:p>
    <w:p w14:paraId="5D83A1E9" w14:textId="6115B51F" w:rsidR="00E63F46" w:rsidRPr="00F476DB" w:rsidRDefault="0045633A"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An evaluation of the current evidence suggest</w:t>
      </w:r>
      <w:r w:rsidR="001B29AE" w:rsidRPr="00F476DB">
        <w:rPr>
          <w:rFonts w:ascii="Times New Roman" w:hAnsi="Times New Roman" w:cs="Times New Roman"/>
        </w:rPr>
        <w:t>s</w:t>
      </w:r>
      <w:r w:rsidRPr="00F476DB">
        <w:rPr>
          <w:rFonts w:ascii="Times New Roman" w:hAnsi="Times New Roman" w:cs="Times New Roman"/>
        </w:rPr>
        <w:t xml:space="preserve"> that resilience is often limited to psychological/trait definitions</w:t>
      </w:r>
      <w:r w:rsidR="001B29AE" w:rsidRPr="00F476DB">
        <w:rPr>
          <w:rFonts w:ascii="Times New Roman" w:hAnsi="Times New Roman" w:cs="Times New Roman"/>
        </w:rPr>
        <w:t xml:space="preserve"> </w:t>
      </w:r>
      <w:r w:rsidR="001B29AE" w:rsidRPr="00F476DB">
        <w:rPr>
          <w:rFonts w:ascii="Times New Roman" w:hAnsi="Times New Roman" w:cs="Times New Roman"/>
        </w:rPr>
        <w:fldChar w:fldCharType="begin">
          <w:fldData xml:space="preserve">PEVuZE5vdGU+PENpdGU+PEF1dGhvcj5UZXJyYWNjaWFubzwvQXV0aG9yPjxZZWFyPjIwMTM8L1ll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</w:fldData>
        </w:fldChar>
      </w:r>
      <w:r w:rsidR="001617F4" w:rsidRPr="00F476DB">
        <w:rPr>
          <w:rFonts w:ascii="Times New Roman" w:hAnsi="Times New Roman" w:cs="Times New Roman"/>
        </w:rPr>
        <w:instrText xml:space="preserve"> ADDIN EN.CITE </w:instrText>
      </w:r>
      <w:r w:rsidR="001617F4" w:rsidRPr="00F476DB">
        <w:rPr>
          <w:rFonts w:ascii="Times New Roman" w:hAnsi="Times New Roman" w:cs="Times New Roman"/>
        </w:rPr>
        <w:fldChar w:fldCharType="begin">
          <w:fldData xml:space="preserve">PEVuZE5vdGU+PENpdGU+PEF1dGhvcj5UZXJyYWNjaWFubzwvQXV0aG9yPjxZZWFyPjIwMTM8L1ll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</w:fldData>
        </w:fldChar>
      </w:r>
      <w:r w:rsidR="001617F4" w:rsidRPr="00F476DB">
        <w:rPr>
          <w:rFonts w:ascii="Times New Roman" w:hAnsi="Times New Roman" w:cs="Times New Roman"/>
        </w:rPr>
        <w:instrText xml:space="preserve"> ADDIN EN.CITE.DATA </w:instrText>
      </w:r>
      <w:r w:rsidR="001617F4" w:rsidRPr="00F476DB">
        <w:rPr>
          <w:rFonts w:ascii="Times New Roman" w:hAnsi="Times New Roman" w:cs="Times New Roman"/>
        </w:rPr>
      </w:r>
      <w:r w:rsidR="001617F4" w:rsidRPr="00F476DB">
        <w:rPr>
          <w:rFonts w:ascii="Times New Roman" w:hAnsi="Times New Roman" w:cs="Times New Roman"/>
        </w:rPr>
        <w:fldChar w:fldCharType="end"/>
      </w:r>
      <w:r w:rsidR="001B29AE" w:rsidRPr="00F476DB">
        <w:rPr>
          <w:rFonts w:ascii="Times New Roman" w:hAnsi="Times New Roman" w:cs="Times New Roman"/>
        </w:rPr>
      </w:r>
      <w:r w:rsidR="001B29AE" w:rsidRPr="00F476DB">
        <w:rPr>
          <w:rFonts w:ascii="Times New Roman" w:hAnsi="Times New Roman" w:cs="Times New Roman"/>
        </w:rPr>
        <w:fldChar w:fldCharType="separate"/>
      </w:r>
      <w:r w:rsidR="001617F4" w:rsidRPr="00F476DB">
        <w:rPr>
          <w:rFonts w:ascii="Times New Roman" w:hAnsi="Times New Roman" w:cs="Times New Roman"/>
          <w:noProof/>
        </w:rPr>
        <w:t>(Bailey et al., 2013; Cherry et al., 2013; Terracciano et al., 2013)</w:t>
      </w:r>
      <w:r w:rsidR="001B29AE" w:rsidRPr="00F476DB">
        <w:rPr>
          <w:rFonts w:ascii="Times New Roman" w:hAnsi="Times New Roman" w:cs="Times New Roman"/>
        </w:rPr>
        <w:fldChar w:fldCharType="end"/>
      </w:r>
      <w:r w:rsidRPr="00F476DB">
        <w:rPr>
          <w:rFonts w:ascii="Times New Roman" w:hAnsi="Times New Roman" w:cs="Times New Roman"/>
        </w:rPr>
        <w:t xml:space="preserve">. </w:t>
      </w:r>
      <w:r w:rsidR="00ED7B66" w:rsidRPr="00F476DB">
        <w:rPr>
          <w:rFonts w:ascii="Times New Roman" w:hAnsi="Times New Roman" w:cs="Times New Roman"/>
        </w:rPr>
        <w:t xml:space="preserve">However, </w:t>
      </w:r>
      <w:r w:rsidR="00946BF4" w:rsidRPr="00F476DB">
        <w:rPr>
          <w:rFonts w:ascii="Times New Roman" w:hAnsi="Times New Roman" w:cs="Times New Roman"/>
        </w:rPr>
        <w:t>researchers have</w:t>
      </w:r>
      <w:r w:rsidR="00ED7B66" w:rsidRPr="00F476DB">
        <w:rPr>
          <w:rFonts w:ascii="Times New Roman" w:hAnsi="Times New Roman" w:cs="Times New Roman"/>
        </w:rPr>
        <w:t xml:space="preserve"> </w:t>
      </w:r>
      <w:r w:rsidR="00A5290F" w:rsidRPr="00F476DB">
        <w:rPr>
          <w:rFonts w:ascii="Times New Roman" w:hAnsi="Times New Roman" w:cs="Times New Roman"/>
        </w:rPr>
        <w:t>argued that</w:t>
      </w:r>
      <w:r w:rsidR="00ED7B66" w:rsidRPr="00F476DB">
        <w:rPr>
          <w:rFonts w:ascii="Times New Roman" w:hAnsi="Times New Roman" w:cs="Times New Roman"/>
        </w:rPr>
        <w:t xml:space="preserve"> </w:t>
      </w:r>
      <w:r w:rsidR="00946BF4" w:rsidRPr="00F476DB">
        <w:rPr>
          <w:rFonts w:ascii="Times New Roman" w:hAnsi="Times New Roman" w:cs="Times New Roman"/>
        </w:rPr>
        <w:t xml:space="preserve">this </w:t>
      </w:r>
      <w:r w:rsidR="00ED7B66" w:rsidRPr="00F476DB">
        <w:rPr>
          <w:rFonts w:ascii="Times New Roman" w:hAnsi="Times New Roman" w:cs="Times New Roman"/>
        </w:rPr>
        <w:t>theory</w:t>
      </w:r>
      <w:r w:rsidR="00A5290F" w:rsidRPr="00F476DB">
        <w:rPr>
          <w:rFonts w:ascii="Times New Roman" w:hAnsi="Times New Roman" w:cs="Times New Roman"/>
        </w:rPr>
        <w:t xml:space="preserve"> places sole responsibility on individuals to respond resiliently in challenging circumstances</w:t>
      </w:r>
      <w:r w:rsidR="00ED7B66" w:rsidRPr="00F476DB">
        <w:rPr>
          <w:rFonts w:ascii="Times New Roman" w:hAnsi="Times New Roman" w:cs="Times New Roman"/>
        </w:rPr>
        <w:t xml:space="preserve">, </w:t>
      </w:r>
      <w:r w:rsidR="00A5290F" w:rsidRPr="00F476DB">
        <w:rPr>
          <w:rFonts w:ascii="Times New Roman" w:hAnsi="Times New Roman" w:cs="Times New Roman"/>
        </w:rPr>
        <w:t xml:space="preserve">and instead, suggest </w:t>
      </w:r>
      <w:r w:rsidR="00ED7B66" w:rsidRPr="00F476DB">
        <w:rPr>
          <w:rFonts w:ascii="Times New Roman" w:hAnsi="Times New Roman" w:cs="Times New Roman"/>
        </w:rPr>
        <w:t xml:space="preserve">accountability of resilience </w:t>
      </w:r>
      <w:r w:rsidR="00A5290F" w:rsidRPr="00F476DB">
        <w:rPr>
          <w:rFonts w:ascii="Times New Roman" w:hAnsi="Times New Roman" w:cs="Times New Roman"/>
        </w:rPr>
        <w:t xml:space="preserve">should be places </w:t>
      </w:r>
      <w:r w:rsidR="00ED7B66" w:rsidRPr="00F476DB">
        <w:rPr>
          <w:rFonts w:ascii="Times New Roman" w:hAnsi="Times New Roman" w:cs="Times New Roman"/>
        </w:rPr>
        <w:t xml:space="preserve">on </w:t>
      </w:r>
      <w:r w:rsidR="00C77F8B" w:rsidRPr="00F476DB">
        <w:rPr>
          <w:rFonts w:ascii="Times New Roman" w:hAnsi="Times New Roman" w:cs="Times New Roman"/>
        </w:rPr>
        <w:t xml:space="preserve">greater, </w:t>
      </w:r>
      <w:r w:rsidR="00ED7B66" w:rsidRPr="00F476DB">
        <w:rPr>
          <w:rFonts w:ascii="Times New Roman" w:hAnsi="Times New Roman" w:cs="Times New Roman"/>
        </w:rPr>
        <w:t xml:space="preserve">external factors such as social </w:t>
      </w:r>
      <w:r w:rsidR="00C77F8B" w:rsidRPr="00F476DB">
        <w:rPr>
          <w:rFonts w:ascii="Times New Roman" w:hAnsi="Times New Roman" w:cs="Times New Roman"/>
        </w:rPr>
        <w:t xml:space="preserve">systems and support </w:t>
      </w:r>
      <w:r w:rsidR="00C77F8B" w:rsidRPr="00F476DB">
        <w:rPr>
          <w:rFonts w:ascii="Times New Roman" w:hAnsi="Times New Roman" w:cs="Times New Roman"/>
        </w:rPr>
        <w:fldChar w:fldCharType="begin">
          <w:fldData xml:space="preserve">PEVuZE5vdGU+PENpdGU+PEF1dGhvcj5Tb3V0aHdpY2s8L0F1dGhvcj48WWVhcj4yMDE2PC9ZZWFy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</w:fldData>
        </w:fldChar>
      </w:r>
      <w:r w:rsidR="001661BB" w:rsidRPr="00F476DB">
        <w:rPr>
          <w:rFonts w:ascii="Times New Roman" w:hAnsi="Times New Roman" w:cs="Times New Roman"/>
        </w:rPr>
        <w:instrText xml:space="preserve"> ADDIN EN.CITE </w:instrText>
      </w:r>
      <w:r w:rsidR="001661BB" w:rsidRPr="00F476DB">
        <w:rPr>
          <w:rFonts w:ascii="Times New Roman" w:hAnsi="Times New Roman" w:cs="Times New Roman"/>
        </w:rPr>
        <w:fldChar w:fldCharType="begin">
          <w:fldData xml:space="preserve">PEVuZE5vdGU+PENpdGU+PEF1dGhvcj5Tb3V0aHdpY2s8L0F1dGhvcj48WWVhcj4yMDE2PC9ZZWFy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</w:fldData>
        </w:fldChar>
      </w:r>
      <w:r w:rsidR="001661BB" w:rsidRPr="00F476DB">
        <w:rPr>
          <w:rFonts w:ascii="Times New Roman" w:hAnsi="Times New Roman" w:cs="Times New Roman"/>
        </w:rPr>
        <w:instrText xml:space="preserve"> ADDIN EN.CITE.DATA </w:instrText>
      </w:r>
      <w:r w:rsidR="001661BB" w:rsidRPr="00F476DB">
        <w:rPr>
          <w:rFonts w:ascii="Times New Roman" w:hAnsi="Times New Roman" w:cs="Times New Roman"/>
        </w:rPr>
      </w:r>
      <w:r w:rsidR="001661BB" w:rsidRPr="00F476DB">
        <w:rPr>
          <w:rFonts w:ascii="Times New Roman" w:hAnsi="Times New Roman" w:cs="Times New Roman"/>
        </w:rPr>
        <w:fldChar w:fldCharType="end"/>
      </w:r>
      <w:r w:rsidR="00C77F8B" w:rsidRPr="00F476DB">
        <w:rPr>
          <w:rFonts w:ascii="Times New Roman" w:hAnsi="Times New Roman" w:cs="Times New Roman"/>
        </w:rPr>
      </w:r>
      <w:r w:rsidR="00C77F8B" w:rsidRPr="00F476DB">
        <w:rPr>
          <w:rFonts w:ascii="Times New Roman" w:hAnsi="Times New Roman" w:cs="Times New Roman"/>
        </w:rPr>
        <w:fldChar w:fldCharType="separate"/>
      </w:r>
      <w:r w:rsidR="001661BB" w:rsidRPr="00F476DB">
        <w:rPr>
          <w:rFonts w:ascii="Times New Roman" w:hAnsi="Times New Roman" w:cs="Times New Roman"/>
          <w:noProof/>
        </w:rPr>
        <w:t>(Bonanno, 2012; Donnellan et al., 2015; Southwick et al., 2016)</w:t>
      </w:r>
      <w:r w:rsidR="00C77F8B" w:rsidRPr="00F476DB">
        <w:rPr>
          <w:rFonts w:ascii="Times New Roman" w:hAnsi="Times New Roman" w:cs="Times New Roman"/>
        </w:rPr>
        <w:fldChar w:fldCharType="end"/>
      </w:r>
      <w:r w:rsidR="00ED7B66" w:rsidRPr="00F476DB">
        <w:rPr>
          <w:rFonts w:ascii="Times New Roman" w:hAnsi="Times New Roman" w:cs="Times New Roman"/>
        </w:rPr>
        <w:t xml:space="preserve">. </w:t>
      </w:r>
      <w:r w:rsidR="00360D46" w:rsidRPr="00F476DB">
        <w:rPr>
          <w:rFonts w:ascii="Times New Roman" w:hAnsi="Times New Roman" w:cs="Times New Roman"/>
        </w:rPr>
        <w:t xml:space="preserve"> </w:t>
      </w:r>
      <w:r w:rsidRPr="00F476DB">
        <w:rPr>
          <w:rFonts w:ascii="Times New Roman" w:hAnsi="Times New Roman" w:cs="Times New Roman"/>
        </w:rPr>
        <w:t>Furthermore, few models exist that look beyond factors associated with the dementia, suggesting a wider exploration of the resilience factors pertinent to this cohort is required.</w:t>
      </w:r>
    </w:p>
    <w:p w14:paraId="640CAD0D" w14:textId="718D5445" w:rsidR="00133D3C" w:rsidRPr="00F476DB" w:rsidRDefault="0061337C" w:rsidP="00E8291A">
      <w:pPr>
        <w:spacing w:line="480" w:lineRule="auto"/>
        <w:ind w:firstLine="360"/>
        <w:contextualSpacing/>
        <w:jc w:val="both"/>
        <w:rPr>
          <w:rFonts w:ascii="Times New Roman" w:hAnsi="Times New Roman" w:cs="Times New Roman"/>
        </w:rPr>
      </w:pPr>
      <w:r w:rsidRPr="00F476DB">
        <w:rPr>
          <w:rFonts w:ascii="Times New Roman" w:hAnsi="Times New Roman" w:cs="Times New Roman"/>
        </w:rPr>
        <w:t>Since</w:t>
      </w:r>
      <w:r w:rsidR="00E8291A" w:rsidRPr="00F476DB">
        <w:rPr>
          <w:rFonts w:ascii="Times New Roman" w:hAnsi="Times New Roman" w:cs="Times New Roman"/>
        </w:rPr>
        <w:t xml:space="preserve"> the time of COVID-19, little evidence has robustly explored factors of resilience as reported by people living with dementia or family caregivers. A survey of Italian </w:t>
      </w:r>
      <w:r w:rsidR="00F476DB" w:rsidRPr="00F476DB">
        <w:rPr>
          <w:rFonts w:ascii="Times New Roman" w:hAnsi="Times New Roman" w:cs="Times New Roman"/>
          <w:color w:val="FF0000"/>
        </w:rPr>
        <w:t xml:space="preserve">people living with </w:t>
      </w:r>
      <w:r w:rsidR="00E8291A" w:rsidRPr="00F476DB">
        <w:rPr>
          <w:rFonts w:ascii="Times New Roman" w:hAnsi="Times New Roman" w:cs="Times New Roman"/>
          <w:color w:val="FF0000"/>
        </w:rPr>
        <w:t xml:space="preserve">dementia </w:t>
      </w:r>
      <w:r w:rsidR="00E8291A" w:rsidRPr="00F476DB">
        <w:rPr>
          <w:rFonts w:ascii="Times New Roman" w:hAnsi="Times New Roman" w:cs="Times New Roman"/>
        </w:rPr>
        <w:t xml:space="preserve">and family caregivers compared quantitative </w:t>
      </w:r>
      <w:r w:rsidRPr="00F476DB">
        <w:rPr>
          <w:rFonts w:ascii="Times New Roman" w:hAnsi="Times New Roman" w:cs="Times New Roman"/>
        </w:rPr>
        <w:t>questionnaire</w:t>
      </w:r>
      <w:r w:rsidR="00E8291A" w:rsidRPr="00F476DB">
        <w:rPr>
          <w:rFonts w:ascii="Times New Roman" w:hAnsi="Times New Roman" w:cs="Times New Roman"/>
        </w:rPr>
        <w:t xml:space="preserve"> findings from multiple depression </w:t>
      </w:r>
      <w:r w:rsidRPr="00F476DB">
        <w:rPr>
          <w:rFonts w:ascii="Times New Roman" w:hAnsi="Times New Roman" w:cs="Times New Roman"/>
        </w:rPr>
        <w:t xml:space="preserve">and </w:t>
      </w:r>
      <w:r w:rsidRPr="00F476DB">
        <w:rPr>
          <w:rFonts w:ascii="Times New Roman" w:hAnsi="Times New Roman" w:cs="Times New Roman"/>
        </w:rPr>
        <w:lastRenderedPageBreak/>
        <w:t xml:space="preserve">resilience </w:t>
      </w:r>
      <w:r w:rsidR="00E8291A" w:rsidRPr="00F476DB">
        <w:rPr>
          <w:rFonts w:ascii="Times New Roman" w:hAnsi="Times New Roman" w:cs="Times New Roman"/>
        </w:rPr>
        <w:t>scales, to ascertain a link between high levels of resilience and low levels of depression</w:t>
      </w:r>
      <w:r w:rsidRPr="00F476DB">
        <w:rPr>
          <w:rFonts w:ascii="Times New Roman" w:hAnsi="Times New Roman" w:cs="Times New Roman"/>
        </w:rPr>
        <w:t xml:space="preserve"> </w:t>
      </w:r>
      <w:r w:rsidRPr="00F476DB">
        <w:rPr>
          <w:rFonts w:ascii="Times New Roman" w:hAnsi="Times New Roman" w:cs="Times New Roman"/>
        </w:rPr>
        <w:fldChar w:fldCharType="begin"/>
      </w:r>
      <w:r w:rsidRPr="00F476DB">
        <w:rPr>
          <w:rFonts w:ascii="Times New Roman" w:hAnsi="Times New Roman" w:cs="Times New Roman"/>
        </w:rPr>
        <w:instrText xml:space="preserve"> ADDIN EN.CITE &lt;EndNote&gt;&lt;Cite&gt;&lt;Author&gt;Altieri&lt;/Author&gt;&lt;Year&gt;2021&lt;/Year&gt;&lt;RecNum&gt;104&lt;/RecNum&gt;&lt;DisplayText&gt;(Altieri &amp;amp; Santangelo, 2021)&lt;/DisplayText&gt;&lt;record&gt;&lt;rec-number&gt;104&lt;/rec-number&gt;&lt;foreign-keys&gt;&lt;key app="EN" db-id="5zwz9wpwifvde1efwwtxedt1tt9d2tr0xs0s" timestamp="1621955780"&gt;104&lt;/key&gt;&lt;/foreign-keys&gt;&lt;ref-type name="Journal Article"&gt;17&lt;/ref-type&gt;&lt;contributors&gt;&lt;authors&gt;&lt;author&gt;Altieri, Manuela&lt;/author&gt;&lt;author&gt;Santangelo, Gabriella&lt;/author&gt;&lt;/authors&gt;&lt;/contributors&gt;&lt;titles&gt;&lt;title&gt;The Psychological Impact of COVID-19 Pandemic and Lockdown on Caregivers of People With Dementia&lt;/title&gt;&lt;secondary-title&gt;The American Journal of Geriatric Psychiatry&lt;/secondary-title&gt;&lt;/titles&gt;&lt;periodical&gt;&lt;full-title&gt;The American Journal of Geriatric Psychiatry&lt;/full-title&gt;&lt;/periodical&gt;&lt;pages&gt;27-34&lt;/pages&gt;&lt;volume&gt;29&lt;/volume&gt;&lt;number&gt;1&lt;/number&gt;&lt;keywords&gt;&lt;keyword&gt;Caregiver&lt;/keyword&gt;&lt;keyword&gt;COVID-19&lt;/keyword&gt;&lt;keyword&gt;dementia&lt;/keyword&gt;&lt;keyword&gt;depression&lt;/keyword&gt;&lt;keyword&gt;anxiety&lt;/keyword&gt;&lt;keyword&gt;resilience&lt;/keyword&gt;&lt;keyword&gt;burden&lt;/keyword&gt;&lt;/keywords&gt;&lt;dates&gt;&lt;year&gt;2021&lt;/year&gt;&lt;pub-dates&gt;&lt;date&gt;2021/01/01/&lt;/date&gt;&lt;/pub-dates&gt;&lt;/dates&gt;&lt;isbn&gt;1064-7481&lt;/isbn&gt;&lt;urls&gt;&lt;related-urls&gt;&lt;url&gt;https://www.sciencedirect.com/science/article/pii/S1064748120305297&lt;/url&gt;&lt;/related-urls&gt;&lt;/urls&gt;&lt;electronic-resource-num&gt;https://doi.org/10.1016/j.jagp.2020.10.009&lt;/electronic-resource-num&gt;&lt;/record&gt;&lt;/Cite&gt;&lt;/EndNote&gt;</w:instrText>
      </w:r>
      <w:r w:rsidRPr="00F476DB">
        <w:rPr>
          <w:rFonts w:ascii="Times New Roman" w:hAnsi="Times New Roman" w:cs="Times New Roman"/>
        </w:rPr>
        <w:fldChar w:fldCharType="separate"/>
      </w:r>
      <w:r w:rsidRPr="00F476DB">
        <w:rPr>
          <w:rFonts w:ascii="Times New Roman" w:hAnsi="Times New Roman" w:cs="Times New Roman"/>
          <w:noProof/>
        </w:rPr>
        <w:t>(Altieri &amp; Santangelo, 2021)</w:t>
      </w:r>
      <w:r w:rsidRPr="00F476DB">
        <w:rPr>
          <w:rFonts w:ascii="Times New Roman" w:hAnsi="Times New Roman" w:cs="Times New Roman"/>
        </w:rPr>
        <w:fldChar w:fldCharType="end"/>
      </w:r>
      <w:r w:rsidR="00E8291A" w:rsidRPr="00F476DB">
        <w:rPr>
          <w:rFonts w:ascii="Times New Roman" w:hAnsi="Times New Roman" w:cs="Times New Roman"/>
        </w:rPr>
        <w:t xml:space="preserve">. However, a limitation of this study is the lack of depth and understanding behind </w:t>
      </w:r>
      <w:r w:rsidRPr="00F476DB">
        <w:rPr>
          <w:rFonts w:ascii="Times New Roman" w:hAnsi="Times New Roman" w:cs="Times New Roman"/>
        </w:rPr>
        <w:t>the</w:t>
      </w:r>
      <w:r w:rsidR="00E8291A" w:rsidRPr="00F476DB">
        <w:rPr>
          <w:rFonts w:ascii="Times New Roman" w:hAnsi="Times New Roman" w:cs="Times New Roman"/>
        </w:rPr>
        <w:t xml:space="preserve"> factors of resilience</w:t>
      </w:r>
      <w:r w:rsidRPr="00F476DB">
        <w:rPr>
          <w:rFonts w:ascii="Times New Roman" w:hAnsi="Times New Roman" w:cs="Times New Roman"/>
        </w:rPr>
        <w:t xml:space="preserve"> within this complex subject</w:t>
      </w:r>
      <w:r w:rsidR="00E8291A" w:rsidRPr="00F476DB">
        <w:rPr>
          <w:rFonts w:ascii="Times New Roman" w:hAnsi="Times New Roman" w:cs="Times New Roman"/>
        </w:rPr>
        <w:t>, from the perspective of the participants. Furthermore, p</w:t>
      </w:r>
      <w:r w:rsidR="00DB6E0F" w:rsidRPr="00F476DB">
        <w:rPr>
          <w:rFonts w:ascii="Times New Roman" w:hAnsi="Times New Roman" w:cs="Times New Roman"/>
        </w:rPr>
        <w:t xml:space="preserve">revious models of resilience in dementia </w:t>
      </w:r>
      <w:r w:rsidR="009F5B79" w:rsidRPr="00F476DB">
        <w:rPr>
          <w:rFonts w:ascii="Times New Roman" w:hAnsi="Times New Roman" w:cs="Times New Roman"/>
        </w:rPr>
        <w:t>have</w:t>
      </w:r>
      <w:r w:rsidR="00C77F8B" w:rsidRPr="00F476DB">
        <w:rPr>
          <w:rFonts w:ascii="Times New Roman" w:hAnsi="Times New Roman" w:cs="Times New Roman"/>
        </w:rPr>
        <w:t xml:space="preserve"> often centred</w:t>
      </w:r>
      <w:r w:rsidR="00DB6E0F" w:rsidRPr="00F476DB">
        <w:rPr>
          <w:rFonts w:ascii="Times New Roman" w:hAnsi="Times New Roman" w:cs="Times New Roman"/>
        </w:rPr>
        <w:t xml:space="preserve"> on resilience of the family caring for and coping with </w:t>
      </w:r>
      <w:r w:rsidR="00E63F46" w:rsidRPr="00F476DB">
        <w:rPr>
          <w:rFonts w:ascii="Times New Roman" w:hAnsi="Times New Roman" w:cs="Times New Roman"/>
        </w:rPr>
        <w:t xml:space="preserve">the </w:t>
      </w:r>
      <w:r w:rsidR="00A97A38" w:rsidRPr="00F476DB">
        <w:rPr>
          <w:rFonts w:ascii="Times New Roman" w:hAnsi="Times New Roman" w:cs="Times New Roman"/>
        </w:rPr>
        <w:t xml:space="preserve">person living with dementia </w:t>
      </w:r>
      <w:r w:rsidR="00DB6E0F" w:rsidRPr="00F476DB">
        <w:rPr>
          <w:rFonts w:ascii="Times New Roman" w:hAnsi="Times New Roman" w:cs="Times New Roman"/>
        </w:rPr>
        <w:fldChar w:fldCharType="begin"/>
      </w:r>
      <w:r w:rsidR="001661BB" w:rsidRPr="00F476DB">
        <w:rPr>
          <w:rFonts w:ascii="Times New Roman" w:hAnsi="Times New Roman" w:cs="Times New Roman"/>
        </w:rPr>
        <w:instrText xml:space="preserve"> ADDIN EN.CITE &lt;EndNote&gt;&lt;Cite&gt;&lt;Author&gt;Deist&lt;/Author&gt;&lt;Year&gt;2015&lt;/Year&gt;&lt;RecNum&gt;4&lt;/RecNum&gt;&lt;DisplayText&gt;(Deist &amp;amp; Greeff, 2015; Donnellan et al., 2015)&lt;/DisplayText&gt;&lt;record&gt;&lt;rec-number&gt;4&lt;/rec-number&gt;&lt;foreign-keys&gt;&lt;key app="EN" db-id="5zwz9wpwifvde1efwwtxedt1tt9d2tr0xs0s" timestamp="1598003075"&gt;4&lt;/key&gt;&lt;/foreign-keys&gt;&lt;ref-type name="Journal Article"&gt;17&lt;/ref-type&gt;&lt;contributors&gt;&lt;authors&gt;&lt;author&gt;Deist, Melanie.&lt;/author&gt;&lt;author&gt;Greeff, Abraham P.&lt;/author&gt;&lt;/authors&gt;&lt;/contributors&gt;&lt;titles&gt;&lt;title&gt;Resilience in families caring for a family member diagnosed with dementia&lt;/title&gt;&lt;secondary-title&gt;Educational Gerontology&lt;/secondary-title&gt;&lt;/titles&gt;&lt;periodical&gt;&lt;full-title&gt;Educational Gerontology&lt;/full-title&gt;&lt;/periodical&gt;&lt;pages&gt;93-105&lt;/pages&gt;&lt;volume&gt;41&lt;/volume&gt;&lt;number&gt;2&lt;/number&gt;&lt;dates&gt;&lt;year&gt;2015&lt;/year&gt;&lt;/dates&gt;&lt;isbn&gt;0360-1277&lt;/isbn&gt;&lt;urls&gt;&lt;/urls&gt;&lt;electronic-resource-num&gt;https://doi.org/10.1080/03601277.2014.942146&lt;/electronic-resource-num&gt;&lt;/record&gt;&lt;/Cite&gt;&lt;Cite&gt;&lt;Author&gt;Donnellan&lt;/Author&gt;&lt;Year&gt;2015&lt;/Year&gt;&lt;RecNum&gt;1&lt;/RecNum&gt;&lt;record&gt;&lt;rec-number&gt;1&lt;/rec-number&gt;&lt;foreign-keys&gt;&lt;key app="EN" db-id="5zwz9wpwifvde1efwwtxedt1tt9d2tr0xs0s" timestamp="1593777741"&gt;1&lt;/key&gt;&lt;/foreign-keys&gt;&lt;ref-type name="Journal Article"&gt;17&lt;/ref-type&gt;&lt;contributors&gt;&lt;authors&gt;&lt;author&gt;Donnellan, Warren J.&lt;/author&gt;&lt;author&gt;Bennett, Kate M.&lt;/author&gt;&lt;author&gt;Soulsby, Laura K.&lt;/author&gt;&lt;/authors&gt;&lt;/contributors&gt;&lt;titles&gt;&lt;title&gt;What are the factors that facilitate or hinder resilience in older spousal dementia carers? A qualitative study&lt;/title&gt;&lt;secondary-title&gt;Aging &amp;amp; Mental Health&lt;/secondary-title&gt;&lt;/titles&gt;&lt;periodical&gt;&lt;full-title&gt;Aging &amp;amp; Mental Health&lt;/full-title&gt;&lt;/periodical&gt;&lt;pages&gt;932-939&lt;/pages&gt;&lt;volume&gt;19&lt;/volume&gt;&lt;number&gt;10&lt;/number&gt;&lt;dates&gt;&lt;year&gt;2015&lt;/year&gt;&lt;pub-dates&gt;&lt;date&gt;2015/10/03&lt;/date&gt;&lt;/pub-dates&gt;&lt;/dates&gt;&lt;publisher&gt;Routledge&lt;/publisher&gt;&lt;isbn&gt;1360-7863&lt;/isbn&gt;&lt;urls&gt;&lt;related-urls&gt;&lt;url&gt;https://doi.org/10.1080/13607863.2014.977771&lt;/url&gt;&lt;/related-urls&gt;&lt;/urls&gt;&lt;electronic-resource-num&gt;10.1080/13607863.2014.977771&lt;/electronic-resource-num&gt;&lt;/record&gt;&lt;/Cite&gt;&lt;/EndNote&gt;</w:instrText>
      </w:r>
      <w:r w:rsidR="00DB6E0F" w:rsidRPr="00F476DB">
        <w:rPr>
          <w:rFonts w:ascii="Times New Roman" w:hAnsi="Times New Roman" w:cs="Times New Roman"/>
        </w:rPr>
        <w:fldChar w:fldCharType="separate"/>
      </w:r>
      <w:r w:rsidR="001661BB" w:rsidRPr="00F476DB">
        <w:rPr>
          <w:rFonts w:ascii="Times New Roman" w:hAnsi="Times New Roman" w:cs="Times New Roman"/>
          <w:noProof/>
        </w:rPr>
        <w:t>(Deist &amp; Greeff, 2015; Donnellan et al., 2015)</w:t>
      </w:r>
      <w:r w:rsidR="00DB6E0F" w:rsidRPr="00F476DB">
        <w:rPr>
          <w:rFonts w:ascii="Times New Roman" w:hAnsi="Times New Roman" w:cs="Times New Roman"/>
        </w:rPr>
        <w:fldChar w:fldCharType="end"/>
      </w:r>
      <w:r w:rsidR="00DB6E0F" w:rsidRPr="00F476DB">
        <w:rPr>
          <w:rFonts w:ascii="Times New Roman" w:hAnsi="Times New Roman" w:cs="Times New Roman"/>
        </w:rPr>
        <w:t xml:space="preserve">. </w:t>
      </w:r>
      <w:r w:rsidR="00E8291A" w:rsidRPr="00F476DB">
        <w:rPr>
          <w:rFonts w:ascii="Times New Roman" w:hAnsi="Times New Roman" w:cs="Times New Roman"/>
        </w:rPr>
        <w:t xml:space="preserve"> </w:t>
      </w:r>
    </w:p>
    <w:p w14:paraId="1F4F782F" w14:textId="00FC4FF9" w:rsidR="000572AF" w:rsidRPr="00F476DB" w:rsidRDefault="00DB6E0F"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However, life stresses can be multifaceted and one may be required to cope with multiple trepidations simultaneously, adding</w:t>
      </w:r>
      <w:r w:rsidR="008A72F4" w:rsidRPr="00F476DB">
        <w:rPr>
          <w:rFonts w:ascii="Times New Roman" w:hAnsi="Times New Roman" w:cs="Times New Roman"/>
        </w:rPr>
        <w:t xml:space="preserve"> to</w:t>
      </w:r>
      <w:r w:rsidRPr="00F476DB">
        <w:rPr>
          <w:rFonts w:ascii="Times New Roman" w:hAnsi="Times New Roman" w:cs="Times New Roman"/>
        </w:rPr>
        <w:t xml:space="preserve"> the already </w:t>
      </w:r>
      <w:r w:rsidR="000C1589" w:rsidRPr="00F476DB">
        <w:rPr>
          <w:rFonts w:ascii="Times New Roman" w:hAnsi="Times New Roman" w:cs="Times New Roman"/>
        </w:rPr>
        <w:t xml:space="preserve">stressful </w:t>
      </w:r>
      <w:r w:rsidR="00CC76AD">
        <w:rPr>
          <w:rFonts w:ascii="Times New Roman" w:hAnsi="Times New Roman" w:cs="Times New Roman"/>
        </w:rPr>
        <w:t xml:space="preserve">circumstances of </w:t>
      </w:r>
      <w:r w:rsidR="00CC76AD" w:rsidRPr="00CC76AD">
        <w:rPr>
          <w:rFonts w:ascii="Times New Roman" w:hAnsi="Times New Roman" w:cs="Times New Roman"/>
          <w:color w:val="FF0000"/>
        </w:rPr>
        <w:t xml:space="preserve">living with dementia, or </w:t>
      </w:r>
      <w:r w:rsidRPr="00CC76AD">
        <w:rPr>
          <w:rFonts w:ascii="Times New Roman" w:hAnsi="Times New Roman" w:cs="Times New Roman"/>
          <w:color w:val="FF0000"/>
        </w:rPr>
        <w:t>caring for</w:t>
      </w:r>
      <w:r w:rsidR="00C77F8B" w:rsidRPr="00CC76AD">
        <w:rPr>
          <w:rFonts w:ascii="Times New Roman" w:hAnsi="Times New Roman" w:cs="Times New Roman"/>
          <w:color w:val="FF0000"/>
        </w:rPr>
        <w:t xml:space="preserve"> a </w:t>
      </w:r>
      <w:r w:rsidR="00CC76AD" w:rsidRPr="00CC76AD">
        <w:rPr>
          <w:rFonts w:ascii="Times New Roman" w:hAnsi="Times New Roman" w:cs="Times New Roman"/>
          <w:color w:val="FF0000"/>
        </w:rPr>
        <w:t>person</w:t>
      </w:r>
      <w:r w:rsidR="00A97A38" w:rsidRPr="00CC76AD">
        <w:rPr>
          <w:rFonts w:ascii="Times New Roman" w:hAnsi="Times New Roman" w:cs="Times New Roman"/>
          <w:color w:val="FF0000"/>
        </w:rPr>
        <w:t xml:space="preserve"> </w:t>
      </w:r>
      <w:r w:rsidR="00A97A38" w:rsidRPr="00F476DB">
        <w:rPr>
          <w:rFonts w:ascii="Times New Roman" w:hAnsi="Times New Roman" w:cs="Times New Roman"/>
        </w:rPr>
        <w:t>living with dementia</w:t>
      </w:r>
      <w:r w:rsidRPr="00F476DB">
        <w:rPr>
          <w:rFonts w:ascii="Times New Roman" w:hAnsi="Times New Roman" w:cs="Times New Roman"/>
        </w:rPr>
        <w:t>.</w:t>
      </w:r>
      <w:r w:rsidR="00E63F46" w:rsidRPr="00F476DB">
        <w:rPr>
          <w:rFonts w:ascii="Times New Roman" w:hAnsi="Times New Roman" w:cs="Times New Roman"/>
        </w:rPr>
        <w:t xml:space="preserve"> </w:t>
      </w:r>
      <w:r w:rsidR="000572AF" w:rsidRPr="00F476DB">
        <w:rPr>
          <w:rFonts w:ascii="Times New Roman" w:hAnsi="Times New Roman" w:cs="Times New Roman"/>
        </w:rPr>
        <w:t>Recent research into the impact of living with dementia during the COVID-19 pandemic</w:t>
      </w:r>
      <w:r w:rsidRPr="00F476DB">
        <w:rPr>
          <w:rFonts w:ascii="Times New Roman" w:hAnsi="Times New Roman" w:cs="Times New Roman"/>
        </w:rPr>
        <w:t xml:space="preserve"> has reported a disruption to dementia care and support, increased carer burden and a decline in cognition due to</w:t>
      </w:r>
      <w:r w:rsidR="00C77F8B" w:rsidRPr="00F476DB">
        <w:rPr>
          <w:rFonts w:ascii="Times New Roman" w:hAnsi="Times New Roman" w:cs="Times New Roman"/>
        </w:rPr>
        <w:t xml:space="preserve"> government</w:t>
      </w:r>
      <w:r w:rsidRPr="00F476DB">
        <w:rPr>
          <w:rFonts w:ascii="Times New Roman" w:hAnsi="Times New Roman" w:cs="Times New Roman"/>
        </w:rPr>
        <w:t xml:space="preserve"> </w:t>
      </w:r>
      <w:r w:rsidR="00C77F8B" w:rsidRPr="00F476DB">
        <w:rPr>
          <w:rFonts w:ascii="Times New Roman" w:hAnsi="Times New Roman" w:cs="Times New Roman"/>
        </w:rPr>
        <w:t>lockdown</w:t>
      </w:r>
      <w:r w:rsidR="008A72F4" w:rsidRPr="00F476DB">
        <w:rPr>
          <w:rFonts w:ascii="Times New Roman" w:hAnsi="Times New Roman" w:cs="Times New Roman"/>
        </w:rPr>
        <w:t xml:space="preserve"> measures </w:t>
      </w:r>
      <w:r w:rsidR="000C1589" w:rsidRPr="00F476DB">
        <w:rPr>
          <w:rFonts w:ascii="Times New Roman" w:hAnsi="Times New Roman" w:cs="Times New Roman"/>
        </w:rPr>
        <w:fldChar w:fldCharType="begin"/>
      </w:r>
      <w:r w:rsidR="00A05416" w:rsidRPr="00F476DB">
        <w:rPr>
          <w:rFonts w:ascii="Times New Roman" w:hAnsi="Times New Roman" w:cs="Times New Roman"/>
        </w:rPr>
        <w:instrText xml:space="preserve"> ADDIN EN.CITE &lt;EndNote&gt;&lt;Cite&gt;&lt;Author&gt;Giebel&lt;/Author&gt;&lt;Year&gt;2020&lt;/Year&gt;&lt;RecNum&gt;32&lt;/RecNum&gt;&lt;DisplayText&gt;(Giebel, Hanna, et al., 2020)&lt;/DisplayText&gt;&lt;record&gt;&lt;rec-number&gt;32&lt;/rec-number&gt;&lt;foreign-keys&gt;&lt;key app="EN" db-id="5zwz9wpwifvde1efwwtxedt1tt9d2tr0xs0s" timestamp="1599746565"&gt;32&lt;/key&gt;&lt;/foreign-keys&gt;&lt;ref-type name="Journal Article"&gt;17&lt;/ref-type&gt;&lt;contributors&gt;&lt;authors&gt;&lt;author&gt;Giebel, Clarissa&lt;/author&gt;&lt;author&gt;Hanna, Kerry&lt;/author&gt;&lt;author&gt;Cannon, Jacqueline&lt;/author&gt;&lt;author&gt;Eley, Ruth&lt;/author&gt;&lt;author&gt;Tetlow, Hilary&lt;/author&gt;&lt;author&gt;Gaughan, Anna&lt;/author&gt;&lt;author&gt;Komuravelli, Aravind&lt;/author&gt;&lt;author&gt;Shenton, Justine&lt;/author&gt;&lt;author&gt;Rogers, Carol&lt;/author&gt;&lt;author&gt;Butchard, Sarah&lt;/author&gt;&lt;author&gt;Callaghan, Steve&lt;/author&gt;&lt;author&gt;Limbert, Stan&lt;/author&gt;&lt;author&gt;Rajagopal, Manoj&lt;/author&gt;&lt;author&gt;Ward, Kym&lt;/author&gt;&lt;author&gt;Shaw, Lisa&lt;/author&gt;&lt;author&gt;Whittington, Rosie&lt;/author&gt;&lt;author&gt;Hughes, Mishca&lt;/author&gt;&lt;author&gt;Gabbay, Mark&lt;/author&gt;&lt;/authors&gt;&lt;/contributors&gt;&lt;titles&gt;&lt;title&gt;Decision-making for receiving paid home care for dementia in the time of COVID-19: a qualitative study&lt;/title&gt;&lt;secondary-title&gt;BMC Geriatrics&lt;/secondary-title&gt;&lt;/titles&gt;&lt;periodical&gt;&lt;full-title&gt;BMC Geriatrics&lt;/full-title&gt;&lt;/periodical&gt;&lt;pages&gt;333&lt;/pages&gt;&lt;volume&gt;20&lt;/volume&gt;&lt;number&gt;1&lt;/number&gt;&lt;dates&gt;&lt;year&gt;2020&lt;/year&gt;&lt;pub-dates&gt;&lt;date&gt;2020/09/09&lt;/date&gt;&lt;/pub-dates&gt;&lt;/dates&gt;&lt;isbn&gt;1471-2318&lt;/isbn&gt;&lt;urls&gt;&lt;related-urls&gt;&lt;url&gt;https://doi.org/10.1186/s12877-020-01719-0&lt;/url&gt;&lt;/related-urls&gt;&lt;/urls&gt;&lt;electronic-resource-num&gt;10.1186/s12877-020-01719-0&lt;/electronic-resource-num&gt;&lt;/record&gt;&lt;/Cite&gt;&lt;/EndNote&gt;</w:instrText>
      </w:r>
      <w:r w:rsidR="000C1589" w:rsidRPr="00F476DB">
        <w:rPr>
          <w:rFonts w:ascii="Times New Roman" w:hAnsi="Times New Roman" w:cs="Times New Roman"/>
        </w:rPr>
        <w:fldChar w:fldCharType="separate"/>
      </w:r>
      <w:r w:rsidR="00A05416" w:rsidRPr="00F476DB">
        <w:rPr>
          <w:rFonts w:ascii="Times New Roman" w:hAnsi="Times New Roman" w:cs="Times New Roman"/>
          <w:noProof/>
        </w:rPr>
        <w:t>(Giebel, Hanna, et al., 2020)</w:t>
      </w:r>
      <w:r w:rsidR="000C1589" w:rsidRPr="00F476DB">
        <w:rPr>
          <w:rFonts w:ascii="Times New Roman" w:hAnsi="Times New Roman" w:cs="Times New Roman"/>
        </w:rPr>
        <w:fldChar w:fldCharType="end"/>
      </w:r>
      <w:r w:rsidR="00C77F8B" w:rsidRPr="00F476DB">
        <w:rPr>
          <w:rFonts w:ascii="Times New Roman" w:hAnsi="Times New Roman" w:cs="Times New Roman"/>
        </w:rPr>
        <w:t xml:space="preserve">. </w:t>
      </w:r>
      <w:r w:rsidR="008A72F4" w:rsidRPr="00F476DB">
        <w:rPr>
          <w:rFonts w:ascii="Times New Roman" w:hAnsi="Times New Roman" w:cs="Times New Roman"/>
        </w:rPr>
        <w:t>Thus</w:t>
      </w:r>
      <w:r w:rsidR="000572AF" w:rsidRPr="00F476DB">
        <w:rPr>
          <w:rFonts w:ascii="Times New Roman" w:hAnsi="Times New Roman" w:cs="Times New Roman"/>
        </w:rPr>
        <w:t xml:space="preserve">, </w:t>
      </w:r>
      <w:r w:rsidRPr="00F476DB">
        <w:rPr>
          <w:rFonts w:ascii="Times New Roman" w:hAnsi="Times New Roman" w:cs="Times New Roman"/>
        </w:rPr>
        <w:t>the burden of livi</w:t>
      </w:r>
      <w:r w:rsidR="00A97A38" w:rsidRPr="00F476DB">
        <w:rPr>
          <w:rFonts w:ascii="Times New Roman" w:hAnsi="Times New Roman" w:cs="Times New Roman"/>
        </w:rPr>
        <w:t>ng with dementia or caring for a person living with dementia</w:t>
      </w:r>
      <w:r w:rsidRPr="00F476DB">
        <w:rPr>
          <w:rFonts w:ascii="Times New Roman" w:hAnsi="Times New Roman" w:cs="Times New Roman"/>
        </w:rPr>
        <w:t>, coupled with the recent stresses of living through the global COVID-19 pandemic</w:t>
      </w:r>
      <w:r w:rsidR="00E63F46" w:rsidRPr="00F476DB">
        <w:rPr>
          <w:rFonts w:ascii="Times New Roman" w:hAnsi="Times New Roman" w:cs="Times New Roman"/>
        </w:rPr>
        <w:t>, present with a new array of challenges and considerations, for which resilience is critical.</w:t>
      </w:r>
    </w:p>
    <w:p w14:paraId="47711748" w14:textId="0D6FE0A2" w:rsidR="003E0E51" w:rsidRPr="00F476DB" w:rsidRDefault="007D218A"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 xml:space="preserve">The aim of this study was to explore the different </w:t>
      </w:r>
      <w:r w:rsidR="008A72F4" w:rsidRPr="00F476DB">
        <w:rPr>
          <w:rFonts w:ascii="Times New Roman" w:hAnsi="Times New Roman" w:cs="Times New Roman"/>
        </w:rPr>
        <w:t xml:space="preserve">resilience </w:t>
      </w:r>
      <w:r w:rsidR="007162D2" w:rsidRPr="00F476DB">
        <w:rPr>
          <w:rFonts w:ascii="Times New Roman" w:hAnsi="Times New Roman" w:cs="Times New Roman"/>
        </w:rPr>
        <w:t xml:space="preserve">factors </w:t>
      </w:r>
      <w:r w:rsidR="00C81693" w:rsidRPr="00F476DB">
        <w:rPr>
          <w:rFonts w:ascii="Times New Roman" w:hAnsi="Times New Roman" w:cs="Times New Roman"/>
        </w:rPr>
        <w:t xml:space="preserve">reported by </w:t>
      </w:r>
      <w:r w:rsidR="00A97A38" w:rsidRPr="00F476DB">
        <w:rPr>
          <w:rFonts w:ascii="Times New Roman" w:hAnsi="Times New Roman" w:cs="Times New Roman"/>
        </w:rPr>
        <w:t xml:space="preserve">people living with dementia </w:t>
      </w:r>
      <w:r w:rsidRPr="00F476DB">
        <w:rPr>
          <w:rFonts w:ascii="Times New Roman" w:hAnsi="Times New Roman" w:cs="Times New Roman"/>
        </w:rPr>
        <w:t xml:space="preserve">and </w:t>
      </w:r>
      <w:r w:rsidR="00C17895" w:rsidRPr="00F476DB">
        <w:rPr>
          <w:rFonts w:ascii="Times New Roman" w:hAnsi="Times New Roman" w:cs="Times New Roman"/>
        </w:rPr>
        <w:t xml:space="preserve">their </w:t>
      </w:r>
      <w:r w:rsidRPr="00F476DB">
        <w:rPr>
          <w:rFonts w:ascii="Times New Roman" w:hAnsi="Times New Roman" w:cs="Times New Roman"/>
        </w:rPr>
        <w:t>unpaid carers</w:t>
      </w:r>
      <w:r w:rsidR="008A72F4" w:rsidRPr="00F476DB">
        <w:rPr>
          <w:rFonts w:ascii="Times New Roman" w:hAnsi="Times New Roman" w:cs="Times New Roman"/>
        </w:rPr>
        <w:t>, in response to sudden changes in care support and lifestyle during the COVID-19 pandemic</w:t>
      </w:r>
      <w:r w:rsidR="00C17895" w:rsidRPr="00F476DB">
        <w:rPr>
          <w:rFonts w:ascii="Times New Roman" w:hAnsi="Times New Roman" w:cs="Times New Roman"/>
        </w:rPr>
        <w:t>. Based on current supporting evidence, th</w:t>
      </w:r>
      <w:r w:rsidR="000C1589" w:rsidRPr="00F476DB">
        <w:rPr>
          <w:rFonts w:ascii="Times New Roman" w:hAnsi="Times New Roman" w:cs="Times New Roman"/>
        </w:rPr>
        <w:t xml:space="preserve">is research will </w:t>
      </w:r>
      <w:r w:rsidR="009F5B79" w:rsidRPr="00F476DB">
        <w:rPr>
          <w:rFonts w:ascii="Times New Roman" w:hAnsi="Times New Roman" w:cs="Times New Roman"/>
        </w:rPr>
        <w:t xml:space="preserve">consider </w:t>
      </w:r>
      <w:r w:rsidR="005A14E7" w:rsidRPr="00F476DB">
        <w:rPr>
          <w:rFonts w:ascii="Times New Roman" w:hAnsi="Times New Roman" w:cs="Times New Roman"/>
        </w:rPr>
        <w:t>systemic</w:t>
      </w:r>
      <w:r w:rsidR="00C17895" w:rsidRPr="00F476DB">
        <w:rPr>
          <w:rFonts w:ascii="Times New Roman" w:hAnsi="Times New Roman" w:cs="Times New Roman"/>
        </w:rPr>
        <w:t xml:space="preserve">, </w:t>
      </w:r>
      <w:r w:rsidR="009F5B79" w:rsidRPr="00F476DB">
        <w:rPr>
          <w:rFonts w:ascii="Times New Roman" w:hAnsi="Times New Roman" w:cs="Times New Roman"/>
        </w:rPr>
        <w:t xml:space="preserve">social </w:t>
      </w:r>
      <w:r w:rsidR="00C17895" w:rsidRPr="00F476DB">
        <w:rPr>
          <w:rFonts w:ascii="Times New Roman" w:hAnsi="Times New Roman" w:cs="Times New Roman"/>
        </w:rPr>
        <w:t xml:space="preserve">and individual </w:t>
      </w:r>
      <w:r w:rsidR="009F5B79" w:rsidRPr="00F476DB">
        <w:rPr>
          <w:rFonts w:ascii="Times New Roman" w:hAnsi="Times New Roman" w:cs="Times New Roman"/>
        </w:rPr>
        <w:t xml:space="preserve">contextual factors of resilience, whilst </w:t>
      </w:r>
      <w:r w:rsidR="000C1589" w:rsidRPr="00F476DB">
        <w:rPr>
          <w:rFonts w:ascii="Times New Roman" w:hAnsi="Times New Roman" w:cs="Times New Roman"/>
        </w:rPr>
        <w:t>discounting</w:t>
      </w:r>
      <w:r w:rsidR="009F5B79" w:rsidRPr="00F476DB">
        <w:rPr>
          <w:rFonts w:ascii="Times New Roman" w:hAnsi="Times New Roman" w:cs="Times New Roman"/>
        </w:rPr>
        <w:t xml:space="preserve"> theories of individuals’ personality traits. </w:t>
      </w:r>
      <w:r w:rsidRPr="00F476DB">
        <w:rPr>
          <w:rFonts w:ascii="Times New Roman" w:hAnsi="Times New Roman" w:cs="Times New Roman"/>
        </w:rPr>
        <w:t>As part of this</w:t>
      </w:r>
      <w:r w:rsidR="008A72F4" w:rsidRPr="00F476DB">
        <w:rPr>
          <w:rFonts w:ascii="Times New Roman" w:hAnsi="Times New Roman" w:cs="Times New Roman"/>
        </w:rPr>
        <w:t xml:space="preserve"> research</w:t>
      </w:r>
      <w:r w:rsidRPr="00F476DB">
        <w:rPr>
          <w:rFonts w:ascii="Times New Roman" w:hAnsi="Times New Roman" w:cs="Times New Roman"/>
        </w:rPr>
        <w:t xml:space="preserve">, </w:t>
      </w:r>
      <w:r w:rsidR="008A72F4" w:rsidRPr="00F476DB">
        <w:rPr>
          <w:rFonts w:ascii="Times New Roman" w:hAnsi="Times New Roman" w:cs="Times New Roman"/>
        </w:rPr>
        <w:t>the development of</w:t>
      </w:r>
      <w:r w:rsidRPr="00F476DB">
        <w:rPr>
          <w:rFonts w:ascii="Times New Roman" w:hAnsi="Times New Roman" w:cs="Times New Roman"/>
        </w:rPr>
        <w:t xml:space="preserve"> a new model of resilience </w:t>
      </w:r>
      <w:r w:rsidR="008A72F4" w:rsidRPr="00F476DB">
        <w:rPr>
          <w:rFonts w:ascii="Times New Roman" w:hAnsi="Times New Roman" w:cs="Times New Roman"/>
        </w:rPr>
        <w:t xml:space="preserve">was planned, which considers </w:t>
      </w:r>
      <w:r w:rsidR="00C17895" w:rsidRPr="00F476DB">
        <w:rPr>
          <w:rFonts w:ascii="Times New Roman" w:hAnsi="Times New Roman" w:cs="Times New Roman"/>
        </w:rPr>
        <w:t xml:space="preserve">resilience in the face of </w:t>
      </w:r>
      <w:r w:rsidR="008A72F4" w:rsidRPr="00F476DB">
        <w:rPr>
          <w:rFonts w:ascii="Times New Roman" w:hAnsi="Times New Roman" w:cs="Times New Roman"/>
        </w:rPr>
        <w:t>both dementia and COVID-19</w:t>
      </w:r>
      <w:r w:rsidR="00C17895" w:rsidRPr="00F476DB">
        <w:rPr>
          <w:rFonts w:ascii="Times New Roman" w:hAnsi="Times New Roman" w:cs="Times New Roman"/>
        </w:rPr>
        <w:t xml:space="preserve"> challenges</w:t>
      </w:r>
      <w:r w:rsidRPr="00F476DB">
        <w:rPr>
          <w:rFonts w:ascii="Times New Roman" w:hAnsi="Times New Roman" w:cs="Times New Roman"/>
        </w:rPr>
        <w:t xml:space="preserve">. </w:t>
      </w:r>
      <w:r w:rsidR="008A72F4" w:rsidRPr="00F476DB">
        <w:rPr>
          <w:rFonts w:ascii="Times New Roman" w:hAnsi="Times New Roman" w:cs="Times New Roman"/>
        </w:rPr>
        <w:t>The rationale for this study is to broaden our understanding of resilience within this cohort, and to identify factors that may aid future support planning.</w:t>
      </w:r>
    </w:p>
    <w:p w14:paraId="6317EF9B" w14:textId="77777777" w:rsidR="003E0E51" w:rsidRPr="00F476DB" w:rsidRDefault="003E0E51" w:rsidP="004A6632">
      <w:pPr>
        <w:spacing w:line="480" w:lineRule="auto"/>
        <w:contextualSpacing/>
        <w:jc w:val="both"/>
        <w:rPr>
          <w:rFonts w:ascii="Times New Roman" w:hAnsi="Times New Roman" w:cs="Times New Roman"/>
        </w:rPr>
      </w:pPr>
    </w:p>
    <w:p w14:paraId="62D65D0C" w14:textId="54BC8214" w:rsidR="00EC61CA" w:rsidRPr="00F476DB" w:rsidRDefault="00EC61CA" w:rsidP="004A6632">
      <w:pPr>
        <w:spacing w:line="480" w:lineRule="auto"/>
        <w:contextualSpacing/>
        <w:jc w:val="both"/>
        <w:rPr>
          <w:rFonts w:ascii="Times New Roman" w:hAnsi="Times New Roman" w:cs="Times New Roman"/>
        </w:rPr>
      </w:pPr>
    </w:p>
    <w:p w14:paraId="51C93E00" w14:textId="0FA65401" w:rsidR="00476B2E" w:rsidRPr="00F476DB" w:rsidRDefault="00EC61CA" w:rsidP="004A6632">
      <w:pPr>
        <w:spacing w:line="480" w:lineRule="auto"/>
        <w:contextualSpacing/>
        <w:jc w:val="both"/>
        <w:rPr>
          <w:rFonts w:ascii="Times New Roman" w:hAnsi="Times New Roman" w:cs="Times New Roman"/>
          <w:bCs/>
        </w:rPr>
      </w:pPr>
      <w:r w:rsidRPr="00F476DB">
        <w:rPr>
          <w:rFonts w:ascii="Times New Roman" w:hAnsi="Times New Roman" w:cs="Times New Roman"/>
          <w:b/>
          <w:sz w:val="24"/>
          <w:szCs w:val="24"/>
        </w:rPr>
        <w:t>Methods</w:t>
      </w:r>
    </w:p>
    <w:p w14:paraId="542A3FF9" w14:textId="77777777" w:rsidR="00476B2E" w:rsidRPr="00F476DB" w:rsidRDefault="00476B2E" w:rsidP="004A6632">
      <w:pPr>
        <w:spacing w:after="0" w:line="480" w:lineRule="auto"/>
        <w:contextualSpacing/>
        <w:jc w:val="both"/>
        <w:rPr>
          <w:rFonts w:ascii="Times New Roman" w:hAnsi="Times New Roman" w:cs="Times New Roman"/>
          <w:b/>
        </w:rPr>
      </w:pPr>
      <w:r w:rsidRPr="00F476DB">
        <w:rPr>
          <w:rFonts w:ascii="Times New Roman" w:hAnsi="Times New Roman" w:cs="Times New Roman"/>
          <w:b/>
        </w:rPr>
        <w:t>Participants and recruitment</w:t>
      </w:r>
    </w:p>
    <w:p w14:paraId="3608051A" w14:textId="6A2232F8" w:rsidR="00476B2E" w:rsidRPr="00F476DB" w:rsidRDefault="00093478" w:rsidP="004A6632">
      <w:pPr>
        <w:spacing w:after="0" w:line="480" w:lineRule="auto"/>
        <w:contextualSpacing/>
        <w:jc w:val="both"/>
        <w:rPr>
          <w:rFonts w:ascii="Times New Roman" w:hAnsi="Times New Roman" w:cs="Times New Roman"/>
        </w:rPr>
      </w:pPr>
      <w:r w:rsidRPr="00F476DB">
        <w:rPr>
          <w:rFonts w:ascii="Times New Roman" w:hAnsi="Times New Roman" w:cs="Times New Roman"/>
        </w:rPr>
        <w:lastRenderedPageBreak/>
        <w:t xml:space="preserve">The qualitative study design consisted of in-depth, semi structured interviews and subsequent inductive thematic analysis. </w:t>
      </w:r>
      <w:r w:rsidR="007162D2" w:rsidRPr="00F476DB">
        <w:rPr>
          <w:rFonts w:ascii="Times New Roman" w:hAnsi="Times New Roman" w:cs="Times New Roman"/>
        </w:rPr>
        <w:t>U</w:t>
      </w:r>
      <w:r w:rsidR="00476B2E" w:rsidRPr="00F476DB">
        <w:rPr>
          <w:rFonts w:ascii="Times New Roman" w:hAnsi="Times New Roman" w:cs="Times New Roman"/>
        </w:rPr>
        <w:t>npaid carers</w:t>
      </w:r>
      <w:r w:rsidR="007162D2" w:rsidRPr="00F476DB">
        <w:rPr>
          <w:rFonts w:ascii="Times New Roman" w:hAnsi="Times New Roman" w:cs="Times New Roman"/>
        </w:rPr>
        <w:t>, ≥18 years old</w:t>
      </w:r>
      <w:r w:rsidR="000E7225" w:rsidRPr="00F476DB">
        <w:rPr>
          <w:rFonts w:ascii="Times New Roman" w:hAnsi="Times New Roman" w:cs="Times New Roman"/>
        </w:rPr>
        <w:t>,</w:t>
      </w:r>
      <w:r w:rsidR="00476B2E" w:rsidRPr="00F476DB">
        <w:rPr>
          <w:rFonts w:ascii="Times New Roman" w:hAnsi="Times New Roman" w:cs="Times New Roman"/>
        </w:rPr>
        <w:t xml:space="preserve"> caring for </w:t>
      </w:r>
      <w:r w:rsidR="00F07A4E" w:rsidRPr="00F476DB">
        <w:rPr>
          <w:rFonts w:ascii="Times New Roman" w:hAnsi="Times New Roman" w:cs="Times New Roman"/>
        </w:rPr>
        <w:t xml:space="preserve">a </w:t>
      </w:r>
      <w:r w:rsidR="00A97A38" w:rsidRPr="00F476DB">
        <w:rPr>
          <w:rFonts w:ascii="Times New Roman" w:hAnsi="Times New Roman" w:cs="Times New Roman"/>
        </w:rPr>
        <w:t xml:space="preserve">person living with dementia </w:t>
      </w:r>
      <w:r w:rsidR="00476B2E" w:rsidRPr="00F476DB">
        <w:rPr>
          <w:rFonts w:ascii="Times New Roman" w:hAnsi="Times New Roman" w:cs="Times New Roman"/>
        </w:rPr>
        <w:t xml:space="preserve">at the time of the study or </w:t>
      </w:r>
      <w:r w:rsidR="007162D2" w:rsidRPr="00F476DB">
        <w:rPr>
          <w:rFonts w:ascii="Times New Roman" w:hAnsi="Times New Roman" w:cs="Times New Roman"/>
        </w:rPr>
        <w:t xml:space="preserve">in the past </w:t>
      </w:r>
      <w:r w:rsidR="00476B2E" w:rsidRPr="00F476DB">
        <w:rPr>
          <w:rFonts w:ascii="Times New Roman" w:hAnsi="Times New Roman" w:cs="Times New Roman"/>
        </w:rPr>
        <w:t>but were still accessing social care or social support services</w:t>
      </w:r>
      <w:r w:rsidR="007162D2" w:rsidRPr="00F476DB">
        <w:rPr>
          <w:rFonts w:ascii="Times New Roman" w:hAnsi="Times New Roman" w:cs="Times New Roman"/>
        </w:rPr>
        <w:t>, met the inclusion criteria for this study</w:t>
      </w:r>
      <w:r w:rsidR="00A97A38" w:rsidRPr="00F476DB">
        <w:rPr>
          <w:rFonts w:ascii="Times New Roman" w:hAnsi="Times New Roman" w:cs="Times New Roman"/>
        </w:rPr>
        <w:t>. People living with dementia</w:t>
      </w:r>
      <w:r w:rsidR="00476B2E" w:rsidRPr="00F476DB">
        <w:rPr>
          <w:rFonts w:ascii="Times New Roman" w:hAnsi="Times New Roman" w:cs="Times New Roman"/>
        </w:rPr>
        <w:t xml:space="preserve"> with mental capacity</w:t>
      </w:r>
      <w:r w:rsidR="00B3518F" w:rsidRPr="00F476DB">
        <w:rPr>
          <w:rFonts w:ascii="Times New Roman" w:hAnsi="Times New Roman" w:cs="Times New Roman"/>
        </w:rPr>
        <w:t xml:space="preserve"> to consent</w:t>
      </w:r>
      <w:r w:rsidR="00476B2E" w:rsidRPr="00F476DB">
        <w:rPr>
          <w:rFonts w:ascii="Times New Roman" w:hAnsi="Times New Roman" w:cs="Times New Roman"/>
        </w:rPr>
        <w:t xml:space="preserve"> were eligible to take part. </w:t>
      </w:r>
      <w:r w:rsidR="007162D2" w:rsidRPr="00F476DB">
        <w:rPr>
          <w:rFonts w:ascii="Times New Roman" w:hAnsi="Times New Roman" w:cs="Times New Roman"/>
        </w:rPr>
        <w:t xml:space="preserve">Recruitment was conducted using </w:t>
      </w:r>
      <w:r w:rsidR="00476B2E" w:rsidRPr="00F476DB">
        <w:rPr>
          <w:rFonts w:ascii="Times New Roman" w:hAnsi="Times New Roman" w:cs="Times New Roman"/>
        </w:rPr>
        <w:t xml:space="preserve">convenience sampling </w:t>
      </w:r>
      <w:r w:rsidR="007162D2" w:rsidRPr="00F476DB">
        <w:rPr>
          <w:rFonts w:ascii="Times New Roman" w:hAnsi="Times New Roman" w:cs="Times New Roman"/>
        </w:rPr>
        <w:t>nationally, via dementia support organisations, but primarily</w:t>
      </w:r>
      <w:r w:rsidR="00476B2E" w:rsidRPr="00F476DB">
        <w:rPr>
          <w:rFonts w:ascii="Times New Roman" w:hAnsi="Times New Roman" w:cs="Times New Roman"/>
        </w:rPr>
        <w:t xml:space="preserve"> across the North West Coast of England</w:t>
      </w:r>
      <w:r w:rsidR="007162D2" w:rsidRPr="00F476DB">
        <w:rPr>
          <w:rFonts w:ascii="Times New Roman" w:hAnsi="Times New Roman" w:cs="Times New Roman"/>
        </w:rPr>
        <w:t xml:space="preserve"> via social care and social support services</w:t>
      </w:r>
      <w:r w:rsidR="00476B2E" w:rsidRPr="00F476DB">
        <w:rPr>
          <w:rFonts w:ascii="Times New Roman" w:hAnsi="Times New Roman" w:cs="Times New Roman"/>
        </w:rPr>
        <w:t>.</w:t>
      </w:r>
      <w:r w:rsidR="007162D2" w:rsidRPr="00F476DB">
        <w:rPr>
          <w:rFonts w:ascii="Times New Roman" w:hAnsi="Times New Roman" w:cs="Times New Roman"/>
        </w:rPr>
        <w:t xml:space="preserve"> S</w:t>
      </w:r>
      <w:r w:rsidR="00476B2E" w:rsidRPr="00F476DB">
        <w:rPr>
          <w:rFonts w:ascii="Times New Roman" w:hAnsi="Times New Roman" w:cs="Times New Roman"/>
        </w:rPr>
        <w:t xml:space="preserve">ervices </w:t>
      </w:r>
      <w:r w:rsidR="007162D2" w:rsidRPr="00F476DB">
        <w:rPr>
          <w:rFonts w:ascii="Times New Roman" w:hAnsi="Times New Roman" w:cs="Times New Roman"/>
        </w:rPr>
        <w:t xml:space="preserve">advertised the study </w:t>
      </w:r>
      <w:r w:rsidR="00476B2E" w:rsidRPr="00F476DB">
        <w:rPr>
          <w:rFonts w:ascii="Times New Roman" w:hAnsi="Times New Roman" w:cs="Times New Roman"/>
        </w:rPr>
        <w:t>and contacted eligible participants</w:t>
      </w:r>
      <w:r w:rsidR="00F07A4E" w:rsidRPr="00F476DB">
        <w:rPr>
          <w:rFonts w:ascii="Times New Roman" w:hAnsi="Times New Roman" w:cs="Times New Roman"/>
        </w:rPr>
        <w:t xml:space="preserve"> in the first instance before </w:t>
      </w:r>
      <w:r w:rsidR="00476B2E" w:rsidRPr="00F476DB">
        <w:rPr>
          <w:rFonts w:ascii="Times New Roman" w:hAnsi="Times New Roman" w:cs="Times New Roman"/>
        </w:rPr>
        <w:t>forward</w:t>
      </w:r>
      <w:r w:rsidR="00F07A4E" w:rsidRPr="00F476DB">
        <w:rPr>
          <w:rFonts w:ascii="Times New Roman" w:hAnsi="Times New Roman" w:cs="Times New Roman"/>
        </w:rPr>
        <w:t>ing</w:t>
      </w:r>
      <w:r w:rsidR="00476B2E" w:rsidRPr="00F476DB">
        <w:rPr>
          <w:rFonts w:ascii="Times New Roman" w:hAnsi="Times New Roman" w:cs="Times New Roman"/>
        </w:rPr>
        <w:t xml:space="preserve"> </w:t>
      </w:r>
      <w:r w:rsidR="00F07A4E" w:rsidRPr="00F476DB">
        <w:rPr>
          <w:rFonts w:ascii="Times New Roman" w:hAnsi="Times New Roman" w:cs="Times New Roman"/>
        </w:rPr>
        <w:t xml:space="preserve">details </w:t>
      </w:r>
      <w:r w:rsidR="00476B2E" w:rsidRPr="00F476DB">
        <w:rPr>
          <w:rFonts w:ascii="Times New Roman" w:hAnsi="Times New Roman" w:cs="Times New Roman"/>
        </w:rPr>
        <w:t xml:space="preserve">to a researcher. </w:t>
      </w:r>
      <w:r w:rsidR="00216243" w:rsidRPr="00F476DB">
        <w:rPr>
          <w:rFonts w:ascii="Times New Roman" w:hAnsi="Times New Roman" w:cs="Times New Roman"/>
        </w:rPr>
        <w:t xml:space="preserve">During discussion of the study, prior to recruitment, capacity was assessed by the experienced researcher through the participant’s relayed understanding of the study. </w:t>
      </w:r>
      <w:r w:rsidR="00343656" w:rsidRPr="00F476DB">
        <w:rPr>
          <w:rFonts w:ascii="Times New Roman" w:hAnsi="Times New Roman" w:cs="Times New Roman"/>
        </w:rPr>
        <w:t xml:space="preserve">Ethical approval was obtained through the University of </w:t>
      </w:r>
      <w:r w:rsidR="00295A13" w:rsidRPr="00295A13">
        <w:rPr>
          <w:rFonts w:ascii="Times New Roman" w:hAnsi="Times New Roman" w:cs="Times New Roman"/>
          <w:color w:val="FF0000"/>
        </w:rPr>
        <w:t>XXX</w:t>
      </w:r>
      <w:r w:rsidR="00343656" w:rsidRPr="00F476DB">
        <w:rPr>
          <w:rFonts w:ascii="Times New Roman" w:hAnsi="Times New Roman" w:cs="Times New Roman"/>
        </w:rPr>
        <w:t>. An approved participant information sheet was emailed to the participants, and re-read to the participants, prior to taking consent. Verbal informed consent was taken before the interview commenced, which was also audio-recorded, as per the approved ethical protocol.</w:t>
      </w:r>
    </w:p>
    <w:p w14:paraId="7BDAFC59" w14:textId="77777777" w:rsidR="00476B2E" w:rsidRPr="00F476DB" w:rsidRDefault="00476B2E" w:rsidP="004A6632">
      <w:pPr>
        <w:spacing w:after="0" w:line="480" w:lineRule="auto"/>
        <w:contextualSpacing/>
        <w:jc w:val="both"/>
        <w:rPr>
          <w:rFonts w:ascii="Times New Roman" w:hAnsi="Times New Roman" w:cs="Times New Roman"/>
          <w:b/>
        </w:rPr>
      </w:pPr>
    </w:p>
    <w:p w14:paraId="1B0FE2D6" w14:textId="77777777" w:rsidR="00476B2E" w:rsidRPr="00F476DB" w:rsidRDefault="00476B2E" w:rsidP="004A6632">
      <w:pPr>
        <w:spacing w:after="0" w:line="480" w:lineRule="auto"/>
        <w:contextualSpacing/>
        <w:jc w:val="both"/>
        <w:rPr>
          <w:rFonts w:ascii="Times New Roman" w:hAnsi="Times New Roman" w:cs="Times New Roman"/>
          <w:b/>
        </w:rPr>
      </w:pPr>
      <w:r w:rsidRPr="00F476DB">
        <w:rPr>
          <w:rFonts w:ascii="Times New Roman" w:hAnsi="Times New Roman" w:cs="Times New Roman"/>
          <w:b/>
        </w:rPr>
        <w:t>Data collection</w:t>
      </w:r>
    </w:p>
    <w:p w14:paraId="64DA5AFA" w14:textId="004EA59A" w:rsidR="00476B2E" w:rsidRPr="00F476DB" w:rsidRDefault="00A36519" w:rsidP="00343656">
      <w:pPr>
        <w:spacing w:line="480" w:lineRule="auto"/>
        <w:contextualSpacing/>
        <w:jc w:val="both"/>
        <w:rPr>
          <w:rFonts w:ascii="Times New Roman" w:hAnsi="Times New Roman" w:cs="Times New Roman"/>
        </w:rPr>
      </w:pPr>
      <w:r w:rsidRPr="00F476DB">
        <w:rPr>
          <w:rFonts w:ascii="Times New Roman" w:hAnsi="Times New Roman" w:cs="Times New Roman"/>
        </w:rPr>
        <w:t xml:space="preserve">This study is part of a larger programme of research exploring the impact of the COVID-19 pandemic on </w:t>
      </w:r>
      <w:r w:rsidR="00CC76AD">
        <w:rPr>
          <w:rFonts w:ascii="Times New Roman" w:hAnsi="Times New Roman" w:cs="Times New Roman"/>
        </w:rPr>
        <w:t xml:space="preserve">people living with </w:t>
      </w:r>
      <w:r w:rsidR="00CC76AD" w:rsidRPr="00CC76AD">
        <w:rPr>
          <w:rFonts w:ascii="Times New Roman" w:hAnsi="Times New Roman" w:cs="Times New Roman"/>
          <w:color w:val="FF0000"/>
        </w:rPr>
        <w:t xml:space="preserve">dementia, and on the </w:t>
      </w:r>
      <w:r w:rsidRPr="00CC76AD">
        <w:rPr>
          <w:rFonts w:ascii="Times New Roman" w:hAnsi="Times New Roman" w:cs="Times New Roman"/>
          <w:color w:val="FF0000"/>
        </w:rPr>
        <w:t>family carers</w:t>
      </w:r>
      <w:r w:rsidR="00A05416" w:rsidRPr="00CC76AD">
        <w:rPr>
          <w:rFonts w:ascii="Times New Roman" w:hAnsi="Times New Roman" w:cs="Times New Roman"/>
          <w:color w:val="FF0000"/>
        </w:rPr>
        <w:t xml:space="preserve"> </w:t>
      </w:r>
      <w:r w:rsidR="00A05416" w:rsidRPr="00F476DB">
        <w:rPr>
          <w:rFonts w:ascii="Times New Roman" w:hAnsi="Times New Roman" w:cs="Times New Roman"/>
        </w:rPr>
        <w:fldChar w:fldCharType="begin"/>
      </w:r>
      <w:r w:rsidR="00A05416" w:rsidRPr="00F476DB">
        <w:rPr>
          <w:rFonts w:ascii="Times New Roman" w:hAnsi="Times New Roman" w:cs="Times New Roman"/>
        </w:rPr>
        <w:instrText xml:space="preserve"> ADDIN EN.CITE &lt;EndNote&gt;&lt;Cite&gt;&lt;Author&gt;Giebel&lt;/Author&gt;&lt;Year&gt;2020&lt;/Year&gt;&lt;RecNum&gt;31&lt;/RecNum&gt;&lt;DisplayText&gt;(Giebel, Cannon, et al., 2020)&lt;/DisplayText&gt;&lt;record&gt;&lt;rec-number&gt;31&lt;/rec-number&gt;&lt;foreign-keys&gt;&lt;key app="EN" db-id="5zwz9wpwifvde1efwwtxedt1tt9d2tr0xs0s" timestamp="1599150722"&gt;31&lt;/key&gt;&lt;/foreign-keys&gt;&lt;ref-type name="Journal Article"&gt;17&lt;/ref-type&gt;&lt;contributors&gt;&lt;authors&gt;&lt;author&gt;Giebel, C., &lt;/author&gt;&lt;author&gt;Cannon, J., &lt;/author&gt;&lt;author&gt;Hanna, K., &lt;/author&gt;&lt;author&gt;Butchard, S., &lt;/author&gt;&lt;author&gt;Eley, R., &lt;/author&gt;&lt;author&gt;Gaughan, A., &lt;/author&gt;&lt;author&gt;Komuravelli, A., &lt;/author&gt;&lt;author&gt;Shenton, J., &lt;/author&gt;&lt;author&gt;Callaghan, S., &lt;/author&gt;&lt;author&gt;Tetlow, H., &lt;/author&gt;&lt;author&gt;Limbert, S., &lt;/author&gt;&lt;author&gt;Whittington, R., &lt;/author&gt;&lt;author&gt;Rogers, C., &lt;/author&gt;&lt;author&gt;Rajagopal, M., &lt;/author&gt;&lt;author&gt;Ward, K., &lt;/author&gt;&lt;author&gt;Shaw, L., &lt;/author&gt;&lt;author&gt;Corcoran, R., &lt;/author&gt;&lt;author&gt;Bennett, K., &lt;/author&gt;&lt;author&gt;Gabbay, M. &lt;/author&gt;&lt;/authors&gt;&lt;/contributors&gt;&lt;titles&gt;&lt;title&gt;Impact of Covid-19 related social support service closures on the lives of people with dementia and unpaid carers: A qualitative study&lt;/title&gt;&lt;secondary-title&gt;Aging &amp;amp; Mental Health&lt;/secondary-title&gt;&lt;/titles&gt;&lt;periodical&gt;&lt;full-title&gt;Aging &amp;amp; Mental Health&lt;/full-title&gt;&lt;/periodical&gt;&lt;dates&gt;&lt;year&gt;2020&lt;/year&gt;&lt;/dates&gt;&lt;urls&gt;&lt;/urls&gt;&lt;electronic-resource-num&gt;doi: https://doi.org/10.1080/13607863.2020.1822292&lt;/electronic-resource-num&gt;&lt;/record&gt;&lt;/Cite&gt;&lt;/EndNote&gt;</w:instrText>
      </w:r>
      <w:r w:rsidR="00A05416" w:rsidRPr="00F476DB">
        <w:rPr>
          <w:rFonts w:ascii="Times New Roman" w:hAnsi="Times New Roman" w:cs="Times New Roman"/>
        </w:rPr>
        <w:fldChar w:fldCharType="separate"/>
      </w:r>
      <w:r w:rsidR="00A05416" w:rsidRPr="00F476DB">
        <w:rPr>
          <w:rFonts w:ascii="Times New Roman" w:hAnsi="Times New Roman" w:cs="Times New Roman"/>
          <w:noProof/>
        </w:rPr>
        <w:t>(Giebel, Cannon, et al., 2020)</w:t>
      </w:r>
      <w:r w:rsidR="00A05416" w:rsidRPr="00F476DB">
        <w:rPr>
          <w:rFonts w:ascii="Times New Roman" w:hAnsi="Times New Roman" w:cs="Times New Roman"/>
        </w:rPr>
        <w:fldChar w:fldCharType="end"/>
      </w:r>
      <w:r w:rsidRPr="00F476DB">
        <w:rPr>
          <w:rFonts w:ascii="Times New Roman" w:hAnsi="Times New Roman" w:cs="Times New Roman"/>
        </w:rPr>
        <w:t>.</w:t>
      </w:r>
      <w:r w:rsidR="00A05416" w:rsidRPr="00F476DB">
        <w:rPr>
          <w:rFonts w:ascii="Times New Roman" w:hAnsi="Times New Roman" w:cs="Times New Roman"/>
        </w:rPr>
        <w:t xml:space="preserve"> This study describes the responses that specifically related to resilience following the challenges and uncertainty experienced in delivering or receiving dementia care during the pandemic.</w:t>
      </w:r>
      <w:r w:rsidRPr="00F476DB">
        <w:rPr>
          <w:rFonts w:ascii="Times New Roman" w:hAnsi="Times New Roman" w:cs="Times New Roman"/>
        </w:rPr>
        <w:t xml:space="preserve"> </w:t>
      </w:r>
      <w:r w:rsidR="000E7225" w:rsidRPr="00F476DB">
        <w:rPr>
          <w:rFonts w:ascii="Times New Roman" w:hAnsi="Times New Roman" w:cs="Times New Roman"/>
        </w:rPr>
        <w:t>50</w:t>
      </w:r>
      <w:r w:rsidR="00476B2E" w:rsidRPr="00F476DB">
        <w:rPr>
          <w:rFonts w:ascii="Times New Roman" w:hAnsi="Times New Roman" w:cs="Times New Roman"/>
        </w:rPr>
        <w:t xml:space="preserve"> </w:t>
      </w:r>
      <w:r w:rsidR="000E7225" w:rsidRPr="00F476DB">
        <w:rPr>
          <w:rFonts w:ascii="Times New Roman" w:hAnsi="Times New Roman" w:cs="Times New Roman"/>
        </w:rPr>
        <w:t xml:space="preserve">semi-structured </w:t>
      </w:r>
      <w:r w:rsidR="00476B2E" w:rsidRPr="00F476DB">
        <w:rPr>
          <w:rFonts w:ascii="Times New Roman" w:hAnsi="Times New Roman" w:cs="Times New Roman"/>
        </w:rPr>
        <w:t xml:space="preserve">telephone interviews </w:t>
      </w:r>
      <w:r w:rsidR="003206F5" w:rsidRPr="00F476DB">
        <w:rPr>
          <w:rFonts w:ascii="Times New Roman" w:hAnsi="Times New Roman" w:cs="Times New Roman"/>
        </w:rPr>
        <w:t>about COVID-19 an</w:t>
      </w:r>
      <w:r w:rsidR="009620CB" w:rsidRPr="00F476DB">
        <w:rPr>
          <w:rFonts w:ascii="Times New Roman" w:hAnsi="Times New Roman" w:cs="Times New Roman"/>
        </w:rPr>
        <w:t>d</w:t>
      </w:r>
      <w:r w:rsidR="003206F5" w:rsidRPr="00F476DB">
        <w:rPr>
          <w:rFonts w:ascii="Times New Roman" w:hAnsi="Times New Roman" w:cs="Times New Roman"/>
        </w:rPr>
        <w:t xml:space="preserve"> dementia care </w:t>
      </w:r>
      <w:r w:rsidR="000E7225" w:rsidRPr="00F476DB">
        <w:rPr>
          <w:rFonts w:ascii="Times New Roman" w:hAnsi="Times New Roman" w:cs="Times New Roman"/>
        </w:rPr>
        <w:t xml:space="preserve">were conducted </w:t>
      </w:r>
      <w:r w:rsidR="00234050" w:rsidRPr="00F476DB">
        <w:rPr>
          <w:rFonts w:ascii="Times New Roman" w:hAnsi="Times New Roman" w:cs="Times New Roman"/>
        </w:rPr>
        <w:t>within the first two months of lockdown in the UK</w:t>
      </w:r>
      <w:r w:rsidR="003206F5" w:rsidRPr="00F476DB">
        <w:rPr>
          <w:rFonts w:ascii="Times New Roman" w:hAnsi="Times New Roman" w:cs="Times New Roman"/>
        </w:rPr>
        <w:t xml:space="preserve"> (2020)</w:t>
      </w:r>
      <w:r w:rsidR="00100004" w:rsidRPr="00F476DB">
        <w:rPr>
          <w:rFonts w:ascii="Times New Roman" w:hAnsi="Times New Roman" w:cs="Times New Roman"/>
        </w:rPr>
        <w:t xml:space="preserve">. </w:t>
      </w:r>
      <w:r w:rsidR="00A05416" w:rsidRPr="00F476DB">
        <w:rPr>
          <w:rFonts w:ascii="Times New Roman" w:hAnsi="Times New Roman" w:cs="Times New Roman"/>
        </w:rPr>
        <w:t>Interviews were conducted by</w:t>
      </w:r>
      <w:r w:rsidR="004D6790" w:rsidRPr="00F476DB">
        <w:rPr>
          <w:rFonts w:ascii="Times New Roman" w:hAnsi="Times New Roman" w:cs="Times New Roman"/>
        </w:rPr>
        <w:t xml:space="preserve"> one </w:t>
      </w:r>
      <w:r w:rsidR="009B16FD">
        <w:rPr>
          <w:rFonts w:ascii="Times New Roman" w:hAnsi="Times New Roman" w:cs="Times New Roman"/>
        </w:rPr>
        <w:t>author</w:t>
      </w:r>
      <w:r w:rsidR="00A05416" w:rsidRPr="00F476DB">
        <w:rPr>
          <w:rFonts w:ascii="Times New Roman" w:hAnsi="Times New Roman" w:cs="Times New Roman"/>
        </w:rPr>
        <w:t xml:space="preserve"> [</w:t>
      </w:r>
      <w:r w:rsidR="00295A13" w:rsidRPr="00295A13">
        <w:rPr>
          <w:rFonts w:ascii="Times New Roman" w:hAnsi="Times New Roman" w:cs="Times New Roman"/>
          <w:color w:val="FF0000"/>
        </w:rPr>
        <w:t>XX</w:t>
      </w:r>
      <w:r w:rsidR="00A05416" w:rsidRPr="00F476DB">
        <w:rPr>
          <w:rFonts w:ascii="Times New Roman" w:hAnsi="Times New Roman" w:cs="Times New Roman"/>
        </w:rPr>
        <w:t>]</w:t>
      </w:r>
      <w:r w:rsidR="004D6790" w:rsidRPr="00F476DB">
        <w:rPr>
          <w:rFonts w:ascii="Times New Roman" w:hAnsi="Times New Roman" w:cs="Times New Roman"/>
        </w:rPr>
        <w:t xml:space="preserve"> and a small number were conducted by trainee Clinical Psychologists</w:t>
      </w:r>
      <w:r w:rsidR="00A05416" w:rsidRPr="00F476DB">
        <w:rPr>
          <w:rFonts w:ascii="Times New Roman" w:hAnsi="Times New Roman" w:cs="Times New Roman"/>
        </w:rPr>
        <w:t xml:space="preserve">, who are experienced qualitative researchers, and who have undergone formal qualitative training previously. The interviewers followed the topic guide to ensure consistency between interviews, and regularly kept in touch throughout the process in case issues occurred or edits were to be made to the topic guide, although, no such issues arose.  </w:t>
      </w:r>
      <w:r w:rsidR="00100004" w:rsidRPr="00F476DB">
        <w:rPr>
          <w:rFonts w:ascii="Times New Roman" w:hAnsi="Times New Roman" w:cs="Times New Roman"/>
        </w:rPr>
        <w:t xml:space="preserve">Interviews </w:t>
      </w:r>
      <w:r w:rsidR="00476B2E" w:rsidRPr="00F476DB">
        <w:rPr>
          <w:rFonts w:ascii="Times New Roman" w:hAnsi="Times New Roman" w:cs="Times New Roman"/>
        </w:rPr>
        <w:t xml:space="preserve">lasted up to 50 minutes, and were audio-recorded. Interviews were conducted by CG and </w:t>
      </w:r>
      <w:proofErr w:type="spellStart"/>
      <w:r w:rsidR="00476B2E" w:rsidRPr="00F476DB">
        <w:rPr>
          <w:rFonts w:ascii="Times New Roman" w:hAnsi="Times New Roman" w:cs="Times New Roman"/>
        </w:rPr>
        <w:t>DClinPsych</w:t>
      </w:r>
      <w:proofErr w:type="spellEnd"/>
      <w:r w:rsidR="00476B2E" w:rsidRPr="00F476DB">
        <w:rPr>
          <w:rFonts w:ascii="Times New Roman" w:hAnsi="Times New Roman" w:cs="Times New Roman"/>
        </w:rPr>
        <w:t xml:space="preserve"> trainees, all of whom were experienced in co</w:t>
      </w:r>
      <w:r w:rsidR="00B73B49" w:rsidRPr="00F476DB">
        <w:rPr>
          <w:rFonts w:ascii="Times New Roman" w:hAnsi="Times New Roman" w:cs="Times New Roman"/>
        </w:rPr>
        <w:t>nducting qualitative research. A</w:t>
      </w:r>
      <w:r w:rsidR="0047384F" w:rsidRPr="00F476DB">
        <w:rPr>
          <w:rFonts w:ascii="Times New Roman" w:hAnsi="Times New Roman" w:cs="Times New Roman"/>
        </w:rPr>
        <w:t xml:space="preserve"> topic guide</w:t>
      </w:r>
      <w:r w:rsidR="00476B2E" w:rsidRPr="00F476DB">
        <w:rPr>
          <w:rFonts w:ascii="Times New Roman" w:hAnsi="Times New Roman" w:cs="Times New Roman"/>
        </w:rPr>
        <w:t xml:space="preserve"> </w:t>
      </w:r>
      <w:r w:rsidR="00B3518F" w:rsidRPr="00F476DB">
        <w:rPr>
          <w:rFonts w:ascii="Times New Roman" w:hAnsi="Times New Roman" w:cs="Times New Roman"/>
        </w:rPr>
        <w:t xml:space="preserve">was co-developed amongst </w:t>
      </w:r>
      <w:r w:rsidRPr="00F476DB">
        <w:rPr>
          <w:rFonts w:ascii="Times New Roman" w:hAnsi="Times New Roman" w:cs="Times New Roman"/>
        </w:rPr>
        <w:t xml:space="preserve">the </w:t>
      </w:r>
      <w:r w:rsidR="00B3518F" w:rsidRPr="00F476DB">
        <w:rPr>
          <w:rFonts w:ascii="Times New Roman" w:hAnsi="Times New Roman" w:cs="Times New Roman"/>
        </w:rPr>
        <w:t xml:space="preserve">research team, which consists of clinical academics, researchers, service users and </w:t>
      </w:r>
      <w:r w:rsidRPr="00F476DB">
        <w:rPr>
          <w:rFonts w:ascii="Times New Roman" w:hAnsi="Times New Roman" w:cs="Times New Roman"/>
        </w:rPr>
        <w:t>carers</w:t>
      </w:r>
      <w:r w:rsidR="00B3518F" w:rsidRPr="00F476DB">
        <w:rPr>
          <w:rFonts w:ascii="Times New Roman" w:hAnsi="Times New Roman" w:cs="Times New Roman"/>
        </w:rPr>
        <w:t xml:space="preserve">, to ensure the questions </w:t>
      </w:r>
      <w:r w:rsidR="00B3518F" w:rsidRPr="00F476DB">
        <w:rPr>
          <w:rFonts w:ascii="Times New Roman" w:hAnsi="Times New Roman" w:cs="Times New Roman"/>
        </w:rPr>
        <w:lastRenderedPageBreak/>
        <w:t xml:space="preserve">were </w:t>
      </w:r>
      <w:r w:rsidRPr="00F476DB">
        <w:rPr>
          <w:rFonts w:ascii="Times New Roman" w:hAnsi="Times New Roman" w:cs="Times New Roman"/>
        </w:rPr>
        <w:t>relevant and central to addressing the research aim</w:t>
      </w:r>
      <w:r w:rsidR="00B3518F" w:rsidRPr="00F476DB">
        <w:rPr>
          <w:rFonts w:ascii="Times New Roman" w:hAnsi="Times New Roman" w:cs="Times New Roman"/>
        </w:rPr>
        <w:t xml:space="preserve">. </w:t>
      </w:r>
      <w:r w:rsidR="00234697" w:rsidRPr="00F476DB">
        <w:rPr>
          <w:rFonts w:ascii="Times New Roman" w:hAnsi="Times New Roman" w:cs="Times New Roman"/>
        </w:rPr>
        <w:t xml:space="preserve">Open-ended questions were carefully framed so as to avoid potential participant bias. </w:t>
      </w:r>
      <w:r w:rsidR="00B3518F" w:rsidRPr="00F476DB">
        <w:rPr>
          <w:rFonts w:ascii="Times New Roman" w:hAnsi="Times New Roman" w:cs="Times New Roman"/>
        </w:rPr>
        <w:t xml:space="preserve">The topic guide </w:t>
      </w:r>
      <w:r w:rsidR="00B73B49" w:rsidRPr="00F476DB">
        <w:rPr>
          <w:rFonts w:ascii="Times New Roman" w:hAnsi="Times New Roman" w:cs="Times New Roman"/>
        </w:rPr>
        <w:t xml:space="preserve">supported </w:t>
      </w:r>
      <w:r w:rsidR="0047384F" w:rsidRPr="00F476DB">
        <w:rPr>
          <w:rFonts w:ascii="Times New Roman" w:hAnsi="Times New Roman" w:cs="Times New Roman"/>
        </w:rPr>
        <w:t xml:space="preserve">questioning </w:t>
      </w:r>
      <w:r w:rsidR="00476B2E" w:rsidRPr="00F476DB">
        <w:rPr>
          <w:rFonts w:ascii="Times New Roman" w:hAnsi="Times New Roman" w:cs="Times New Roman"/>
        </w:rPr>
        <w:t xml:space="preserve">on </w:t>
      </w:r>
      <w:r w:rsidR="000E7225" w:rsidRPr="00F476DB">
        <w:rPr>
          <w:rFonts w:ascii="Times New Roman" w:hAnsi="Times New Roman" w:cs="Times New Roman"/>
        </w:rPr>
        <w:t xml:space="preserve">the participant’s service use before and after the Covid-19 outbreak and governmental restrictions, </w:t>
      </w:r>
      <w:r w:rsidR="00476B2E" w:rsidRPr="00F476DB">
        <w:rPr>
          <w:rFonts w:ascii="Times New Roman" w:hAnsi="Times New Roman" w:cs="Times New Roman"/>
        </w:rPr>
        <w:t xml:space="preserve">in respect of coping, symptoms, challenges, benefits, strategies and impacts. </w:t>
      </w:r>
      <w:r w:rsidR="003206F5" w:rsidRPr="00F476DB">
        <w:rPr>
          <w:rFonts w:ascii="Times New Roman" w:hAnsi="Times New Roman" w:cs="Times New Roman"/>
        </w:rPr>
        <w:t>The findings in this paper focus on resi</w:t>
      </w:r>
      <w:r w:rsidR="00CC76AD">
        <w:rPr>
          <w:rFonts w:ascii="Times New Roman" w:hAnsi="Times New Roman" w:cs="Times New Roman"/>
        </w:rPr>
        <w:t xml:space="preserve">lience and </w:t>
      </w:r>
      <w:r w:rsidR="00CC76AD" w:rsidRPr="00CC76AD">
        <w:rPr>
          <w:rFonts w:ascii="Times New Roman" w:hAnsi="Times New Roman" w:cs="Times New Roman"/>
          <w:color w:val="FF0000"/>
        </w:rPr>
        <w:t xml:space="preserve">living with dementia, or </w:t>
      </w:r>
      <w:r w:rsidR="003206F5" w:rsidRPr="00CC76AD">
        <w:rPr>
          <w:rFonts w:ascii="Times New Roman" w:hAnsi="Times New Roman" w:cs="Times New Roman"/>
          <w:color w:val="FF0000"/>
        </w:rPr>
        <w:t xml:space="preserve">caring for a </w:t>
      </w:r>
      <w:r w:rsidR="00A97A38" w:rsidRPr="00CC76AD">
        <w:rPr>
          <w:rFonts w:ascii="Times New Roman" w:hAnsi="Times New Roman" w:cs="Times New Roman"/>
          <w:color w:val="FF0000"/>
        </w:rPr>
        <w:t>person living with dementia</w:t>
      </w:r>
      <w:r w:rsidR="00CC76AD" w:rsidRPr="00CC76AD">
        <w:rPr>
          <w:rFonts w:ascii="Times New Roman" w:hAnsi="Times New Roman" w:cs="Times New Roman"/>
          <w:color w:val="FF0000"/>
        </w:rPr>
        <w:t>,</w:t>
      </w:r>
      <w:r w:rsidR="00A97A38" w:rsidRPr="00CC76AD">
        <w:rPr>
          <w:rFonts w:ascii="Times New Roman" w:hAnsi="Times New Roman" w:cs="Times New Roman"/>
          <w:color w:val="FF0000"/>
        </w:rPr>
        <w:t xml:space="preserve"> </w:t>
      </w:r>
      <w:r w:rsidR="003206F5" w:rsidRPr="00F476DB">
        <w:rPr>
          <w:rFonts w:ascii="Times New Roman" w:hAnsi="Times New Roman" w:cs="Times New Roman"/>
        </w:rPr>
        <w:t>during the pandemic</w:t>
      </w:r>
      <w:r w:rsidR="00B3518F" w:rsidRPr="00F476DB">
        <w:rPr>
          <w:rFonts w:ascii="Times New Roman" w:hAnsi="Times New Roman" w:cs="Times New Roman"/>
        </w:rPr>
        <w:t xml:space="preserve">, which emerged as a prominent topic in response to the line of questioning around new challenges </w:t>
      </w:r>
      <w:r w:rsidRPr="00F476DB">
        <w:rPr>
          <w:rFonts w:ascii="Times New Roman" w:hAnsi="Times New Roman" w:cs="Times New Roman"/>
        </w:rPr>
        <w:t>since the pandemic, where participants described</w:t>
      </w:r>
      <w:r w:rsidR="00B3518F" w:rsidRPr="00F476DB">
        <w:rPr>
          <w:rFonts w:ascii="Times New Roman" w:hAnsi="Times New Roman" w:cs="Times New Roman"/>
        </w:rPr>
        <w:t xml:space="preserve"> </w:t>
      </w:r>
      <w:r w:rsidRPr="00F476DB">
        <w:rPr>
          <w:rFonts w:ascii="Times New Roman" w:hAnsi="Times New Roman" w:cs="Times New Roman"/>
        </w:rPr>
        <w:t>methods of adaptation and coping</w:t>
      </w:r>
      <w:r w:rsidR="003206F5" w:rsidRPr="00F476DB">
        <w:rPr>
          <w:rFonts w:ascii="Times New Roman" w:hAnsi="Times New Roman" w:cs="Times New Roman"/>
        </w:rPr>
        <w:t>.</w:t>
      </w:r>
    </w:p>
    <w:p w14:paraId="0DAD8093" w14:textId="77777777" w:rsidR="00476B2E" w:rsidRPr="00F476DB" w:rsidRDefault="00476B2E" w:rsidP="004A6632">
      <w:pPr>
        <w:spacing w:line="480" w:lineRule="auto"/>
        <w:contextualSpacing/>
        <w:jc w:val="both"/>
        <w:rPr>
          <w:rFonts w:ascii="Times New Roman" w:hAnsi="Times New Roman" w:cs="Times New Roman"/>
          <w:bCs/>
        </w:rPr>
      </w:pPr>
    </w:p>
    <w:p w14:paraId="2A33943F" w14:textId="646B0173" w:rsidR="00180B06" w:rsidRPr="00F476DB" w:rsidRDefault="008B3904" w:rsidP="004A6632">
      <w:pPr>
        <w:spacing w:after="0" w:line="480" w:lineRule="auto"/>
        <w:contextualSpacing/>
        <w:jc w:val="both"/>
        <w:rPr>
          <w:rFonts w:ascii="Times New Roman" w:hAnsi="Times New Roman" w:cs="Times New Roman"/>
          <w:b/>
        </w:rPr>
      </w:pPr>
      <w:r w:rsidRPr="00F476DB">
        <w:rPr>
          <w:rFonts w:ascii="Times New Roman" w:hAnsi="Times New Roman" w:cs="Times New Roman"/>
          <w:b/>
        </w:rPr>
        <w:t>Data analysis</w:t>
      </w:r>
    </w:p>
    <w:p w14:paraId="17CB0909" w14:textId="68072648" w:rsidR="00180B06" w:rsidRPr="00F476DB" w:rsidRDefault="000C1589" w:rsidP="004A6632">
      <w:pPr>
        <w:spacing w:line="480" w:lineRule="auto"/>
        <w:contextualSpacing/>
        <w:jc w:val="both"/>
        <w:rPr>
          <w:rFonts w:ascii="Times New Roman" w:hAnsi="Times New Roman" w:cs="Times New Roman"/>
        </w:rPr>
      </w:pPr>
      <w:r w:rsidRPr="00F476DB">
        <w:rPr>
          <w:rFonts w:ascii="Times New Roman" w:hAnsi="Times New Roman" w:cs="Times New Roman"/>
        </w:rPr>
        <w:t>A</w:t>
      </w:r>
      <w:r w:rsidR="007B068F" w:rsidRPr="00F476DB">
        <w:rPr>
          <w:rFonts w:ascii="Times New Roman" w:hAnsi="Times New Roman" w:cs="Times New Roman"/>
        </w:rPr>
        <w:t xml:space="preserve">udio recordings were transcribed into verbatim scripts </w:t>
      </w:r>
      <w:r w:rsidR="008D335D" w:rsidRPr="00F476DB">
        <w:rPr>
          <w:rFonts w:ascii="Times New Roman" w:hAnsi="Times New Roman" w:cs="Times New Roman"/>
        </w:rPr>
        <w:t xml:space="preserve">and each </w:t>
      </w:r>
      <w:r w:rsidR="00876982" w:rsidRPr="00F476DB">
        <w:rPr>
          <w:rFonts w:ascii="Times New Roman" w:hAnsi="Times New Roman" w:cs="Times New Roman"/>
        </w:rPr>
        <w:t>tran</w:t>
      </w:r>
      <w:r w:rsidR="007B068F" w:rsidRPr="00F476DB">
        <w:rPr>
          <w:rFonts w:ascii="Times New Roman" w:hAnsi="Times New Roman" w:cs="Times New Roman"/>
        </w:rPr>
        <w:t xml:space="preserve">script was anonymised and re-read for accuracy. </w:t>
      </w:r>
      <w:r w:rsidR="000E7225" w:rsidRPr="00F476DB">
        <w:rPr>
          <w:rFonts w:ascii="Times New Roman" w:hAnsi="Times New Roman" w:cs="Times New Roman"/>
        </w:rPr>
        <w:t xml:space="preserve">Line-by-line, manual coding </w:t>
      </w:r>
      <w:r w:rsidR="00913AE7" w:rsidRPr="00F476DB">
        <w:rPr>
          <w:rFonts w:ascii="Times New Roman" w:hAnsi="Times New Roman" w:cs="Times New Roman"/>
        </w:rPr>
        <w:t>was undertaken</w:t>
      </w:r>
      <w:r w:rsidR="007B068F" w:rsidRPr="00F476DB">
        <w:rPr>
          <w:rFonts w:ascii="Times New Roman" w:hAnsi="Times New Roman" w:cs="Times New Roman"/>
        </w:rPr>
        <w:t xml:space="preserve"> by the research team (</w:t>
      </w:r>
      <w:r w:rsidR="00295A13" w:rsidRPr="00295A13">
        <w:rPr>
          <w:rFonts w:ascii="Times New Roman" w:hAnsi="Times New Roman" w:cs="Times New Roman"/>
          <w:color w:val="FF0000"/>
        </w:rPr>
        <w:t>XXX</w:t>
      </w:r>
      <w:r w:rsidR="007B068F" w:rsidRPr="00F476DB">
        <w:rPr>
          <w:rFonts w:ascii="Times New Roman" w:hAnsi="Times New Roman" w:cs="Times New Roman"/>
        </w:rPr>
        <w:t xml:space="preserve">) and each transcript was </w:t>
      </w:r>
      <w:r w:rsidR="000D5588" w:rsidRPr="00F476DB">
        <w:rPr>
          <w:rFonts w:ascii="Times New Roman" w:hAnsi="Times New Roman" w:cs="Times New Roman"/>
        </w:rPr>
        <w:t xml:space="preserve">initially </w:t>
      </w:r>
      <w:r w:rsidR="00913AE7" w:rsidRPr="00F476DB">
        <w:rPr>
          <w:rFonts w:ascii="Times New Roman" w:hAnsi="Times New Roman" w:cs="Times New Roman"/>
        </w:rPr>
        <w:t xml:space="preserve">coded </w:t>
      </w:r>
      <w:r w:rsidR="000D5588" w:rsidRPr="00F476DB">
        <w:rPr>
          <w:rFonts w:ascii="Times New Roman" w:hAnsi="Times New Roman" w:cs="Times New Roman"/>
        </w:rPr>
        <w:t xml:space="preserve">blindly </w:t>
      </w:r>
      <w:r w:rsidR="00CC76AD">
        <w:rPr>
          <w:rFonts w:ascii="Times New Roman" w:hAnsi="Times New Roman" w:cs="Times New Roman"/>
        </w:rPr>
        <w:t xml:space="preserve">by two researchers </w:t>
      </w:r>
      <w:r w:rsidR="00CC76AD" w:rsidRPr="00CC76AD">
        <w:rPr>
          <w:rFonts w:ascii="Times New Roman" w:hAnsi="Times New Roman" w:cs="Times New Roman"/>
          <w:color w:val="FF0000"/>
        </w:rPr>
        <w:t xml:space="preserve">or </w:t>
      </w:r>
      <w:r w:rsidR="007B068F" w:rsidRPr="00F476DB">
        <w:rPr>
          <w:rFonts w:ascii="Times New Roman" w:hAnsi="Times New Roman" w:cs="Times New Roman"/>
        </w:rPr>
        <w:t xml:space="preserve">trainee psychologists. </w:t>
      </w:r>
      <w:r w:rsidR="00A411FE" w:rsidRPr="00F476DB">
        <w:rPr>
          <w:rFonts w:ascii="Times New Roman" w:hAnsi="Times New Roman" w:cs="Times New Roman"/>
        </w:rPr>
        <w:t xml:space="preserve">Transcripts were coded immediately, thus </w:t>
      </w:r>
      <w:r w:rsidR="00B8644E" w:rsidRPr="00F476DB">
        <w:rPr>
          <w:rFonts w:ascii="Times New Roman" w:hAnsi="Times New Roman" w:cs="Times New Roman"/>
        </w:rPr>
        <w:t xml:space="preserve">subsequent </w:t>
      </w:r>
      <w:r w:rsidR="00A411FE" w:rsidRPr="00F476DB">
        <w:rPr>
          <w:rFonts w:ascii="Times New Roman" w:hAnsi="Times New Roman" w:cs="Times New Roman"/>
        </w:rPr>
        <w:t>recruitment</w:t>
      </w:r>
      <w:r w:rsidR="00B8644E" w:rsidRPr="00F476DB">
        <w:rPr>
          <w:rFonts w:ascii="Times New Roman" w:hAnsi="Times New Roman" w:cs="Times New Roman"/>
        </w:rPr>
        <w:t xml:space="preserve"> and</w:t>
      </w:r>
      <w:r w:rsidR="00A411FE" w:rsidRPr="00F476DB">
        <w:rPr>
          <w:rFonts w:ascii="Times New Roman" w:hAnsi="Times New Roman" w:cs="Times New Roman"/>
        </w:rPr>
        <w:t xml:space="preserve"> interviewing occurred </w:t>
      </w:r>
      <w:r w:rsidR="00B8644E" w:rsidRPr="00F476DB">
        <w:rPr>
          <w:rFonts w:ascii="Times New Roman" w:hAnsi="Times New Roman" w:cs="Times New Roman"/>
        </w:rPr>
        <w:t>alongside coding, which allowed for a constant comparison of participants and findings.</w:t>
      </w:r>
      <w:r w:rsidR="00A411FE" w:rsidRPr="00F476DB">
        <w:rPr>
          <w:rFonts w:ascii="Times New Roman" w:hAnsi="Times New Roman" w:cs="Times New Roman"/>
        </w:rPr>
        <w:t xml:space="preserve"> </w:t>
      </w:r>
      <w:r w:rsidR="00180B06" w:rsidRPr="00F476DB">
        <w:rPr>
          <w:rFonts w:ascii="Times New Roman" w:hAnsi="Times New Roman" w:cs="Times New Roman"/>
        </w:rPr>
        <w:t xml:space="preserve">Data were analysed using both inductive and deductive thematic analysis (Braun &amp; Clarke, 2006) by </w:t>
      </w:r>
      <w:r w:rsidR="007B068F" w:rsidRPr="00F476DB">
        <w:rPr>
          <w:rFonts w:ascii="Times New Roman" w:hAnsi="Times New Roman" w:cs="Times New Roman"/>
        </w:rPr>
        <w:t xml:space="preserve">the </w:t>
      </w:r>
      <w:r w:rsidR="00180B06" w:rsidRPr="00F476DB">
        <w:rPr>
          <w:rFonts w:ascii="Times New Roman" w:hAnsi="Times New Roman" w:cs="Times New Roman"/>
        </w:rPr>
        <w:t xml:space="preserve">eight research team members and trainee clinical psychologists. </w:t>
      </w:r>
      <w:r w:rsidR="00A471A6" w:rsidRPr="00F476DB">
        <w:rPr>
          <w:rFonts w:ascii="Times New Roman" w:hAnsi="Times New Roman" w:cs="Times New Roman"/>
        </w:rPr>
        <w:t xml:space="preserve">The broad range of professional backgrounds within the research team supported the analysis by ensuring that personal or professional biases did not affect the </w:t>
      </w:r>
      <w:r w:rsidR="00234697" w:rsidRPr="00F476DB">
        <w:rPr>
          <w:rFonts w:ascii="Times New Roman" w:hAnsi="Times New Roman" w:cs="Times New Roman"/>
        </w:rPr>
        <w:t>results. Furthermore, the team met regularly throughout the analysis process to ensure each stage of the process remained focused on the research aim</w:t>
      </w:r>
      <w:r w:rsidR="004870D0" w:rsidRPr="00F476DB">
        <w:rPr>
          <w:rFonts w:ascii="Times New Roman" w:hAnsi="Times New Roman" w:cs="Times New Roman"/>
        </w:rPr>
        <w:t xml:space="preserve"> and i</w:t>
      </w:r>
      <w:r w:rsidR="00180B06" w:rsidRPr="00F476DB">
        <w:rPr>
          <w:rFonts w:ascii="Times New Roman" w:hAnsi="Times New Roman" w:cs="Times New Roman"/>
        </w:rPr>
        <w:t xml:space="preserve">dentified codes were discussed jointly to generate themes35 transcripts were coded using inductive thematic analysis, which were discussed </w:t>
      </w:r>
      <w:r w:rsidR="007A0CAC" w:rsidRPr="00F476DB">
        <w:rPr>
          <w:rFonts w:ascii="Times New Roman" w:hAnsi="Times New Roman" w:cs="Times New Roman"/>
        </w:rPr>
        <w:t xml:space="preserve">amongst </w:t>
      </w:r>
      <w:r w:rsidR="00180B06" w:rsidRPr="00F476DB">
        <w:rPr>
          <w:rFonts w:ascii="Times New Roman" w:hAnsi="Times New Roman" w:cs="Times New Roman"/>
        </w:rPr>
        <w:t xml:space="preserve">transcribers. This generated the identified themes, with </w:t>
      </w:r>
      <w:r w:rsidR="00FD7B19" w:rsidRPr="00F476DB">
        <w:rPr>
          <w:rFonts w:ascii="Times New Roman" w:hAnsi="Times New Roman" w:cs="Times New Roman"/>
        </w:rPr>
        <w:t xml:space="preserve">the </w:t>
      </w:r>
      <w:r w:rsidR="00180B06" w:rsidRPr="00F476DB">
        <w:rPr>
          <w:rFonts w:ascii="Times New Roman" w:hAnsi="Times New Roman" w:cs="Times New Roman"/>
        </w:rPr>
        <w:t xml:space="preserve">subsequent transcripts being coded using deductive thematic analysis to complement those themes. </w:t>
      </w:r>
    </w:p>
    <w:p w14:paraId="788E7995" w14:textId="77777777" w:rsidR="003B7580" w:rsidRPr="00F476DB" w:rsidRDefault="003B7580" w:rsidP="004A6632">
      <w:pPr>
        <w:spacing w:after="0" w:line="480" w:lineRule="auto"/>
        <w:contextualSpacing/>
        <w:jc w:val="both"/>
        <w:rPr>
          <w:rFonts w:ascii="Times New Roman" w:hAnsi="Times New Roman" w:cs="Times New Roman"/>
          <w:b/>
        </w:rPr>
      </w:pPr>
    </w:p>
    <w:p w14:paraId="01CE9D91" w14:textId="67D50CD6" w:rsidR="003B7580" w:rsidRPr="00F476DB" w:rsidRDefault="003B7580" w:rsidP="004A6632">
      <w:pPr>
        <w:spacing w:after="0" w:line="480" w:lineRule="auto"/>
        <w:contextualSpacing/>
        <w:jc w:val="both"/>
        <w:rPr>
          <w:rFonts w:ascii="Times New Roman" w:hAnsi="Times New Roman" w:cs="Times New Roman"/>
          <w:b/>
        </w:rPr>
      </w:pPr>
      <w:r w:rsidRPr="00F476DB">
        <w:rPr>
          <w:rFonts w:ascii="Times New Roman" w:hAnsi="Times New Roman" w:cs="Times New Roman"/>
          <w:b/>
        </w:rPr>
        <w:t>Public involvement</w:t>
      </w:r>
    </w:p>
    <w:p w14:paraId="0E831773" w14:textId="784865C2" w:rsidR="00EC61CA" w:rsidRPr="00F476DB" w:rsidRDefault="003B7580" w:rsidP="004A6632">
      <w:pPr>
        <w:spacing w:after="0" w:line="480" w:lineRule="auto"/>
        <w:contextualSpacing/>
        <w:jc w:val="both"/>
        <w:rPr>
          <w:rFonts w:ascii="Times New Roman" w:hAnsi="Times New Roman" w:cs="Times New Roman"/>
          <w:b/>
          <w:sz w:val="24"/>
        </w:rPr>
      </w:pPr>
      <w:r w:rsidRPr="00F476DB">
        <w:rPr>
          <w:rFonts w:ascii="Times New Roman" w:hAnsi="Times New Roman" w:cs="Times New Roman"/>
        </w:rPr>
        <w:t xml:space="preserve">One </w:t>
      </w:r>
      <w:r w:rsidR="00A97A38" w:rsidRPr="00F476DB">
        <w:rPr>
          <w:rFonts w:ascii="Times New Roman" w:hAnsi="Times New Roman" w:cs="Times New Roman"/>
        </w:rPr>
        <w:t xml:space="preserve">person living with dementia </w:t>
      </w:r>
      <w:r w:rsidRPr="00F476DB">
        <w:rPr>
          <w:rFonts w:ascii="Times New Roman" w:hAnsi="Times New Roman" w:cs="Times New Roman"/>
        </w:rPr>
        <w:t>and three (former) unpaid carers formed part of the research team, and assisted with conceptualising the study, designing the interview guide, interpreting the findings and with dissemination. This ensured that the study and the interpretation and implications of findings were grounded in the lived experiences of those affected by dementia.</w:t>
      </w:r>
    </w:p>
    <w:p w14:paraId="3FD66911" w14:textId="1F897AE8" w:rsidR="00EC61CA" w:rsidRPr="00F476DB" w:rsidRDefault="00EC61CA" w:rsidP="004A6632">
      <w:pPr>
        <w:spacing w:line="480" w:lineRule="auto"/>
        <w:contextualSpacing/>
        <w:jc w:val="both"/>
        <w:rPr>
          <w:rFonts w:ascii="Times New Roman" w:hAnsi="Times New Roman" w:cs="Times New Roman"/>
          <w:b/>
        </w:rPr>
      </w:pPr>
    </w:p>
    <w:p w14:paraId="783CE5ED" w14:textId="494F3C79" w:rsidR="00EC61CA" w:rsidRPr="00F476DB" w:rsidRDefault="00F476DB" w:rsidP="004A6632">
      <w:pPr>
        <w:spacing w:line="480" w:lineRule="auto"/>
        <w:contextualSpacing/>
        <w:jc w:val="both"/>
        <w:rPr>
          <w:rFonts w:ascii="Times New Roman" w:hAnsi="Times New Roman" w:cs="Times New Roman"/>
          <w:b/>
          <w:color w:val="FF0000"/>
          <w:sz w:val="24"/>
          <w:szCs w:val="24"/>
        </w:rPr>
      </w:pPr>
      <w:r w:rsidRPr="00F476DB">
        <w:rPr>
          <w:rFonts w:ascii="Times New Roman" w:hAnsi="Times New Roman" w:cs="Times New Roman"/>
          <w:b/>
          <w:color w:val="FF0000"/>
          <w:sz w:val="24"/>
          <w:szCs w:val="24"/>
        </w:rPr>
        <w:t>Findings</w:t>
      </w:r>
    </w:p>
    <w:p w14:paraId="1A9F49F6" w14:textId="39669410" w:rsidR="00376381" w:rsidRPr="00F476DB" w:rsidRDefault="00F47E80" w:rsidP="004A6632">
      <w:pPr>
        <w:spacing w:line="480" w:lineRule="auto"/>
        <w:contextualSpacing/>
        <w:rPr>
          <w:rFonts w:ascii="Times New Roman" w:hAnsi="Times New Roman" w:cs="Times New Roman"/>
          <w:b/>
          <w:bCs/>
          <w:i/>
          <w:iCs/>
        </w:rPr>
      </w:pPr>
      <w:r w:rsidRPr="00F476DB">
        <w:rPr>
          <w:rFonts w:ascii="Times New Roman" w:hAnsi="Times New Roman" w:cs="Times New Roman"/>
          <w:b/>
          <w:bCs/>
          <w:i/>
          <w:iCs/>
        </w:rPr>
        <w:t xml:space="preserve">Demographic </w:t>
      </w:r>
      <w:r w:rsidR="00376381" w:rsidRPr="00F476DB">
        <w:rPr>
          <w:rFonts w:ascii="Times New Roman" w:hAnsi="Times New Roman" w:cs="Times New Roman"/>
          <w:b/>
          <w:bCs/>
          <w:i/>
          <w:iCs/>
        </w:rPr>
        <w:t>characteristics</w:t>
      </w:r>
    </w:p>
    <w:p w14:paraId="4F754647" w14:textId="1F94FBF0" w:rsidR="00376381" w:rsidRPr="00F476DB" w:rsidRDefault="00F07A4E" w:rsidP="00537A2B">
      <w:pPr>
        <w:spacing w:line="480" w:lineRule="auto"/>
        <w:contextualSpacing/>
        <w:jc w:val="both"/>
        <w:rPr>
          <w:rFonts w:ascii="Times New Roman" w:hAnsi="Times New Roman" w:cs="Times New Roman"/>
          <w:bCs/>
          <w:iCs/>
        </w:rPr>
      </w:pPr>
      <w:r w:rsidRPr="00F476DB">
        <w:rPr>
          <w:rFonts w:ascii="Times New Roman" w:hAnsi="Times New Roman" w:cs="Times New Roman"/>
          <w:bCs/>
          <w:iCs/>
        </w:rPr>
        <w:t>Table 1 shows the demographic findings. A</w:t>
      </w:r>
      <w:r w:rsidR="00376381" w:rsidRPr="00F476DB">
        <w:rPr>
          <w:rFonts w:ascii="Times New Roman" w:hAnsi="Times New Roman" w:cs="Times New Roman"/>
          <w:bCs/>
          <w:iCs/>
        </w:rPr>
        <w:t xml:space="preserve"> total of 50 carers (n=42) and people living with dementia (n=8) took part.</w:t>
      </w:r>
      <w:r w:rsidR="00E13668" w:rsidRPr="00F476DB">
        <w:rPr>
          <w:rFonts w:ascii="Times New Roman" w:hAnsi="Times New Roman" w:cs="Times New Roman"/>
          <w:bCs/>
          <w:iCs/>
        </w:rPr>
        <w:t xml:space="preserve"> </w:t>
      </w:r>
      <w:r w:rsidR="00B3486F" w:rsidRPr="00F476DB">
        <w:rPr>
          <w:rFonts w:ascii="Times New Roman" w:hAnsi="Times New Roman" w:cs="Times New Roman"/>
          <w:bCs/>
          <w:iCs/>
        </w:rPr>
        <w:t xml:space="preserve">The sample size aimed to collect a broad perspective around how carers and people with dementia have been affected by the pandemic. It was planned </w:t>
      </w:r>
      <w:r w:rsidR="004D25D3" w:rsidRPr="00F476DB">
        <w:rPr>
          <w:rFonts w:ascii="Times New Roman" w:hAnsi="Times New Roman" w:cs="Times New Roman"/>
          <w:bCs/>
          <w:iCs/>
        </w:rPr>
        <w:t>to recruit more carers that people with dementia</w:t>
      </w:r>
      <w:r w:rsidR="00B3486F" w:rsidRPr="00F476DB">
        <w:rPr>
          <w:rFonts w:ascii="Times New Roman" w:hAnsi="Times New Roman" w:cs="Times New Roman"/>
          <w:bCs/>
          <w:iCs/>
        </w:rPr>
        <w:t xml:space="preserve"> </w:t>
      </w:r>
      <w:r w:rsidR="00727A98" w:rsidRPr="00F476DB">
        <w:rPr>
          <w:rFonts w:ascii="Times New Roman" w:hAnsi="Times New Roman" w:cs="Times New Roman"/>
          <w:bCs/>
          <w:iCs/>
        </w:rPr>
        <w:t>as cares could also provide insight into the experiences with people in the advanced stages of dementia. Furthermore, t</w:t>
      </w:r>
      <w:r w:rsidR="00F50DAA" w:rsidRPr="00F476DB">
        <w:rPr>
          <w:rFonts w:ascii="Times New Roman" w:hAnsi="Times New Roman" w:cs="Times New Roman"/>
          <w:bCs/>
          <w:iCs/>
        </w:rPr>
        <w:t>he smaller number of people living with dementia recruited to this study is representati</w:t>
      </w:r>
      <w:r w:rsidR="00727A98" w:rsidRPr="00F476DB">
        <w:rPr>
          <w:rFonts w:ascii="Times New Roman" w:hAnsi="Times New Roman" w:cs="Times New Roman"/>
          <w:bCs/>
          <w:iCs/>
        </w:rPr>
        <w:t>ve</w:t>
      </w:r>
      <w:r w:rsidR="00F50DAA" w:rsidRPr="00F476DB">
        <w:rPr>
          <w:rFonts w:ascii="Times New Roman" w:hAnsi="Times New Roman" w:cs="Times New Roman"/>
          <w:bCs/>
          <w:iCs/>
        </w:rPr>
        <w:t xml:space="preserve"> of the condition itself, </w:t>
      </w:r>
      <w:r w:rsidR="00727A98" w:rsidRPr="00F476DB">
        <w:rPr>
          <w:rFonts w:ascii="Times New Roman" w:hAnsi="Times New Roman" w:cs="Times New Roman"/>
          <w:bCs/>
          <w:iCs/>
        </w:rPr>
        <w:t>with</w:t>
      </w:r>
      <w:r w:rsidR="00F50DAA" w:rsidRPr="00F476DB">
        <w:rPr>
          <w:rFonts w:ascii="Times New Roman" w:hAnsi="Times New Roman" w:cs="Times New Roman"/>
          <w:bCs/>
          <w:iCs/>
        </w:rPr>
        <w:t xml:space="preserve"> fewer numbers of suitable research participants compared to the number of recruited family carers. </w:t>
      </w:r>
      <w:r w:rsidR="00E13668" w:rsidRPr="00F476DB">
        <w:rPr>
          <w:rFonts w:ascii="Times New Roman" w:hAnsi="Times New Roman" w:cs="Times New Roman"/>
          <w:bCs/>
          <w:iCs/>
        </w:rPr>
        <w:t>None of the participants were dyads</w:t>
      </w:r>
      <w:r w:rsidR="008B3904" w:rsidRPr="00F476DB">
        <w:rPr>
          <w:rFonts w:ascii="Times New Roman" w:hAnsi="Times New Roman" w:cs="Times New Roman"/>
          <w:bCs/>
          <w:iCs/>
        </w:rPr>
        <w:t xml:space="preserve"> </w:t>
      </w:r>
      <w:r w:rsidR="00E13668" w:rsidRPr="00F476DB">
        <w:rPr>
          <w:rFonts w:ascii="Times New Roman" w:hAnsi="Times New Roman" w:cs="Times New Roman"/>
          <w:bCs/>
          <w:iCs/>
        </w:rPr>
        <w:t>with a pre-existing relationship.</w:t>
      </w:r>
      <w:r w:rsidR="00E13668" w:rsidRPr="00F476DB">
        <w:rPr>
          <w:rFonts w:ascii="Times New Roman" w:hAnsi="Times New Roman" w:cs="Times New Roman"/>
        </w:rPr>
        <w:t xml:space="preserve"> The</w:t>
      </w:r>
      <w:r w:rsidR="008D335D" w:rsidRPr="00F476DB">
        <w:rPr>
          <w:rFonts w:ascii="Times New Roman" w:hAnsi="Times New Roman" w:cs="Times New Roman"/>
        </w:rPr>
        <w:t xml:space="preserve"> majority of participants were female (76%), </w:t>
      </w:r>
      <w:r w:rsidRPr="00F476DB">
        <w:rPr>
          <w:rFonts w:ascii="Times New Roman" w:hAnsi="Times New Roman" w:cs="Times New Roman"/>
        </w:rPr>
        <w:t xml:space="preserve">and </w:t>
      </w:r>
      <w:r w:rsidR="008D335D" w:rsidRPr="00F476DB">
        <w:rPr>
          <w:rFonts w:ascii="Times New Roman" w:hAnsi="Times New Roman" w:cs="Times New Roman"/>
        </w:rPr>
        <w:t>the majority of carers were spouses (55%) liv</w:t>
      </w:r>
      <w:r w:rsidRPr="00F476DB">
        <w:rPr>
          <w:rFonts w:ascii="Times New Roman" w:hAnsi="Times New Roman" w:cs="Times New Roman"/>
        </w:rPr>
        <w:t>ing</w:t>
      </w:r>
      <w:r w:rsidR="008D335D" w:rsidRPr="00F476DB">
        <w:rPr>
          <w:rFonts w:ascii="Times New Roman" w:hAnsi="Times New Roman" w:cs="Times New Roman"/>
        </w:rPr>
        <w:t xml:space="preserve"> with </w:t>
      </w:r>
      <w:r w:rsidR="00A97A38" w:rsidRPr="00F476DB">
        <w:rPr>
          <w:rFonts w:ascii="Times New Roman" w:hAnsi="Times New Roman" w:cs="Times New Roman"/>
        </w:rPr>
        <w:t>a</w:t>
      </w:r>
      <w:r w:rsidR="008D335D" w:rsidRPr="00F476DB">
        <w:rPr>
          <w:rFonts w:ascii="Times New Roman" w:hAnsi="Times New Roman" w:cs="Times New Roman"/>
        </w:rPr>
        <w:t xml:space="preserve"> </w:t>
      </w:r>
      <w:r w:rsidR="00A97A38" w:rsidRPr="00F476DB">
        <w:rPr>
          <w:rFonts w:ascii="Times New Roman" w:hAnsi="Times New Roman" w:cs="Times New Roman"/>
        </w:rPr>
        <w:t>person living with dementia</w:t>
      </w:r>
      <w:r w:rsidR="00BE62BD" w:rsidRPr="00F476DB">
        <w:rPr>
          <w:rFonts w:ascii="Times New Roman" w:hAnsi="Times New Roman" w:cs="Times New Roman"/>
        </w:rPr>
        <w:t xml:space="preserve"> (56%)</w:t>
      </w:r>
      <w:r w:rsidR="00537A2B" w:rsidRPr="00F476DB">
        <w:rPr>
          <w:rFonts w:ascii="Times New Roman" w:hAnsi="Times New Roman" w:cs="Times New Roman"/>
        </w:rPr>
        <w:t>, whilst the remaining PLWD</w:t>
      </w:r>
      <w:r w:rsidR="00BE62BD" w:rsidRPr="00F476DB">
        <w:rPr>
          <w:rFonts w:ascii="Times New Roman" w:hAnsi="Times New Roman" w:cs="Times New Roman"/>
        </w:rPr>
        <w:t xml:space="preserve"> resided in their own home alone, with another person, or in a care home</w:t>
      </w:r>
      <w:r w:rsidR="00537A2B" w:rsidRPr="00F476DB">
        <w:rPr>
          <w:rFonts w:ascii="Times New Roman" w:hAnsi="Times New Roman" w:cs="Times New Roman"/>
        </w:rPr>
        <w:t xml:space="preserve">. </w:t>
      </w:r>
      <w:r w:rsidR="008D335D" w:rsidRPr="00F476DB">
        <w:rPr>
          <w:rFonts w:ascii="Times New Roman" w:hAnsi="Times New Roman" w:cs="Times New Roman"/>
        </w:rPr>
        <w:t xml:space="preserve">Type of dementia varied </w:t>
      </w:r>
      <w:r w:rsidR="007A0CAC" w:rsidRPr="00F476DB">
        <w:rPr>
          <w:rFonts w:ascii="Times New Roman" w:hAnsi="Times New Roman" w:cs="Times New Roman"/>
        </w:rPr>
        <w:t xml:space="preserve">amongst </w:t>
      </w:r>
      <w:r w:rsidR="008D335D" w:rsidRPr="00F476DB">
        <w:rPr>
          <w:rFonts w:ascii="Times New Roman" w:hAnsi="Times New Roman" w:cs="Times New Roman"/>
        </w:rPr>
        <w:t xml:space="preserve">Alzheimer’s disease dementia (43%), Lewy body dementia (6%) and vascular dementia (16%), </w:t>
      </w:r>
      <w:r w:rsidR="008D335D" w:rsidRPr="00CC76AD">
        <w:rPr>
          <w:rFonts w:ascii="Times New Roman" w:hAnsi="Times New Roman" w:cs="Times New Roman"/>
          <w:color w:val="FF0000"/>
        </w:rPr>
        <w:t>with young-onset dementia without a specific dementia subtype</w:t>
      </w:r>
      <w:r w:rsidR="00CC76AD" w:rsidRPr="00CC76AD">
        <w:rPr>
          <w:rFonts w:ascii="Times New Roman" w:hAnsi="Times New Roman" w:cs="Times New Roman"/>
          <w:color w:val="FF0000"/>
        </w:rPr>
        <w:t xml:space="preserve"> accounting for 12% of participants</w:t>
      </w:r>
      <w:r w:rsidR="008D335D" w:rsidRPr="00F476DB">
        <w:rPr>
          <w:rFonts w:ascii="Times New Roman" w:hAnsi="Times New Roman" w:cs="Times New Roman"/>
        </w:rPr>
        <w:t>. Carers lived in a mix of disadvantaged and more affluent ne</w:t>
      </w:r>
      <w:r w:rsidR="00115051" w:rsidRPr="00F476DB">
        <w:rPr>
          <w:rFonts w:ascii="Times New Roman" w:hAnsi="Times New Roman" w:cs="Times New Roman"/>
        </w:rPr>
        <w:t>ighbourhoods, based on their Index of Multiple Deprivation</w:t>
      </w:r>
      <w:r w:rsidR="008D335D" w:rsidRPr="00F476DB">
        <w:rPr>
          <w:rFonts w:ascii="Times New Roman" w:hAnsi="Times New Roman" w:cs="Times New Roman"/>
        </w:rPr>
        <w:t xml:space="preserve"> </w:t>
      </w:r>
      <w:r w:rsidR="00115051" w:rsidRPr="00F476DB">
        <w:rPr>
          <w:rFonts w:ascii="Times New Roman" w:hAnsi="Times New Roman" w:cs="Times New Roman"/>
        </w:rPr>
        <w:t xml:space="preserve">(IMD) </w:t>
      </w:r>
      <w:r w:rsidR="00755915" w:rsidRPr="00F476DB">
        <w:rPr>
          <w:rFonts w:ascii="Times New Roman" w:hAnsi="Times New Roman" w:cs="Times New Roman"/>
        </w:rPr>
        <w:t>q</w:t>
      </w:r>
      <w:r w:rsidR="008D335D" w:rsidRPr="00F476DB">
        <w:rPr>
          <w:rFonts w:ascii="Times New Roman" w:hAnsi="Times New Roman" w:cs="Times New Roman"/>
        </w:rPr>
        <w:t>uintile</w:t>
      </w:r>
      <w:r w:rsidR="00755915" w:rsidRPr="00F476DB">
        <w:rPr>
          <w:rFonts w:ascii="Times New Roman" w:hAnsi="Times New Roman" w:cs="Times New Roman"/>
        </w:rPr>
        <w:t xml:space="preserve"> </w:t>
      </w:r>
      <w:r w:rsidR="00755915" w:rsidRPr="00F476DB">
        <w:rPr>
          <w:rFonts w:ascii="Times New Roman" w:hAnsi="Times New Roman" w:cs="Times New Roman"/>
        </w:rPr>
        <w:fldChar w:fldCharType="begin"/>
      </w:r>
      <w:r w:rsidR="00755915" w:rsidRPr="00F476DB">
        <w:rPr>
          <w:rFonts w:ascii="Times New Roman" w:hAnsi="Times New Roman" w:cs="Times New Roman"/>
        </w:rPr>
        <w:instrText xml:space="preserve"> ADDIN EN.CITE &lt;EndNote&gt;&lt;Cite&gt;&lt;Author&gt;National Statistics.&lt;/Author&gt;&lt;Year&gt;2019&lt;/Year&gt;&lt;RecNum&gt;101&lt;/RecNum&gt;&lt;DisplayText&gt;(National Statistics., 2019)&lt;/DisplayText&gt;&lt;record&gt;&lt;rec-number&gt;101&lt;/rec-number&gt;&lt;foreign-keys&gt;&lt;key app="EN" db-id="5zwz9wpwifvde1efwwtxedt1tt9d2tr0xs0s" timestamp="1621952153"&gt;101&lt;/key&gt;&lt;/foreign-keys&gt;&lt;ref-type name="Report"&gt;27&lt;/ref-type&gt;&lt;contributors&gt;&lt;authors&gt;&lt;author&gt;National Statistics.,&lt;/author&gt;&lt;/authors&gt;&lt;/contributors&gt;&lt;titles&gt;&lt;title&gt;English Indices of Deprivation  2019 &lt;/title&gt;&lt;/titles&gt;&lt;dates&gt;&lt;year&gt;2019&lt;/year&gt;&lt;/dates&gt;&lt;pub-location&gt;London&lt;/pub-location&gt;&lt;publisher&gt;Ministry of Housing, Communiities and Local Government.,&lt;/publisher&gt;&lt;urls&gt;&lt;related-urls&gt;&lt;url&gt;https://www.gov.uk/government/statistics/english-indices-of-deprivation-2019&lt;/url&gt;&lt;/related-urls&gt;&lt;/urls&gt;&lt;/record&gt;&lt;/Cite&gt;&lt;/EndNote&gt;</w:instrText>
      </w:r>
      <w:r w:rsidR="00755915" w:rsidRPr="00F476DB">
        <w:rPr>
          <w:rFonts w:ascii="Times New Roman" w:hAnsi="Times New Roman" w:cs="Times New Roman"/>
        </w:rPr>
        <w:fldChar w:fldCharType="separate"/>
      </w:r>
      <w:r w:rsidR="00755915" w:rsidRPr="00F476DB">
        <w:rPr>
          <w:rFonts w:ascii="Times New Roman" w:hAnsi="Times New Roman" w:cs="Times New Roman"/>
          <w:noProof/>
        </w:rPr>
        <w:t>(National Statistics., 2019)</w:t>
      </w:r>
      <w:r w:rsidR="00755915" w:rsidRPr="00F476DB">
        <w:rPr>
          <w:rFonts w:ascii="Times New Roman" w:hAnsi="Times New Roman" w:cs="Times New Roman"/>
        </w:rPr>
        <w:fldChar w:fldCharType="end"/>
      </w:r>
      <w:r w:rsidR="008D335D" w:rsidRPr="00F476DB">
        <w:rPr>
          <w:rFonts w:ascii="Times New Roman" w:hAnsi="Times New Roman" w:cs="Times New Roman"/>
        </w:rPr>
        <w:t xml:space="preserve">, however </w:t>
      </w:r>
      <w:r w:rsidR="00A97A38" w:rsidRPr="00F476DB">
        <w:rPr>
          <w:rFonts w:ascii="Times New Roman" w:hAnsi="Times New Roman" w:cs="Times New Roman"/>
        </w:rPr>
        <w:t xml:space="preserve">people living with dementia </w:t>
      </w:r>
      <w:r w:rsidR="008D335D" w:rsidRPr="00F476DB">
        <w:rPr>
          <w:rFonts w:ascii="Times New Roman" w:hAnsi="Times New Roman" w:cs="Times New Roman"/>
        </w:rPr>
        <w:t>tended to live in more disadvantaged neighbourhood</w:t>
      </w:r>
      <w:r w:rsidR="008D335D" w:rsidRPr="00F476DB">
        <w:rPr>
          <w:rFonts w:ascii="Times New Roman" w:hAnsi="Times New Roman" w:cs="Times New Roman"/>
          <w:bCs/>
          <w:iCs/>
        </w:rPr>
        <w:t>s.</w:t>
      </w:r>
      <w:r w:rsidR="00B73B49" w:rsidRPr="00F476DB">
        <w:rPr>
          <w:rFonts w:ascii="Times New Roman" w:hAnsi="Times New Roman" w:cs="Times New Roman"/>
          <w:bCs/>
          <w:iCs/>
        </w:rPr>
        <w:t xml:space="preserve"> </w:t>
      </w:r>
    </w:p>
    <w:p w14:paraId="0840160C" w14:textId="4C3952AE" w:rsidR="006E3F7C" w:rsidRPr="00F476DB" w:rsidRDefault="006E3F7C" w:rsidP="004A6632">
      <w:pPr>
        <w:spacing w:line="480" w:lineRule="auto"/>
        <w:contextualSpacing/>
        <w:jc w:val="center"/>
        <w:rPr>
          <w:rFonts w:ascii="Times New Roman" w:hAnsi="Times New Roman" w:cs="Times New Roman"/>
          <w:bCs/>
          <w:iCs/>
        </w:rPr>
      </w:pPr>
      <w:r w:rsidRPr="00F476DB">
        <w:rPr>
          <w:rStyle w:val="Emphasis"/>
        </w:rPr>
        <w:t>[Table 1 near here]</w:t>
      </w:r>
    </w:p>
    <w:p w14:paraId="16BDB209" w14:textId="77777777" w:rsidR="008D335D" w:rsidRPr="00F476DB" w:rsidRDefault="008D335D" w:rsidP="004A6632">
      <w:pPr>
        <w:spacing w:after="0" w:line="480" w:lineRule="auto"/>
        <w:contextualSpacing/>
        <w:jc w:val="both"/>
        <w:rPr>
          <w:rFonts w:ascii="Times New Roman" w:hAnsi="Times New Roman" w:cs="Times New Roman"/>
          <w:b/>
          <w:i/>
        </w:rPr>
      </w:pPr>
    </w:p>
    <w:p w14:paraId="4984D174" w14:textId="36E8A98F" w:rsidR="008D335D" w:rsidRPr="00F476DB" w:rsidRDefault="008D335D" w:rsidP="004A6632">
      <w:pPr>
        <w:spacing w:after="0" w:line="480" w:lineRule="auto"/>
        <w:contextualSpacing/>
        <w:jc w:val="both"/>
        <w:rPr>
          <w:rFonts w:ascii="Times New Roman" w:hAnsi="Times New Roman" w:cs="Times New Roman"/>
          <w:b/>
          <w:i/>
        </w:rPr>
      </w:pPr>
      <w:r w:rsidRPr="00F476DB">
        <w:rPr>
          <w:rFonts w:ascii="Times New Roman" w:hAnsi="Times New Roman" w:cs="Times New Roman"/>
          <w:b/>
          <w:i/>
        </w:rPr>
        <w:t>Thematic analysis</w:t>
      </w:r>
    </w:p>
    <w:p w14:paraId="0F468EB4" w14:textId="03FC712F" w:rsidR="004870D0" w:rsidRPr="00F476DB" w:rsidRDefault="00160A6D" w:rsidP="004A6632">
      <w:pPr>
        <w:spacing w:after="0" w:line="480" w:lineRule="auto"/>
        <w:contextualSpacing/>
        <w:jc w:val="both"/>
        <w:rPr>
          <w:rFonts w:ascii="Times New Roman" w:hAnsi="Times New Roman" w:cs="Times New Roman"/>
        </w:rPr>
      </w:pPr>
      <w:r w:rsidRPr="00F476DB">
        <w:rPr>
          <w:rFonts w:ascii="Times New Roman" w:hAnsi="Times New Roman" w:cs="Times New Roman"/>
        </w:rPr>
        <w:t>F</w:t>
      </w:r>
      <w:r w:rsidR="005440FD" w:rsidRPr="00F476DB">
        <w:rPr>
          <w:rFonts w:ascii="Times New Roman" w:hAnsi="Times New Roman" w:cs="Times New Roman"/>
        </w:rPr>
        <w:t>our</w:t>
      </w:r>
      <w:r w:rsidR="00D44810" w:rsidRPr="00F476DB">
        <w:rPr>
          <w:rFonts w:ascii="Times New Roman" w:hAnsi="Times New Roman" w:cs="Times New Roman"/>
        </w:rPr>
        <w:t xml:space="preserve"> </w:t>
      </w:r>
      <w:r w:rsidR="005E135E" w:rsidRPr="00F476DB">
        <w:rPr>
          <w:rFonts w:ascii="Times New Roman" w:hAnsi="Times New Roman" w:cs="Times New Roman"/>
        </w:rPr>
        <w:t xml:space="preserve">themes </w:t>
      </w:r>
      <w:r w:rsidR="00DD3BBF" w:rsidRPr="00F476DB">
        <w:rPr>
          <w:rFonts w:ascii="Times New Roman" w:hAnsi="Times New Roman" w:cs="Times New Roman"/>
        </w:rPr>
        <w:t xml:space="preserve">emerged </w:t>
      </w:r>
      <w:r w:rsidR="00FD7B19" w:rsidRPr="00F476DB">
        <w:rPr>
          <w:rFonts w:ascii="Times New Roman" w:hAnsi="Times New Roman" w:cs="Times New Roman"/>
        </w:rPr>
        <w:t xml:space="preserve">relating to </w:t>
      </w:r>
      <w:r w:rsidR="0024692D" w:rsidRPr="00F476DB">
        <w:rPr>
          <w:rFonts w:ascii="Times New Roman" w:hAnsi="Times New Roman" w:cs="Times New Roman"/>
        </w:rPr>
        <w:t>resilience</w:t>
      </w:r>
      <w:r w:rsidR="00F07A4E" w:rsidRPr="00F476DB">
        <w:rPr>
          <w:rFonts w:ascii="Times New Roman" w:hAnsi="Times New Roman" w:cs="Times New Roman"/>
        </w:rPr>
        <w:t xml:space="preserve">: </w:t>
      </w:r>
      <w:r w:rsidR="00F47E80" w:rsidRPr="00F476DB">
        <w:rPr>
          <w:rFonts w:ascii="Times New Roman" w:hAnsi="Times New Roman" w:cs="Times New Roman"/>
        </w:rPr>
        <w:t xml:space="preserve">1) </w:t>
      </w:r>
      <w:r w:rsidR="0024692D" w:rsidRPr="00F476DB">
        <w:rPr>
          <w:rFonts w:ascii="Times New Roman" w:hAnsi="Times New Roman" w:cs="Times New Roman"/>
        </w:rPr>
        <w:t xml:space="preserve">communication, </w:t>
      </w:r>
      <w:r w:rsidR="00F47E80" w:rsidRPr="00F476DB">
        <w:rPr>
          <w:rFonts w:ascii="Times New Roman" w:hAnsi="Times New Roman" w:cs="Times New Roman"/>
        </w:rPr>
        <w:t xml:space="preserve">2) </w:t>
      </w:r>
      <w:r w:rsidR="0024692D" w:rsidRPr="00F476DB">
        <w:rPr>
          <w:rFonts w:ascii="Times New Roman" w:hAnsi="Times New Roman" w:cs="Times New Roman"/>
        </w:rPr>
        <w:t xml:space="preserve">adaptation, </w:t>
      </w:r>
      <w:r w:rsidR="00F47E80" w:rsidRPr="00F476DB">
        <w:rPr>
          <w:rFonts w:ascii="Times New Roman" w:hAnsi="Times New Roman" w:cs="Times New Roman"/>
        </w:rPr>
        <w:t xml:space="preserve">3) </w:t>
      </w:r>
      <w:r w:rsidR="0024692D" w:rsidRPr="00F476DB">
        <w:rPr>
          <w:rFonts w:ascii="Times New Roman" w:hAnsi="Times New Roman" w:cs="Times New Roman"/>
        </w:rPr>
        <w:t>support networks,</w:t>
      </w:r>
      <w:r w:rsidR="00E75A9D" w:rsidRPr="00F476DB">
        <w:rPr>
          <w:rFonts w:ascii="Times New Roman" w:hAnsi="Times New Roman" w:cs="Times New Roman"/>
        </w:rPr>
        <w:t xml:space="preserve"> </w:t>
      </w:r>
      <w:r w:rsidR="00E75E04" w:rsidRPr="00F476DB">
        <w:rPr>
          <w:rFonts w:ascii="Times New Roman" w:hAnsi="Times New Roman" w:cs="Times New Roman"/>
        </w:rPr>
        <w:t xml:space="preserve">and </w:t>
      </w:r>
      <w:r w:rsidR="00F47E80" w:rsidRPr="00F476DB">
        <w:rPr>
          <w:rFonts w:ascii="Times New Roman" w:hAnsi="Times New Roman" w:cs="Times New Roman"/>
        </w:rPr>
        <w:t xml:space="preserve">4) </w:t>
      </w:r>
      <w:r w:rsidR="005440FD" w:rsidRPr="00F476DB">
        <w:rPr>
          <w:rFonts w:ascii="Times New Roman" w:hAnsi="Times New Roman" w:cs="Times New Roman"/>
        </w:rPr>
        <w:t xml:space="preserve">lifestyle factors and </w:t>
      </w:r>
      <w:r w:rsidR="0024692D" w:rsidRPr="00F476DB">
        <w:rPr>
          <w:rFonts w:ascii="Times New Roman" w:hAnsi="Times New Roman" w:cs="Times New Roman"/>
        </w:rPr>
        <w:t>coping mechanisms</w:t>
      </w:r>
      <w:r w:rsidR="005E135E" w:rsidRPr="00F476DB">
        <w:rPr>
          <w:rFonts w:ascii="Times New Roman" w:hAnsi="Times New Roman" w:cs="Times New Roman"/>
        </w:rPr>
        <w:t>.</w:t>
      </w:r>
      <w:r w:rsidR="00E75A9D" w:rsidRPr="00F476DB">
        <w:rPr>
          <w:rFonts w:ascii="Times New Roman" w:hAnsi="Times New Roman" w:cs="Times New Roman"/>
        </w:rPr>
        <w:t xml:space="preserve"> </w:t>
      </w:r>
      <w:r w:rsidR="000C1589" w:rsidRPr="00F476DB">
        <w:rPr>
          <w:rFonts w:ascii="Times New Roman" w:hAnsi="Times New Roman" w:cs="Times New Roman"/>
        </w:rPr>
        <w:t>F</w:t>
      </w:r>
      <w:r w:rsidR="00E75A9D" w:rsidRPr="00F476DB">
        <w:rPr>
          <w:rFonts w:ascii="Times New Roman" w:hAnsi="Times New Roman" w:cs="Times New Roman"/>
        </w:rPr>
        <w:t>actors that influenced resilience were described as either pre</w:t>
      </w:r>
      <w:r w:rsidR="008B3904" w:rsidRPr="00F476DB">
        <w:rPr>
          <w:rFonts w:ascii="Times New Roman" w:hAnsi="Times New Roman" w:cs="Times New Roman"/>
        </w:rPr>
        <w:t>-</w:t>
      </w:r>
      <w:r w:rsidR="00E75A9D" w:rsidRPr="00F476DB">
        <w:rPr>
          <w:rFonts w:ascii="Times New Roman" w:hAnsi="Times New Roman" w:cs="Times New Roman"/>
        </w:rPr>
        <w:t>dating the COVID-19 pandemic, or occurring in the face of the pandemic.</w:t>
      </w:r>
      <w:r w:rsidR="00E063FC" w:rsidRPr="00F476DB">
        <w:rPr>
          <w:rFonts w:ascii="Times New Roman" w:hAnsi="Times New Roman" w:cs="Times New Roman"/>
        </w:rPr>
        <w:t xml:space="preserve"> These themes </w:t>
      </w:r>
      <w:r w:rsidR="00D44810" w:rsidRPr="00F476DB">
        <w:rPr>
          <w:rFonts w:ascii="Times New Roman" w:hAnsi="Times New Roman" w:cs="Times New Roman"/>
        </w:rPr>
        <w:t>are</w:t>
      </w:r>
      <w:r w:rsidR="00E063FC" w:rsidRPr="00F476DB">
        <w:rPr>
          <w:rFonts w:ascii="Times New Roman" w:hAnsi="Times New Roman" w:cs="Times New Roman"/>
        </w:rPr>
        <w:t xml:space="preserve"> described below in relation to protective factors of resilience (</w:t>
      </w:r>
      <w:r w:rsidR="002B5D9E" w:rsidRPr="00F476DB">
        <w:rPr>
          <w:rFonts w:ascii="Times New Roman" w:hAnsi="Times New Roman" w:cs="Times New Roman"/>
        </w:rPr>
        <w:t>that</w:t>
      </w:r>
      <w:r w:rsidR="00E063FC" w:rsidRPr="00F476DB">
        <w:rPr>
          <w:rFonts w:ascii="Times New Roman" w:hAnsi="Times New Roman" w:cs="Times New Roman"/>
        </w:rPr>
        <w:t xml:space="preserve"> support</w:t>
      </w:r>
      <w:r w:rsidR="002B5D9E" w:rsidRPr="00F476DB">
        <w:rPr>
          <w:rFonts w:ascii="Times New Roman" w:hAnsi="Times New Roman" w:cs="Times New Roman"/>
        </w:rPr>
        <w:t>ed</w:t>
      </w:r>
      <w:r w:rsidR="00E063FC" w:rsidRPr="00F476DB">
        <w:rPr>
          <w:rFonts w:ascii="Times New Roman" w:hAnsi="Times New Roman" w:cs="Times New Roman"/>
        </w:rPr>
        <w:t xml:space="preserve"> the </w:t>
      </w:r>
      <w:r w:rsidR="00A97A38" w:rsidRPr="00F476DB">
        <w:rPr>
          <w:rFonts w:ascii="Times New Roman" w:hAnsi="Times New Roman" w:cs="Times New Roman"/>
        </w:rPr>
        <w:t xml:space="preserve">person living with dementia </w:t>
      </w:r>
      <w:r w:rsidR="00CC76AD">
        <w:rPr>
          <w:rFonts w:ascii="Times New Roman" w:hAnsi="Times New Roman" w:cs="Times New Roman"/>
          <w:color w:val="FF0000"/>
        </w:rPr>
        <w:t>or the</w:t>
      </w:r>
      <w:r w:rsidR="00CC76AD" w:rsidRPr="00CC76AD">
        <w:rPr>
          <w:rFonts w:ascii="Times New Roman" w:hAnsi="Times New Roman" w:cs="Times New Roman"/>
          <w:color w:val="FF0000"/>
        </w:rPr>
        <w:t xml:space="preserve"> family </w:t>
      </w:r>
      <w:r w:rsidR="002B5D9E" w:rsidRPr="00CC76AD">
        <w:rPr>
          <w:rFonts w:ascii="Times New Roman" w:hAnsi="Times New Roman" w:cs="Times New Roman"/>
          <w:color w:val="FF0000"/>
        </w:rPr>
        <w:t>carer</w:t>
      </w:r>
      <w:r w:rsidR="00E063FC" w:rsidRPr="00F476DB">
        <w:rPr>
          <w:rFonts w:ascii="Times New Roman" w:hAnsi="Times New Roman" w:cs="Times New Roman"/>
        </w:rPr>
        <w:t>) and as risk factors (</w:t>
      </w:r>
      <w:r w:rsidR="002B5D9E" w:rsidRPr="00F476DB">
        <w:rPr>
          <w:rFonts w:ascii="Times New Roman" w:hAnsi="Times New Roman" w:cs="Times New Roman"/>
        </w:rPr>
        <w:t>that failed to/</w:t>
      </w:r>
      <w:r w:rsidR="00E063FC" w:rsidRPr="00F476DB">
        <w:rPr>
          <w:rFonts w:ascii="Times New Roman" w:hAnsi="Times New Roman" w:cs="Times New Roman"/>
        </w:rPr>
        <w:t xml:space="preserve">ineffectively </w:t>
      </w:r>
      <w:r w:rsidR="002B5D9E" w:rsidRPr="00F476DB">
        <w:rPr>
          <w:rFonts w:ascii="Times New Roman" w:hAnsi="Times New Roman" w:cs="Times New Roman"/>
        </w:rPr>
        <w:t xml:space="preserve">supported the </w:t>
      </w:r>
      <w:r w:rsidR="00A97A38" w:rsidRPr="00F476DB">
        <w:rPr>
          <w:rFonts w:ascii="Times New Roman" w:hAnsi="Times New Roman" w:cs="Times New Roman"/>
        </w:rPr>
        <w:t>person living with dementia</w:t>
      </w:r>
      <w:r w:rsidR="00CC76AD">
        <w:rPr>
          <w:rFonts w:ascii="Times New Roman" w:hAnsi="Times New Roman" w:cs="Times New Roman"/>
        </w:rPr>
        <w:t xml:space="preserve"> </w:t>
      </w:r>
      <w:r w:rsidR="00CC76AD">
        <w:rPr>
          <w:rFonts w:ascii="Times New Roman" w:hAnsi="Times New Roman" w:cs="Times New Roman"/>
          <w:color w:val="FF0000"/>
        </w:rPr>
        <w:t>or the</w:t>
      </w:r>
      <w:r w:rsidR="00CC76AD" w:rsidRPr="00CC76AD">
        <w:rPr>
          <w:rFonts w:ascii="Times New Roman" w:hAnsi="Times New Roman" w:cs="Times New Roman"/>
          <w:color w:val="FF0000"/>
        </w:rPr>
        <w:t xml:space="preserve"> family </w:t>
      </w:r>
      <w:r w:rsidR="002B5D9E" w:rsidRPr="00CC76AD">
        <w:rPr>
          <w:rFonts w:ascii="Times New Roman" w:hAnsi="Times New Roman" w:cs="Times New Roman"/>
          <w:color w:val="FF0000"/>
        </w:rPr>
        <w:t>carer</w:t>
      </w:r>
      <w:r w:rsidR="00E063FC" w:rsidRPr="00F476DB">
        <w:rPr>
          <w:rFonts w:ascii="Times New Roman" w:hAnsi="Times New Roman" w:cs="Times New Roman"/>
        </w:rPr>
        <w:t>).</w:t>
      </w:r>
      <w:r w:rsidR="00B73B49" w:rsidRPr="00F476DB">
        <w:rPr>
          <w:rFonts w:ascii="Times New Roman" w:hAnsi="Times New Roman" w:cs="Times New Roman"/>
        </w:rPr>
        <w:t xml:space="preserve"> </w:t>
      </w:r>
      <w:r w:rsidR="00E75E04" w:rsidRPr="00F476DB">
        <w:rPr>
          <w:rFonts w:ascii="Times New Roman" w:hAnsi="Times New Roman" w:cs="Times New Roman"/>
        </w:rPr>
        <w:t>Resilience was influenced by individuals’ experiences, or th</w:t>
      </w:r>
      <w:r w:rsidR="00F07A4E" w:rsidRPr="00F476DB">
        <w:rPr>
          <w:rFonts w:ascii="Times New Roman" w:hAnsi="Times New Roman" w:cs="Times New Roman"/>
        </w:rPr>
        <w:t>r</w:t>
      </w:r>
      <w:r w:rsidR="00E75E04" w:rsidRPr="00F476DB">
        <w:rPr>
          <w:rFonts w:ascii="Times New Roman" w:hAnsi="Times New Roman" w:cs="Times New Roman"/>
        </w:rPr>
        <w:t>oug</w:t>
      </w:r>
      <w:r w:rsidR="00CC76AD">
        <w:rPr>
          <w:rFonts w:ascii="Times New Roman" w:hAnsi="Times New Roman" w:cs="Times New Roman"/>
        </w:rPr>
        <w:t xml:space="preserve">h </w:t>
      </w:r>
      <w:r w:rsidR="00CC76AD">
        <w:rPr>
          <w:rFonts w:ascii="Times New Roman" w:hAnsi="Times New Roman" w:cs="Times New Roman"/>
        </w:rPr>
        <w:lastRenderedPageBreak/>
        <w:t xml:space="preserve">their interaction with </w:t>
      </w:r>
      <w:r w:rsidR="00CC76AD" w:rsidRPr="00CC76AD">
        <w:rPr>
          <w:rFonts w:ascii="Times New Roman" w:hAnsi="Times New Roman" w:cs="Times New Roman"/>
          <w:color w:val="FF0000"/>
        </w:rPr>
        <w:t xml:space="preserve">social </w:t>
      </w:r>
      <w:r w:rsidR="00E75E04" w:rsidRPr="00CC76AD">
        <w:rPr>
          <w:rFonts w:ascii="Times New Roman" w:hAnsi="Times New Roman" w:cs="Times New Roman"/>
          <w:color w:val="FF0000"/>
        </w:rPr>
        <w:t xml:space="preserve">support </w:t>
      </w:r>
      <w:r w:rsidR="00E75E04" w:rsidRPr="00F476DB">
        <w:rPr>
          <w:rFonts w:ascii="Times New Roman" w:hAnsi="Times New Roman" w:cs="Times New Roman"/>
        </w:rPr>
        <w:t xml:space="preserve">services. </w:t>
      </w:r>
      <w:r w:rsidR="0023219E" w:rsidRPr="00F476DB">
        <w:rPr>
          <w:rFonts w:ascii="Times New Roman" w:hAnsi="Times New Roman" w:cs="Times New Roman"/>
        </w:rPr>
        <w:t>T</w:t>
      </w:r>
      <w:r w:rsidR="00CC76AD">
        <w:rPr>
          <w:rFonts w:ascii="Times New Roman" w:hAnsi="Times New Roman" w:cs="Times New Roman"/>
        </w:rPr>
        <w:t xml:space="preserve">hese services include </w:t>
      </w:r>
      <w:r w:rsidR="00CC76AD" w:rsidRPr="00CC76AD">
        <w:rPr>
          <w:rFonts w:ascii="Times New Roman" w:hAnsi="Times New Roman" w:cs="Times New Roman"/>
          <w:color w:val="FF0000"/>
        </w:rPr>
        <w:t>formal</w:t>
      </w:r>
      <w:r w:rsidR="00CC76AD">
        <w:rPr>
          <w:rFonts w:ascii="Times New Roman" w:hAnsi="Times New Roman" w:cs="Times New Roman"/>
          <w:color w:val="FF0000"/>
        </w:rPr>
        <w:t>,</w:t>
      </w:r>
      <w:r w:rsidR="00CC76AD" w:rsidRPr="00CC76AD">
        <w:rPr>
          <w:rFonts w:ascii="Times New Roman" w:hAnsi="Times New Roman" w:cs="Times New Roman"/>
          <w:color w:val="FF0000"/>
        </w:rPr>
        <w:t xml:space="preserve"> </w:t>
      </w:r>
      <w:r w:rsidR="004E7C11" w:rsidRPr="00CC76AD">
        <w:rPr>
          <w:rFonts w:ascii="Times New Roman" w:hAnsi="Times New Roman" w:cs="Times New Roman"/>
          <w:color w:val="FF0000"/>
        </w:rPr>
        <w:t xml:space="preserve">paid </w:t>
      </w:r>
      <w:r w:rsidR="004E7C11" w:rsidRPr="00F476DB">
        <w:rPr>
          <w:rFonts w:ascii="Times New Roman" w:hAnsi="Times New Roman" w:cs="Times New Roman"/>
        </w:rPr>
        <w:t>home care, out-of-home day care centres, and peer support groups.</w:t>
      </w:r>
      <w:r w:rsidR="0023219E" w:rsidRPr="00F476DB">
        <w:rPr>
          <w:rFonts w:ascii="Times New Roman" w:hAnsi="Times New Roman" w:cs="Times New Roman"/>
        </w:rPr>
        <w:t xml:space="preserve"> </w:t>
      </w:r>
    </w:p>
    <w:p w14:paraId="18200755" w14:textId="1293A27A" w:rsidR="004870D0" w:rsidRPr="00F476DB" w:rsidRDefault="004870D0" w:rsidP="004870D0">
      <w:pPr>
        <w:spacing w:after="0" w:line="480" w:lineRule="auto"/>
        <w:contextualSpacing/>
        <w:jc w:val="both"/>
        <w:rPr>
          <w:rFonts w:ascii="Times New Roman" w:hAnsi="Times New Roman" w:cs="Times New Roman"/>
          <w:b/>
          <w:i/>
        </w:rPr>
      </w:pPr>
      <w:r w:rsidRPr="00F476DB">
        <w:rPr>
          <w:rFonts w:ascii="Times New Roman" w:hAnsi="Times New Roman" w:cs="Times New Roman"/>
          <w:b/>
          <w:i/>
        </w:rPr>
        <w:t>Ecological model of resilience development</w:t>
      </w:r>
    </w:p>
    <w:p w14:paraId="63CB2B46" w14:textId="77777777" w:rsidR="004870D0" w:rsidRPr="00F476DB" w:rsidRDefault="004870D0" w:rsidP="004A6632">
      <w:pPr>
        <w:spacing w:after="0" w:line="480" w:lineRule="auto"/>
        <w:contextualSpacing/>
        <w:jc w:val="both"/>
        <w:rPr>
          <w:rFonts w:ascii="Times New Roman" w:hAnsi="Times New Roman" w:cs="Times New Roman"/>
        </w:rPr>
      </w:pPr>
    </w:p>
    <w:p w14:paraId="1548A412" w14:textId="3E9CD1BE" w:rsidR="00A35049" w:rsidRPr="00F476DB" w:rsidRDefault="00B73B49" w:rsidP="004A6632">
      <w:pPr>
        <w:spacing w:after="0" w:line="480" w:lineRule="auto"/>
        <w:contextualSpacing/>
        <w:jc w:val="both"/>
        <w:rPr>
          <w:rFonts w:ascii="Times New Roman" w:hAnsi="Times New Roman" w:cs="Times New Roman"/>
        </w:rPr>
      </w:pPr>
      <w:r w:rsidRPr="00F476DB">
        <w:rPr>
          <w:rFonts w:ascii="Times New Roman" w:hAnsi="Times New Roman" w:cs="Times New Roman"/>
        </w:rPr>
        <w:t xml:space="preserve">Figure 1 shows </w:t>
      </w:r>
      <w:r w:rsidR="00200C0A" w:rsidRPr="00F476DB">
        <w:rPr>
          <w:rFonts w:ascii="Times New Roman" w:hAnsi="Times New Roman" w:cs="Times New Roman"/>
        </w:rPr>
        <w:t xml:space="preserve">an ecological model of </w:t>
      </w:r>
      <w:r w:rsidRPr="00F476DB">
        <w:rPr>
          <w:rFonts w:ascii="Times New Roman" w:hAnsi="Times New Roman" w:cs="Times New Roman"/>
        </w:rPr>
        <w:t>resilience</w:t>
      </w:r>
      <w:r w:rsidR="00200C0A" w:rsidRPr="00F476DB">
        <w:rPr>
          <w:rFonts w:ascii="Times New Roman" w:hAnsi="Times New Roman" w:cs="Times New Roman"/>
        </w:rPr>
        <w:t xml:space="preserve">, for </w:t>
      </w:r>
      <w:r w:rsidR="00A97A38" w:rsidRPr="00F476DB">
        <w:rPr>
          <w:rFonts w:ascii="Times New Roman" w:hAnsi="Times New Roman" w:cs="Times New Roman"/>
        </w:rPr>
        <w:t>people living with dementia</w:t>
      </w:r>
      <w:r w:rsidR="00CC76AD">
        <w:rPr>
          <w:rFonts w:ascii="Times New Roman" w:hAnsi="Times New Roman" w:cs="Times New Roman"/>
        </w:rPr>
        <w:t xml:space="preserve"> </w:t>
      </w:r>
      <w:r w:rsidR="00CC76AD" w:rsidRPr="00CC76AD">
        <w:rPr>
          <w:rFonts w:ascii="Times New Roman" w:hAnsi="Times New Roman" w:cs="Times New Roman"/>
          <w:color w:val="FF0000"/>
        </w:rPr>
        <w:t>and their family carers</w:t>
      </w:r>
      <w:r w:rsidR="00A97A38" w:rsidRPr="00CC76AD">
        <w:rPr>
          <w:rFonts w:ascii="Times New Roman" w:hAnsi="Times New Roman" w:cs="Times New Roman"/>
          <w:color w:val="FF0000"/>
        </w:rPr>
        <w:t xml:space="preserve"> </w:t>
      </w:r>
      <w:r w:rsidRPr="00F476DB">
        <w:rPr>
          <w:rFonts w:ascii="Times New Roman" w:hAnsi="Times New Roman" w:cs="Times New Roman"/>
        </w:rPr>
        <w:t>in the time of COVID-1</w:t>
      </w:r>
      <w:r w:rsidR="00F733FA" w:rsidRPr="00F476DB">
        <w:rPr>
          <w:rFonts w:ascii="Times New Roman" w:hAnsi="Times New Roman" w:cs="Times New Roman"/>
        </w:rPr>
        <w:t>9</w:t>
      </w:r>
      <w:r w:rsidRPr="00F476DB">
        <w:rPr>
          <w:rFonts w:ascii="Times New Roman" w:hAnsi="Times New Roman" w:cs="Times New Roman"/>
        </w:rPr>
        <w:t xml:space="preserve">, inclusive of the above factors separated by </w:t>
      </w:r>
      <w:r w:rsidR="00E75E04" w:rsidRPr="00F476DB">
        <w:rPr>
          <w:rFonts w:ascii="Times New Roman" w:hAnsi="Times New Roman" w:cs="Times New Roman"/>
        </w:rPr>
        <w:t>system</w:t>
      </w:r>
      <w:r w:rsidRPr="00F476DB">
        <w:rPr>
          <w:rFonts w:ascii="Times New Roman" w:hAnsi="Times New Roman" w:cs="Times New Roman"/>
        </w:rPr>
        <w:t xml:space="preserve"> or individual level resilience.</w:t>
      </w:r>
      <w:r w:rsidR="00200C0A" w:rsidRPr="00F476DB">
        <w:rPr>
          <w:rFonts w:ascii="Times New Roman" w:hAnsi="Times New Roman" w:cs="Times New Roman"/>
        </w:rPr>
        <w:t xml:space="preserve"> </w:t>
      </w:r>
      <w:bookmarkStart w:id="1" w:name="_Hlk73004686"/>
      <w:r w:rsidR="004870D0" w:rsidRPr="00F476DB">
        <w:rPr>
          <w:rFonts w:ascii="Times New Roman" w:hAnsi="Times New Roman" w:cs="Times New Roman"/>
        </w:rPr>
        <w:t xml:space="preserve">The model was developed </w:t>
      </w:r>
      <w:r w:rsidR="00A74FD6" w:rsidRPr="00F476DB">
        <w:rPr>
          <w:rFonts w:ascii="Times New Roman" w:hAnsi="Times New Roman" w:cs="Times New Roman"/>
        </w:rPr>
        <w:t xml:space="preserve">for the purpose of clearly visualising the study findings. One </w:t>
      </w:r>
      <w:r w:rsidR="004870D0" w:rsidRPr="00F476DB">
        <w:rPr>
          <w:rFonts w:ascii="Times New Roman" w:hAnsi="Times New Roman" w:cs="Times New Roman"/>
        </w:rPr>
        <w:t>author [</w:t>
      </w:r>
      <w:r w:rsidR="006F5BBF" w:rsidRPr="00F476DB">
        <w:rPr>
          <w:rFonts w:ascii="Times New Roman" w:hAnsi="Times New Roman" w:cs="Times New Roman"/>
        </w:rPr>
        <w:t>WD</w:t>
      </w:r>
      <w:r w:rsidR="004870D0" w:rsidRPr="00F476DB">
        <w:rPr>
          <w:rFonts w:ascii="Times New Roman" w:hAnsi="Times New Roman" w:cs="Times New Roman"/>
        </w:rPr>
        <w:t>], a clinical psychologist</w:t>
      </w:r>
      <w:r w:rsidR="00A74FD6" w:rsidRPr="00F476DB">
        <w:rPr>
          <w:rFonts w:ascii="Times New Roman" w:hAnsi="Times New Roman" w:cs="Times New Roman"/>
        </w:rPr>
        <w:t xml:space="preserve"> with expertise in resilience of carers for people living with dementia, provided consult in the model development, which was</w:t>
      </w:r>
      <w:r w:rsidR="004870D0" w:rsidRPr="00F476DB">
        <w:rPr>
          <w:rFonts w:ascii="Times New Roman" w:hAnsi="Times New Roman" w:cs="Times New Roman"/>
        </w:rPr>
        <w:t xml:space="preserve"> </w:t>
      </w:r>
      <w:r w:rsidR="00A74FD6" w:rsidRPr="00F476DB">
        <w:rPr>
          <w:rFonts w:ascii="Times New Roman" w:hAnsi="Times New Roman" w:cs="Times New Roman"/>
        </w:rPr>
        <w:t xml:space="preserve">further </w:t>
      </w:r>
      <w:r w:rsidR="004870D0" w:rsidRPr="00F476DB">
        <w:rPr>
          <w:rFonts w:ascii="Times New Roman" w:hAnsi="Times New Roman" w:cs="Times New Roman"/>
        </w:rPr>
        <w:t xml:space="preserve">refined </w:t>
      </w:r>
      <w:r w:rsidR="00A74FD6" w:rsidRPr="00F476DB">
        <w:rPr>
          <w:rFonts w:ascii="Times New Roman" w:hAnsi="Times New Roman" w:cs="Times New Roman"/>
        </w:rPr>
        <w:t xml:space="preserve">collectively </w:t>
      </w:r>
      <w:r w:rsidR="004870D0" w:rsidRPr="00F476DB">
        <w:rPr>
          <w:rFonts w:ascii="Times New Roman" w:hAnsi="Times New Roman" w:cs="Times New Roman"/>
        </w:rPr>
        <w:t>through research team discussion</w:t>
      </w:r>
      <w:r w:rsidR="00A74FD6" w:rsidRPr="00F476DB">
        <w:rPr>
          <w:rFonts w:ascii="Times New Roman" w:hAnsi="Times New Roman" w:cs="Times New Roman"/>
        </w:rPr>
        <w:t>s</w:t>
      </w:r>
      <w:r w:rsidR="004870D0" w:rsidRPr="00F476DB">
        <w:rPr>
          <w:rFonts w:ascii="Times New Roman" w:hAnsi="Times New Roman" w:cs="Times New Roman"/>
        </w:rPr>
        <w:t xml:space="preserve">. </w:t>
      </w:r>
      <w:bookmarkEnd w:id="1"/>
      <w:r w:rsidR="00200C0A" w:rsidRPr="00F476DB">
        <w:rPr>
          <w:rFonts w:ascii="Times New Roman" w:hAnsi="Times New Roman" w:cs="Times New Roman"/>
        </w:rPr>
        <w:t xml:space="preserve">Figure 1 shows an imbalance of individual and system level resilience factors, with </w:t>
      </w:r>
      <w:r w:rsidR="00F733FA" w:rsidRPr="00F476DB">
        <w:rPr>
          <w:rFonts w:ascii="Times New Roman" w:hAnsi="Times New Roman" w:cs="Times New Roman"/>
        </w:rPr>
        <w:t>greater ownership</w:t>
      </w:r>
      <w:r w:rsidR="00200C0A" w:rsidRPr="00F476DB">
        <w:rPr>
          <w:rFonts w:ascii="Times New Roman" w:hAnsi="Times New Roman" w:cs="Times New Roman"/>
        </w:rPr>
        <w:t xml:space="preserve"> placed on individuals during this time. </w:t>
      </w:r>
      <w:r w:rsidR="00FD7B19" w:rsidRPr="00F476DB">
        <w:rPr>
          <w:rFonts w:ascii="Times New Roman" w:hAnsi="Times New Roman" w:cs="Times New Roman"/>
        </w:rPr>
        <w:t xml:space="preserve">Within this research, resilience has been conceptualised as an outcome that has been facilitated by resources or factors, and may exist on a scale of varying degrees of resilience as opposed to a binary outcome of present or absent </w:t>
      </w:r>
      <w:r w:rsidR="003206F5" w:rsidRPr="00F476DB">
        <w:rPr>
          <w:rFonts w:ascii="Times New Roman" w:hAnsi="Times New Roman" w:cs="Times New Roman"/>
        </w:rPr>
        <w:fldChar w:fldCharType="begin"/>
      </w:r>
      <w:r w:rsidR="003206F5" w:rsidRPr="00F476DB">
        <w:rPr>
          <w:rFonts w:ascii="Times New Roman" w:hAnsi="Times New Roman" w:cs="Times New Roman"/>
        </w:rPr>
        <w:instrText xml:space="preserve"> ADDIN EN.CITE &lt;EndNote&gt;&lt;Cite&gt;&lt;Author&gt;Johnston&lt;/Author&gt;&lt;Year&gt;2015&lt;/Year&gt;&lt;RecNum&gt;28&lt;/RecNum&gt;&lt;DisplayText&gt;(Johnston et al., 2015)&lt;/DisplayText&gt;&lt;record&gt;&lt;rec-number&gt;28&lt;/rec-number&gt;&lt;foreign-keys&gt;&lt;key app="EN" db-id="5zwz9wpwifvde1efwwtxedt1tt9d2tr0xs0s" timestamp="1599136930"&gt;28&lt;/key&gt;&lt;/foreign-keys&gt;&lt;ref-type name="Journal Article"&gt;17&lt;/ref-type&gt;&lt;contributors&gt;&lt;authors&gt;&lt;author&gt;Johnston, Marjorie C.&lt;/author&gt;&lt;author&gt;Porteous, Terry&lt;/author&gt;&lt;author&gt;Crilly, Michael A.&lt;/author&gt;&lt;author&gt;Burton, Christopher D.&lt;/author&gt;&lt;author&gt;Elliott, Alison&lt;/author&gt;&lt;author&gt;Iversen, Lisa&lt;/author&gt;&lt;author&gt;McArdle, Karen&lt;/author&gt;&lt;author&gt;Murray, Alison&lt;/author&gt;&lt;author&gt;Phillips, Louise H.&lt;/author&gt;&lt;author&gt;Black, Corri&lt;/author&gt;&lt;/authors&gt;&lt;/contributors&gt;&lt;titles&gt;&lt;title&gt;Physical Disease and Resilient Outcomes: A Systematic Review of Resilience Definitions and Study Methods&lt;/title&gt;&lt;secondary-title&gt;Psychosomatics&lt;/secondary-title&gt;&lt;/titles&gt;&lt;periodical&gt;&lt;full-title&gt;Psychosomatics&lt;/full-title&gt;&lt;/periodical&gt;&lt;pages&gt;168-180&lt;/pages&gt;&lt;volume&gt;56&lt;/volume&gt;&lt;number&gt;2&lt;/number&gt;&lt;dates&gt;&lt;year&gt;2015&lt;/year&gt;&lt;pub-dates&gt;&lt;date&gt;2015/03/01/&lt;/date&gt;&lt;/pub-dates&gt;&lt;/dates&gt;&lt;isbn&gt;0033-3182&lt;/isbn&gt;&lt;urls&gt;&lt;related-urls&gt;&lt;url&gt;http://www.sciencedirect.com/science/article/pii/S0033318214001650&lt;/url&gt;&lt;/related-urls&gt;&lt;/urls&gt;&lt;electronic-resource-num&gt;https://doi.org/10.1016/j.psym.2014.10.005&lt;/electronic-resource-num&gt;&lt;/record&gt;&lt;/Cite&gt;&lt;/EndNote&gt;</w:instrText>
      </w:r>
      <w:r w:rsidR="003206F5" w:rsidRPr="00F476DB">
        <w:rPr>
          <w:rFonts w:ascii="Times New Roman" w:hAnsi="Times New Roman" w:cs="Times New Roman"/>
        </w:rPr>
        <w:fldChar w:fldCharType="separate"/>
      </w:r>
      <w:r w:rsidR="003206F5" w:rsidRPr="00F476DB">
        <w:rPr>
          <w:rFonts w:ascii="Times New Roman" w:hAnsi="Times New Roman" w:cs="Times New Roman"/>
          <w:noProof/>
        </w:rPr>
        <w:t>(Johnston et al., 2015)</w:t>
      </w:r>
      <w:r w:rsidR="003206F5" w:rsidRPr="00F476DB">
        <w:rPr>
          <w:rFonts w:ascii="Times New Roman" w:hAnsi="Times New Roman" w:cs="Times New Roman"/>
        </w:rPr>
        <w:fldChar w:fldCharType="end"/>
      </w:r>
      <w:r w:rsidR="00FD7B19" w:rsidRPr="00F476DB">
        <w:rPr>
          <w:rFonts w:ascii="Times New Roman" w:hAnsi="Times New Roman" w:cs="Times New Roman"/>
        </w:rPr>
        <w:t>.</w:t>
      </w:r>
    </w:p>
    <w:p w14:paraId="1956F6D2" w14:textId="0EF678DA" w:rsidR="006E3F7C" w:rsidRPr="00F476DB" w:rsidRDefault="006E3F7C" w:rsidP="004A6632">
      <w:pPr>
        <w:spacing w:line="480" w:lineRule="auto"/>
        <w:contextualSpacing/>
        <w:jc w:val="center"/>
        <w:rPr>
          <w:rFonts w:ascii="Times New Roman" w:hAnsi="Times New Roman" w:cs="Times New Roman"/>
          <w:bCs/>
          <w:iCs/>
        </w:rPr>
      </w:pPr>
      <w:r w:rsidRPr="00F476DB">
        <w:rPr>
          <w:rStyle w:val="Emphasis"/>
        </w:rPr>
        <w:t>[Figure 1 near here]</w:t>
      </w:r>
    </w:p>
    <w:p w14:paraId="396C6C12" w14:textId="77777777" w:rsidR="006E3F7C" w:rsidRPr="00F476DB" w:rsidRDefault="006E3F7C" w:rsidP="004A6632">
      <w:pPr>
        <w:spacing w:after="0" w:line="480" w:lineRule="auto"/>
        <w:contextualSpacing/>
        <w:jc w:val="both"/>
        <w:rPr>
          <w:rFonts w:ascii="Times New Roman" w:hAnsi="Times New Roman" w:cs="Times New Roman"/>
        </w:rPr>
      </w:pPr>
    </w:p>
    <w:p w14:paraId="62B8F681" w14:textId="77777777" w:rsidR="000A567C" w:rsidRPr="00F476DB" w:rsidRDefault="000A567C" w:rsidP="004A6632">
      <w:pPr>
        <w:spacing w:line="480" w:lineRule="auto"/>
        <w:contextualSpacing/>
        <w:jc w:val="both"/>
        <w:rPr>
          <w:rFonts w:ascii="Times New Roman" w:hAnsi="Times New Roman" w:cs="Times New Roman"/>
          <w:b/>
          <w:bCs/>
        </w:rPr>
      </w:pPr>
    </w:p>
    <w:p w14:paraId="42BB8AE3" w14:textId="19193798" w:rsidR="00E4308B" w:rsidRPr="00F476DB" w:rsidRDefault="0024692D" w:rsidP="004A6632">
      <w:pPr>
        <w:spacing w:line="480" w:lineRule="auto"/>
        <w:contextualSpacing/>
        <w:jc w:val="both"/>
        <w:rPr>
          <w:rFonts w:ascii="Times New Roman" w:hAnsi="Times New Roman" w:cs="Times New Roman"/>
          <w:b/>
          <w:bCs/>
        </w:rPr>
      </w:pPr>
      <w:r w:rsidRPr="00F476DB">
        <w:rPr>
          <w:rFonts w:ascii="Times New Roman" w:hAnsi="Times New Roman" w:cs="Times New Roman"/>
          <w:b/>
          <w:bCs/>
        </w:rPr>
        <w:t xml:space="preserve">Theme 1: </w:t>
      </w:r>
      <w:r w:rsidR="00E4308B" w:rsidRPr="00F476DB">
        <w:rPr>
          <w:rFonts w:ascii="Times New Roman" w:hAnsi="Times New Roman" w:cs="Times New Roman"/>
          <w:b/>
          <w:bCs/>
        </w:rPr>
        <w:t xml:space="preserve">Communication </w:t>
      </w:r>
    </w:p>
    <w:p w14:paraId="59E8BEAF" w14:textId="28921B93" w:rsidR="0024692D" w:rsidRPr="00F476DB" w:rsidRDefault="00F733FA" w:rsidP="004A6632">
      <w:pPr>
        <w:spacing w:line="480" w:lineRule="auto"/>
        <w:contextualSpacing/>
        <w:jc w:val="both"/>
        <w:rPr>
          <w:rFonts w:ascii="Times New Roman" w:hAnsi="Times New Roman" w:cs="Times New Roman"/>
          <w:bCs/>
        </w:rPr>
      </w:pPr>
      <w:r w:rsidRPr="00F476DB">
        <w:rPr>
          <w:rFonts w:ascii="Times New Roman" w:hAnsi="Times New Roman" w:cs="Times New Roman"/>
          <w:bCs/>
        </w:rPr>
        <w:t>E</w:t>
      </w:r>
      <w:r w:rsidR="0045533F" w:rsidRPr="00F476DB">
        <w:rPr>
          <w:rFonts w:ascii="Times New Roman" w:hAnsi="Times New Roman" w:cs="Times New Roman"/>
          <w:bCs/>
        </w:rPr>
        <w:t xml:space="preserve">ffective </w:t>
      </w:r>
      <w:r w:rsidR="00D870F2" w:rsidRPr="00F476DB">
        <w:rPr>
          <w:rFonts w:ascii="Times New Roman" w:hAnsi="Times New Roman" w:cs="Times New Roman"/>
          <w:bCs/>
        </w:rPr>
        <w:t xml:space="preserve">communication </w:t>
      </w:r>
      <w:r w:rsidRPr="00F476DB">
        <w:rPr>
          <w:rFonts w:ascii="Times New Roman" w:hAnsi="Times New Roman" w:cs="Times New Roman"/>
          <w:bCs/>
        </w:rPr>
        <w:t>ensured that</w:t>
      </w:r>
      <w:r w:rsidR="00D870F2" w:rsidRPr="00F476DB">
        <w:rPr>
          <w:rFonts w:ascii="Times New Roman" w:hAnsi="Times New Roman" w:cs="Times New Roman"/>
          <w:bCs/>
        </w:rPr>
        <w:t xml:space="preserve"> i</w:t>
      </w:r>
      <w:r w:rsidR="001F26E9" w:rsidRPr="00F476DB">
        <w:rPr>
          <w:rFonts w:ascii="Times New Roman" w:hAnsi="Times New Roman" w:cs="Times New Roman"/>
          <w:bCs/>
        </w:rPr>
        <w:t>mportant</w:t>
      </w:r>
      <w:r w:rsidR="00FD7B19" w:rsidRPr="00F476DB">
        <w:rPr>
          <w:rFonts w:ascii="Times New Roman" w:hAnsi="Times New Roman" w:cs="Times New Roman"/>
          <w:bCs/>
        </w:rPr>
        <w:t>, practical</w:t>
      </w:r>
      <w:r w:rsidR="001F26E9" w:rsidRPr="00F476DB">
        <w:rPr>
          <w:rFonts w:ascii="Times New Roman" w:hAnsi="Times New Roman" w:cs="Times New Roman"/>
          <w:bCs/>
        </w:rPr>
        <w:t xml:space="preserve"> information </w:t>
      </w:r>
      <w:r w:rsidRPr="00F476DB">
        <w:rPr>
          <w:rFonts w:ascii="Times New Roman" w:hAnsi="Times New Roman" w:cs="Times New Roman"/>
          <w:bCs/>
        </w:rPr>
        <w:t xml:space="preserve">was </w:t>
      </w:r>
      <w:r w:rsidR="00FD7B19" w:rsidRPr="00F476DB">
        <w:rPr>
          <w:rFonts w:ascii="Times New Roman" w:hAnsi="Times New Roman" w:cs="Times New Roman"/>
          <w:bCs/>
        </w:rPr>
        <w:t xml:space="preserve">shared </w:t>
      </w:r>
      <w:r w:rsidR="00D870F2" w:rsidRPr="00F476DB">
        <w:rPr>
          <w:rFonts w:ascii="Times New Roman" w:hAnsi="Times New Roman" w:cs="Times New Roman"/>
          <w:bCs/>
        </w:rPr>
        <w:t xml:space="preserve">by </w:t>
      </w:r>
      <w:r w:rsidR="007B068F" w:rsidRPr="00F476DB">
        <w:rPr>
          <w:rFonts w:ascii="Times New Roman" w:hAnsi="Times New Roman" w:cs="Times New Roman"/>
          <w:bCs/>
        </w:rPr>
        <w:t>organisations and support/health services</w:t>
      </w:r>
      <w:r w:rsidR="00D870F2" w:rsidRPr="00F476DB">
        <w:rPr>
          <w:rFonts w:ascii="Times New Roman" w:hAnsi="Times New Roman" w:cs="Times New Roman"/>
          <w:bCs/>
        </w:rPr>
        <w:t xml:space="preserve"> during the pandemic</w:t>
      </w:r>
      <w:r w:rsidRPr="00F476DB">
        <w:rPr>
          <w:rFonts w:ascii="Times New Roman" w:hAnsi="Times New Roman" w:cs="Times New Roman"/>
          <w:bCs/>
        </w:rPr>
        <w:t>, including guidance</w:t>
      </w:r>
      <w:r w:rsidR="001F26E9" w:rsidRPr="00F476DB">
        <w:rPr>
          <w:rFonts w:ascii="Times New Roman" w:hAnsi="Times New Roman" w:cs="Times New Roman"/>
          <w:bCs/>
        </w:rPr>
        <w:t xml:space="preserve"> on social distancing and accessing basic necessities, as well as specific dementia support. </w:t>
      </w:r>
      <w:r w:rsidR="001B2448" w:rsidRPr="00F476DB">
        <w:rPr>
          <w:rFonts w:ascii="Times New Roman" w:hAnsi="Times New Roman" w:cs="Times New Roman"/>
          <w:bCs/>
        </w:rPr>
        <w:t>C</w:t>
      </w:r>
      <w:r w:rsidR="00551F48" w:rsidRPr="00F476DB">
        <w:rPr>
          <w:rFonts w:ascii="Times New Roman" w:hAnsi="Times New Roman" w:cs="Times New Roman"/>
          <w:bCs/>
        </w:rPr>
        <w:t xml:space="preserve">ommunication links appeared to protect or strengthen resilience </w:t>
      </w:r>
      <w:r w:rsidR="00551F48" w:rsidRPr="00084C08">
        <w:rPr>
          <w:rFonts w:ascii="Times New Roman" w:hAnsi="Times New Roman" w:cs="Times New Roman"/>
          <w:bCs/>
          <w:color w:val="FF0000"/>
        </w:rPr>
        <w:t xml:space="preserve">as it provided </w:t>
      </w:r>
      <w:r w:rsidR="00084C08" w:rsidRPr="00084C08">
        <w:rPr>
          <w:rFonts w:ascii="Times New Roman" w:hAnsi="Times New Roman" w:cs="Times New Roman"/>
          <w:bCs/>
          <w:color w:val="FF0000"/>
        </w:rPr>
        <w:t xml:space="preserve">the family carer or the person living with dementia with </w:t>
      </w:r>
      <w:r w:rsidR="00551F48" w:rsidRPr="00084C08">
        <w:rPr>
          <w:rFonts w:ascii="Times New Roman" w:hAnsi="Times New Roman" w:cs="Times New Roman"/>
          <w:bCs/>
          <w:color w:val="FF0000"/>
        </w:rPr>
        <w:t xml:space="preserve">security </w:t>
      </w:r>
      <w:r w:rsidR="00551F48" w:rsidRPr="00F476DB">
        <w:rPr>
          <w:rFonts w:ascii="Times New Roman" w:hAnsi="Times New Roman" w:cs="Times New Roman"/>
          <w:bCs/>
        </w:rPr>
        <w:t xml:space="preserve">in knowing that someone was looking out for </w:t>
      </w:r>
      <w:r w:rsidR="001F26E9" w:rsidRPr="00F476DB">
        <w:rPr>
          <w:rFonts w:ascii="Times New Roman" w:hAnsi="Times New Roman" w:cs="Times New Roman"/>
          <w:bCs/>
        </w:rPr>
        <w:t>the</w:t>
      </w:r>
      <w:r w:rsidR="00551F48" w:rsidRPr="00F476DB">
        <w:rPr>
          <w:rFonts w:ascii="Times New Roman" w:hAnsi="Times New Roman" w:cs="Times New Roman"/>
          <w:bCs/>
        </w:rPr>
        <w:t xml:space="preserve"> needs. Likewise, </w:t>
      </w:r>
      <w:r w:rsidR="00084C08" w:rsidRPr="00084C08">
        <w:rPr>
          <w:rFonts w:ascii="Times New Roman" w:hAnsi="Times New Roman" w:cs="Times New Roman"/>
          <w:bCs/>
          <w:color w:val="FF0000"/>
        </w:rPr>
        <w:t>the family carers</w:t>
      </w:r>
      <w:r w:rsidR="00551F48" w:rsidRPr="00084C08">
        <w:rPr>
          <w:rFonts w:ascii="Times New Roman" w:hAnsi="Times New Roman" w:cs="Times New Roman"/>
          <w:bCs/>
          <w:color w:val="FF0000"/>
        </w:rPr>
        <w:t xml:space="preserve"> </w:t>
      </w:r>
      <w:r w:rsidR="00551F48" w:rsidRPr="00F476DB">
        <w:rPr>
          <w:rFonts w:ascii="Times New Roman" w:hAnsi="Times New Roman" w:cs="Times New Roman"/>
          <w:bCs/>
        </w:rPr>
        <w:t xml:space="preserve">described reassurance in </w:t>
      </w:r>
      <w:r w:rsidR="001F26E9" w:rsidRPr="00F476DB">
        <w:rPr>
          <w:rFonts w:ascii="Times New Roman" w:hAnsi="Times New Roman" w:cs="Times New Roman"/>
          <w:bCs/>
        </w:rPr>
        <w:t xml:space="preserve">making the correct </w:t>
      </w:r>
      <w:r w:rsidR="00084C08" w:rsidRPr="00084C08">
        <w:rPr>
          <w:rFonts w:ascii="Times New Roman" w:hAnsi="Times New Roman" w:cs="Times New Roman"/>
          <w:bCs/>
          <w:color w:val="FF0000"/>
        </w:rPr>
        <w:t xml:space="preserve">caring </w:t>
      </w:r>
      <w:r w:rsidR="001F26E9" w:rsidRPr="00F476DB">
        <w:rPr>
          <w:rFonts w:ascii="Times New Roman" w:hAnsi="Times New Roman" w:cs="Times New Roman"/>
          <w:bCs/>
        </w:rPr>
        <w:t xml:space="preserve">decisions or adaptations for their household based on clear information communicated to them in the early stages of the pandemic, and were further comforted in </w:t>
      </w:r>
      <w:r w:rsidR="00551F48" w:rsidRPr="00F476DB">
        <w:rPr>
          <w:rFonts w:ascii="Times New Roman" w:hAnsi="Times New Roman" w:cs="Times New Roman"/>
          <w:bCs/>
        </w:rPr>
        <w:t>knowing</w:t>
      </w:r>
      <w:r w:rsidR="001F26E9" w:rsidRPr="00F476DB">
        <w:rPr>
          <w:rFonts w:ascii="Times New Roman" w:hAnsi="Times New Roman" w:cs="Times New Roman"/>
          <w:bCs/>
        </w:rPr>
        <w:t xml:space="preserve"> that</w:t>
      </w:r>
      <w:r w:rsidR="00551F48" w:rsidRPr="00F476DB">
        <w:rPr>
          <w:rFonts w:ascii="Times New Roman" w:hAnsi="Times New Roman" w:cs="Times New Roman"/>
          <w:bCs/>
        </w:rPr>
        <w:t xml:space="preserve"> they could easily contact organisations if required due to established communication</w:t>
      </w:r>
      <w:r w:rsidR="001F26E9" w:rsidRPr="00F476DB">
        <w:rPr>
          <w:rFonts w:ascii="Times New Roman" w:hAnsi="Times New Roman" w:cs="Times New Roman"/>
          <w:bCs/>
        </w:rPr>
        <w:t xml:space="preserve"> links</w:t>
      </w:r>
      <w:r w:rsidR="00551F48" w:rsidRPr="00F476DB">
        <w:rPr>
          <w:rFonts w:ascii="Times New Roman" w:hAnsi="Times New Roman" w:cs="Times New Roman"/>
          <w:bCs/>
        </w:rPr>
        <w:t>.</w:t>
      </w:r>
    </w:p>
    <w:p w14:paraId="4EF7D091" w14:textId="33BE13CC" w:rsidR="001F26E9" w:rsidRPr="00F476DB" w:rsidRDefault="001F26E9"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t xml:space="preserve">“[the social worker]’s still in contact with us, she’s the one that suggested the zoom and she’s contacting us on a regular basis, sending us messages asking if we’re ok, do we need any support and also a lot of us have had </w:t>
      </w:r>
      <w:r w:rsidRPr="00F476DB">
        <w:rPr>
          <w:rFonts w:ascii="Times New Roman" w:hAnsi="Times New Roman" w:cs="Times New Roman"/>
          <w:i/>
          <w:sz w:val="20"/>
          <w:szCs w:val="20"/>
        </w:rPr>
        <w:lastRenderedPageBreak/>
        <w:t xml:space="preserve">nurses from the hospital who have followed us the way from diagnosis… they’re still there if we really got stuck” </w:t>
      </w:r>
      <w:r w:rsidR="00997EA2" w:rsidRPr="00F476DB">
        <w:rPr>
          <w:rFonts w:ascii="Times New Roman" w:hAnsi="Times New Roman" w:cs="Times New Roman"/>
          <w:b/>
          <w:bCs/>
          <w:i/>
          <w:iCs/>
          <w:sz w:val="20"/>
          <w:szCs w:val="20"/>
        </w:rPr>
        <w:t>Female carer (spouse), Interview 26</w:t>
      </w:r>
    </w:p>
    <w:p w14:paraId="51843DFF" w14:textId="327AB43C" w:rsidR="0037691C" w:rsidRPr="00F476DB" w:rsidRDefault="0037691C" w:rsidP="004A6632">
      <w:pPr>
        <w:spacing w:line="480" w:lineRule="auto"/>
        <w:contextualSpacing/>
        <w:jc w:val="right"/>
        <w:rPr>
          <w:rFonts w:ascii="Times New Roman" w:hAnsi="Times New Roman" w:cs="Times New Roman"/>
          <w:i/>
          <w:sz w:val="20"/>
          <w:szCs w:val="20"/>
        </w:rPr>
      </w:pPr>
    </w:p>
    <w:p w14:paraId="3E93A920" w14:textId="2892370A" w:rsidR="00E75A9D" w:rsidRPr="00F476DB" w:rsidRDefault="00E75A9D" w:rsidP="004A6632">
      <w:pPr>
        <w:spacing w:line="480" w:lineRule="auto"/>
        <w:contextualSpacing/>
        <w:rPr>
          <w:rFonts w:ascii="Times New Roman" w:hAnsi="Times New Roman" w:cs="Times New Roman"/>
        </w:rPr>
      </w:pPr>
    </w:p>
    <w:p w14:paraId="0C565141" w14:textId="1625ADEE" w:rsidR="001F26E9" w:rsidRPr="00F476DB" w:rsidRDefault="00B20507"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Furthermore, </w:t>
      </w:r>
      <w:r w:rsidR="00C93A4E" w:rsidRPr="00F476DB">
        <w:rPr>
          <w:rFonts w:ascii="Times New Roman" w:hAnsi="Times New Roman" w:cs="Times New Roman"/>
        </w:rPr>
        <w:t>good</w:t>
      </w:r>
      <w:r w:rsidRPr="00F476DB">
        <w:rPr>
          <w:rFonts w:ascii="Times New Roman" w:hAnsi="Times New Roman" w:cs="Times New Roman"/>
        </w:rPr>
        <w:t xml:space="preserve"> communication </w:t>
      </w:r>
      <w:r w:rsidR="007A0CAC" w:rsidRPr="00F476DB">
        <w:rPr>
          <w:rFonts w:ascii="Times New Roman" w:hAnsi="Times New Roman" w:cs="Times New Roman"/>
        </w:rPr>
        <w:t xml:space="preserve">among </w:t>
      </w:r>
      <w:r w:rsidRPr="00F476DB">
        <w:rPr>
          <w:rFonts w:ascii="Times New Roman" w:hAnsi="Times New Roman" w:cs="Times New Roman"/>
        </w:rPr>
        <w:t>family caregivers allowed one another to express when the burden was becoming overwhelming, and thus, take a step back, in a continuous cycle of offering and relinquishing care.</w:t>
      </w:r>
    </w:p>
    <w:p w14:paraId="289173C7" w14:textId="4ED4303A" w:rsidR="00B20507" w:rsidRPr="00F476DB" w:rsidRDefault="00B20507" w:rsidP="004A6632">
      <w:pPr>
        <w:spacing w:line="480" w:lineRule="auto"/>
        <w:contextualSpacing/>
        <w:rPr>
          <w:rFonts w:ascii="Times New Roman" w:hAnsi="Times New Roman" w:cs="Times New Roman"/>
        </w:rPr>
      </w:pPr>
    </w:p>
    <w:p w14:paraId="3D4AF43E" w14:textId="2550B6AA" w:rsidR="00B20507" w:rsidRPr="00F476DB" w:rsidRDefault="00B20507" w:rsidP="004A6632">
      <w:pPr>
        <w:spacing w:line="480" w:lineRule="auto"/>
        <w:contextualSpacing/>
        <w:jc w:val="right"/>
        <w:rPr>
          <w:rFonts w:ascii="Times New Roman" w:hAnsi="Times New Roman" w:cs="Times New Roman"/>
          <w:i/>
          <w:sz w:val="20"/>
        </w:rPr>
      </w:pPr>
      <w:r w:rsidRPr="00F476DB">
        <w:rPr>
          <w:rFonts w:ascii="Times New Roman" w:hAnsi="Times New Roman" w:cs="Times New Roman"/>
          <w:i/>
          <w:sz w:val="20"/>
        </w:rPr>
        <w:t>“I think we’re coping as a family unit quite well really, I support my sister she supports me.  If there’s something that she’s</w:t>
      </w:r>
      <w:r w:rsidR="00857890" w:rsidRPr="00F476DB">
        <w:rPr>
          <w:rFonts w:ascii="Times New Roman" w:hAnsi="Times New Roman" w:cs="Times New Roman"/>
          <w:i/>
          <w:sz w:val="20"/>
        </w:rPr>
        <w:t>,</w:t>
      </w:r>
      <w:r w:rsidRPr="00F476DB">
        <w:rPr>
          <w:rFonts w:ascii="Times New Roman" w:hAnsi="Times New Roman" w:cs="Times New Roman"/>
          <w:i/>
          <w:sz w:val="20"/>
        </w:rPr>
        <w:t xml:space="preserve"> if she’s finding it really difficult one day</w:t>
      </w:r>
      <w:r w:rsidR="00857890" w:rsidRPr="00F476DB">
        <w:rPr>
          <w:rFonts w:ascii="Times New Roman" w:hAnsi="Times New Roman" w:cs="Times New Roman"/>
          <w:i/>
          <w:sz w:val="20"/>
        </w:rPr>
        <w:t>…</w:t>
      </w:r>
      <w:r w:rsidRPr="00F476DB">
        <w:rPr>
          <w:rFonts w:ascii="Times New Roman" w:hAnsi="Times New Roman" w:cs="Times New Roman"/>
          <w:i/>
          <w:sz w:val="20"/>
        </w:rPr>
        <w:t xml:space="preserve">I’ll say go home, just go, go and do your own thing, I’ll deal with my mum and then she would do the same with me” </w:t>
      </w:r>
      <w:r w:rsidR="00C93A4E" w:rsidRPr="00F476DB">
        <w:rPr>
          <w:rFonts w:ascii="Times New Roman" w:hAnsi="Times New Roman" w:cs="Times New Roman"/>
          <w:b/>
          <w:bCs/>
          <w:i/>
          <w:iCs/>
          <w:sz w:val="20"/>
          <w:szCs w:val="20"/>
        </w:rPr>
        <w:t xml:space="preserve">Female carer (spouse), </w:t>
      </w:r>
      <w:r w:rsidRPr="00F476DB">
        <w:rPr>
          <w:rFonts w:ascii="Times New Roman" w:hAnsi="Times New Roman" w:cs="Times New Roman"/>
          <w:b/>
          <w:i/>
          <w:sz w:val="20"/>
        </w:rPr>
        <w:t>Interview 28</w:t>
      </w:r>
    </w:p>
    <w:p w14:paraId="4384EB78" w14:textId="77777777" w:rsidR="00B20507" w:rsidRPr="00F476DB" w:rsidRDefault="00B20507" w:rsidP="004A6632">
      <w:pPr>
        <w:spacing w:line="480" w:lineRule="auto"/>
        <w:contextualSpacing/>
        <w:rPr>
          <w:rFonts w:ascii="Times New Roman" w:hAnsi="Times New Roman" w:cs="Times New Roman"/>
        </w:rPr>
      </w:pPr>
    </w:p>
    <w:p w14:paraId="1D56D083" w14:textId="593E7B2F" w:rsidR="0024692D" w:rsidRPr="00F476DB" w:rsidRDefault="00E75A9D"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In contrast, resilience was limited where </w:t>
      </w:r>
      <w:r w:rsidR="005D7B8A" w:rsidRPr="00F476DB">
        <w:rPr>
          <w:rFonts w:ascii="Times New Roman" w:hAnsi="Times New Roman" w:cs="Times New Roman"/>
        </w:rPr>
        <w:t xml:space="preserve">carers </w:t>
      </w:r>
      <w:r w:rsidR="00B46855" w:rsidRPr="00F476DB">
        <w:rPr>
          <w:rFonts w:ascii="Times New Roman" w:hAnsi="Times New Roman" w:cs="Times New Roman"/>
        </w:rPr>
        <w:t>a</w:t>
      </w:r>
      <w:r w:rsidR="005D7B8A" w:rsidRPr="00F476DB">
        <w:rPr>
          <w:rFonts w:ascii="Times New Roman" w:hAnsi="Times New Roman" w:cs="Times New Roman"/>
        </w:rPr>
        <w:t xml:space="preserve">nd the </w:t>
      </w:r>
      <w:r w:rsidR="00A97A38" w:rsidRPr="00F476DB">
        <w:rPr>
          <w:rFonts w:ascii="Times New Roman" w:hAnsi="Times New Roman" w:cs="Times New Roman"/>
        </w:rPr>
        <w:t xml:space="preserve">person living with dementia </w:t>
      </w:r>
      <w:r w:rsidR="005D7B8A" w:rsidRPr="00F476DB">
        <w:rPr>
          <w:rFonts w:ascii="Times New Roman" w:hAnsi="Times New Roman" w:cs="Times New Roman"/>
        </w:rPr>
        <w:t xml:space="preserve">experienced poor or absent </w:t>
      </w:r>
      <w:r w:rsidRPr="00F476DB">
        <w:rPr>
          <w:rFonts w:ascii="Times New Roman" w:hAnsi="Times New Roman" w:cs="Times New Roman"/>
        </w:rPr>
        <w:t>communication between services</w:t>
      </w:r>
      <w:r w:rsidR="005D7B8A" w:rsidRPr="00F476DB">
        <w:rPr>
          <w:rFonts w:ascii="Times New Roman" w:hAnsi="Times New Roman" w:cs="Times New Roman"/>
        </w:rPr>
        <w:t xml:space="preserve">, both before and </w:t>
      </w:r>
      <w:r w:rsidRPr="00F476DB">
        <w:rPr>
          <w:rFonts w:ascii="Times New Roman" w:hAnsi="Times New Roman" w:cs="Times New Roman"/>
        </w:rPr>
        <w:t xml:space="preserve">during the time of the </w:t>
      </w:r>
      <w:r w:rsidR="001F26E9" w:rsidRPr="00F476DB">
        <w:rPr>
          <w:rFonts w:ascii="Times New Roman" w:hAnsi="Times New Roman" w:cs="Times New Roman"/>
        </w:rPr>
        <w:t xml:space="preserve">pandemic. </w:t>
      </w:r>
      <w:r w:rsidR="005D7B8A" w:rsidRPr="00F476DB">
        <w:rPr>
          <w:rFonts w:ascii="Times New Roman" w:hAnsi="Times New Roman" w:cs="Times New Roman"/>
        </w:rPr>
        <w:t>D</w:t>
      </w:r>
      <w:r w:rsidR="001F26E9" w:rsidRPr="00F476DB">
        <w:rPr>
          <w:rFonts w:ascii="Times New Roman" w:hAnsi="Times New Roman" w:cs="Times New Roman"/>
        </w:rPr>
        <w:t>escription</w:t>
      </w:r>
      <w:r w:rsidR="00625301" w:rsidRPr="00F476DB">
        <w:rPr>
          <w:rFonts w:ascii="Times New Roman" w:hAnsi="Times New Roman" w:cs="Times New Roman"/>
        </w:rPr>
        <w:t>s</w:t>
      </w:r>
      <w:r w:rsidR="001F26E9" w:rsidRPr="00F476DB">
        <w:rPr>
          <w:rFonts w:ascii="Times New Roman" w:hAnsi="Times New Roman" w:cs="Times New Roman"/>
        </w:rPr>
        <w:t xml:space="preserve"> of clinical decisions </w:t>
      </w:r>
      <w:r w:rsidR="00B46855" w:rsidRPr="00F476DB">
        <w:rPr>
          <w:rFonts w:ascii="Times New Roman" w:hAnsi="Times New Roman" w:cs="Times New Roman"/>
        </w:rPr>
        <w:t xml:space="preserve">being </w:t>
      </w:r>
      <w:r w:rsidR="001F26E9" w:rsidRPr="00F476DB">
        <w:rPr>
          <w:rFonts w:ascii="Times New Roman" w:hAnsi="Times New Roman" w:cs="Times New Roman"/>
        </w:rPr>
        <w:t xml:space="preserve">made </w:t>
      </w:r>
      <w:r w:rsidR="00B46855" w:rsidRPr="00F476DB">
        <w:rPr>
          <w:rFonts w:ascii="Times New Roman" w:hAnsi="Times New Roman" w:cs="Times New Roman"/>
        </w:rPr>
        <w:t>through</w:t>
      </w:r>
      <w:r w:rsidR="001F26E9" w:rsidRPr="00F476DB">
        <w:rPr>
          <w:rFonts w:ascii="Times New Roman" w:hAnsi="Times New Roman" w:cs="Times New Roman"/>
        </w:rPr>
        <w:t xml:space="preserve"> inadequate communication between the practitioner and the </w:t>
      </w:r>
      <w:r w:rsidR="00A97A38" w:rsidRPr="00F476DB">
        <w:rPr>
          <w:rFonts w:ascii="Times New Roman" w:hAnsi="Times New Roman" w:cs="Times New Roman"/>
        </w:rPr>
        <w:t>person living with dementia</w:t>
      </w:r>
      <w:r w:rsidR="001F26E9" w:rsidRPr="00F476DB">
        <w:rPr>
          <w:rFonts w:ascii="Times New Roman" w:hAnsi="Times New Roman" w:cs="Times New Roman"/>
        </w:rPr>
        <w:t xml:space="preserve"> highlighted the </w:t>
      </w:r>
      <w:r w:rsidR="005D7B8A" w:rsidRPr="00F476DB">
        <w:rPr>
          <w:rFonts w:ascii="Times New Roman" w:hAnsi="Times New Roman" w:cs="Times New Roman"/>
        </w:rPr>
        <w:t>importance of effective communication</w:t>
      </w:r>
      <w:r w:rsidR="005C66B2" w:rsidRPr="00F476DB">
        <w:rPr>
          <w:rFonts w:ascii="Times New Roman" w:hAnsi="Times New Roman" w:cs="Times New Roman"/>
        </w:rPr>
        <w:t xml:space="preserve"> as a protective factor of resilience</w:t>
      </w:r>
      <w:r w:rsidR="005D7B8A" w:rsidRPr="00F476DB">
        <w:rPr>
          <w:rFonts w:ascii="Times New Roman" w:hAnsi="Times New Roman" w:cs="Times New Roman"/>
        </w:rPr>
        <w:t>, adapted to the individual’s needs, and the impact this ha</w:t>
      </w:r>
      <w:r w:rsidR="00C93A4E" w:rsidRPr="00F476DB">
        <w:rPr>
          <w:rFonts w:ascii="Times New Roman" w:hAnsi="Times New Roman" w:cs="Times New Roman"/>
        </w:rPr>
        <w:t>s</w:t>
      </w:r>
      <w:r w:rsidR="005D7B8A" w:rsidRPr="00F476DB">
        <w:rPr>
          <w:rFonts w:ascii="Times New Roman" w:hAnsi="Times New Roman" w:cs="Times New Roman"/>
        </w:rPr>
        <w:t xml:space="preserve"> on future resilience in terms of trust and reassurance.</w:t>
      </w:r>
    </w:p>
    <w:p w14:paraId="1369AB1D" w14:textId="14F9858A" w:rsidR="0037691C" w:rsidRPr="00F476DB" w:rsidRDefault="0037691C" w:rsidP="004A6632">
      <w:pPr>
        <w:spacing w:line="480" w:lineRule="auto"/>
        <w:contextualSpacing/>
        <w:rPr>
          <w:rFonts w:ascii="Times New Roman" w:hAnsi="Times New Roman" w:cs="Times New Roman"/>
          <w:sz w:val="20"/>
          <w:szCs w:val="20"/>
        </w:rPr>
      </w:pPr>
    </w:p>
    <w:p w14:paraId="4D2F846A" w14:textId="55CDA399" w:rsidR="000D561C" w:rsidRPr="00F476DB" w:rsidRDefault="00E75A9D"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t xml:space="preserve"> </w:t>
      </w:r>
      <w:r w:rsidR="00FE5332" w:rsidRPr="00F476DB">
        <w:rPr>
          <w:rFonts w:ascii="Times New Roman" w:hAnsi="Times New Roman" w:cs="Times New Roman"/>
          <w:i/>
          <w:sz w:val="20"/>
          <w:szCs w:val="20"/>
        </w:rPr>
        <w:t xml:space="preserve">“I took </w:t>
      </w:r>
      <w:r w:rsidR="005D7B8A" w:rsidRPr="00F476DB">
        <w:rPr>
          <w:rFonts w:ascii="Times New Roman" w:hAnsi="Times New Roman" w:cs="Times New Roman"/>
          <w:i/>
          <w:sz w:val="20"/>
          <w:szCs w:val="20"/>
        </w:rPr>
        <w:t>[mum]</w:t>
      </w:r>
      <w:r w:rsidR="00FE5332" w:rsidRPr="00F476DB">
        <w:rPr>
          <w:rFonts w:ascii="Times New Roman" w:hAnsi="Times New Roman" w:cs="Times New Roman"/>
          <w:i/>
          <w:sz w:val="20"/>
          <w:szCs w:val="20"/>
        </w:rPr>
        <w:t xml:space="preserve"> to this appointment and I had her main carer with me</w:t>
      </w:r>
      <w:r w:rsidR="001F26E9" w:rsidRPr="00F476DB">
        <w:rPr>
          <w:rFonts w:ascii="Times New Roman" w:hAnsi="Times New Roman" w:cs="Times New Roman"/>
          <w:i/>
          <w:sz w:val="20"/>
          <w:szCs w:val="20"/>
        </w:rPr>
        <w:t>…</w:t>
      </w:r>
      <w:r w:rsidR="00FE5332" w:rsidRPr="00F476DB">
        <w:rPr>
          <w:rFonts w:ascii="Times New Roman" w:hAnsi="Times New Roman" w:cs="Times New Roman"/>
          <w:i/>
          <w:sz w:val="20"/>
          <w:szCs w:val="20"/>
        </w:rPr>
        <w:t xml:space="preserve"> he </w:t>
      </w:r>
      <w:r w:rsidR="003077C9" w:rsidRPr="00F476DB">
        <w:rPr>
          <w:rFonts w:ascii="Times New Roman" w:hAnsi="Times New Roman" w:cs="Times New Roman"/>
          <w:i/>
          <w:sz w:val="20"/>
          <w:szCs w:val="20"/>
        </w:rPr>
        <w:t xml:space="preserve">[practitioner] </w:t>
      </w:r>
      <w:r w:rsidR="00FE5332" w:rsidRPr="00F476DB">
        <w:rPr>
          <w:rFonts w:ascii="Times New Roman" w:hAnsi="Times New Roman" w:cs="Times New Roman"/>
          <w:i/>
          <w:sz w:val="20"/>
          <w:szCs w:val="20"/>
        </w:rPr>
        <w:t xml:space="preserve">didn’t want to speak to either of us at all he only wanted to speak to my Mum and he just said </w:t>
      </w:r>
      <w:r w:rsidR="001F26E9" w:rsidRPr="00F476DB">
        <w:rPr>
          <w:rFonts w:ascii="Times New Roman" w:hAnsi="Times New Roman" w:cs="Times New Roman"/>
          <w:i/>
          <w:sz w:val="20"/>
          <w:szCs w:val="20"/>
        </w:rPr>
        <w:t>“</w:t>
      </w:r>
      <w:r w:rsidR="00FE5332" w:rsidRPr="00F476DB">
        <w:rPr>
          <w:rFonts w:ascii="Times New Roman" w:hAnsi="Times New Roman" w:cs="Times New Roman"/>
          <w:i/>
          <w:sz w:val="20"/>
          <w:szCs w:val="20"/>
        </w:rPr>
        <w:t>how did you manage the patches</w:t>
      </w:r>
      <w:r w:rsidR="001F26E9" w:rsidRPr="00F476DB">
        <w:rPr>
          <w:rFonts w:ascii="Times New Roman" w:hAnsi="Times New Roman" w:cs="Times New Roman"/>
          <w:i/>
          <w:sz w:val="20"/>
          <w:szCs w:val="20"/>
        </w:rPr>
        <w:t>”</w:t>
      </w:r>
      <w:r w:rsidR="00FE5332" w:rsidRPr="00F476DB">
        <w:rPr>
          <w:rFonts w:ascii="Times New Roman" w:hAnsi="Times New Roman" w:cs="Times New Roman"/>
          <w:i/>
          <w:sz w:val="20"/>
          <w:szCs w:val="20"/>
        </w:rPr>
        <w:t xml:space="preserve"> and she said </w:t>
      </w:r>
      <w:r w:rsidR="001F26E9" w:rsidRPr="00F476DB">
        <w:rPr>
          <w:rFonts w:ascii="Times New Roman" w:hAnsi="Times New Roman" w:cs="Times New Roman"/>
          <w:i/>
          <w:sz w:val="20"/>
          <w:szCs w:val="20"/>
        </w:rPr>
        <w:t>“</w:t>
      </w:r>
      <w:r w:rsidR="00FE5332" w:rsidRPr="00F476DB">
        <w:rPr>
          <w:rFonts w:ascii="Times New Roman" w:hAnsi="Times New Roman" w:cs="Times New Roman"/>
          <w:i/>
          <w:sz w:val="20"/>
          <w:szCs w:val="20"/>
        </w:rPr>
        <w:t>oh well yes I think I was alright</w:t>
      </w:r>
      <w:r w:rsidR="001F26E9" w:rsidRPr="00F476DB">
        <w:rPr>
          <w:rFonts w:ascii="Times New Roman" w:hAnsi="Times New Roman" w:cs="Times New Roman"/>
          <w:i/>
          <w:sz w:val="20"/>
          <w:szCs w:val="20"/>
        </w:rPr>
        <w:t>”</w:t>
      </w:r>
      <w:r w:rsidR="00FE5332" w:rsidRPr="00F476DB">
        <w:rPr>
          <w:rFonts w:ascii="Times New Roman" w:hAnsi="Times New Roman" w:cs="Times New Roman"/>
          <w:i/>
          <w:sz w:val="20"/>
          <w:szCs w:val="20"/>
        </w:rPr>
        <w:t>.  My Mum doesn’t know, it’s a waste of time asking her that sort question when someone’s got dementia</w:t>
      </w:r>
      <w:r w:rsidR="003077C9" w:rsidRPr="00F476DB">
        <w:rPr>
          <w:rFonts w:ascii="Times New Roman" w:hAnsi="Times New Roman" w:cs="Times New Roman"/>
          <w:i/>
          <w:sz w:val="20"/>
          <w:szCs w:val="20"/>
        </w:rPr>
        <w:t>… so they put her on a higher dose of [medication] a</w:t>
      </w:r>
      <w:r w:rsidR="005D7B8A" w:rsidRPr="00F476DB">
        <w:rPr>
          <w:rFonts w:ascii="Times New Roman" w:hAnsi="Times New Roman" w:cs="Times New Roman"/>
          <w:i/>
          <w:sz w:val="20"/>
          <w:szCs w:val="20"/>
        </w:rPr>
        <w:t>nd I think she’d only been taking</w:t>
      </w:r>
      <w:r w:rsidR="003077C9" w:rsidRPr="00F476DB">
        <w:rPr>
          <w:rFonts w:ascii="Times New Roman" w:hAnsi="Times New Roman" w:cs="Times New Roman"/>
          <w:i/>
          <w:sz w:val="20"/>
          <w:szCs w:val="20"/>
        </w:rPr>
        <w:t xml:space="preserve"> it 3 days and she got really sick</w:t>
      </w:r>
      <w:r w:rsidR="00FE5332" w:rsidRPr="00F476DB">
        <w:rPr>
          <w:rFonts w:ascii="Times New Roman" w:hAnsi="Times New Roman" w:cs="Times New Roman"/>
          <w:i/>
          <w:sz w:val="20"/>
          <w:szCs w:val="20"/>
        </w:rPr>
        <w:t xml:space="preserve">” </w:t>
      </w:r>
      <w:r w:rsidR="00997EA2" w:rsidRPr="00F476DB">
        <w:rPr>
          <w:rFonts w:ascii="Times New Roman" w:hAnsi="Times New Roman" w:cs="Times New Roman"/>
          <w:b/>
          <w:bCs/>
          <w:i/>
          <w:iCs/>
          <w:sz w:val="20"/>
          <w:szCs w:val="20"/>
        </w:rPr>
        <w:t>Female carer (daughter), Interview 30</w:t>
      </w:r>
    </w:p>
    <w:p w14:paraId="3861AE58" w14:textId="4119E4F4" w:rsidR="00E75A9D" w:rsidRPr="00F476DB" w:rsidRDefault="00E75A9D" w:rsidP="004A6632">
      <w:pPr>
        <w:spacing w:line="480" w:lineRule="auto"/>
        <w:contextualSpacing/>
        <w:rPr>
          <w:rFonts w:ascii="Times New Roman" w:hAnsi="Times New Roman" w:cs="Times New Roman"/>
        </w:rPr>
      </w:pPr>
    </w:p>
    <w:p w14:paraId="76160F81" w14:textId="77777777" w:rsidR="00FE5332" w:rsidRPr="00F476DB" w:rsidRDefault="00FE5332" w:rsidP="004A6632">
      <w:pPr>
        <w:spacing w:line="480" w:lineRule="auto"/>
        <w:contextualSpacing/>
        <w:rPr>
          <w:rFonts w:ascii="Times New Roman" w:hAnsi="Times New Roman" w:cs="Times New Roman"/>
        </w:rPr>
      </w:pPr>
    </w:p>
    <w:p w14:paraId="32AA8ABA" w14:textId="30ED44A4" w:rsidR="00226AB9" w:rsidRPr="00F476DB" w:rsidRDefault="005D7B8A" w:rsidP="004A6632">
      <w:pPr>
        <w:spacing w:line="480" w:lineRule="auto"/>
        <w:contextualSpacing/>
        <w:rPr>
          <w:rFonts w:ascii="Times New Roman" w:hAnsi="Times New Roman" w:cs="Times New Roman"/>
          <w:b/>
          <w:bCs/>
        </w:rPr>
      </w:pPr>
      <w:r w:rsidRPr="00F476DB">
        <w:rPr>
          <w:rFonts w:ascii="Times New Roman" w:hAnsi="Times New Roman" w:cs="Times New Roman"/>
          <w:b/>
          <w:bCs/>
        </w:rPr>
        <w:t xml:space="preserve">Theme 2: </w:t>
      </w:r>
      <w:r w:rsidR="00AB4771" w:rsidRPr="00F476DB">
        <w:rPr>
          <w:rFonts w:ascii="Times New Roman" w:hAnsi="Times New Roman" w:cs="Times New Roman"/>
          <w:b/>
          <w:bCs/>
        </w:rPr>
        <w:t>Adapt</w:t>
      </w:r>
      <w:r w:rsidR="00921E8F" w:rsidRPr="00F476DB">
        <w:rPr>
          <w:rFonts w:ascii="Times New Roman" w:hAnsi="Times New Roman" w:cs="Times New Roman"/>
          <w:b/>
          <w:bCs/>
        </w:rPr>
        <w:t>ations</w:t>
      </w:r>
    </w:p>
    <w:p w14:paraId="60C91AE2" w14:textId="2BE55CEA" w:rsidR="00921E8F" w:rsidRPr="00F476DB" w:rsidRDefault="00921E8F" w:rsidP="004A6632">
      <w:pPr>
        <w:spacing w:after="0" w:line="480" w:lineRule="auto"/>
        <w:contextualSpacing/>
        <w:rPr>
          <w:rFonts w:ascii="Times New Roman" w:hAnsi="Times New Roman" w:cs="Times New Roman"/>
          <w:b/>
          <w:bCs/>
          <w:i/>
          <w:iCs/>
        </w:rPr>
      </w:pPr>
      <w:r w:rsidRPr="00F476DB">
        <w:rPr>
          <w:rFonts w:ascii="Times New Roman" w:hAnsi="Times New Roman" w:cs="Times New Roman"/>
          <w:b/>
          <w:bCs/>
          <w:i/>
          <w:iCs/>
        </w:rPr>
        <w:t>Technology</w:t>
      </w:r>
    </w:p>
    <w:p w14:paraId="192A4072" w14:textId="3658487F" w:rsidR="00921E8F" w:rsidRPr="00F476DB" w:rsidRDefault="00176BE1" w:rsidP="004A6632">
      <w:pPr>
        <w:spacing w:line="480" w:lineRule="auto"/>
        <w:contextualSpacing/>
        <w:jc w:val="both"/>
        <w:rPr>
          <w:rFonts w:ascii="Times New Roman" w:hAnsi="Times New Roman" w:cs="Times New Roman"/>
        </w:rPr>
      </w:pPr>
      <w:r w:rsidRPr="00F476DB">
        <w:rPr>
          <w:rFonts w:ascii="Times New Roman" w:hAnsi="Times New Roman" w:cs="Times New Roman"/>
        </w:rPr>
        <w:lastRenderedPageBreak/>
        <w:t xml:space="preserve">For many </w:t>
      </w:r>
      <w:r w:rsidR="00A97A38" w:rsidRPr="00F476DB">
        <w:rPr>
          <w:rFonts w:ascii="Times New Roman" w:hAnsi="Times New Roman" w:cs="Times New Roman"/>
        </w:rPr>
        <w:t>people living with dementia</w:t>
      </w:r>
      <w:r w:rsidRPr="00F476DB">
        <w:rPr>
          <w:rFonts w:ascii="Times New Roman" w:hAnsi="Times New Roman" w:cs="Times New Roman"/>
        </w:rPr>
        <w:t xml:space="preserve">, using technology as </w:t>
      </w:r>
      <w:r w:rsidR="0051183A" w:rsidRPr="00F476DB">
        <w:rPr>
          <w:rFonts w:ascii="Times New Roman" w:hAnsi="Times New Roman" w:cs="Times New Roman"/>
        </w:rPr>
        <w:t xml:space="preserve">a </w:t>
      </w:r>
      <w:r w:rsidRPr="00F476DB">
        <w:rPr>
          <w:rFonts w:ascii="Times New Roman" w:hAnsi="Times New Roman" w:cs="Times New Roman"/>
        </w:rPr>
        <w:t xml:space="preserve">means of communication </w:t>
      </w:r>
      <w:r w:rsidR="00855171" w:rsidRPr="00F476DB">
        <w:rPr>
          <w:rFonts w:ascii="Times New Roman" w:hAnsi="Times New Roman" w:cs="Times New Roman"/>
        </w:rPr>
        <w:t>became</w:t>
      </w:r>
      <w:r w:rsidRPr="00F476DB">
        <w:rPr>
          <w:rFonts w:ascii="Times New Roman" w:hAnsi="Times New Roman" w:cs="Times New Roman"/>
        </w:rPr>
        <w:t xml:space="preserve"> an essential form of support during the pandemic. </w:t>
      </w:r>
      <w:r w:rsidR="00B02291" w:rsidRPr="00F476DB">
        <w:rPr>
          <w:rFonts w:ascii="Times New Roman" w:hAnsi="Times New Roman" w:cs="Times New Roman"/>
        </w:rPr>
        <w:t>Resilience was described w</w:t>
      </w:r>
      <w:r w:rsidRPr="00F476DB">
        <w:rPr>
          <w:rFonts w:ascii="Times New Roman" w:hAnsi="Times New Roman" w:cs="Times New Roman"/>
        </w:rPr>
        <w:t xml:space="preserve">here </w:t>
      </w:r>
      <w:r w:rsidR="00A97A38" w:rsidRPr="00F476DB">
        <w:rPr>
          <w:rFonts w:ascii="Times New Roman" w:hAnsi="Times New Roman" w:cs="Times New Roman"/>
        </w:rPr>
        <w:t xml:space="preserve">people living with dementia </w:t>
      </w:r>
      <w:r w:rsidRPr="00F476DB">
        <w:rPr>
          <w:rFonts w:ascii="Times New Roman" w:hAnsi="Times New Roman" w:cs="Times New Roman"/>
        </w:rPr>
        <w:t xml:space="preserve">were able to adapt to using digital communication, </w:t>
      </w:r>
      <w:r w:rsidR="00B02291" w:rsidRPr="00F476DB">
        <w:rPr>
          <w:rFonts w:ascii="Times New Roman" w:hAnsi="Times New Roman" w:cs="Times New Roman"/>
        </w:rPr>
        <w:t>and benefitted from</w:t>
      </w:r>
      <w:r w:rsidRPr="00F476DB">
        <w:rPr>
          <w:rFonts w:ascii="Times New Roman" w:hAnsi="Times New Roman" w:cs="Times New Roman"/>
        </w:rPr>
        <w:t xml:space="preserve"> </w:t>
      </w:r>
      <w:r w:rsidR="0051183A" w:rsidRPr="00F476DB">
        <w:rPr>
          <w:rFonts w:ascii="Times New Roman" w:hAnsi="Times New Roman" w:cs="Times New Roman"/>
        </w:rPr>
        <w:t>sustain</w:t>
      </w:r>
      <w:r w:rsidR="00B02291" w:rsidRPr="00F476DB">
        <w:rPr>
          <w:rFonts w:ascii="Times New Roman" w:hAnsi="Times New Roman" w:cs="Times New Roman"/>
        </w:rPr>
        <w:t>ing</w:t>
      </w:r>
      <w:r w:rsidR="0051183A" w:rsidRPr="00F476DB">
        <w:rPr>
          <w:rFonts w:ascii="Times New Roman" w:hAnsi="Times New Roman" w:cs="Times New Roman"/>
        </w:rPr>
        <w:t xml:space="preserve"> </w:t>
      </w:r>
      <w:r w:rsidR="00B02291" w:rsidRPr="00F476DB">
        <w:rPr>
          <w:rFonts w:ascii="Times New Roman" w:hAnsi="Times New Roman" w:cs="Times New Roman"/>
        </w:rPr>
        <w:t xml:space="preserve">contact with </w:t>
      </w:r>
      <w:r w:rsidR="0051183A" w:rsidRPr="00F476DB">
        <w:rPr>
          <w:rFonts w:ascii="Times New Roman" w:hAnsi="Times New Roman" w:cs="Times New Roman"/>
        </w:rPr>
        <w:t>previous activit</w:t>
      </w:r>
      <w:r w:rsidR="00B02291" w:rsidRPr="00F476DB">
        <w:rPr>
          <w:rFonts w:ascii="Times New Roman" w:hAnsi="Times New Roman" w:cs="Times New Roman"/>
        </w:rPr>
        <w:t xml:space="preserve">y groups </w:t>
      </w:r>
      <w:r w:rsidR="0051183A" w:rsidRPr="00F476DB">
        <w:rPr>
          <w:rFonts w:ascii="Times New Roman" w:hAnsi="Times New Roman" w:cs="Times New Roman"/>
        </w:rPr>
        <w:t>and hobbies</w:t>
      </w:r>
      <w:r w:rsidR="00855171" w:rsidRPr="00F476DB">
        <w:rPr>
          <w:rFonts w:ascii="Times New Roman" w:hAnsi="Times New Roman" w:cs="Times New Roman"/>
        </w:rPr>
        <w:t>. This</w:t>
      </w:r>
      <w:r w:rsidR="0051183A" w:rsidRPr="00F476DB">
        <w:rPr>
          <w:rFonts w:ascii="Times New Roman" w:hAnsi="Times New Roman" w:cs="Times New Roman"/>
        </w:rPr>
        <w:t xml:space="preserve"> further </w:t>
      </w:r>
      <w:r w:rsidR="00855171" w:rsidRPr="00F476DB">
        <w:rPr>
          <w:rFonts w:ascii="Times New Roman" w:hAnsi="Times New Roman" w:cs="Times New Roman"/>
        </w:rPr>
        <w:t>enabled</w:t>
      </w:r>
      <w:r w:rsidR="0051183A" w:rsidRPr="00F476DB">
        <w:rPr>
          <w:rFonts w:ascii="Times New Roman" w:hAnsi="Times New Roman" w:cs="Times New Roman"/>
        </w:rPr>
        <w:t xml:space="preserve"> sociali</w:t>
      </w:r>
      <w:r w:rsidR="00855171" w:rsidRPr="00F476DB">
        <w:rPr>
          <w:rFonts w:ascii="Times New Roman" w:hAnsi="Times New Roman" w:cs="Times New Roman"/>
        </w:rPr>
        <w:t>sing</w:t>
      </w:r>
      <w:r w:rsidR="0051183A" w:rsidRPr="00F476DB">
        <w:rPr>
          <w:rFonts w:ascii="Times New Roman" w:hAnsi="Times New Roman" w:cs="Times New Roman"/>
        </w:rPr>
        <w:t xml:space="preserve"> </w:t>
      </w:r>
      <w:r w:rsidR="00B46855" w:rsidRPr="00F476DB">
        <w:rPr>
          <w:rFonts w:ascii="Times New Roman" w:hAnsi="Times New Roman" w:cs="Times New Roman"/>
        </w:rPr>
        <w:t>and</w:t>
      </w:r>
      <w:r w:rsidR="00957457" w:rsidRPr="00F476DB">
        <w:rPr>
          <w:rFonts w:ascii="Times New Roman" w:hAnsi="Times New Roman" w:cs="Times New Roman"/>
        </w:rPr>
        <w:t xml:space="preserve"> seemed </w:t>
      </w:r>
      <w:r w:rsidR="0051183A" w:rsidRPr="00F476DB">
        <w:rPr>
          <w:rFonts w:ascii="Times New Roman" w:hAnsi="Times New Roman" w:cs="Times New Roman"/>
        </w:rPr>
        <w:t xml:space="preserve">particularly </w:t>
      </w:r>
      <w:r w:rsidR="00957457" w:rsidRPr="00F476DB">
        <w:rPr>
          <w:rFonts w:ascii="Times New Roman" w:hAnsi="Times New Roman" w:cs="Times New Roman"/>
        </w:rPr>
        <w:t xml:space="preserve">pertinent </w:t>
      </w:r>
      <w:r w:rsidR="00A97A38" w:rsidRPr="00F476DB">
        <w:rPr>
          <w:rFonts w:ascii="Times New Roman" w:hAnsi="Times New Roman" w:cs="Times New Roman"/>
        </w:rPr>
        <w:t>where fears emerged that those living with dementia were</w:t>
      </w:r>
      <w:r w:rsidR="0051183A" w:rsidRPr="00F476DB">
        <w:rPr>
          <w:rFonts w:ascii="Times New Roman" w:hAnsi="Times New Roman" w:cs="Times New Roman"/>
        </w:rPr>
        <w:t xml:space="preserve"> at risk of f</w:t>
      </w:r>
      <w:r w:rsidR="00957457" w:rsidRPr="00F476DB">
        <w:rPr>
          <w:rFonts w:ascii="Times New Roman" w:hAnsi="Times New Roman" w:cs="Times New Roman"/>
        </w:rPr>
        <w:t>orgetting their friends and family without regular contact</w:t>
      </w:r>
      <w:r w:rsidR="0051183A" w:rsidRPr="00F476DB">
        <w:rPr>
          <w:rFonts w:ascii="Times New Roman" w:hAnsi="Times New Roman" w:cs="Times New Roman"/>
        </w:rPr>
        <w:t xml:space="preserve">. </w:t>
      </w:r>
    </w:p>
    <w:p w14:paraId="1BEECC2A" w14:textId="77777777" w:rsidR="00176BE1" w:rsidRPr="00F476DB" w:rsidRDefault="00176BE1" w:rsidP="004A6632">
      <w:pPr>
        <w:spacing w:line="480" w:lineRule="auto"/>
        <w:contextualSpacing/>
        <w:rPr>
          <w:rFonts w:ascii="Times New Roman" w:hAnsi="Times New Roman" w:cs="Times New Roman"/>
          <w:sz w:val="20"/>
          <w:szCs w:val="20"/>
        </w:rPr>
      </w:pPr>
    </w:p>
    <w:p w14:paraId="679262EC" w14:textId="00F2E820" w:rsidR="00921E8F" w:rsidRPr="00F476DB" w:rsidRDefault="0051183A"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t xml:space="preserve"> </w:t>
      </w:r>
      <w:r w:rsidR="00921E8F" w:rsidRPr="00F476DB">
        <w:rPr>
          <w:rFonts w:ascii="Times New Roman" w:hAnsi="Times New Roman" w:cs="Times New Roman"/>
          <w:i/>
          <w:sz w:val="20"/>
          <w:szCs w:val="20"/>
        </w:rPr>
        <w:t>“</w:t>
      </w:r>
      <w:r w:rsidR="0086121C" w:rsidRPr="00F476DB">
        <w:rPr>
          <w:rFonts w:ascii="Times New Roman" w:hAnsi="Times New Roman" w:cs="Times New Roman"/>
          <w:i/>
          <w:sz w:val="20"/>
          <w:szCs w:val="20"/>
        </w:rPr>
        <w:t xml:space="preserve">with things like Zoom and Skype and of course the good old telephone, especially Skype </w:t>
      </w:r>
      <w:proofErr w:type="gramStart"/>
      <w:r w:rsidR="0086121C" w:rsidRPr="00F476DB">
        <w:rPr>
          <w:rFonts w:ascii="Times New Roman" w:hAnsi="Times New Roman" w:cs="Times New Roman"/>
          <w:i/>
          <w:sz w:val="20"/>
          <w:szCs w:val="20"/>
        </w:rPr>
        <w:t>and  Zoom</w:t>
      </w:r>
      <w:proofErr w:type="gramEnd"/>
      <w:r w:rsidR="0086121C" w:rsidRPr="00F476DB">
        <w:rPr>
          <w:rFonts w:ascii="Times New Roman" w:hAnsi="Times New Roman" w:cs="Times New Roman"/>
          <w:i/>
          <w:sz w:val="20"/>
          <w:szCs w:val="20"/>
        </w:rPr>
        <w:t xml:space="preserve"> because it’s visual, you can interact with the people, you're seeing them it’s not just audible. I found that extremely helpful</w:t>
      </w:r>
      <w:r w:rsidR="00921E8F" w:rsidRPr="00F476DB">
        <w:rPr>
          <w:rFonts w:ascii="Times New Roman" w:hAnsi="Times New Roman" w:cs="Times New Roman"/>
          <w:i/>
          <w:sz w:val="20"/>
          <w:szCs w:val="20"/>
        </w:rPr>
        <w:t xml:space="preserve">” </w:t>
      </w:r>
      <w:r w:rsidR="0086121C" w:rsidRPr="00F476DB">
        <w:rPr>
          <w:rFonts w:ascii="Times New Roman" w:hAnsi="Times New Roman" w:cs="Times New Roman"/>
          <w:b/>
          <w:bCs/>
          <w:i/>
          <w:iCs/>
          <w:sz w:val="20"/>
          <w:szCs w:val="20"/>
        </w:rPr>
        <w:t xml:space="preserve">Person living with dementia </w:t>
      </w:r>
      <w:r w:rsidR="00997EA2" w:rsidRPr="00F476DB">
        <w:rPr>
          <w:rFonts w:ascii="Times New Roman" w:hAnsi="Times New Roman" w:cs="Times New Roman"/>
          <w:b/>
          <w:bCs/>
          <w:i/>
          <w:iCs/>
          <w:sz w:val="20"/>
          <w:szCs w:val="20"/>
        </w:rPr>
        <w:t>(</w:t>
      </w:r>
      <w:r w:rsidR="0086121C" w:rsidRPr="00F476DB">
        <w:rPr>
          <w:rFonts w:ascii="Times New Roman" w:hAnsi="Times New Roman" w:cs="Times New Roman"/>
          <w:b/>
          <w:bCs/>
          <w:i/>
          <w:iCs/>
          <w:sz w:val="20"/>
          <w:szCs w:val="20"/>
        </w:rPr>
        <w:t>male</w:t>
      </w:r>
      <w:r w:rsidR="00997EA2" w:rsidRPr="00F476DB">
        <w:rPr>
          <w:rFonts w:ascii="Times New Roman" w:hAnsi="Times New Roman" w:cs="Times New Roman"/>
          <w:b/>
          <w:bCs/>
          <w:i/>
          <w:iCs/>
          <w:sz w:val="20"/>
          <w:szCs w:val="20"/>
        </w:rPr>
        <w:t xml:space="preserve">), Interview </w:t>
      </w:r>
      <w:r w:rsidR="0086121C" w:rsidRPr="00F476DB">
        <w:rPr>
          <w:rFonts w:ascii="Times New Roman" w:hAnsi="Times New Roman" w:cs="Times New Roman"/>
          <w:b/>
          <w:bCs/>
          <w:i/>
          <w:iCs/>
          <w:sz w:val="20"/>
          <w:szCs w:val="20"/>
        </w:rPr>
        <w:t>8</w:t>
      </w:r>
    </w:p>
    <w:p w14:paraId="53521C06" w14:textId="77777777" w:rsidR="00DB246E" w:rsidRPr="00F476DB" w:rsidRDefault="00DB246E" w:rsidP="004A6632">
      <w:pPr>
        <w:spacing w:line="480" w:lineRule="auto"/>
        <w:contextualSpacing/>
        <w:rPr>
          <w:rFonts w:ascii="Times New Roman" w:hAnsi="Times New Roman" w:cs="Times New Roman"/>
          <w:i/>
          <w:sz w:val="20"/>
          <w:szCs w:val="20"/>
        </w:rPr>
      </w:pPr>
    </w:p>
    <w:p w14:paraId="3E1B4DE2" w14:textId="5911E1E9" w:rsidR="00F8733E" w:rsidRPr="00F476DB" w:rsidRDefault="00F8733E" w:rsidP="004A6632">
      <w:pPr>
        <w:spacing w:line="480" w:lineRule="auto"/>
        <w:contextualSpacing/>
        <w:rPr>
          <w:rFonts w:ascii="Times New Roman" w:hAnsi="Times New Roman" w:cs="Times New Roman"/>
        </w:rPr>
      </w:pPr>
    </w:p>
    <w:p w14:paraId="12AC57AA" w14:textId="7EBA53BD" w:rsidR="0051183A" w:rsidRPr="00F476DB" w:rsidRDefault="0051183A"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Factors that influenced the ability to adapt to digital communication included </w:t>
      </w:r>
      <w:r w:rsidR="00E13668" w:rsidRPr="00F476DB">
        <w:rPr>
          <w:rFonts w:ascii="Times New Roman" w:hAnsi="Times New Roman" w:cs="Times New Roman"/>
        </w:rPr>
        <w:t xml:space="preserve">an </w:t>
      </w:r>
      <w:r w:rsidRPr="00F476DB">
        <w:rPr>
          <w:rFonts w:ascii="Times New Roman" w:hAnsi="Times New Roman" w:cs="Times New Roman"/>
        </w:rPr>
        <w:t xml:space="preserve">experience of using </w:t>
      </w:r>
      <w:r w:rsidR="007E300E" w:rsidRPr="00F476DB">
        <w:rPr>
          <w:rFonts w:ascii="Times New Roman" w:hAnsi="Times New Roman" w:cs="Times New Roman"/>
        </w:rPr>
        <w:t xml:space="preserve">this </w:t>
      </w:r>
      <w:r w:rsidRPr="00F476DB">
        <w:rPr>
          <w:rFonts w:ascii="Times New Roman" w:hAnsi="Times New Roman" w:cs="Times New Roman"/>
        </w:rPr>
        <w:t>technology</w:t>
      </w:r>
      <w:r w:rsidR="00E13668" w:rsidRPr="00F476DB">
        <w:rPr>
          <w:rFonts w:ascii="Times New Roman" w:hAnsi="Times New Roman" w:cs="Times New Roman"/>
        </w:rPr>
        <w:t xml:space="preserve"> before the pandemic</w:t>
      </w:r>
      <w:r w:rsidRPr="00F476DB">
        <w:rPr>
          <w:rFonts w:ascii="Times New Roman" w:hAnsi="Times New Roman" w:cs="Times New Roman"/>
        </w:rPr>
        <w:t>, and instances where their pre-exi</w:t>
      </w:r>
      <w:r w:rsidR="00957457" w:rsidRPr="00F476DB">
        <w:rPr>
          <w:rFonts w:ascii="Times New Roman" w:hAnsi="Times New Roman" w:cs="Times New Roman"/>
        </w:rPr>
        <w:t>s</w:t>
      </w:r>
      <w:r w:rsidRPr="00F476DB">
        <w:rPr>
          <w:rFonts w:ascii="Times New Roman" w:hAnsi="Times New Roman" w:cs="Times New Roman"/>
        </w:rPr>
        <w:t xml:space="preserve">ting support groups </w:t>
      </w:r>
      <w:r w:rsidR="007E300E" w:rsidRPr="00F476DB">
        <w:rPr>
          <w:rFonts w:ascii="Times New Roman" w:hAnsi="Times New Roman" w:cs="Times New Roman"/>
        </w:rPr>
        <w:t>assisted</w:t>
      </w:r>
      <w:r w:rsidRPr="00F476DB">
        <w:rPr>
          <w:rFonts w:ascii="Times New Roman" w:hAnsi="Times New Roman" w:cs="Times New Roman"/>
        </w:rPr>
        <w:t xml:space="preserve"> the </w:t>
      </w:r>
      <w:r w:rsidR="00A97A38" w:rsidRPr="00F476DB">
        <w:rPr>
          <w:rFonts w:ascii="Times New Roman" w:hAnsi="Times New Roman" w:cs="Times New Roman"/>
        </w:rPr>
        <w:t xml:space="preserve">person living with dementia </w:t>
      </w:r>
      <w:r w:rsidRPr="00F476DB">
        <w:rPr>
          <w:rFonts w:ascii="Times New Roman" w:hAnsi="Times New Roman" w:cs="Times New Roman"/>
        </w:rPr>
        <w:t xml:space="preserve">in </w:t>
      </w:r>
      <w:r w:rsidR="00957457" w:rsidRPr="00F476DB">
        <w:rPr>
          <w:rFonts w:ascii="Times New Roman" w:hAnsi="Times New Roman" w:cs="Times New Roman"/>
        </w:rPr>
        <w:t>utilising</w:t>
      </w:r>
      <w:r w:rsidRPr="00F476DB">
        <w:rPr>
          <w:rFonts w:ascii="Times New Roman" w:hAnsi="Times New Roman" w:cs="Times New Roman"/>
        </w:rPr>
        <w:t xml:space="preserve"> this new method</w:t>
      </w:r>
      <w:r w:rsidR="007E300E" w:rsidRPr="00F476DB">
        <w:rPr>
          <w:rFonts w:ascii="Times New Roman" w:hAnsi="Times New Roman" w:cs="Times New Roman"/>
        </w:rPr>
        <w:t>,</w:t>
      </w:r>
      <w:r w:rsidR="00957457" w:rsidRPr="00F476DB">
        <w:rPr>
          <w:rFonts w:ascii="Times New Roman" w:hAnsi="Times New Roman" w:cs="Times New Roman"/>
        </w:rPr>
        <w:t xml:space="preserve"> moving many of the previously enjoyed </w:t>
      </w:r>
      <w:r w:rsidR="007E300E" w:rsidRPr="00F476DB">
        <w:rPr>
          <w:rFonts w:ascii="Times New Roman" w:hAnsi="Times New Roman" w:cs="Times New Roman"/>
        </w:rPr>
        <w:t xml:space="preserve">group </w:t>
      </w:r>
      <w:r w:rsidR="00957457" w:rsidRPr="00F476DB">
        <w:rPr>
          <w:rFonts w:ascii="Times New Roman" w:hAnsi="Times New Roman" w:cs="Times New Roman"/>
        </w:rPr>
        <w:t>activities to an online format</w:t>
      </w:r>
      <w:r w:rsidRPr="00F476DB">
        <w:rPr>
          <w:rFonts w:ascii="Times New Roman" w:hAnsi="Times New Roman" w:cs="Times New Roman"/>
        </w:rPr>
        <w:t>.</w:t>
      </w:r>
    </w:p>
    <w:p w14:paraId="1D40F780" w14:textId="77777777" w:rsidR="0051183A" w:rsidRPr="00F476DB" w:rsidRDefault="0051183A" w:rsidP="004A6632">
      <w:pPr>
        <w:spacing w:line="480" w:lineRule="auto"/>
        <w:contextualSpacing/>
        <w:rPr>
          <w:rFonts w:ascii="Times New Roman" w:hAnsi="Times New Roman" w:cs="Times New Roman"/>
          <w:sz w:val="20"/>
          <w:szCs w:val="20"/>
        </w:rPr>
      </w:pPr>
    </w:p>
    <w:p w14:paraId="1819D4FC" w14:textId="48097B85" w:rsidR="009D3238" w:rsidRPr="00F476DB" w:rsidRDefault="009D3238" w:rsidP="004A6632">
      <w:pPr>
        <w:spacing w:line="480" w:lineRule="auto"/>
        <w:contextualSpacing/>
        <w:rPr>
          <w:rFonts w:ascii="Times New Roman" w:hAnsi="Times New Roman" w:cs="Times New Roman"/>
          <w:sz w:val="20"/>
          <w:szCs w:val="20"/>
        </w:rPr>
      </w:pPr>
    </w:p>
    <w:p w14:paraId="6533D3AC" w14:textId="5317ACE7" w:rsidR="00E75A9D" w:rsidRPr="00F476DB" w:rsidRDefault="00E75A9D"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t>“none of them [services] are available as face-to-face so [</w:t>
      </w:r>
      <w:r w:rsidR="00A97A38" w:rsidRPr="00F476DB">
        <w:rPr>
          <w:rFonts w:ascii="Times New Roman" w:hAnsi="Times New Roman" w:cs="Times New Roman"/>
          <w:i/>
          <w:sz w:val="20"/>
          <w:szCs w:val="20"/>
        </w:rPr>
        <w:t>person living with dementia</w:t>
      </w:r>
      <w:r w:rsidRPr="00F476DB">
        <w:rPr>
          <w:rFonts w:ascii="Times New Roman" w:hAnsi="Times New Roman" w:cs="Times New Roman"/>
          <w:i/>
          <w:sz w:val="20"/>
          <w:szCs w:val="20"/>
        </w:rPr>
        <w:t xml:space="preserve">] can’t go to groups or </w:t>
      </w:r>
      <w:r w:rsidR="000830DF" w:rsidRPr="00F476DB">
        <w:rPr>
          <w:rFonts w:ascii="Times New Roman" w:hAnsi="Times New Roman" w:cs="Times New Roman"/>
          <w:i/>
          <w:sz w:val="20"/>
          <w:szCs w:val="20"/>
        </w:rPr>
        <w:t>day-care</w:t>
      </w:r>
      <w:r w:rsidRPr="00F476DB">
        <w:rPr>
          <w:rFonts w:ascii="Times New Roman" w:hAnsi="Times New Roman" w:cs="Times New Roman"/>
          <w:i/>
          <w:sz w:val="20"/>
          <w:szCs w:val="20"/>
        </w:rPr>
        <w:t xml:space="preserve">. However </w:t>
      </w:r>
      <w:r w:rsidR="00957457" w:rsidRPr="00F476DB">
        <w:rPr>
          <w:rFonts w:ascii="Times New Roman" w:hAnsi="Times New Roman" w:cs="Times New Roman"/>
          <w:i/>
          <w:sz w:val="20"/>
          <w:szCs w:val="20"/>
        </w:rPr>
        <w:t>[dementia</w:t>
      </w:r>
      <w:r w:rsidR="0051183A" w:rsidRPr="00F476DB">
        <w:rPr>
          <w:rFonts w:ascii="Times New Roman" w:hAnsi="Times New Roman" w:cs="Times New Roman"/>
          <w:i/>
          <w:sz w:val="20"/>
          <w:szCs w:val="20"/>
        </w:rPr>
        <w:t xml:space="preserve"> support group]</w:t>
      </w:r>
      <w:r w:rsidRPr="00F476DB">
        <w:rPr>
          <w:rFonts w:ascii="Times New Roman" w:hAnsi="Times New Roman" w:cs="Times New Roman"/>
          <w:i/>
          <w:sz w:val="20"/>
          <w:szCs w:val="20"/>
        </w:rPr>
        <w:t xml:space="preserve"> are being very good and being quite creative in what they’re doing in terms of support without the groups, they have material, do video calls from time to time with some of the people who work there, particularly those who have animals because my wife’s fond of </w:t>
      </w:r>
      <w:proofErr w:type="gramStart"/>
      <w:r w:rsidR="0071380A" w:rsidRPr="00F476DB">
        <w:rPr>
          <w:rFonts w:ascii="Times New Roman" w:hAnsi="Times New Roman" w:cs="Times New Roman"/>
          <w:i/>
          <w:sz w:val="20"/>
          <w:szCs w:val="20"/>
        </w:rPr>
        <w:t>animals”</w:t>
      </w:r>
      <w:proofErr w:type="gramEnd"/>
      <w:r w:rsidR="0071380A" w:rsidRPr="00F476DB">
        <w:rPr>
          <w:rFonts w:ascii="Times New Roman" w:hAnsi="Times New Roman" w:cs="Times New Roman"/>
          <w:i/>
          <w:sz w:val="20"/>
          <w:szCs w:val="20"/>
        </w:rPr>
        <w:t xml:space="preserve"> Male</w:t>
      </w:r>
      <w:r w:rsidR="00997EA2" w:rsidRPr="00F476DB">
        <w:rPr>
          <w:rFonts w:ascii="Times New Roman" w:hAnsi="Times New Roman" w:cs="Times New Roman"/>
          <w:b/>
          <w:bCs/>
          <w:i/>
          <w:iCs/>
          <w:sz w:val="20"/>
          <w:szCs w:val="20"/>
        </w:rPr>
        <w:t xml:space="preserve"> carer (spouse), Interview 3</w:t>
      </w:r>
    </w:p>
    <w:p w14:paraId="64685DA1" w14:textId="75CF0BFA" w:rsidR="00E75A9D" w:rsidRPr="00F476DB" w:rsidRDefault="00E75A9D" w:rsidP="004A6632">
      <w:pPr>
        <w:spacing w:line="480" w:lineRule="auto"/>
        <w:contextualSpacing/>
        <w:rPr>
          <w:rFonts w:ascii="Times New Roman" w:hAnsi="Times New Roman" w:cs="Times New Roman"/>
        </w:rPr>
      </w:pPr>
    </w:p>
    <w:p w14:paraId="230B7CC5" w14:textId="77777777" w:rsidR="0051183A" w:rsidRPr="00F476DB" w:rsidRDefault="0051183A" w:rsidP="004A6632">
      <w:pPr>
        <w:spacing w:line="480" w:lineRule="auto"/>
        <w:contextualSpacing/>
        <w:rPr>
          <w:rFonts w:ascii="Times New Roman" w:hAnsi="Times New Roman" w:cs="Times New Roman"/>
        </w:rPr>
      </w:pPr>
    </w:p>
    <w:p w14:paraId="31BDFE06" w14:textId="2E9A6CE0" w:rsidR="00957457" w:rsidRPr="00F476DB" w:rsidRDefault="00DE0C0C"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However, some </w:t>
      </w:r>
      <w:r w:rsidR="00A97A38" w:rsidRPr="00F476DB">
        <w:rPr>
          <w:rFonts w:ascii="Times New Roman" w:hAnsi="Times New Roman" w:cs="Times New Roman"/>
        </w:rPr>
        <w:t xml:space="preserve">people living with dementia </w:t>
      </w:r>
      <w:r w:rsidRPr="00F476DB">
        <w:rPr>
          <w:rFonts w:ascii="Times New Roman" w:hAnsi="Times New Roman" w:cs="Times New Roman"/>
        </w:rPr>
        <w:t>were unable to adapt well to using technology and as such were unable to benefit from remote form</w:t>
      </w:r>
      <w:r w:rsidR="000F25CF" w:rsidRPr="00F476DB">
        <w:rPr>
          <w:rFonts w:ascii="Times New Roman" w:hAnsi="Times New Roman" w:cs="Times New Roman"/>
        </w:rPr>
        <w:t>s</w:t>
      </w:r>
      <w:r w:rsidRPr="00F476DB">
        <w:rPr>
          <w:rFonts w:ascii="Times New Roman" w:hAnsi="Times New Roman" w:cs="Times New Roman"/>
        </w:rPr>
        <w:t xml:space="preserve"> of support and socialis</w:t>
      </w:r>
      <w:r w:rsidR="000F25CF" w:rsidRPr="00F476DB">
        <w:rPr>
          <w:rFonts w:ascii="Times New Roman" w:hAnsi="Times New Roman" w:cs="Times New Roman"/>
        </w:rPr>
        <w:t>ing</w:t>
      </w:r>
      <w:r w:rsidRPr="00F476DB">
        <w:rPr>
          <w:rFonts w:ascii="Times New Roman" w:hAnsi="Times New Roman" w:cs="Times New Roman"/>
        </w:rPr>
        <w:t>.</w:t>
      </w:r>
      <w:r w:rsidR="00084D09" w:rsidRPr="00F476DB">
        <w:rPr>
          <w:rFonts w:ascii="Times New Roman" w:hAnsi="Times New Roman" w:cs="Times New Roman"/>
        </w:rPr>
        <w:t xml:space="preserve"> Key factors that prevented </w:t>
      </w:r>
      <w:r w:rsidR="00A97A38" w:rsidRPr="00F476DB">
        <w:rPr>
          <w:rFonts w:ascii="Times New Roman" w:hAnsi="Times New Roman" w:cs="Times New Roman"/>
        </w:rPr>
        <w:t xml:space="preserve">people living with dementia </w:t>
      </w:r>
      <w:r w:rsidR="00084D09" w:rsidRPr="00F476DB">
        <w:rPr>
          <w:rFonts w:ascii="Times New Roman" w:hAnsi="Times New Roman" w:cs="Times New Roman"/>
        </w:rPr>
        <w:t>from using technology included no previous internet access installed in the home,</w:t>
      </w:r>
      <w:r w:rsidR="00991814" w:rsidRPr="00F476DB">
        <w:rPr>
          <w:rFonts w:ascii="Times New Roman" w:hAnsi="Times New Roman" w:cs="Times New Roman"/>
        </w:rPr>
        <w:t xml:space="preserve"> which </w:t>
      </w:r>
      <w:r w:rsidR="007E300E" w:rsidRPr="00F476DB">
        <w:rPr>
          <w:rFonts w:ascii="Times New Roman" w:hAnsi="Times New Roman" w:cs="Times New Roman"/>
        </w:rPr>
        <w:t xml:space="preserve">was </w:t>
      </w:r>
      <w:r w:rsidR="00991814" w:rsidRPr="00F476DB">
        <w:rPr>
          <w:rFonts w:ascii="Times New Roman" w:hAnsi="Times New Roman" w:cs="Times New Roman"/>
        </w:rPr>
        <w:t xml:space="preserve">more common </w:t>
      </w:r>
      <w:r w:rsidR="007E300E" w:rsidRPr="00F476DB">
        <w:rPr>
          <w:rFonts w:ascii="Times New Roman" w:hAnsi="Times New Roman" w:cs="Times New Roman"/>
        </w:rPr>
        <w:t>with</w:t>
      </w:r>
      <w:r w:rsidR="00991814" w:rsidRPr="00F476DB">
        <w:rPr>
          <w:rFonts w:ascii="Times New Roman" w:hAnsi="Times New Roman" w:cs="Times New Roman"/>
        </w:rPr>
        <w:t xml:space="preserve"> older </w:t>
      </w:r>
      <w:r w:rsidR="00A97A38" w:rsidRPr="00F476DB">
        <w:rPr>
          <w:rFonts w:ascii="Times New Roman" w:hAnsi="Times New Roman" w:cs="Times New Roman"/>
        </w:rPr>
        <w:t>people living with dementia</w:t>
      </w:r>
      <w:r w:rsidR="00991814" w:rsidRPr="00F476DB">
        <w:rPr>
          <w:rFonts w:ascii="Times New Roman" w:hAnsi="Times New Roman" w:cs="Times New Roman"/>
        </w:rPr>
        <w:t>,</w:t>
      </w:r>
      <w:r w:rsidR="00084D09" w:rsidRPr="00F476DB">
        <w:rPr>
          <w:rFonts w:ascii="Times New Roman" w:hAnsi="Times New Roman" w:cs="Times New Roman"/>
        </w:rPr>
        <w:t xml:space="preserve"> and the requirement of others to be </w:t>
      </w:r>
      <w:r w:rsidR="00084D09" w:rsidRPr="00F476DB">
        <w:rPr>
          <w:rFonts w:ascii="Times New Roman" w:hAnsi="Times New Roman" w:cs="Times New Roman"/>
        </w:rPr>
        <w:lastRenderedPageBreak/>
        <w:t xml:space="preserve">present </w:t>
      </w:r>
      <w:r w:rsidR="00290ABA" w:rsidRPr="00F476DB">
        <w:rPr>
          <w:rFonts w:ascii="Times New Roman" w:hAnsi="Times New Roman" w:cs="Times New Roman"/>
        </w:rPr>
        <w:t xml:space="preserve">and support them </w:t>
      </w:r>
      <w:r w:rsidR="00991814" w:rsidRPr="00F476DB">
        <w:rPr>
          <w:rFonts w:ascii="Times New Roman" w:hAnsi="Times New Roman" w:cs="Times New Roman"/>
        </w:rPr>
        <w:t>in</w:t>
      </w:r>
      <w:r w:rsidR="00084D09" w:rsidRPr="00F476DB">
        <w:rPr>
          <w:rFonts w:ascii="Times New Roman" w:hAnsi="Times New Roman" w:cs="Times New Roman"/>
        </w:rPr>
        <w:t xml:space="preserve"> using </w:t>
      </w:r>
      <w:r w:rsidR="00991814" w:rsidRPr="00F476DB">
        <w:rPr>
          <w:rFonts w:ascii="Times New Roman" w:hAnsi="Times New Roman" w:cs="Times New Roman"/>
        </w:rPr>
        <w:t xml:space="preserve">the </w:t>
      </w:r>
      <w:r w:rsidR="00084D09" w:rsidRPr="00F476DB">
        <w:rPr>
          <w:rFonts w:ascii="Times New Roman" w:hAnsi="Times New Roman" w:cs="Times New Roman"/>
        </w:rPr>
        <w:t xml:space="preserve">technology, as they </w:t>
      </w:r>
      <w:r w:rsidR="00991814" w:rsidRPr="00F476DB">
        <w:rPr>
          <w:rFonts w:ascii="Times New Roman" w:hAnsi="Times New Roman" w:cs="Times New Roman"/>
        </w:rPr>
        <w:t>were</w:t>
      </w:r>
      <w:r w:rsidR="00084D09" w:rsidRPr="00F476DB">
        <w:rPr>
          <w:rFonts w:ascii="Times New Roman" w:hAnsi="Times New Roman" w:cs="Times New Roman"/>
        </w:rPr>
        <w:t xml:space="preserve"> unable to do this independently due to the</w:t>
      </w:r>
      <w:r w:rsidR="000F25CF" w:rsidRPr="00F476DB">
        <w:rPr>
          <w:rFonts w:ascii="Times New Roman" w:hAnsi="Times New Roman" w:cs="Times New Roman"/>
        </w:rPr>
        <w:t>ir</w:t>
      </w:r>
      <w:r w:rsidR="00084D09" w:rsidRPr="00F476DB">
        <w:rPr>
          <w:rFonts w:ascii="Times New Roman" w:hAnsi="Times New Roman" w:cs="Times New Roman"/>
        </w:rPr>
        <w:t xml:space="preserve"> dementia.</w:t>
      </w:r>
    </w:p>
    <w:p w14:paraId="3D817307" w14:textId="77777777" w:rsidR="00084D09" w:rsidRPr="00F476DB" w:rsidRDefault="00084D09" w:rsidP="004A6632">
      <w:pPr>
        <w:spacing w:line="480" w:lineRule="auto"/>
        <w:contextualSpacing/>
        <w:rPr>
          <w:rFonts w:ascii="Times New Roman" w:hAnsi="Times New Roman" w:cs="Times New Roman"/>
        </w:rPr>
      </w:pPr>
    </w:p>
    <w:p w14:paraId="6CF2A6B2" w14:textId="77777777" w:rsidR="00E063FC" w:rsidRPr="00F476DB" w:rsidRDefault="00E063FC" w:rsidP="004A6632">
      <w:pPr>
        <w:spacing w:line="480" w:lineRule="auto"/>
        <w:contextualSpacing/>
        <w:rPr>
          <w:rFonts w:ascii="Times New Roman" w:hAnsi="Times New Roman" w:cs="Times New Roman"/>
          <w:sz w:val="20"/>
          <w:szCs w:val="20"/>
        </w:rPr>
      </w:pPr>
    </w:p>
    <w:p w14:paraId="33F1ED9B" w14:textId="2B5E065B" w:rsidR="00E063FC" w:rsidRPr="00F476DB" w:rsidRDefault="00084D09"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t>“</w:t>
      </w:r>
      <w:r w:rsidR="00E063FC" w:rsidRPr="00F476DB">
        <w:rPr>
          <w:rFonts w:ascii="Times New Roman" w:hAnsi="Times New Roman" w:cs="Times New Roman"/>
          <w:i/>
          <w:sz w:val="20"/>
          <w:szCs w:val="20"/>
        </w:rPr>
        <w:t xml:space="preserve">the care home set up Skype but because </w:t>
      </w:r>
      <w:r w:rsidRPr="00F476DB">
        <w:rPr>
          <w:rFonts w:ascii="Times New Roman" w:hAnsi="Times New Roman" w:cs="Times New Roman"/>
          <w:i/>
          <w:sz w:val="20"/>
          <w:szCs w:val="20"/>
        </w:rPr>
        <w:t>[</w:t>
      </w:r>
      <w:r w:rsidR="00290ABA" w:rsidRPr="00F476DB">
        <w:rPr>
          <w:rFonts w:ascii="Times New Roman" w:hAnsi="Times New Roman" w:cs="Times New Roman"/>
          <w:i/>
          <w:sz w:val="20"/>
          <w:szCs w:val="20"/>
        </w:rPr>
        <w:t>person living with dementia</w:t>
      </w:r>
      <w:r w:rsidRPr="00F476DB">
        <w:rPr>
          <w:rFonts w:ascii="Times New Roman" w:hAnsi="Times New Roman" w:cs="Times New Roman"/>
          <w:i/>
          <w:sz w:val="20"/>
          <w:szCs w:val="20"/>
        </w:rPr>
        <w:t>]</w:t>
      </w:r>
      <w:r w:rsidR="00E063FC" w:rsidRPr="00F476DB">
        <w:rPr>
          <w:rFonts w:ascii="Times New Roman" w:hAnsi="Times New Roman" w:cs="Times New Roman"/>
          <w:i/>
          <w:sz w:val="20"/>
          <w:szCs w:val="20"/>
        </w:rPr>
        <w:t xml:space="preserve"> is so poorly now it really doesn’t work apart from one of the nurses takin</w:t>
      </w:r>
      <w:r w:rsidR="007E300E" w:rsidRPr="00F476DB">
        <w:rPr>
          <w:rFonts w:ascii="Times New Roman" w:hAnsi="Times New Roman" w:cs="Times New Roman"/>
          <w:i/>
          <w:sz w:val="20"/>
          <w:szCs w:val="20"/>
        </w:rPr>
        <w:t>g her own initiative. L</w:t>
      </w:r>
      <w:r w:rsidRPr="00F476DB">
        <w:rPr>
          <w:rFonts w:ascii="Times New Roman" w:hAnsi="Times New Roman" w:cs="Times New Roman"/>
          <w:i/>
          <w:sz w:val="20"/>
          <w:szCs w:val="20"/>
        </w:rPr>
        <w:t>ast week</w:t>
      </w:r>
      <w:r w:rsidR="007E300E" w:rsidRPr="00F476DB">
        <w:rPr>
          <w:rFonts w:ascii="Times New Roman" w:hAnsi="Times New Roman" w:cs="Times New Roman"/>
          <w:i/>
          <w:sz w:val="20"/>
          <w:szCs w:val="20"/>
        </w:rPr>
        <w:t>,</w:t>
      </w:r>
      <w:r w:rsidRPr="00F476DB">
        <w:rPr>
          <w:rFonts w:ascii="Times New Roman" w:hAnsi="Times New Roman" w:cs="Times New Roman"/>
          <w:i/>
          <w:sz w:val="20"/>
          <w:szCs w:val="20"/>
        </w:rPr>
        <w:t xml:space="preserve"> </w:t>
      </w:r>
      <w:r w:rsidR="00E063FC" w:rsidRPr="00F476DB">
        <w:rPr>
          <w:rFonts w:ascii="Times New Roman" w:hAnsi="Times New Roman" w:cs="Times New Roman"/>
          <w:i/>
          <w:sz w:val="20"/>
          <w:szCs w:val="20"/>
        </w:rPr>
        <w:t xml:space="preserve">because </w:t>
      </w:r>
      <w:r w:rsidRPr="00F476DB">
        <w:rPr>
          <w:rFonts w:ascii="Times New Roman" w:hAnsi="Times New Roman" w:cs="Times New Roman"/>
          <w:i/>
          <w:sz w:val="20"/>
          <w:szCs w:val="20"/>
        </w:rPr>
        <w:t>[</w:t>
      </w:r>
      <w:r w:rsidR="00290ABA" w:rsidRPr="00F476DB">
        <w:rPr>
          <w:rFonts w:ascii="Times New Roman" w:hAnsi="Times New Roman" w:cs="Times New Roman"/>
          <w:i/>
          <w:sz w:val="20"/>
          <w:szCs w:val="20"/>
        </w:rPr>
        <w:t>person living with dementia</w:t>
      </w:r>
      <w:r w:rsidRPr="00F476DB">
        <w:rPr>
          <w:rFonts w:ascii="Times New Roman" w:hAnsi="Times New Roman" w:cs="Times New Roman"/>
          <w:i/>
          <w:sz w:val="20"/>
          <w:szCs w:val="20"/>
        </w:rPr>
        <w:t>]</w:t>
      </w:r>
      <w:r w:rsidR="00E063FC" w:rsidRPr="00F476DB">
        <w:rPr>
          <w:rFonts w:ascii="Times New Roman" w:hAnsi="Times New Roman" w:cs="Times New Roman"/>
          <w:i/>
          <w:sz w:val="20"/>
          <w:szCs w:val="20"/>
        </w:rPr>
        <w:t xml:space="preserve"> was alert</w:t>
      </w:r>
      <w:r w:rsidR="007E300E" w:rsidRPr="00F476DB">
        <w:rPr>
          <w:rFonts w:ascii="Times New Roman" w:hAnsi="Times New Roman" w:cs="Times New Roman"/>
          <w:i/>
          <w:sz w:val="20"/>
          <w:szCs w:val="20"/>
        </w:rPr>
        <w:t>,</w:t>
      </w:r>
      <w:r w:rsidR="00E063FC" w:rsidRPr="00F476DB">
        <w:rPr>
          <w:rFonts w:ascii="Times New Roman" w:hAnsi="Times New Roman" w:cs="Times New Roman"/>
          <w:i/>
          <w:sz w:val="20"/>
          <w:szCs w:val="20"/>
        </w:rPr>
        <w:t xml:space="preserve"> she </w:t>
      </w:r>
      <w:r w:rsidR="007E300E" w:rsidRPr="00F476DB">
        <w:rPr>
          <w:rFonts w:ascii="Times New Roman" w:hAnsi="Times New Roman" w:cs="Times New Roman"/>
          <w:i/>
          <w:sz w:val="20"/>
          <w:szCs w:val="20"/>
        </w:rPr>
        <w:t xml:space="preserve">[nurse] </w:t>
      </w:r>
      <w:r w:rsidR="00E063FC" w:rsidRPr="00F476DB">
        <w:rPr>
          <w:rFonts w:ascii="Times New Roman" w:hAnsi="Times New Roman" w:cs="Times New Roman"/>
          <w:i/>
          <w:sz w:val="20"/>
          <w:szCs w:val="20"/>
        </w:rPr>
        <w:t xml:space="preserve">went and grabbed the </w:t>
      </w:r>
      <w:r w:rsidR="0071380A" w:rsidRPr="00F476DB">
        <w:rPr>
          <w:rFonts w:ascii="Times New Roman" w:hAnsi="Times New Roman" w:cs="Times New Roman"/>
          <w:i/>
          <w:sz w:val="20"/>
          <w:szCs w:val="20"/>
        </w:rPr>
        <w:t>iPad</w:t>
      </w:r>
      <w:r w:rsidR="00E063FC" w:rsidRPr="00F476DB">
        <w:rPr>
          <w:rFonts w:ascii="Times New Roman" w:hAnsi="Times New Roman" w:cs="Times New Roman"/>
          <w:i/>
          <w:sz w:val="20"/>
          <w:szCs w:val="20"/>
        </w:rPr>
        <w:t xml:space="preserve"> and suddenly surprisingly she </w:t>
      </w:r>
      <w:proofErr w:type="gramStart"/>
      <w:r w:rsidR="00E063FC" w:rsidRPr="00F476DB">
        <w:rPr>
          <w:rFonts w:ascii="Times New Roman" w:hAnsi="Times New Roman" w:cs="Times New Roman"/>
          <w:i/>
          <w:sz w:val="20"/>
          <w:szCs w:val="20"/>
        </w:rPr>
        <w:t>te</w:t>
      </w:r>
      <w:r w:rsidRPr="00F476DB">
        <w:rPr>
          <w:rFonts w:ascii="Times New Roman" w:hAnsi="Times New Roman" w:cs="Times New Roman"/>
          <w:i/>
          <w:sz w:val="20"/>
          <w:szCs w:val="20"/>
        </w:rPr>
        <w:t>xt</w:t>
      </w:r>
      <w:proofErr w:type="gramEnd"/>
      <w:r w:rsidRPr="00F476DB">
        <w:rPr>
          <w:rFonts w:ascii="Times New Roman" w:hAnsi="Times New Roman" w:cs="Times New Roman"/>
          <w:i/>
          <w:sz w:val="20"/>
          <w:szCs w:val="20"/>
        </w:rPr>
        <w:t xml:space="preserve"> me and said can I Skype now.</w:t>
      </w:r>
      <w:r w:rsidR="007E300E" w:rsidRPr="00F476DB">
        <w:rPr>
          <w:rFonts w:ascii="Times New Roman" w:hAnsi="Times New Roman" w:cs="Times New Roman"/>
          <w:i/>
          <w:sz w:val="20"/>
          <w:szCs w:val="20"/>
        </w:rPr>
        <w:t xml:space="preserve"> So that was quite good but… </w:t>
      </w:r>
      <w:r w:rsidR="00E063FC" w:rsidRPr="00F476DB">
        <w:rPr>
          <w:rFonts w:ascii="Times New Roman" w:hAnsi="Times New Roman" w:cs="Times New Roman"/>
          <w:i/>
          <w:sz w:val="20"/>
          <w:szCs w:val="20"/>
        </w:rPr>
        <w:t xml:space="preserve">she stayed with </w:t>
      </w:r>
      <w:r w:rsidRPr="00F476DB">
        <w:rPr>
          <w:rFonts w:ascii="Times New Roman" w:hAnsi="Times New Roman" w:cs="Times New Roman"/>
          <w:i/>
          <w:sz w:val="20"/>
          <w:szCs w:val="20"/>
        </w:rPr>
        <w:t>[</w:t>
      </w:r>
      <w:r w:rsidR="00290ABA" w:rsidRPr="00F476DB">
        <w:rPr>
          <w:rFonts w:ascii="Times New Roman" w:hAnsi="Times New Roman" w:cs="Times New Roman"/>
          <w:i/>
          <w:sz w:val="20"/>
          <w:szCs w:val="20"/>
        </w:rPr>
        <w:t>person living with dementia</w:t>
      </w:r>
      <w:r w:rsidRPr="00F476DB">
        <w:rPr>
          <w:rFonts w:ascii="Times New Roman" w:hAnsi="Times New Roman" w:cs="Times New Roman"/>
          <w:i/>
          <w:sz w:val="20"/>
          <w:szCs w:val="20"/>
        </w:rPr>
        <w:t>]</w:t>
      </w:r>
      <w:r w:rsidR="00E063FC" w:rsidRPr="00F476DB">
        <w:rPr>
          <w:rFonts w:ascii="Times New Roman" w:hAnsi="Times New Roman" w:cs="Times New Roman"/>
          <w:i/>
          <w:sz w:val="20"/>
          <w:szCs w:val="20"/>
        </w:rPr>
        <w:t xml:space="preserve"> and held the </w:t>
      </w:r>
      <w:r w:rsidR="0071380A" w:rsidRPr="00F476DB">
        <w:rPr>
          <w:rFonts w:ascii="Times New Roman" w:hAnsi="Times New Roman" w:cs="Times New Roman"/>
          <w:i/>
          <w:sz w:val="20"/>
          <w:szCs w:val="20"/>
        </w:rPr>
        <w:t>iPad</w:t>
      </w:r>
      <w:r w:rsidR="00E063FC" w:rsidRPr="00F476DB">
        <w:rPr>
          <w:rFonts w:ascii="Times New Roman" w:hAnsi="Times New Roman" w:cs="Times New Roman"/>
          <w:i/>
          <w:sz w:val="20"/>
          <w:szCs w:val="20"/>
        </w:rPr>
        <w:t xml:space="preserve"> because he can’t do it for himself</w:t>
      </w:r>
      <w:r w:rsidRPr="00F476DB">
        <w:rPr>
          <w:rFonts w:ascii="Times New Roman" w:hAnsi="Times New Roman" w:cs="Times New Roman"/>
          <w:i/>
          <w:sz w:val="20"/>
          <w:szCs w:val="20"/>
        </w:rPr>
        <w:t>”</w:t>
      </w:r>
      <w:r w:rsidR="00E063FC" w:rsidRPr="00F476DB">
        <w:rPr>
          <w:rFonts w:ascii="Times New Roman" w:hAnsi="Times New Roman" w:cs="Times New Roman"/>
          <w:i/>
          <w:sz w:val="20"/>
          <w:szCs w:val="20"/>
        </w:rPr>
        <w:t xml:space="preserve">. </w:t>
      </w:r>
      <w:r w:rsidR="006D012A" w:rsidRPr="00F476DB">
        <w:rPr>
          <w:rFonts w:ascii="Times New Roman" w:hAnsi="Times New Roman" w:cs="Times New Roman"/>
          <w:b/>
          <w:bCs/>
          <w:i/>
          <w:iCs/>
          <w:sz w:val="20"/>
          <w:szCs w:val="20"/>
        </w:rPr>
        <w:t>Female carer (spouse), Interview 6</w:t>
      </w:r>
    </w:p>
    <w:p w14:paraId="2619BB85" w14:textId="77777777" w:rsidR="00E063FC" w:rsidRPr="00F476DB" w:rsidRDefault="00E063FC" w:rsidP="004A6632">
      <w:pPr>
        <w:spacing w:line="480" w:lineRule="auto"/>
        <w:contextualSpacing/>
        <w:rPr>
          <w:rFonts w:ascii="Times New Roman" w:hAnsi="Times New Roman" w:cs="Times New Roman"/>
        </w:rPr>
      </w:pPr>
    </w:p>
    <w:p w14:paraId="4E543FAD" w14:textId="77777777" w:rsidR="00A008D3" w:rsidRPr="00F476DB" w:rsidRDefault="00A008D3" w:rsidP="004A6632">
      <w:pPr>
        <w:spacing w:after="0" w:line="480" w:lineRule="auto"/>
        <w:contextualSpacing/>
        <w:rPr>
          <w:rFonts w:ascii="Times New Roman" w:hAnsi="Times New Roman" w:cs="Times New Roman"/>
          <w:b/>
          <w:bCs/>
          <w:i/>
          <w:iCs/>
        </w:rPr>
      </w:pPr>
    </w:p>
    <w:p w14:paraId="63281ED8" w14:textId="58E86AA4" w:rsidR="0070756A" w:rsidRPr="00F476DB" w:rsidRDefault="006E0984" w:rsidP="004A6632">
      <w:pPr>
        <w:spacing w:after="0" w:line="480" w:lineRule="auto"/>
        <w:contextualSpacing/>
        <w:rPr>
          <w:rFonts w:ascii="Times New Roman" w:hAnsi="Times New Roman" w:cs="Times New Roman"/>
          <w:b/>
          <w:bCs/>
          <w:i/>
          <w:iCs/>
        </w:rPr>
      </w:pPr>
      <w:r w:rsidRPr="00F476DB">
        <w:rPr>
          <w:rFonts w:ascii="Times New Roman" w:hAnsi="Times New Roman" w:cs="Times New Roman"/>
          <w:b/>
          <w:bCs/>
          <w:i/>
          <w:iCs/>
        </w:rPr>
        <w:t>Personal Protective Equipment</w:t>
      </w:r>
      <w:r w:rsidR="000830DF" w:rsidRPr="00F476DB">
        <w:rPr>
          <w:rFonts w:ascii="Times New Roman" w:hAnsi="Times New Roman" w:cs="Times New Roman"/>
          <w:b/>
          <w:bCs/>
          <w:i/>
          <w:iCs/>
        </w:rPr>
        <w:t xml:space="preserve"> (PPE)</w:t>
      </w:r>
    </w:p>
    <w:p w14:paraId="100D3137" w14:textId="75D17FFC" w:rsidR="00921E8F" w:rsidRPr="00F476DB" w:rsidRDefault="00921E8F" w:rsidP="004A6632">
      <w:pPr>
        <w:spacing w:line="480" w:lineRule="auto"/>
        <w:contextualSpacing/>
        <w:jc w:val="both"/>
        <w:rPr>
          <w:rFonts w:ascii="Times New Roman" w:hAnsi="Times New Roman" w:cs="Times New Roman"/>
        </w:rPr>
      </w:pPr>
      <w:r w:rsidRPr="00F476DB">
        <w:rPr>
          <w:rFonts w:ascii="Times New Roman" w:hAnsi="Times New Roman" w:cs="Times New Roman"/>
        </w:rPr>
        <w:t>Unpaid carers often described the increased ef</w:t>
      </w:r>
      <w:r w:rsidR="006D40C9" w:rsidRPr="00F476DB">
        <w:rPr>
          <w:rFonts w:ascii="Times New Roman" w:hAnsi="Times New Roman" w:cs="Times New Roman"/>
        </w:rPr>
        <w:t>forts they and their family had</w:t>
      </w:r>
      <w:r w:rsidRPr="00F476DB">
        <w:rPr>
          <w:rFonts w:ascii="Times New Roman" w:hAnsi="Times New Roman" w:cs="Times New Roman"/>
        </w:rPr>
        <w:t xml:space="preserve"> to </w:t>
      </w:r>
      <w:r w:rsidR="00C02DEA" w:rsidRPr="00F476DB">
        <w:rPr>
          <w:rFonts w:ascii="Times New Roman" w:hAnsi="Times New Roman" w:cs="Times New Roman"/>
        </w:rPr>
        <w:t>undertake</w:t>
      </w:r>
      <w:r w:rsidRPr="00F476DB">
        <w:rPr>
          <w:rFonts w:ascii="Times New Roman" w:hAnsi="Times New Roman" w:cs="Times New Roman"/>
        </w:rPr>
        <w:t xml:space="preserve"> to support the </w:t>
      </w:r>
      <w:r w:rsidR="00290ABA" w:rsidRPr="00F476DB">
        <w:rPr>
          <w:rFonts w:ascii="Times New Roman" w:hAnsi="Times New Roman" w:cs="Times New Roman"/>
        </w:rPr>
        <w:t>person living with dementia</w:t>
      </w:r>
      <w:r w:rsidRPr="00F476DB">
        <w:rPr>
          <w:rFonts w:ascii="Times New Roman" w:hAnsi="Times New Roman" w:cs="Times New Roman"/>
        </w:rPr>
        <w:t xml:space="preserve"> during lockdown. </w:t>
      </w:r>
      <w:r w:rsidR="003206F5" w:rsidRPr="00F476DB">
        <w:rPr>
          <w:rFonts w:ascii="Times New Roman" w:hAnsi="Times New Roman" w:cs="Times New Roman"/>
        </w:rPr>
        <w:t>A</w:t>
      </w:r>
      <w:r w:rsidR="006D40C9" w:rsidRPr="00F476DB">
        <w:rPr>
          <w:rFonts w:ascii="Times New Roman" w:hAnsi="Times New Roman" w:cs="Times New Roman"/>
        </w:rPr>
        <w:t>daptations included using PPE</w:t>
      </w:r>
      <w:r w:rsidRPr="00F476DB">
        <w:rPr>
          <w:rFonts w:ascii="Times New Roman" w:hAnsi="Times New Roman" w:cs="Times New Roman"/>
        </w:rPr>
        <w:t xml:space="preserve"> whe</w:t>
      </w:r>
      <w:r w:rsidR="003206F5" w:rsidRPr="00F476DB">
        <w:rPr>
          <w:rFonts w:ascii="Times New Roman" w:hAnsi="Times New Roman" w:cs="Times New Roman"/>
        </w:rPr>
        <w:t>n the carer</w:t>
      </w:r>
      <w:r w:rsidR="00290ABA" w:rsidRPr="00F476DB">
        <w:rPr>
          <w:rFonts w:ascii="Times New Roman" w:hAnsi="Times New Roman" w:cs="Times New Roman"/>
        </w:rPr>
        <w:t xml:space="preserve"> was entering the home of the</w:t>
      </w:r>
      <w:r w:rsidR="00290ABA" w:rsidRPr="00F476DB">
        <w:t xml:space="preserve"> </w:t>
      </w:r>
      <w:r w:rsidR="00290ABA" w:rsidRPr="00F476DB">
        <w:rPr>
          <w:rFonts w:ascii="Times New Roman" w:hAnsi="Times New Roman" w:cs="Times New Roman"/>
        </w:rPr>
        <w:t>person living with dementia</w:t>
      </w:r>
      <w:r w:rsidRPr="00F476DB">
        <w:rPr>
          <w:rFonts w:ascii="Times New Roman" w:hAnsi="Times New Roman" w:cs="Times New Roman"/>
        </w:rPr>
        <w:t xml:space="preserve">, and limiting the time that family could spend with the </w:t>
      </w:r>
      <w:r w:rsidR="00290ABA" w:rsidRPr="00F476DB">
        <w:rPr>
          <w:rFonts w:ascii="Times New Roman" w:hAnsi="Times New Roman" w:cs="Times New Roman"/>
        </w:rPr>
        <w:t>person living with dementia</w:t>
      </w:r>
      <w:r w:rsidRPr="00F476DB">
        <w:rPr>
          <w:rFonts w:ascii="Times New Roman" w:hAnsi="Times New Roman" w:cs="Times New Roman"/>
        </w:rPr>
        <w:t xml:space="preserve">. </w:t>
      </w:r>
      <w:r w:rsidR="006D40C9" w:rsidRPr="00F476DB">
        <w:rPr>
          <w:rFonts w:ascii="Times New Roman" w:hAnsi="Times New Roman" w:cs="Times New Roman"/>
        </w:rPr>
        <w:t>Although adaptation</w:t>
      </w:r>
      <w:r w:rsidR="00C02DEA" w:rsidRPr="00F476DB">
        <w:rPr>
          <w:rFonts w:ascii="Times New Roman" w:hAnsi="Times New Roman" w:cs="Times New Roman"/>
        </w:rPr>
        <w:t>s</w:t>
      </w:r>
      <w:r w:rsidR="006D40C9" w:rsidRPr="00F476DB">
        <w:rPr>
          <w:rFonts w:ascii="Times New Roman" w:hAnsi="Times New Roman" w:cs="Times New Roman"/>
        </w:rPr>
        <w:t xml:space="preserve"> provided protection and </w:t>
      </w:r>
      <w:r w:rsidR="000246C2" w:rsidRPr="00F476DB">
        <w:rPr>
          <w:rFonts w:ascii="Times New Roman" w:hAnsi="Times New Roman" w:cs="Times New Roman"/>
        </w:rPr>
        <w:t xml:space="preserve">a sense of </w:t>
      </w:r>
      <w:r w:rsidR="006D40C9" w:rsidRPr="00F476DB">
        <w:rPr>
          <w:rFonts w:ascii="Times New Roman" w:hAnsi="Times New Roman" w:cs="Times New Roman"/>
        </w:rPr>
        <w:t>control over the situation, thus supporting resilience</w:t>
      </w:r>
      <w:r w:rsidRPr="00F476DB">
        <w:rPr>
          <w:rFonts w:ascii="Times New Roman" w:hAnsi="Times New Roman" w:cs="Times New Roman"/>
        </w:rPr>
        <w:t xml:space="preserve">, </w:t>
      </w:r>
      <w:r w:rsidR="006D40C9" w:rsidRPr="00F476DB">
        <w:rPr>
          <w:rFonts w:ascii="Times New Roman" w:hAnsi="Times New Roman" w:cs="Times New Roman"/>
        </w:rPr>
        <w:t>it was</w:t>
      </w:r>
      <w:r w:rsidRPr="00F476DB">
        <w:rPr>
          <w:rFonts w:ascii="Times New Roman" w:hAnsi="Times New Roman" w:cs="Times New Roman"/>
        </w:rPr>
        <w:t xml:space="preserve"> acknowledged that this form of support resulted in the </w:t>
      </w:r>
      <w:r w:rsidR="00290ABA" w:rsidRPr="00F476DB">
        <w:rPr>
          <w:rFonts w:ascii="Times New Roman" w:hAnsi="Times New Roman" w:cs="Times New Roman"/>
        </w:rPr>
        <w:t xml:space="preserve">person living with dementia </w:t>
      </w:r>
      <w:r w:rsidRPr="00F476DB">
        <w:rPr>
          <w:rFonts w:ascii="Times New Roman" w:hAnsi="Times New Roman" w:cs="Times New Roman"/>
        </w:rPr>
        <w:t>missing out on personal interaction and emotional support</w:t>
      </w:r>
      <w:r w:rsidR="006D40C9" w:rsidRPr="00F476DB">
        <w:rPr>
          <w:rFonts w:ascii="Times New Roman" w:hAnsi="Times New Roman" w:cs="Times New Roman"/>
        </w:rPr>
        <w:t xml:space="preserve"> as a result of t</w:t>
      </w:r>
      <w:r w:rsidR="00C02DEA" w:rsidRPr="00F476DB">
        <w:rPr>
          <w:rFonts w:ascii="Times New Roman" w:hAnsi="Times New Roman" w:cs="Times New Roman"/>
        </w:rPr>
        <w:t xml:space="preserve">he </w:t>
      </w:r>
      <w:r w:rsidR="006D40C9" w:rsidRPr="00F476DB">
        <w:rPr>
          <w:rFonts w:ascii="Times New Roman" w:hAnsi="Times New Roman" w:cs="Times New Roman"/>
        </w:rPr>
        <w:t xml:space="preserve">purely practical </w:t>
      </w:r>
      <w:r w:rsidR="00C02DEA" w:rsidRPr="00F476DB">
        <w:rPr>
          <w:rFonts w:ascii="Times New Roman" w:hAnsi="Times New Roman" w:cs="Times New Roman"/>
        </w:rPr>
        <w:t>nature of the care</w:t>
      </w:r>
      <w:r w:rsidR="0017467E" w:rsidRPr="00F476DB">
        <w:rPr>
          <w:rFonts w:ascii="Times New Roman" w:hAnsi="Times New Roman" w:cs="Times New Roman"/>
        </w:rPr>
        <w:t xml:space="preserve">. The use of PPE, at times, caused further confusion for the </w:t>
      </w:r>
      <w:r w:rsidR="00290ABA" w:rsidRPr="00F476DB">
        <w:rPr>
          <w:rFonts w:ascii="Times New Roman" w:hAnsi="Times New Roman" w:cs="Times New Roman"/>
        </w:rPr>
        <w:t xml:space="preserve">person living with dementia </w:t>
      </w:r>
      <w:r w:rsidR="0017467E" w:rsidRPr="00F476DB">
        <w:rPr>
          <w:rFonts w:ascii="Times New Roman" w:hAnsi="Times New Roman" w:cs="Times New Roman"/>
        </w:rPr>
        <w:t>in comprehending this new adaptation to their care</w:t>
      </w:r>
      <w:r w:rsidRPr="00F476DB">
        <w:rPr>
          <w:rFonts w:ascii="Times New Roman" w:hAnsi="Times New Roman" w:cs="Times New Roman"/>
        </w:rPr>
        <w:t>.</w:t>
      </w:r>
    </w:p>
    <w:p w14:paraId="736D8783" w14:textId="77777777" w:rsidR="006D40C9" w:rsidRPr="00F476DB" w:rsidRDefault="006D40C9" w:rsidP="004A6632">
      <w:pPr>
        <w:spacing w:line="480" w:lineRule="auto"/>
        <w:contextualSpacing/>
        <w:rPr>
          <w:rFonts w:ascii="Times New Roman" w:hAnsi="Times New Roman" w:cs="Times New Roman"/>
        </w:rPr>
      </w:pPr>
    </w:p>
    <w:p w14:paraId="6525C0DA" w14:textId="72DED092" w:rsidR="00921E8F" w:rsidRPr="00F476DB" w:rsidRDefault="00921E8F" w:rsidP="004A6632">
      <w:pPr>
        <w:spacing w:line="480" w:lineRule="auto"/>
        <w:contextualSpacing/>
        <w:jc w:val="right"/>
        <w:rPr>
          <w:rFonts w:ascii="Times New Roman" w:hAnsi="Times New Roman" w:cs="Times New Roman"/>
          <w:b/>
          <w:bCs/>
          <w:sz w:val="20"/>
          <w:szCs w:val="20"/>
        </w:rPr>
      </w:pPr>
      <w:r w:rsidRPr="00F476DB">
        <w:rPr>
          <w:rFonts w:ascii="Times New Roman" w:hAnsi="Times New Roman" w:cs="Times New Roman"/>
          <w:i/>
          <w:iCs/>
          <w:sz w:val="20"/>
          <w:szCs w:val="20"/>
        </w:rPr>
        <w:t>“it’s been quite intense now for us</w:t>
      </w:r>
      <w:r w:rsidR="00564750" w:rsidRPr="00F476DB">
        <w:rPr>
          <w:rFonts w:ascii="Times New Roman" w:hAnsi="Times New Roman" w:cs="Times New Roman"/>
          <w:i/>
          <w:iCs/>
          <w:sz w:val="20"/>
          <w:szCs w:val="20"/>
        </w:rPr>
        <w:t>…</w:t>
      </w:r>
      <w:r w:rsidRPr="00F476DB">
        <w:rPr>
          <w:rFonts w:ascii="Times New Roman" w:hAnsi="Times New Roman" w:cs="Times New Roman"/>
          <w:i/>
          <w:iCs/>
          <w:sz w:val="20"/>
          <w:szCs w:val="20"/>
        </w:rPr>
        <w:t>my sisters are both not working at the moment so they’re taking it in turns to go each day with dad</w:t>
      </w:r>
      <w:r w:rsidR="006D40C9" w:rsidRPr="00F476DB">
        <w:rPr>
          <w:rFonts w:ascii="Times New Roman" w:hAnsi="Times New Roman" w:cs="Times New Roman"/>
          <w:i/>
          <w:iCs/>
          <w:sz w:val="20"/>
          <w:szCs w:val="20"/>
        </w:rPr>
        <w:t>]</w:t>
      </w:r>
      <w:r w:rsidRPr="00F476DB">
        <w:rPr>
          <w:rFonts w:ascii="Times New Roman" w:hAnsi="Times New Roman" w:cs="Times New Roman"/>
          <w:i/>
          <w:iCs/>
          <w:sz w:val="20"/>
          <w:szCs w:val="20"/>
        </w:rPr>
        <w:t xml:space="preserve"> but obviously we’ve got concerns about</w:t>
      </w:r>
      <w:r w:rsidR="006D40C9" w:rsidRPr="00F476DB">
        <w:rPr>
          <w:rFonts w:ascii="Times New Roman" w:hAnsi="Times New Roman" w:cs="Times New Roman"/>
          <w:i/>
          <w:iCs/>
          <w:sz w:val="20"/>
          <w:szCs w:val="20"/>
        </w:rPr>
        <w:t>,</w:t>
      </w:r>
      <w:r w:rsidRPr="00F476DB">
        <w:rPr>
          <w:rFonts w:ascii="Times New Roman" w:hAnsi="Times New Roman" w:cs="Times New Roman"/>
          <w:i/>
          <w:iCs/>
          <w:sz w:val="20"/>
          <w:szCs w:val="20"/>
        </w:rPr>
        <w:t xml:space="preserve"> we don’t want to transmit anything to him so we’re not staying for very long</w:t>
      </w:r>
      <w:r w:rsidR="00564750" w:rsidRPr="00F476DB">
        <w:rPr>
          <w:rFonts w:ascii="Times New Roman" w:hAnsi="Times New Roman" w:cs="Times New Roman"/>
          <w:i/>
          <w:iCs/>
          <w:sz w:val="20"/>
          <w:szCs w:val="20"/>
        </w:rPr>
        <w:t>…</w:t>
      </w:r>
      <w:r w:rsidRPr="00F476DB">
        <w:rPr>
          <w:rFonts w:ascii="Times New Roman" w:hAnsi="Times New Roman" w:cs="Times New Roman"/>
          <w:i/>
          <w:iCs/>
          <w:sz w:val="20"/>
          <w:szCs w:val="20"/>
        </w:rPr>
        <w:t>they’re wearing gloves and masks and we’re not sitting down and having a cup of tea</w:t>
      </w:r>
      <w:r w:rsidR="000F20AE" w:rsidRPr="00F476DB">
        <w:rPr>
          <w:rFonts w:ascii="Times New Roman" w:hAnsi="Times New Roman" w:cs="Times New Roman"/>
          <w:i/>
          <w:iCs/>
          <w:sz w:val="20"/>
          <w:szCs w:val="20"/>
        </w:rPr>
        <w:t>…</w:t>
      </w:r>
      <w:r w:rsidRPr="00F476DB">
        <w:rPr>
          <w:rFonts w:ascii="Times New Roman" w:hAnsi="Times New Roman" w:cs="Times New Roman"/>
          <w:i/>
          <w:iCs/>
          <w:sz w:val="20"/>
          <w:szCs w:val="20"/>
        </w:rPr>
        <w:t>we’re bringing a meal</w:t>
      </w:r>
      <w:r w:rsidR="00564750" w:rsidRPr="00F476DB">
        <w:rPr>
          <w:rFonts w:ascii="Times New Roman" w:hAnsi="Times New Roman" w:cs="Times New Roman"/>
          <w:i/>
          <w:iCs/>
          <w:sz w:val="20"/>
          <w:szCs w:val="20"/>
        </w:rPr>
        <w:t>…</w:t>
      </w:r>
      <w:r w:rsidRPr="00F476DB">
        <w:rPr>
          <w:rFonts w:ascii="Times New Roman" w:hAnsi="Times New Roman" w:cs="Times New Roman"/>
          <w:i/>
          <w:iCs/>
          <w:sz w:val="20"/>
          <w:szCs w:val="20"/>
        </w:rPr>
        <w:t>and make sure the washing is done and all of t</w:t>
      </w:r>
      <w:r w:rsidR="006D40C9" w:rsidRPr="00F476DB">
        <w:rPr>
          <w:rFonts w:ascii="Times New Roman" w:hAnsi="Times New Roman" w:cs="Times New Roman"/>
          <w:i/>
          <w:iCs/>
          <w:sz w:val="20"/>
          <w:szCs w:val="20"/>
        </w:rPr>
        <w:t xml:space="preserve">hose practical things. </w:t>
      </w:r>
      <w:r w:rsidRPr="00F476DB">
        <w:rPr>
          <w:rFonts w:ascii="Times New Roman" w:hAnsi="Times New Roman" w:cs="Times New Roman"/>
          <w:i/>
          <w:iCs/>
          <w:sz w:val="20"/>
          <w:szCs w:val="20"/>
        </w:rPr>
        <w:t>But we can’t interact with him in the same way”</w:t>
      </w:r>
      <w:r w:rsidRPr="00F476DB">
        <w:rPr>
          <w:rFonts w:ascii="Times New Roman" w:hAnsi="Times New Roman" w:cs="Times New Roman"/>
          <w:sz w:val="20"/>
          <w:szCs w:val="20"/>
        </w:rPr>
        <w:t xml:space="preserve"> </w:t>
      </w:r>
      <w:r w:rsidR="006D012A" w:rsidRPr="00F476DB">
        <w:rPr>
          <w:rFonts w:ascii="Times New Roman" w:hAnsi="Times New Roman" w:cs="Times New Roman"/>
          <w:b/>
          <w:bCs/>
          <w:i/>
          <w:iCs/>
          <w:sz w:val="20"/>
          <w:szCs w:val="20"/>
        </w:rPr>
        <w:t>Female carer (daughter), Interview 44</w:t>
      </w:r>
    </w:p>
    <w:p w14:paraId="740572AC" w14:textId="77777777" w:rsidR="00921E8F" w:rsidRPr="00F476DB" w:rsidRDefault="00921E8F" w:rsidP="004A6632">
      <w:pPr>
        <w:spacing w:line="480" w:lineRule="auto"/>
        <w:contextualSpacing/>
        <w:rPr>
          <w:rFonts w:ascii="Times New Roman" w:hAnsi="Times New Roman" w:cs="Times New Roman"/>
        </w:rPr>
      </w:pPr>
    </w:p>
    <w:p w14:paraId="279B699D" w14:textId="77777777" w:rsidR="0070756A" w:rsidRPr="00F476DB" w:rsidRDefault="0070756A" w:rsidP="004A6632">
      <w:pPr>
        <w:spacing w:line="480" w:lineRule="auto"/>
        <w:contextualSpacing/>
        <w:rPr>
          <w:rFonts w:ascii="Times New Roman" w:hAnsi="Times New Roman" w:cs="Times New Roman"/>
        </w:rPr>
      </w:pPr>
    </w:p>
    <w:p w14:paraId="7836BEAD" w14:textId="60FFB1F6" w:rsidR="00226AB9" w:rsidRPr="00F476DB" w:rsidRDefault="00682C7F" w:rsidP="004A6632">
      <w:pPr>
        <w:spacing w:line="480" w:lineRule="auto"/>
        <w:contextualSpacing/>
        <w:rPr>
          <w:rFonts w:ascii="Times New Roman" w:hAnsi="Times New Roman" w:cs="Times New Roman"/>
          <w:b/>
          <w:bCs/>
        </w:rPr>
      </w:pPr>
      <w:r w:rsidRPr="00F476DB">
        <w:rPr>
          <w:rFonts w:ascii="Times New Roman" w:hAnsi="Times New Roman" w:cs="Times New Roman"/>
          <w:b/>
          <w:bCs/>
        </w:rPr>
        <w:t xml:space="preserve">Theme 3: </w:t>
      </w:r>
      <w:r w:rsidR="00AB4771" w:rsidRPr="00F476DB">
        <w:rPr>
          <w:rFonts w:ascii="Times New Roman" w:hAnsi="Times New Roman" w:cs="Times New Roman"/>
          <w:b/>
          <w:bCs/>
        </w:rPr>
        <w:t xml:space="preserve">Pre-existing </w:t>
      </w:r>
      <w:r w:rsidRPr="00F476DB">
        <w:rPr>
          <w:rFonts w:ascii="Times New Roman" w:hAnsi="Times New Roman" w:cs="Times New Roman"/>
          <w:b/>
          <w:bCs/>
        </w:rPr>
        <w:t>S</w:t>
      </w:r>
      <w:r w:rsidR="00AB4771" w:rsidRPr="00F476DB">
        <w:rPr>
          <w:rFonts w:ascii="Times New Roman" w:hAnsi="Times New Roman" w:cs="Times New Roman"/>
          <w:b/>
          <w:bCs/>
        </w:rPr>
        <w:t>upport</w:t>
      </w:r>
      <w:r w:rsidRPr="00F476DB">
        <w:rPr>
          <w:rFonts w:ascii="Times New Roman" w:hAnsi="Times New Roman" w:cs="Times New Roman"/>
          <w:b/>
          <w:bCs/>
        </w:rPr>
        <w:t xml:space="preserve"> N</w:t>
      </w:r>
      <w:r w:rsidR="008A3B10" w:rsidRPr="00F476DB">
        <w:rPr>
          <w:rFonts w:ascii="Times New Roman" w:hAnsi="Times New Roman" w:cs="Times New Roman"/>
          <w:b/>
          <w:bCs/>
        </w:rPr>
        <w:t>etwork</w:t>
      </w:r>
      <w:r w:rsidRPr="00F476DB">
        <w:rPr>
          <w:rFonts w:ascii="Times New Roman" w:hAnsi="Times New Roman" w:cs="Times New Roman"/>
          <w:b/>
          <w:bCs/>
        </w:rPr>
        <w:t>s</w:t>
      </w:r>
    </w:p>
    <w:p w14:paraId="0C5F5531" w14:textId="709736DC" w:rsidR="00682C7F" w:rsidRPr="00F476DB" w:rsidRDefault="00682C7F" w:rsidP="004A6632">
      <w:pPr>
        <w:spacing w:after="0" w:line="480" w:lineRule="auto"/>
        <w:contextualSpacing/>
        <w:rPr>
          <w:rFonts w:ascii="Times New Roman" w:hAnsi="Times New Roman" w:cs="Times New Roman"/>
          <w:b/>
          <w:bCs/>
          <w:i/>
          <w:iCs/>
        </w:rPr>
      </w:pPr>
      <w:r w:rsidRPr="00F476DB">
        <w:rPr>
          <w:rFonts w:ascii="Times New Roman" w:hAnsi="Times New Roman" w:cs="Times New Roman"/>
          <w:b/>
          <w:bCs/>
          <w:i/>
          <w:iCs/>
        </w:rPr>
        <w:lastRenderedPageBreak/>
        <w:t>Family</w:t>
      </w:r>
      <w:r w:rsidR="001D4014" w:rsidRPr="00F476DB">
        <w:rPr>
          <w:rFonts w:ascii="Times New Roman" w:hAnsi="Times New Roman" w:cs="Times New Roman"/>
          <w:b/>
          <w:bCs/>
          <w:i/>
          <w:iCs/>
        </w:rPr>
        <w:t xml:space="preserve"> support</w:t>
      </w:r>
    </w:p>
    <w:p w14:paraId="0E6B6910" w14:textId="3E3BA37F" w:rsidR="006D40C9" w:rsidRPr="00F476DB" w:rsidRDefault="001D4014" w:rsidP="004A6632">
      <w:pPr>
        <w:spacing w:line="480" w:lineRule="auto"/>
        <w:contextualSpacing/>
        <w:jc w:val="both"/>
        <w:rPr>
          <w:rFonts w:ascii="Times New Roman" w:hAnsi="Times New Roman" w:cs="Times New Roman"/>
          <w:bCs/>
          <w:iCs/>
        </w:rPr>
      </w:pPr>
      <w:r w:rsidRPr="00F476DB">
        <w:rPr>
          <w:rFonts w:ascii="Times New Roman" w:hAnsi="Times New Roman" w:cs="Times New Roman"/>
          <w:bCs/>
          <w:iCs/>
        </w:rPr>
        <w:t>Pre-existing support</w:t>
      </w:r>
      <w:r w:rsidR="00653EA3" w:rsidRPr="00F476DB">
        <w:rPr>
          <w:rFonts w:ascii="Times New Roman" w:hAnsi="Times New Roman" w:cs="Times New Roman"/>
          <w:bCs/>
          <w:iCs/>
        </w:rPr>
        <w:t xml:space="preserve"> networks</w:t>
      </w:r>
      <w:r w:rsidRPr="00F476DB">
        <w:rPr>
          <w:rFonts w:ascii="Times New Roman" w:hAnsi="Times New Roman" w:cs="Times New Roman"/>
          <w:bCs/>
          <w:iCs/>
        </w:rPr>
        <w:t xml:space="preserve">, established before the </w:t>
      </w:r>
      <w:r w:rsidR="000F25CF" w:rsidRPr="00F476DB">
        <w:rPr>
          <w:rFonts w:ascii="Times New Roman" w:hAnsi="Times New Roman" w:cs="Times New Roman"/>
          <w:bCs/>
          <w:iCs/>
        </w:rPr>
        <w:t>pandemic,</w:t>
      </w:r>
      <w:r w:rsidRPr="00F476DB">
        <w:rPr>
          <w:rFonts w:ascii="Times New Roman" w:hAnsi="Times New Roman" w:cs="Times New Roman"/>
          <w:bCs/>
          <w:iCs/>
        </w:rPr>
        <w:t xml:space="preserve"> play</w:t>
      </w:r>
      <w:r w:rsidR="00E27E0F" w:rsidRPr="00F476DB">
        <w:rPr>
          <w:rFonts w:ascii="Times New Roman" w:hAnsi="Times New Roman" w:cs="Times New Roman"/>
          <w:bCs/>
          <w:iCs/>
        </w:rPr>
        <w:t>ed</w:t>
      </w:r>
      <w:r w:rsidRPr="00F476DB">
        <w:rPr>
          <w:rFonts w:ascii="Times New Roman" w:hAnsi="Times New Roman" w:cs="Times New Roman"/>
          <w:bCs/>
          <w:iCs/>
        </w:rPr>
        <w:t xml:space="preserve"> a significant role in supporting resilience towards the stresses and rapid changes in lifestyle that occurred during the pandemic</w:t>
      </w:r>
      <w:r w:rsidR="00653EA3" w:rsidRPr="00F476DB">
        <w:rPr>
          <w:rFonts w:ascii="Times New Roman" w:hAnsi="Times New Roman" w:cs="Times New Roman"/>
          <w:bCs/>
          <w:iCs/>
        </w:rPr>
        <w:t xml:space="preserve">. </w:t>
      </w:r>
      <w:r w:rsidRPr="00F476DB">
        <w:rPr>
          <w:rFonts w:ascii="Times New Roman" w:hAnsi="Times New Roman" w:cs="Times New Roman"/>
          <w:bCs/>
          <w:iCs/>
        </w:rPr>
        <w:t>A supportive family network lessen</w:t>
      </w:r>
      <w:r w:rsidR="00E27E0F" w:rsidRPr="00F476DB">
        <w:rPr>
          <w:rFonts w:ascii="Times New Roman" w:hAnsi="Times New Roman" w:cs="Times New Roman"/>
          <w:bCs/>
          <w:iCs/>
        </w:rPr>
        <w:t>ed</w:t>
      </w:r>
      <w:r w:rsidRPr="00F476DB">
        <w:rPr>
          <w:rFonts w:ascii="Times New Roman" w:hAnsi="Times New Roman" w:cs="Times New Roman"/>
          <w:bCs/>
          <w:iCs/>
        </w:rPr>
        <w:t xml:space="preserve"> carer burden throug</w:t>
      </w:r>
      <w:r w:rsidR="000246C2" w:rsidRPr="00F476DB">
        <w:rPr>
          <w:rFonts w:ascii="Times New Roman" w:hAnsi="Times New Roman" w:cs="Times New Roman"/>
          <w:bCs/>
          <w:iCs/>
        </w:rPr>
        <w:t>h reliance on other family members</w:t>
      </w:r>
      <w:r w:rsidRPr="00F476DB">
        <w:rPr>
          <w:rFonts w:ascii="Times New Roman" w:hAnsi="Times New Roman" w:cs="Times New Roman"/>
          <w:bCs/>
          <w:iCs/>
        </w:rPr>
        <w:t xml:space="preserve"> for practical and emotional support.</w:t>
      </w:r>
    </w:p>
    <w:p w14:paraId="4CC249B5" w14:textId="4609C40A" w:rsidR="00D91987" w:rsidRPr="00F476DB" w:rsidRDefault="00653EA3"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t xml:space="preserve"> </w:t>
      </w:r>
      <w:r w:rsidR="00D91987" w:rsidRPr="00F476DB">
        <w:rPr>
          <w:rFonts w:ascii="Times New Roman" w:hAnsi="Times New Roman" w:cs="Times New Roman"/>
          <w:i/>
          <w:sz w:val="20"/>
          <w:szCs w:val="20"/>
        </w:rPr>
        <w:t xml:space="preserve">“I think that </w:t>
      </w:r>
      <w:r w:rsidR="00877B41" w:rsidRPr="00F476DB">
        <w:rPr>
          <w:rFonts w:ascii="Times New Roman" w:hAnsi="Times New Roman" w:cs="Times New Roman"/>
          <w:i/>
          <w:sz w:val="20"/>
          <w:szCs w:val="20"/>
        </w:rPr>
        <w:t xml:space="preserve">if I wasn’t in the position I </w:t>
      </w:r>
      <w:r w:rsidR="00D91987" w:rsidRPr="00F476DB">
        <w:rPr>
          <w:rFonts w:ascii="Times New Roman" w:hAnsi="Times New Roman" w:cs="Times New Roman"/>
          <w:i/>
          <w:sz w:val="20"/>
          <w:szCs w:val="20"/>
        </w:rPr>
        <w:t>am with having family and people to talk to</w:t>
      </w:r>
      <w:r w:rsidR="000D00D6" w:rsidRPr="00F476DB">
        <w:rPr>
          <w:rFonts w:ascii="Times New Roman" w:hAnsi="Times New Roman" w:cs="Times New Roman"/>
          <w:i/>
          <w:sz w:val="20"/>
          <w:szCs w:val="20"/>
        </w:rPr>
        <w:t>…</w:t>
      </w:r>
      <w:r w:rsidR="00D91987" w:rsidRPr="00F476DB">
        <w:rPr>
          <w:rFonts w:ascii="Times New Roman" w:hAnsi="Times New Roman" w:cs="Times New Roman"/>
          <w:i/>
          <w:sz w:val="20"/>
          <w:szCs w:val="20"/>
        </w:rPr>
        <w:t xml:space="preserve">it would be very </w:t>
      </w:r>
      <w:proofErr w:type="spellStart"/>
      <w:r w:rsidR="00D91987" w:rsidRPr="00F476DB">
        <w:rPr>
          <w:rFonts w:ascii="Times New Roman" w:hAnsi="Times New Roman" w:cs="Times New Roman"/>
          <w:i/>
          <w:sz w:val="20"/>
          <w:szCs w:val="20"/>
        </w:rPr>
        <w:t>very</w:t>
      </w:r>
      <w:proofErr w:type="spellEnd"/>
      <w:r w:rsidR="00D91987" w:rsidRPr="00F476DB">
        <w:rPr>
          <w:rFonts w:ascii="Times New Roman" w:hAnsi="Times New Roman" w:cs="Times New Roman"/>
          <w:i/>
          <w:sz w:val="20"/>
          <w:szCs w:val="20"/>
        </w:rPr>
        <w:t xml:space="preserve"> hard and I guess</w:t>
      </w:r>
      <w:r w:rsidR="000D00D6" w:rsidRPr="00F476DB">
        <w:rPr>
          <w:rFonts w:ascii="Times New Roman" w:hAnsi="Times New Roman" w:cs="Times New Roman"/>
          <w:i/>
          <w:sz w:val="20"/>
          <w:szCs w:val="20"/>
        </w:rPr>
        <w:t>…</w:t>
      </w:r>
      <w:r w:rsidR="00D91987" w:rsidRPr="00F476DB">
        <w:rPr>
          <w:rFonts w:ascii="Times New Roman" w:hAnsi="Times New Roman" w:cs="Times New Roman"/>
          <w:i/>
          <w:sz w:val="20"/>
          <w:szCs w:val="20"/>
        </w:rPr>
        <w:t>it’s not so much the practicalities I think it’s more to do with the e</w:t>
      </w:r>
      <w:r w:rsidR="00877B41" w:rsidRPr="00F476DB">
        <w:rPr>
          <w:rFonts w:ascii="Times New Roman" w:hAnsi="Times New Roman" w:cs="Times New Roman"/>
          <w:i/>
          <w:sz w:val="20"/>
          <w:szCs w:val="20"/>
        </w:rPr>
        <w:t>motional impact of it really.</w:t>
      </w:r>
      <w:r w:rsidR="00D91987" w:rsidRPr="00F476DB">
        <w:rPr>
          <w:rFonts w:ascii="Times New Roman" w:hAnsi="Times New Roman" w:cs="Times New Roman"/>
          <w:i/>
          <w:sz w:val="20"/>
          <w:szCs w:val="20"/>
        </w:rPr>
        <w:t xml:space="preserve">” </w:t>
      </w:r>
      <w:r w:rsidR="006D012A" w:rsidRPr="00F476DB">
        <w:rPr>
          <w:rFonts w:ascii="Times New Roman" w:hAnsi="Times New Roman" w:cs="Times New Roman"/>
          <w:b/>
          <w:bCs/>
          <w:i/>
          <w:iCs/>
          <w:sz w:val="20"/>
          <w:szCs w:val="20"/>
        </w:rPr>
        <w:t>Female carer (daughter), Interview 44</w:t>
      </w:r>
    </w:p>
    <w:p w14:paraId="01389E79" w14:textId="77777777" w:rsidR="00097197" w:rsidRPr="00F476DB" w:rsidRDefault="00097197" w:rsidP="004A6632">
      <w:pPr>
        <w:spacing w:line="480" w:lineRule="auto"/>
        <w:contextualSpacing/>
        <w:jc w:val="right"/>
        <w:rPr>
          <w:rFonts w:ascii="Times New Roman" w:hAnsi="Times New Roman" w:cs="Times New Roman"/>
          <w:i/>
        </w:rPr>
      </w:pPr>
    </w:p>
    <w:p w14:paraId="5EDD0B27" w14:textId="77777777" w:rsidR="00097197" w:rsidRPr="00F476DB" w:rsidRDefault="00097197" w:rsidP="004A6632">
      <w:pPr>
        <w:spacing w:line="480" w:lineRule="auto"/>
        <w:contextualSpacing/>
        <w:jc w:val="right"/>
        <w:rPr>
          <w:rFonts w:ascii="Times New Roman" w:hAnsi="Times New Roman" w:cs="Times New Roman"/>
          <w:i/>
        </w:rPr>
      </w:pPr>
    </w:p>
    <w:p w14:paraId="637045CB" w14:textId="0E2735BE" w:rsidR="001D4014" w:rsidRPr="00F476DB" w:rsidRDefault="00C02DEA" w:rsidP="004A6632">
      <w:pPr>
        <w:spacing w:line="480" w:lineRule="auto"/>
        <w:contextualSpacing/>
        <w:jc w:val="both"/>
        <w:rPr>
          <w:rFonts w:ascii="Times New Roman" w:hAnsi="Times New Roman" w:cs="Times New Roman"/>
        </w:rPr>
      </w:pPr>
      <w:r w:rsidRPr="00F476DB">
        <w:rPr>
          <w:rFonts w:ascii="Times New Roman" w:hAnsi="Times New Roman" w:cs="Times New Roman"/>
        </w:rPr>
        <w:t>Further</w:t>
      </w:r>
      <w:r w:rsidR="001D4014" w:rsidRPr="00F476DB">
        <w:rPr>
          <w:rFonts w:ascii="Times New Roman" w:hAnsi="Times New Roman" w:cs="Times New Roman"/>
        </w:rPr>
        <w:t xml:space="preserve"> accounts described </w:t>
      </w:r>
      <w:r w:rsidR="008C288E" w:rsidRPr="00F476DB">
        <w:rPr>
          <w:rFonts w:ascii="Times New Roman" w:hAnsi="Times New Roman" w:cs="Times New Roman"/>
        </w:rPr>
        <w:t>a supportive</w:t>
      </w:r>
      <w:r w:rsidR="001D4014" w:rsidRPr="00F476DB">
        <w:rPr>
          <w:rFonts w:ascii="Times New Roman" w:hAnsi="Times New Roman" w:cs="Times New Roman"/>
        </w:rPr>
        <w:t xml:space="preserve"> family network </w:t>
      </w:r>
      <w:r w:rsidR="008C288E" w:rsidRPr="00F476DB">
        <w:rPr>
          <w:rFonts w:ascii="Times New Roman" w:hAnsi="Times New Roman" w:cs="Times New Roman"/>
        </w:rPr>
        <w:t>that</w:t>
      </w:r>
      <w:r w:rsidR="001D4014" w:rsidRPr="00F476DB">
        <w:rPr>
          <w:rFonts w:ascii="Times New Roman" w:hAnsi="Times New Roman" w:cs="Times New Roman"/>
        </w:rPr>
        <w:t xml:space="preserve"> </w:t>
      </w:r>
      <w:r w:rsidR="008C288E" w:rsidRPr="00F476DB">
        <w:rPr>
          <w:rFonts w:ascii="Times New Roman" w:hAnsi="Times New Roman" w:cs="Times New Roman"/>
        </w:rPr>
        <w:t>formed</w:t>
      </w:r>
      <w:r w:rsidR="001D4014" w:rsidRPr="00F476DB">
        <w:rPr>
          <w:rFonts w:ascii="Times New Roman" w:hAnsi="Times New Roman" w:cs="Times New Roman"/>
        </w:rPr>
        <w:t xml:space="preserve"> during the time of COVID-19. </w:t>
      </w:r>
      <w:r w:rsidR="000F25CF" w:rsidRPr="00F476DB">
        <w:rPr>
          <w:rFonts w:ascii="Times New Roman" w:hAnsi="Times New Roman" w:cs="Times New Roman"/>
        </w:rPr>
        <w:t>T</w:t>
      </w:r>
      <w:r w:rsidR="000246C2" w:rsidRPr="00F476DB">
        <w:rPr>
          <w:rFonts w:ascii="Times New Roman" w:hAnsi="Times New Roman" w:cs="Times New Roman"/>
        </w:rPr>
        <w:t xml:space="preserve">he adverse circumstances of COVID-19 appeared to act as a catalyst for family unity and resilience. </w:t>
      </w:r>
      <w:r w:rsidR="001D4014" w:rsidRPr="00F476DB">
        <w:rPr>
          <w:rFonts w:ascii="Times New Roman" w:hAnsi="Times New Roman" w:cs="Times New Roman"/>
        </w:rPr>
        <w:t xml:space="preserve">Family members </w:t>
      </w:r>
      <w:r w:rsidR="000D00D6" w:rsidRPr="00F476DB">
        <w:rPr>
          <w:rFonts w:ascii="Times New Roman" w:hAnsi="Times New Roman" w:cs="Times New Roman"/>
        </w:rPr>
        <w:t>made</w:t>
      </w:r>
      <w:r w:rsidR="001D4014" w:rsidRPr="00F476DB">
        <w:rPr>
          <w:rFonts w:ascii="Times New Roman" w:hAnsi="Times New Roman" w:cs="Times New Roman"/>
        </w:rPr>
        <w:t xml:space="preserve"> changes to their current lifestyle, often</w:t>
      </w:r>
      <w:r w:rsidR="000246C2" w:rsidRPr="00F476DB">
        <w:rPr>
          <w:rFonts w:ascii="Times New Roman" w:hAnsi="Times New Roman" w:cs="Times New Roman"/>
        </w:rPr>
        <w:t xml:space="preserve"> taking on greater caring roles, </w:t>
      </w:r>
      <w:r w:rsidR="001D4014" w:rsidRPr="00F476DB">
        <w:rPr>
          <w:rFonts w:ascii="Times New Roman" w:hAnsi="Times New Roman" w:cs="Times New Roman"/>
        </w:rPr>
        <w:t xml:space="preserve">to support the needs of the </w:t>
      </w:r>
      <w:r w:rsidR="00290ABA" w:rsidRPr="00F476DB">
        <w:rPr>
          <w:rFonts w:ascii="Times New Roman" w:hAnsi="Times New Roman" w:cs="Times New Roman"/>
        </w:rPr>
        <w:t xml:space="preserve">person living with dementia </w:t>
      </w:r>
      <w:r w:rsidR="001D4014" w:rsidRPr="00F476DB">
        <w:rPr>
          <w:rFonts w:ascii="Times New Roman" w:hAnsi="Times New Roman" w:cs="Times New Roman"/>
        </w:rPr>
        <w:t>during the pandemic.</w:t>
      </w:r>
    </w:p>
    <w:p w14:paraId="624256F9" w14:textId="77777777" w:rsidR="001D4014" w:rsidRPr="00F476DB" w:rsidRDefault="001D4014" w:rsidP="004A6632">
      <w:pPr>
        <w:spacing w:line="480" w:lineRule="auto"/>
        <w:contextualSpacing/>
        <w:rPr>
          <w:rFonts w:ascii="Times New Roman" w:hAnsi="Times New Roman" w:cs="Times New Roman"/>
        </w:rPr>
      </w:pPr>
    </w:p>
    <w:p w14:paraId="6101C4DC" w14:textId="55028555" w:rsidR="00097197" w:rsidRPr="00F476DB" w:rsidRDefault="001D4014"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t>“</w:t>
      </w:r>
      <w:r w:rsidR="00097197" w:rsidRPr="00F476DB">
        <w:rPr>
          <w:rFonts w:ascii="Times New Roman" w:hAnsi="Times New Roman" w:cs="Times New Roman"/>
          <w:i/>
          <w:sz w:val="20"/>
          <w:szCs w:val="20"/>
        </w:rPr>
        <w:t>m</w:t>
      </w:r>
      <w:r w:rsidRPr="00F476DB">
        <w:rPr>
          <w:rFonts w:ascii="Times New Roman" w:hAnsi="Times New Roman" w:cs="Times New Roman"/>
          <w:i/>
          <w:sz w:val="20"/>
          <w:szCs w:val="20"/>
        </w:rPr>
        <w:t xml:space="preserve">y brother has had to move in </w:t>
      </w:r>
      <w:r w:rsidR="00097197" w:rsidRPr="00F476DB">
        <w:rPr>
          <w:rFonts w:ascii="Times New Roman" w:hAnsi="Times New Roman" w:cs="Times New Roman"/>
          <w:i/>
          <w:sz w:val="20"/>
          <w:szCs w:val="20"/>
        </w:rPr>
        <w:t xml:space="preserve">from </w:t>
      </w:r>
      <w:r w:rsidR="000246C2" w:rsidRPr="00F476DB">
        <w:rPr>
          <w:rFonts w:ascii="Times New Roman" w:hAnsi="Times New Roman" w:cs="Times New Roman"/>
          <w:i/>
          <w:sz w:val="20"/>
          <w:szCs w:val="20"/>
        </w:rPr>
        <w:t xml:space="preserve">[area </w:t>
      </w:r>
      <w:proofErr w:type="gramStart"/>
      <w:r w:rsidR="000246C2" w:rsidRPr="00F476DB">
        <w:rPr>
          <w:rFonts w:ascii="Times New Roman" w:hAnsi="Times New Roman" w:cs="Times New Roman"/>
          <w:i/>
          <w:sz w:val="20"/>
          <w:szCs w:val="20"/>
        </w:rPr>
        <w:t>name]</w:t>
      </w:r>
      <w:r w:rsidR="00564750" w:rsidRPr="00F476DB">
        <w:rPr>
          <w:rFonts w:ascii="Times New Roman" w:hAnsi="Times New Roman" w:cs="Times New Roman"/>
          <w:i/>
          <w:sz w:val="20"/>
          <w:szCs w:val="20"/>
        </w:rPr>
        <w:t>…</w:t>
      </w:r>
      <w:proofErr w:type="spellStart"/>
      <w:proofErr w:type="gramEnd"/>
      <w:r w:rsidR="00097197" w:rsidRPr="00F476DB">
        <w:rPr>
          <w:rFonts w:ascii="Times New Roman" w:hAnsi="Times New Roman" w:cs="Times New Roman"/>
          <w:i/>
          <w:sz w:val="20"/>
          <w:szCs w:val="20"/>
        </w:rPr>
        <w:t>'cause</w:t>
      </w:r>
      <w:proofErr w:type="spellEnd"/>
      <w:r w:rsidR="00097197" w:rsidRPr="00F476DB">
        <w:rPr>
          <w:rFonts w:ascii="Times New Roman" w:hAnsi="Times New Roman" w:cs="Times New Roman"/>
          <w:i/>
          <w:sz w:val="20"/>
          <w:szCs w:val="20"/>
        </w:rPr>
        <w:t xml:space="preserve"> he's been working from home</w:t>
      </w:r>
      <w:r w:rsidR="00564750" w:rsidRPr="00F476DB">
        <w:rPr>
          <w:rFonts w:ascii="Times New Roman" w:hAnsi="Times New Roman" w:cs="Times New Roman"/>
          <w:i/>
          <w:sz w:val="20"/>
          <w:szCs w:val="20"/>
        </w:rPr>
        <w:t>…</w:t>
      </w:r>
      <w:r w:rsidR="00097197" w:rsidRPr="00F476DB">
        <w:rPr>
          <w:rFonts w:ascii="Times New Roman" w:hAnsi="Times New Roman" w:cs="Times New Roman"/>
          <w:i/>
          <w:sz w:val="20"/>
          <w:szCs w:val="20"/>
        </w:rPr>
        <w:t xml:space="preserve"> he's had to move his home office in with my father just to help with meals and with prevention of contamination as much as we ca</w:t>
      </w:r>
      <w:r w:rsidRPr="00F476DB">
        <w:rPr>
          <w:rFonts w:ascii="Times New Roman" w:hAnsi="Times New Roman" w:cs="Times New Roman"/>
          <w:i/>
          <w:sz w:val="20"/>
          <w:szCs w:val="20"/>
        </w:rPr>
        <w:t>n”</w:t>
      </w:r>
      <w:r w:rsidR="00A931CF" w:rsidRPr="00F476DB">
        <w:rPr>
          <w:rFonts w:ascii="Times New Roman" w:hAnsi="Times New Roman" w:cs="Times New Roman"/>
          <w:i/>
          <w:sz w:val="20"/>
          <w:szCs w:val="20"/>
        </w:rPr>
        <w:t xml:space="preserve"> </w:t>
      </w:r>
      <w:r w:rsidR="00A931CF" w:rsidRPr="00F476DB">
        <w:rPr>
          <w:rFonts w:ascii="Times New Roman" w:hAnsi="Times New Roman" w:cs="Times New Roman"/>
          <w:b/>
          <w:bCs/>
          <w:i/>
          <w:iCs/>
          <w:sz w:val="20"/>
          <w:szCs w:val="20"/>
        </w:rPr>
        <w:t xml:space="preserve">Female carer (spouse), Interview </w:t>
      </w:r>
      <w:r w:rsidR="00097197" w:rsidRPr="00F476DB">
        <w:rPr>
          <w:rFonts w:ascii="Times New Roman" w:hAnsi="Times New Roman" w:cs="Times New Roman"/>
          <w:i/>
          <w:sz w:val="20"/>
          <w:szCs w:val="20"/>
        </w:rPr>
        <w:t>4</w:t>
      </w:r>
    </w:p>
    <w:p w14:paraId="54857ACB" w14:textId="77777777" w:rsidR="001D4014" w:rsidRPr="00F476DB" w:rsidRDefault="001D4014" w:rsidP="004A6632">
      <w:pPr>
        <w:spacing w:line="480" w:lineRule="auto"/>
        <w:contextualSpacing/>
        <w:rPr>
          <w:rFonts w:ascii="Times New Roman" w:hAnsi="Times New Roman" w:cs="Times New Roman"/>
          <w:sz w:val="20"/>
          <w:szCs w:val="20"/>
        </w:rPr>
      </w:pPr>
    </w:p>
    <w:p w14:paraId="02DBFE95" w14:textId="02A3297B" w:rsidR="00D91987" w:rsidRPr="00F476DB" w:rsidRDefault="00D91987" w:rsidP="004A6632">
      <w:pPr>
        <w:spacing w:line="480" w:lineRule="auto"/>
        <w:contextualSpacing/>
        <w:rPr>
          <w:rFonts w:ascii="Times New Roman" w:hAnsi="Times New Roman" w:cs="Times New Roman"/>
          <w:b/>
          <w:bCs/>
          <w:i/>
          <w:iCs/>
        </w:rPr>
      </w:pPr>
    </w:p>
    <w:p w14:paraId="6D13C9F3" w14:textId="5C083B4F" w:rsidR="00096FE2" w:rsidRPr="00F476DB" w:rsidRDefault="00096FE2" w:rsidP="004A6632">
      <w:pPr>
        <w:spacing w:line="480" w:lineRule="auto"/>
        <w:contextualSpacing/>
        <w:jc w:val="both"/>
        <w:rPr>
          <w:rFonts w:ascii="Times New Roman" w:hAnsi="Times New Roman" w:cs="Times New Roman"/>
          <w:bCs/>
          <w:iCs/>
        </w:rPr>
      </w:pPr>
      <w:r w:rsidRPr="00F476DB">
        <w:rPr>
          <w:rFonts w:ascii="Times New Roman" w:hAnsi="Times New Roman" w:cs="Times New Roman"/>
          <w:bCs/>
          <w:iCs/>
        </w:rPr>
        <w:t>Contrasting views of unpaid carers, overburden</w:t>
      </w:r>
      <w:r w:rsidR="00CC141E" w:rsidRPr="00F476DB">
        <w:rPr>
          <w:rFonts w:ascii="Times New Roman" w:hAnsi="Times New Roman" w:cs="Times New Roman"/>
          <w:bCs/>
          <w:iCs/>
        </w:rPr>
        <w:t>ed</w:t>
      </w:r>
      <w:r w:rsidRPr="00F476DB">
        <w:rPr>
          <w:rFonts w:ascii="Times New Roman" w:hAnsi="Times New Roman" w:cs="Times New Roman"/>
          <w:bCs/>
          <w:iCs/>
        </w:rPr>
        <w:t xml:space="preserve"> with the </w:t>
      </w:r>
      <w:r w:rsidR="0073032B" w:rsidRPr="00F476DB">
        <w:rPr>
          <w:rFonts w:ascii="Times New Roman" w:hAnsi="Times New Roman" w:cs="Times New Roman"/>
          <w:bCs/>
          <w:iCs/>
        </w:rPr>
        <w:t xml:space="preserve">additional </w:t>
      </w:r>
      <w:r w:rsidRPr="00F476DB">
        <w:rPr>
          <w:rFonts w:ascii="Times New Roman" w:hAnsi="Times New Roman" w:cs="Times New Roman"/>
          <w:bCs/>
          <w:iCs/>
        </w:rPr>
        <w:t>demanding caring responsibilities</w:t>
      </w:r>
      <w:r w:rsidR="000246C2" w:rsidRPr="00F476DB">
        <w:rPr>
          <w:rFonts w:ascii="Times New Roman" w:hAnsi="Times New Roman" w:cs="Times New Roman"/>
          <w:bCs/>
          <w:iCs/>
        </w:rPr>
        <w:t xml:space="preserve"> during the pandemic,</w:t>
      </w:r>
      <w:r w:rsidRPr="00F476DB">
        <w:rPr>
          <w:rFonts w:ascii="Times New Roman" w:hAnsi="Times New Roman" w:cs="Times New Roman"/>
          <w:bCs/>
          <w:iCs/>
        </w:rPr>
        <w:t xml:space="preserve"> without the ability to rely on </w:t>
      </w:r>
      <w:r w:rsidR="0073032B" w:rsidRPr="00F476DB">
        <w:rPr>
          <w:rFonts w:ascii="Times New Roman" w:hAnsi="Times New Roman" w:cs="Times New Roman"/>
          <w:bCs/>
          <w:iCs/>
        </w:rPr>
        <w:t xml:space="preserve">other </w:t>
      </w:r>
      <w:r w:rsidRPr="00F476DB">
        <w:rPr>
          <w:rFonts w:ascii="Times New Roman" w:hAnsi="Times New Roman" w:cs="Times New Roman"/>
          <w:bCs/>
          <w:iCs/>
        </w:rPr>
        <w:t>family members for support</w:t>
      </w:r>
      <w:r w:rsidR="003206F5" w:rsidRPr="00F476DB">
        <w:rPr>
          <w:rFonts w:ascii="Times New Roman" w:hAnsi="Times New Roman" w:cs="Times New Roman"/>
          <w:bCs/>
          <w:iCs/>
        </w:rPr>
        <w:t xml:space="preserve"> as they too were in lockdown</w:t>
      </w:r>
      <w:r w:rsidRPr="00F476DB">
        <w:rPr>
          <w:rFonts w:ascii="Times New Roman" w:hAnsi="Times New Roman" w:cs="Times New Roman"/>
          <w:bCs/>
          <w:iCs/>
        </w:rPr>
        <w:t>, strengthened this notion that supportive networks protect resilience factors in times of stress.</w:t>
      </w:r>
      <w:r w:rsidR="004657AC" w:rsidRPr="00F476DB">
        <w:rPr>
          <w:rFonts w:ascii="Times New Roman" w:hAnsi="Times New Roman" w:cs="Times New Roman"/>
          <w:bCs/>
          <w:iCs/>
        </w:rPr>
        <w:t xml:space="preserve"> </w:t>
      </w:r>
      <w:r w:rsidR="0073032B" w:rsidRPr="00F476DB">
        <w:rPr>
          <w:rFonts w:ascii="Times New Roman" w:hAnsi="Times New Roman" w:cs="Times New Roman"/>
          <w:bCs/>
          <w:iCs/>
        </w:rPr>
        <w:t>C</w:t>
      </w:r>
      <w:r w:rsidR="004657AC" w:rsidRPr="00F476DB">
        <w:rPr>
          <w:rFonts w:ascii="Times New Roman" w:hAnsi="Times New Roman" w:cs="Times New Roman"/>
          <w:bCs/>
          <w:iCs/>
        </w:rPr>
        <w:t xml:space="preserve">omplex family relationships and external stresses in addition to those brought on by caring for </w:t>
      </w:r>
      <w:r w:rsidR="00290ABA" w:rsidRPr="00F476DB">
        <w:rPr>
          <w:rFonts w:ascii="Times New Roman" w:hAnsi="Times New Roman" w:cs="Times New Roman"/>
          <w:bCs/>
          <w:iCs/>
        </w:rPr>
        <w:t>people living with dementia</w:t>
      </w:r>
      <w:r w:rsidR="004657AC" w:rsidRPr="00F476DB">
        <w:rPr>
          <w:rFonts w:ascii="Times New Roman" w:hAnsi="Times New Roman" w:cs="Times New Roman"/>
          <w:bCs/>
          <w:iCs/>
        </w:rPr>
        <w:t xml:space="preserve"> during the pandemic meant that carers did not always feel comfortable relying on family members for support, hindering resilience and feelings of coping. </w:t>
      </w:r>
    </w:p>
    <w:p w14:paraId="095E20C4" w14:textId="47C2A8B1" w:rsidR="00A931CF" w:rsidRPr="00F476DB" w:rsidRDefault="00564750" w:rsidP="004A6632">
      <w:pPr>
        <w:spacing w:line="480" w:lineRule="auto"/>
        <w:contextualSpacing/>
        <w:jc w:val="right"/>
        <w:rPr>
          <w:rFonts w:ascii="Times New Roman" w:hAnsi="Times New Roman" w:cs="Times New Roman"/>
          <w:i/>
          <w:sz w:val="20"/>
          <w:szCs w:val="20"/>
        </w:rPr>
      </w:pPr>
      <w:r w:rsidRPr="00F476DB" w:rsidDel="00564750">
        <w:rPr>
          <w:rFonts w:ascii="Times New Roman" w:hAnsi="Times New Roman" w:cs="Times New Roman"/>
          <w:bCs/>
          <w:i/>
          <w:iCs/>
          <w:sz w:val="20"/>
          <w:szCs w:val="20"/>
        </w:rPr>
        <w:t xml:space="preserve"> </w:t>
      </w:r>
      <w:r w:rsidR="004657AC" w:rsidRPr="00F476DB">
        <w:rPr>
          <w:rFonts w:ascii="Times New Roman" w:hAnsi="Times New Roman" w:cs="Times New Roman"/>
          <w:bCs/>
          <w:i/>
          <w:iCs/>
          <w:sz w:val="20"/>
          <w:szCs w:val="20"/>
        </w:rPr>
        <w:t>“[</w:t>
      </w:r>
      <w:r w:rsidR="00290ABA" w:rsidRPr="00F476DB">
        <w:rPr>
          <w:rFonts w:ascii="Times New Roman" w:hAnsi="Times New Roman" w:cs="Times New Roman"/>
          <w:bCs/>
          <w:i/>
          <w:iCs/>
          <w:sz w:val="20"/>
          <w:szCs w:val="20"/>
        </w:rPr>
        <w:t>person living with dementia</w:t>
      </w:r>
      <w:r w:rsidR="004657AC" w:rsidRPr="00F476DB">
        <w:rPr>
          <w:rFonts w:ascii="Times New Roman" w:hAnsi="Times New Roman" w:cs="Times New Roman"/>
          <w:bCs/>
          <w:i/>
          <w:iCs/>
          <w:sz w:val="20"/>
          <w:szCs w:val="20"/>
        </w:rPr>
        <w:t>]</w:t>
      </w:r>
      <w:r w:rsidR="000D00D6" w:rsidRPr="00F476DB">
        <w:rPr>
          <w:rFonts w:ascii="Times New Roman" w:hAnsi="Times New Roman" w:cs="Times New Roman"/>
          <w:bCs/>
          <w:i/>
          <w:iCs/>
          <w:sz w:val="20"/>
          <w:szCs w:val="20"/>
        </w:rPr>
        <w:t xml:space="preserve"> i</w:t>
      </w:r>
      <w:r w:rsidR="004657AC" w:rsidRPr="00F476DB">
        <w:rPr>
          <w:rFonts w:ascii="Times New Roman" w:hAnsi="Times New Roman" w:cs="Times New Roman"/>
          <w:bCs/>
          <w:i/>
          <w:iCs/>
          <w:sz w:val="20"/>
          <w:szCs w:val="20"/>
        </w:rPr>
        <w:t xml:space="preserve">s very lucky that he has that input from them [daughters] </w:t>
      </w:r>
      <w:r w:rsidRPr="00F476DB">
        <w:rPr>
          <w:rFonts w:ascii="Times New Roman" w:hAnsi="Times New Roman" w:cs="Times New Roman"/>
          <w:bCs/>
          <w:i/>
          <w:iCs/>
          <w:sz w:val="20"/>
          <w:szCs w:val="20"/>
        </w:rPr>
        <w:t xml:space="preserve">but </w:t>
      </w:r>
      <w:r w:rsidR="004657AC" w:rsidRPr="00F476DB">
        <w:rPr>
          <w:rFonts w:ascii="Times New Roman" w:hAnsi="Times New Roman" w:cs="Times New Roman"/>
          <w:bCs/>
          <w:i/>
          <w:iCs/>
          <w:sz w:val="20"/>
          <w:szCs w:val="20"/>
        </w:rPr>
        <w:t>because my children aren’t [</w:t>
      </w:r>
      <w:r w:rsidR="00290ABA" w:rsidRPr="00F476DB">
        <w:rPr>
          <w:rFonts w:ascii="Times New Roman" w:hAnsi="Times New Roman" w:cs="Times New Roman"/>
          <w:bCs/>
          <w:i/>
          <w:iCs/>
          <w:sz w:val="20"/>
          <w:szCs w:val="20"/>
        </w:rPr>
        <w:t>person living with dementia</w:t>
      </w:r>
      <w:r w:rsidR="004657AC" w:rsidRPr="00F476DB">
        <w:rPr>
          <w:rFonts w:ascii="Times New Roman" w:hAnsi="Times New Roman" w:cs="Times New Roman"/>
          <w:bCs/>
          <w:i/>
          <w:iCs/>
          <w:sz w:val="20"/>
          <w:szCs w:val="20"/>
        </w:rPr>
        <w:t>]’s</w:t>
      </w:r>
      <w:r w:rsidR="007F3B17" w:rsidRPr="00F476DB">
        <w:rPr>
          <w:rFonts w:ascii="Times New Roman" w:hAnsi="Times New Roman" w:cs="Times New Roman"/>
          <w:bCs/>
          <w:i/>
          <w:iCs/>
          <w:sz w:val="20"/>
          <w:szCs w:val="20"/>
        </w:rPr>
        <w:t>…</w:t>
      </w:r>
      <w:r w:rsidR="004657AC" w:rsidRPr="00F476DB">
        <w:rPr>
          <w:rFonts w:ascii="Times New Roman" w:hAnsi="Times New Roman" w:cs="Times New Roman"/>
          <w:bCs/>
          <w:i/>
          <w:iCs/>
          <w:sz w:val="20"/>
          <w:szCs w:val="20"/>
        </w:rPr>
        <w:t xml:space="preserve">I don’t feel as though I can ask them too much.  And one of my </w:t>
      </w:r>
      <w:r w:rsidR="004657AC" w:rsidRPr="00F476DB">
        <w:rPr>
          <w:rFonts w:ascii="Times New Roman" w:hAnsi="Times New Roman" w:cs="Times New Roman"/>
          <w:bCs/>
          <w:i/>
          <w:iCs/>
          <w:sz w:val="20"/>
          <w:szCs w:val="20"/>
        </w:rPr>
        <w:lastRenderedPageBreak/>
        <w:t>daughters has had a lot of depression and so I’m sort of walking on egg shells a little bit</w:t>
      </w:r>
      <w:r w:rsidR="007F3B17" w:rsidRPr="00F476DB">
        <w:rPr>
          <w:rFonts w:ascii="Times New Roman" w:hAnsi="Times New Roman" w:cs="Times New Roman"/>
          <w:bCs/>
          <w:i/>
          <w:iCs/>
          <w:sz w:val="20"/>
          <w:szCs w:val="20"/>
        </w:rPr>
        <w:t>…</w:t>
      </w:r>
      <w:r w:rsidR="004657AC" w:rsidRPr="00F476DB">
        <w:rPr>
          <w:rFonts w:ascii="Times New Roman" w:hAnsi="Times New Roman" w:cs="Times New Roman"/>
          <w:bCs/>
          <w:i/>
          <w:iCs/>
          <w:sz w:val="20"/>
          <w:szCs w:val="20"/>
        </w:rPr>
        <w:t>it’s not just [</w:t>
      </w:r>
      <w:r w:rsidR="00290ABA" w:rsidRPr="00F476DB">
        <w:rPr>
          <w:rFonts w:ascii="Times New Roman" w:hAnsi="Times New Roman" w:cs="Times New Roman"/>
          <w:bCs/>
          <w:i/>
          <w:iCs/>
          <w:sz w:val="20"/>
          <w:szCs w:val="20"/>
        </w:rPr>
        <w:t>person living with dementia</w:t>
      </w:r>
      <w:r w:rsidR="004657AC" w:rsidRPr="00F476DB">
        <w:rPr>
          <w:rFonts w:ascii="Times New Roman" w:hAnsi="Times New Roman" w:cs="Times New Roman"/>
          <w:bCs/>
          <w:i/>
          <w:iCs/>
          <w:sz w:val="20"/>
          <w:szCs w:val="20"/>
        </w:rPr>
        <w:t xml:space="preserve">] it’s everybody else’s challenges in this time” </w:t>
      </w:r>
      <w:r w:rsidR="00A931CF" w:rsidRPr="00F476DB">
        <w:rPr>
          <w:rFonts w:ascii="Times New Roman" w:hAnsi="Times New Roman" w:cs="Times New Roman"/>
          <w:b/>
          <w:bCs/>
          <w:i/>
          <w:iCs/>
          <w:sz w:val="20"/>
          <w:szCs w:val="20"/>
        </w:rPr>
        <w:t>Female carer (spouse), Interview 33</w:t>
      </w:r>
    </w:p>
    <w:p w14:paraId="4617192F" w14:textId="5E1C2104" w:rsidR="004657AC" w:rsidRPr="00F476DB" w:rsidRDefault="004657AC" w:rsidP="004A6632">
      <w:pPr>
        <w:spacing w:line="480" w:lineRule="auto"/>
        <w:contextualSpacing/>
        <w:jc w:val="right"/>
        <w:rPr>
          <w:rFonts w:ascii="Times New Roman" w:hAnsi="Times New Roman" w:cs="Times New Roman"/>
          <w:bCs/>
          <w:i/>
          <w:iCs/>
        </w:rPr>
      </w:pPr>
    </w:p>
    <w:p w14:paraId="1E146C22" w14:textId="77777777" w:rsidR="00A008D3" w:rsidRPr="00F476DB" w:rsidRDefault="00A008D3" w:rsidP="004A6632">
      <w:pPr>
        <w:spacing w:after="0" w:line="480" w:lineRule="auto"/>
        <w:contextualSpacing/>
        <w:rPr>
          <w:rFonts w:ascii="Times New Roman" w:hAnsi="Times New Roman" w:cs="Times New Roman"/>
          <w:b/>
          <w:bCs/>
          <w:i/>
          <w:iCs/>
        </w:rPr>
      </w:pPr>
      <w:r w:rsidRPr="00F476DB">
        <w:rPr>
          <w:rFonts w:ascii="Times New Roman" w:hAnsi="Times New Roman" w:cs="Times New Roman"/>
          <w:b/>
          <w:bCs/>
          <w:i/>
          <w:iCs/>
        </w:rPr>
        <w:t>Dementia support and activity groups</w:t>
      </w:r>
    </w:p>
    <w:p w14:paraId="1085110C" w14:textId="10FC0E90" w:rsidR="00A008D3" w:rsidRPr="00F476DB" w:rsidRDefault="00A008D3"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A notable protective factor of resilience in the time of COVID-19 was the ability to maintain active participation in pre-existing dementia support groups, and partaking in group activities, albeit adapted to lockdown and social distancing restrictions. Support groups were described </w:t>
      </w:r>
      <w:r w:rsidR="007F3B17" w:rsidRPr="00F476DB">
        <w:rPr>
          <w:rFonts w:ascii="Times New Roman" w:hAnsi="Times New Roman" w:cs="Times New Roman"/>
        </w:rPr>
        <w:t xml:space="preserve">as </w:t>
      </w:r>
      <w:r w:rsidRPr="00F476DB">
        <w:rPr>
          <w:rFonts w:ascii="Times New Roman" w:hAnsi="Times New Roman" w:cs="Times New Roman"/>
        </w:rPr>
        <w:t xml:space="preserve">day centre activities or external dementia support group meetings. </w:t>
      </w:r>
      <w:r w:rsidR="00E27E0F" w:rsidRPr="00F476DB">
        <w:rPr>
          <w:rFonts w:ascii="Times New Roman" w:hAnsi="Times New Roman" w:cs="Times New Roman"/>
        </w:rPr>
        <w:t xml:space="preserve">Participants </w:t>
      </w:r>
      <w:r w:rsidRPr="00F476DB">
        <w:rPr>
          <w:rFonts w:ascii="Times New Roman" w:hAnsi="Times New Roman" w:cs="Times New Roman"/>
        </w:rPr>
        <w:t>highlighted that the purpose of such groups was less concerned with the activity, but with socialising and sharing experiences that supported one another in times of stress. Thus, it was an important factor for many to maintain contact, where possible, with their support groups during the times of high stress brought on by COVID-19, in order to sustain a resilient attitude to the stressful circumstances around them by sharing practical advice and emotional support.</w:t>
      </w:r>
    </w:p>
    <w:p w14:paraId="5BEBB1C7" w14:textId="77777777" w:rsidR="00A008D3" w:rsidRPr="00F476DB" w:rsidRDefault="00A008D3" w:rsidP="004A6632">
      <w:pPr>
        <w:spacing w:line="480" w:lineRule="auto"/>
        <w:contextualSpacing/>
        <w:rPr>
          <w:rFonts w:ascii="Times New Roman" w:hAnsi="Times New Roman" w:cs="Times New Roman"/>
          <w:sz w:val="20"/>
          <w:szCs w:val="20"/>
        </w:rPr>
      </w:pPr>
    </w:p>
    <w:p w14:paraId="104A8BAF" w14:textId="77777777" w:rsidR="00A008D3" w:rsidRPr="00F476DB" w:rsidRDefault="00A008D3" w:rsidP="004A6632">
      <w:pPr>
        <w:spacing w:line="480" w:lineRule="auto"/>
        <w:contextualSpacing/>
        <w:jc w:val="right"/>
        <w:rPr>
          <w:rFonts w:ascii="Times New Roman" w:hAnsi="Times New Roman" w:cs="Times New Roman"/>
          <w:i/>
          <w:sz w:val="20"/>
          <w:szCs w:val="20"/>
        </w:rPr>
      </w:pPr>
    </w:p>
    <w:p w14:paraId="16DD793D" w14:textId="0A604C03" w:rsidR="00A008D3" w:rsidRPr="00F476DB" w:rsidRDefault="00A008D3" w:rsidP="004A6632">
      <w:pPr>
        <w:spacing w:line="480" w:lineRule="auto"/>
        <w:contextualSpacing/>
        <w:jc w:val="right"/>
        <w:rPr>
          <w:rFonts w:ascii="Times New Roman" w:hAnsi="Times New Roman" w:cs="Times New Roman"/>
          <w:bCs/>
          <w:i/>
          <w:sz w:val="20"/>
          <w:szCs w:val="20"/>
        </w:rPr>
      </w:pPr>
      <w:r w:rsidRPr="00F476DB">
        <w:rPr>
          <w:rFonts w:ascii="Times New Roman" w:hAnsi="Times New Roman" w:cs="Times New Roman"/>
          <w:bCs/>
          <w:i/>
          <w:sz w:val="20"/>
          <w:szCs w:val="20"/>
        </w:rPr>
        <w:t>“we’ve got a WhatsApp group that we send messages through and if somebody’s having a particularly bad day we send through just messages of hope really. One or two of us have got partners in residential care so that’s quite good, we’re able to say if any of the homes have been diagnosed with having the virus and how that’s going. So</w:t>
      </w:r>
      <w:r w:rsidR="007F3B17" w:rsidRPr="00F476DB">
        <w:rPr>
          <w:rFonts w:ascii="Times New Roman" w:hAnsi="Times New Roman" w:cs="Times New Roman"/>
          <w:bCs/>
          <w:i/>
          <w:sz w:val="20"/>
          <w:szCs w:val="20"/>
        </w:rPr>
        <w:t xml:space="preserve"> </w:t>
      </w:r>
      <w:r w:rsidRPr="00F476DB">
        <w:rPr>
          <w:rFonts w:ascii="Times New Roman" w:hAnsi="Times New Roman" w:cs="Times New Roman"/>
          <w:bCs/>
          <w:i/>
          <w:sz w:val="20"/>
          <w:szCs w:val="20"/>
        </w:rPr>
        <w:t xml:space="preserve">[support group] was extremely supportive in terms of being able to talk to people in the same position” </w:t>
      </w:r>
      <w:r w:rsidRPr="00F476DB">
        <w:rPr>
          <w:rFonts w:ascii="Times New Roman" w:hAnsi="Times New Roman" w:cs="Times New Roman"/>
          <w:b/>
          <w:bCs/>
          <w:i/>
          <w:iCs/>
          <w:sz w:val="20"/>
          <w:szCs w:val="20"/>
        </w:rPr>
        <w:t>Female carer (spouse), Interview 26</w:t>
      </w:r>
    </w:p>
    <w:p w14:paraId="4980E9A2" w14:textId="77777777" w:rsidR="00A008D3" w:rsidRPr="00F476DB" w:rsidRDefault="00A008D3" w:rsidP="004A6632">
      <w:pPr>
        <w:spacing w:line="480" w:lineRule="auto"/>
        <w:contextualSpacing/>
        <w:jc w:val="right"/>
        <w:rPr>
          <w:rFonts w:ascii="Times New Roman" w:hAnsi="Times New Roman" w:cs="Times New Roman"/>
          <w:i/>
        </w:rPr>
      </w:pPr>
    </w:p>
    <w:p w14:paraId="718FC8D6" w14:textId="77777777" w:rsidR="00A008D3" w:rsidRPr="00F476DB" w:rsidRDefault="00A008D3" w:rsidP="004A6632">
      <w:pPr>
        <w:spacing w:line="480" w:lineRule="auto"/>
        <w:contextualSpacing/>
        <w:rPr>
          <w:rFonts w:ascii="Times New Roman" w:hAnsi="Times New Roman" w:cs="Times New Roman"/>
        </w:rPr>
      </w:pPr>
    </w:p>
    <w:p w14:paraId="3418A38B" w14:textId="10ABD69E" w:rsidR="00A008D3" w:rsidRPr="00F476DB" w:rsidRDefault="00A008D3"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Where support groups were no longer able to meet, or the </w:t>
      </w:r>
      <w:r w:rsidR="00290ABA" w:rsidRPr="00F476DB">
        <w:rPr>
          <w:rFonts w:ascii="Times New Roman" w:hAnsi="Times New Roman" w:cs="Times New Roman"/>
        </w:rPr>
        <w:t>person living with dementia</w:t>
      </w:r>
      <w:r w:rsidRPr="00F476DB">
        <w:rPr>
          <w:rFonts w:ascii="Times New Roman" w:hAnsi="Times New Roman" w:cs="Times New Roman"/>
        </w:rPr>
        <w:t xml:space="preserve"> was unable to partake in digital forms of socialising, it was noted that regular telephone calls from supportive organisations or healthcare providers, in the few instances where this was offered, provided reassurance and comfort to those isolating at home. </w:t>
      </w:r>
    </w:p>
    <w:p w14:paraId="3046D141" w14:textId="77777777" w:rsidR="00A008D3" w:rsidRPr="00F476DB" w:rsidRDefault="00A008D3" w:rsidP="004A6632">
      <w:pPr>
        <w:spacing w:line="480" w:lineRule="auto"/>
        <w:contextualSpacing/>
        <w:rPr>
          <w:rFonts w:ascii="Times New Roman" w:hAnsi="Times New Roman" w:cs="Times New Roman"/>
          <w:sz w:val="20"/>
          <w:szCs w:val="20"/>
        </w:rPr>
      </w:pPr>
    </w:p>
    <w:p w14:paraId="27D68893" w14:textId="6594EF40" w:rsidR="00A008D3" w:rsidRPr="00F476DB" w:rsidRDefault="00A008D3" w:rsidP="004A6632">
      <w:pPr>
        <w:spacing w:line="480" w:lineRule="auto"/>
        <w:contextualSpacing/>
        <w:jc w:val="right"/>
        <w:rPr>
          <w:rFonts w:ascii="Times New Roman" w:hAnsi="Times New Roman" w:cs="Times New Roman"/>
          <w:i/>
          <w:sz w:val="20"/>
          <w:szCs w:val="20"/>
        </w:rPr>
      </w:pPr>
      <w:r w:rsidRPr="00F476DB">
        <w:rPr>
          <w:rFonts w:ascii="Times New Roman" w:hAnsi="Times New Roman" w:cs="Times New Roman"/>
          <w:i/>
          <w:sz w:val="20"/>
          <w:szCs w:val="20"/>
        </w:rPr>
        <w:lastRenderedPageBreak/>
        <w:t>“you can ring people for a chat or if you need help with delivery or your medication bringing</w:t>
      </w:r>
      <w:r w:rsidR="007F3B17" w:rsidRPr="00F476DB">
        <w:rPr>
          <w:rFonts w:ascii="Times New Roman" w:hAnsi="Times New Roman" w:cs="Times New Roman"/>
          <w:i/>
          <w:sz w:val="20"/>
          <w:szCs w:val="20"/>
        </w:rPr>
        <w:t>,</w:t>
      </w:r>
      <w:r w:rsidRPr="00F476DB">
        <w:rPr>
          <w:rFonts w:ascii="Times New Roman" w:hAnsi="Times New Roman" w:cs="Times New Roman"/>
          <w:i/>
          <w:sz w:val="20"/>
          <w:szCs w:val="20"/>
        </w:rPr>
        <w:t xml:space="preserve"> there are numbers available for that, and people will do that</w:t>
      </w:r>
      <w:r w:rsidR="007F3B17" w:rsidRPr="00F476DB">
        <w:rPr>
          <w:rFonts w:ascii="Times New Roman" w:hAnsi="Times New Roman" w:cs="Times New Roman"/>
          <w:i/>
          <w:sz w:val="20"/>
          <w:szCs w:val="20"/>
        </w:rPr>
        <w:t>…</w:t>
      </w:r>
      <w:r w:rsidRPr="00F476DB">
        <w:rPr>
          <w:rFonts w:ascii="Times New Roman" w:hAnsi="Times New Roman" w:cs="Times New Roman"/>
          <w:i/>
          <w:sz w:val="20"/>
          <w:szCs w:val="20"/>
        </w:rPr>
        <w:t xml:space="preserve">at the minute we are managing but I know there is that service available” </w:t>
      </w:r>
      <w:r w:rsidRPr="00F476DB">
        <w:rPr>
          <w:rFonts w:ascii="Times New Roman" w:hAnsi="Times New Roman" w:cs="Times New Roman"/>
          <w:b/>
          <w:bCs/>
          <w:i/>
          <w:iCs/>
          <w:sz w:val="20"/>
          <w:szCs w:val="20"/>
        </w:rPr>
        <w:t>Female carer (daughter), Interview 1</w:t>
      </w:r>
    </w:p>
    <w:p w14:paraId="6C4240B2" w14:textId="77777777" w:rsidR="00A008D3" w:rsidRPr="00F476DB" w:rsidRDefault="00A008D3" w:rsidP="004A6632">
      <w:pPr>
        <w:spacing w:line="480" w:lineRule="auto"/>
        <w:contextualSpacing/>
        <w:rPr>
          <w:rFonts w:ascii="Times New Roman" w:hAnsi="Times New Roman" w:cs="Times New Roman"/>
        </w:rPr>
      </w:pPr>
    </w:p>
    <w:p w14:paraId="44B8EFF0" w14:textId="4C269F8B" w:rsidR="00A008D3" w:rsidRPr="00F476DB" w:rsidRDefault="00A008D3" w:rsidP="004A6632">
      <w:pPr>
        <w:spacing w:line="480" w:lineRule="auto"/>
        <w:contextualSpacing/>
        <w:jc w:val="both"/>
        <w:rPr>
          <w:rFonts w:ascii="Times New Roman" w:hAnsi="Times New Roman" w:cs="Times New Roman"/>
          <w:bCs/>
        </w:rPr>
      </w:pPr>
      <w:r w:rsidRPr="00F476DB">
        <w:rPr>
          <w:rFonts w:ascii="Times New Roman" w:hAnsi="Times New Roman" w:cs="Times New Roman"/>
          <w:bCs/>
        </w:rPr>
        <w:t xml:space="preserve">Moreover, a risk factor of resilience was described as a lack of access to all available dementia support before COVID-19. This was exemplified where the dementia diagnosis occurred </w:t>
      </w:r>
      <w:r w:rsidR="007F3B17" w:rsidRPr="00F476DB">
        <w:rPr>
          <w:rFonts w:ascii="Times New Roman" w:hAnsi="Times New Roman" w:cs="Times New Roman"/>
          <w:bCs/>
        </w:rPr>
        <w:t>just</w:t>
      </w:r>
      <w:r w:rsidRPr="00F476DB">
        <w:rPr>
          <w:rFonts w:ascii="Times New Roman" w:hAnsi="Times New Roman" w:cs="Times New Roman"/>
          <w:bCs/>
        </w:rPr>
        <w:t xml:space="preserve"> before lockdown, meaning that the </w:t>
      </w:r>
      <w:r w:rsidR="00290ABA" w:rsidRPr="00F476DB">
        <w:rPr>
          <w:rFonts w:ascii="Times New Roman" w:hAnsi="Times New Roman" w:cs="Times New Roman"/>
          <w:bCs/>
        </w:rPr>
        <w:t xml:space="preserve">person living with dementia </w:t>
      </w:r>
      <w:r w:rsidRPr="00F476DB">
        <w:rPr>
          <w:rFonts w:ascii="Times New Roman" w:hAnsi="Times New Roman" w:cs="Times New Roman"/>
          <w:bCs/>
        </w:rPr>
        <w:t>was unable to form those supportive links that could benefit them and reduce carer burden in lockdown.</w:t>
      </w:r>
    </w:p>
    <w:p w14:paraId="05D9AD06" w14:textId="66698E9C" w:rsidR="00A008D3" w:rsidRPr="00F476DB" w:rsidRDefault="00A008D3" w:rsidP="004A6632">
      <w:pPr>
        <w:spacing w:line="480" w:lineRule="auto"/>
        <w:contextualSpacing/>
        <w:jc w:val="right"/>
        <w:rPr>
          <w:rFonts w:ascii="Times New Roman" w:hAnsi="Times New Roman" w:cs="Times New Roman"/>
          <w:bCs/>
          <w:i/>
          <w:sz w:val="20"/>
          <w:szCs w:val="20"/>
        </w:rPr>
      </w:pPr>
      <w:r w:rsidRPr="00F476DB">
        <w:rPr>
          <w:rFonts w:ascii="Times New Roman" w:hAnsi="Times New Roman" w:cs="Times New Roman"/>
          <w:bCs/>
          <w:i/>
          <w:sz w:val="20"/>
          <w:szCs w:val="20"/>
        </w:rPr>
        <w:t xml:space="preserve"> “my dad was diagnosed relatively recently…we were offered the opportunity to go on a post diagnosis course… that was incredibly helpful to me because it helped me to understand a lot of things </w:t>
      </w:r>
      <w:r w:rsidR="007F3B17" w:rsidRPr="00F476DB">
        <w:rPr>
          <w:rFonts w:ascii="Times New Roman" w:hAnsi="Times New Roman" w:cs="Times New Roman"/>
          <w:bCs/>
          <w:i/>
          <w:sz w:val="20"/>
          <w:szCs w:val="20"/>
        </w:rPr>
        <w:t>…</w:t>
      </w:r>
      <w:r w:rsidRPr="00F476DB">
        <w:rPr>
          <w:rFonts w:ascii="Times New Roman" w:hAnsi="Times New Roman" w:cs="Times New Roman"/>
          <w:bCs/>
          <w:i/>
          <w:sz w:val="20"/>
          <w:szCs w:val="20"/>
        </w:rPr>
        <w:t xml:space="preserve">it was good for him because he got to meet other people who are in similar situations… we were offered the opportunity to go onto other courses… now we haven’t started either of those [because of lockdown]” </w:t>
      </w:r>
      <w:r w:rsidRPr="00F476DB">
        <w:rPr>
          <w:rFonts w:ascii="Times New Roman" w:hAnsi="Times New Roman" w:cs="Times New Roman"/>
          <w:b/>
          <w:bCs/>
          <w:i/>
          <w:iCs/>
          <w:sz w:val="20"/>
          <w:szCs w:val="20"/>
        </w:rPr>
        <w:t>Female carer (daughter), Interview 44</w:t>
      </w:r>
    </w:p>
    <w:p w14:paraId="782B6DF7" w14:textId="77777777" w:rsidR="00A008D3" w:rsidRPr="00F476DB" w:rsidRDefault="00A008D3" w:rsidP="004A6632">
      <w:pPr>
        <w:spacing w:line="480" w:lineRule="auto"/>
        <w:contextualSpacing/>
        <w:jc w:val="right"/>
        <w:rPr>
          <w:rFonts w:ascii="Times New Roman" w:hAnsi="Times New Roman" w:cs="Times New Roman"/>
          <w:bCs/>
          <w:i/>
          <w:iCs/>
        </w:rPr>
      </w:pPr>
    </w:p>
    <w:p w14:paraId="10D17086" w14:textId="4FA2FF65" w:rsidR="001D4014" w:rsidRPr="00F476DB" w:rsidRDefault="001D4014" w:rsidP="004A6632">
      <w:pPr>
        <w:spacing w:after="0" w:line="480" w:lineRule="auto"/>
        <w:contextualSpacing/>
        <w:rPr>
          <w:rFonts w:ascii="Times New Roman" w:hAnsi="Times New Roman" w:cs="Times New Roman"/>
          <w:b/>
          <w:bCs/>
          <w:i/>
          <w:iCs/>
        </w:rPr>
      </w:pPr>
      <w:r w:rsidRPr="00F476DB">
        <w:rPr>
          <w:rFonts w:ascii="Times New Roman" w:hAnsi="Times New Roman" w:cs="Times New Roman"/>
          <w:b/>
          <w:bCs/>
          <w:i/>
          <w:iCs/>
        </w:rPr>
        <w:t>Community support</w:t>
      </w:r>
    </w:p>
    <w:p w14:paraId="4359D6F1" w14:textId="7D5F8C1E" w:rsidR="001D4014" w:rsidRPr="00F476DB" w:rsidRDefault="001D4014" w:rsidP="004A6632">
      <w:pPr>
        <w:spacing w:line="480" w:lineRule="auto"/>
        <w:contextualSpacing/>
        <w:jc w:val="both"/>
        <w:rPr>
          <w:rFonts w:ascii="Times New Roman" w:hAnsi="Times New Roman" w:cs="Times New Roman"/>
          <w:bCs/>
          <w:iCs/>
        </w:rPr>
      </w:pPr>
      <w:r w:rsidRPr="00F476DB">
        <w:rPr>
          <w:rFonts w:ascii="Times New Roman" w:hAnsi="Times New Roman" w:cs="Times New Roman"/>
          <w:bCs/>
          <w:iCs/>
        </w:rPr>
        <w:t>Likewise,</w:t>
      </w:r>
      <w:r w:rsidR="008C288E" w:rsidRPr="00F476DB">
        <w:rPr>
          <w:rFonts w:ascii="Times New Roman" w:hAnsi="Times New Roman" w:cs="Times New Roman"/>
          <w:bCs/>
          <w:iCs/>
        </w:rPr>
        <w:t xml:space="preserve"> </w:t>
      </w:r>
      <w:r w:rsidR="00290ABA" w:rsidRPr="00F476DB">
        <w:rPr>
          <w:rFonts w:ascii="Times New Roman" w:hAnsi="Times New Roman" w:cs="Times New Roman"/>
          <w:bCs/>
          <w:iCs/>
        </w:rPr>
        <w:t>people living with dementia</w:t>
      </w:r>
      <w:r w:rsidR="008C288E" w:rsidRPr="00F476DB">
        <w:rPr>
          <w:rFonts w:ascii="Times New Roman" w:hAnsi="Times New Roman" w:cs="Times New Roman"/>
          <w:bCs/>
          <w:iCs/>
        </w:rPr>
        <w:t xml:space="preserve"> and their carers identified supportive </w:t>
      </w:r>
      <w:r w:rsidRPr="00F476DB">
        <w:rPr>
          <w:rFonts w:ascii="Times New Roman" w:hAnsi="Times New Roman" w:cs="Times New Roman"/>
          <w:bCs/>
          <w:iCs/>
        </w:rPr>
        <w:t xml:space="preserve">networks </w:t>
      </w:r>
      <w:r w:rsidR="008C288E" w:rsidRPr="00F476DB">
        <w:rPr>
          <w:rFonts w:ascii="Times New Roman" w:hAnsi="Times New Roman" w:cs="Times New Roman"/>
          <w:bCs/>
          <w:iCs/>
        </w:rPr>
        <w:t>within the community, described as</w:t>
      </w:r>
      <w:r w:rsidRPr="00F476DB">
        <w:rPr>
          <w:rFonts w:ascii="Times New Roman" w:hAnsi="Times New Roman" w:cs="Times New Roman"/>
          <w:bCs/>
          <w:iCs/>
        </w:rPr>
        <w:t xml:space="preserve"> </w:t>
      </w:r>
      <w:r w:rsidR="004F750A" w:rsidRPr="00F476DB">
        <w:rPr>
          <w:rFonts w:ascii="Times New Roman" w:hAnsi="Times New Roman" w:cs="Times New Roman"/>
          <w:bCs/>
          <w:iCs/>
        </w:rPr>
        <w:t xml:space="preserve">friends and neighbours who </w:t>
      </w:r>
      <w:r w:rsidR="008C288E" w:rsidRPr="00F476DB">
        <w:rPr>
          <w:rFonts w:ascii="Times New Roman" w:hAnsi="Times New Roman" w:cs="Times New Roman"/>
          <w:bCs/>
          <w:iCs/>
        </w:rPr>
        <w:t xml:space="preserve">adopted an active role in looking out for one another. </w:t>
      </w:r>
      <w:r w:rsidR="00621DB6" w:rsidRPr="00F476DB">
        <w:rPr>
          <w:rFonts w:ascii="Times New Roman" w:hAnsi="Times New Roman" w:cs="Times New Roman"/>
          <w:bCs/>
          <w:iCs/>
        </w:rPr>
        <w:t xml:space="preserve">Furthermore, many of the dementia support groups formed close friendships outside of the group meetings, which played a vital role in offering a deeper level of emotional support during stressful periods. </w:t>
      </w:r>
      <w:r w:rsidR="008C288E" w:rsidRPr="00F476DB">
        <w:rPr>
          <w:rFonts w:ascii="Times New Roman" w:hAnsi="Times New Roman" w:cs="Times New Roman"/>
          <w:bCs/>
          <w:iCs/>
        </w:rPr>
        <w:t xml:space="preserve">As with family support, this provided protection </w:t>
      </w:r>
      <w:r w:rsidR="00225BF0" w:rsidRPr="00F476DB">
        <w:rPr>
          <w:rFonts w:ascii="Times New Roman" w:hAnsi="Times New Roman" w:cs="Times New Roman"/>
          <w:bCs/>
          <w:iCs/>
        </w:rPr>
        <w:t xml:space="preserve">and security </w:t>
      </w:r>
      <w:r w:rsidR="008C288E" w:rsidRPr="00F476DB">
        <w:rPr>
          <w:rFonts w:ascii="Times New Roman" w:hAnsi="Times New Roman" w:cs="Times New Roman"/>
          <w:bCs/>
          <w:iCs/>
        </w:rPr>
        <w:t>as the community ensured each other had the basic necessities</w:t>
      </w:r>
      <w:r w:rsidR="00B6759B" w:rsidRPr="00F476DB">
        <w:rPr>
          <w:rFonts w:ascii="Times New Roman" w:hAnsi="Times New Roman" w:cs="Times New Roman"/>
          <w:bCs/>
          <w:iCs/>
        </w:rPr>
        <w:t xml:space="preserve">, </w:t>
      </w:r>
      <w:r w:rsidR="0083297D" w:rsidRPr="00F476DB">
        <w:rPr>
          <w:rFonts w:ascii="Times New Roman" w:hAnsi="Times New Roman" w:cs="Times New Roman"/>
          <w:bCs/>
          <w:iCs/>
        </w:rPr>
        <w:t>such as food</w:t>
      </w:r>
      <w:r w:rsidR="00B6759B" w:rsidRPr="00F476DB">
        <w:rPr>
          <w:rFonts w:ascii="Times New Roman" w:hAnsi="Times New Roman" w:cs="Times New Roman"/>
          <w:bCs/>
          <w:iCs/>
        </w:rPr>
        <w:t xml:space="preserve"> and</w:t>
      </w:r>
      <w:r w:rsidR="0083297D" w:rsidRPr="00F476DB">
        <w:rPr>
          <w:rFonts w:ascii="Times New Roman" w:hAnsi="Times New Roman" w:cs="Times New Roman"/>
          <w:bCs/>
          <w:iCs/>
        </w:rPr>
        <w:t xml:space="preserve"> </w:t>
      </w:r>
      <w:r w:rsidR="00B6759B" w:rsidRPr="00F476DB">
        <w:rPr>
          <w:rFonts w:ascii="Times New Roman" w:hAnsi="Times New Roman" w:cs="Times New Roman"/>
          <w:bCs/>
          <w:iCs/>
        </w:rPr>
        <w:t>medicines that</w:t>
      </w:r>
      <w:r w:rsidR="008C288E" w:rsidRPr="00F476DB">
        <w:rPr>
          <w:rFonts w:ascii="Times New Roman" w:hAnsi="Times New Roman" w:cs="Times New Roman"/>
          <w:bCs/>
          <w:iCs/>
        </w:rPr>
        <w:t xml:space="preserve"> they needed</w:t>
      </w:r>
      <w:r w:rsidR="0045533F" w:rsidRPr="00F476DB">
        <w:rPr>
          <w:rFonts w:ascii="Times New Roman" w:hAnsi="Times New Roman" w:cs="Times New Roman"/>
          <w:bCs/>
          <w:iCs/>
        </w:rPr>
        <w:t>, thus supporting resilience in the time of the pandemic</w:t>
      </w:r>
      <w:r w:rsidR="008C288E" w:rsidRPr="00F476DB">
        <w:rPr>
          <w:rFonts w:ascii="Times New Roman" w:hAnsi="Times New Roman" w:cs="Times New Roman"/>
          <w:bCs/>
          <w:iCs/>
        </w:rPr>
        <w:t>.</w:t>
      </w:r>
    </w:p>
    <w:p w14:paraId="743E48FE" w14:textId="4F6C39C9" w:rsidR="00FE5332" w:rsidRPr="00F476DB" w:rsidRDefault="00FE5332" w:rsidP="004A6632">
      <w:pPr>
        <w:spacing w:line="480" w:lineRule="auto"/>
        <w:contextualSpacing/>
        <w:jc w:val="right"/>
        <w:rPr>
          <w:rFonts w:ascii="Times New Roman" w:hAnsi="Times New Roman" w:cs="Times New Roman"/>
          <w:bCs/>
          <w:i/>
          <w:iCs/>
          <w:sz w:val="20"/>
          <w:szCs w:val="20"/>
        </w:rPr>
      </w:pPr>
      <w:r w:rsidRPr="00F476DB">
        <w:rPr>
          <w:rFonts w:ascii="Times New Roman" w:hAnsi="Times New Roman" w:cs="Times New Roman"/>
          <w:bCs/>
          <w:i/>
          <w:iCs/>
          <w:sz w:val="20"/>
          <w:szCs w:val="20"/>
        </w:rPr>
        <w:t>“I’ve got really good neighbours so if they don’t see me for a few days they’ll ring from</w:t>
      </w:r>
      <w:r w:rsidRPr="00F476DB">
        <w:rPr>
          <w:rFonts w:ascii="Times New Roman" w:hAnsi="Times New Roman" w:cs="Times New Roman"/>
          <w:b/>
          <w:bCs/>
          <w:i/>
          <w:iCs/>
          <w:sz w:val="20"/>
          <w:szCs w:val="20"/>
        </w:rPr>
        <w:t xml:space="preserve"> </w:t>
      </w:r>
      <w:r w:rsidRPr="00F476DB">
        <w:rPr>
          <w:rFonts w:ascii="Times New Roman" w:hAnsi="Times New Roman" w:cs="Times New Roman"/>
          <w:bCs/>
          <w:i/>
          <w:iCs/>
          <w:sz w:val="20"/>
          <w:szCs w:val="20"/>
        </w:rPr>
        <w:t>across the road literally</w:t>
      </w:r>
      <w:r w:rsidR="007F3B17" w:rsidRPr="00F476DB">
        <w:rPr>
          <w:rFonts w:ascii="Times New Roman" w:hAnsi="Times New Roman" w:cs="Times New Roman"/>
          <w:bCs/>
          <w:i/>
          <w:iCs/>
          <w:sz w:val="20"/>
          <w:szCs w:val="20"/>
        </w:rPr>
        <w:t>…</w:t>
      </w:r>
      <w:r w:rsidRPr="00F476DB">
        <w:rPr>
          <w:rFonts w:ascii="Times New Roman" w:hAnsi="Times New Roman" w:cs="Times New Roman"/>
          <w:bCs/>
          <w:i/>
          <w:iCs/>
          <w:sz w:val="20"/>
          <w:szCs w:val="20"/>
        </w:rPr>
        <w:t xml:space="preserve">and my </w:t>
      </w:r>
      <w:r w:rsidR="0071380A" w:rsidRPr="00F476DB">
        <w:rPr>
          <w:rFonts w:ascii="Times New Roman" w:hAnsi="Times New Roman" w:cs="Times New Roman"/>
          <w:bCs/>
          <w:i/>
          <w:iCs/>
          <w:sz w:val="20"/>
          <w:szCs w:val="20"/>
        </w:rPr>
        <w:t>next-door</w:t>
      </w:r>
      <w:r w:rsidRPr="00F476DB">
        <w:rPr>
          <w:rFonts w:ascii="Times New Roman" w:hAnsi="Times New Roman" w:cs="Times New Roman"/>
          <w:bCs/>
          <w:i/>
          <w:iCs/>
          <w:sz w:val="20"/>
          <w:szCs w:val="20"/>
        </w:rPr>
        <w:t xml:space="preserve"> neighbour’s the same and if I’m out shopping</w:t>
      </w:r>
      <w:r w:rsidR="008C288E" w:rsidRPr="00F476DB">
        <w:rPr>
          <w:rFonts w:ascii="Times New Roman" w:hAnsi="Times New Roman" w:cs="Times New Roman"/>
          <w:bCs/>
          <w:i/>
          <w:iCs/>
          <w:sz w:val="20"/>
          <w:szCs w:val="20"/>
        </w:rPr>
        <w:t>,</w:t>
      </w:r>
      <w:r w:rsidRPr="00F476DB">
        <w:rPr>
          <w:rFonts w:ascii="Times New Roman" w:hAnsi="Times New Roman" w:cs="Times New Roman"/>
          <w:bCs/>
          <w:i/>
          <w:iCs/>
          <w:sz w:val="20"/>
          <w:szCs w:val="20"/>
        </w:rPr>
        <w:t xml:space="preserve"> if I get out I’ll say</w:t>
      </w:r>
      <w:r w:rsidR="007F3B17" w:rsidRPr="00F476DB">
        <w:rPr>
          <w:rFonts w:ascii="Times New Roman" w:hAnsi="Times New Roman" w:cs="Times New Roman"/>
          <w:bCs/>
          <w:i/>
          <w:iCs/>
          <w:sz w:val="20"/>
          <w:szCs w:val="20"/>
        </w:rPr>
        <w:t>…</w:t>
      </w:r>
      <w:r w:rsidRPr="00F476DB">
        <w:rPr>
          <w:rFonts w:ascii="Times New Roman" w:hAnsi="Times New Roman" w:cs="Times New Roman"/>
          <w:bCs/>
          <w:i/>
          <w:iCs/>
          <w:sz w:val="20"/>
          <w:szCs w:val="20"/>
        </w:rPr>
        <w:t>do you want anything</w:t>
      </w:r>
      <w:r w:rsidR="007F3B17" w:rsidRPr="00F476DB">
        <w:rPr>
          <w:rFonts w:ascii="Times New Roman" w:hAnsi="Times New Roman" w:cs="Times New Roman"/>
          <w:bCs/>
          <w:i/>
          <w:iCs/>
          <w:sz w:val="20"/>
          <w:szCs w:val="20"/>
        </w:rPr>
        <w:t>….</w:t>
      </w:r>
      <w:r w:rsidRPr="00F476DB">
        <w:rPr>
          <w:rFonts w:ascii="Times New Roman" w:hAnsi="Times New Roman" w:cs="Times New Roman"/>
          <w:bCs/>
          <w:i/>
          <w:iCs/>
          <w:sz w:val="20"/>
          <w:szCs w:val="20"/>
        </w:rPr>
        <w:t xml:space="preserve"> </w:t>
      </w:r>
      <w:proofErr w:type="gramStart"/>
      <w:r w:rsidRPr="00F476DB">
        <w:rPr>
          <w:rFonts w:ascii="Times New Roman" w:hAnsi="Times New Roman" w:cs="Times New Roman"/>
          <w:bCs/>
          <w:i/>
          <w:iCs/>
          <w:sz w:val="20"/>
          <w:szCs w:val="20"/>
        </w:rPr>
        <w:t>So</w:t>
      </w:r>
      <w:proofErr w:type="gramEnd"/>
      <w:r w:rsidRPr="00F476DB">
        <w:rPr>
          <w:rFonts w:ascii="Times New Roman" w:hAnsi="Times New Roman" w:cs="Times New Roman"/>
          <w:bCs/>
          <w:i/>
          <w:iCs/>
          <w:sz w:val="20"/>
          <w:szCs w:val="20"/>
        </w:rPr>
        <w:t xml:space="preserve"> we sort of look out for each other so there’s quite a good community support round here” </w:t>
      </w:r>
      <w:r w:rsidR="00997EA2" w:rsidRPr="00F476DB">
        <w:rPr>
          <w:rFonts w:ascii="Times New Roman" w:hAnsi="Times New Roman" w:cs="Times New Roman"/>
          <w:b/>
          <w:bCs/>
          <w:i/>
          <w:iCs/>
          <w:sz w:val="20"/>
          <w:szCs w:val="20"/>
        </w:rPr>
        <w:t>Female carer (spouse), Interview 26</w:t>
      </w:r>
    </w:p>
    <w:p w14:paraId="3F45EA92" w14:textId="6BC409CB" w:rsidR="005D7B8A" w:rsidRPr="00F476DB" w:rsidRDefault="005D7B8A" w:rsidP="004A6632">
      <w:pPr>
        <w:spacing w:line="480" w:lineRule="auto"/>
        <w:contextualSpacing/>
        <w:rPr>
          <w:rFonts w:ascii="Times New Roman" w:hAnsi="Times New Roman" w:cs="Times New Roman"/>
          <w:bCs/>
          <w:i/>
          <w:iCs/>
        </w:rPr>
      </w:pPr>
    </w:p>
    <w:p w14:paraId="53EBB150" w14:textId="4DFEA66D" w:rsidR="00385308" w:rsidRPr="00F476DB" w:rsidRDefault="00C02DEA" w:rsidP="004A6632">
      <w:pPr>
        <w:spacing w:line="480" w:lineRule="auto"/>
        <w:contextualSpacing/>
        <w:jc w:val="both"/>
        <w:rPr>
          <w:rFonts w:ascii="Times New Roman" w:hAnsi="Times New Roman" w:cs="Times New Roman"/>
        </w:rPr>
      </w:pPr>
      <w:r w:rsidRPr="00F476DB">
        <w:rPr>
          <w:rFonts w:ascii="Times New Roman" w:hAnsi="Times New Roman" w:cs="Times New Roman"/>
        </w:rPr>
        <w:lastRenderedPageBreak/>
        <w:t>Conflicting views d</w:t>
      </w:r>
      <w:r w:rsidR="00B66708" w:rsidRPr="00F476DB">
        <w:rPr>
          <w:rFonts w:ascii="Times New Roman" w:hAnsi="Times New Roman" w:cs="Times New Roman"/>
        </w:rPr>
        <w:t>escribed</w:t>
      </w:r>
      <w:r w:rsidRPr="00F476DB">
        <w:rPr>
          <w:rFonts w:ascii="Times New Roman" w:hAnsi="Times New Roman" w:cs="Times New Roman"/>
        </w:rPr>
        <w:t xml:space="preserve"> a lack of resilience </w:t>
      </w:r>
      <w:r w:rsidR="00B66708" w:rsidRPr="00F476DB">
        <w:rPr>
          <w:rFonts w:ascii="Times New Roman" w:hAnsi="Times New Roman" w:cs="Times New Roman"/>
        </w:rPr>
        <w:t xml:space="preserve">in the absence of </w:t>
      </w:r>
      <w:r w:rsidRPr="00F476DB">
        <w:rPr>
          <w:rFonts w:ascii="Times New Roman" w:hAnsi="Times New Roman" w:cs="Times New Roman"/>
        </w:rPr>
        <w:t xml:space="preserve">supportive community networks. It was observed that a lack of contact from friendship groups during this stressful period negatively impacted the </w:t>
      </w:r>
      <w:r w:rsidR="00290ABA" w:rsidRPr="00F476DB">
        <w:rPr>
          <w:rFonts w:ascii="Times New Roman" w:hAnsi="Times New Roman" w:cs="Times New Roman"/>
        </w:rPr>
        <w:t>people living with dementia</w:t>
      </w:r>
      <w:r w:rsidR="00385308" w:rsidRPr="00F476DB">
        <w:rPr>
          <w:rFonts w:ascii="Times New Roman" w:hAnsi="Times New Roman" w:cs="Times New Roman"/>
        </w:rPr>
        <w:t xml:space="preserve"> and their </w:t>
      </w:r>
      <w:proofErr w:type="spellStart"/>
      <w:r w:rsidR="00385308" w:rsidRPr="00F476DB">
        <w:rPr>
          <w:rFonts w:ascii="Times New Roman" w:hAnsi="Times New Roman" w:cs="Times New Roman"/>
        </w:rPr>
        <w:t>carers</w:t>
      </w:r>
      <w:proofErr w:type="spellEnd"/>
      <w:r w:rsidRPr="00F476DB">
        <w:rPr>
          <w:rFonts w:ascii="Times New Roman" w:hAnsi="Times New Roman" w:cs="Times New Roman"/>
        </w:rPr>
        <w:t xml:space="preserve">. </w:t>
      </w:r>
    </w:p>
    <w:p w14:paraId="03AE7D0A" w14:textId="09A6B8E7" w:rsidR="006E16C8" w:rsidRPr="00F476DB" w:rsidRDefault="006E16C8" w:rsidP="004A6632">
      <w:pPr>
        <w:spacing w:line="480" w:lineRule="auto"/>
        <w:contextualSpacing/>
        <w:jc w:val="right"/>
        <w:rPr>
          <w:rFonts w:ascii="Times New Roman" w:hAnsi="Times New Roman" w:cs="Times New Roman"/>
          <w:i/>
          <w:sz w:val="20"/>
        </w:rPr>
      </w:pPr>
      <w:r w:rsidRPr="00F476DB">
        <w:rPr>
          <w:rFonts w:ascii="Times New Roman" w:hAnsi="Times New Roman" w:cs="Times New Roman"/>
          <w:i/>
          <w:sz w:val="20"/>
        </w:rPr>
        <w:t>“</w:t>
      </w:r>
      <w:r w:rsidR="00E66896" w:rsidRPr="00F476DB">
        <w:rPr>
          <w:rFonts w:ascii="Times New Roman" w:hAnsi="Times New Roman" w:cs="Times New Roman"/>
          <w:i/>
          <w:sz w:val="20"/>
        </w:rPr>
        <w:t>I missed the</w:t>
      </w:r>
      <w:r w:rsidRPr="00F476DB">
        <w:rPr>
          <w:rFonts w:ascii="Times New Roman" w:hAnsi="Times New Roman" w:cs="Times New Roman"/>
          <w:i/>
          <w:sz w:val="20"/>
        </w:rPr>
        <w:t xml:space="preserve"> groups and the support that we get and we do phone each other we want to hear a voice we get fed up of texting and </w:t>
      </w:r>
      <w:r w:rsidR="00E66896" w:rsidRPr="00F476DB">
        <w:rPr>
          <w:rFonts w:ascii="Times New Roman" w:hAnsi="Times New Roman" w:cs="Times New Roman"/>
          <w:i/>
          <w:sz w:val="20"/>
        </w:rPr>
        <w:t>“</w:t>
      </w:r>
      <w:proofErr w:type="spellStart"/>
      <w:r w:rsidRPr="00F476DB">
        <w:rPr>
          <w:rFonts w:ascii="Times New Roman" w:hAnsi="Times New Roman" w:cs="Times New Roman"/>
          <w:i/>
          <w:sz w:val="20"/>
        </w:rPr>
        <w:t>WhatsApping</w:t>
      </w:r>
      <w:proofErr w:type="spellEnd"/>
      <w:r w:rsidR="00E66896" w:rsidRPr="00F476DB">
        <w:rPr>
          <w:rFonts w:ascii="Times New Roman" w:hAnsi="Times New Roman" w:cs="Times New Roman"/>
          <w:i/>
          <w:sz w:val="20"/>
        </w:rPr>
        <w:t>”</w:t>
      </w:r>
      <w:r w:rsidRPr="00F476DB">
        <w:rPr>
          <w:rFonts w:ascii="Times New Roman" w:hAnsi="Times New Roman" w:cs="Times New Roman"/>
          <w:i/>
          <w:sz w:val="20"/>
        </w:rPr>
        <w:t xml:space="preserve"> so</w:t>
      </w:r>
      <w:r w:rsidR="005A644B" w:rsidRPr="00F476DB">
        <w:rPr>
          <w:rFonts w:ascii="Times New Roman" w:hAnsi="Times New Roman" w:cs="Times New Roman"/>
          <w:i/>
          <w:sz w:val="20"/>
        </w:rPr>
        <w:t>…</w:t>
      </w:r>
      <w:r w:rsidRPr="00F476DB">
        <w:rPr>
          <w:rFonts w:ascii="Times New Roman" w:hAnsi="Times New Roman" w:cs="Times New Roman"/>
          <w:i/>
          <w:sz w:val="20"/>
        </w:rPr>
        <w:t xml:space="preserve"> we had a video link the other day just to see each other’s faces really. </w:t>
      </w:r>
      <w:proofErr w:type="gramStart"/>
      <w:r w:rsidRPr="00F476DB">
        <w:rPr>
          <w:rFonts w:ascii="Times New Roman" w:hAnsi="Times New Roman" w:cs="Times New Roman"/>
          <w:i/>
          <w:sz w:val="20"/>
        </w:rPr>
        <w:t>So</w:t>
      </w:r>
      <w:proofErr w:type="gramEnd"/>
      <w:r w:rsidRPr="00F476DB">
        <w:rPr>
          <w:rFonts w:ascii="Times New Roman" w:hAnsi="Times New Roman" w:cs="Times New Roman"/>
          <w:i/>
          <w:sz w:val="20"/>
        </w:rPr>
        <w:t xml:space="preserve"> it’s that personal contact, even though you’re on the phone it’s seeing them and being near them…that’s gone out the window”</w:t>
      </w:r>
      <w:r w:rsidRPr="00F476DB">
        <w:rPr>
          <w:rFonts w:ascii="Times New Roman" w:hAnsi="Times New Roman" w:cs="Times New Roman"/>
          <w:b/>
          <w:bCs/>
          <w:i/>
          <w:iCs/>
          <w:sz w:val="20"/>
          <w:szCs w:val="20"/>
        </w:rPr>
        <w:t xml:space="preserve"> Female carer (spouse), Interview 26</w:t>
      </w:r>
    </w:p>
    <w:p w14:paraId="7B00CF5D" w14:textId="77777777" w:rsidR="00385308" w:rsidRPr="00F476DB" w:rsidRDefault="00385308" w:rsidP="004A6632">
      <w:pPr>
        <w:spacing w:line="480" w:lineRule="auto"/>
        <w:contextualSpacing/>
        <w:rPr>
          <w:rFonts w:ascii="Times New Roman" w:hAnsi="Times New Roman" w:cs="Times New Roman"/>
          <w:bCs/>
          <w:iCs/>
          <w:highlight w:val="yellow"/>
        </w:rPr>
      </w:pPr>
    </w:p>
    <w:p w14:paraId="69BD9BDC" w14:textId="68F95E76" w:rsidR="009C210A" w:rsidRPr="00F476DB" w:rsidRDefault="00682C7F" w:rsidP="004A6632">
      <w:pPr>
        <w:spacing w:after="0" w:line="480" w:lineRule="auto"/>
        <w:contextualSpacing/>
        <w:rPr>
          <w:rFonts w:ascii="Times New Roman" w:hAnsi="Times New Roman" w:cs="Times New Roman"/>
          <w:b/>
          <w:bCs/>
          <w:i/>
          <w:iCs/>
        </w:rPr>
      </w:pPr>
      <w:r w:rsidRPr="00F476DB">
        <w:rPr>
          <w:rFonts w:ascii="Times New Roman" w:hAnsi="Times New Roman" w:cs="Times New Roman"/>
          <w:b/>
          <w:bCs/>
          <w:i/>
          <w:iCs/>
        </w:rPr>
        <w:t>P</w:t>
      </w:r>
      <w:r w:rsidR="009C210A" w:rsidRPr="00F476DB">
        <w:rPr>
          <w:rFonts w:ascii="Times New Roman" w:hAnsi="Times New Roman" w:cs="Times New Roman"/>
          <w:b/>
          <w:bCs/>
          <w:i/>
          <w:iCs/>
        </w:rPr>
        <w:t>aid</w:t>
      </w:r>
      <w:r w:rsidR="00A20888" w:rsidRPr="00F476DB">
        <w:rPr>
          <w:rFonts w:ascii="Times New Roman" w:hAnsi="Times New Roman" w:cs="Times New Roman"/>
          <w:b/>
          <w:bCs/>
          <w:i/>
          <w:iCs/>
        </w:rPr>
        <w:t xml:space="preserve"> home</w:t>
      </w:r>
      <w:r w:rsidR="009C210A" w:rsidRPr="00F476DB">
        <w:rPr>
          <w:rFonts w:ascii="Times New Roman" w:hAnsi="Times New Roman" w:cs="Times New Roman"/>
          <w:b/>
          <w:bCs/>
          <w:i/>
          <w:iCs/>
        </w:rPr>
        <w:t xml:space="preserve"> care</w:t>
      </w:r>
    </w:p>
    <w:p w14:paraId="23591AAF" w14:textId="72010399" w:rsidR="00B818A9" w:rsidRPr="00F476DB" w:rsidRDefault="00B66708" w:rsidP="004A6632">
      <w:pPr>
        <w:spacing w:line="480" w:lineRule="auto"/>
        <w:contextualSpacing/>
        <w:jc w:val="both"/>
        <w:rPr>
          <w:rFonts w:ascii="Times New Roman" w:hAnsi="Times New Roman" w:cs="Times New Roman"/>
          <w:bCs/>
          <w:iCs/>
        </w:rPr>
      </w:pPr>
      <w:r w:rsidRPr="00F476DB">
        <w:rPr>
          <w:rFonts w:ascii="Times New Roman" w:hAnsi="Times New Roman" w:cs="Times New Roman"/>
          <w:bCs/>
          <w:iCs/>
        </w:rPr>
        <w:t xml:space="preserve">The addition of paid </w:t>
      </w:r>
      <w:r w:rsidR="00B6759B" w:rsidRPr="00F476DB">
        <w:rPr>
          <w:rFonts w:ascii="Times New Roman" w:hAnsi="Times New Roman" w:cs="Times New Roman"/>
          <w:bCs/>
          <w:iCs/>
        </w:rPr>
        <w:t xml:space="preserve">home </w:t>
      </w:r>
      <w:r w:rsidRPr="00F476DB">
        <w:rPr>
          <w:rFonts w:ascii="Times New Roman" w:hAnsi="Times New Roman" w:cs="Times New Roman"/>
          <w:bCs/>
          <w:iCs/>
        </w:rPr>
        <w:t xml:space="preserve">care during the </w:t>
      </w:r>
      <w:r w:rsidR="0083297D" w:rsidRPr="00F476DB">
        <w:rPr>
          <w:rFonts w:ascii="Times New Roman" w:hAnsi="Times New Roman" w:cs="Times New Roman"/>
          <w:bCs/>
          <w:iCs/>
        </w:rPr>
        <w:t>pandemic</w:t>
      </w:r>
      <w:r w:rsidR="00096FE2" w:rsidRPr="00F476DB">
        <w:rPr>
          <w:rFonts w:ascii="Times New Roman" w:hAnsi="Times New Roman" w:cs="Times New Roman"/>
          <w:bCs/>
          <w:iCs/>
        </w:rPr>
        <w:t xml:space="preserve"> formed a p</w:t>
      </w:r>
      <w:r w:rsidR="00B818A9" w:rsidRPr="00F476DB">
        <w:rPr>
          <w:rFonts w:ascii="Times New Roman" w:hAnsi="Times New Roman" w:cs="Times New Roman"/>
          <w:bCs/>
          <w:iCs/>
        </w:rPr>
        <w:t xml:space="preserve">rotective factor of resilience </w:t>
      </w:r>
      <w:r w:rsidR="00096FE2" w:rsidRPr="00F476DB">
        <w:rPr>
          <w:rFonts w:ascii="Times New Roman" w:hAnsi="Times New Roman" w:cs="Times New Roman"/>
          <w:bCs/>
          <w:iCs/>
        </w:rPr>
        <w:t xml:space="preserve">in cases where the </w:t>
      </w:r>
      <w:r w:rsidR="00B818A9" w:rsidRPr="00F476DB">
        <w:rPr>
          <w:rFonts w:ascii="Times New Roman" w:hAnsi="Times New Roman" w:cs="Times New Roman"/>
          <w:bCs/>
          <w:iCs/>
        </w:rPr>
        <w:t xml:space="preserve">care </w:t>
      </w:r>
      <w:r w:rsidR="00096FE2" w:rsidRPr="00F476DB">
        <w:rPr>
          <w:rFonts w:ascii="Times New Roman" w:hAnsi="Times New Roman" w:cs="Times New Roman"/>
          <w:bCs/>
          <w:iCs/>
        </w:rPr>
        <w:t>was</w:t>
      </w:r>
      <w:r w:rsidR="00B818A9" w:rsidRPr="00F476DB">
        <w:rPr>
          <w:rFonts w:ascii="Times New Roman" w:hAnsi="Times New Roman" w:cs="Times New Roman"/>
          <w:bCs/>
          <w:iCs/>
        </w:rPr>
        <w:t xml:space="preserve"> supportive and reliable</w:t>
      </w:r>
      <w:r w:rsidRPr="00F476DB">
        <w:rPr>
          <w:rFonts w:ascii="Times New Roman" w:hAnsi="Times New Roman" w:cs="Times New Roman"/>
          <w:bCs/>
          <w:iCs/>
        </w:rPr>
        <w:t>. Accessing paid care allowed</w:t>
      </w:r>
      <w:r w:rsidR="00B818A9" w:rsidRPr="00F476DB">
        <w:rPr>
          <w:rFonts w:ascii="Times New Roman" w:hAnsi="Times New Roman" w:cs="Times New Roman"/>
          <w:bCs/>
          <w:iCs/>
        </w:rPr>
        <w:t xml:space="preserve"> the </w:t>
      </w:r>
      <w:r w:rsidR="00290ABA" w:rsidRPr="00F476DB">
        <w:rPr>
          <w:rFonts w:ascii="Times New Roman" w:hAnsi="Times New Roman" w:cs="Times New Roman"/>
          <w:bCs/>
          <w:iCs/>
        </w:rPr>
        <w:t>person living with dementia</w:t>
      </w:r>
      <w:r w:rsidR="00B818A9" w:rsidRPr="00F476DB">
        <w:rPr>
          <w:rFonts w:ascii="Times New Roman" w:hAnsi="Times New Roman" w:cs="Times New Roman"/>
          <w:bCs/>
          <w:iCs/>
        </w:rPr>
        <w:t xml:space="preserve"> to live independently </w:t>
      </w:r>
      <w:r w:rsidR="00385308" w:rsidRPr="00F476DB">
        <w:rPr>
          <w:rFonts w:ascii="Times New Roman" w:hAnsi="Times New Roman" w:cs="Times New Roman"/>
          <w:bCs/>
          <w:iCs/>
        </w:rPr>
        <w:t>whilst further reducing</w:t>
      </w:r>
      <w:r w:rsidR="0045533F" w:rsidRPr="00F476DB">
        <w:rPr>
          <w:rFonts w:ascii="Times New Roman" w:hAnsi="Times New Roman" w:cs="Times New Roman"/>
          <w:bCs/>
          <w:iCs/>
        </w:rPr>
        <w:t xml:space="preserve"> </w:t>
      </w:r>
      <w:r w:rsidRPr="00F476DB">
        <w:rPr>
          <w:rFonts w:ascii="Times New Roman" w:hAnsi="Times New Roman" w:cs="Times New Roman"/>
          <w:bCs/>
          <w:iCs/>
        </w:rPr>
        <w:t>overburdened feelings of stress</w:t>
      </w:r>
      <w:r w:rsidR="0045533F" w:rsidRPr="00F476DB">
        <w:rPr>
          <w:rFonts w:ascii="Times New Roman" w:hAnsi="Times New Roman" w:cs="Times New Roman"/>
          <w:bCs/>
          <w:iCs/>
        </w:rPr>
        <w:t xml:space="preserve"> for the unpaid carer</w:t>
      </w:r>
      <w:r w:rsidRPr="00F476DB">
        <w:rPr>
          <w:rFonts w:ascii="Times New Roman" w:hAnsi="Times New Roman" w:cs="Times New Roman"/>
          <w:bCs/>
          <w:iCs/>
        </w:rPr>
        <w:t>, thus allowing them to maintain a positive and proactive mental attitude</w:t>
      </w:r>
      <w:r w:rsidR="00B818A9" w:rsidRPr="00F476DB">
        <w:rPr>
          <w:rFonts w:ascii="Times New Roman" w:hAnsi="Times New Roman" w:cs="Times New Roman"/>
          <w:bCs/>
          <w:iCs/>
        </w:rPr>
        <w:t>.</w:t>
      </w:r>
    </w:p>
    <w:p w14:paraId="106D4796" w14:textId="67FCE3BE" w:rsidR="009C210A" w:rsidRPr="00F476DB" w:rsidRDefault="009C210A" w:rsidP="004A6632">
      <w:pPr>
        <w:spacing w:line="480" w:lineRule="auto"/>
        <w:contextualSpacing/>
        <w:jc w:val="right"/>
        <w:rPr>
          <w:rFonts w:ascii="Times New Roman" w:hAnsi="Times New Roman" w:cs="Times New Roman"/>
          <w:bCs/>
          <w:i/>
          <w:iCs/>
          <w:sz w:val="20"/>
          <w:szCs w:val="20"/>
        </w:rPr>
      </w:pPr>
      <w:r w:rsidRPr="00F476DB">
        <w:rPr>
          <w:rFonts w:ascii="Times New Roman" w:hAnsi="Times New Roman" w:cs="Times New Roman"/>
          <w:bCs/>
          <w:i/>
          <w:iCs/>
          <w:sz w:val="20"/>
          <w:szCs w:val="20"/>
        </w:rPr>
        <w:t xml:space="preserve">“well I think I’m extremely fortunate to have such good carers, I mean I suppose it defines my life in a way but I'm able to live an independent life because I can rely on them, I know that they will come, I know they won’t let me down… I have been able to lead a life and go out and I haven’t had to worry” </w:t>
      </w:r>
      <w:r w:rsidR="00A931CF" w:rsidRPr="00F476DB">
        <w:rPr>
          <w:rFonts w:ascii="Times New Roman" w:hAnsi="Times New Roman" w:cs="Times New Roman"/>
          <w:b/>
          <w:bCs/>
          <w:i/>
          <w:iCs/>
          <w:sz w:val="20"/>
          <w:szCs w:val="20"/>
        </w:rPr>
        <w:t>Female carer (daughter), Interview 27</w:t>
      </w:r>
    </w:p>
    <w:p w14:paraId="35791C42" w14:textId="3D1F8FC6" w:rsidR="009C210A" w:rsidRPr="00F476DB" w:rsidRDefault="009C210A" w:rsidP="004A6632">
      <w:pPr>
        <w:spacing w:line="480" w:lineRule="auto"/>
        <w:contextualSpacing/>
        <w:jc w:val="right"/>
        <w:rPr>
          <w:rFonts w:ascii="Times New Roman" w:hAnsi="Times New Roman" w:cs="Times New Roman"/>
          <w:bCs/>
          <w:i/>
          <w:iCs/>
          <w:highlight w:val="yellow"/>
        </w:rPr>
      </w:pPr>
    </w:p>
    <w:p w14:paraId="0A80D917" w14:textId="77777777" w:rsidR="00002D6E" w:rsidRPr="00F476DB" w:rsidRDefault="00002D6E" w:rsidP="004A6632">
      <w:pPr>
        <w:spacing w:line="480" w:lineRule="auto"/>
        <w:contextualSpacing/>
        <w:rPr>
          <w:rFonts w:ascii="Times New Roman" w:hAnsi="Times New Roman" w:cs="Times New Roman"/>
          <w:b/>
          <w:bCs/>
        </w:rPr>
      </w:pPr>
    </w:p>
    <w:p w14:paraId="7E0EF578" w14:textId="0984CC1D" w:rsidR="00B871FF" w:rsidRPr="00F476DB" w:rsidRDefault="00682C7F" w:rsidP="004A6632">
      <w:pPr>
        <w:spacing w:after="0" w:line="480" w:lineRule="auto"/>
        <w:contextualSpacing/>
        <w:rPr>
          <w:rFonts w:ascii="Times New Roman" w:hAnsi="Times New Roman" w:cs="Times New Roman"/>
          <w:b/>
          <w:bCs/>
        </w:rPr>
      </w:pPr>
      <w:r w:rsidRPr="00F476DB">
        <w:rPr>
          <w:rFonts w:ascii="Times New Roman" w:hAnsi="Times New Roman" w:cs="Times New Roman"/>
          <w:b/>
          <w:bCs/>
        </w:rPr>
        <w:t xml:space="preserve">Theme </w:t>
      </w:r>
      <w:r w:rsidR="006E0179" w:rsidRPr="00F476DB">
        <w:rPr>
          <w:rFonts w:ascii="Times New Roman" w:hAnsi="Times New Roman" w:cs="Times New Roman"/>
          <w:b/>
          <w:bCs/>
        </w:rPr>
        <w:t>4</w:t>
      </w:r>
      <w:r w:rsidRPr="00F476DB">
        <w:rPr>
          <w:rFonts w:ascii="Times New Roman" w:hAnsi="Times New Roman" w:cs="Times New Roman"/>
          <w:b/>
          <w:bCs/>
        </w:rPr>
        <w:t xml:space="preserve">: </w:t>
      </w:r>
      <w:r w:rsidR="005440FD" w:rsidRPr="00F476DB">
        <w:rPr>
          <w:rFonts w:ascii="Times New Roman" w:hAnsi="Times New Roman" w:cs="Times New Roman"/>
          <w:b/>
          <w:bCs/>
        </w:rPr>
        <w:t>Lifestyle factors and c</w:t>
      </w:r>
      <w:r w:rsidR="00B871FF" w:rsidRPr="00F476DB">
        <w:rPr>
          <w:rFonts w:ascii="Times New Roman" w:hAnsi="Times New Roman" w:cs="Times New Roman"/>
          <w:b/>
          <w:bCs/>
        </w:rPr>
        <w:t>oping mechanisms</w:t>
      </w:r>
    </w:p>
    <w:p w14:paraId="6BE74B69" w14:textId="1EA331FD" w:rsidR="006E0179" w:rsidRPr="00F476DB" w:rsidRDefault="006E0179" w:rsidP="004A6632">
      <w:pPr>
        <w:spacing w:line="480" w:lineRule="auto"/>
        <w:contextualSpacing/>
        <w:jc w:val="both"/>
        <w:rPr>
          <w:rFonts w:ascii="Times New Roman" w:hAnsi="Times New Roman" w:cs="Times New Roman"/>
        </w:rPr>
      </w:pPr>
      <w:r w:rsidRPr="00F476DB">
        <w:rPr>
          <w:rFonts w:ascii="Times New Roman" w:hAnsi="Times New Roman" w:cs="Times New Roman"/>
          <w:b/>
          <w:i/>
        </w:rPr>
        <w:t>Lifestyle</w:t>
      </w:r>
      <w:r w:rsidRPr="00F476DB">
        <w:rPr>
          <w:rFonts w:ascii="Times New Roman" w:hAnsi="Times New Roman" w:cs="Times New Roman"/>
        </w:rPr>
        <w:t xml:space="preserve"> </w:t>
      </w:r>
      <w:r w:rsidRPr="00F476DB">
        <w:rPr>
          <w:rFonts w:ascii="Times New Roman" w:hAnsi="Times New Roman" w:cs="Times New Roman"/>
          <w:b/>
          <w:i/>
        </w:rPr>
        <w:t>factors</w:t>
      </w:r>
    </w:p>
    <w:p w14:paraId="473A4C0C" w14:textId="37309C93" w:rsidR="007518D4" w:rsidRPr="00F476DB" w:rsidRDefault="007518D4"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Evidence of previous coping mechanisms to support the </w:t>
      </w:r>
      <w:r w:rsidR="00290ABA" w:rsidRPr="00F476DB">
        <w:rPr>
          <w:rFonts w:ascii="Times New Roman" w:hAnsi="Times New Roman" w:cs="Times New Roman"/>
        </w:rPr>
        <w:t>person living with dementia</w:t>
      </w:r>
      <w:r w:rsidRPr="00F476DB">
        <w:rPr>
          <w:rFonts w:ascii="Times New Roman" w:hAnsi="Times New Roman" w:cs="Times New Roman"/>
        </w:rPr>
        <w:t xml:space="preserve"> and their carer in times of stress, emerged from the transcripts signifying protective factors of resilience. </w:t>
      </w:r>
      <w:r w:rsidR="006E0179" w:rsidRPr="00F476DB">
        <w:rPr>
          <w:rFonts w:ascii="Times New Roman" w:hAnsi="Times New Roman" w:cs="Times New Roman"/>
        </w:rPr>
        <w:t>Exercise</w:t>
      </w:r>
      <w:r w:rsidR="003206F5" w:rsidRPr="00F476DB">
        <w:rPr>
          <w:rFonts w:ascii="Times New Roman" w:hAnsi="Times New Roman" w:cs="Times New Roman"/>
        </w:rPr>
        <w:t>, in the form of walking and running,</w:t>
      </w:r>
      <w:r w:rsidR="006E0179" w:rsidRPr="00F476DB">
        <w:rPr>
          <w:rFonts w:ascii="Times New Roman" w:hAnsi="Times New Roman" w:cs="Times New Roman"/>
        </w:rPr>
        <w:t xml:space="preserve"> was one example of a </w:t>
      </w:r>
      <w:r w:rsidRPr="00F476DB">
        <w:rPr>
          <w:rFonts w:ascii="Times New Roman" w:hAnsi="Times New Roman" w:cs="Times New Roman"/>
        </w:rPr>
        <w:t>coping</w:t>
      </w:r>
      <w:r w:rsidR="003C0B66" w:rsidRPr="00F476DB">
        <w:rPr>
          <w:rFonts w:ascii="Times New Roman" w:hAnsi="Times New Roman" w:cs="Times New Roman"/>
        </w:rPr>
        <w:t xml:space="preserve"> mechanism</w:t>
      </w:r>
      <w:r w:rsidR="006E0179" w:rsidRPr="00F476DB">
        <w:rPr>
          <w:rFonts w:ascii="Times New Roman" w:hAnsi="Times New Roman" w:cs="Times New Roman"/>
        </w:rPr>
        <w:t xml:space="preserve">, which previously </w:t>
      </w:r>
      <w:r w:rsidR="004173A2" w:rsidRPr="00F476DB">
        <w:rPr>
          <w:rFonts w:ascii="Times New Roman" w:hAnsi="Times New Roman" w:cs="Times New Roman"/>
        </w:rPr>
        <w:t xml:space="preserve">supported </w:t>
      </w:r>
      <w:r w:rsidR="006E0179" w:rsidRPr="00F476DB">
        <w:rPr>
          <w:rFonts w:ascii="Times New Roman" w:hAnsi="Times New Roman" w:cs="Times New Roman"/>
        </w:rPr>
        <w:t>resilience in times of stress</w:t>
      </w:r>
      <w:r w:rsidRPr="00F476DB">
        <w:rPr>
          <w:rFonts w:ascii="Times New Roman" w:hAnsi="Times New Roman" w:cs="Times New Roman"/>
        </w:rPr>
        <w:t xml:space="preserve"> </w:t>
      </w:r>
      <w:r w:rsidR="003C0B66" w:rsidRPr="00F476DB">
        <w:rPr>
          <w:rFonts w:ascii="Times New Roman" w:hAnsi="Times New Roman" w:cs="Times New Roman"/>
        </w:rPr>
        <w:t xml:space="preserve">and </w:t>
      </w:r>
      <w:r w:rsidR="006E0179" w:rsidRPr="00F476DB">
        <w:rPr>
          <w:rFonts w:ascii="Times New Roman" w:hAnsi="Times New Roman" w:cs="Times New Roman"/>
        </w:rPr>
        <w:t xml:space="preserve">was </w:t>
      </w:r>
      <w:r w:rsidRPr="00F476DB">
        <w:rPr>
          <w:rFonts w:ascii="Times New Roman" w:hAnsi="Times New Roman" w:cs="Times New Roman"/>
        </w:rPr>
        <w:t xml:space="preserve">adopted during the time of COVID-19 to sustain a positive </w:t>
      </w:r>
      <w:r w:rsidR="00B93F49" w:rsidRPr="00F476DB">
        <w:rPr>
          <w:rFonts w:ascii="Times New Roman" w:hAnsi="Times New Roman" w:cs="Times New Roman"/>
        </w:rPr>
        <w:t>mind-set</w:t>
      </w:r>
      <w:r w:rsidRPr="00F476DB">
        <w:rPr>
          <w:rFonts w:ascii="Times New Roman" w:hAnsi="Times New Roman" w:cs="Times New Roman"/>
        </w:rPr>
        <w:t>.</w:t>
      </w:r>
    </w:p>
    <w:p w14:paraId="65CBE8B2" w14:textId="1C87F1FF" w:rsidR="007518D4" w:rsidRPr="00F476DB" w:rsidRDefault="007518D4" w:rsidP="004A6632">
      <w:pPr>
        <w:spacing w:line="480" w:lineRule="auto"/>
        <w:contextualSpacing/>
        <w:rPr>
          <w:rFonts w:ascii="Times New Roman" w:hAnsi="Times New Roman" w:cs="Times New Roman"/>
        </w:rPr>
      </w:pPr>
    </w:p>
    <w:p w14:paraId="7EFD813B" w14:textId="577FCE13" w:rsidR="007518D4" w:rsidRPr="00F476DB" w:rsidRDefault="007518D4" w:rsidP="004A6632">
      <w:pPr>
        <w:spacing w:line="480" w:lineRule="auto"/>
        <w:contextualSpacing/>
        <w:jc w:val="right"/>
        <w:rPr>
          <w:rFonts w:ascii="Times New Roman" w:hAnsi="Times New Roman" w:cs="Times New Roman"/>
          <w:i/>
          <w:sz w:val="20"/>
        </w:rPr>
      </w:pPr>
      <w:r w:rsidRPr="00F476DB">
        <w:rPr>
          <w:rFonts w:ascii="Times New Roman" w:hAnsi="Times New Roman" w:cs="Times New Roman"/>
          <w:i/>
          <w:sz w:val="20"/>
        </w:rPr>
        <w:lastRenderedPageBreak/>
        <w:t>“this lockdown sort of occurred with the fairly warm weather</w:t>
      </w:r>
      <w:r w:rsidR="00BC7999" w:rsidRPr="00F476DB">
        <w:rPr>
          <w:rFonts w:ascii="Times New Roman" w:hAnsi="Times New Roman" w:cs="Times New Roman"/>
          <w:i/>
          <w:sz w:val="20"/>
        </w:rPr>
        <w:t>…</w:t>
      </w:r>
      <w:r w:rsidRPr="00F476DB">
        <w:rPr>
          <w:rFonts w:ascii="Times New Roman" w:hAnsi="Times New Roman" w:cs="Times New Roman"/>
          <w:i/>
          <w:sz w:val="20"/>
        </w:rPr>
        <w:t xml:space="preserve">so we’ve been going out we’re running at the moment every other day which is I think good for our mental health and its giving him a challenge… the brain tells you to stop and you just have to say shut up and push through that and he finds that very </w:t>
      </w:r>
      <w:proofErr w:type="spellStart"/>
      <w:r w:rsidRPr="00F476DB">
        <w:rPr>
          <w:rFonts w:ascii="Times New Roman" w:hAnsi="Times New Roman" w:cs="Times New Roman"/>
          <w:i/>
          <w:sz w:val="20"/>
        </w:rPr>
        <w:t>very</w:t>
      </w:r>
      <w:proofErr w:type="spellEnd"/>
      <w:r w:rsidRPr="00F476DB">
        <w:rPr>
          <w:rFonts w:ascii="Times New Roman" w:hAnsi="Times New Roman" w:cs="Times New Roman"/>
          <w:i/>
          <w:sz w:val="20"/>
        </w:rPr>
        <w:t xml:space="preserve"> difficult but I discovered that if I set off on the faster part of the run with him behind me he tries stopping but he won’t let me get very far in front of him… </w:t>
      </w:r>
      <w:proofErr w:type="gramStart"/>
      <w:r w:rsidRPr="00F476DB">
        <w:rPr>
          <w:rFonts w:ascii="Times New Roman" w:hAnsi="Times New Roman" w:cs="Times New Roman"/>
          <w:i/>
          <w:sz w:val="20"/>
        </w:rPr>
        <w:t>So</w:t>
      </w:r>
      <w:proofErr w:type="gramEnd"/>
      <w:r w:rsidRPr="00F476DB">
        <w:rPr>
          <w:rFonts w:ascii="Times New Roman" w:hAnsi="Times New Roman" w:cs="Times New Roman"/>
          <w:i/>
          <w:sz w:val="20"/>
        </w:rPr>
        <w:t xml:space="preserve"> it’s about tactics to get him through”</w:t>
      </w:r>
    </w:p>
    <w:p w14:paraId="78D92829" w14:textId="77777777" w:rsidR="007518D4" w:rsidRPr="00F476DB" w:rsidRDefault="007518D4" w:rsidP="004A6632">
      <w:pPr>
        <w:spacing w:line="480" w:lineRule="auto"/>
        <w:contextualSpacing/>
        <w:jc w:val="right"/>
        <w:rPr>
          <w:rFonts w:ascii="Times New Roman" w:hAnsi="Times New Roman" w:cs="Times New Roman"/>
          <w:b/>
          <w:i/>
          <w:sz w:val="20"/>
        </w:rPr>
      </w:pPr>
      <w:r w:rsidRPr="00F476DB">
        <w:rPr>
          <w:rFonts w:ascii="Times New Roman" w:hAnsi="Times New Roman" w:cs="Times New Roman"/>
          <w:b/>
          <w:i/>
          <w:iCs/>
          <w:sz w:val="20"/>
        </w:rPr>
        <w:t>Female carer (spouse) Interview 31</w:t>
      </w:r>
    </w:p>
    <w:p w14:paraId="2ABED998" w14:textId="4DF1CE17" w:rsidR="006E0179" w:rsidRPr="00F476DB" w:rsidRDefault="006E0179" w:rsidP="004A6632">
      <w:pPr>
        <w:spacing w:line="480" w:lineRule="auto"/>
        <w:contextualSpacing/>
        <w:rPr>
          <w:rFonts w:ascii="Times New Roman" w:hAnsi="Times New Roman" w:cs="Times New Roman"/>
        </w:rPr>
      </w:pPr>
    </w:p>
    <w:p w14:paraId="507C2A49" w14:textId="56C2572F" w:rsidR="005440FD" w:rsidRPr="00F476DB" w:rsidRDefault="005440FD"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Further evidence from </w:t>
      </w:r>
      <w:r w:rsidR="00290ABA" w:rsidRPr="00F476DB">
        <w:rPr>
          <w:rFonts w:ascii="Times New Roman" w:hAnsi="Times New Roman" w:cs="Times New Roman"/>
        </w:rPr>
        <w:t xml:space="preserve">people living with dementia </w:t>
      </w:r>
      <w:r w:rsidRPr="00F476DB">
        <w:rPr>
          <w:rFonts w:ascii="Times New Roman" w:hAnsi="Times New Roman" w:cs="Times New Roman"/>
        </w:rPr>
        <w:t xml:space="preserve">who </w:t>
      </w:r>
      <w:r w:rsidR="007175B6" w:rsidRPr="00F476DB">
        <w:rPr>
          <w:rFonts w:ascii="Times New Roman" w:hAnsi="Times New Roman" w:cs="Times New Roman"/>
        </w:rPr>
        <w:t xml:space="preserve">previously </w:t>
      </w:r>
      <w:r w:rsidRPr="00F476DB">
        <w:rPr>
          <w:rFonts w:ascii="Times New Roman" w:hAnsi="Times New Roman" w:cs="Times New Roman"/>
        </w:rPr>
        <w:t>lived content</w:t>
      </w:r>
      <w:r w:rsidR="0097785A" w:rsidRPr="00F476DB">
        <w:rPr>
          <w:rFonts w:ascii="Times New Roman" w:hAnsi="Times New Roman" w:cs="Times New Roman"/>
        </w:rPr>
        <w:t>ed</w:t>
      </w:r>
      <w:r w:rsidRPr="00F476DB">
        <w:rPr>
          <w:rFonts w:ascii="Times New Roman" w:hAnsi="Times New Roman" w:cs="Times New Roman"/>
        </w:rPr>
        <w:t xml:space="preserve">ly with minimal socialisation </w:t>
      </w:r>
      <w:r w:rsidR="00752F91" w:rsidRPr="00F476DB">
        <w:rPr>
          <w:rFonts w:ascii="Times New Roman" w:hAnsi="Times New Roman" w:cs="Times New Roman"/>
        </w:rPr>
        <w:t>showed signs of</w:t>
      </w:r>
      <w:r w:rsidRPr="00F476DB">
        <w:rPr>
          <w:rFonts w:ascii="Times New Roman" w:hAnsi="Times New Roman" w:cs="Times New Roman"/>
        </w:rPr>
        <w:t xml:space="preserve"> resilience during the time of COVID-19. As the lockdown restrictions had a minimal impact on their usual routines, they did not report the same high levels </w:t>
      </w:r>
      <w:r w:rsidR="00752F91" w:rsidRPr="00F476DB">
        <w:rPr>
          <w:rFonts w:ascii="Times New Roman" w:hAnsi="Times New Roman" w:cs="Times New Roman"/>
        </w:rPr>
        <w:t xml:space="preserve">of </w:t>
      </w:r>
      <w:r w:rsidRPr="00F476DB">
        <w:rPr>
          <w:rFonts w:ascii="Times New Roman" w:hAnsi="Times New Roman" w:cs="Times New Roman"/>
        </w:rPr>
        <w:t xml:space="preserve">stress as seen in other accounts of highly active and sociable </w:t>
      </w:r>
      <w:r w:rsidR="00290ABA" w:rsidRPr="00F476DB">
        <w:rPr>
          <w:rFonts w:ascii="Times New Roman" w:hAnsi="Times New Roman" w:cs="Times New Roman"/>
        </w:rPr>
        <w:t>people living with dementia</w:t>
      </w:r>
      <w:r w:rsidRPr="00F476DB">
        <w:rPr>
          <w:rFonts w:ascii="Times New Roman" w:hAnsi="Times New Roman" w:cs="Times New Roman"/>
        </w:rPr>
        <w:t xml:space="preserve">. Thus, one’s lifestyle </w:t>
      </w:r>
      <w:r w:rsidR="00752F91" w:rsidRPr="00F476DB">
        <w:rPr>
          <w:rFonts w:ascii="Times New Roman" w:hAnsi="Times New Roman" w:cs="Times New Roman"/>
        </w:rPr>
        <w:t xml:space="preserve">and </w:t>
      </w:r>
      <w:r w:rsidRPr="00F476DB">
        <w:rPr>
          <w:rFonts w:ascii="Times New Roman" w:hAnsi="Times New Roman" w:cs="Times New Roman"/>
        </w:rPr>
        <w:t xml:space="preserve">level of social engagement prior to the pandemic </w:t>
      </w:r>
      <w:r w:rsidR="00752F91" w:rsidRPr="00F476DB">
        <w:rPr>
          <w:rFonts w:ascii="Times New Roman" w:hAnsi="Times New Roman" w:cs="Times New Roman"/>
        </w:rPr>
        <w:t xml:space="preserve">appeared to </w:t>
      </w:r>
      <w:r w:rsidRPr="00F476DB">
        <w:rPr>
          <w:rFonts w:ascii="Times New Roman" w:hAnsi="Times New Roman" w:cs="Times New Roman"/>
        </w:rPr>
        <w:t>coincide with their resilience and ability to cope with the new lockdown and social distancing restrictions.</w:t>
      </w:r>
      <w:r w:rsidR="004173A2" w:rsidRPr="00F476DB">
        <w:rPr>
          <w:rFonts w:ascii="Times New Roman" w:hAnsi="Times New Roman" w:cs="Times New Roman"/>
        </w:rPr>
        <w:t xml:space="preserve"> </w:t>
      </w:r>
    </w:p>
    <w:p w14:paraId="14F6CA63" w14:textId="21B37919" w:rsidR="005440FD" w:rsidRPr="00F476DB" w:rsidRDefault="00752F91" w:rsidP="004A6632">
      <w:pPr>
        <w:spacing w:line="480" w:lineRule="auto"/>
        <w:contextualSpacing/>
        <w:jc w:val="right"/>
        <w:rPr>
          <w:rFonts w:ascii="Times New Roman" w:hAnsi="Times New Roman" w:cs="Times New Roman"/>
          <w:i/>
          <w:sz w:val="20"/>
        </w:rPr>
      </w:pPr>
      <w:r w:rsidRPr="00F476DB">
        <w:rPr>
          <w:rFonts w:ascii="Times New Roman" w:hAnsi="Times New Roman" w:cs="Times New Roman"/>
          <w:i/>
          <w:sz w:val="20"/>
        </w:rPr>
        <w:t>“I’m quite happy on my own at home, I've got my friend</w:t>
      </w:r>
      <w:r w:rsidR="00EC6696" w:rsidRPr="00F476DB">
        <w:rPr>
          <w:rFonts w:ascii="Times New Roman" w:hAnsi="Times New Roman" w:cs="Times New Roman"/>
          <w:i/>
          <w:sz w:val="20"/>
        </w:rPr>
        <w:t>…</w:t>
      </w:r>
      <w:r w:rsidRPr="00F476DB">
        <w:rPr>
          <w:rFonts w:ascii="Times New Roman" w:hAnsi="Times New Roman" w:cs="Times New Roman"/>
          <w:i/>
          <w:sz w:val="20"/>
        </w:rPr>
        <w:t xml:space="preserve">I've got my little dog and I've got my </w:t>
      </w:r>
      <w:r w:rsidR="0071380A" w:rsidRPr="00F476DB">
        <w:rPr>
          <w:rFonts w:ascii="Times New Roman" w:hAnsi="Times New Roman" w:cs="Times New Roman"/>
          <w:i/>
          <w:sz w:val="20"/>
        </w:rPr>
        <w:t>iPad</w:t>
      </w:r>
      <w:r w:rsidRPr="00F476DB">
        <w:rPr>
          <w:rFonts w:ascii="Times New Roman" w:hAnsi="Times New Roman" w:cs="Times New Roman"/>
          <w:i/>
          <w:sz w:val="20"/>
        </w:rPr>
        <w:t xml:space="preserve"> and I just keep trying to research on my own and keep my mind active, I’m not really a person that needs to be with a group and to be chatting and talking and laughing, I’m quite more just want to read and learn stuff” </w:t>
      </w:r>
      <w:r w:rsidRPr="00F476DB">
        <w:rPr>
          <w:rFonts w:ascii="Times New Roman" w:hAnsi="Times New Roman" w:cs="Times New Roman"/>
          <w:b/>
          <w:i/>
          <w:sz w:val="20"/>
        </w:rPr>
        <w:t>Person living with dementia (female) Interview 20</w:t>
      </w:r>
    </w:p>
    <w:p w14:paraId="4A7CCAB0" w14:textId="76F35CE1" w:rsidR="006E0179" w:rsidRPr="00F476DB" w:rsidRDefault="000E4132" w:rsidP="004A6632">
      <w:pPr>
        <w:spacing w:line="480" w:lineRule="auto"/>
        <w:contextualSpacing/>
        <w:rPr>
          <w:rFonts w:ascii="Times New Roman" w:hAnsi="Times New Roman" w:cs="Times New Roman"/>
          <w:b/>
          <w:i/>
        </w:rPr>
      </w:pPr>
      <w:r w:rsidRPr="00F476DB">
        <w:rPr>
          <w:rFonts w:ascii="Times New Roman" w:hAnsi="Times New Roman" w:cs="Times New Roman"/>
          <w:b/>
          <w:i/>
        </w:rPr>
        <w:t>Access to green space</w:t>
      </w:r>
    </w:p>
    <w:p w14:paraId="50F53B2C" w14:textId="7D10BA24" w:rsidR="00EC6696" w:rsidRPr="00F476DB" w:rsidRDefault="00D83654" w:rsidP="004A6632">
      <w:pPr>
        <w:spacing w:line="480" w:lineRule="auto"/>
        <w:contextualSpacing/>
        <w:jc w:val="both"/>
        <w:rPr>
          <w:rFonts w:ascii="Times New Roman" w:hAnsi="Times New Roman" w:cs="Times New Roman"/>
        </w:rPr>
      </w:pPr>
      <w:r w:rsidRPr="00F476DB">
        <w:rPr>
          <w:rFonts w:ascii="Times New Roman" w:hAnsi="Times New Roman" w:cs="Times New Roman"/>
        </w:rPr>
        <w:t>A common theme that emerged from the transcripts was the topic of good weather</w:t>
      </w:r>
      <w:r w:rsidR="000E4132" w:rsidRPr="00F476DB">
        <w:rPr>
          <w:rFonts w:ascii="Times New Roman" w:hAnsi="Times New Roman" w:cs="Times New Roman"/>
        </w:rPr>
        <w:t>,</w:t>
      </w:r>
      <w:r w:rsidRPr="00F476DB">
        <w:rPr>
          <w:rFonts w:ascii="Times New Roman" w:hAnsi="Times New Roman" w:cs="Times New Roman"/>
        </w:rPr>
        <w:t xml:space="preserve"> and access to </w:t>
      </w:r>
      <w:r w:rsidR="000E4132" w:rsidRPr="00F476DB">
        <w:rPr>
          <w:rFonts w:ascii="Times New Roman" w:hAnsi="Times New Roman" w:cs="Times New Roman"/>
        </w:rPr>
        <w:t xml:space="preserve">nature and </w:t>
      </w:r>
      <w:r w:rsidR="00F05368" w:rsidRPr="00F476DB">
        <w:rPr>
          <w:rFonts w:ascii="Times New Roman" w:hAnsi="Times New Roman" w:cs="Times New Roman"/>
        </w:rPr>
        <w:t>green spaces. T</w:t>
      </w:r>
      <w:r w:rsidRPr="00F476DB">
        <w:rPr>
          <w:rFonts w:ascii="Times New Roman" w:hAnsi="Times New Roman" w:cs="Times New Roman"/>
        </w:rPr>
        <w:t>his supported resilient accounts where socialisation and exercise were made possible</w:t>
      </w:r>
      <w:r w:rsidR="00F05368" w:rsidRPr="00F476DB">
        <w:rPr>
          <w:rFonts w:ascii="Times New Roman" w:hAnsi="Times New Roman" w:cs="Times New Roman"/>
        </w:rPr>
        <w:t xml:space="preserve">, whilst it was suggested that one must possess an internal “capability” to cope, which was reinforced by external factors and the positive effect these had on </w:t>
      </w:r>
      <w:r w:rsidR="00296658" w:rsidRPr="00F476DB">
        <w:rPr>
          <w:rFonts w:ascii="Times New Roman" w:hAnsi="Times New Roman" w:cs="Times New Roman"/>
        </w:rPr>
        <w:t>one’s</w:t>
      </w:r>
      <w:r w:rsidR="00F05368" w:rsidRPr="00F476DB">
        <w:rPr>
          <w:rFonts w:ascii="Times New Roman" w:hAnsi="Times New Roman" w:cs="Times New Roman"/>
        </w:rPr>
        <w:t xml:space="preserve"> mental wellbeing</w:t>
      </w:r>
      <w:r w:rsidRPr="00F476DB">
        <w:rPr>
          <w:rFonts w:ascii="Times New Roman" w:hAnsi="Times New Roman" w:cs="Times New Roman"/>
        </w:rPr>
        <w:t>.</w:t>
      </w:r>
      <w:r w:rsidR="00084704" w:rsidRPr="00F476DB">
        <w:rPr>
          <w:rFonts w:ascii="Times New Roman" w:hAnsi="Times New Roman" w:cs="Times New Roman"/>
        </w:rPr>
        <w:t xml:space="preserve"> </w:t>
      </w:r>
    </w:p>
    <w:p w14:paraId="5CB4A165" w14:textId="769F1BAA" w:rsidR="00D83654" w:rsidRPr="00F476DB" w:rsidRDefault="00900053" w:rsidP="004A6632">
      <w:pPr>
        <w:spacing w:line="480" w:lineRule="auto"/>
        <w:contextualSpacing/>
        <w:jc w:val="right"/>
        <w:rPr>
          <w:rFonts w:ascii="Times New Roman" w:hAnsi="Times New Roman" w:cs="Times New Roman"/>
          <w:i/>
          <w:sz w:val="20"/>
          <w:szCs w:val="20"/>
          <w:highlight w:val="yellow"/>
        </w:rPr>
      </w:pPr>
      <w:r w:rsidRPr="00F476DB">
        <w:rPr>
          <w:rFonts w:ascii="Times New Roman" w:hAnsi="Times New Roman" w:cs="Times New Roman"/>
          <w:i/>
          <w:sz w:val="20"/>
          <w:szCs w:val="20"/>
        </w:rPr>
        <w:t>“I've got a garden so that’s fine, I’m fine actually, I feel guilty that I can’t do more really because I’m over 70 and that limits you [due to government shielding advice] but physically and mentally I’m perfectly capable… I realise at the moment the best thing one can do is just keep out of danger.”</w:t>
      </w:r>
      <w:r w:rsidRPr="00F476DB">
        <w:rPr>
          <w:rFonts w:ascii="Times New Roman" w:hAnsi="Times New Roman" w:cs="Times New Roman"/>
          <w:b/>
          <w:bCs/>
          <w:i/>
          <w:iCs/>
          <w:sz w:val="20"/>
          <w:szCs w:val="20"/>
        </w:rPr>
        <w:t xml:space="preserve"> Female carer (daughter), Interview 27</w:t>
      </w:r>
    </w:p>
    <w:p w14:paraId="2ACAB530" w14:textId="43064D6B" w:rsidR="005D2A6B" w:rsidRPr="00F476DB" w:rsidRDefault="00080538" w:rsidP="004A6632">
      <w:pPr>
        <w:spacing w:line="480" w:lineRule="auto"/>
        <w:contextualSpacing/>
        <w:jc w:val="both"/>
        <w:rPr>
          <w:rFonts w:ascii="Times New Roman" w:hAnsi="Times New Roman" w:cs="Times New Roman"/>
        </w:rPr>
      </w:pPr>
      <w:r w:rsidRPr="00F476DB">
        <w:rPr>
          <w:rFonts w:ascii="Times New Roman" w:hAnsi="Times New Roman" w:cs="Times New Roman"/>
        </w:rPr>
        <w:t>In c</w:t>
      </w:r>
      <w:r w:rsidR="005D2A6B" w:rsidRPr="00F476DB">
        <w:rPr>
          <w:rFonts w:ascii="Times New Roman" w:hAnsi="Times New Roman" w:cs="Times New Roman"/>
        </w:rPr>
        <w:t xml:space="preserve">ontrasting </w:t>
      </w:r>
      <w:r w:rsidRPr="00F476DB">
        <w:rPr>
          <w:rFonts w:ascii="Times New Roman" w:hAnsi="Times New Roman" w:cs="Times New Roman"/>
        </w:rPr>
        <w:t>accounts,</w:t>
      </w:r>
      <w:r w:rsidR="001661BB" w:rsidRPr="00F476DB">
        <w:rPr>
          <w:rFonts w:ascii="Times New Roman" w:hAnsi="Times New Roman" w:cs="Times New Roman"/>
        </w:rPr>
        <w:t xml:space="preserve"> </w:t>
      </w:r>
      <w:r w:rsidR="00211039" w:rsidRPr="00F476DB">
        <w:rPr>
          <w:rFonts w:ascii="Times New Roman" w:hAnsi="Times New Roman" w:cs="Times New Roman"/>
        </w:rPr>
        <w:t>people living with dementia</w:t>
      </w:r>
      <w:r w:rsidR="0045640B" w:rsidRPr="00F476DB">
        <w:rPr>
          <w:rFonts w:ascii="Times New Roman" w:hAnsi="Times New Roman" w:cs="Times New Roman"/>
        </w:rPr>
        <w:t xml:space="preserve"> </w:t>
      </w:r>
      <w:r w:rsidRPr="00F476DB">
        <w:rPr>
          <w:rFonts w:ascii="Times New Roman" w:hAnsi="Times New Roman" w:cs="Times New Roman"/>
        </w:rPr>
        <w:t xml:space="preserve">who </w:t>
      </w:r>
      <w:r w:rsidR="005D2A6B" w:rsidRPr="00F476DB">
        <w:rPr>
          <w:rFonts w:ascii="Times New Roman" w:hAnsi="Times New Roman" w:cs="Times New Roman"/>
        </w:rPr>
        <w:t>resided in</w:t>
      </w:r>
      <w:r w:rsidR="0045640B" w:rsidRPr="00F476DB">
        <w:rPr>
          <w:rFonts w:ascii="Times New Roman" w:hAnsi="Times New Roman" w:cs="Times New Roman"/>
        </w:rPr>
        <w:t xml:space="preserve"> flat</w:t>
      </w:r>
      <w:r w:rsidR="001661BB" w:rsidRPr="00F476DB">
        <w:rPr>
          <w:rFonts w:ascii="Times New Roman" w:hAnsi="Times New Roman" w:cs="Times New Roman"/>
        </w:rPr>
        <w:t>s</w:t>
      </w:r>
      <w:r w:rsidR="00CC76AD">
        <w:rPr>
          <w:rFonts w:ascii="Times New Roman" w:hAnsi="Times New Roman" w:cs="Times New Roman"/>
        </w:rPr>
        <w:t xml:space="preserve"> </w:t>
      </w:r>
      <w:r w:rsidR="00CC76AD" w:rsidRPr="00CC76AD">
        <w:rPr>
          <w:rFonts w:ascii="Times New Roman" w:hAnsi="Times New Roman" w:cs="Times New Roman"/>
          <w:color w:val="FF0000"/>
        </w:rPr>
        <w:t xml:space="preserve">or </w:t>
      </w:r>
      <w:r w:rsidR="005D2A6B" w:rsidRPr="00F476DB">
        <w:rPr>
          <w:rFonts w:ascii="Times New Roman" w:hAnsi="Times New Roman" w:cs="Times New Roman"/>
        </w:rPr>
        <w:t>apartment</w:t>
      </w:r>
      <w:r w:rsidR="001661BB" w:rsidRPr="00F476DB">
        <w:rPr>
          <w:rFonts w:ascii="Times New Roman" w:hAnsi="Times New Roman" w:cs="Times New Roman"/>
        </w:rPr>
        <w:t>s</w:t>
      </w:r>
      <w:r w:rsidR="005D2A6B" w:rsidRPr="00F476DB">
        <w:rPr>
          <w:rFonts w:ascii="Times New Roman" w:hAnsi="Times New Roman" w:cs="Times New Roman"/>
        </w:rPr>
        <w:t>, or in homes with no access to a garden</w:t>
      </w:r>
      <w:r w:rsidR="007175B6" w:rsidRPr="00F476DB">
        <w:rPr>
          <w:rFonts w:ascii="Times New Roman" w:hAnsi="Times New Roman" w:cs="Times New Roman"/>
        </w:rPr>
        <w:t>,</w:t>
      </w:r>
      <w:r w:rsidR="005D2A6B" w:rsidRPr="00F476DB">
        <w:rPr>
          <w:rFonts w:ascii="Times New Roman" w:hAnsi="Times New Roman" w:cs="Times New Roman"/>
        </w:rPr>
        <w:t xml:space="preserve"> appeared to be more </w:t>
      </w:r>
      <w:r w:rsidRPr="00F476DB">
        <w:rPr>
          <w:rFonts w:ascii="Times New Roman" w:hAnsi="Times New Roman" w:cs="Times New Roman"/>
        </w:rPr>
        <w:t>impacted by</w:t>
      </w:r>
      <w:r w:rsidR="005D2A6B" w:rsidRPr="00F476DB">
        <w:rPr>
          <w:rFonts w:ascii="Times New Roman" w:hAnsi="Times New Roman" w:cs="Times New Roman"/>
        </w:rPr>
        <w:t xml:space="preserve"> lockdown restrictions</w:t>
      </w:r>
      <w:r w:rsidR="0045640B" w:rsidRPr="00F476DB">
        <w:rPr>
          <w:rFonts w:ascii="Times New Roman" w:hAnsi="Times New Roman" w:cs="Times New Roman"/>
        </w:rPr>
        <w:t xml:space="preserve"> as they no longer had the freedom to leave the house.</w:t>
      </w:r>
      <w:r w:rsidR="007175B6" w:rsidRPr="00F476DB">
        <w:rPr>
          <w:rFonts w:ascii="Times New Roman" w:hAnsi="Times New Roman" w:cs="Times New Roman"/>
        </w:rPr>
        <w:t xml:space="preserve"> </w:t>
      </w:r>
    </w:p>
    <w:p w14:paraId="424A4FF5" w14:textId="1BE47E66" w:rsidR="005D2A6B" w:rsidRPr="00F476DB" w:rsidRDefault="005D2A6B" w:rsidP="004A6632">
      <w:pPr>
        <w:spacing w:line="480" w:lineRule="auto"/>
        <w:contextualSpacing/>
        <w:jc w:val="right"/>
        <w:rPr>
          <w:rFonts w:ascii="Times New Roman" w:hAnsi="Times New Roman" w:cs="Times New Roman"/>
          <w:b/>
          <w:i/>
          <w:sz w:val="20"/>
        </w:rPr>
      </w:pPr>
      <w:r w:rsidRPr="00F476DB">
        <w:rPr>
          <w:rFonts w:ascii="Times New Roman" w:hAnsi="Times New Roman" w:cs="Times New Roman"/>
          <w:i/>
          <w:sz w:val="20"/>
        </w:rPr>
        <w:lastRenderedPageBreak/>
        <w:t>“the apartment that I live in, there is a very large car parking bay it</w:t>
      </w:r>
      <w:r w:rsidR="009612E3" w:rsidRPr="00F476DB">
        <w:rPr>
          <w:rFonts w:ascii="Times New Roman" w:hAnsi="Times New Roman" w:cs="Times New Roman"/>
          <w:i/>
          <w:sz w:val="20"/>
        </w:rPr>
        <w:t>’</w:t>
      </w:r>
      <w:r w:rsidRPr="00F476DB">
        <w:rPr>
          <w:rFonts w:ascii="Times New Roman" w:hAnsi="Times New Roman" w:cs="Times New Roman"/>
          <w:i/>
          <w:sz w:val="20"/>
        </w:rPr>
        <w:t>s about 70 feet long and 30 feet wide, steel railings around it, huge gates</w:t>
      </w:r>
      <w:r w:rsidR="009612E3" w:rsidRPr="00F476DB">
        <w:rPr>
          <w:rFonts w:ascii="Times New Roman" w:hAnsi="Times New Roman" w:cs="Times New Roman"/>
          <w:i/>
          <w:sz w:val="20"/>
        </w:rPr>
        <w:t>…</w:t>
      </w:r>
      <w:r w:rsidRPr="00F476DB">
        <w:rPr>
          <w:rFonts w:ascii="Times New Roman" w:hAnsi="Times New Roman" w:cs="Times New Roman"/>
          <w:i/>
          <w:sz w:val="20"/>
        </w:rPr>
        <w:t xml:space="preserve"> so I feel like I’m in a prison yard, so I just go </w:t>
      </w:r>
      <w:proofErr w:type="gramStart"/>
      <w:r w:rsidRPr="00F476DB">
        <w:rPr>
          <w:rFonts w:ascii="Times New Roman" w:hAnsi="Times New Roman" w:cs="Times New Roman"/>
          <w:i/>
          <w:sz w:val="20"/>
        </w:rPr>
        <w:t>round</w:t>
      </w:r>
      <w:proofErr w:type="gramEnd"/>
      <w:r w:rsidRPr="00F476DB">
        <w:rPr>
          <w:rFonts w:ascii="Times New Roman" w:hAnsi="Times New Roman" w:cs="Times New Roman"/>
          <w:i/>
          <w:sz w:val="20"/>
        </w:rPr>
        <w:t xml:space="preserve"> and round that looking through the bars, I feel like I’m in prison.”</w:t>
      </w:r>
      <w:r w:rsidR="00DB0B70" w:rsidRPr="00F476DB">
        <w:rPr>
          <w:rFonts w:ascii="Times New Roman" w:hAnsi="Times New Roman" w:cs="Times New Roman"/>
          <w:i/>
          <w:sz w:val="20"/>
        </w:rPr>
        <w:t xml:space="preserve"> </w:t>
      </w:r>
      <w:r w:rsidR="00DB0B70" w:rsidRPr="00F476DB">
        <w:rPr>
          <w:rFonts w:ascii="Times New Roman" w:hAnsi="Times New Roman" w:cs="Times New Roman"/>
          <w:b/>
          <w:i/>
          <w:sz w:val="20"/>
        </w:rPr>
        <w:t>Person living with dementia (male) Interview 8</w:t>
      </w:r>
    </w:p>
    <w:p w14:paraId="216EDFE7" w14:textId="77777777" w:rsidR="004173A2" w:rsidRPr="00F476DB" w:rsidRDefault="004173A2" w:rsidP="004A6632">
      <w:pPr>
        <w:spacing w:line="480" w:lineRule="auto"/>
        <w:contextualSpacing/>
        <w:rPr>
          <w:rFonts w:ascii="Times New Roman" w:hAnsi="Times New Roman" w:cs="Times New Roman"/>
        </w:rPr>
      </w:pPr>
    </w:p>
    <w:p w14:paraId="742F1AB3" w14:textId="05C3EC2D" w:rsidR="00BB7BB3" w:rsidRPr="00F476DB" w:rsidRDefault="003206F5" w:rsidP="004A6632">
      <w:pPr>
        <w:spacing w:line="480" w:lineRule="auto"/>
        <w:contextualSpacing/>
        <w:rPr>
          <w:rFonts w:ascii="Times New Roman" w:hAnsi="Times New Roman" w:cs="Times New Roman"/>
        </w:rPr>
      </w:pPr>
      <w:r w:rsidRPr="00F476DB">
        <w:rPr>
          <w:rFonts w:ascii="Times New Roman" w:hAnsi="Times New Roman" w:cs="Times New Roman"/>
        </w:rPr>
        <w:t>Thus</w:t>
      </w:r>
      <w:r w:rsidR="00CC76AD">
        <w:rPr>
          <w:rFonts w:ascii="Times New Roman" w:hAnsi="Times New Roman" w:cs="Times New Roman"/>
        </w:rPr>
        <w:t xml:space="preserve">, limited access to </w:t>
      </w:r>
      <w:r w:rsidR="00CC76AD" w:rsidRPr="00CC76AD">
        <w:rPr>
          <w:rFonts w:ascii="Times New Roman" w:hAnsi="Times New Roman" w:cs="Times New Roman"/>
          <w:color w:val="FF0000"/>
        </w:rPr>
        <w:t xml:space="preserve">outdoor, </w:t>
      </w:r>
      <w:r w:rsidR="00BB7BB3" w:rsidRPr="00CC76AD">
        <w:rPr>
          <w:rFonts w:ascii="Times New Roman" w:hAnsi="Times New Roman" w:cs="Times New Roman"/>
          <w:color w:val="FF0000"/>
        </w:rPr>
        <w:t xml:space="preserve">green </w:t>
      </w:r>
      <w:r w:rsidR="00BB7BB3" w:rsidRPr="00F476DB">
        <w:rPr>
          <w:rFonts w:ascii="Times New Roman" w:hAnsi="Times New Roman" w:cs="Times New Roman"/>
        </w:rPr>
        <w:t xml:space="preserve">spaces during the pandemic could be a risk factor </w:t>
      </w:r>
      <w:r w:rsidRPr="00F476DB">
        <w:rPr>
          <w:rFonts w:ascii="Times New Roman" w:hAnsi="Times New Roman" w:cs="Times New Roman"/>
        </w:rPr>
        <w:t xml:space="preserve">for reduced </w:t>
      </w:r>
      <w:r w:rsidR="00BB7BB3" w:rsidRPr="00F476DB">
        <w:rPr>
          <w:rFonts w:ascii="Times New Roman" w:hAnsi="Times New Roman" w:cs="Times New Roman"/>
        </w:rPr>
        <w:t>resilience and coping.</w:t>
      </w:r>
      <w:r w:rsidR="000E4132" w:rsidRPr="00F476DB">
        <w:rPr>
          <w:rFonts w:ascii="Times New Roman" w:hAnsi="Times New Roman" w:cs="Times New Roman"/>
        </w:rPr>
        <w:t xml:space="preserve"> </w:t>
      </w:r>
    </w:p>
    <w:p w14:paraId="22CB9611" w14:textId="77777777" w:rsidR="0029413A" w:rsidRPr="00F476DB" w:rsidRDefault="0029413A" w:rsidP="004A6632">
      <w:pPr>
        <w:spacing w:line="480" w:lineRule="auto"/>
        <w:contextualSpacing/>
        <w:rPr>
          <w:rFonts w:ascii="Times New Roman" w:hAnsi="Times New Roman" w:cs="Times New Roman"/>
        </w:rPr>
      </w:pPr>
    </w:p>
    <w:p w14:paraId="6B61B500" w14:textId="226339E4" w:rsidR="00EC61CA" w:rsidRPr="00F476DB" w:rsidRDefault="00EC61CA" w:rsidP="004A6632">
      <w:pPr>
        <w:spacing w:line="480" w:lineRule="auto"/>
        <w:contextualSpacing/>
        <w:jc w:val="both"/>
        <w:rPr>
          <w:rFonts w:ascii="Times New Roman" w:hAnsi="Times New Roman" w:cs="Times New Roman"/>
          <w:b/>
          <w:sz w:val="24"/>
          <w:szCs w:val="24"/>
        </w:rPr>
      </w:pPr>
      <w:r w:rsidRPr="00F476DB">
        <w:rPr>
          <w:rFonts w:ascii="Times New Roman" w:hAnsi="Times New Roman" w:cs="Times New Roman"/>
          <w:b/>
          <w:sz w:val="24"/>
          <w:szCs w:val="24"/>
        </w:rPr>
        <w:t>Discussion</w:t>
      </w:r>
    </w:p>
    <w:p w14:paraId="7153E961" w14:textId="53F792B3" w:rsidR="00326F8D" w:rsidRPr="00F476DB" w:rsidRDefault="00E417B6" w:rsidP="004A6632">
      <w:pPr>
        <w:spacing w:line="480" w:lineRule="auto"/>
        <w:contextualSpacing/>
        <w:jc w:val="both"/>
        <w:rPr>
          <w:rFonts w:ascii="Times New Roman" w:hAnsi="Times New Roman" w:cs="Times New Roman"/>
        </w:rPr>
      </w:pPr>
      <w:r w:rsidRPr="00F476DB">
        <w:rPr>
          <w:rFonts w:ascii="Times New Roman" w:hAnsi="Times New Roman" w:cs="Times New Roman"/>
        </w:rPr>
        <w:t>Recent evidence has portray</w:t>
      </w:r>
      <w:r w:rsidR="009C383D" w:rsidRPr="00F476DB">
        <w:rPr>
          <w:rFonts w:ascii="Times New Roman" w:hAnsi="Times New Roman" w:cs="Times New Roman"/>
        </w:rPr>
        <w:t>ed</w:t>
      </w:r>
      <w:r w:rsidRPr="00F476DB">
        <w:rPr>
          <w:rFonts w:ascii="Times New Roman" w:hAnsi="Times New Roman" w:cs="Times New Roman"/>
        </w:rPr>
        <w:t xml:space="preserve"> adverse circumstances for </w:t>
      </w:r>
      <w:r w:rsidR="00211039" w:rsidRPr="00F476DB">
        <w:rPr>
          <w:rFonts w:ascii="Times New Roman" w:hAnsi="Times New Roman" w:cs="Times New Roman"/>
        </w:rPr>
        <w:t>people living with dementia</w:t>
      </w:r>
      <w:r w:rsidRPr="00F476DB">
        <w:rPr>
          <w:rFonts w:ascii="Times New Roman" w:hAnsi="Times New Roman" w:cs="Times New Roman"/>
        </w:rPr>
        <w:t xml:space="preserve"> during the pandemic, including loss of care support, new</w:t>
      </w:r>
      <w:r w:rsidR="00DC41DB" w:rsidRPr="00F476DB">
        <w:rPr>
          <w:rFonts w:ascii="Times New Roman" w:hAnsi="Times New Roman" w:cs="Times New Roman"/>
        </w:rPr>
        <w:t xml:space="preserve"> or increased</w:t>
      </w:r>
      <w:r w:rsidRPr="00F476DB">
        <w:rPr>
          <w:rFonts w:ascii="Times New Roman" w:hAnsi="Times New Roman" w:cs="Times New Roman"/>
        </w:rPr>
        <w:t xml:space="preserve"> reliance </w:t>
      </w:r>
      <w:r w:rsidR="00DC41DB" w:rsidRPr="00F476DB">
        <w:rPr>
          <w:rFonts w:ascii="Times New Roman" w:hAnsi="Times New Roman" w:cs="Times New Roman"/>
        </w:rPr>
        <w:t xml:space="preserve">on </w:t>
      </w:r>
      <w:r w:rsidR="001661BB" w:rsidRPr="00F476DB">
        <w:rPr>
          <w:rFonts w:ascii="Times New Roman" w:hAnsi="Times New Roman" w:cs="Times New Roman"/>
        </w:rPr>
        <w:t>others</w:t>
      </w:r>
      <w:r w:rsidRPr="00F476DB">
        <w:rPr>
          <w:rFonts w:ascii="Times New Roman" w:hAnsi="Times New Roman" w:cs="Times New Roman"/>
        </w:rPr>
        <w:t xml:space="preserve">, increased loneliness, and an increased rate of </w:t>
      </w:r>
      <w:r w:rsidR="001661BB" w:rsidRPr="00F476DB">
        <w:rPr>
          <w:rFonts w:ascii="Times New Roman" w:hAnsi="Times New Roman" w:cs="Times New Roman"/>
        </w:rPr>
        <w:t xml:space="preserve">contracting the </w:t>
      </w:r>
      <w:r w:rsidR="009A7AB9" w:rsidRPr="00F476DB">
        <w:rPr>
          <w:rFonts w:ascii="Times New Roman" w:hAnsi="Times New Roman" w:cs="Times New Roman"/>
        </w:rPr>
        <w:t xml:space="preserve">COVID-19 virus </w:t>
      </w:r>
      <w:r w:rsidRPr="00F476DB">
        <w:rPr>
          <w:rFonts w:ascii="Times New Roman" w:hAnsi="Times New Roman" w:cs="Times New Roman"/>
        </w:rPr>
        <w:t xml:space="preserve">due to inability to follow social distancing guidance </w:t>
      </w:r>
      <w:r w:rsidRPr="00F476DB">
        <w:rPr>
          <w:rFonts w:ascii="Times New Roman" w:hAnsi="Times New Roman" w:cs="Times New Roman"/>
        </w:rPr>
        <w:fldChar w:fldCharType="begin">
          <w:fldData xml:space="preserve">PEVuZE5vdGU+PENpdGU+PEF1dGhvcj5Ccm93bjwvQXV0aG9yPjxZZWFyPjIwMjA8L1llYXI+PFJl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</w:fldData>
        </w:fldChar>
      </w:r>
      <w:r w:rsidR="00A05416" w:rsidRPr="00F476DB">
        <w:rPr>
          <w:rFonts w:ascii="Times New Roman" w:hAnsi="Times New Roman" w:cs="Times New Roman"/>
        </w:rPr>
        <w:instrText xml:space="preserve"> ADDIN EN.CITE </w:instrText>
      </w:r>
      <w:r w:rsidR="00A05416" w:rsidRPr="00F476DB">
        <w:rPr>
          <w:rFonts w:ascii="Times New Roman" w:hAnsi="Times New Roman" w:cs="Times New Roman"/>
        </w:rPr>
        <w:fldChar w:fldCharType="begin">
          <w:fldData xml:space="preserve">PEVuZE5vdGU+PENpdGU+PEF1dGhvcj5Ccm93bjwvQXV0aG9yPjxZZWFyPjIwMjA8L1llYXI+PFJl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</w:fldData>
        </w:fldChar>
      </w:r>
      <w:r w:rsidR="00A05416" w:rsidRPr="00F476DB">
        <w:rPr>
          <w:rFonts w:ascii="Times New Roman" w:hAnsi="Times New Roman" w:cs="Times New Roman"/>
        </w:rPr>
        <w:instrText xml:space="preserve"> ADDIN EN.CITE.DATA </w:instrText>
      </w:r>
      <w:r w:rsidR="00A05416" w:rsidRPr="00F476DB">
        <w:rPr>
          <w:rFonts w:ascii="Times New Roman" w:hAnsi="Times New Roman" w:cs="Times New Roman"/>
        </w:rPr>
      </w:r>
      <w:r w:rsidR="00A05416" w:rsidRPr="00F476DB">
        <w:rPr>
          <w:rFonts w:ascii="Times New Roman" w:hAnsi="Times New Roman" w:cs="Times New Roman"/>
        </w:rPr>
        <w:fldChar w:fldCharType="end"/>
      </w:r>
      <w:r w:rsidRPr="00F476DB">
        <w:rPr>
          <w:rFonts w:ascii="Times New Roman" w:hAnsi="Times New Roman" w:cs="Times New Roman"/>
        </w:rPr>
      </w:r>
      <w:r w:rsidRPr="00F476DB">
        <w:rPr>
          <w:rFonts w:ascii="Times New Roman" w:hAnsi="Times New Roman" w:cs="Times New Roman"/>
        </w:rPr>
        <w:fldChar w:fldCharType="separate"/>
      </w:r>
      <w:r w:rsidR="00A05416" w:rsidRPr="00F476DB">
        <w:rPr>
          <w:rFonts w:ascii="Times New Roman" w:hAnsi="Times New Roman" w:cs="Times New Roman"/>
          <w:noProof/>
        </w:rPr>
        <w:t>(Brown et al., 2020; Giebel, Hanna, et al., 2020)</w:t>
      </w:r>
      <w:r w:rsidRPr="00F476DB">
        <w:rPr>
          <w:rFonts w:ascii="Times New Roman" w:hAnsi="Times New Roman" w:cs="Times New Roman"/>
        </w:rPr>
        <w:fldChar w:fldCharType="end"/>
      </w:r>
      <w:r w:rsidRPr="00F476DB">
        <w:rPr>
          <w:rFonts w:ascii="Times New Roman" w:hAnsi="Times New Roman" w:cs="Times New Roman"/>
        </w:rPr>
        <w:t xml:space="preserve">. </w:t>
      </w:r>
      <w:r w:rsidR="00326F8D" w:rsidRPr="00F476DB">
        <w:rPr>
          <w:rFonts w:ascii="Times New Roman" w:hAnsi="Times New Roman" w:cs="Times New Roman"/>
        </w:rPr>
        <w:t>However, this is the first study to our knowledge that has exp</w:t>
      </w:r>
      <w:r w:rsidR="00CC76AD">
        <w:rPr>
          <w:rFonts w:ascii="Times New Roman" w:hAnsi="Times New Roman" w:cs="Times New Roman"/>
        </w:rPr>
        <w:t xml:space="preserve">lored </w:t>
      </w:r>
      <w:r w:rsidR="00CC76AD" w:rsidRPr="00CC76AD">
        <w:rPr>
          <w:rFonts w:ascii="Times New Roman" w:hAnsi="Times New Roman" w:cs="Times New Roman"/>
          <w:color w:val="FF0000"/>
        </w:rPr>
        <w:t xml:space="preserve">resilience in people living with dementia, or </w:t>
      </w:r>
      <w:r w:rsidR="00326F8D" w:rsidRPr="00CC76AD">
        <w:rPr>
          <w:rFonts w:ascii="Times New Roman" w:hAnsi="Times New Roman" w:cs="Times New Roman"/>
          <w:color w:val="FF0000"/>
        </w:rPr>
        <w:t xml:space="preserve">caring for </w:t>
      </w:r>
      <w:r w:rsidR="00211039" w:rsidRPr="00CC76AD">
        <w:rPr>
          <w:rFonts w:ascii="Times New Roman" w:hAnsi="Times New Roman" w:cs="Times New Roman"/>
          <w:color w:val="FF0000"/>
        </w:rPr>
        <w:t xml:space="preserve">a person living </w:t>
      </w:r>
      <w:r w:rsidR="00211039" w:rsidRPr="00F476DB">
        <w:rPr>
          <w:rFonts w:ascii="Times New Roman" w:hAnsi="Times New Roman" w:cs="Times New Roman"/>
        </w:rPr>
        <w:t xml:space="preserve">with </w:t>
      </w:r>
      <w:r w:rsidR="001661BB" w:rsidRPr="00F476DB">
        <w:rPr>
          <w:rFonts w:ascii="Times New Roman" w:hAnsi="Times New Roman" w:cs="Times New Roman"/>
        </w:rPr>
        <w:t xml:space="preserve">dementia </w:t>
      </w:r>
      <w:r w:rsidR="00326F8D" w:rsidRPr="00F476DB">
        <w:rPr>
          <w:rFonts w:ascii="Times New Roman" w:hAnsi="Times New Roman" w:cs="Times New Roman"/>
        </w:rPr>
        <w:t>during the COVID-19 pandemic</w:t>
      </w:r>
      <w:r w:rsidR="00572B28" w:rsidRPr="00F476DB">
        <w:rPr>
          <w:rFonts w:ascii="Times New Roman" w:hAnsi="Times New Roman" w:cs="Times New Roman"/>
        </w:rPr>
        <w:t>.</w:t>
      </w:r>
      <w:r w:rsidR="00572B28" w:rsidRPr="00F476DB" w:rsidDel="00572B28">
        <w:rPr>
          <w:rFonts w:ascii="Times New Roman" w:hAnsi="Times New Roman" w:cs="Times New Roman"/>
        </w:rPr>
        <w:t xml:space="preserve"> </w:t>
      </w:r>
    </w:p>
    <w:p w14:paraId="69B3ECCD" w14:textId="6855D1EC" w:rsidR="00BB7BB3" w:rsidRPr="00F476DB" w:rsidRDefault="001661BB"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F</w:t>
      </w:r>
      <w:r w:rsidR="0028152C" w:rsidRPr="00F476DB">
        <w:rPr>
          <w:rFonts w:ascii="Times New Roman" w:hAnsi="Times New Roman" w:cs="Times New Roman"/>
        </w:rPr>
        <w:t>indings from this study described communication, adaptations, support networks, and lifestyle and coping mechanisms</w:t>
      </w:r>
      <w:r w:rsidR="00E75E04" w:rsidRPr="00F476DB">
        <w:rPr>
          <w:rFonts w:ascii="Times New Roman" w:hAnsi="Times New Roman" w:cs="Times New Roman"/>
        </w:rPr>
        <w:t xml:space="preserve"> as</w:t>
      </w:r>
      <w:r w:rsidR="007B6678" w:rsidRPr="00F476DB">
        <w:rPr>
          <w:rFonts w:ascii="Times New Roman" w:hAnsi="Times New Roman" w:cs="Times New Roman"/>
        </w:rPr>
        <w:t xml:space="preserve"> factors of resilience during the pandemic</w:t>
      </w:r>
      <w:r w:rsidR="0028152C" w:rsidRPr="00F476DB">
        <w:rPr>
          <w:rFonts w:ascii="Times New Roman" w:hAnsi="Times New Roman" w:cs="Times New Roman"/>
        </w:rPr>
        <w:t>.</w:t>
      </w:r>
      <w:r w:rsidR="00BB7BB3" w:rsidRPr="00F476DB">
        <w:rPr>
          <w:rFonts w:ascii="Times New Roman" w:hAnsi="Times New Roman" w:cs="Times New Roman"/>
        </w:rPr>
        <w:t xml:space="preserve"> </w:t>
      </w:r>
      <w:r w:rsidR="00EB6E11" w:rsidRPr="00F476DB">
        <w:rPr>
          <w:rFonts w:ascii="Times New Roman" w:hAnsi="Times New Roman" w:cs="Times New Roman"/>
        </w:rPr>
        <w:t>C</w:t>
      </w:r>
      <w:r w:rsidR="00BB7BB3" w:rsidRPr="00F476DB">
        <w:rPr>
          <w:rFonts w:ascii="Times New Roman" w:hAnsi="Times New Roman" w:cs="Times New Roman"/>
        </w:rPr>
        <w:t>oping mechanisms, a previous experience of using technology</w:t>
      </w:r>
      <w:r w:rsidR="00EB6E11" w:rsidRPr="00F476DB">
        <w:rPr>
          <w:rFonts w:ascii="Times New Roman" w:hAnsi="Times New Roman" w:cs="Times New Roman"/>
        </w:rPr>
        <w:t xml:space="preserve"> and </w:t>
      </w:r>
      <w:r w:rsidR="00BB7BB3" w:rsidRPr="00F476DB">
        <w:rPr>
          <w:rFonts w:ascii="Times New Roman" w:hAnsi="Times New Roman" w:cs="Times New Roman"/>
        </w:rPr>
        <w:t xml:space="preserve">paid care remained consistent </w:t>
      </w:r>
      <w:r w:rsidR="00EB6E11" w:rsidRPr="00F476DB">
        <w:rPr>
          <w:rFonts w:ascii="Times New Roman" w:hAnsi="Times New Roman" w:cs="Times New Roman"/>
        </w:rPr>
        <w:t xml:space="preserve">for </w:t>
      </w:r>
      <w:r w:rsidRPr="00F476DB">
        <w:rPr>
          <w:rFonts w:ascii="Times New Roman" w:hAnsi="Times New Roman" w:cs="Times New Roman"/>
        </w:rPr>
        <w:t>some</w:t>
      </w:r>
      <w:r w:rsidR="00EB6E11" w:rsidRPr="00F476DB">
        <w:rPr>
          <w:rFonts w:ascii="Times New Roman" w:hAnsi="Times New Roman" w:cs="Times New Roman"/>
        </w:rPr>
        <w:t xml:space="preserve"> </w:t>
      </w:r>
      <w:r w:rsidR="00BB7BB3" w:rsidRPr="00F476DB">
        <w:rPr>
          <w:rFonts w:ascii="Times New Roman" w:hAnsi="Times New Roman" w:cs="Times New Roman"/>
        </w:rPr>
        <w:t xml:space="preserve">during the pandemic and supported resilience. </w:t>
      </w:r>
      <w:r w:rsidR="000C1589" w:rsidRPr="00F476DB">
        <w:rPr>
          <w:rFonts w:ascii="Times New Roman" w:hAnsi="Times New Roman" w:cs="Times New Roman"/>
        </w:rPr>
        <w:t>In contrast</w:t>
      </w:r>
      <w:r w:rsidR="00BB7BB3" w:rsidRPr="00F476DB">
        <w:rPr>
          <w:rFonts w:ascii="Times New Roman" w:hAnsi="Times New Roman" w:cs="Times New Roman"/>
        </w:rPr>
        <w:t>, increased family</w:t>
      </w:r>
      <w:r w:rsidR="008A5BF5">
        <w:rPr>
          <w:rFonts w:ascii="Times New Roman" w:hAnsi="Times New Roman" w:cs="Times New Roman"/>
        </w:rPr>
        <w:t xml:space="preserve"> </w:t>
      </w:r>
      <w:r w:rsidR="008A5BF5" w:rsidRPr="008A5BF5">
        <w:rPr>
          <w:rFonts w:ascii="Times New Roman" w:hAnsi="Times New Roman" w:cs="Times New Roman"/>
          <w:color w:val="FF0000"/>
        </w:rPr>
        <w:t xml:space="preserve">or </w:t>
      </w:r>
      <w:r w:rsidR="00EB6E11" w:rsidRPr="00F476DB">
        <w:rPr>
          <w:rFonts w:ascii="Times New Roman" w:hAnsi="Times New Roman" w:cs="Times New Roman"/>
        </w:rPr>
        <w:t>community</w:t>
      </w:r>
      <w:r w:rsidR="00BB7BB3" w:rsidRPr="00F476DB">
        <w:rPr>
          <w:rFonts w:ascii="Times New Roman" w:hAnsi="Times New Roman" w:cs="Times New Roman"/>
        </w:rPr>
        <w:t xml:space="preserve"> suppo</w:t>
      </w:r>
      <w:r w:rsidR="008A5BF5">
        <w:rPr>
          <w:rFonts w:ascii="Times New Roman" w:hAnsi="Times New Roman" w:cs="Times New Roman"/>
        </w:rPr>
        <w:t xml:space="preserve">rt and a loss of </w:t>
      </w:r>
      <w:r w:rsidR="008A5BF5" w:rsidRPr="008A5BF5">
        <w:rPr>
          <w:rFonts w:ascii="Times New Roman" w:hAnsi="Times New Roman" w:cs="Times New Roman"/>
          <w:color w:val="FF0000"/>
        </w:rPr>
        <w:t>social support</w:t>
      </w:r>
      <w:r w:rsidR="008A5BF5">
        <w:rPr>
          <w:rFonts w:ascii="Times New Roman" w:hAnsi="Times New Roman" w:cs="Times New Roman"/>
          <w:color w:val="FF0000"/>
        </w:rPr>
        <w:t xml:space="preserve"> groups</w:t>
      </w:r>
      <w:r w:rsidR="00BB7BB3" w:rsidRPr="00F476DB">
        <w:rPr>
          <w:rFonts w:ascii="Times New Roman" w:hAnsi="Times New Roman" w:cs="Times New Roman"/>
        </w:rPr>
        <w:t>, along with the requirement for some participants to adapt to using PPE and technology during the pandemic</w:t>
      </w:r>
      <w:r w:rsidR="003E2C1A" w:rsidRPr="00F476DB">
        <w:rPr>
          <w:rFonts w:ascii="Times New Roman" w:hAnsi="Times New Roman" w:cs="Times New Roman"/>
        </w:rPr>
        <w:t>,</w:t>
      </w:r>
      <w:r w:rsidR="00BB7BB3" w:rsidRPr="00F476DB">
        <w:rPr>
          <w:rFonts w:ascii="Times New Roman" w:hAnsi="Times New Roman" w:cs="Times New Roman"/>
        </w:rPr>
        <w:t xml:space="preserve"> described the necessary efforts made to support resilience. These findings support earlier </w:t>
      </w:r>
      <w:r w:rsidR="00894013" w:rsidRPr="00F476DB">
        <w:rPr>
          <w:rFonts w:ascii="Times New Roman" w:hAnsi="Times New Roman" w:cs="Times New Roman"/>
        </w:rPr>
        <w:t>reports</w:t>
      </w:r>
      <w:r w:rsidR="00BB7BB3" w:rsidRPr="00F476DB">
        <w:rPr>
          <w:rFonts w:ascii="Times New Roman" w:hAnsi="Times New Roman" w:cs="Times New Roman"/>
        </w:rPr>
        <w:t xml:space="preserve"> that resilience</w:t>
      </w:r>
      <w:r w:rsidR="00894013" w:rsidRPr="00F476DB">
        <w:rPr>
          <w:rFonts w:ascii="Times New Roman" w:hAnsi="Times New Roman" w:cs="Times New Roman"/>
        </w:rPr>
        <w:t xml:space="preserve"> in dementia caregiving</w:t>
      </w:r>
      <w:r w:rsidR="00BB7BB3" w:rsidRPr="00F476DB">
        <w:rPr>
          <w:rFonts w:ascii="Times New Roman" w:hAnsi="Times New Roman" w:cs="Times New Roman"/>
        </w:rPr>
        <w:t xml:space="preserve"> </w:t>
      </w:r>
      <w:r w:rsidR="00894013" w:rsidRPr="00F476DB">
        <w:rPr>
          <w:rFonts w:ascii="Times New Roman" w:hAnsi="Times New Roman" w:cs="Times New Roman"/>
        </w:rPr>
        <w:t>is</w:t>
      </w:r>
      <w:r w:rsidR="00BB7BB3" w:rsidRPr="00F476DB">
        <w:rPr>
          <w:rFonts w:ascii="Times New Roman" w:hAnsi="Times New Roman" w:cs="Times New Roman"/>
        </w:rPr>
        <w:t xml:space="preserve"> dynamic</w:t>
      </w:r>
      <w:r w:rsidR="00894013" w:rsidRPr="00F476DB">
        <w:rPr>
          <w:rFonts w:ascii="Times New Roman" w:hAnsi="Times New Roman" w:cs="Times New Roman"/>
        </w:rPr>
        <w:t xml:space="preserve"> </w:t>
      </w:r>
      <w:r w:rsidR="00894013" w:rsidRPr="00F476DB">
        <w:rPr>
          <w:rFonts w:ascii="Times New Roman" w:hAnsi="Times New Roman" w:cs="Times New Roman"/>
        </w:rPr>
        <w:fldChar w:fldCharType="begin"/>
      </w:r>
      <w:r w:rsidR="001617F4" w:rsidRPr="00F476DB">
        <w:rPr>
          <w:rFonts w:ascii="Times New Roman" w:hAnsi="Times New Roman" w:cs="Times New Roman"/>
        </w:rPr>
        <w:instrText xml:space="preserve"> ADDIN EN.CITE &lt;EndNote&gt;&lt;Cite&gt;&lt;Author&gt;Gaugler&lt;/Author&gt;&lt;Year&gt;2007&lt;/Year&gt;&lt;RecNum&gt;2&lt;/RecNum&gt;&lt;DisplayText&gt;(Gaugler et al., 2007)&lt;/DisplayText&gt;&lt;record&gt;&lt;rec-number&gt;2&lt;/rec-number&gt;&lt;foreign-keys&gt;&lt;key app="EN" db-id="5zwz9wpwifvde1efwwtxedt1tt9d2tr0xs0s" timestamp="1593777769"&gt;2&lt;/key&gt;&lt;/foreign-keys&gt;&lt;ref-type name="Journal Article"&gt;17&lt;/ref-type&gt;&lt;contributors&gt;&lt;authors&gt;&lt;author&gt;Gaugler, Joseph E.&lt;/author&gt;&lt;author&gt;Kane, Robert L.&lt;/author&gt;&lt;author&gt;Newcomer, Robert&lt;/author&gt;&lt;/authors&gt;&lt;/contributors&gt;&lt;titles&gt;&lt;title&gt;Resilience and Transitions From Dementia Caregiving&lt;/title&gt;&lt;secondary-title&gt;The Journals of Gerontology: Series B&lt;/secondary-title&gt;&lt;/titles&gt;&lt;periodical&gt;&lt;full-title&gt;The Journals of Gerontology: Series B&lt;/full-title&gt;&lt;/periodical&gt;&lt;pages&gt;P38-P44&lt;/pages&gt;&lt;volume&gt;62&lt;/volume&gt;&lt;number&gt;1&lt;/number&gt;&lt;dates&gt;&lt;year&gt;2007&lt;/year&gt;&lt;/dates&gt;&lt;isbn&gt;1079-5014&lt;/isbn&gt;&lt;urls&gt;&lt;related-urls&gt;&lt;url&gt;https://doi.org/10.1093/geronb/62.1.P38&lt;/url&gt;&lt;/related-urls&gt;&lt;/urls&gt;&lt;electronic-resource-num&gt;10.1093/geronb/62.1.P38&lt;/electronic-resource-num&gt;&lt;access-date&gt;7/3/2020&lt;/access-date&gt;&lt;/record&gt;&lt;/Cite&gt;&lt;/EndNote&gt;</w:instrText>
      </w:r>
      <w:r w:rsidR="00894013" w:rsidRPr="00F476DB">
        <w:rPr>
          <w:rFonts w:ascii="Times New Roman" w:hAnsi="Times New Roman" w:cs="Times New Roman"/>
        </w:rPr>
        <w:fldChar w:fldCharType="separate"/>
      </w:r>
      <w:r w:rsidR="001617F4" w:rsidRPr="00F476DB">
        <w:rPr>
          <w:rFonts w:ascii="Times New Roman" w:hAnsi="Times New Roman" w:cs="Times New Roman"/>
          <w:noProof/>
        </w:rPr>
        <w:t>(Gaugler et al., 2007)</w:t>
      </w:r>
      <w:r w:rsidR="00894013" w:rsidRPr="00F476DB">
        <w:rPr>
          <w:rFonts w:ascii="Times New Roman" w:hAnsi="Times New Roman" w:cs="Times New Roman"/>
        </w:rPr>
        <w:fldChar w:fldCharType="end"/>
      </w:r>
      <w:r w:rsidR="00EB6E11" w:rsidRPr="00F476DB">
        <w:rPr>
          <w:rFonts w:ascii="Times New Roman" w:hAnsi="Times New Roman" w:cs="Times New Roman"/>
        </w:rPr>
        <w:t>, and highlights to clinicians and policy makers the factors deemed helpful during this time of great stress and uncertainty.</w:t>
      </w:r>
    </w:p>
    <w:p w14:paraId="6CD1DDF5" w14:textId="66363FE0" w:rsidR="00A67D86" w:rsidRPr="00F476DB" w:rsidRDefault="0028152C"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 xml:space="preserve"> </w:t>
      </w:r>
      <w:r w:rsidR="00326F8D" w:rsidRPr="00F476DB">
        <w:rPr>
          <w:rFonts w:ascii="Times New Roman" w:hAnsi="Times New Roman" w:cs="Times New Roman"/>
        </w:rPr>
        <w:t xml:space="preserve">The current study findings suggest that </w:t>
      </w:r>
      <w:r w:rsidR="003F3497" w:rsidRPr="00F476DB">
        <w:rPr>
          <w:rFonts w:ascii="Times New Roman" w:hAnsi="Times New Roman" w:cs="Times New Roman"/>
        </w:rPr>
        <w:t xml:space="preserve">resilience in the time of COVID-19, for </w:t>
      </w:r>
      <w:r w:rsidR="00211039" w:rsidRPr="00F476DB">
        <w:rPr>
          <w:rFonts w:ascii="Times New Roman" w:hAnsi="Times New Roman" w:cs="Times New Roman"/>
        </w:rPr>
        <w:t>people living with dementia</w:t>
      </w:r>
      <w:r w:rsidR="003F3497" w:rsidRPr="00F476DB">
        <w:rPr>
          <w:rFonts w:ascii="Times New Roman" w:hAnsi="Times New Roman" w:cs="Times New Roman"/>
        </w:rPr>
        <w:t xml:space="preserve"> and their </w:t>
      </w:r>
      <w:proofErr w:type="spellStart"/>
      <w:r w:rsidR="003F3497" w:rsidRPr="00F476DB">
        <w:rPr>
          <w:rFonts w:ascii="Times New Roman" w:hAnsi="Times New Roman" w:cs="Times New Roman"/>
        </w:rPr>
        <w:t>carers</w:t>
      </w:r>
      <w:proofErr w:type="spellEnd"/>
      <w:r w:rsidR="003F3497" w:rsidRPr="00F476DB">
        <w:rPr>
          <w:rFonts w:ascii="Times New Roman" w:hAnsi="Times New Roman" w:cs="Times New Roman"/>
        </w:rPr>
        <w:t>, hinged on</w:t>
      </w:r>
      <w:r w:rsidR="009A7AB9" w:rsidRPr="00F476DB">
        <w:rPr>
          <w:rFonts w:ascii="Times New Roman" w:hAnsi="Times New Roman" w:cs="Times New Roman"/>
        </w:rPr>
        <w:t xml:space="preserve"> organisational and societal factors, whereby effective support </w:t>
      </w:r>
      <w:r w:rsidR="00C0083D" w:rsidRPr="00F476DB">
        <w:rPr>
          <w:rFonts w:ascii="Times New Roman" w:hAnsi="Times New Roman" w:cs="Times New Roman"/>
        </w:rPr>
        <w:t>networks reinforced</w:t>
      </w:r>
      <w:r w:rsidR="009A7AB9" w:rsidRPr="00F476DB">
        <w:rPr>
          <w:rFonts w:ascii="Times New Roman" w:hAnsi="Times New Roman" w:cs="Times New Roman"/>
        </w:rPr>
        <w:t xml:space="preserve"> resilience, </w:t>
      </w:r>
      <w:r w:rsidR="001661BB" w:rsidRPr="00F476DB">
        <w:rPr>
          <w:rFonts w:ascii="Times New Roman" w:hAnsi="Times New Roman" w:cs="Times New Roman"/>
        </w:rPr>
        <w:t xml:space="preserve">and </w:t>
      </w:r>
      <w:r w:rsidR="009A7AB9" w:rsidRPr="00F476DB">
        <w:rPr>
          <w:rFonts w:ascii="Times New Roman" w:hAnsi="Times New Roman" w:cs="Times New Roman"/>
        </w:rPr>
        <w:t>a lack of organisational support, ineffective or lacking communication, and a loss of social support services, hindered resilience</w:t>
      </w:r>
      <w:r w:rsidR="003F3497" w:rsidRPr="00F476DB">
        <w:rPr>
          <w:rFonts w:ascii="Times New Roman" w:hAnsi="Times New Roman" w:cs="Times New Roman"/>
        </w:rPr>
        <w:t xml:space="preserve">. </w:t>
      </w:r>
      <w:r w:rsidR="00C0083D" w:rsidRPr="00F476DB">
        <w:rPr>
          <w:rFonts w:ascii="Times New Roman" w:hAnsi="Times New Roman" w:cs="Times New Roman"/>
        </w:rPr>
        <w:t>This notion supports previ</w:t>
      </w:r>
      <w:r w:rsidR="008A5BF5">
        <w:rPr>
          <w:rFonts w:ascii="Times New Roman" w:hAnsi="Times New Roman" w:cs="Times New Roman"/>
        </w:rPr>
        <w:t xml:space="preserve">ous findings that psychological </w:t>
      </w:r>
      <w:r w:rsidR="008A5BF5" w:rsidRPr="008A5BF5">
        <w:rPr>
          <w:rFonts w:ascii="Times New Roman" w:hAnsi="Times New Roman" w:cs="Times New Roman"/>
          <w:color w:val="FF0000"/>
        </w:rPr>
        <w:t xml:space="preserve">or </w:t>
      </w:r>
      <w:r w:rsidR="00C0083D" w:rsidRPr="00F476DB">
        <w:rPr>
          <w:rFonts w:ascii="Times New Roman" w:hAnsi="Times New Roman" w:cs="Times New Roman"/>
        </w:rPr>
        <w:t xml:space="preserve">traits-based resilience models place too much responsibility for change on individuals, whilst promoting the notion that ecological models provide a holistic approach to </w:t>
      </w:r>
      <w:r w:rsidR="00C0083D" w:rsidRPr="00F476DB">
        <w:rPr>
          <w:rFonts w:ascii="Times New Roman" w:hAnsi="Times New Roman" w:cs="Times New Roman"/>
        </w:rPr>
        <w:lastRenderedPageBreak/>
        <w:t xml:space="preserve">resilience, placing such responsibility on services and policy </w:t>
      </w:r>
      <w:r w:rsidR="00C0083D" w:rsidRPr="00F476DB">
        <w:rPr>
          <w:rFonts w:ascii="Times New Roman" w:hAnsi="Times New Roman" w:cs="Times New Roman"/>
        </w:rPr>
        <w:fldChar w:fldCharType="begin"/>
      </w:r>
      <w:r w:rsidR="001661BB" w:rsidRPr="00F476DB">
        <w:rPr>
          <w:rFonts w:ascii="Times New Roman" w:hAnsi="Times New Roman" w:cs="Times New Roman"/>
        </w:rPr>
        <w:instrText xml:space="preserve"> ADDIN EN.CITE &lt;EndNote&gt;&lt;Cite&gt;&lt;Author&gt;Donnellan&lt;/Author&gt;&lt;Year&gt;2015&lt;/Year&gt;&lt;RecNum&gt;1&lt;/RecNum&gt;&lt;DisplayText&gt;(Donnellan et al., 2015)&lt;/DisplayText&gt;&lt;record&gt;&lt;rec-number&gt;1&lt;/rec-number&gt;&lt;foreign-keys&gt;&lt;key app="EN" db-id="5zwz9wpwifvde1efwwtxedt1tt9d2tr0xs0s" timestamp="1593777741"&gt;1&lt;/key&gt;&lt;/foreign-keys&gt;&lt;ref-type name="Journal Article"&gt;17&lt;/ref-type&gt;&lt;contributors&gt;&lt;authors&gt;&lt;author&gt;Donnellan, Warren J.&lt;/author&gt;&lt;author&gt;Bennett, Kate M.&lt;/author&gt;&lt;author&gt;Soulsby, Laura K.&lt;/author&gt;&lt;/authors&gt;&lt;/contributors&gt;&lt;titles&gt;&lt;title&gt;What are the factors that facilitate or hinder resilience in older spousal dementia carers? A qualitative study&lt;/title&gt;&lt;secondary-title&gt;Aging &amp;amp; Mental Health&lt;/secondary-title&gt;&lt;/titles&gt;&lt;periodical&gt;&lt;full-title&gt;Aging &amp;amp; Mental Health&lt;/full-title&gt;&lt;/periodical&gt;&lt;pages&gt;932-939&lt;/pages&gt;&lt;volume&gt;19&lt;/volume&gt;&lt;number&gt;10&lt;/number&gt;&lt;dates&gt;&lt;year&gt;2015&lt;/year&gt;&lt;pub-dates&gt;&lt;date&gt;2015/10/03&lt;/date&gt;&lt;/pub-dates&gt;&lt;/dates&gt;&lt;publisher&gt;Routledge&lt;/publisher&gt;&lt;isbn&gt;1360-7863&lt;/isbn&gt;&lt;urls&gt;&lt;related-urls&gt;&lt;url&gt;https://doi.org/10.1080/13607863.2014.977771&lt;/url&gt;&lt;/related-urls&gt;&lt;/urls&gt;&lt;electronic-resource-num&gt;10.1080/13607863.2014.977771&lt;/electronic-resource-num&gt;&lt;/record&gt;&lt;/Cite&gt;&lt;/EndNote&gt;</w:instrText>
      </w:r>
      <w:r w:rsidR="00C0083D" w:rsidRPr="00F476DB">
        <w:rPr>
          <w:rFonts w:ascii="Times New Roman" w:hAnsi="Times New Roman" w:cs="Times New Roman"/>
        </w:rPr>
        <w:fldChar w:fldCharType="separate"/>
      </w:r>
      <w:r w:rsidR="001661BB" w:rsidRPr="00F476DB">
        <w:rPr>
          <w:rFonts w:ascii="Times New Roman" w:hAnsi="Times New Roman" w:cs="Times New Roman"/>
          <w:noProof/>
        </w:rPr>
        <w:t>(Donnellan et al., 2015)</w:t>
      </w:r>
      <w:r w:rsidR="00C0083D" w:rsidRPr="00F476DB">
        <w:rPr>
          <w:rFonts w:ascii="Times New Roman" w:hAnsi="Times New Roman" w:cs="Times New Roman"/>
        </w:rPr>
        <w:fldChar w:fldCharType="end"/>
      </w:r>
      <w:r w:rsidR="00C0083D" w:rsidRPr="00F476DB">
        <w:rPr>
          <w:rFonts w:ascii="Times New Roman" w:hAnsi="Times New Roman" w:cs="Times New Roman"/>
        </w:rPr>
        <w:t>. On a psychological level, i</w:t>
      </w:r>
      <w:r w:rsidR="009A7AB9" w:rsidRPr="00F476DB">
        <w:rPr>
          <w:rFonts w:ascii="Times New Roman" w:hAnsi="Times New Roman" w:cs="Times New Roman"/>
        </w:rPr>
        <w:t xml:space="preserve">ndividuals discussed adaptations and coping mechanisms such as technology and exercise that supported notions of resilience, </w:t>
      </w:r>
      <w:r w:rsidR="008D40B4" w:rsidRPr="00F476DB">
        <w:rPr>
          <w:rFonts w:ascii="Times New Roman" w:hAnsi="Times New Roman" w:cs="Times New Roman"/>
        </w:rPr>
        <w:t>which</w:t>
      </w:r>
      <w:r w:rsidR="001B7CAC" w:rsidRPr="00F476DB">
        <w:rPr>
          <w:rFonts w:ascii="Times New Roman" w:hAnsi="Times New Roman" w:cs="Times New Roman"/>
        </w:rPr>
        <w:t xml:space="preserve"> concur</w:t>
      </w:r>
      <w:r w:rsidR="00200C0A" w:rsidRPr="00F476DB">
        <w:rPr>
          <w:rFonts w:ascii="Times New Roman" w:hAnsi="Times New Roman" w:cs="Times New Roman"/>
        </w:rPr>
        <w:t>s</w:t>
      </w:r>
      <w:r w:rsidR="001B7CAC" w:rsidRPr="00F476DB">
        <w:rPr>
          <w:rFonts w:ascii="Times New Roman" w:hAnsi="Times New Roman" w:cs="Times New Roman"/>
        </w:rPr>
        <w:t xml:space="preserve"> with previous </w:t>
      </w:r>
      <w:r w:rsidR="008D40B4" w:rsidRPr="00F476DB">
        <w:rPr>
          <w:rFonts w:ascii="Times New Roman" w:hAnsi="Times New Roman" w:cs="Times New Roman"/>
        </w:rPr>
        <w:t>evidence</w:t>
      </w:r>
      <w:r w:rsidR="001B7CAC" w:rsidRPr="00F476DB">
        <w:rPr>
          <w:rFonts w:ascii="Times New Roman" w:hAnsi="Times New Roman" w:cs="Times New Roman"/>
        </w:rPr>
        <w:t xml:space="preserve"> </w:t>
      </w:r>
      <w:r w:rsidR="008D40B4" w:rsidRPr="00F476DB">
        <w:rPr>
          <w:rFonts w:ascii="Times New Roman" w:hAnsi="Times New Roman" w:cs="Times New Roman"/>
        </w:rPr>
        <w:t>where these factors are described</w:t>
      </w:r>
      <w:r w:rsidR="00200C0A" w:rsidRPr="00F476DB">
        <w:rPr>
          <w:rFonts w:ascii="Times New Roman" w:hAnsi="Times New Roman" w:cs="Times New Roman"/>
        </w:rPr>
        <w:t xml:space="preserve"> as</w:t>
      </w:r>
      <w:r w:rsidR="001B7CAC" w:rsidRPr="00F476DB">
        <w:rPr>
          <w:rFonts w:ascii="Times New Roman" w:hAnsi="Times New Roman" w:cs="Times New Roman"/>
        </w:rPr>
        <w:t xml:space="preserve"> useful coping mechanisms that also support cognition in dementia </w:t>
      </w:r>
      <w:r w:rsidR="001B7CAC" w:rsidRPr="00F476DB">
        <w:rPr>
          <w:rFonts w:ascii="Times New Roman" w:hAnsi="Times New Roman" w:cs="Times New Roman"/>
        </w:rPr>
        <w:fldChar w:fldCharType="begin">
          <w:fldData xml:space="preserve">PEVuZE5vdGU+PENpdGU+PEF1dGhvcj5Ccm93bjwvQXV0aG9yPjxZZWFyPjIwMTU8L1llYXI+PFJl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=
</w:fldData>
        </w:fldChar>
      </w:r>
      <w:r w:rsidR="001661BB" w:rsidRPr="00F476DB">
        <w:rPr>
          <w:rFonts w:ascii="Times New Roman" w:hAnsi="Times New Roman" w:cs="Times New Roman"/>
        </w:rPr>
        <w:instrText xml:space="preserve"> ADDIN EN.CITE </w:instrText>
      </w:r>
      <w:r w:rsidR="001661BB" w:rsidRPr="00F476DB">
        <w:rPr>
          <w:rFonts w:ascii="Times New Roman" w:hAnsi="Times New Roman" w:cs="Times New Roman"/>
        </w:rPr>
        <w:fldChar w:fldCharType="begin">
          <w:fldData xml:space="preserve">PEVuZE5vdGU+PENpdGU+PEF1dGhvcj5Ccm93bjwvQXV0aG9yPjxZZWFyPjIwMTU8L1llYXI+PFJl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=
</w:fldData>
        </w:fldChar>
      </w:r>
      <w:r w:rsidR="001661BB" w:rsidRPr="00F476DB">
        <w:rPr>
          <w:rFonts w:ascii="Times New Roman" w:hAnsi="Times New Roman" w:cs="Times New Roman"/>
        </w:rPr>
        <w:instrText xml:space="preserve"> ADDIN EN.CITE.DATA </w:instrText>
      </w:r>
      <w:r w:rsidR="001661BB" w:rsidRPr="00F476DB">
        <w:rPr>
          <w:rFonts w:ascii="Times New Roman" w:hAnsi="Times New Roman" w:cs="Times New Roman"/>
        </w:rPr>
      </w:r>
      <w:r w:rsidR="001661BB" w:rsidRPr="00F476DB">
        <w:rPr>
          <w:rFonts w:ascii="Times New Roman" w:hAnsi="Times New Roman" w:cs="Times New Roman"/>
        </w:rPr>
        <w:fldChar w:fldCharType="end"/>
      </w:r>
      <w:r w:rsidR="001B7CAC" w:rsidRPr="00F476DB">
        <w:rPr>
          <w:rFonts w:ascii="Times New Roman" w:hAnsi="Times New Roman" w:cs="Times New Roman"/>
        </w:rPr>
      </w:r>
      <w:r w:rsidR="001B7CAC" w:rsidRPr="00F476DB">
        <w:rPr>
          <w:rFonts w:ascii="Times New Roman" w:hAnsi="Times New Roman" w:cs="Times New Roman"/>
        </w:rPr>
        <w:fldChar w:fldCharType="separate"/>
      </w:r>
      <w:r w:rsidR="001661BB" w:rsidRPr="00F476DB">
        <w:rPr>
          <w:rFonts w:ascii="Times New Roman" w:hAnsi="Times New Roman" w:cs="Times New Roman"/>
          <w:noProof/>
        </w:rPr>
        <w:t>(Brown et al., 2015; Rabinowitz et al., 2010)</w:t>
      </w:r>
      <w:r w:rsidR="001B7CAC" w:rsidRPr="00F476DB">
        <w:rPr>
          <w:rFonts w:ascii="Times New Roman" w:hAnsi="Times New Roman" w:cs="Times New Roman"/>
        </w:rPr>
        <w:fldChar w:fldCharType="end"/>
      </w:r>
      <w:r w:rsidR="00E403A5" w:rsidRPr="00F476DB">
        <w:rPr>
          <w:rFonts w:ascii="Times New Roman" w:hAnsi="Times New Roman" w:cs="Times New Roman"/>
        </w:rPr>
        <w:t xml:space="preserve">. </w:t>
      </w:r>
      <w:r w:rsidR="0077665C" w:rsidRPr="00F476DB">
        <w:rPr>
          <w:rFonts w:ascii="Times New Roman" w:hAnsi="Times New Roman" w:cs="Times New Roman"/>
        </w:rPr>
        <w:t>A</w:t>
      </w:r>
      <w:r w:rsidR="00A67D86" w:rsidRPr="00F476DB">
        <w:rPr>
          <w:rFonts w:ascii="Times New Roman" w:hAnsi="Times New Roman" w:cs="Times New Roman"/>
        </w:rPr>
        <w:t>ccess to outdoor green spaces played an importance role in protecting resilience during the pandemic, supporting subsequent findings from a</w:t>
      </w:r>
      <w:r w:rsidR="0077665C" w:rsidRPr="00F476DB">
        <w:rPr>
          <w:rFonts w:ascii="Times New Roman" w:hAnsi="Times New Roman" w:cs="Times New Roman"/>
        </w:rPr>
        <w:t xml:space="preserve"> multi-national</w:t>
      </w:r>
      <w:r w:rsidR="00A67D86" w:rsidRPr="00F476DB">
        <w:rPr>
          <w:rFonts w:ascii="Times New Roman" w:hAnsi="Times New Roman" w:cs="Times New Roman"/>
        </w:rPr>
        <w:t xml:space="preserve"> survey amongst the general European population, which showed a relationship between mental health and blue/green spaces during the pandemic </w:t>
      </w:r>
      <w:r w:rsidR="00A67D86" w:rsidRPr="00F476DB">
        <w:rPr>
          <w:rFonts w:ascii="Times New Roman" w:hAnsi="Times New Roman" w:cs="Times New Roman"/>
        </w:rPr>
        <w:fldChar w:fldCharType="begin"/>
      </w:r>
      <w:r w:rsidR="00A67D86" w:rsidRPr="00F476DB">
        <w:rPr>
          <w:rFonts w:ascii="Times New Roman" w:hAnsi="Times New Roman" w:cs="Times New Roman"/>
        </w:rPr>
        <w:instrText xml:space="preserve"> ADDIN EN.CITE &lt;EndNote&gt;&lt;Cite&gt;&lt;Author&gt;Pouso&lt;/Author&gt;&lt;Year&gt;2021&lt;/Year&gt;&lt;RecNum&gt;102&lt;/RecNum&gt;&lt;DisplayText&gt;(Pouso et al., 2021)&lt;/DisplayText&gt;&lt;record&gt;&lt;rec-number&gt;102&lt;/rec-number&gt;&lt;foreign-keys&gt;&lt;key app="EN" db-id="5zwz9wpwifvde1efwwtxedt1tt9d2tr0xs0s" timestamp="1621953704"&gt;102&lt;/key&gt;&lt;/foreign-keys&gt;&lt;ref-type name="Journal Article"&gt;17&lt;/ref-type&gt;&lt;contributors&gt;&lt;authors&gt;&lt;author&gt;Pouso, Sarai&lt;/author&gt;&lt;author&gt;Borja, Ángel&lt;/author&gt;&lt;author&gt;Fleming, Lora E.&lt;/author&gt;&lt;author&gt;Gómez-Baggethun, Erik&lt;/author&gt;&lt;author&gt;White, Mathew P.&lt;/author&gt;&lt;author&gt;Uyarra, María C.&lt;/author&gt;&lt;/authors&gt;&lt;/contributors&gt;&lt;titles&gt;&lt;title&gt;Contact with blue-green spaces during the COVID-19 pandemic lockdown beneficial for mental health&lt;/title&gt;&lt;secondary-title&gt;Science of The Total Environment&lt;/secondary-title&gt;&lt;/titles&gt;&lt;periodical&gt;&lt;full-title&gt;Science of The Total Environment&lt;/full-title&gt;&lt;/periodical&gt;&lt;pages&gt;143984&lt;/pages&gt;&lt;volume&gt;756&lt;/volume&gt;&lt;keywords&gt;&lt;keyword&gt;Ecosystem services&lt;/keyword&gt;&lt;keyword&gt;nature&amp;apos;s contributions to people&lt;/keyword&gt;&lt;keyword&gt;Anxiety&lt;/keyword&gt;&lt;keyword&gt;Depression&lt;/keyword&gt;&lt;keyword&gt;Green-blue infrastructure&lt;/keyword&gt;&lt;/keywords&gt;&lt;dates&gt;&lt;year&gt;2021&lt;/year&gt;&lt;pub-dates&gt;&lt;date&gt;2021/02/20/&lt;/date&gt;&lt;/pub-dates&gt;&lt;/dates&gt;&lt;isbn&gt;0048-9697&lt;/isbn&gt;&lt;urls&gt;&lt;related-urls&gt;&lt;url&gt;https://www.sciencedirect.com/science/article/pii/S004896972037515X&lt;/url&gt;&lt;/related-urls&gt;&lt;/urls&gt;&lt;electronic-resource-num&gt;https://doi.org/10.1016/j.scitotenv.2020.143984&lt;/electronic-resource-num&gt;&lt;/record&gt;&lt;/Cite&gt;&lt;/EndNote&gt;</w:instrText>
      </w:r>
      <w:r w:rsidR="00A67D86" w:rsidRPr="00F476DB">
        <w:rPr>
          <w:rFonts w:ascii="Times New Roman" w:hAnsi="Times New Roman" w:cs="Times New Roman"/>
        </w:rPr>
        <w:fldChar w:fldCharType="separate"/>
      </w:r>
      <w:r w:rsidR="00A67D86" w:rsidRPr="00F476DB">
        <w:rPr>
          <w:rFonts w:ascii="Times New Roman" w:hAnsi="Times New Roman" w:cs="Times New Roman"/>
          <w:noProof/>
        </w:rPr>
        <w:t>(Pouso et al., 2021)</w:t>
      </w:r>
      <w:r w:rsidR="00A67D86" w:rsidRPr="00F476DB">
        <w:rPr>
          <w:rFonts w:ascii="Times New Roman" w:hAnsi="Times New Roman" w:cs="Times New Roman"/>
        </w:rPr>
        <w:fldChar w:fldCharType="end"/>
      </w:r>
      <w:r w:rsidR="00A67D86" w:rsidRPr="00F476DB">
        <w:rPr>
          <w:rFonts w:ascii="Times New Roman" w:hAnsi="Times New Roman" w:cs="Times New Roman"/>
        </w:rPr>
        <w:t xml:space="preserve">. However, the size and quality of indoor pace was not discussed in our study, albeit </w:t>
      </w:r>
      <w:r w:rsidR="0077665C" w:rsidRPr="00F476DB">
        <w:rPr>
          <w:rFonts w:ascii="Times New Roman" w:hAnsi="Times New Roman" w:cs="Times New Roman"/>
        </w:rPr>
        <w:t>access to the</w:t>
      </w:r>
      <w:r w:rsidR="00A67D86" w:rsidRPr="00F476DB">
        <w:rPr>
          <w:rFonts w:ascii="Times New Roman" w:hAnsi="Times New Roman" w:cs="Times New Roman"/>
        </w:rPr>
        <w:t xml:space="preserve"> internet. </w:t>
      </w:r>
      <w:r w:rsidR="0077665C" w:rsidRPr="00F476DB">
        <w:rPr>
          <w:rFonts w:ascii="Times New Roman" w:hAnsi="Times New Roman" w:cs="Times New Roman"/>
        </w:rPr>
        <w:fldChar w:fldCharType="begin"/>
      </w:r>
      <w:r w:rsidR="0077665C" w:rsidRPr="00F476DB">
        <w:rPr>
          <w:rFonts w:ascii="Times New Roman" w:hAnsi="Times New Roman" w:cs="Times New Roman"/>
        </w:rPr>
        <w:instrText xml:space="preserve"> ADDIN EN.CITE &lt;EndNote&gt;&lt;Cite AuthorYear="1"&gt;&lt;Author&gt;Amerio&lt;/Author&gt;&lt;Year&gt;2020&lt;/Year&gt;&lt;RecNum&gt;103&lt;/RecNum&gt;&lt;DisplayText&gt;Amerio et al. (2020)&lt;/DisplayText&gt;&lt;record&gt;&lt;rec-number&gt;103&lt;/rec-number&gt;&lt;foreign-keys&gt;&lt;key app="EN" db-id="5zwz9wpwifvde1efwwtxedt1tt9d2tr0xs0s" timestamp="1621954254"&gt;103&lt;/key&gt;&lt;/foreign-keys&gt;&lt;ref-type name="Journal Article"&gt;17&lt;/ref-type&gt;&lt;contributors&gt;&lt;authors&gt;&lt;author&gt;Amerio, Andrea&lt;/author&gt;&lt;author&gt;Brambilla, Andrea&lt;/author&gt;&lt;author&gt;Morganti, Alessandro&lt;/author&gt;&lt;author&gt;Aguglia, Andrea&lt;/author&gt;&lt;author&gt;Bianchi, Davide&lt;/author&gt;&lt;author&gt;Santi, Francesca&lt;/author&gt;&lt;author&gt;Costantini, Luigi&lt;/author&gt;&lt;author&gt;Odone, Anna&lt;/author&gt;&lt;author&gt;Costanza, Alessandra&lt;/author&gt;&lt;author&gt;Signorelli, Carlo&lt;/author&gt;&lt;author&gt;Serafini, Gianluca&lt;/author&gt;&lt;author&gt;Amore, Mario&lt;/author&gt;&lt;author&gt;Capolongo, Stefano&lt;/author&gt;&lt;/authors&gt;&lt;/contributors&gt;&lt;titles&gt;&lt;title&gt;COVID-19 Lockdown: Housing Built Environment’s Effects on Mental Health&lt;/title&gt;&lt;secondary-title&gt;International Journal of Environmental Research and Public Health&lt;/secondary-title&gt;&lt;/titles&gt;&lt;periodical&gt;&lt;full-title&gt;International Journal of Environmental Research and Public Health&lt;/full-title&gt;&lt;/periodical&gt;&lt;pages&gt;5973&lt;/pages&gt;&lt;volume&gt;17&lt;/volume&gt;&lt;number&gt;16&lt;/number&gt;&lt;dates&gt;&lt;year&gt;2020&lt;/year&gt;&lt;/dates&gt;&lt;isbn&gt;1660-4601&lt;/isbn&gt;&lt;accession-num&gt;doi:10.3390/ijerph17165973&lt;/accession-num&gt;&lt;urls&gt;&lt;related-urls&gt;&lt;url&gt;https://www.mdpi.com/1660-4601/17/16/5973&lt;/url&gt;&lt;/related-urls&gt;&lt;/urls&gt;&lt;/record&gt;&lt;/Cite&gt;&lt;/EndNote&gt;</w:instrText>
      </w:r>
      <w:r w:rsidR="0077665C" w:rsidRPr="00F476DB">
        <w:rPr>
          <w:rFonts w:ascii="Times New Roman" w:hAnsi="Times New Roman" w:cs="Times New Roman"/>
        </w:rPr>
        <w:fldChar w:fldCharType="separate"/>
      </w:r>
      <w:r w:rsidR="0077665C" w:rsidRPr="00F476DB">
        <w:rPr>
          <w:rFonts w:ascii="Times New Roman" w:hAnsi="Times New Roman" w:cs="Times New Roman"/>
          <w:noProof/>
        </w:rPr>
        <w:t>Amerio et al. (2020)</w:t>
      </w:r>
      <w:r w:rsidR="0077665C" w:rsidRPr="00F476DB">
        <w:rPr>
          <w:rFonts w:ascii="Times New Roman" w:hAnsi="Times New Roman" w:cs="Times New Roman"/>
        </w:rPr>
        <w:fldChar w:fldCharType="end"/>
      </w:r>
      <w:r w:rsidR="0077665C" w:rsidRPr="00F476DB">
        <w:rPr>
          <w:rFonts w:ascii="Times New Roman" w:hAnsi="Times New Roman" w:cs="Times New Roman"/>
        </w:rPr>
        <w:t xml:space="preserve"> reported found a link between indoor space and mental wellbeing during the pandemic, however this research included participants who began working from home due to the lockdown measures, which differs greatly from the current study population, offering a possible explanation for this finding.  </w:t>
      </w:r>
    </w:p>
    <w:p w14:paraId="2A5369D5" w14:textId="2921DE7E" w:rsidR="00E26251" w:rsidRPr="00F476DB" w:rsidRDefault="001B7CAC"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H</w:t>
      </w:r>
      <w:r w:rsidR="009A7AB9" w:rsidRPr="00F476DB">
        <w:rPr>
          <w:rFonts w:ascii="Times New Roman" w:hAnsi="Times New Roman" w:cs="Times New Roman"/>
        </w:rPr>
        <w:t>owever</w:t>
      </w:r>
      <w:r w:rsidRPr="00F476DB">
        <w:rPr>
          <w:rFonts w:ascii="Times New Roman" w:hAnsi="Times New Roman" w:cs="Times New Roman"/>
        </w:rPr>
        <w:t>,</w:t>
      </w:r>
      <w:r w:rsidR="009A7AB9" w:rsidRPr="00F476DB">
        <w:rPr>
          <w:rFonts w:ascii="Times New Roman" w:hAnsi="Times New Roman" w:cs="Times New Roman"/>
        </w:rPr>
        <w:t xml:space="preserve"> </w:t>
      </w:r>
      <w:r w:rsidRPr="00F476DB">
        <w:rPr>
          <w:rFonts w:ascii="Times New Roman" w:hAnsi="Times New Roman" w:cs="Times New Roman"/>
        </w:rPr>
        <w:t>successful coping</w:t>
      </w:r>
      <w:r w:rsidR="009A7AB9" w:rsidRPr="00F476DB">
        <w:rPr>
          <w:rFonts w:ascii="Times New Roman" w:hAnsi="Times New Roman" w:cs="Times New Roman"/>
        </w:rPr>
        <w:t xml:space="preserve"> </w:t>
      </w:r>
      <w:r w:rsidRPr="00F476DB">
        <w:rPr>
          <w:rFonts w:ascii="Times New Roman" w:hAnsi="Times New Roman" w:cs="Times New Roman"/>
        </w:rPr>
        <w:t>strategies</w:t>
      </w:r>
      <w:r w:rsidR="009A7AB9" w:rsidRPr="00F476DB">
        <w:rPr>
          <w:rFonts w:ascii="Times New Roman" w:hAnsi="Times New Roman" w:cs="Times New Roman"/>
        </w:rPr>
        <w:t xml:space="preserve"> were not recommended by organisations, but instead were specific to the individuals’ abilities and experiences before COVID-19</w:t>
      </w:r>
      <w:r w:rsidR="005F16BC" w:rsidRPr="00F476DB">
        <w:rPr>
          <w:rFonts w:ascii="Times New Roman" w:hAnsi="Times New Roman" w:cs="Times New Roman"/>
        </w:rPr>
        <w:t>, or lea</w:t>
      </w:r>
      <w:r w:rsidR="004D2DB5" w:rsidRPr="00F476DB">
        <w:rPr>
          <w:rFonts w:ascii="Times New Roman" w:hAnsi="Times New Roman" w:cs="Times New Roman"/>
        </w:rPr>
        <w:t>r</w:t>
      </w:r>
      <w:r w:rsidR="005F16BC" w:rsidRPr="00F476DB">
        <w:rPr>
          <w:rFonts w:ascii="Times New Roman" w:hAnsi="Times New Roman" w:cs="Times New Roman"/>
        </w:rPr>
        <w:t>ned from peer support during the pandemic</w:t>
      </w:r>
      <w:r w:rsidR="007B6678" w:rsidRPr="00F476DB">
        <w:rPr>
          <w:rFonts w:ascii="Times New Roman" w:hAnsi="Times New Roman" w:cs="Times New Roman"/>
        </w:rPr>
        <w:t xml:space="preserve"> where remote communication was possible</w:t>
      </w:r>
      <w:r w:rsidR="009A7AB9" w:rsidRPr="00F476DB">
        <w:rPr>
          <w:rFonts w:ascii="Times New Roman" w:hAnsi="Times New Roman" w:cs="Times New Roman"/>
        </w:rPr>
        <w:t>.</w:t>
      </w:r>
      <w:r w:rsidR="008D40B4" w:rsidRPr="00F476DB">
        <w:rPr>
          <w:rFonts w:ascii="Times New Roman" w:hAnsi="Times New Roman" w:cs="Times New Roman"/>
        </w:rPr>
        <w:t xml:space="preserve"> This </w:t>
      </w:r>
      <w:r w:rsidR="001661BB" w:rsidRPr="00F476DB">
        <w:rPr>
          <w:rFonts w:ascii="Times New Roman" w:hAnsi="Times New Roman" w:cs="Times New Roman"/>
        </w:rPr>
        <w:t xml:space="preserve">finding </w:t>
      </w:r>
      <w:r w:rsidR="008D40B4" w:rsidRPr="00F476DB">
        <w:rPr>
          <w:rFonts w:ascii="Times New Roman" w:hAnsi="Times New Roman" w:cs="Times New Roman"/>
        </w:rPr>
        <w:t xml:space="preserve">may </w:t>
      </w:r>
      <w:r w:rsidR="00E26251" w:rsidRPr="00F476DB">
        <w:rPr>
          <w:rFonts w:ascii="Times New Roman" w:hAnsi="Times New Roman" w:cs="Times New Roman"/>
        </w:rPr>
        <w:t xml:space="preserve">explain </w:t>
      </w:r>
      <w:r w:rsidR="008D40B4" w:rsidRPr="00F476DB">
        <w:rPr>
          <w:rFonts w:ascii="Times New Roman" w:hAnsi="Times New Roman" w:cs="Times New Roman"/>
        </w:rPr>
        <w:t xml:space="preserve">the variation in resilience </w:t>
      </w:r>
      <w:r w:rsidR="007A0CAC" w:rsidRPr="00F476DB">
        <w:rPr>
          <w:rFonts w:ascii="Times New Roman" w:hAnsi="Times New Roman" w:cs="Times New Roman"/>
        </w:rPr>
        <w:t xml:space="preserve">among </w:t>
      </w:r>
      <w:r w:rsidR="008D40B4" w:rsidRPr="00F476DB">
        <w:rPr>
          <w:rFonts w:ascii="Times New Roman" w:hAnsi="Times New Roman" w:cs="Times New Roman"/>
        </w:rPr>
        <w:t>participants</w:t>
      </w:r>
      <w:r w:rsidR="00E26251" w:rsidRPr="00F476DB">
        <w:rPr>
          <w:rFonts w:ascii="Times New Roman" w:hAnsi="Times New Roman" w:cs="Times New Roman"/>
        </w:rPr>
        <w:t>,</w:t>
      </w:r>
      <w:r w:rsidR="008D40B4" w:rsidRPr="00F476DB">
        <w:rPr>
          <w:rFonts w:ascii="Times New Roman" w:hAnsi="Times New Roman" w:cs="Times New Roman"/>
        </w:rPr>
        <w:t xml:space="preserve"> and highlights a </w:t>
      </w:r>
      <w:r w:rsidR="00E26251" w:rsidRPr="00F476DB">
        <w:rPr>
          <w:rFonts w:ascii="Times New Roman" w:hAnsi="Times New Roman" w:cs="Times New Roman"/>
        </w:rPr>
        <w:t xml:space="preserve">general </w:t>
      </w:r>
      <w:r w:rsidR="008D40B4" w:rsidRPr="00F476DB">
        <w:rPr>
          <w:rFonts w:ascii="Times New Roman" w:hAnsi="Times New Roman" w:cs="Times New Roman"/>
        </w:rPr>
        <w:t>lack of support for this cohort during the pandemic</w:t>
      </w:r>
      <w:r w:rsidR="00654F16" w:rsidRPr="00F476DB">
        <w:rPr>
          <w:rFonts w:ascii="Times New Roman" w:hAnsi="Times New Roman" w:cs="Times New Roman"/>
        </w:rPr>
        <w:t xml:space="preserve">, resulting in higher levels of stress </w:t>
      </w:r>
      <w:r w:rsidR="00654F16" w:rsidRPr="008A5BF5">
        <w:rPr>
          <w:rFonts w:ascii="Times New Roman" w:hAnsi="Times New Roman" w:cs="Times New Roman"/>
          <w:color w:val="FF0000"/>
        </w:rPr>
        <w:t xml:space="preserve">amongst the </w:t>
      </w:r>
      <w:r w:rsidR="008A5BF5" w:rsidRPr="008A5BF5">
        <w:rPr>
          <w:rFonts w:ascii="Times New Roman" w:hAnsi="Times New Roman" w:cs="Times New Roman"/>
          <w:color w:val="FF0000"/>
        </w:rPr>
        <w:t xml:space="preserve">family </w:t>
      </w:r>
      <w:r w:rsidR="00654F16" w:rsidRPr="008A5BF5">
        <w:rPr>
          <w:rFonts w:ascii="Times New Roman" w:hAnsi="Times New Roman" w:cs="Times New Roman"/>
          <w:color w:val="FF0000"/>
        </w:rPr>
        <w:t>care</w:t>
      </w:r>
      <w:r w:rsidR="00AF2023" w:rsidRPr="008A5BF5">
        <w:rPr>
          <w:rFonts w:ascii="Times New Roman" w:hAnsi="Times New Roman" w:cs="Times New Roman"/>
          <w:color w:val="FF0000"/>
        </w:rPr>
        <w:t>r</w:t>
      </w:r>
      <w:r w:rsidR="008A5BF5" w:rsidRPr="008A5BF5">
        <w:rPr>
          <w:rFonts w:ascii="Times New Roman" w:hAnsi="Times New Roman" w:cs="Times New Roman"/>
          <w:color w:val="FF0000"/>
        </w:rPr>
        <w:t xml:space="preserve">s and the </w:t>
      </w:r>
      <w:r w:rsidR="00654F16" w:rsidRPr="008A5BF5">
        <w:rPr>
          <w:rFonts w:ascii="Times New Roman" w:hAnsi="Times New Roman" w:cs="Times New Roman"/>
          <w:color w:val="FF0000"/>
        </w:rPr>
        <w:t>people with dementia</w:t>
      </w:r>
      <w:r w:rsidR="008D40B4" w:rsidRPr="00F476DB">
        <w:rPr>
          <w:rFonts w:ascii="Times New Roman" w:hAnsi="Times New Roman" w:cs="Times New Roman"/>
        </w:rPr>
        <w:t xml:space="preserve">. </w:t>
      </w:r>
      <w:r w:rsidR="000C1589" w:rsidRPr="00F476DB">
        <w:rPr>
          <w:rFonts w:ascii="Times New Roman" w:hAnsi="Times New Roman" w:cs="Times New Roman"/>
        </w:rPr>
        <w:t xml:space="preserve">With greater weight placed on individual-level resilience, as opposed to system-based resilience, we propose </w:t>
      </w:r>
      <w:r w:rsidR="009C383D" w:rsidRPr="00F476DB">
        <w:rPr>
          <w:rFonts w:ascii="Times New Roman" w:hAnsi="Times New Roman" w:cs="Times New Roman"/>
        </w:rPr>
        <w:t>the</w:t>
      </w:r>
      <w:r w:rsidR="000C1589" w:rsidRPr="00F476DB">
        <w:rPr>
          <w:rFonts w:ascii="Times New Roman" w:hAnsi="Times New Roman" w:cs="Times New Roman"/>
        </w:rPr>
        <w:t xml:space="preserve"> </w:t>
      </w:r>
      <w:r w:rsidR="0015134D" w:rsidRPr="00F476DB">
        <w:rPr>
          <w:rFonts w:ascii="Times New Roman" w:hAnsi="Times New Roman" w:cs="Times New Roman"/>
        </w:rPr>
        <w:t>ecological</w:t>
      </w:r>
      <w:r w:rsidR="000C1589" w:rsidRPr="00F476DB">
        <w:rPr>
          <w:rFonts w:ascii="Times New Roman" w:hAnsi="Times New Roman" w:cs="Times New Roman"/>
        </w:rPr>
        <w:t xml:space="preserve"> model </w:t>
      </w:r>
      <w:r w:rsidR="0015134D" w:rsidRPr="00F476DB">
        <w:rPr>
          <w:rFonts w:ascii="Times New Roman" w:hAnsi="Times New Roman" w:cs="Times New Roman"/>
        </w:rPr>
        <w:t xml:space="preserve">of resilience </w:t>
      </w:r>
      <w:r w:rsidR="000C1589" w:rsidRPr="00F476DB">
        <w:rPr>
          <w:rFonts w:ascii="Times New Roman" w:hAnsi="Times New Roman" w:cs="Times New Roman"/>
        </w:rPr>
        <w:t>shown in Figure 1</w:t>
      </w:r>
      <w:r w:rsidR="00014BBA" w:rsidRPr="00F476DB">
        <w:rPr>
          <w:rFonts w:ascii="Times New Roman" w:hAnsi="Times New Roman" w:cs="Times New Roman"/>
        </w:rPr>
        <w:t xml:space="preserve">, adapted from the </w:t>
      </w:r>
      <w:r w:rsidR="0015134D" w:rsidRPr="00F476DB">
        <w:rPr>
          <w:rFonts w:ascii="Times New Roman" w:hAnsi="Times New Roman" w:cs="Times New Roman"/>
        </w:rPr>
        <w:t>study</w:t>
      </w:r>
      <w:r w:rsidR="00014BBA" w:rsidRPr="00F476DB">
        <w:rPr>
          <w:rFonts w:ascii="Times New Roman" w:hAnsi="Times New Roman" w:cs="Times New Roman"/>
        </w:rPr>
        <w:t xml:space="preserve"> findings</w:t>
      </w:r>
      <w:r w:rsidR="000C1589" w:rsidRPr="00F476DB">
        <w:rPr>
          <w:rFonts w:ascii="Times New Roman" w:hAnsi="Times New Roman" w:cs="Times New Roman"/>
        </w:rPr>
        <w:t>.</w:t>
      </w:r>
      <w:r w:rsidR="00654F16" w:rsidRPr="00F476DB">
        <w:rPr>
          <w:rFonts w:ascii="Times New Roman" w:hAnsi="Times New Roman" w:cs="Times New Roman"/>
        </w:rPr>
        <w:t xml:space="preserve"> </w:t>
      </w:r>
    </w:p>
    <w:p w14:paraId="5263659F" w14:textId="4988724F" w:rsidR="0028152C" w:rsidRPr="00F476DB" w:rsidRDefault="00240FB1"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E</w:t>
      </w:r>
      <w:r w:rsidR="00042F32" w:rsidRPr="00F476DB">
        <w:rPr>
          <w:rFonts w:ascii="Times New Roman" w:hAnsi="Times New Roman" w:cs="Times New Roman"/>
        </w:rPr>
        <w:t xml:space="preserve">vidence </w:t>
      </w:r>
      <w:r w:rsidRPr="00F476DB">
        <w:rPr>
          <w:rFonts w:ascii="Times New Roman" w:hAnsi="Times New Roman" w:cs="Times New Roman"/>
        </w:rPr>
        <w:t xml:space="preserve">in non-dementia specific research </w:t>
      </w:r>
      <w:r w:rsidR="00042F32" w:rsidRPr="00F476DB">
        <w:rPr>
          <w:rFonts w:ascii="Times New Roman" w:hAnsi="Times New Roman" w:cs="Times New Roman"/>
        </w:rPr>
        <w:t xml:space="preserve">suggests resilience is a multi-dimensional concept, consisting of environmental, social, economic and community components, and as such, focus is shifted from </w:t>
      </w:r>
      <w:r w:rsidR="0028152C" w:rsidRPr="00F476DB">
        <w:rPr>
          <w:rFonts w:ascii="Times New Roman" w:hAnsi="Times New Roman" w:cs="Times New Roman"/>
        </w:rPr>
        <w:t xml:space="preserve">the </w:t>
      </w:r>
      <w:r w:rsidR="00042F32" w:rsidRPr="00F476DB">
        <w:rPr>
          <w:rFonts w:ascii="Times New Roman" w:hAnsi="Times New Roman" w:cs="Times New Roman"/>
        </w:rPr>
        <w:t xml:space="preserve">individuals, and towards individuals’ engagement with systems </w:t>
      </w:r>
      <w:r w:rsidR="00042F32" w:rsidRPr="00F476DB">
        <w:rPr>
          <w:rFonts w:ascii="Times New Roman" w:hAnsi="Times New Roman" w:cs="Times New Roman"/>
        </w:rPr>
        <w:fldChar w:fldCharType="begin"/>
      </w:r>
      <w:r w:rsidR="001617F4" w:rsidRPr="00F476DB">
        <w:rPr>
          <w:rFonts w:ascii="Times New Roman" w:hAnsi="Times New Roman" w:cs="Times New Roman"/>
        </w:rPr>
        <w:instrText xml:space="preserve"> ADDIN EN.CITE &lt;EndNote&gt;&lt;Cite&gt;&lt;Author&gt;Popay&lt;/Author&gt;&lt;Year&gt;2018&lt;/Year&gt;&lt;RecNum&gt;17&lt;/RecNum&gt;&lt;DisplayText&gt;(Popay et al., 2018)&lt;/DisplayText&gt;&lt;record&gt;&lt;rec-number&gt;17&lt;/rec-number&gt;&lt;foreign-keys&gt;&lt;key app="EN" db-id="5zwz9wpwifvde1efwwtxedt1tt9d2tr0xs0s" timestamp="1598016933"&gt;17&lt;/key&gt;&lt;/foreign-keys&gt;&lt;ref-type name="Journal Article"&gt;17&lt;/ref-type&gt;&lt;contributors&gt;&lt;authors&gt;&lt;author&gt;Popay, Jennifer Mary&lt;/author&gt;&lt;author&gt;Simpson, Glenn&lt;/author&gt;&lt;author&gt;Ring, Adele&lt;/author&gt;&lt;author&gt;Porroche-Escudero, Ana&lt;/author&gt;&lt;author&gt;Barr, Ben&lt;/author&gt;&lt;author&gt;Holt, Vivien Louise&lt;/author&gt;&lt;author&gt;Mosedale, Sarah&lt;/author&gt;&lt;author&gt;Sadler, Gill&lt;/author&gt;&lt;author&gt;Wheeler, Paula&lt;/author&gt;&lt;/authors&gt;&lt;/contributors&gt;&lt;titles&gt;&lt;title&gt;Improving health and reducing health inequalities through a systems resilience approach&lt;/title&gt;&lt;secondary-title&gt;Morecambe Bay Medical Journal&lt;/secondary-title&gt;&lt;/titles&gt;&lt;periodical&gt;&lt;full-title&gt;Morecambe Bay Medical Journal&lt;/full-title&gt;&lt;/periodical&gt;&lt;pages&gt;292-294&lt;/pages&gt;&lt;volume&gt;7&lt;/volume&gt;&lt;number&gt;12&lt;/number&gt;&lt;dates&gt;&lt;year&gt;2018&lt;/year&gt;&lt;/dates&gt;&lt;isbn&gt;1466-707X&lt;/isbn&gt;&lt;urls&gt;&lt;/urls&gt;&lt;/record&gt;&lt;/Cite&gt;&lt;/EndNote&gt;</w:instrText>
      </w:r>
      <w:r w:rsidR="00042F32" w:rsidRPr="00F476DB">
        <w:rPr>
          <w:rFonts w:ascii="Times New Roman" w:hAnsi="Times New Roman" w:cs="Times New Roman"/>
        </w:rPr>
        <w:fldChar w:fldCharType="separate"/>
      </w:r>
      <w:r w:rsidR="001617F4" w:rsidRPr="00F476DB">
        <w:rPr>
          <w:rFonts w:ascii="Times New Roman" w:hAnsi="Times New Roman" w:cs="Times New Roman"/>
          <w:noProof/>
        </w:rPr>
        <w:t>(Popay et al., 2018)</w:t>
      </w:r>
      <w:r w:rsidR="00042F32" w:rsidRPr="00F476DB">
        <w:rPr>
          <w:rFonts w:ascii="Times New Roman" w:hAnsi="Times New Roman" w:cs="Times New Roman"/>
        </w:rPr>
        <w:fldChar w:fldCharType="end"/>
      </w:r>
      <w:r w:rsidR="00042F32" w:rsidRPr="00F476DB">
        <w:rPr>
          <w:rFonts w:ascii="Times New Roman" w:hAnsi="Times New Roman" w:cs="Times New Roman"/>
        </w:rPr>
        <w:t xml:space="preserve">. </w:t>
      </w:r>
      <w:r w:rsidR="005F16BC" w:rsidRPr="00F476DB">
        <w:rPr>
          <w:rFonts w:ascii="Times New Roman" w:hAnsi="Times New Roman" w:cs="Times New Roman"/>
        </w:rPr>
        <w:t xml:space="preserve">Therefore, a key recommendation from </w:t>
      </w:r>
      <w:r w:rsidR="00150220" w:rsidRPr="00F476DB">
        <w:rPr>
          <w:rFonts w:ascii="Times New Roman" w:hAnsi="Times New Roman" w:cs="Times New Roman"/>
        </w:rPr>
        <w:t xml:space="preserve">this current </w:t>
      </w:r>
      <w:r w:rsidR="005F16BC" w:rsidRPr="00F476DB">
        <w:rPr>
          <w:rFonts w:ascii="Times New Roman" w:hAnsi="Times New Roman" w:cs="Times New Roman"/>
        </w:rPr>
        <w:t xml:space="preserve">research is for organisations and social support systems to </w:t>
      </w:r>
      <w:r w:rsidR="007B6678" w:rsidRPr="00F476DB">
        <w:rPr>
          <w:rFonts w:ascii="Times New Roman" w:hAnsi="Times New Roman" w:cs="Times New Roman"/>
        </w:rPr>
        <w:t>consider</w:t>
      </w:r>
      <w:r w:rsidR="005F16BC" w:rsidRPr="00F476DB">
        <w:rPr>
          <w:rFonts w:ascii="Times New Roman" w:hAnsi="Times New Roman" w:cs="Times New Roman"/>
        </w:rPr>
        <w:t xml:space="preserve"> resilience factors in future care/support plans, in order to better protect </w:t>
      </w:r>
      <w:r w:rsidR="00211039" w:rsidRPr="008A5BF5">
        <w:rPr>
          <w:rFonts w:ascii="Times New Roman" w:hAnsi="Times New Roman" w:cs="Times New Roman"/>
          <w:color w:val="FF0000"/>
        </w:rPr>
        <w:t>people living with dementia</w:t>
      </w:r>
      <w:r w:rsidR="008A5BF5" w:rsidRPr="008A5BF5">
        <w:rPr>
          <w:rFonts w:ascii="Times New Roman" w:hAnsi="Times New Roman" w:cs="Times New Roman"/>
          <w:color w:val="FF0000"/>
        </w:rPr>
        <w:t xml:space="preserve"> and their family </w:t>
      </w:r>
      <w:r w:rsidR="005F16BC" w:rsidRPr="008A5BF5">
        <w:rPr>
          <w:rFonts w:ascii="Times New Roman" w:hAnsi="Times New Roman" w:cs="Times New Roman"/>
          <w:color w:val="FF0000"/>
        </w:rPr>
        <w:t xml:space="preserve">carers </w:t>
      </w:r>
      <w:r w:rsidR="005F16BC" w:rsidRPr="00F476DB">
        <w:rPr>
          <w:rFonts w:ascii="Times New Roman" w:hAnsi="Times New Roman" w:cs="Times New Roman"/>
        </w:rPr>
        <w:t>in the event of stressful experiences.</w:t>
      </w:r>
      <w:r w:rsidR="00E45926" w:rsidRPr="00F476DB">
        <w:rPr>
          <w:rFonts w:ascii="Times New Roman" w:hAnsi="Times New Roman" w:cs="Times New Roman"/>
        </w:rPr>
        <w:t xml:space="preserve"> </w:t>
      </w:r>
      <w:r w:rsidR="008D40B4" w:rsidRPr="00F476DB">
        <w:rPr>
          <w:rFonts w:ascii="Times New Roman" w:hAnsi="Times New Roman" w:cs="Times New Roman"/>
        </w:rPr>
        <w:t>Furthermore, a</w:t>
      </w:r>
      <w:r w:rsidR="0028152C" w:rsidRPr="00F476DB">
        <w:rPr>
          <w:rFonts w:ascii="Times New Roman" w:hAnsi="Times New Roman" w:cs="Times New Roman"/>
        </w:rPr>
        <w:t>mongst the closure of day centres and the inability for support groups to meet face-to-face, paid home care played a role in supporting resilience in unpaid carers, by reducing stress and burden</w:t>
      </w:r>
      <w:r w:rsidR="00E26251" w:rsidRPr="00F476DB">
        <w:rPr>
          <w:rFonts w:ascii="Times New Roman" w:hAnsi="Times New Roman" w:cs="Times New Roman"/>
        </w:rPr>
        <w:t>,</w:t>
      </w:r>
      <w:r w:rsidR="0028152C" w:rsidRPr="00F476DB">
        <w:rPr>
          <w:rFonts w:ascii="Times New Roman" w:hAnsi="Times New Roman" w:cs="Times New Roman"/>
        </w:rPr>
        <w:t xml:space="preserve"> along with the benefits this brought to the </w:t>
      </w:r>
      <w:r w:rsidR="00211039" w:rsidRPr="00F476DB">
        <w:rPr>
          <w:rFonts w:ascii="Times New Roman" w:hAnsi="Times New Roman" w:cs="Times New Roman"/>
        </w:rPr>
        <w:t>people living with dementia</w:t>
      </w:r>
      <w:r w:rsidR="0028152C" w:rsidRPr="00F476DB">
        <w:rPr>
          <w:rFonts w:ascii="Times New Roman" w:hAnsi="Times New Roman" w:cs="Times New Roman"/>
        </w:rPr>
        <w:t xml:space="preserve">, as this was one of the only social support services that </w:t>
      </w:r>
      <w:r w:rsidR="0028152C" w:rsidRPr="00F476DB">
        <w:rPr>
          <w:rFonts w:ascii="Times New Roman" w:hAnsi="Times New Roman" w:cs="Times New Roman"/>
        </w:rPr>
        <w:lastRenderedPageBreak/>
        <w:t xml:space="preserve">somewhat remained throughout the pandemic. The few remaining forms of social support significantly aided </w:t>
      </w:r>
      <w:r w:rsidR="00211039" w:rsidRPr="008A5BF5">
        <w:rPr>
          <w:rFonts w:ascii="Times New Roman" w:hAnsi="Times New Roman" w:cs="Times New Roman"/>
          <w:color w:val="FF0000"/>
        </w:rPr>
        <w:t>people living with dementia</w:t>
      </w:r>
      <w:r w:rsidR="008A5BF5" w:rsidRPr="008A5BF5">
        <w:rPr>
          <w:rFonts w:ascii="Times New Roman" w:hAnsi="Times New Roman" w:cs="Times New Roman"/>
          <w:color w:val="FF0000"/>
        </w:rPr>
        <w:t xml:space="preserve">, and the family </w:t>
      </w:r>
      <w:r w:rsidR="0028152C" w:rsidRPr="008A5BF5">
        <w:rPr>
          <w:rFonts w:ascii="Times New Roman" w:hAnsi="Times New Roman" w:cs="Times New Roman"/>
          <w:color w:val="FF0000"/>
        </w:rPr>
        <w:t>carers</w:t>
      </w:r>
      <w:r w:rsidR="008A5BF5" w:rsidRPr="008A5BF5">
        <w:rPr>
          <w:rFonts w:ascii="Times New Roman" w:hAnsi="Times New Roman" w:cs="Times New Roman"/>
          <w:color w:val="FF0000"/>
        </w:rPr>
        <w:t>,</w:t>
      </w:r>
      <w:r w:rsidR="0028152C" w:rsidRPr="008A5BF5">
        <w:rPr>
          <w:rFonts w:ascii="Times New Roman" w:hAnsi="Times New Roman" w:cs="Times New Roman"/>
          <w:color w:val="FF0000"/>
        </w:rPr>
        <w:t xml:space="preserve"> </w:t>
      </w:r>
      <w:r w:rsidR="0028152C" w:rsidRPr="00F476DB">
        <w:rPr>
          <w:rFonts w:ascii="Times New Roman" w:hAnsi="Times New Roman" w:cs="Times New Roman"/>
        </w:rPr>
        <w:t xml:space="preserve">in maintaining greater levels of resilience, showcasing the importance of social support services in improving quality of life for </w:t>
      </w:r>
      <w:r w:rsidR="00211039" w:rsidRPr="00F476DB">
        <w:rPr>
          <w:rFonts w:ascii="Times New Roman" w:hAnsi="Times New Roman" w:cs="Times New Roman"/>
        </w:rPr>
        <w:t xml:space="preserve">people living with dementia </w:t>
      </w:r>
      <w:r w:rsidR="0028152C" w:rsidRPr="00F476DB">
        <w:rPr>
          <w:rFonts w:ascii="Times New Roman" w:hAnsi="Times New Roman" w:cs="Times New Roman"/>
        </w:rPr>
        <w:t xml:space="preserve">and their </w:t>
      </w:r>
      <w:proofErr w:type="spellStart"/>
      <w:r w:rsidR="0028152C" w:rsidRPr="00F476DB">
        <w:rPr>
          <w:rFonts w:ascii="Times New Roman" w:hAnsi="Times New Roman" w:cs="Times New Roman"/>
        </w:rPr>
        <w:t>carers</w:t>
      </w:r>
      <w:proofErr w:type="spellEnd"/>
      <w:r w:rsidR="0028152C" w:rsidRPr="00F476DB">
        <w:rPr>
          <w:rFonts w:ascii="Times New Roman" w:hAnsi="Times New Roman" w:cs="Times New Roman"/>
        </w:rPr>
        <w:t>.</w:t>
      </w:r>
    </w:p>
    <w:p w14:paraId="07B8F20C" w14:textId="61724291" w:rsidR="0028152C" w:rsidRPr="00F476DB" w:rsidRDefault="008D40B4"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Moreover</w:t>
      </w:r>
      <w:r w:rsidR="00042F32" w:rsidRPr="00F476DB">
        <w:rPr>
          <w:rFonts w:ascii="Times New Roman" w:hAnsi="Times New Roman" w:cs="Times New Roman"/>
        </w:rPr>
        <w:t>, r</w:t>
      </w:r>
      <w:r w:rsidR="00326F8D" w:rsidRPr="00F476DB">
        <w:rPr>
          <w:rFonts w:ascii="Times New Roman" w:hAnsi="Times New Roman" w:cs="Times New Roman"/>
        </w:rPr>
        <w:t xml:space="preserve">ecommendations have been suggested to better support </w:t>
      </w:r>
      <w:r w:rsidR="00211039" w:rsidRPr="00F476DB">
        <w:rPr>
          <w:rFonts w:ascii="Times New Roman" w:hAnsi="Times New Roman" w:cs="Times New Roman"/>
        </w:rPr>
        <w:t xml:space="preserve">people living with dementia </w:t>
      </w:r>
      <w:r w:rsidR="00326F8D" w:rsidRPr="00F476DB">
        <w:rPr>
          <w:rFonts w:ascii="Times New Roman" w:hAnsi="Times New Roman" w:cs="Times New Roman"/>
        </w:rPr>
        <w:t xml:space="preserve">and carers during the pandemic, </w:t>
      </w:r>
      <w:r w:rsidR="00E26251" w:rsidRPr="00F476DB">
        <w:rPr>
          <w:rFonts w:ascii="Times New Roman" w:hAnsi="Times New Roman" w:cs="Times New Roman"/>
        </w:rPr>
        <w:t>including</w:t>
      </w:r>
      <w:r w:rsidR="00326F8D" w:rsidRPr="00F476DB">
        <w:rPr>
          <w:rFonts w:ascii="Times New Roman" w:hAnsi="Times New Roman" w:cs="Times New Roman"/>
        </w:rPr>
        <w:t xml:space="preserve"> a more person-centred approach to dementia care, and the use of technology to access </w:t>
      </w:r>
      <w:r w:rsidR="007B6678" w:rsidRPr="00F476DB">
        <w:rPr>
          <w:rFonts w:ascii="Times New Roman" w:hAnsi="Times New Roman" w:cs="Times New Roman"/>
        </w:rPr>
        <w:t xml:space="preserve">dementia </w:t>
      </w:r>
      <w:r w:rsidR="00326F8D" w:rsidRPr="00F476DB">
        <w:rPr>
          <w:rFonts w:ascii="Times New Roman" w:hAnsi="Times New Roman" w:cs="Times New Roman"/>
        </w:rPr>
        <w:t xml:space="preserve">care remotely, avoiding physical contact and virus transmission </w:t>
      </w:r>
      <w:r w:rsidR="00326F8D" w:rsidRPr="00F476DB">
        <w:rPr>
          <w:rFonts w:ascii="Times New Roman" w:hAnsi="Times New Roman" w:cs="Times New Roman"/>
        </w:rPr>
        <w:fldChar w:fldCharType="begin"/>
      </w:r>
      <w:r w:rsidR="001617F4" w:rsidRPr="00F476DB">
        <w:rPr>
          <w:rFonts w:ascii="Times New Roman" w:hAnsi="Times New Roman" w:cs="Times New Roman"/>
        </w:rPr>
        <w:instrText xml:space="preserve"> ADDIN EN.CITE &lt;EndNote&gt;&lt;Cite&gt;&lt;Author&gt;Cheung&lt;/Author&gt;&lt;Year&gt;2020&lt;/Year&gt;&lt;RecNum&gt;15&lt;/RecNum&gt;&lt;DisplayText&gt;(Cheung &amp;amp; Peri, 2020)&lt;/DisplayText&gt;&lt;record&gt;&lt;rec-number&gt;15&lt;/rec-number&gt;&lt;foreign-keys&gt;&lt;key app="EN" db-id="5zwz9wpwifvde1efwwtxedt1tt9d2tr0xs0s" timestamp="1598014279"&gt;15&lt;/key&gt;&lt;/foreign-keys&gt;&lt;ref-type name="Journal Article"&gt;17&lt;/ref-type&gt;&lt;contributors&gt;&lt;authors&gt;&lt;author&gt;Cheung, Gary&lt;/author&gt;&lt;author&gt;Peri, Kathryn&lt;/author&gt;&lt;/authors&gt;&lt;/contributors&gt;&lt;titles&gt;&lt;title&gt;Challenges to dementia care during COVID-19: Innovations in remote delivery of group Cognitive Stimulation Therapy&lt;/title&gt;&lt;secondary-title&gt;Aging &amp;amp; Mental Health&lt;/secondary-title&gt;&lt;/titles&gt;&lt;periodical&gt;&lt;full-title&gt;Aging &amp;amp; Mental Health&lt;/full-title&gt;&lt;/periodical&gt;&lt;pages&gt;1-3&lt;/pages&gt;&lt;dates&gt;&lt;year&gt;2020&lt;/year&gt;&lt;/dates&gt;&lt;publisher&gt;Routledge&lt;/publisher&gt;&lt;isbn&gt;1360-7863&lt;/isbn&gt;&lt;urls&gt;&lt;related-urls&gt;&lt;url&gt;https://doi.org/10.1080/13607863.2020.1789945&lt;/url&gt;&lt;/related-urls&gt;&lt;/urls&gt;&lt;electronic-resource-num&gt;10.1080/13607863.2020.1789945&lt;/electronic-resource-num&gt;&lt;/record&gt;&lt;/Cite&gt;&lt;/EndNote&gt;</w:instrText>
      </w:r>
      <w:r w:rsidR="00326F8D" w:rsidRPr="00F476DB">
        <w:rPr>
          <w:rFonts w:ascii="Times New Roman" w:hAnsi="Times New Roman" w:cs="Times New Roman"/>
        </w:rPr>
        <w:fldChar w:fldCharType="separate"/>
      </w:r>
      <w:r w:rsidR="001617F4" w:rsidRPr="00F476DB">
        <w:rPr>
          <w:rFonts w:ascii="Times New Roman" w:hAnsi="Times New Roman" w:cs="Times New Roman"/>
          <w:noProof/>
        </w:rPr>
        <w:t>(Cheung &amp; Peri, 2020)</w:t>
      </w:r>
      <w:r w:rsidR="00326F8D" w:rsidRPr="00F476DB">
        <w:rPr>
          <w:rFonts w:ascii="Times New Roman" w:hAnsi="Times New Roman" w:cs="Times New Roman"/>
        </w:rPr>
        <w:fldChar w:fldCharType="end"/>
      </w:r>
      <w:r w:rsidR="00326F8D" w:rsidRPr="00F476DB">
        <w:rPr>
          <w:rFonts w:ascii="Times New Roman" w:hAnsi="Times New Roman" w:cs="Times New Roman"/>
        </w:rPr>
        <w:t>.</w:t>
      </w:r>
      <w:r w:rsidR="0028152C" w:rsidRPr="00F476DB">
        <w:rPr>
          <w:rFonts w:ascii="Times New Roman" w:hAnsi="Times New Roman" w:cs="Times New Roman"/>
        </w:rPr>
        <w:t xml:space="preserve"> </w:t>
      </w:r>
      <w:r w:rsidR="00E26251" w:rsidRPr="00F476DB">
        <w:rPr>
          <w:rFonts w:ascii="Times New Roman" w:hAnsi="Times New Roman" w:cs="Times New Roman"/>
        </w:rPr>
        <w:t>The current</w:t>
      </w:r>
      <w:r w:rsidR="00326F8D" w:rsidRPr="00F476DB">
        <w:rPr>
          <w:rFonts w:ascii="Times New Roman" w:hAnsi="Times New Roman" w:cs="Times New Roman"/>
        </w:rPr>
        <w:t xml:space="preserve"> study </w:t>
      </w:r>
      <w:r w:rsidR="00E26251" w:rsidRPr="00F476DB">
        <w:rPr>
          <w:rFonts w:ascii="Times New Roman" w:hAnsi="Times New Roman" w:cs="Times New Roman"/>
        </w:rPr>
        <w:t>found that</w:t>
      </w:r>
      <w:r w:rsidR="00326F8D" w:rsidRPr="00F476DB">
        <w:rPr>
          <w:rFonts w:ascii="Times New Roman" w:hAnsi="Times New Roman" w:cs="Times New Roman"/>
        </w:rPr>
        <w:t xml:space="preserve"> technology</w:t>
      </w:r>
      <w:r w:rsidR="0028152C" w:rsidRPr="00F476DB">
        <w:rPr>
          <w:rFonts w:ascii="Times New Roman" w:hAnsi="Times New Roman" w:cs="Times New Roman"/>
        </w:rPr>
        <w:t xml:space="preserve"> played an important role in supporting </w:t>
      </w:r>
      <w:r w:rsidR="00211039" w:rsidRPr="00F476DB">
        <w:rPr>
          <w:rFonts w:ascii="Times New Roman" w:hAnsi="Times New Roman" w:cs="Times New Roman"/>
        </w:rPr>
        <w:t>people living with dementia</w:t>
      </w:r>
      <w:r w:rsidR="008A5BF5">
        <w:rPr>
          <w:rFonts w:ascii="Times New Roman" w:hAnsi="Times New Roman" w:cs="Times New Roman"/>
        </w:rPr>
        <w:t xml:space="preserve"> </w:t>
      </w:r>
      <w:r w:rsidR="008A5BF5" w:rsidRPr="008A5BF5">
        <w:rPr>
          <w:rFonts w:ascii="Times New Roman" w:hAnsi="Times New Roman" w:cs="Times New Roman"/>
          <w:color w:val="FF0000"/>
        </w:rPr>
        <w:t xml:space="preserve">and the family </w:t>
      </w:r>
      <w:r w:rsidR="0028152C" w:rsidRPr="008A5BF5">
        <w:rPr>
          <w:rFonts w:ascii="Times New Roman" w:hAnsi="Times New Roman" w:cs="Times New Roman"/>
          <w:color w:val="FF0000"/>
        </w:rPr>
        <w:t xml:space="preserve">carers </w:t>
      </w:r>
      <w:r w:rsidR="0028152C" w:rsidRPr="00F476DB">
        <w:rPr>
          <w:rFonts w:ascii="Times New Roman" w:hAnsi="Times New Roman" w:cs="Times New Roman"/>
        </w:rPr>
        <w:t xml:space="preserve">during the pandemic, but was less frequently described as an independent task carried out by the </w:t>
      </w:r>
      <w:r w:rsidR="00211039" w:rsidRPr="00F476DB">
        <w:rPr>
          <w:rFonts w:ascii="Times New Roman" w:hAnsi="Times New Roman" w:cs="Times New Roman"/>
        </w:rPr>
        <w:t>people living with dementia</w:t>
      </w:r>
      <w:r w:rsidR="0028152C" w:rsidRPr="00F476DB">
        <w:rPr>
          <w:rFonts w:ascii="Times New Roman" w:hAnsi="Times New Roman" w:cs="Times New Roman"/>
        </w:rPr>
        <w:t xml:space="preserve">, </w:t>
      </w:r>
      <w:r w:rsidR="007B6678" w:rsidRPr="00F476DB">
        <w:rPr>
          <w:rFonts w:ascii="Times New Roman" w:hAnsi="Times New Roman" w:cs="Times New Roman"/>
        </w:rPr>
        <w:t>and</w:t>
      </w:r>
      <w:r w:rsidR="0028152C" w:rsidRPr="00F476DB">
        <w:rPr>
          <w:rFonts w:ascii="Times New Roman" w:hAnsi="Times New Roman" w:cs="Times New Roman"/>
        </w:rPr>
        <w:t xml:space="preserve"> instead, required the support of the carer. This finding has been specifically identified in the face of the pandemic, whereby </w:t>
      </w:r>
      <w:r w:rsidR="00211039" w:rsidRPr="00F476DB">
        <w:rPr>
          <w:rFonts w:ascii="Times New Roman" w:hAnsi="Times New Roman" w:cs="Times New Roman"/>
        </w:rPr>
        <w:t xml:space="preserve">people living with dementia </w:t>
      </w:r>
      <w:r w:rsidR="0028152C" w:rsidRPr="00F476DB">
        <w:rPr>
          <w:rFonts w:ascii="Times New Roman" w:hAnsi="Times New Roman" w:cs="Times New Roman"/>
        </w:rPr>
        <w:t xml:space="preserve">have been forced to adapt quickly to technology when they were perhaps not </w:t>
      </w:r>
      <w:r w:rsidR="00093451" w:rsidRPr="00F476DB">
        <w:rPr>
          <w:rFonts w:ascii="Times New Roman" w:hAnsi="Times New Roman" w:cs="Times New Roman"/>
        </w:rPr>
        <w:t>technologically-</w:t>
      </w:r>
      <w:r w:rsidR="0028152C" w:rsidRPr="00F476DB">
        <w:rPr>
          <w:rFonts w:ascii="Times New Roman" w:hAnsi="Times New Roman" w:cs="Times New Roman"/>
        </w:rPr>
        <w:t xml:space="preserve">confident </w:t>
      </w:r>
      <w:r w:rsidR="007B6678" w:rsidRPr="00F476DB">
        <w:rPr>
          <w:rFonts w:ascii="Times New Roman" w:hAnsi="Times New Roman" w:cs="Times New Roman"/>
        </w:rPr>
        <w:t>beforehand</w:t>
      </w:r>
      <w:r w:rsidR="003B6F98" w:rsidRPr="00F476DB">
        <w:rPr>
          <w:rFonts w:ascii="Times New Roman" w:hAnsi="Times New Roman" w:cs="Times New Roman"/>
        </w:rPr>
        <w:t xml:space="preserve"> </w:t>
      </w:r>
      <w:r w:rsidR="003B6F98" w:rsidRPr="00F476DB">
        <w:rPr>
          <w:rFonts w:ascii="Times New Roman" w:hAnsi="Times New Roman" w:cs="Times New Roman"/>
        </w:rPr>
        <w:fldChar w:fldCharType="begin"/>
      </w:r>
      <w:r w:rsidR="00C36C02" w:rsidRPr="00F476DB">
        <w:rPr>
          <w:rFonts w:ascii="Times New Roman" w:hAnsi="Times New Roman" w:cs="Times New Roman"/>
        </w:rPr>
        <w:instrText xml:space="preserve"> ADDIN EN.CITE &lt;EndNote&gt;&lt;Cite&gt;&lt;Author&gt;Hill&lt;/Author&gt;&lt;Year&gt;2015&lt;/Year&gt;&lt;RecNum&gt;33&lt;/RecNum&gt;&lt;DisplayText&gt;(Hill et al., 2015)&lt;/DisplayText&gt;&lt;record&gt;&lt;rec-number&gt;33&lt;/rec-number&gt;&lt;foreign-keys&gt;&lt;key app="EN" db-id="5zwz9wpwifvde1efwwtxedt1tt9d2tr0xs0s" timestamp="1599747080"&gt;33&lt;/key&gt;&lt;/foreign-keys&gt;&lt;ref-type name="Journal Article"&gt;17&lt;/ref-type&gt;&lt;contributors&gt;&lt;authors&gt;&lt;author&gt;Hill, Rowena&lt;/author&gt;&lt;author&gt;Betts, Lucy R.&lt;/author&gt;&lt;author&gt;Gardner, Sarah E.&lt;/author&gt;&lt;/authors&gt;&lt;/contributors&gt;&lt;titles&gt;&lt;title&gt;Older adults’ experiences and perceptions of digital technology: (Dis)empowerment, wellbeing, and inclusion&lt;/title&gt;&lt;secondary-title&gt;Computers in Human Behavior&lt;/secondary-title&gt;&lt;/titles&gt;&lt;periodical&gt;&lt;full-title&gt;Computers in Human Behavior&lt;/full-title&gt;&lt;/periodical&gt;&lt;pages&gt;415-423&lt;/pages&gt;&lt;volume&gt;48&lt;/volume&gt;&lt;keywords&gt;&lt;keyword&gt;Social inclusion&lt;/keyword&gt;&lt;keyword&gt;Older adults&lt;/keyword&gt;&lt;keyword&gt;Digital divide&lt;/keyword&gt;&lt;keyword&gt;Digital by default&lt;/keyword&gt;&lt;keyword&gt;Civic participation&lt;/keyword&gt;&lt;/keywords&gt;&lt;dates&gt;&lt;year&gt;2015&lt;/year&gt;&lt;pub-dates&gt;&lt;date&gt;2015/07/01/&lt;/date&gt;&lt;/pub-dates&gt;&lt;/dates&gt;&lt;isbn&gt;0747-5632&lt;/isbn&gt;&lt;urls&gt;&lt;related-urls&gt;&lt;url&gt;http://www.sciencedirect.com/science/article/pii/S0747563215000904&lt;/url&gt;&lt;/related-urls&gt;&lt;/urls&gt;&lt;electronic-resource-num&gt;https://doi.org/10.1016/j.chb.2015.01.062&lt;/electronic-resource-num&gt;&lt;/record&gt;&lt;/Cite&gt;&lt;/EndNote&gt;</w:instrText>
      </w:r>
      <w:r w:rsidR="003B6F98" w:rsidRPr="00F476DB">
        <w:rPr>
          <w:rFonts w:ascii="Times New Roman" w:hAnsi="Times New Roman" w:cs="Times New Roman"/>
        </w:rPr>
        <w:fldChar w:fldCharType="separate"/>
      </w:r>
      <w:r w:rsidR="00C36C02" w:rsidRPr="00F476DB">
        <w:rPr>
          <w:rFonts w:ascii="Times New Roman" w:hAnsi="Times New Roman" w:cs="Times New Roman"/>
          <w:noProof/>
        </w:rPr>
        <w:t>(Hill et al., 2015)</w:t>
      </w:r>
      <w:r w:rsidR="003B6F98" w:rsidRPr="00F476DB">
        <w:rPr>
          <w:rFonts w:ascii="Times New Roman" w:hAnsi="Times New Roman" w:cs="Times New Roman"/>
        </w:rPr>
        <w:fldChar w:fldCharType="end"/>
      </w:r>
      <w:r w:rsidR="007B6678" w:rsidRPr="00F476DB">
        <w:rPr>
          <w:rFonts w:ascii="Times New Roman" w:hAnsi="Times New Roman" w:cs="Times New Roman"/>
        </w:rPr>
        <w:t xml:space="preserve">. </w:t>
      </w:r>
      <w:r w:rsidR="00093451" w:rsidRPr="00F476DB">
        <w:rPr>
          <w:rFonts w:ascii="Times New Roman" w:hAnsi="Times New Roman" w:cs="Times New Roman"/>
        </w:rPr>
        <w:t>Furthermore, the care adaptations</w:t>
      </w:r>
      <w:r w:rsidR="00CA6B28" w:rsidRPr="00F476DB">
        <w:rPr>
          <w:rFonts w:ascii="Times New Roman" w:hAnsi="Times New Roman" w:cs="Times New Roman"/>
        </w:rPr>
        <w:t xml:space="preserve"> </w:t>
      </w:r>
      <w:r w:rsidR="00093451" w:rsidRPr="00F476DB">
        <w:rPr>
          <w:rFonts w:ascii="Times New Roman" w:hAnsi="Times New Roman" w:cs="Times New Roman"/>
        </w:rPr>
        <w:t>described inhibited</w:t>
      </w:r>
      <w:r w:rsidR="00CA6B28" w:rsidRPr="00F476DB">
        <w:rPr>
          <w:rFonts w:ascii="Times New Roman" w:hAnsi="Times New Roman" w:cs="Times New Roman"/>
        </w:rPr>
        <w:t xml:space="preserve"> the previous level of emotional support gained from face-to-face contact, in place of the </w:t>
      </w:r>
      <w:r w:rsidR="0071380A" w:rsidRPr="00F476DB">
        <w:rPr>
          <w:rFonts w:ascii="Times New Roman" w:hAnsi="Times New Roman" w:cs="Times New Roman"/>
        </w:rPr>
        <w:t>much-needed</w:t>
      </w:r>
      <w:r w:rsidR="00CA6B28" w:rsidRPr="00F476DB">
        <w:rPr>
          <w:rFonts w:ascii="Times New Roman" w:hAnsi="Times New Roman" w:cs="Times New Roman"/>
        </w:rPr>
        <w:t xml:space="preserve"> practical support </w:t>
      </w:r>
      <w:r w:rsidR="00093451" w:rsidRPr="00F476DB">
        <w:rPr>
          <w:rFonts w:ascii="Times New Roman" w:hAnsi="Times New Roman" w:cs="Times New Roman"/>
        </w:rPr>
        <w:t>during</w:t>
      </w:r>
      <w:r w:rsidR="00CA6B28" w:rsidRPr="00F476DB">
        <w:rPr>
          <w:rFonts w:ascii="Times New Roman" w:hAnsi="Times New Roman" w:cs="Times New Roman"/>
        </w:rPr>
        <w:t xml:space="preserve"> the pandemic. </w:t>
      </w:r>
      <w:r w:rsidR="0028152C" w:rsidRPr="00F476DB">
        <w:rPr>
          <w:rFonts w:ascii="Times New Roman" w:hAnsi="Times New Roman" w:cs="Times New Roman"/>
        </w:rPr>
        <w:t xml:space="preserve">As new evidence is emerging promoting the use of technology in dementia care following the </w:t>
      </w:r>
      <w:r w:rsidR="00751B20" w:rsidRPr="00F476DB">
        <w:rPr>
          <w:rFonts w:ascii="Times New Roman" w:hAnsi="Times New Roman" w:cs="Times New Roman"/>
        </w:rPr>
        <w:t>COVID</w:t>
      </w:r>
      <w:r w:rsidR="0028152C" w:rsidRPr="00F476DB">
        <w:rPr>
          <w:rFonts w:ascii="Times New Roman" w:hAnsi="Times New Roman" w:cs="Times New Roman"/>
        </w:rPr>
        <w:t xml:space="preserve">-19 pandemic </w:t>
      </w:r>
      <w:r w:rsidR="0028152C" w:rsidRPr="00F476DB">
        <w:rPr>
          <w:rFonts w:ascii="Times New Roman" w:hAnsi="Times New Roman" w:cs="Times New Roman"/>
        </w:rPr>
        <w:fldChar w:fldCharType="begin"/>
      </w:r>
      <w:r w:rsidR="001617F4" w:rsidRPr="00F476DB">
        <w:rPr>
          <w:rFonts w:ascii="Times New Roman" w:hAnsi="Times New Roman" w:cs="Times New Roman"/>
        </w:rPr>
        <w:instrText xml:space="preserve"> ADDIN EN.CITE &lt;EndNote&gt;&lt;Cite&gt;&lt;Author&gt;Cuffaro&lt;/Author&gt;&lt;Year&gt;2020&lt;/Year&gt;&lt;RecNum&gt;12&lt;/RecNum&gt;&lt;DisplayText&gt;(Cuffaro et al., 2020)&lt;/DisplayText&gt;&lt;record&gt;&lt;rec-number&gt;12&lt;/rec-number&gt;&lt;foreign-keys&gt;&lt;key app="EN" db-id="5zwz9wpwifvde1efwwtxedt1tt9d2tr0xs0s" timestamp="1598012674"&gt;12&lt;/key&gt;&lt;/foreign-keys&gt;&lt;ref-type name="Journal Article"&gt;17&lt;/ref-type&gt;&lt;contributors&gt;&lt;authors&gt;&lt;author&gt;Cuffaro, Luca&lt;/author&gt;&lt;author&gt;Di Lorenzo, Francesco&lt;/author&gt;&lt;author&gt;Bonavita, Simona&lt;/author&gt;&lt;author&gt;Tedeschi, Gioacchino&lt;/author&gt;&lt;author&gt;Leocani, Letizia&lt;/author&gt;&lt;author&gt;Lavorgna, Luigi&lt;/author&gt;&lt;/authors&gt;&lt;/contributors&gt;&lt;titles&gt;&lt;title&gt;Dementia care and COVID-19 pandemic: a necessary digital revolution&lt;/title&gt;&lt;secondary-title&gt;Neurological Sciences&lt;/secondary-title&gt;&lt;/titles&gt;&lt;periodical&gt;&lt;full-title&gt;Neurological Sciences&lt;/full-title&gt;&lt;/periodical&gt;&lt;pages&gt;1977-1979&lt;/pages&gt;&lt;volume&gt;41&lt;/volume&gt;&lt;number&gt;8&lt;/number&gt;&lt;dates&gt;&lt;year&gt;2020&lt;/year&gt;&lt;pub-dates&gt;&lt;date&gt;2020/08/01&lt;/date&gt;&lt;/pub-dates&gt;&lt;/dates&gt;&lt;isbn&gt;1590-3478&lt;/isbn&gt;&lt;urls&gt;&lt;related-urls&gt;&lt;url&gt;https://doi.org/10.1007/s10072-020-04512-4&lt;/url&gt;&lt;/related-urls&gt;&lt;/urls&gt;&lt;electronic-resource-num&gt;10.1007/s10072-020-04512-4&lt;/electronic-resource-num&gt;&lt;/record&gt;&lt;/Cite&gt;&lt;/EndNote&gt;</w:instrText>
      </w:r>
      <w:r w:rsidR="0028152C" w:rsidRPr="00F476DB">
        <w:rPr>
          <w:rFonts w:ascii="Times New Roman" w:hAnsi="Times New Roman" w:cs="Times New Roman"/>
        </w:rPr>
        <w:fldChar w:fldCharType="separate"/>
      </w:r>
      <w:r w:rsidR="001617F4" w:rsidRPr="00F476DB">
        <w:rPr>
          <w:rFonts w:ascii="Times New Roman" w:hAnsi="Times New Roman" w:cs="Times New Roman"/>
          <w:noProof/>
        </w:rPr>
        <w:t>(Cuffaro et al., 2020)</w:t>
      </w:r>
      <w:r w:rsidR="0028152C" w:rsidRPr="00F476DB">
        <w:rPr>
          <w:rFonts w:ascii="Times New Roman" w:hAnsi="Times New Roman" w:cs="Times New Roman"/>
        </w:rPr>
        <w:fldChar w:fldCharType="end"/>
      </w:r>
      <w:r w:rsidR="0028152C" w:rsidRPr="00F476DB">
        <w:rPr>
          <w:rFonts w:ascii="Times New Roman" w:hAnsi="Times New Roman" w:cs="Times New Roman"/>
        </w:rPr>
        <w:t xml:space="preserve">, </w:t>
      </w:r>
      <w:r w:rsidR="003B6F98" w:rsidRPr="00F476DB">
        <w:rPr>
          <w:rFonts w:ascii="Times New Roman" w:hAnsi="Times New Roman" w:cs="Times New Roman"/>
        </w:rPr>
        <w:t>this study shows</w:t>
      </w:r>
      <w:r w:rsidR="0028152C" w:rsidRPr="00F476DB">
        <w:rPr>
          <w:rFonts w:ascii="Times New Roman" w:hAnsi="Times New Roman" w:cs="Times New Roman"/>
        </w:rPr>
        <w:t xml:space="preserve"> that such adaptations should be adopted with caution, </w:t>
      </w:r>
      <w:r w:rsidR="00093451" w:rsidRPr="00F476DB">
        <w:rPr>
          <w:rFonts w:ascii="Times New Roman" w:hAnsi="Times New Roman" w:cs="Times New Roman"/>
        </w:rPr>
        <w:t xml:space="preserve">whilst </w:t>
      </w:r>
      <w:r w:rsidR="0028152C" w:rsidRPr="00F476DB">
        <w:rPr>
          <w:rFonts w:ascii="Times New Roman" w:hAnsi="Times New Roman" w:cs="Times New Roman"/>
        </w:rPr>
        <w:t>always considering t</w:t>
      </w:r>
      <w:r w:rsidR="00CA6B28" w:rsidRPr="00F476DB">
        <w:rPr>
          <w:rFonts w:ascii="Times New Roman" w:hAnsi="Times New Roman" w:cs="Times New Roman"/>
        </w:rPr>
        <w:t>he abilities of individual</w:t>
      </w:r>
      <w:r w:rsidR="00501E03" w:rsidRPr="00F476DB">
        <w:rPr>
          <w:rFonts w:ascii="Times New Roman" w:hAnsi="Times New Roman" w:cs="Times New Roman"/>
        </w:rPr>
        <w:t xml:space="preserve">s, using person-centred care models </w:t>
      </w:r>
      <w:r w:rsidR="00501E03" w:rsidRPr="00F476DB">
        <w:rPr>
          <w:rFonts w:ascii="Times New Roman" w:hAnsi="Times New Roman" w:cs="Times New Roman"/>
        </w:rPr>
        <w:fldChar w:fldCharType="begin"/>
      </w:r>
      <w:r w:rsidR="001617F4" w:rsidRPr="00F476DB">
        <w:rPr>
          <w:rFonts w:ascii="Times New Roman" w:hAnsi="Times New Roman" w:cs="Times New Roman"/>
        </w:rPr>
        <w:instrText xml:space="preserve"> ADDIN EN.CITE &lt;EndNote&gt;&lt;Cite&gt;&lt;Author&gt;O&amp;apos;Shea&lt;/Author&gt;&lt;Year&gt;2020&lt;/Year&gt;&lt;RecNum&gt;14&lt;/RecNum&gt;&lt;DisplayText&gt;(O&amp;apos;Shea, 2020)&lt;/DisplayText&gt;&lt;record&gt;&lt;rec-number&gt;14&lt;/rec-number&gt;&lt;foreign-keys&gt;&lt;key app="EN" db-id="5zwz9wpwifvde1efwwtxedt1tt9d2tr0xs0s" timestamp="1598013739"&gt;14&lt;/key&gt;&lt;/foreign-keys&gt;&lt;ref-type name="Journal Article"&gt;17&lt;/ref-type&gt;&lt;contributors&gt;&lt;authors&gt;&lt;author&gt;O&amp;apos;Shea, Eamon&lt;/author&gt;&lt;/authors&gt;&lt;/contributors&gt;&lt;titles&gt;&lt;title&gt;Remembering people with dementia during the COVID-19 crisis&lt;/title&gt;&lt;secondary-title&gt;HRB open research&lt;/secondary-title&gt;&lt;alt-title&gt;HRB Open Res&lt;/alt-title&gt;&lt;/titles&gt;&lt;periodical&gt;&lt;full-title&gt;HRB open research&lt;/full-title&gt;&lt;abbr-1&gt;HRB Open Res&lt;/abbr-1&gt;&lt;/periodical&gt;&lt;alt-periodical&gt;&lt;full-title&gt;HRB open research&lt;/full-title&gt;&lt;abbr-1&gt;HRB Open Res&lt;/abbr-1&gt;&lt;/alt-periodical&gt;&lt;pages&gt;15-15&lt;/pages&gt;&lt;volume&gt;3&lt;/volume&gt;&lt;keywords&gt;&lt;keyword&gt;COVID-19&lt;/keyword&gt;&lt;keyword&gt;Dementia&lt;/keyword&gt;&lt;keyword&gt;crisis&lt;/keyword&gt;&lt;keyword&gt;response&lt;/keyword&gt;&lt;/keywords&gt;&lt;dates&gt;&lt;year&gt;2020&lt;/year&gt;&lt;/dates&gt;&lt;publisher&gt;F1000 Research Limited&lt;/publisher&gt;&lt;isbn&gt;2515-4826&lt;/isbn&gt;&lt;accession-num&gt;32510035&lt;/accession-num&gt;&lt;urls&gt;&lt;related-urls&gt;&lt;url&gt;https://pubmed.ncbi.nlm.nih.gov/32510035&lt;/url&gt;&lt;url&gt;https://www.ncbi.nlm.nih.gov/pmc/articles/PMC7195897/&lt;/url&gt;&lt;/related-urls&gt;&lt;/urls&gt;&lt;electronic-resource-num&gt;10.12688/hrbopenres.13030.2&lt;/electronic-resource-num&gt;&lt;remote-database-name&gt;PubMed&lt;/remote-database-name&gt;&lt;language&gt;eng&lt;/language&gt;&lt;/record&gt;&lt;/Cite&gt;&lt;/EndNote&gt;</w:instrText>
      </w:r>
      <w:r w:rsidR="00501E03" w:rsidRPr="00F476DB">
        <w:rPr>
          <w:rFonts w:ascii="Times New Roman" w:hAnsi="Times New Roman" w:cs="Times New Roman"/>
        </w:rPr>
        <w:fldChar w:fldCharType="separate"/>
      </w:r>
      <w:r w:rsidR="001617F4" w:rsidRPr="00F476DB">
        <w:rPr>
          <w:rFonts w:ascii="Times New Roman" w:hAnsi="Times New Roman" w:cs="Times New Roman"/>
          <w:noProof/>
        </w:rPr>
        <w:t>(O'Shea, 2020)</w:t>
      </w:r>
      <w:r w:rsidR="00501E03" w:rsidRPr="00F476DB">
        <w:rPr>
          <w:rFonts w:ascii="Times New Roman" w:hAnsi="Times New Roman" w:cs="Times New Roman"/>
        </w:rPr>
        <w:fldChar w:fldCharType="end"/>
      </w:r>
      <w:r w:rsidR="00CA6B28" w:rsidRPr="00F476DB">
        <w:rPr>
          <w:rFonts w:ascii="Times New Roman" w:hAnsi="Times New Roman" w:cs="Times New Roman"/>
        </w:rPr>
        <w:t>.</w:t>
      </w:r>
    </w:p>
    <w:p w14:paraId="5A35A77C" w14:textId="708E0EE8" w:rsidR="00522490" w:rsidRPr="00F476DB" w:rsidRDefault="00C120AB" w:rsidP="004A6632">
      <w:pPr>
        <w:spacing w:line="480" w:lineRule="auto"/>
        <w:ind w:firstLine="360"/>
        <w:contextualSpacing/>
        <w:jc w:val="both"/>
        <w:rPr>
          <w:rFonts w:ascii="Times New Roman" w:hAnsi="Times New Roman" w:cs="Times New Roman"/>
        </w:rPr>
      </w:pPr>
      <w:r w:rsidRPr="00F476DB">
        <w:rPr>
          <w:rFonts w:ascii="Times New Roman" w:hAnsi="Times New Roman" w:cs="Times New Roman"/>
        </w:rPr>
        <w:t>Effective communication and contact with organisations and support networks during the pandemic supported resilience in the time of COVID-19, as this allowed for feelings of</w:t>
      </w:r>
      <w:r w:rsidR="00F71A3F" w:rsidRPr="00F476DB">
        <w:rPr>
          <w:rFonts w:ascii="Times New Roman" w:hAnsi="Times New Roman" w:cs="Times New Roman"/>
        </w:rPr>
        <w:t xml:space="preserve"> </w:t>
      </w:r>
      <w:r w:rsidR="00501E03" w:rsidRPr="00F476DB">
        <w:rPr>
          <w:rFonts w:ascii="Times New Roman" w:hAnsi="Times New Roman" w:cs="Times New Roman"/>
        </w:rPr>
        <w:t>support</w:t>
      </w:r>
      <w:r w:rsidR="00F71A3F" w:rsidRPr="00F476DB">
        <w:rPr>
          <w:rFonts w:ascii="Times New Roman" w:hAnsi="Times New Roman" w:cs="Times New Roman"/>
        </w:rPr>
        <w:t xml:space="preserve"> </w:t>
      </w:r>
      <w:r w:rsidRPr="00F476DB">
        <w:rPr>
          <w:rFonts w:ascii="Times New Roman" w:hAnsi="Times New Roman" w:cs="Times New Roman"/>
        </w:rPr>
        <w:t>and</w:t>
      </w:r>
      <w:r w:rsidR="00F71A3F" w:rsidRPr="00F476DB">
        <w:rPr>
          <w:rFonts w:ascii="Times New Roman" w:hAnsi="Times New Roman" w:cs="Times New Roman"/>
        </w:rPr>
        <w:t xml:space="preserve"> trust </w:t>
      </w:r>
      <w:r w:rsidR="00946937" w:rsidRPr="00F476DB">
        <w:rPr>
          <w:rFonts w:ascii="Times New Roman" w:hAnsi="Times New Roman" w:cs="Times New Roman"/>
        </w:rPr>
        <w:t xml:space="preserve">in </w:t>
      </w:r>
      <w:r w:rsidR="008A5BF5">
        <w:rPr>
          <w:rFonts w:ascii="Times New Roman" w:hAnsi="Times New Roman" w:cs="Times New Roman"/>
        </w:rPr>
        <w:t xml:space="preserve">services </w:t>
      </w:r>
      <w:r w:rsidR="008A5BF5" w:rsidRPr="008A5BF5">
        <w:rPr>
          <w:rFonts w:ascii="Times New Roman" w:hAnsi="Times New Roman" w:cs="Times New Roman"/>
          <w:color w:val="FF0000"/>
        </w:rPr>
        <w:t xml:space="preserve">and </w:t>
      </w:r>
      <w:r w:rsidR="00F71A3F" w:rsidRPr="00F476DB">
        <w:rPr>
          <w:rFonts w:ascii="Times New Roman" w:hAnsi="Times New Roman" w:cs="Times New Roman"/>
        </w:rPr>
        <w:t>organisations</w:t>
      </w:r>
      <w:r w:rsidRPr="00F476DB">
        <w:rPr>
          <w:rFonts w:ascii="Times New Roman" w:hAnsi="Times New Roman" w:cs="Times New Roman"/>
        </w:rPr>
        <w:t>, of which participants increasingly relied upon during this time of stress</w:t>
      </w:r>
      <w:r w:rsidR="00F71A3F" w:rsidRPr="00F476DB">
        <w:rPr>
          <w:rFonts w:ascii="Times New Roman" w:hAnsi="Times New Roman" w:cs="Times New Roman"/>
        </w:rPr>
        <w:t>. Communication</w:t>
      </w:r>
      <w:r w:rsidRPr="00F476DB">
        <w:rPr>
          <w:rFonts w:ascii="Times New Roman" w:hAnsi="Times New Roman" w:cs="Times New Roman"/>
        </w:rPr>
        <w:t xml:space="preserve"> between family members</w:t>
      </w:r>
      <w:r w:rsidR="003062DE" w:rsidRPr="00F476DB">
        <w:rPr>
          <w:rFonts w:ascii="Times New Roman" w:hAnsi="Times New Roman" w:cs="Times New Roman"/>
        </w:rPr>
        <w:t xml:space="preserve"> caring for </w:t>
      </w:r>
      <w:r w:rsidR="00211039" w:rsidRPr="00F476DB">
        <w:rPr>
          <w:rFonts w:ascii="Times New Roman" w:hAnsi="Times New Roman" w:cs="Times New Roman"/>
        </w:rPr>
        <w:t xml:space="preserve">people living with dementia </w:t>
      </w:r>
      <w:r w:rsidRPr="00F476DB">
        <w:rPr>
          <w:rFonts w:ascii="Times New Roman" w:hAnsi="Times New Roman" w:cs="Times New Roman"/>
        </w:rPr>
        <w:t>has</w:t>
      </w:r>
      <w:r w:rsidR="00946937" w:rsidRPr="00F476DB">
        <w:rPr>
          <w:rFonts w:ascii="Times New Roman" w:hAnsi="Times New Roman" w:cs="Times New Roman"/>
        </w:rPr>
        <w:t xml:space="preserve"> </w:t>
      </w:r>
      <w:r w:rsidR="003062DE" w:rsidRPr="00F476DB">
        <w:rPr>
          <w:rFonts w:ascii="Times New Roman" w:hAnsi="Times New Roman" w:cs="Times New Roman"/>
        </w:rPr>
        <w:t>been</w:t>
      </w:r>
      <w:r w:rsidR="00F71A3F" w:rsidRPr="00F476DB">
        <w:rPr>
          <w:rFonts w:ascii="Times New Roman" w:hAnsi="Times New Roman" w:cs="Times New Roman"/>
        </w:rPr>
        <w:t xml:space="preserve"> included</w:t>
      </w:r>
      <w:r w:rsidR="003062DE" w:rsidRPr="00F476DB">
        <w:rPr>
          <w:rFonts w:ascii="Times New Roman" w:hAnsi="Times New Roman" w:cs="Times New Roman"/>
        </w:rPr>
        <w:t xml:space="preserve"> in previous </w:t>
      </w:r>
      <w:r w:rsidR="00501E03" w:rsidRPr="00F476DB">
        <w:rPr>
          <w:rFonts w:ascii="Times New Roman" w:hAnsi="Times New Roman" w:cs="Times New Roman"/>
        </w:rPr>
        <w:t>dementia-specific models</w:t>
      </w:r>
      <w:r w:rsidR="003062DE" w:rsidRPr="00F476DB">
        <w:rPr>
          <w:rFonts w:ascii="Times New Roman" w:hAnsi="Times New Roman" w:cs="Times New Roman"/>
        </w:rPr>
        <w:t xml:space="preserve"> as a factor of resilience</w:t>
      </w:r>
      <w:r w:rsidR="00F71A3F" w:rsidRPr="00F476DB">
        <w:rPr>
          <w:rFonts w:ascii="Times New Roman" w:hAnsi="Times New Roman" w:cs="Times New Roman"/>
        </w:rPr>
        <w:t xml:space="preserve"> </w:t>
      </w:r>
      <w:r w:rsidR="003062DE" w:rsidRPr="00F476DB">
        <w:rPr>
          <w:rFonts w:ascii="Times New Roman" w:hAnsi="Times New Roman" w:cs="Times New Roman"/>
        </w:rPr>
        <w:fldChar w:fldCharType="begin">
          <w:fldData xml:space="preserve">PEVuZE5vdGU+PENpdGU+PEF1dGhvcj5EZWlzdDwvQXV0aG9yPjxZZWFyPjIwMTU8L1llYXI+PFJl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</w:fldData>
        </w:fldChar>
      </w:r>
      <w:r w:rsidR="00C36C02" w:rsidRPr="00F476DB">
        <w:rPr>
          <w:rFonts w:ascii="Times New Roman" w:hAnsi="Times New Roman" w:cs="Times New Roman"/>
        </w:rPr>
        <w:instrText xml:space="preserve"> ADDIN EN.CITE </w:instrText>
      </w:r>
      <w:r w:rsidR="00C36C02" w:rsidRPr="00F476DB">
        <w:rPr>
          <w:rFonts w:ascii="Times New Roman" w:hAnsi="Times New Roman" w:cs="Times New Roman"/>
        </w:rPr>
        <w:fldChar w:fldCharType="begin">
          <w:fldData xml:space="preserve">PEVuZE5vdGU+PENpdGU+PEF1dGhvcj5EZWlzdDwvQXV0aG9yPjxZZWFyPjIwMTU8L1llYXI+PFJl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</w:fldData>
        </w:fldChar>
      </w:r>
      <w:r w:rsidR="00C36C02" w:rsidRPr="00F476DB">
        <w:rPr>
          <w:rFonts w:ascii="Times New Roman" w:hAnsi="Times New Roman" w:cs="Times New Roman"/>
        </w:rPr>
        <w:instrText xml:space="preserve"> ADDIN EN.CITE.DATA </w:instrText>
      </w:r>
      <w:r w:rsidR="00C36C02" w:rsidRPr="00F476DB">
        <w:rPr>
          <w:rFonts w:ascii="Times New Roman" w:hAnsi="Times New Roman" w:cs="Times New Roman"/>
        </w:rPr>
      </w:r>
      <w:r w:rsidR="00C36C02" w:rsidRPr="00F476DB">
        <w:rPr>
          <w:rFonts w:ascii="Times New Roman" w:hAnsi="Times New Roman" w:cs="Times New Roman"/>
        </w:rPr>
        <w:fldChar w:fldCharType="end"/>
      </w:r>
      <w:r w:rsidR="003062DE" w:rsidRPr="00F476DB">
        <w:rPr>
          <w:rFonts w:ascii="Times New Roman" w:hAnsi="Times New Roman" w:cs="Times New Roman"/>
        </w:rPr>
      </w:r>
      <w:r w:rsidR="003062DE" w:rsidRPr="00F476DB">
        <w:rPr>
          <w:rFonts w:ascii="Times New Roman" w:hAnsi="Times New Roman" w:cs="Times New Roman"/>
        </w:rPr>
        <w:fldChar w:fldCharType="separate"/>
      </w:r>
      <w:r w:rsidR="00C36C02" w:rsidRPr="00F476DB">
        <w:rPr>
          <w:rFonts w:ascii="Times New Roman" w:hAnsi="Times New Roman" w:cs="Times New Roman"/>
          <w:noProof/>
        </w:rPr>
        <w:t>(Deist et al., 2015; Donnellan et al., 2015; Donnellan et al., 2017)</w:t>
      </w:r>
      <w:r w:rsidR="003062DE" w:rsidRPr="00F476DB">
        <w:rPr>
          <w:rFonts w:ascii="Times New Roman" w:hAnsi="Times New Roman" w:cs="Times New Roman"/>
        </w:rPr>
        <w:fldChar w:fldCharType="end"/>
      </w:r>
      <w:r w:rsidR="003062DE" w:rsidRPr="00F476DB">
        <w:rPr>
          <w:rFonts w:ascii="Times New Roman" w:hAnsi="Times New Roman" w:cs="Times New Roman"/>
        </w:rPr>
        <w:t xml:space="preserve">. However, </w:t>
      </w:r>
      <w:r w:rsidR="00501E03" w:rsidRPr="00F476DB">
        <w:rPr>
          <w:rFonts w:ascii="Times New Roman" w:hAnsi="Times New Roman" w:cs="Times New Roman"/>
        </w:rPr>
        <w:t xml:space="preserve">our finding that </w:t>
      </w:r>
      <w:r w:rsidR="003062DE" w:rsidRPr="00F476DB">
        <w:rPr>
          <w:rFonts w:ascii="Times New Roman" w:hAnsi="Times New Roman" w:cs="Times New Roman"/>
        </w:rPr>
        <w:t>communication with organisations and support services appears pertinent to the time of the pandemic</w:t>
      </w:r>
      <w:r w:rsidR="000A4C94" w:rsidRPr="00F476DB">
        <w:rPr>
          <w:rFonts w:ascii="Times New Roman" w:hAnsi="Times New Roman" w:cs="Times New Roman"/>
        </w:rPr>
        <w:t>.</w:t>
      </w:r>
    </w:p>
    <w:p w14:paraId="41CC0270" w14:textId="4FA0992D" w:rsidR="00AF2023" w:rsidRPr="00F476DB" w:rsidRDefault="0083425D" w:rsidP="00AF2023">
      <w:pPr>
        <w:spacing w:line="480" w:lineRule="auto"/>
        <w:ind w:firstLine="360"/>
        <w:contextualSpacing/>
        <w:jc w:val="both"/>
        <w:rPr>
          <w:rFonts w:ascii="Times New Roman" w:hAnsi="Times New Roman" w:cs="Times New Roman"/>
        </w:rPr>
      </w:pPr>
      <w:r w:rsidRPr="00F476DB">
        <w:rPr>
          <w:rFonts w:ascii="Times New Roman" w:hAnsi="Times New Roman" w:cs="Times New Roman"/>
        </w:rPr>
        <w:t>Our findings report</w:t>
      </w:r>
      <w:r w:rsidR="00501E03" w:rsidRPr="00F476DB">
        <w:rPr>
          <w:rFonts w:ascii="Times New Roman" w:hAnsi="Times New Roman" w:cs="Times New Roman"/>
        </w:rPr>
        <w:t xml:space="preserve"> two levels of resilience </w:t>
      </w:r>
      <w:r w:rsidR="005610F2" w:rsidRPr="00F476DB">
        <w:rPr>
          <w:rFonts w:ascii="Times New Roman" w:hAnsi="Times New Roman" w:cs="Times New Roman"/>
        </w:rPr>
        <w:t>at play</w:t>
      </w:r>
      <w:r w:rsidR="00501E03" w:rsidRPr="008A5BF5">
        <w:rPr>
          <w:rFonts w:ascii="Times New Roman" w:hAnsi="Times New Roman" w:cs="Times New Roman"/>
          <w:color w:val="FF0000"/>
        </w:rPr>
        <w:t>:</w:t>
      </w:r>
      <w:r w:rsidR="008A5BF5" w:rsidRPr="008A5BF5">
        <w:rPr>
          <w:rFonts w:ascii="Times New Roman" w:hAnsi="Times New Roman" w:cs="Times New Roman"/>
          <w:color w:val="FF0000"/>
        </w:rPr>
        <w:t xml:space="preserve"> 1) </w:t>
      </w:r>
      <w:r w:rsidR="008A5BF5">
        <w:rPr>
          <w:rFonts w:ascii="Times New Roman" w:hAnsi="Times New Roman" w:cs="Times New Roman"/>
        </w:rPr>
        <w:t>living with dementia</w:t>
      </w:r>
      <w:r w:rsidR="008A5BF5" w:rsidRPr="008A5BF5">
        <w:rPr>
          <w:rFonts w:ascii="Times New Roman" w:hAnsi="Times New Roman" w:cs="Times New Roman"/>
          <w:color w:val="FF0000"/>
        </w:rPr>
        <w:t xml:space="preserve">, or </w:t>
      </w:r>
      <w:r w:rsidR="00716C27" w:rsidRPr="008A5BF5">
        <w:rPr>
          <w:rFonts w:ascii="Times New Roman" w:hAnsi="Times New Roman" w:cs="Times New Roman"/>
          <w:color w:val="FF0000"/>
        </w:rPr>
        <w:t xml:space="preserve">caring </w:t>
      </w:r>
      <w:r w:rsidR="00716C27" w:rsidRPr="00F476DB">
        <w:rPr>
          <w:rFonts w:ascii="Times New Roman" w:hAnsi="Times New Roman" w:cs="Times New Roman"/>
        </w:rPr>
        <w:t xml:space="preserve">for </w:t>
      </w:r>
      <w:r w:rsidR="00211039" w:rsidRPr="00F476DB">
        <w:rPr>
          <w:rFonts w:ascii="Times New Roman" w:hAnsi="Times New Roman" w:cs="Times New Roman"/>
        </w:rPr>
        <w:t>someone living with dementia</w:t>
      </w:r>
      <w:r w:rsidR="00716C27" w:rsidRPr="00F476DB">
        <w:rPr>
          <w:rFonts w:ascii="Times New Roman" w:hAnsi="Times New Roman" w:cs="Times New Roman"/>
        </w:rPr>
        <w:t xml:space="preserve">, </w:t>
      </w:r>
      <w:r w:rsidR="00716C27" w:rsidRPr="008A5BF5">
        <w:rPr>
          <w:rFonts w:ascii="Times New Roman" w:hAnsi="Times New Roman" w:cs="Times New Roman"/>
          <w:color w:val="FF0000"/>
        </w:rPr>
        <w:t xml:space="preserve">and </w:t>
      </w:r>
      <w:r w:rsidR="008A5BF5" w:rsidRPr="008A5BF5">
        <w:rPr>
          <w:rFonts w:ascii="Times New Roman" w:hAnsi="Times New Roman" w:cs="Times New Roman"/>
          <w:color w:val="FF0000"/>
        </w:rPr>
        <w:t xml:space="preserve">2) </w:t>
      </w:r>
      <w:r w:rsidR="00716C27" w:rsidRPr="00F476DB">
        <w:rPr>
          <w:rFonts w:ascii="Times New Roman" w:hAnsi="Times New Roman" w:cs="Times New Roman"/>
        </w:rPr>
        <w:t>the additional stress of living through the global pandemic</w:t>
      </w:r>
      <w:r w:rsidR="005610F2" w:rsidRPr="00F476DB">
        <w:rPr>
          <w:rFonts w:ascii="Times New Roman" w:hAnsi="Times New Roman" w:cs="Times New Roman"/>
        </w:rPr>
        <w:t xml:space="preserve">. </w:t>
      </w:r>
      <w:r w:rsidR="00621DB6" w:rsidRPr="00F476DB">
        <w:rPr>
          <w:rFonts w:ascii="Times New Roman" w:hAnsi="Times New Roman" w:cs="Times New Roman"/>
        </w:rPr>
        <w:t>Therefore, although t</w:t>
      </w:r>
      <w:r w:rsidR="00F42D7A" w:rsidRPr="00F476DB">
        <w:rPr>
          <w:rFonts w:ascii="Times New Roman" w:hAnsi="Times New Roman" w:cs="Times New Roman"/>
        </w:rPr>
        <w:t xml:space="preserve">hese findings relate to </w:t>
      </w:r>
      <w:r w:rsidR="00716C27" w:rsidRPr="00F476DB">
        <w:rPr>
          <w:rFonts w:ascii="Times New Roman" w:hAnsi="Times New Roman" w:cs="Times New Roman"/>
        </w:rPr>
        <w:t>COVID</w:t>
      </w:r>
      <w:r w:rsidR="00F42D7A" w:rsidRPr="00F476DB">
        <w:rPr>
          <w:rFonts w:ascii="Times New Roman" w:hAnsi="Times New Roman" w:cs="Times New Roman"/>
        </w:rPr>
        <w:t xml:space="preserve">-19 </w:t>
      </w:r>
      <w:r w:rsidR="00501E03" w:rsidRPr="00F476DB">
        <w:rPr>
          <w:rFonts w:ascii="Times New Roman" w:hAnsi="Times New Roman" w:cs="Times New Roman"/>
        </w:rPr>
        <w:t>research</w:t>
      </w:r>
      <w:r w:rsidR="00F42D7A" w:rsidRPr="00F476DB">
        <w:rPr>
          <w:rFonts w:ascii="Times New Roman" w:hAnsi="Times New Roman" w:cs="Times New Roman"/>
        </w:rPr>
        <w:t xml:space="preserve"> specifically, it is possible that these factors may </w:t>
      </w:r>
      <w:r w:rsidR="00277F1D" w:rsidRPr="00F476DB">
        <w:rPr>
          <w:rFonts w:ascii="Times New Roman" w:hAnsi="Times New Roman" w:cs="Times New Roman"/>
        </w:rPr>
        <w:lastRenderedPageBreak/>
        <w:t xml:space="preserve">apply </w:t>
      </w:r>
      <w:r w:rsidR="00D71B44" w:rsidRPr="00F476DB">
        <w:rPr>
          <w:rFonts w:ascii="Times New Roman" w:hAnsi="Times New Roman" w:cs="Times New Roman"/>
        </w:rPr>
        <w:t>to other</w:t>
      </w:r>
      <w:r w:rsidR="005610F2" w:rsidRPr="00F476DB">
        <w:rPr>
          <w:rFonts w:ascii="Times New Roman" w:hAnsi="Times New Roman" w:cs="Times New Roman"/>
        </w:rPr>
        <w:t xml:space="preserve"> major</w:t>
      </w:r>
      <w:r w:rsidR="00D71B44" w:rsidRPr="00F476DB">
        <w:rPr>
          <w:rFonts w:ascii="Times New Roman" w:hAnsi="Times New Roman" w:cs="Times New Roman"/>
        </w:rPr>
        <w:t xml:space="preserve"> </w:t>
      </w:r>
      <w:r w:rsidR="00E86D19" w:rsidRPr="00F476DB">
        <w:rPr>
          <w:rFonts w:ascii="Times New Roman" w:hAnsi="Times New Roman" w:cs="Times New Roman"/>
        </w:rPr>
        <w:t>life-</w:t>
      </w:r>
      <w:r w:rsidR="00D71B44" w:rsidRPr="00F476DB">
        <w:rPr>
          <w:rFonts w:ascii="Times New Roman" w:hAnsi="Times New Roman" w:cs="Times New Roman"/>
        </w:rPr>
        <w:t>stresses experience</w:t>
      </w:r>
      <w:r w:rsidR="00C02E77" w:rsidRPr="00F476DB">
        <w:rPr>
          <w:rFonts w:ascii="Times New Roman" w:hAnsi="Times New Roman" w:cs="Times New Roman"/>
        </w:rPr>
        <w:t>d</w:t>
      </w:r>
      <w:r w:rsidR="00D71B44" w:rsidRPr="00F476DB">
        <w:rPr>
          <w:rFonts w:ascii="Times New Roman" w:hAnsi="Times New Roman" w:cs="Times New Roman"/>
        </w:rPr>
        <w:t xml:space="preserve"> by this cohort</w:t>
      </w:r>
      <w:r w:rsidR="0057211E" w:rsidRPr="00F476DB">
        <w:rPr>
          <w:rFonts w:ascii="Times New Roman" w:hAnsi="Times New Roman" w:cs="Times New Roman"/>
        </w:rPr>
        <w:t>.</w:t>
      </w:r>
      <w:bookmarkStart w:id="2" w:name="_Hlk73006950"/>
      <w:r w:rsidR="00AF2023" w:rsidRPr="00F476DB">
        <w:rPr>
          <w:rFonts w:ascii="Times New Roman" w:hAnsi="Times New Roman" w:cs="Times New Roman"/>
        </w:rPr>
        <w:t xml:space="preserve"> The ecological model of resilience (Figure 1) highlights the individual factors of communication, adaptations and support networks that can help to foster r</w:t>
      </w:r>
      <w:r w:rsidR="008A5BF5">
        <w:rPr>
          <w:rFonts w:ascii="Times New Roman" w:hAnsi="Times New Roman" w:cs="Times New Roman"/>
        </w:rPr>
        <w:t xml:space="preserve">esilience amongst family carers </w:t>
      </w:r>
      <w:r w:rsidR="008A5BF5" w:rsidRPr="008A5BF5">
        <w:rPr>
          <w:rFonts w:ascii="Times New Roman" w:hAnsi="Times New Roman" w:cs="Times New Roman"/>
          <w:color w:val="FF0000"/>
        </w:rPr>
        <w:t xml:space="preserve">and </w:t>
      </w:r>
      <w:r w:rsidR="00AF2023" w:rsidRPr="00F476DB">
        <w:rPr>
          <w:rFonts w:ascii="Times New Roman" w:hAnsi="Times New Roman" w:cs="Times New Roman"/>
        </w:rPr>
        <w:t xml:space="preserve">people </w:t>
      </w:r>
      <w:r w:rsidR="008A5BF5" w:rsidRPr="008A5BF5">
        <w:rPr>
          <w:rFonts w:ascii="Times New Roman" w:hAnsi="Times New Roman" w:cs="Times New Roman"/>
          <w:color w:val="FF0000"/>
        </w:rPr>
        <w:t xml:space="preserve">living </w:t>
      </w:r>
      <w:r w:rsidR="00AF2023" w:rsidRPr="00F476DB">
        <w:rPr>
          <w:rFonts w:ascii="Times New Roman" w:hAnsi="Times New Roman" w:cs="Times New Roman"/>
        </w:rPr>
        <w:t>with dementia, however, greater system level support and communication is further required to lighten the individual burden of fostering resilience during the time of this pandemic, or in future, stressful events.</w:t>
      </w:r>
      <w:bookmarkEnd w:id="2"/>
    </w:p>
    <w:p w14:paraId="38D77EEE" w14:textId="4A864D2A" w:rsidR="00F42D7A" w:rsidRPr="00F476DB" w:rsidRDefault="00F42D7A" w:rsidP="004A6632">
      <w:pPr>
        <w:spacing w:line="480" w:lineRule="auto"/>
        <w:ind w:firstLine="360"/>
        <w:contextualSpacing/>
        <w:jc w:val="both"/>
        <w:rPr>
          <w:rFonts w:ascii="Times New Roman" w:hAnsi="Times New Roman" w:cs="Times New Roman"/>
        </w:rPr>
      </w:pPr>
    </w:p>
    <w:p w14:paraId="47909648" w14:textId="10E21C01" w:rsidR="00EC61CA" w:rsidRPr="00F476DB" w:rsidRDefault="00EC61CA" w:rsidP="004A6632">
      <w:pPr>
        <w:spacing w:line="480" w:lineRule="auto"/>
        <w:contextualSpacing/>
        <w:jc w:val="both"/>
        <w:rPr>
          <w:rFonts w:ascii="Times New Roman" w:hAnsi="Times New Roman" w:cs="Times New Roman"/>
        </w:rPr>
      </w:pPr>
    </w:p>
    <w:p w14:paraId="4D590FA7" w14:textId="029E7359" w:rsidR="00EC61CA" w:rsidRPr="00F476DB" w:rsidRDefault="00EC61CA"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Limitations</w:t>
      </w:r>
    </w:p>
    <w:p w14:paraId="0B9848FD" w14:textId="68F05837" w:rsidR="0082068F" w:rsidRPr="00F476DB" w:rsidRDefault="00AB5515" w:rsidP="004A6632">
      <w:pPr>
        <w:spacing w:line="480" w:lineRule="auto"/>
        <w:contextualSpacing/>
        <w:jc w:val="both"/>
        <w:rPr>
          <w:rFonts w:ascii="Times New Roman" w:hAnsi="Times New Roman" w:cs="Times New Roman"/>
        </w:rPr>
      </w:pPr>
      <w:r w:rsidRPr="00F476DB">
        <w:rPr>
          <w:rFonts w:ascii="Times New Roman" w:hAnsi="Times New Roman" w:cs="Times New Roman"/>
        </w:rPr>
        <w:t>Due to t</w:t>
      </w:r>
      <w:r w:rsidR="0082068F" w:rsidRPr="00F476DB">
        <w:rPr>
          <w:rFonts w:ascii="Times New Roman" w:hAnsi="Times New Roman" w:cs="Times New Roman"/>
        </w:rPr>
        <w:t xml:space="preserve">he </w:t>
      </w:r>
      <w:r w:rsidRPr="00F476DB">
        <w:rPr>
          <w:rFonts w:ascii="Times New Roman" w:hAnsi="Times New Roman" w:cs="Times New Roman"/>
        </w:rPr>
        <w:t xml:space="preserve">convenience </w:t>
      </w:r>
      <w:r w:rsidR="0082068F" w:rsidRPr="00F476DB">
        <w:rPr>
          <w:rFonts w:ascii="Times New Roman" w:hAnsi="Times New Roman" w:cs="Times New Roman"/>
        </w:rPr>
        <w:t xml:space="preserve">sampling method of this research, although purposive, few people </w:t>
      </w:r>
      <w:r w:rsidR="00F5734F" w:rsidRPr="00F476DB">
        <w:rPr>
          <w:rFonts w:ascii="Times New Roman" w:hAnsi="Times New Roman" w:cs="Times New Roman"/>
        </w:rPr>
        <w:t>of</w:t>
      </w:r>
      <w:r w:rsidR="0082068F" w:rsidRPr="00F476DB">
        <w:rPr>
          <w:rFonts w:ascii="Times New Roman" w:hAnsi="Times New Roman" w:cs="Times New Roman"/>
        </w:rPr>
        <w:t xml:space="preserve"> B</w:t>
      </w:r>
      <w:r w:rsidR="00F5734F" w:rsidRPr="00F476DB">
        <w:rPr>
          <w:rFonts w:ascii="Times New Roman" w:hAnsi="Times New Roman" w:cs="Times New Roman"/>
        </w:rPr>
        <w:t xml:space="preserve">lack and </w:t>
      </w:r>
      <w:r w:rsidR="0082068F" w:rsidRPr="00F476DB">
        <w:rPr>
          <w:rFonts w:ascii="Times New Roman" w:hAnsi="Times New Roman" w:cs="Times New Roman"/>
        </w:rPr>
        <w:t>A</w:t>
      </w:r>
      <w:r w:rsidR="00F5734F" w:rsidRPr="00F476DB">
        <w:rPr>
          <w:rFonts w:ascii="Times New Roman" w:hAnsi="Times New Roman" w:cs="Times New Roman"/>
        </w:rPr>
        <w:t xml:space="preserve">sian </w:t>
      </w:r>
      <w:r w:rsidR="0082068F" w:rsidRPr="00F476DB">
        <w:rPr>
          <w:rFonts w:ascii="Times New Roman" w:hAnsi="Times New Roman" w:cs="Times New Roman"/>
        </w:rPr>
        <w:t>M</w:t>
      </w:r>
      <w:r w:rsidR="00F5734F" w:rsidRPr="00F476DB">
        <w:rPr>
          <w:rFonts w:ascii="Times New Roman" w:hAnsi="Times New Roman" w:cs="Times New Roman"/>
        </w:rPr>
        <w:t xml:space="preserve">inority </w:t>
      </w:r>
      <w:r w:rsidR="0082068F" w:rsidRPr="00F476DB">
        <w:rPr>
          <w:rFonts w:ascii="Times New Roman" w:hAnsi="Times New Roman" w:cs="Times New Roman"/>
        </w:rPr>
        <w:t>E</w:t>
      </w:r>
      <w:r w:rsidR="00F5734F" w:rsidRPr="00F476DB">
        <w:rPr>
          <w:rFonts w:ascii="Times New Roman" w:hAnsi="Times New Roman" w:cs="Times New Roman"/>
        </w:rPr>
        <w:t xml:space="preserve">thnicities </w:t>
      </w:r>
      <w:r w:rsidR="0082068F" w:rsidRPr="00F476DB">
        <w:rPr>
          <w:rFonts w:ascii="Times New Roman" w:hAnsi="Times New Roman" w:cs="Times New Roman"/>
        </w:rPr>
        <w:t>and rare dementias were included in this study</w:t>
      </w:r>
      <w:r w:rsidR="003B6F98" w:rsidRPr="00F476DB">
        <w:rPr>
          <w:rFonts w:ascii="Times New Roman" w:hAnsi="Times New Roman" w:cs="Times New Roman"/>
        </w:rPr>
        <w:t xml:space="preserve"> and so their views on resilience have arguably not been captured fully</w:t>
      </w:r>
      <w:r w:rsidR="0082068F" w:rsidRPr="00F476DB">
        <w:rPr>
          <w:rFonts w:ascii="Times New Roman" w:hAnsi="Times New Roman" w:cs="Times New Roman"/>
        </w:rPr>
        <w:t xml:space="preserve">. </w:t>
      </w:r>
      <w:r w:rsidR="004105BE" w:rsidRPr="00F476DB">
        <w:rPr>
          <w:rFonts w:ascii="Times New Roman" w:hAnsi="Times New Roman" w:cs="Times New Roman"/>
        </w:rPr>
        <w:t xml:space="preserve">Future research in the field of </w:t>
      </w:r>
      <w:r w:rsidR="00BE3977" w:rsidRPr="00F476DB">
        <w:rPr>
          <w:rFonts w:ascii="Times New Roman" w:hAnsi="Times New Roman" w:cs="Times New Roman"/>
        </w:rPr>
        <w:t xml:space="preserve">dementia and </w:t>
      </w:r>
      <w:r w:rsidR="004105BE" w:rsidRPr="00F476DB">
        <w:rPr>
          <w:rFonts w:ascii="Times New Roman" w:hAnsi="Times New Roman" w:cs="Times New Roman"/>
        </w:rPr>
        <w:t xml:space="preserve">resilience should aim to target and recruit those from minority backgrounds to ensure inclusive views are collected. </w:t>
      </w:r>
      <w:r w:rsidR="00F50DAA" w:rsidRPr="00F476DB">
        <w:rPr>
          <w:rFonts w:ascii="Times New Roman" w:hAnsi="Times New Roman" w:cs="Times New Roman"/>
        </w:rPr>
        <w:t xml:space="preserve">A smaller number of people living with dementia participated compared to family carers, however, as this is a group often excluded from research due to mental capacity, a small sample will still allow for views to be represented that may otherwise be missed. </w:t>
      </w:r>
      <w:r w:rsidR="0082068F" w:rsidRPr="00F476DB">
        <w:rPr>
          <w:rFonts w:ascii="Times New Roman" w:hAnsi="Times New Roman" w:cs="Times New Roman"/>
        </w:rPr>
        <w:t>The study may be limited as interviews could not be conducted face-to-face</w:t>
      </w:r>
      <w:r w:rsidR="003B6F98" w:rsidRPr="00F476DB">
        <w:rPr>
          <w:rFonts w:ascii="Times New Roman" w:hAnsi="Times New Roman" w:cs="Times New Roman"/>
        </w:rPr>
        <w:t>, although the research team were well experienced in qualitative interviewing and did not observe any issues</w:t>
      </w:r>
      <w:r w:rsidR="0083425D" w:rsidRPr="00F476DB">
        <w:rPr>
          <w:rFonts w:ascii="Times New Roman" w:hAnsi="Times New Roman" w:cs="Times New Roman"/>
        </w:rPr>
        <w:t xml:space="preserve"> during the interview process</w:t>
      </w:r>
      <w:r w:rsidR="0082068F" w:rsidRPr="00F476DB">
        <w:rPr>
          <w:rFonts w:ascii="Times New Roman" w:hAnsi="Times New Roman" w:cs="Times New Roman"/>
        </w:rPr>
        <w:t>.</w:t>
      </w:r>
    </w:p>
    <w:p w14:paraId="614696E3" w14:textId="77777777" w:rsidR="00C42728" w:rsidRPr="00F476DB" w:rsidRDefault="00C42728" w:rsidP="004A6632">
      <w:pPr>
        <w:spacing w:line="480" w:lineRule="auto"/>
        <w:contextualSpacing/>
        <w:jc w:val="both"/>
        <w:rPr>
          <w:rFonts w:ascii="Times New Roman" w:hAnsi="Times New Roman" w:cs="Times New Roman"/>
          <w:b/>
          <w:bCs/>
        </w:rPr>
      </w:pPr>
    </w:p>
    <w:p w14:paraId="16B63FD9" w14:textId="294A348B" w:rsidR="00686535" w:rsidRPr="00F476DB" w:rsidRDefault="00D434B1" w:rsidP="004A6632">
      <w:pPr>
        <w:spacing w:line="480" w:lineRule="auto"/>
        <w:contextualSpacing/>
        <w:jc w:val="both"/>
        <w:rPr>
          <w:rFonts w:ascii="Times New Roman" w:hAnsi="Times New Roman" w:cs="Times New Roman"/>
          <w:b/>
          <w:bCs/>
        </w:rPr>
      </w:pPr>
      <w:r w:rsidRPr="00F476DB">
        <w:rPr>
          <w:rFonts w:ascii="Times New Roman" w:hAnsi="Times New Roman" w:cs="Times New Roman"/>
          <w:b/>
          <w:bCs/>
        </w:rPr>
        <w:t>Conclusions</w:t>
      </w:r>
    </w:p>
    <w:p w14:paraId="763044A3" w14:textId="28E78ED6" w:rsidR="0057211E" w:rsidRPr="00F476DB" w:rsidRDefault="00325DE0"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A lack of resilience was described where system resilience was lacking and the </w:t>
      </w:r>
      <w:r w:rsidR="00211039" w:rsidRPr="00F476DB">
        <w:rPr>
          <w:rFonts w:ascii="Times New Roman" w:hAnsi="Times New Roman" w:cs="Times New Roman"/>
        </w:rPr>
        <w:t>people living with dementia</w:t>
      </w:r>
      <w:r w:rsidR="008A5BF5">
        <w:rPr>
          <w:rFonts w:ascii="Times New Roman" w:hAnsi="Times New Roman" w:cs="Times New Roman"/>
        </w:rPr>
        <w:t xml:space="preserve">, </w:t>
      </w:r>
      <w:r w:rsidR="008A5BF5" w:rsidRPr="008A5BF5">
        <w:rPr>
          <w:rFonts w:ascii="Times New Roman" w:hAnsi="Times New Roman" w:cs="Times New Roman"/>
          <w:color w:val="FF0000"/>
        </w:rPr>
        <w:t xml:space="preserve">and their family </w:t>
      </w:r>
      <w:r w:rsidRPr="008A5BF5">
        <w:rPr>
          <w:rFonts w:ascii="Times New Roman" w:hAnsi="Times New Roman" w:cs="Times New Roman"/>
          <w:color w:val="FF0000"/>
        </w:rPr>
        <w:t>carers</w:t>
      </w:r>
      <w:r w:rsidR="008A5BF5">
        <w:rPr>
          <w:rFonts w:ascii="Times New Roman" w:hAnsi="Times New Roman" w:cs="Times New Roman"/>
        </w:rPr>
        <w:t>,</w:t>
      </w:r>
      <w:r w:rsidRPr="00F476DB">
        <w:rPr>
          <w:rFonts w:ascii="Times New Roman" w:hAnsi="Times New Roman" w:cs="Times New Roman"/>
        </w:rPr>
        <w:t xml:space="preserve"> were unsupported by services and organisations. Therefore, organisations and social support services should consider resilience factors in future service planning, and aim to better support </w:t>
      </w:r>
      <w:r w:rsidR="00211039" w:rsidRPr="00F476DB">
        <w:rPr>
          <w:rFonts w:ascii="Times New Roman" w:hAnsi="Times New Roman" w:cs="Times New Roman"/>
        </w:rPr>
        <w:t>people living with dementia</w:t>
      </w:r>
      <w:r w:rsidR="008A5BF5">
        <w:rPr>
          <w:rFonts w:ascii="Times New Roman" w:hAnsi="Times New Roman" w:cs="Times New Roman"/>
        </w:rPr>
        <w:t xml:space="preserve"> </w:t>
      </w:r>
      <w:r w:rsidR="008A5BF5" w:rsidRPr="008A5BF5">
        <w:rPr>
          <w:rFonts w:ascii="Times New Roman" w:hAnsi="Times New Roman" w:cs="Times New Roman"/>
          <w:color w:val="FF0000"/>
        </w:rPr>
        <w:t xml:space="preserve">and family </w:t>
      </w:r>
      <w:r w:rsidRPr="00F476DB">
        <w:rPr>
          <w:rFonts w:ascii="Times New Roman" w:hAnsi="Times New Roman" w:cs="Times New Roman"/>
        </w:rPr>
        <w:t xml:space="preserve">carers during times of great stress. The ecological model of resilience established from this research refers to resilience </w:t>
      </w:r>
      <w:r w:rsidRPr="008A5BF5">
        <w:rPr>
          <w:rFonts w:ascii="Times New Roman" w:hAnsi="Times New Roman" w:cs="Times New Roman"/>
          <w:color w:val="FF0000"/>
        </w:rPr>
        <w:t xml:space="preserve">in </w:t>
      </w:r>
      <w:r w:rsidR="008A5BF5" w:rsidRPr="008A5BF5">
        <w:rPr>
          <w:rFonts w:ascii="Times New Roman" w:hAnsi="Times New Roman" w:cs="Times New Roman"/>
          <w:color w:val="FF0000"/>
        </w:rPr>
        <w:t xml:space="preserve">living with dementia, or </w:t>
      </w:r>
      <w:r w:rsidRPr="008A5BF5">
        <w:rPr>
          <w:rFonts w:ascii="Times New Roman" w:hAnsi="Times New Roman" w:cs="Times New Roman"/>
          <w:color w:val="FF0000"/>
        </w:rPr>
        <w:t>caring</w:t>
      </w:r>
      <w:r w:rsidR="008A5BF5" w:rsidRPr="008A5BF5">
        <w:rPr>
          <w:rFonts w:ascii="Times New Roman" w:hAnsi="Times New Roman" w:cs="Times New Roman"/>
          <w:color w:val="FF0000"/>
        </w:rPr>
        <w:t xml:space="preserve"> for someone </w:t>
      </w:r>
      <w:r w:rsidRPr="008A5BF5">
        <w:rPr>
          <w:rFonts w:ascii="Times New Roman" w:hAnsi="Times New Roman" w:cs="Times New Roman"/>
          <w:color w:val="FF0000"/>
        </w:rPr>
        <w:t>living with dementia</w:t>
      </w:r>
      <w:r w:rsidR="008A5BF5" w:rsidRPr="008A5BF5">
        <w:rPr>
          <w:rFonts w:ascii="Times New Roman" w:hAnsi="Times New Roman" w:cs="Times New Roman"/>
          <w:color w:val="FF0000"/>
        </w:rPr>
        <w:t>,</w:t>
      </w:r>
      <w:r w:rsidRPr="008A5BF5">
        <w:rPr>
          <w:rFonts w:ascii="Times New Roman" w:hAnsi="Times New Roman" w:cs="Times New Roman"/>
          <w:color w:val="FF0000"/>
        </w:rPr>
        <w:t xml:space="preserve"> </w:t>
      </w:r>
      <w:r w:rsidRPr="00F476DB">
        <w:rPr>
          <w:rFonts w:ascii="Times New Roman" w:hAnsi="Times New Roman" w:cs="Times New Roman"/>
        </w:rPr>
        <w:t>during times of unexpected change and high stress in the COVID-19 pandemic, which is going to last into the foreseeable future. Moreover, this can also be relevant to other periods of high stress in dementia.</w:t>
      </w:r>
    </w:p>
    <w:p w14:paraId="6323BF31" w14:textId="28F3456C" w:rsidR="00021534" w:rsidRPr="00F476DB" w:rsidRDefault="00021534" w:rsidP="004A6632">
      <w:pPr>
        <w:spacing w:line="480" w:lineRule="auto"/>
        <w:contextualSpacing/>
        <w:jc w:val="both"/>
        <w:rPr>
          <w:rFonts w:ascii="Times New Roman" w:hAnsi="Times New Roman" w:cs="Times New Roman"/>
          <w:b/>
        </w:rPr>
      </w:pPr>
    </w:p>
    <w:p w14:paraId="609806C6" w14:textId="4348CE25" w:rsidR="00686535" w:rsidRPr="00F476DB" w:rsidRDefault="00686535" w:rsidP="004A6632">
      <w:pPr>
        <w:spacing w:line="480" w:lineRule="auto"/>
        <w:contextualSpacing/>
        <w:jc w:val="both"/>
        <w:rPr>
          <w:rFonts w:ascii="Times New Roman" w:hAnsi="Times New Roman" w:cs="Times New Roman"/>
        </w:rPr>
      </w:pPr>
    </w:p>
    <w:p w14:paraId="5B193C2E" w14:textId="5B760A93" w:rsidR="00686535" w:rsidRPr="00F476DB" w:rsidRDefault="00686535" w:rsidP="004A6632">
      <w:pPr>
        <w:spacing w:line="480" w:lineRule="auto"/>
        <w:contextualSpacing/>
        <w:jc w:val="both"/>
        <w:rPr>
          <w:rFonts w:ascii="Times New Roman" w:hAnsi="Times New Roman" w:cs="Times New Roman"/>
        </w:rPr>
      </w:pPr>
    </w:p>
    <w:p w14:paraId="482A9C4A" w14:textId="3E31B9C1" w:rsidR="00686535" w:rsidRPr="00F476DB" w:rsidRDefault="00686535" w:rsidP="004A6632">
      <w:pPr>
        <w:spacing w:line="480" w:lineRule="auto"/>
        <w:contextualSpacing/>
        <w:jc w:val="both"/>
        <w:rPr>
          <w:rFonts w:ascii="Times New Roman" w:hAnsi="Times New Roman" w:cs="Times New Roman"/>
          <w:b/>
          <w:sz w:val="24"/>
        </w:rPr>
      </w:pPr>
      <w:r w:rsidRPr="00F476DB">
        <w:rPr>
          <w:rFonts w:ascii="Times New Roman" w:hAnsi="Times New Roman" w:cs="Times New Roman"/>
          <w:b/>
          <w:sz w:val="24"/>
        </w:rPr>
        <w:t>References</w:t>
      </w:r>
    </w:p>
    <w:p w14:paraId="0B987B98" w14:textId="36430B65" w:rsidR="00C2117D" w:rsidRPr="00C2117D" w:rsidRDefault="00C336EE" w:rsidP="00C2117D">
      <w:pPr>
        <w:pStyle w:val="EndNoteBibliography"/>
        <w:spacing w:after="0"/>
        <w:ind w:left="720" w:hanging="720"/>
      </w:pPr>
      <w:r w:rsidRPr="00F476DB">
        <w:rPr>
          <w:rFonts w:ascii="Times New Roman" w:hAnsi="Times New Roman" w:cs="Times New Roman"/>
        </w:rPr>
        <w:fldChar w:fldCharType="begin"/>
      </w:r>
      <w:r w:rsidRPr="00F476DB">
        <w:rPr>
          <w:rFonts w:ascii="Times New Roman" w:hAnsi="Times New Roman" w:cs="Times New Roman"/>
        </w:rPr>
        <w:instrText xml:space="preserve"> ADDIN EN.REFLIST </w:instrText>
      </w:r>
      <w:r w:rsidRPr="00F476DB">
        <w:rPr>
          <w:rFonts w:ascii="Times New Roman" w:hAnsi="Times New Roman" w:cs="Times New Roman"/>
        </w:rPr>
        <w:fldChar w:fldCharType="separate"/>
      </w:r>
      <w:r w:rsidR="00C2117D" w:rsidRPr="00C2117D">
        <w:t xml:space="preserve">Altieri, M., &amp; Santangelo, G. (2021). The Psychological Impact of COVID-19 Pandemic and Lockdown on Caregivers of People With Dementia. </w:t>
      </w:r>
      <w:r w:rsidR="00C2117D" w:rsidRPr="00C2117D">
        <w:rPr>
          <w:i/>
        </w:rPr>
        <w:t>The American Journal of Geriatric Psychiatry, 29</w:t>
      </w:r>
      <w:r w:rsidR="00C2117D" w:rsidRPr="00C2117D">
        <w:t>(1), 27-34. doi:</w:t>
      </w:r>
      <w:hyperlink r:id="rId9" w:history="1">
        <w:r w:rsidR="00C2117D" w:rsidRPr="00C2117D">
          <w:rPr>
            <w:rStyle w:val="Hyperlink"/>
          </w:rPr>
          <w:t>https://doi.org/10.1016/j.jagp.2020.10.009</w:t>
        </w:r>
      </w:hyperlink>
    </w:p>
    <w:p w14:paraId="2F3C9FDC" w14:textId="77777777" w:rsidR="00C2117D" w:rsidRPr="00C2117D" w:rsidRDefault="00C2117D" w:rsidP="00C2117D">
      <w:pPr>
        <w:pStyle w:val="EndNoteBibliography"/>
        <w:spacing w:after="0"/>
        <w:ind w:left="720" w:hanging="720"/>
      </w:pPr>
      <w:r w:rsidRPr="00C2117D">
        <w:t xml:space="preserve">Alzheimer’s Disease International. (2020). </w:t>
      </w:r>
      <w:r w:rsidRPr="00C2117D">
        <w:rPr>
          <w:i/>
        </w:rPr>
        <w:t>From Plan to Impact III: Maintaining dementia as a priority in unprecedented times</w:t>
      </w:r>
      <w:r w:rsidRPr="00C2117D">
        <w:t xml:space="preserve">. Retrieved from London, England: </w:t>
      </w:r>
    </w:p>
    <w:p w14:paraId="4778F074" w14:textId="072BC63B" w:rsidR="00C2117D" w:rsidRPr="00C2117D" w:rsidRDefault="00C2117D" w:rsidP="00C2117D">
      <w:pPr>
        <w:pStyle w:val="EndNoteBibliography"/>
        <w:spacing w:after="0"/>
        <w:ind w:left="720" w:hanging="720"/>
      </w:pPr>
      <w:r w:rsidRPr="00C2117D">
        <w:t xml:space="preserve">Amerio, A., Brambilla, A., Morganti, A., Aguglia, A., Bianchi, D., Santi, F., . . . Capolongo, S. (2020). COVID-19 Lockdown: Housing Built Environment’s Effects on Mental Health. </w:t>
      </w:r>
      <w:r w:rsidRPr="00C2117D">
        <w:rPr>
          <w:i/>
        </w:rPr>
        <w:t>International Journal of Environmental Research and Public Health, 17</w:t>
      </w:r>
      <w:r w:rsidRPr="00C2117D">
        <w:t xml:space="preserve">(16), 5973. Retrieved from </w:t>
      </w:r>
      <w:hyperlink r:id="rId10" w:history="1">
        <w:r w:rsidRPr="00C2117D">
          <w:rPr>
            <w:rStyle w:val="Hyperlink"/>
          </w:rPr>
          <w:t>https://www.mdpi.com/1660-4601/17/16/5973</w:t>
        </w:r>
      </w:hyperlink>
    </w:p>
    <w:p w14:paraId="5664FC55" w14:textId="77777777" w:rsidR="00C2117D" w:rsidRPr="00C2117D" w:rsidRDefault="00C2117D" w:rsidP="00C2117D">
      <w:pPr>
        <w:pStyle w:val="EndNoteBibliography"/>
        <w:spacing w:after="0"/>
        <w:ind w:left="720" w:hanging="720"/>
      </w:pPr>
      <w:r w:rsidRPr="00C2117D">
        <w:t xml:space="preserve">Bailey, C., Clarke, C. L., Gibb, C., Haining, S., Wilkinson, H., &amp; Tiplady, S. (2013). Risky and resilient life with dementia: review of and reflections on the literature. </w:t>
      </w:r>
      <w:r w:rsidRPr="00C2117D">
        <w:rPr>
          <w:i/>
        </w:rPr>
        <w:t>Health, Risk &amp; Society, 15</w:t>
      </w:r>
      <w:r w:rsidRPr="00C2117D">
        <w:t>(5), 390-401. doi:10.1080/13698575.2013.821460</w:t>
      </w:r>
    </w:p>
    <w:p w14:paraId="1E5E1E0F" w14:textId="35ACECEA" w:rsidR="00C2117D" w:rsidRPr="00C2117D" w:rsidRDefault="00C2117D" w:rsidP="00C2117D">
      <w:pPr>
        <w:pStyle w:val="EndNoteBibliography"/>
        <w:spacing w:after="0"/>
        <w:ind w:left="720" w:hanging="720"/>
      </w:pPr>
      <w:r w:rsidRPr="00C2117D">
        <w:t xml:space="preserve">Bennett, K. M., &amp; Windle, G. (2015). The importance of not only individual, but also community and society factors in resilience in later life. </w:t>
      </w:r>
      <w:r w:rsidRPr="00C2117D">
        <w:rPr>
          <w:i/>
        </w:rPr>
        <w:t>Behavioral and Brain Sciences, 38</w:t>
      </w:r>
      <w:r w:rsidRPr="00C2117D">
        <w:t>, 79. doi:</w:t>
      </w:r>
      <w:hyperlink r:id="rId11" w:history="1">
        <w:r w:rsidRPr="00C2117D">
          <w:rPr>
            <w:rStyle w:val="Hyperlink"/>
          </w:rPr>
          <w:t>http://dx.doi.org/10.1017/S0140525X14001459</w:t>
        </w:r>
      </w:hyperlink>
    </w:p>
    <w:p w14:paraId="19429C85" w14:textId="77777777" w:rsidR="00C2117D" w:rsidRPr="00C2117D" w:rsidRDefault="00C2117D" w:rsidP="00C2117D">
      <w:pPr>
        <w:pStyle w:val="EndNoteBibliography"/>
        <w:spacing w:after="0"/>
        <w:ind w:left="720" w:hanging="720"/>
      </w:pPr>
      <w:r w:rsidRPr="00C2117D">
        <w:t xml:space="preserve">Bonanno, G. A. (2012). Uses and abuses of the resilience construct: Loss, trauma, and health-related adversities. </w:t>
      </w:r>
      <w:r w:rsidRPr="00C2117D">
        <w:rPr>
          <w:i/>
        </w:rPr>
        <w:t>Social Science and Medicine, 74</w:t>
      </w:r>
      <w:r w:rsidRPr="00C2117D">
        <w:t xml:space="preserve">(5), 753-756. </w:t>
      </w:r>
    </w:p>
    <w:p w14:paraId="63A4E1F4" w14:textId="0396E103" w:rsidR="00C2117D" w:rsidRPr="00C2117D" w:rsidRDefault="00C2117D" w:rsidP="00C2117D">
      <w:pPr>
        <w:pStyle w:val="EndNoteBibliography"/>
        <w:spacing w:after="0"/>
        <w:ind w:left="720" w:hanging="720"/>
      </w:pPr>
      <w:r w:rsidRPr="00C2117D">
        <w:t xml:space="preserve">Brown, D., Spanjers, K., Atherton, N., Lowe, J., Stonehewer, L., Bridle, C., . . . Lamb, S. E. (2015). Development of an exercise intervention to improve cognition in people with mild to moderate dementia: Dementia And Physical Activity (DAPA) Trial, registration ISRCTN32612072. </w:t>
      </w:r>
      <w:r w:rsidRPr="00C2117D">
        <w:rPr>
          <w:i/>
        </w:rPr>
        <w:t>Physiotherapy, 101</w:t>
      </w:r>
      <w:r w:rsidRPr="00C2117D">
        <w:t>(2), 126-134. doi:</w:t>
      </w:r>
      <w:hyperlink r:id="rId12" w:history="1">
        <w:r w:rsidRPr="00C2117D">
          <w:rPr>
            <w:rStyle w:val="Hyperlink"/>
          </w:rPr>
          <w:t>https://doi.org/10.1016/j.physio.2015.01.002</w:t>
        </w:r>
      </w:hyperlink>
    </w:p>
    <w:p w14:paraId="481B5EDA" w14:textId="5AE49840" w:rsidR="00C2117D" w:rsidRPr="00C2117D" w:rsidRDefault="00C2117D" w:rsidP="00C2117D">
      <w:pPr>
        <w:pStyle w:val="EndNoteBibliography"/>
        <w:spacing w:after="0"/>
        <w:ind w:left="720" w:hanging="720"/>
      </w:pPr>
      <w:r w:rsidRPr="00C2117D">
        <w:t xml:space="preserve">Brown, E., Kumar, S., Rajji, T., Pollock, B., &amp; Mulsant, B. (2020). Anticipating and Mitigating the Impact of the COVID-19 Pandemic on Alzheimer's Disease and Related Dementias. </w:t>
      </w:r>
      <w:r w:rsidRPr="00C2117D">
        <w:rPr>
          <w:i/>
        </w:rPr>
        <w:t>The American Journal of Geriatric Psychiatry, 28</w:t>
      </w:r>
      <w:r w:rsidRPr="00C2117D">
        <w:t>(7), 712-721. doi:</w:t>
      </w:r>
      <w:hyperlink r:id="rId13" w:history="1">
        <w:r w:rsidRPr="00C2117D">
          <w:rPr>
            <w:rStyle w:val="Hyperlink"/>
          </w:rPr>
          <w:t>https://doi.org/10.1016/j.jagp.2020.04.010</w:t>
        </w:r>
      </w:hyperlink>
    </w:p>
    <w:p w14:paraId="5AD417D9" w14:textId="1F205A62" w:rsidR="00C2117D" w:rsidRPr="00C2117D" w:rsidRDefault="00C2117D" w:rsidP="00C2117D">
      <w:pPr>
        <w:pStyle w:val="EndNoteBibliography"/>
        <w:spacing w:after="0"/>
        <w:ind w:left="720" w:hanging="720"/>
      </w:pPr>
      <w:r w:rsidRPr="00C2117D">
        <w:t xml:space="preserve">Cherry, M. G., Salmon, P., Dickson, J. M., Powell, D., Sikdar, S., &amp; Ablett, J. (2013). Factors influencing the resilience of carers of individuals with dementia. </w:t>
      </w:r>
      <w:r w:rsidRPr="00C2117D">
        <w:rPr>
          <w:i/>
        </w:rPr>
        <w:t>Reviews in clinical gerontology, 23</w:t>
      </w:r>
      <w:r w:rsidRPr="00C2117D">
        <w:t>(4), 251-266. doi:</w:t>
      </w:r>
      <w:hyperlink r:id="rId14" w:history="1">
        <w:r w:rsidRPr="00C2117D">
          <w:rPr>
            <w:rStyle w:val="Hyperlink"/>
          </w:rPr>
          <w:t>http://dx.doi.org/10.1017/S0959259813000130</w:t>
        </w:r>
      </w:hyperlink>
    </w:p>
    <w:p w14:paraId="33EC3F6A" w14:textId="77777777" w:rsidR="00C2117D" w:rsidRPr="00C2117D" w:rsidRDefault="00C2117D" w:rsidP="00C2117D">
      <w:pPr>
        <w:pStyle w:val="EndNoteBibliography"/>
        <w:spacing w:after="0"/>
        <w:ind w:left="720" w:hanging="720"/>
      </w:pPr>
      <w:r w:rsidRPr="00C2117D">
        <w:t xml:space="preserve">Cheung, G., &amp; Peri, K. (2020). Challenges to dementia care during COVID-19: Innovations in remote delivery of group Cognitive Stimulation Therapy. </w:t>
      </w:r>
      <w:r w:rsidRPr="00C2117D">
        <w:rPr>
          <w:i/>
        </w:rPr>
        <w:t>Aging &amp; Mental Health</w:t>
      </w:r>
      <w:r w:rsidRPr="00C2117D">
        <w:t>, 1-3. doi:10.1080/13607863.2020.1789945</w:t>
      </w:r>
    </w:p>
    <w:p w14:paraId="4F135A20" w14:textId="77777777" w:rsidR="00C2117D" w:rsidRPr="00C2117D" w:rsidRDefault="00C2117D" w:rsidP="00C2117D">
      <w:pPr>
        <w:pStyle w:val="EndNoteBibliography"/>
        <w:spacing w:after="0"/>
        <w:ind w:left="720" w:hanging="720"/>
      </w:pPr>
      <w:r w:rsidRPr="00C2117D">
        <w:t xml:space="preserve">Connell, C. M., Janevic, M. R., &amp; Gallant, M. P. (2001). The Costs of Caring: Impact of Dementia on Family Caregivers. </w:t>
      </w:r>
      <w:r w:rsidRPr="00C2117D">
        <w:rPr>
          <w:i/>
        </w:rPr>
        <w:t>Journal of Geriatric Psychiatry and Neurology, 14</w:t>
      </w:r>
      <w:r w:rsidRPr="00C2117D">
        <w:t>(4), 179-187. doi:10.1177/089198870101400403</w:t>
      </w:r>
    </w:p>
    <w:p w14:paraId="057CA822" w14:textId="77777777" w:rsidR="00C2117D" w:rsidRPr="00C2117D" w:rsidRDefault="00C2117D" w:rsidP="00C2117D">
      <w:pPr>
        <w:pStyle w:val="EndNoteBibliography"/>
        <w:spacing w:after="0"/>
        <w:ind w:left="720" w:hanging="720"/>
      </w:pPr>
      <w:r w:rsidRPr="00C2117D">
        <w:t xml:space="preserve">Cuffaro, L., Di Lorenzo, F., Bonavita, S., Tedeschi, G., Leocani, L., &amp; Lavorgna, L. (2020). Dementia care and COVID-19 pandemic: a necessary digital revolution. </w:t>
      </w:r>
      <w:r w:rsidRPr="00C2117D">
        <w:rPr>
          <w:i/>
        </w:rPr>
        <w:t>Neurological Sciences, 41</w:t>
      </w:r>
      <w:r w:rsidRPr="00C2117D">
        <w:t>(8), 1977-1979. doi:10.1007/s10072-020-04512-4</w:t>
      </w:r>
    </w:p>
    <w:p w14:paraId="2AFEB86D" w14:textId="76730A3D" w:rsidR="00C2117D" w:rsidRPr="00C2117D" w:rsidRDefault="00C2117D" w:rsidP="00C2117D">
      <w:pPr>
        <w:pStyle w:val="EndNoteBibliography"/>
        <w:spacing w:after="0"/>
        <w:ind w:left="720" w:hanging="720"/>
      </w:pPr>
      <w:r w:rsidRPr="00C2117D">
        <w:t xml:space="preserve">Deist, M., &amp; Greeff, A. P. (2015). Resilience in families caring for a family member diagnosed with dementia. </w:t>
      </w:r>
      <w:r w:rsidRPr="00C2117D">
        <w:rPr>
          <w:i/>
        </w:rPr>
        <w:t>Educational Gerontology, 41</w:t>
      </w:r>
      <w:r w:rsidRPr="00C2117D">
        <w:t>(2), 93-105. doi:</w:t>
      </w:r>
      <w:hyperlink r:id="rId15" w:history="1">
        <w:r w:rsidRPr="00C2117D">
          <w:rPr>
            <w:rStyle w:val="Hyperlink"/>
          </w:rPr>
          <w:t>https://doi.org/10.1080/03601277.2014.942146</w:t>
        </w:r>
      </w:hyperlink>
    </w:p>
    <w:p w14:paraId="3BDBDD38" w14:textId="77777777" w:rsidR="00C2117D" w:rsidRPr="00C2117D" w:rsidRDefault="00C2117D" w:rsidP="00C2117D">
      <w:pPr>
        <w:pStyle w:val="EndNoteBibliography"/>
        <w:spacing w:after="0"/>
        <w:ind w:left="720" w:hanging="720"/>
      </w:pPr>
      <w:r w:rsidRPr="00C2117D">
        <w:t xml:space="preserve">Donnellan, W. J., Bennett, K. M., &amp; Soulsby, L. K. (2015). What are the factors that facilitate or hinder resilience in older spousal dementia carers? A qualitative study. </w:t>
      </w:r>
      <w:r w:rsidRPr="00C2117D">
        <w:rPr>
          <w:i/>
        </w:rPr>
        <w:t>Aging &amp; Mental Health, 19</w:t>
      </w:r>
      <w:r w:rsidRPr="00C2117D">
        <w:t>(10), 932-939. doi:10.1080/13607863.2014.977771</w:t>
      </w:r>
    </w:p>
    <w:p w14:paraId="0E2155FD" w14:textId="77777777" w:rsidR="00C2117D" w:rsidRPr="00C2117D" w:rsidRDefault="00C2117D" w:rsidP="00C2117D">
      <w:pPr>
        <w:pStyle w:val="EndNoteBibliography"/>
        <w:spacing w:after="0"/>
        <w:ind w:left="720" w:hanging="720"/>
      </w:pPr>
      <w:r w:rsidRPr="00C2117D">
        <w:lastRenderedPageBreak/>
        <w:t xml:space="preserve">Donnellan, W. J., Bennett, K. M., &amp; Soulsby, L. K. (2017). Family close but friends closer: exploring social support and resilience in older spousal dementia carers. </w:t>
      </w:r>
      <w:r w:rsidRPr="00C2117D">
        <w:rPr>
          <w:i/>
        </w:rPr>
        <w:t>Aging Ment Health, 21</w:t>
      </w:r>
      <w:r w:rsidRPr="00C2117D">
        <w:t>(11), 1222-1228. doi:10.1080/13607863.2016.1209734</w:t>
      </w:r>
    </w:p>
    <w:p w14:paraId="1FA802E8" w14:textId="77777777" w:rsidR="00C2117D" w:rsidRPr="00C2117D" w:rsidRDefault="00C2117D" w:rsidP="00C2117D">
      <w:pPr>
        <w:pStyle w:val="EndNoteBibliography"/>
        <w:spacing w:after="0"/>
        <w:ind w:left="720" w:hanging="720"/>
      </w:pPr>
      <w:r w:rsidRPr="00C2117D">
        <w:t xml:space="preserve">Egeland, B., Carlson, E., &amp; Sroufe, L. A. (1993). Resilience as process. </w:t>
      </w:r>
      <w:r w:rsidRPr="00C2117D">
        <w:rPr>
          <w:i/>
        </w:rPr>
        <w:t>Development and psychopathology, 5</w:t>
      </w:r>
      <w:r w:rsidRPr="00C2117D">
        <w:t xml:space="preserve">(4), 517-528. </w:t>
      </w:r>
    </w:p>
    <w:p w14:paraId="53472626" w14:textId="77777777" w:rsidR="00C2117D" w:rsidRPr="00C2117D" w:rsidRDefault="00C2117D" w:rsidP="00C2117D">
      <w:pPr>
        <w:pStyle w:val="EndNoteBibliography"/>
        <w:spacing w:after="0"/>
        <w:ind w:left="720" w:hanging="720"/>
      </w:pPr>
      <w:r w:rsidRPr="00C2117D">
        <w:t xml:space="preserve">Gaugler, J. E., Kane, R. L., &amp; Newcomer, R. (2007). Resilience and Transitions From Dementia Caregiving. </w:t>
      </w:r>
      <w:r w:rsidRPr="00C2117D">
        <w:rPr>
          <w:i/>
        </w:rPr>
        <w:t>The Journals of Gerontology: Series B, 62</w:t>
      </w:r>
      <w:r w:rsidRPr="00C2117D">
        <w:t>(1), P38-P44. doi:10.1093/geronb/62.1.P38</w:t>
      </w:r>
    </w:p>
    <w:p w14:paraId="25EC2925" w14:textId="3EE92645" w:rsidR="00C2117D" w:rsidRPr="00C2117D" w:rsidRDefault="00C2117D" w:rsidP="00C2117D">
      <w:pPr>
        <w:pStyle w:val="EndNoteBibliography"/>
        <w:spacing w:after="0"/>
        <w:ind w:left="720" w:hanging="720"/>
      </w:pPr>
      <w:r w:rsidRPr="00C2117D">
        <w:t xml:space="preserve">Giebel, C., Cannon, J., Hanna, K., Butchard, S., Eley, R., Gaughan, A., . . . Gabbay, M. (2020). Impact of Covid-19 related social support service closures on the lives of people with dementia and unpaid carers: A qualitative study. </w:t>
      </w:r>
      <w:r w:rsidRPr="00C2117D">
        <w:rPr>
          <w:i/>
        </w:rPr>
        <w:t>Aging &amp; Mental Health</w:t>
      </w:r>
      <w:r w:rsidRPr="00C2117D">
        <w:t xml:space="preserve">. doi:doi: </w:t>
      </w:r>
      <w:hyperlink r:id="rId16" w:history="1">
        <w:r w:rsidRPr="00C2117D">
          <w:rPr>
            <w:rStyle w:val="Hyperlink"/>
          </w:rPr>
          <w:t>https://doi.org/10.1080/13607863.2020.1822292</w:t>
        </w:r>
      </w:hyperlink>
    </w:p>
    <w:p w14:paraId="744F5FFD" w14:textId="77777777" w:rsidR="00C2117D" w:rsidRPr="00C2117D" w:rsidRDefault="00C2117D" w:rsidP="00C2117D">
      <w:pPr>
        <w:pStyle w:val="EndNoteBibliography"/>
        <w:spacing w:after="0"/>
        <w:ind w:left="720" w:hanging="720"/>
      </w:pPr>
      <w:r w:rsidRPr="00C2117D">
        <w:t xml:space="preserve">Giebel, C., Hanna, K., Cannon, J., Eley, R., Tetlow, H., Gaughan, A., . . . Gabbay, M. (2020). Decision-making for receiving paid home care for dementia in the time of COVID-19: a qualitative study. </w:t>
      </w:r>
      <w:r w:rsidRPr="00C2117D">
        <w:rPr>
          <w:i/>
        </w:rPr>
        <w:t>BMC Geriatrics, 20</w:t>
      </w:r>
      <w:r w:rsidRPr="00C2117D">
        <w:t>(1), 333. doi:10.1186/s12877-020-01719-0</w:t>
      </w:r>
    </w:p>
    <w:p w14:paraId="5619EE2E" w14:textId="29C6CFDC" w:rsidR="00C2117D" w:rsidRPr="00C2117D" w:rsidRDefault="00C2117D" w:rsidP="00C2117D">
      <w:pPr>
        <w:pStyle w:val="EndNoteBibliography"/>
        <w:spacing w:after="0"/>
        <w:ind w:left="720" w:hanging="720"/>
      </w:pPr>
      <w:r w:rsidRPr="00C2117D">
        <w:t xml:space="preserve">Hill, R., Betts, L. R., &amp; Gardner, S. E. (2015). Older adults’ experiences and perceptions of digital technology: (Dis)empowerment, wellbeing, and inclusion. </w:t>
      </w:r>
      <w:r w:rsidRPr="00C2117D">
        <w:rPr>
          <w:i/>
        </w:rPr>
        <w:t>Computers in Human Behavior, 48</w:t>
      </w:r>
      <w:r w:rsidRPr="00C2117D">
        <w:t>, 415-423. doi:</w:t>
      </w:r>
      <w:hyperlink r:id="rId17" w:history="1">
        <w:r w:rsidRPr="00C2117D">
          <w:rPr>
            <w:rStyle w:val="Hyperlink"/>
          </w:rPr>
          <w:t>https://doi.org/10.1016/j.chb.2015.01.062</w:t>
        </w:r>
      </w:hyperlink>
    </w:p>
    <w:p w14:paraId="49B8D390" w14:textId="060F011D" w:rsidR="00C2117D" w:rsidRPr="00C2117D" w:rsidRDefault="00C2117D" w:rsidP="00C2117D">
      <w:pPr>
        <w:pStyle w:val="EndNoteBibliography"/>
        <w:spacing w:after="0"/>
        <w:ind w:left="720" w:hanging="720"/>
      </w:pPr>
      <w:r w:rsidRPr="00C2117D">
        <w:t xml:space="preserve">Hosseini, S., Barker, K., &amp; Ramirez-Marquez, J. E. (2016). A review of definitions and measures of system resilience. </w:t>
      </w:r>
      <w:r w:rsidRPr="00C2117D">
        <w:rPr>
          <w:i/>
        </w:rPr>
        <w:t>Reliability Engineering &amp; System Safety, 145</w:t>
      </w:r>
      <w:r w:rsidRPr="00C2117D">
        <w:t>, 47-61. doi:</w:t>
      </w:r>
      <w:hyperlink r:id="rId18" w:history="1">
        <w:r w:rsidRPr="00C2117D">
          <w:rPr>
            <w:rStyle w:val="Hyperlink"/>
          </w:rPr>
          <w:t>https://doi.org/10.1016/j.ress.2015.08.006</w:t>
        </w:r>
      </w:hyperlink>
    </w:p>
    <w:p w14:paraId="47F41549" w14:textId="406AE9F2" w:rsidR="00C2117D" w:rsidRPr="00C2117D" w:rsidRDefault="00C2117D" w:rsidP="00C2117D">
      <w:pPr>
        <w:pStyle w:val="EndNoteBibliography"/>
        <w:spacing w:after="0"/>
        <w:ind w:left="720" w:hanging="720"/>
      </w:pPr>
      <w:r w:rsidRPr="00C2117D">
        <w:t xml:space="preserve">Johnston, M. C., Porteous, T., Crilly, M. A., Burton, C. D., Elliott, A., Iversen, L., . . . Black, C. (2015). Physical Disease and Resilient Outcomes: A Systematic Review of Resilience Definitions and Study Methods. </w:t>
      </w:r>
      <w:r w:rsidRPr="00C2117D">
        <w:rPr>
          <w:i/>
        </w:rPr>
        <w:t>Psychosomatics, 56</w:t>
      </w:r>
      <w:r w:rsidRPr="00C2117D">
        <w:t>(2), 168-180. doi:</w:t>
      </w:r>
      <w:hyperlink r:id="rId19" w:history="1">
        <w:r w:rsidRPr="00C2117D">
          <w:rPr>
            <w:rStyle w:val="Hyperlink"/>
          </w:rPr>
          <w:t>https://doi.org/10.1016/j.psym.2014.10.005</w:t>
        </w:r>
      </w:hyperlink>
    </w:p>
    <w:p w14:paraId="57D1E031" w14:textId="0B957728" w:rsidR="00C2117D" w:rsidRPr="00C2117D" w:rsidRDefault="00C2117D" w:rsidP="00C2117D">
      <w:pPr>
        <w:pStyle w:val="EndNoteBibliography"/>
        <w:spacing w:after="0"/>
        <w:ind w:left="720" w:hanging="720"/>
      </w:pPr>
      <w:r w:rsidRPr="00C2117D">
        <w:t xml:space="preserve">National Statistics. (2019). </w:t>
      </w:r>
      <w:r w:rsidRPr="00C2117D">
        <w:rPr>
          <w:i/>
        </w:rPr>
        <w:t xml:space="preserve">English Indices of Deprivation  2019 </w:t>
      </w:r>
      <w:r w:rsidRPr="00C2117D">
        <w:t xml:space="preserve">Retrieved from London: </w:t>
      </w:r>
      <w:hyperlink r:id="rId20" w:history="1">
        <w:r w:rsidRPr="00C2117D">
          <w:rPr>
            <w:rStyle w:val="Hyperlink"/>
          </w:rPr>
          <w:t>https://www.gov.uk/government/statistics/english-indices-of-deprivation-2019</w:t>
        </w:r>
      </w:hyperlink>
    </w:p>
    <w:p w14:paraId="7AFD834D" w14:textId="77777777" w:rsidR="00C2117D" w:rsidRPr="00C2117D" w:rsidRDefault="00C2117D" w:rsidP="00C2117D">
      <w:pPr>
        <w:pStyle w:val="EndNoteBibliography"/>
        <w:spacing w:after="0"/>
        <w:ind w:left="720" w:hanging="720"/>
      </w:pPr>
      <w:r w:rsidRPr="00C2117D">
        <w:t xml:space="preserve">O'Shea, E. (2020). Remembering people with dementia during the COVID-19 crisis. </w:t>
      </w:r>
      <w:r w:rsidRPr="00C2117D">
        <w:rPr>
          <w:i/>
        </w:rPr>
        <w:t>HRB open research, 3</w:t>
      </w:r>
      <w:r w:rsidRPr="00C2117D">
        <w:t>, 15-15. doi:10.12688/hrbopenres.13030.2</w:t>
      </w:r>
    </w:p>
    <w:p w14:paraId="56279488" w14:textId="77777777" w:rsidR="00C2117D" w:rsidRPr="00C2117D" w:rsidRDefault="00C2117D" w:rsidP="00C2117D">
      <w:pPr>
        <w:pStyle w:val="EndNoteBibliography"/>
        <w:spacing w:after="0"/>
        <w:ind w:left="720" w:hanging="720"/>
      </w:pPr>
      <w:r w:rsidRPr="00C2117D">
        <w:t xml:space="preserve">Popay, J. M., Simpson, G., Ring, A., Porroche-Escudero, A., Barr, B., Holt, V. L., . . . Wheeler, P. (2018). Improving health and reducing health inequalities through a systems resilience approach. </w:t>
      </w:r>
      <w:r w:rsidRPr="00C2117D">
        <w:rPr>
          <w:i/>
        </w:rPr>
        <w:t>Morecambe Bay Medical Journal, 7</w:t>
      </w:r>
      <w:r w:rsidRPr="00C2117D">
        <w:t xml:space="preserve">(12), 292-294. </w:t>
      </w:r>
    </w:p>
    <w:p w14:paraId="0321EEF3" w14:textId="76B7F216" w:rsidR="00C2117D" w:rsidRPr="00C2117D" w:rsidRDefault="00C2117D" w:rsidP="00C2117D">
      <w:pPr>
        <w:pStyle w:val="EndNoteBibliography"/>
        <w:spacing w:after="0"/>
        <w:ind w:left="720" w:hanging="720"/>
      </w:pPr>
      <w:r w:rsidRPr="00C2117D">
        <w:t xml:space="preserve">Pouso, S., Borja, Á., Fleming, L. E., Gómez-Baggethun, E., White, M. P., &amp; Uyarra, M. C. (2021). Contact with blue-green spaces during the COVID-19 pandemic lockdown beneficial for mental health. </w:t>
      </w:r>
      <w:r w:rsidRPr="00C2117D">
        <w:rPr>
          <w:i/>
        </w:rPr>
        <w:t>Science of The Total Environment, 756</w:t>
      </w:r>
      <w:r w:rsidRPr="00C2117D">
        <w:t>, 143984. doi:</w:t>
      </w:r>
      <w:hyperlink r:id="rId21" w:history="1">
        <w:r w:rsidRPr="00C2117D">
          <w:rPr>
            <w:rStyle w:val="Hyperlink"/>
          </w:rPr>
          <w:t>https://doi.org/10.1016/j.scitotenv.2020.143984</w:t>
        </w:r>
      </w:hyperlink>
    </w:p>
    <w:p w14:paraId="07065286" w14:textId="77777777" w:rsidR="00C2117D" w:rsidRPr="00C2117D" w:rsidRDefault="00C2117D" w:rsidP="00C2117D">
      <w:pPr>
        <w:pStyle w:val="EndNoteBibliography"/>
        <w:spacing w:after="0"/>
        <w:ind w:left="720" w:hanging="720"/>
      </w:pPr>
      <w:r w:rsidRPr="00C2117D">
        <w:t xml:space="preserve">Rabinowitz, Y. G., Hartlaub, M. G., Saenz, E. C., Thompson, L. W., &amp; Gallagher-Thompson, D. (2010). Is Religious Coping Associated with Cumulative Health Risk? An Examination of Religious Coping Styles and Health Behavior Patterns in Alzheimer’s Dementia Caregivers. </w:t>
      </w:r>
      <w:r w:rsidRPr="00C2117D">
        <w:rPr>
          <w:i/>
        </w:rPr>
        <w:t>Journal of Religion and Health, 49</w:t>
      </w:r>
      <w:r w:rsidRPr="00C2117D">
        <w:t>(4), 498-512. doi:10.1007/s10943-009-9300-8</w:t>
      </w:r>
    </w:p>
    <w:p w14:paraId="4CB7CF4F" w14:textId="77777777" w:rsidR="00C2117D" w:rsidRPr="00C2117D" w:rsidRDefault="00C2117D" w:rsidP="00C2117D">
      <w:pPr>
        <w:pStyle w:val="EndNoteBibliography"/>
        <w:spacing w:after="0"/>
        <w:ind w:left="720" w:hanging="720"/>
      </w:pPr>
      <w:r w:rsidRPr="00C2117D">
        <w:t xml:space="preserve">Southwick, S. M., Sippel, L., Krystal, J., Charney, D., Mayes, L., &amp; Pietrzak, R. (2016). Why are some individuals more resilient than others: the role of social support. </w:t>
      </w:r>
      <w:r w:rsidRPr="00C2117D">
        <w:rPr>
          <w:i/>
        </w:rPr>
        <w:t>World psychiatry : official journal of the World Psychiatric Association (WPA), 15</w:t>
      </w:r>
      <w:r w:rsidRPr="00C2117D">
        <w:t>(1), 77-79. doi:10.1002/wps.20282</w:t>
      </w:r>
    </w:p>
    <w:p w14:paraId="2AC09E57" w14:textId="2A1BB595" w:rsidR="00C2117D" w:rsidRPr="00C2117D" w:rsidRDefault="00C2117D" w:rsidP="00C2117D">
      <w:pPr>
        <w:pStyle w:val="EndNoteBibliography"/>
        <w:spacing w:after="0"/>
        <w:ind w:left="720" w:hanging="720"/>
      </w:pPr>
      <w:r w:rsidRPr="00C2117D">
        <w:t xml:space="preserve">Terracciano, A., Iacono, D., O’Brien, R. J., Troncoso, J. C., An, Y., Sutin, A. R., . . . Resnick, S. M. (2013). Personality and resilience to Alzheimer’s disease neuropathology: a prospective autopsy study. </w:t>
      </w:r>
      <w:r w:rsidRPr="00C2117D">
        <w:rPr>
          <w:i/>
        </w:rPr>
        <w:t>Neurobiology of Aging, 34</w:t>
      </w:r>
      <w:r w:rsidRPr="00C2117D">
        <w:t>(4), 1045-1050. doi:</w:t>
      </w:r>
      <w:hyperlink r:id="rId22" w:history="1">
        <w:r w:rsidRPr="00C2117D">
          <w:rPr>
            <w:rStyle w:val="Hyperlink"/>
          </w:rPr>
          <w:t>https://doi.org/10.1016/j.neurobiolaging.2012.08.008</w:t>
        </w:r>
      </w:hyperlink>
    </w:p>
    <w:p w14:paraId="688724E1" w14:textId="71A5AFA4" w:rsidR="00C2117D" w:rsidRPr="00C2117D" w:rsidRDefault="00C2117D" w:rsidP="00C2117D">
      <w:pPr>
        <w:pStyle w:val="EndNoteBibliography"/>
        <w:spacing w:after="0"/>
        <w:ind w:left="720" w:hanging="720"/>
      </w:pPr>
      <w:r w:rsidRPr="00C2117D">
        <w:t xml:space="preserve">Wechsler, B. (1995). Coping and coping strategies: a behavioural view. </w:t>
      </w:r>
      <w:r w:rsidRPr="00C2117D">
        <w:rPr>
          <w:i/>
        </w:rPr>
        <w:t>Applied Animal Behaviour Science, 43</w:t>
      </w:r>
      <w:r w:rsidRPr="00C2117D">
        <w:t>(2), 123-134. doi:</w:t>
      </w:r>
      <w:hyperlink r:id="rId23" w:history="1">
        <w:r w:rsidRPr="00C2117D">
          <w:rPr>
            <w:rStyle w:val="Hyperlink"/>
          </w:rPr>
          <w:t>https://doi.org/10.1016/0168-1591(95)00557-9</w:t>
        </w:r>
      </w:hyperlink>
    </w:p>
    <w:p w14:paraId="2584B86E" w14:textId="77777777" w:rsidR="00C2117D" w:rsidRPr="00C2117D" w:rsidRDefault="00C2117D" w:rsidP="00C2117D">
      <w:pPr>
        <w:pStyle w:val="EndNoteBibliography"/>
        <w:spacing w:after="0"/>
        <w:ind w:left="720" w:hanging="720"/>
      </w:pPr>
      <w:r w:rsidRPr="00C2117D">
        <w:lastRenderedPageBreak/>
        <w:t xml:space="preserve">Windle, G., &amp; Bennett, K. M. (2012). Caring Relationships: How to Promote Resilience in Challenging Times. In M. Ungar (Ed.), </w:t>
      </w:r>
      <w:r w:rsidRPr="00C2117D">
        <w:rPr>
          <w:i/>
        </w:rPr>
        <w:t>The Social Ecology of Resilience: A Handbook of Theory and Practice</w:t>
      </w:r>
      <w:r w:rsidRPr="00C2117D">
        <w:t xml:space="preserve"> (pp. 219-231). New York, NY: Springer New York.</w:t>
      </w:r>
    </w:p>
    <w:p w14:paraId="065E9B97" w14:textId="77777777" w:rsidR="00C2117D" w:rsidRPr="00C2117D" w:rsidRDefault="00C2117D" w:rsidP="00C2117D">
      <w:pPr>
        <w:pStyle w:val="EndNoteBibliography"/>
        <w:ind w:left="720" w:hanging="720"/>
      </w:pPr>
      <w:r w:rsidRPr="00C2117D">
        <w:t xml:space="preserve">Windle, G., Bennett, K. M., &amp; Noyes, J. (2011). A methodological review of resilience measurement scales. </w:t>
      </w:r>
      <w:r w:rsidRPr="00C2117D">
        <w:rPr>
          <w:i/>
        </w:rPr>
        <w:t>Health and Quality of Life Outcomes, 9</w:t>
      </w:r>
      <w:r w:rsidRPr="00C2117D">
        <w:t>(1), 8. doi:10.1186/1477-7525-9-8</w:t>
      </w:r>
    </w:p>
    <w:p w14:paraId="36B821C9" w14:textId="6FA41FA3" w:rsidR="00E13668" w:rsidRPr="00F476DB" w:rsidRDefault="00C336EE" w:rsidP="004A6632">
      <w:pPr>
        <w:spacing w:after="0" w:line="480" w:lineRule="auto"/>
        <w:contextualSpacing/>
        <w:jc w:val="both"/>
        <w:rPr>
          <w:rFonts w:ascii="Times New Roman" w:hAnsi="Times New Roman" w:cs="Times New Roman"/>
          <w:b/>
        </w:rPr>
      </w:pPr>
      <w:r w:rsidRPr="00F476DB">
        <w:rPr>
          <w:rFonts w:ascii="Times New Roman" w:hAnsi="Times New Roman" w:cs="Times New Roman"/>
        </w:rPr>
        <w:fldChar w:fldCharType="end"/>
      </w:r>
    </w:p>
    <w:p w14:paraId="6370BDFD" w14:textId="77777777" w:rsidR="00A97A38" w:rsidRPr="00F476DB" w:rsidRDefault="00A97A38">
      <w:pPr>
        <w:rPr>
          <w:rFonts w:ascii="Times New Roman" w:hAnsi="Times New Roman" w:cs="Times New Roman"/>
          <w:b/>
        </w:rPr>
      </w:pPr>
      <w:r w:rsidRPr="00F476DB">
        <w:rPr>
          <w:rFonts w:ascii="Times New Roman" w:hAnsi="Times New Roman" w:cs="Times New Roman"/>
          <w:b/>
        </w:rPr>
        <w:br w:type="page"/>
      </w:r>
    </w:p>
    <w:p w14:paraId="4837B3B0" w14:textId="5AC57044" w:rsidR="00DB6E0F" w:rsidRPr="00F476DB" w:rsidRDefault="00DB6E0F" w:rsidP="004A6632">
      <w:pPr>
        <w:spacing w:line="480" w:lineRule="auto"/>
        <w:contextualSpacing/>
        <w:jc w:val="both"/>
        <w:rPr>
          <w:rFonts w:ascii="Times New Roman" w:hAnsi="Times New Roman" w:cs="Times New Roman"/>
          <w:b/>
        </w:rPr>
      </w:pPr>
      <w:r w:rsidRPr="00F476DB">
        <w:rPr>
          <w:rFonts w:ascii="Times New Roman" w:hAnsi="Times New Roman" w:cs="Times New Roman"/>
          <w:b/>
        </w:rPr>
        <w:lastRenderedPageBreak/>
        <w:t xml:space="preserve">Table </w:t>
      </w:r>
      <w:r w:rsidR="006E3F7C" w:rsidRPr="00F476DB">
        <w:rPr>
          <w:rFonts w:ascii="Times New Roman" w:hAnsi="Times New Roman" w:cs="Times New Roman"/>
          <w:b/>
        </w:rPr>
        <w:t>1</w:t>
      </w:r>
      <w:r w:rsidRPr="00F476DB">
        <w:rPr>
          <w:rFonts w:ascii="Times New Roman" w:hAnsi="Times New Roman" w:cs="Times New Roman"/>
          <w:b/>
        </w:rPr>
        <w:t>. Demographic characteristics of people living with dementia and carers</w:t>
      </w:r>
    </w:p>
    <w:tbl>
      <w:tblPr>
        <w:tblStyle w:val="TableGrid"/>
        <w:tblW w:w="94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2254"/>
        <w:gridCol w:w="2254"/>
        <w:gridCol w:w="2254"/>
      </w:tblGrid>
      <w:tr w:rsidR="00DB6E0F" w:rsidRPr="00F476DB" w14:paraId="2E4E1649" w14:textId="77777777" w:rsidTr="00C77F8B">
        <w:tc>
          <w:tcPr>
            <w:tcW w:w="2689" w:type="dxa"/>
          </w:tcPr>
          <w:p w14:paraId="1BF55070" w14:textId="77777777" w:rsidR="00DB6E0F" w:rsidRPr="00F476DB" w:rsidRDefault="00DB6E0F" w:rsidP="004A6632">
            <w:pPr>
              <w:spacing w:line="480" w:lineRule="auto"/>
              <w:contextualSpacing/>
              <w:jc w:val="both"/>
              <w:rPr>
                <w:rFonts w:ascii="Times New Roman" w:hAnsi="Times New Roman" w:cs="Times New Roman"/>
                <w:b/>
              </w:rPr>
            </w:pPr>
          </w:p>
        </w:tc>
        <w:tc>
          <w:tcPr>
            <w:tcW w:w="2254" w:type="dxa"/>
          </w:tcPr>
          <w:p w14:paraId="2D1BA8F0" w14:textId="77777777" w:rsidR="00DB6E0F" w:rsidRPr="00F476DB" w:rsidRDefault="00DB6E0F"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Carers (n=42)</w:t>
            </w:r>
          </w:p>
        </w:tc>
        <w:tc>
          <w:tcPr>
            <w:tcW w:w="2254" w:type="dxa"/>
          </w:tcPr>
          <w:p w14:paraId="192CC745" w14:textId="610AD994" w:rsidR="00DB6E0F" w:rsidRPr="00F476DB" w:rsidRDefault="00A97A38"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People living with dementia</w:t>
            </w:r>
            <w:r w:rsidR="00DB6E0F" w:rsidRPr="00F476DB">
              <w:rPr>
                <w:rFonts w:ascii="Times New Roman" w:hAnsi="Times New Roman" w:cs="Times New Roman"/>
                <w:b/>
              </w:rPr>
              <w:t xml:space="preserve"> (n=8)</w:t>
            </w:r>
          </w:p>
        </w:tc>
        <w:tc>
          <w:tcPr>
            <w:tcW w:w="2254" w:type="dxa"/>
          </w:tcPr>
          <w:p w14:paraId="65E571DD" w14:textId="77777777" w:rsidR="00DB6E0F" w:rsidRPr="00F476DB" w:rsidRDefault="00DB6E0F"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Total sample (n=50)</w:t>
            </w:r>
          </w:p>
        </w:tc>
      </w:tr>
      <w:tr w:rsidR="00DB6E0F" w:rsidRPr="00F476DB" w14:paraId="62BBEBF5" w14:textId="77777777" w:rsidTr="00C77F8B">
        <w:tc>
          <w:tcPr>
            <w:tcW w:w="9451" w:type="dxa"/>
            <w:gridSpan w:val="4"/>
          </w:tcPr>
          <w:p w14:paraId="04B9B0AF" w14:textId="77777777" w:rsidR="00DB6E0F" w:rsidRPr="00F476DB" w:rsidRDefault="00DB6E0F" w:rsidP="004A6632">
            <w:pPr>
              <w:spacing w:line="480" w:lineRule="auto"/>
              <w:contextualSpacing/>
              <w:jc w:val="both"/>
              <w:rPr>
                <w:rFonts w:ascii="Times New Roman" w:hAnsi="Times New Roman" w:cs="Times New Roman"/>
                <w:b/>
              </w:rPr>
            </w:pPr>
            <w:proofErr w:type="gramStart"/>
            <w:r w:rsidRPr="00F476DB">
              <w:rPr>
                <w:rFonts w:ascii="Times New Roman" w:hAnsi="Times New Roman" w:cs="Times New Roman"/>
                <w:b/>
              </w:rPr>
              <w:t>N(</w:t>
            </w:r>
            <w:proofErr w:type="gramEnd"/>
            <w:r w:rsidRPr="00F476DB">
              <w:rPr>
                <w:rFonts w:ascii="Times New Roman" w:hAnsi="Times New Roman" w:cs="Times New Roman"/>
                <w:b/>
              </w:rPr>
              <w:t>%)</w:t>
            </w:r>
          </w:p>
        </w:tc>
      </w:tr>
      <w:tr w:rsidR="00DB6E0F" w:rsidRPr="00F476DB" w14:paraId="1B5DEAC5" w14:textId="77777777" w:rsidTr="00C77F8B">
        <w:tc>
          <w:tcPr>
            <w:tcW w:w="2689" w:type="dxa"/>
          </w:tcPr>
          <w:p w14:paraId="5E5813A8" w14:textId="77777777" w:rsidR="00DB6E0F" w:rsidRPr="00F476DB" w:rsidRDefault="00DB6E0F"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Gender</w:t>
            </w:r>
          </w:p>
          <w:p w14:paraId="73F70552"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Female</w:t>
            </w:r>
          </w:p>
          <w:p w14:paraId="66940D34"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Male</w:t>
            </w:r>
          </w:p>
        </w:tc>
        <w:tc>
          <w:tcPr>
            <w:tcW w:w="2254" w:type="dxa"/>
          </w:tcPr>
          <w:p w14:paraId="58CB6BD1" w14:textId="77777777" w:rsidR="00DB6E0F" w:rsidRPr="00F476DB" w:rsidRDefault="00DB6E0F" w:rsidP="004A6632">
            <w:pPr>
              <w:spacing w:line="480" w:lineRule="auto"/>
              <w:contextualSpacing/>
              <w:jc w:val="center"/>
              <w:rPr>
                <w:rFonts w:ascii="Times New Roman" w:hAnsi="Times New Roman" w:cs="Times New Roman"/>
              </w:rPr>
            </w:pPr>
          </w:p>
          <w:p w14:paraId="0EF4084C"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35 (83.3%)</w:t>
            </w:r>
          </w:p>
          <w:p w14:paraId="42EEF725"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7 (16.7%)</w:t>
            </w:r>
          </w:p>
        </w:tc>
        <w:tc>
          <w:tcPr>
            <w:tcW w:w="2254" w:type="dxa"/>
          </w:tcPr>
          <w:p w14:paraId="648C0E5F" w14:textId="77777777" w:rsidR="00DB6E0F" w:rsidRPr="00F476DB" w:rsidRDefault="00DB6E0F" w:rsidP="004A6632">
            <w:pPr>
              <w:spacing w:line="480" w:lineRule="auto"/>
              <w:contextualSpacing/>
              <w:jc w:val="center"/>
              <w:rPr>
                <w:rFonts w:ascii="Times New Roman" w:hAnsi="Times New Roman" w:cs="Times New Roman"/>
              </w:rPr>
            </w:pPr>
          </w:p>
          <w:p w14:paraId="6C103ABC"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 (37.5%)</w:t>
            </w:r>
          </w:p>
          <w:p w14:paraId="45AA3189"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5 (62.5%)</w:t>
            </w:r>
          </w:p>
        </w:tc>
        <w:tc>
          <w:tcPr>
            <w:tcW w:w="2254" w:type="dxa"/>
          </w:tcPr>
          <w:p w14:paraId="2D3B3CB2" w14:textId="77777777" w:rsidR="00DB6E0F" w:rsidRPr="00F476DB" w:rsidRDefault="00DB6E0F" w:rsidP="004A6632">
            <w:pPr>
              <w:spacing w:line="480" w:lineRule="auto"/>
              <w:contextualSpacing/>
              <w:jc w:val="center"/>
              <w:rPr>
                <w:rFonts w:ascii="Times New Roman" w:hAnsi="Times New Roman" w:cs="Times New Roman"/>
              </w:rPr>
            </w:pPr>
          </w:p>
          <w:p w14:paraId="54945008"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38 (76%)</w:t>
            </w:r>
          </w:p>
          <w:p w14:paraId="58CF14CD"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12 (24%)</w:t>
            </w:r>
          </w:p>
        </w:tc>
      </w:tr>
      <w:tr w:rsidR="00DB6E0F" w:rsidRPr="00F476DB" w14:paraId="056B9B04" w14:textId="77777777" w:rsidTr="00C77F8B">
        <w:tc>
          <w:tcPr>
            <w:tcW w:w="2689" w:type="dxa"/>
          </w:tcPr>
          <w:p w14:paraId="7D04496D" w14:textId="77777777" w:rsidR="00DB6E0F" w:rsidRPr="00F476DB" w:rsidRDefault="00DB6E0F"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Ethnicity</w:t>
            </w:r>
          </w:p>
          <w:p w14:paraId="2881CDD7"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White</w:t>
            </w:r>
          </w:p>
          <w:p w14:paraId="16C272AC" w14:textId="431A5A6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B</w:t>
            </w:r>
            <w:r w:rsidR="0015134D" w:rsidRPr="00F476DB">
              <w:rPr>
                <w:rFonts w:ascii="Times New Roman" w:hAnsi="Times New Roman" w:cs="Times New Roman"/>
              </w:rPr>
              <w:t xml:space="preserve">lack, </w:t>
            </w:r>
            <w:r w:rsidRPr="00F476DB">
              <w:rPr>
                <w:rFonts w:ascii="Times New Roman" w:hAnsi="Times New Roman" w:cs="Times New Roman"/>
              </w:rPr>
              <w:t>A</w:t>
            </w:r>
            <w:r w:rsidR="0015134D" w:rsidRPr="00F476DB">
              <w:rPr>
                <w:rFonts w:ascii="Times New Roman" w:hAnsi="Times New Roman" w:cs="Times New Roman"/>
              </w:rPr>
              <w:t xml:space="preserve">sian &amp; </w:t>
            </w:r>
            <w:r w:rsidRPr="00F476DB">
              <w:rPr>
                <w:rFonts w:ascii="Times New Roman" w:hAnsi="Times New Roman" w:cs="Times New Roman"/>
              </w:rPr>
              <w:t>M</w:t>
            </w:r>
            <w:r w:rsidR="0015134D" w:rsidRPr="00F476DB">
              <w:rPr>
                <w:rFonts w:ascii="Times New Roman" w:hAnsi="Times New Roman" w:cs="Times New Roman"/>
              </w:rPr>
              <w:t xml:space="preserve">inority </w:t>
            </w:r>
            <w:r w:rsidRPr="00F476DB">
              <w:rPr>
                <w:rFonts w:ascii="Times New Roman" w:hAnsi="Times New Roman" w:cs="Times New Roman"/>
              </w:rPr>
              <w:t>E</w:t>
            </w:r>
            <w:r w:rsidR="0015134D" w:rsidRPr="00F476DB">
              <w:rPr>
                <w:rFonts w:ascii="Times New Roman" w:hAnsi="Times New Roman" w:cs="Times New Roman"/>
              </w:rPr>
              <w:t>thnicities</w:t>
            </w:r>
          </w:p>
        </w:tc>
        <w:tc>
          <w:tcPr>
            <w:tcW w:w="2254" w:type="dxa"/>
          </w:tcPr>
          <w:p w14:paraId="3CB5E17D" w14:textId="77777777" w:rsidR="00DB6E0F" w:rsidRPr="00F476DB" w:rsidRDefault="00DB6E0F" w:rsidP="004A6632">
            <w:pPr>
              <w:spacing w:line="480" w:lineRule="auto"/>
              <w:contextualSpacing/>
              <w:jc w:val="center"/>
              <w:rPr>
                <w:rFonts w:ascii="Times New Roman" w:hAnsi="Times New Roman" w:cs="Times New Roman"/>
              </w:rPr>
            </w:pPr>
          </w:p>
          <w:p w14:paraId="28984A4F"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39 (92.9%)</w:t>
            </w:r>
          </w:p>
          <w:p w14:paraId="756780A1"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 (7.1%)</w:t>
            </w:r>
          </w:p>
        </w:tc>
        <w:tc>
          <w:tcPr>
            <w:tcW w:w="2254" w:type="dxa"/>
          </w:tcPr>
          <w:p w14:paraId="1EBE88B7" w14:textId="77777777" w:rsidR="00DB6E0F" w:rsidRPr="00F476DB" w:rsidRDefault="00DB6E0F" w:rsidP="004A6632">
            <w:pPr>
              <w:spacing w:line="480" w:lineRule="auto"/>
              <w:contextualSpacing/>
              <w:jc w:val="center"/>
              <w:rPr>
                <w:rFonts w:ascii="Times New Roman" w:hAnsi="Times New Roman" w:cs="Times New Roman"/>
              </w:rPr>
            </w:pPr>
          </w:p>
          <w:p w14:paraId="0E8FA16F"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8 (100%)</w:t>
            </w:r>
          </w:p>
          <w:p w14:paraId="3730E7B5"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0</w:t>
            </w:r>
          </w:p>
        </w:tc>
        <w:tc>
          <w:tcPr>
            <w:tcW w:w="2254" w:type="dxa"/>
          </w:tcPr>
          <w:p w14:paraId="6A35D00F" w14:textId="77777777" w:rsidR="00DB6E0F" w:rsidRPr="00F476DB" w:rsidRDefault="00DB6E0F" w:rsidP="004A6632">
            <w:pPr>
              <w:spacing w:line="480" w:lineRule="auto"/>
              <w:contextualSpacing/>
              <w:jc w:val="center"/>
              <w:rPr>
                <w:rFonts w:ascii="Times New Roman" w:hAnsi="Times New Roman" w:cs="Times New Roman"/>
              </w:rPr>
            </w:pPr>
          </w:p>
          <w:p w14:paraId="2D7BD054"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47 (94%)</w:t>
            </w:r>
          </w:p>
          <w:p w14:paraId="01F3EA2E"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 (6%)</w:t>
            </w:r>
          </w:p>
        </w:tc>
      </w:tr>
      <w:tr w:rsidR="00DB6E0F" w:rsidRPr="00F476DB" w14:paraId="692E197B" w14:textId="77777777" w:rsidTr="00C77F8B">
        <w:tc>
          <w:tcPr>
            <w:tcW w:w="2689" w:type="dxa"/>
          </w:tcPr>
          <w:p w14:paraId="0C2693B1" w14:textId="10440EE8" w:rsidR="00DB6E0F" w:rsidRPr="00F476DB" w:rsidRDefault="00A97A38" w:rsidP="004A6632">
            <w:pPr>
              <w:spacing w:line="480" w:lineRule="auto"/>
              <w:contextualSpacing/>
              <w:jc w:val="both"/>
              <w:rPr>
                <w:rFonts w:ascii="Times New Roman" w:hAnsi="Times New Roman" w:cs="Times New Roman"/>
              </w:rPr>
            </w:pPr>
            <w:r w:rsidRPr="00F476DB">
              <w:rPr>
                <w:rFonts w:ascii="Times New Roman" w:hAnsi="Times New Roman" w:cs="Times New Roman"/>
                <w:b/>
              </w:rPr>
              <w:t>Relation</w:t>
            </w:r>
            <w:r w:rsidRPr="00F476DB">
              <w:rPr>
                <w:rFonts w:ascii="Times New Roman" w:hAnsi="Times New Roman" w:cs="Times New Roman"/>
              </w:rPr>
              <w:t xml:space="preserve"> </w:t>
            </w:r>
            <w:r w:rsidRPr="00F476DB">
              <w:rPr>
                <w:rFonts w:ascii="Times New Roman" w:hAnsi="Times New Roman" w:cs="Times New Roman"/>
                <w:b/>
              </w:rPr>
              <w:t>to person living with dementia</w:t>
            </w:r>
          </w:p>
          <w:p w14:paraId="3EFCB05A"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Spouse</w:t>
            </w:r>
          </w:p>
          <w:p w14:paraId="7F064D14"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Adult child</w:t>
            </w:r>
          </w:p>
        </w:tc>
        <w:tc>
          <w:tcPr>
            <w:tcW w:w="2254" w:type="dxa"/>
          </w:tcPr>
          <w:p w14:paraId="2FC7F027" w14:textId="77777777" w:rsidR="00DB6E0F" w:rsidRPr="00F476DB" w:rsidRDefault="00DB6E0F" w:rsidP="004A6632">
            <w:pPr>
              <w:spacing w:line="480" w:lineRule="auto"/>
              <w:contextualSpacing/>
              <w:jc w:val="center"/>
              <w:rPr>
                <w:rFonts w:ascii="Times New Roman" w:hAnsi="Times New Roman" w:cs="Times New Roman"/>
              </w:rPr>
            </w:pPr>
          </w:p>
          <w:p w14:paraId="50961BBD" w14:textId="77777777" w:rsidR="00AC70A1" w:rsidRPr="00F476DB" w:rsidRDefault="00AC70A1" w:rsidP="004A6632">
            <w:pPr>
              <w:spacing w:line="480" w:lineRule="auto"/>
              <w:contextualSpacing/>
              <w:jc w:val="center"/>
              <w:rPr>
                <w:rFonts w:ascii="Times New Roman" w:hAnsi="Times New Roman" w:cs="Times New Roman"/>
              </w:rPr>
            </w:pPr>
          </w:p>
          <w:p w14:paraId="2454D39F" w14:textId="536B25CD"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23 (54.8%)</w:t>
            </w:r>
          </w:p>
          <w:p w14:paraId="6547513A"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19 (45.2%)</w:t>
            </w:r>
          </w:p>
        </w:tc>
        <w:tc>
          <w:tcPr>
            <w:tcW w:w="2254" w:type="dxa"/>
            <w:shd w:val="clear" w:color="auto" w:fill="D9D9D9" w:themeFill="background1" w:themeFillShade="D9"/>
          </w:tcPr>
          <w:p w14:paraId="7C040F6F" w14:textId="77777777" w:rsidR="00DB6E0F" w:rsidRPr="00F476DB" w:rsidRDefault="00DB6E0F" w:rsidP="004A6632">
            <w:pPr>
              <w:spacing w:line="480" w:lineRule="auto"/>
              <w:contextualSpacing/>
              <w:jc w:val="center"/>
              <w:rPr>
                <w:rFonts w:ascii="Times New Roman" w:hAnsi="Times New Roman" w:cs="Times New Roman"/>
              </w:rPr>
            </w:pPr>
          </w:p>
        </w:tc>
        <w:tc>
          <w:tcPr>
            <w:tcW w:w="2254" w:type="dxa"/>
            <w:shd w:val="clear" w:color="auto" w:fill="D9D9D9" w:themeFill="background1" w:themeFillShade="D9"/>
          </w:tcPr>
          <w:p w14:paraId="42D10EB5" w14:textId="77777777" w:rsidR="00DB6E0F" w:rsidRPr="00F476DB" w:rsidRDefault="00DB6E0F" w:rsidP="004A6632">
            <w:pPr>
              <w:spacing w:line="480" w:lineRule="auto"/>
              <w:contextualSpacing/>
              <w:jc w:val="center"/>
              <w:rPr>
                <w:rFonts w:ascii="Times New Roman" w:hAnsi="Times New Roman" w:cs="Times New Roman"/>
              </w:rPr>
            </w:pPr>
          </w:p>
        </w:tc>
      </w:tr>
      <w:tr w:rsidR="00DB6E0F" w:rsidRPr="00F476DB" w14:paraId="1C54410F" w14:textId="77777777" w:rsidTr="005D4FA6">
        <w:tc>
          <w:tcPr>
            <w:tcW w:w="2689" w:type="dxa"/>
          </w:tcPr>
          <w:p w14:paraId="5CF4B923" w14:textId="301C9495" w:rsidR="00066892" w:rsidRPr="00F476DB" w:rsidRDefault="00066892"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Residence</w:t>
            </w:r>
          </w:p>
          <w:p w14:paraId="28947AD2" w14:textId="2F2FF26E" w:rsidR="00DB6E0F" w:rsidRPr="00F476DB" w:rsidRDefault="00691979" w:rsidP="004A6632">
            <w:pPr>
              <w:spacing w:line="480" w:lineRule="auto"/>
              <w:contextualSpacing/>
              <w:jc w:val="both"/>
              <w:rPr>
                <w:rFonts w:ascii="Times New Roman" w:hAnsi="Times New Roman" w:cs="Times New Roman"/>
                <w:vertAlign w:val="superscript"/>
              </w:rPr>
            </w:pPr>
            <w:r w:rsidRPr="00F476DB">
              <w:rPr>
                <w:rFonts w:ascii="Times New Roman" w:hAnsi="Times New Roman" w:cs="Times New Roman"/>
              </w:rPr>
              <w:t>Family carer l</w:t>
            </w:r>
            <w:r w:rsidR="00A97A38" w:rsidRPr="00F476DB">
              <w:rPr>
                <w:rFonts w:ascii="Times New Roman" w:hAnsi="Times New Roman" w:cs="Times New Roman"/>
              </w:rPr>
              <w:t>ives</w:t>
            </w:r>
            <w:r w:rsidR="00DB6E0F" w:rsidRPr="00F476DB">
              <w:rPr>
                <w:rFonts w:ascii="Times New Roman" w:hAnsi="Times New Roman" w:cs="Times New Roman"/>
              </w:rPr>
              <w:t xml:space="preserve"> with </w:t>
            </w:r>
            <w:r w:rsidR="00A97A38" w:rsidRPr="00F476DB">
              <w:rPr>
                <w:rFonts w:ascii="Times New Roman" w:hAnsi="Times New Roman" w:cs="Times New Roman"/>
              </w:rPr>
              <w:t>person living with dementia</w:t>
            </w:r>
            <w:r w:rsidR="00A97A38" w:rsidRPr="00F476DB">
              <w:rPr>
                <w:rFonts w:ascii="Times New Roman" w:hAnsi="Times New Roman" w:cs="Times New Roman"/>
                <w:vertAlign w:val="superscript"/>
              </w:rPr>
              <w:t xml:space="preserve"> </w:t>
            </w:r>
          </w:p>
          <w:p w14:paraId="63389CC9" w14:textId="5DC71689" w:rsidR="00DB6E0F" w:rsidRPr="00F476DB" w:rsidRDefault="00066892" w:rsidP="00066892">
            <w:pPr>
              <w:spacing w:line="480" w:lineRule="auto"/>
              <w:contextualSpacing/>
              <w:rPr>
                <w:rFonts w:ascii="Times New Roman" w:hAnsi="Times New Roman" w:cs="Times New Roman"/>
              </w:rPr>
            </w:pPr>
            <w:r w:rsidRPr="00F476DB">
              <w:rPr>
                <w:rFonts w:ascii="Times New Roman" w:hAnsi="Times New Roman" w:cs="Times New Roman"/>
              </w:rPr>
              <w:t>The person living with dementia lives at home</w:t>
            </w:r>
            <w:r w:rsidR="00691979" w:rsidRPr="00F476DB">
              <w:rPr>
                <w:rFonts w:ascii="Times New Roman" w:hAnsi="Times New Roman" w:cs="Times New Roman"/>
              </w:rPr>
              <w:t xml:space="preserve"> with another person</w:t>
            </w:r>
          </w:p>
          <w:p w14:paraId="5539A239" w14:textId="54019A29" w:rsidR="00691979" w:rsidRPr="00F476DB" w:rsidRDefault="00691979" w:rsidP="00691979">
            <w:pPr>
              <w:spacing w:line="480" w:lineRule="auto"/>
              <w:contextualSpacing/>
              <w:rPr>
                <w:rFonts w:ascii="Times New Roman" w:hAnsi="Times New Roman" w:cs="Times New Roman"/>
              </w:rPr>
            </w:pPr>
            <w:r w:rsidRPr="00F476DB">
              <w:rPr>
                <w:rFonts w:ascii="Times New Roman" w:hAnsi="Times New Roman" w:cs="Times New Roman"/>
              </w:rPr>
              <w:t>The person living with dementia lives at home alone</w:t>
            </w:r>
          </w:p>
          <w:p w14:paraId="0DE3A456" w14:textId="39D170E2" w:rsidR="00DB6E0F" w:rsidRPr="00F476DB" w:rsidRDefault="00066892" w:rsidP="004A6632">
            <w:pPr>
              <w:spacing w:line="480" w:lineRule="auto"/>
              <w:contextualSpacing/>
              <w:jc w:val="both"/>
              <w:rPr>
                <w:rFonts w:ascii="Times New Roman" w:hAnsi="Times New Roman" w:cs="Times New Roman"/>
              </w:rPr>
            </w:pPr>
            <w:r w:rsidRPr="00F476DB">
              <w:rPr>
                <w:rFonts w:ascii="Times New Roman" w:hAnsi="Times New Roman" w:cs="Times New Roman"/>
              </w:rPr>
              <w:t>The person living with dementia lives in a care home</w:t>
            </w:r>
          </w:p>
        </w:tc>
        <w:tc>
          <w:tcPr>
            <w:tcW w:w="2254" w:type="dxa"/>
          </w:tcPr>
          <w:p w14:paraId="71243E7F" w14:textId="77777777" w:rsidR="00DB6E0F" w:rsidRPr="00F476DB" w:rsidRDefault="00DB6E0F" w:rsidP="004A6632">
            <w:pPr>
              <w:spacing w:line="480" w:lineRule="auto"/>
              <w:contextualSpacing/>
              <w:jc w:val="center"/>
              <w:rPr>
                <w:rFonts w:ascii="Times New Roman" w:hAnsi="Times New Roman" w:cs="Times New Roman"/>
              </w:rPr>
            </w:pPr>
          </w:p>
          <w:p w14:paraId="167E8460" w14:textId="470CC091" w:rsidR="00DB6E0F" w:rsidRPr="00F476DB" w:rsidRDefault="00DB6E0F" w:rsidP="00CE3840">
            <w:pPr>
              <w:spacing w:line="480" w:lineRule="auto"/>
              <w:contextualSpacing/>
              <w:jc w:val="center"/>
              <w:rPr>
                <w:rFonts w:ascii="Times New Roman" w:hAnsi="Times New Roman" w:cs="Times New Roman"/>
              </w:rPr>
            </w:pPr>
            <w:r w:rsidRPr="00F476DB">
              <w:rPr>
                <w:rFonts w:ascii="Times New Roman" w:hAnsi="Times New Roman" w:cs="Times New Roman"/>
              </w:rPr>
              <w:t>23 (56.1%)</w:t>
            </w:r>
          </w:p>
          <w:p w14:paraId="33D001C2" w14:textId="77777777" w:rsidR="00066892" w:rsidRPr="00F476DB" w:rsidRDefault="00066892" w:rsidP="004A6632">
            <w:pPr>
              <w:spacing w:line="480" w:lineRule="auto"/>
              <w:contextualSpacing/>
              <w:jc w:val="center"/>
              <w:rPr>
                <w:rFonts w:ascii="Times New Roman" w:hAnsi="Times New Roman" w:cs="Times New Roman"/>
              </w:rPr>
            </w:pPr>
          </w:p>
          <w:p w14:paraId="0AE5B5ED" w14:textId="409725D8" w:rsidR="00691979" w:rsidRPr="00F476DB" w:rsidRDefault="00691979" w:rsidP="004A6632">
            <w:pPr>
              <w:spacing w:line="480" w:lineRule="auto"/>
              <w:contextualSpacing/>
              <w:jc w:val="center"/>
              <w:rPr>
                <w:rFonts w:ascii="Times New Roman" w:hAnsi="Times New Roman" w:cs="Times New Roman"/>
              </w:rPr>
            </w:pPr>
            <w:r w:rsidRPr="00F476DB">
              <w:rPr>
                <w:rFonts w:ascii="Times New Roman" w:hAnsi="Times New Roman" w:cs="Times New Roman"/>
              </w:rPr>
              <w:t>0</w:t>
            </w:r>
          </w:p>
          <w:p w14:paraId="30425EFA" w14:textId="77777777" w:rsidR="00691979" w:rsidRPr="00F476DB" w:rsidRDefault="00691979" w:rsidP="004A6632">
            <w:pPr>
              <w:spacing w:line="480" w:lineRule="auto"/>
              <w:contextualSpacing/>
              <w:jc w:val="center"/>
              <w:rPr>
                <w:rFonts w:ascii="Times New Roman" w:hAnsi="Times New Roman" w:cs="Times New Roman"/>
              </w:rPr>
            </w:pPr>
          </w:p>
          <w:p w14:paraId="569F51A3" w14:textId="77777777" w:rsidR="00691979" w:rsidRPr="00F476DB" w:rsidRDefault="00691979" w:rsidP="004A6632">
            <w:pPr>
              <w:spacing w:line="480" w:lineRule="auto"/>
              <w:contextualSpacing/>
              <w:jc w:val="center"/>
              <w:rPr>
                <w:rFonts w:ascii="Times New Roman" w:hAnsi="Times New Roman" w:cs="Times New Roman"/>
              </w:rPr>
            </w:pPr>
          </w:p>
          <w:p w14:paraId="785FD45C" w14:textId="670C1C1C" w:rsidR="00DB6E0F" w:rsidRPr="00F476DB" w:rsidRDefault="00CE3840" w:rsidP="004A6632">
            <w:pPr>
              <w:spacing w:line="480" w:lineRule="auto"/>
              <w:contextualSpacing/>
              <w:jc w:val="center"/>
              <w:rPr>
                <w:rFonts w:ascii="Times New Roman" w:hAnsi="Times New Roman" w:cs="Times New Roman"/>
              </w:rPr>
            </w:pPr>
            <w:r w:rsidRPr="00F476DB">
              <w:rPr>
                <w:rFonts w:ascii="Times New Roman" w:hAnsi="Times New Roman" w:cs="Times New Roman"/>
              </w:rPr>
              <w:t>13 (31.7</w:t>
            </w:r>
            <w:r w:rsidR="00DB6E0F" w:rsidRPr="00F476DB">
              <w:rPr>
                <w:rFonts w:ascii="Times New Roman" w:hAnsi="Times New Roman" w:cs="Times New Roman"/>
              </w:rPr>
              <w:t>%)</w:t>
            </w:r>
          </w:p>
          <w:p w14:paraId="1E2CF359" w14:textId="77777777" w:rsidR="00CE3840" w:rsidRPr="00F476DB" w:rsidRDefault="00CE3840" w:rsidP="004A6632">
            <w:pPr>
              <w:spacing w:line="480" w:lineRule="auto"/>
              <w:contextualSpacing/>
              <w:jc w:val="center"/>
              <w:rPr>
                <w:rFonts w:ascii="Times New Roman" w:hAnsi="Times New Roman" w:cs="Times New Roman"/>
              </w:rPr>
            </w:pPr>
          </w:p>
          <w:p w14:paraId="55E5B180" w14:textId="77777777" w:rsidR="00691979" w:rsidRPr="00F476DB" w:rsidRDefault="00691979" w:rsidP="004A6632">
            <w:pPr>
              <w:spacing w:line="480" w:lineRule="auto"/>
              <w:contextualSpacing/>
              <w:jc w:val="center"/>
              <w:rPr>
                <w:rFonts w:ascii="Times New Roman" w:hAnsi="Times New Roman" w:cs="Times New Roman"/>
              </w:rPr>
            </w:pPr>
          </w:p>
          <w:p w14:paraId="0EA922A1" w14:textId="09F6A35C" w:rsidR="00CE3840" w:rsidRPr="00F476DB" w:rsidRDefault="00CE3840" w:rsidP="004A6632">
            <w:pPr>
              <w:spacing w:line="480" w:lineRule="auto"/>
              <w:contextualSpacing/>
              <w:jc w:val="center"/>
              <w:rPr>
                <w:rFonts w:ascii="Times New Roman" w:hAnsi="Times New Roman" w:cs="Times New Roman"/>
              </w:rPr>
            </w:pPr>
            <w:r w:rsidRPr="00F476DB">
              <w:rPr>
                <w:rFonts w:ascii="Times New Roman" w:hAnsi="Times New Roman" w:cs="Times New Roman"/>
              </w:rPr>
              <w:t>5 (12.2%)</w:t>
            </w:r>
          </w:p>
        </w:tc>
        <w:tc>
          <w:tcPr>
            <w:tcW w:w="2254" w:type="dxa"/>
            <w:shd w:val="clear" w:color="auto" w:fill="auto"/>
          </w:tcPr>
          <w:p w14:paraId="3927947C" w14:textId="7D40723A" w:rsidR="00DB6E0F" w:rsidRPr="00F476DB" w:rsidRDefault="00DB6E0F" w:rsidP="004A6632">
            <w:pPr>
              <w:spacing w:line="480" w:lineRule="auto"/>
              <w:contextualSpacing/>
              <w:jc w:val="center"/>
              <w:rPr>
                <w:rFonts w:ascii="Times New Roman" w:hAnsi="Times New Roman" w:cs="Times New Roman"/>
              </w:rPr>
            </w:pPr>
          </w:p>
          <w:p w14:paraId="2C6B1B6D" w14:textId="520B145E" w:rsidR="00CE3840" w:rsidRPr="00F476DB" w:rsidRDefault="00691979" w:rsidP="004A6632">
            <w:pPr>
              <w:spacing w:line="480" w:lineRule="auto"/>
              <w:contextualSpacing/>
              <w:jc w:val="center"/>
              <w:rPr>
                <w:rFonts w:ascii="Times New Roman" w:hAnsi="Times New Roman" w:cs="Times New Roman"/>
              </w:rPr>
            </w:pPr>
            <w:r w:rsidRPr="00F476DB">
              <w:rPr>
                <w:rFonts w:ascii="Times New Roman" w:hAnsi="Times New Roman" w:cs="Times New Roman"/>
              </w:rPr>
              <w:t>n/a</w:t>
            </w:r>
          </w:p>
          <w:p w14:paraId="52930178" w14:textId="17745D04" w:rsidR="00CE3840" w:rsidRPr="00F476DB" w:rsidRDefault="00CE3840" w:rsidP="004A6632">
            <w:pPr>
              <w:spacing w:line="480" w:lineRule="auto"/>
              <w:contextualSpacing/>
              <w:jc w:val="center"/>
              <w:rPr>
                <w:rFonts w:ascii="Times New Roman" w:hAnsi="Times New Roman" w:cs="Times New Roman"/>
              </w:rPr>
            </w:pPr>
          </w:p>
          <w:p w14:paraId="66211960" w14:textId="246B581D" w:rsidR="00CE3840" w:rsidRPr="00F476DB" w:rsidRDefault="00691979" w:rsidP="004A6632">
            <w:pPr>
              <w:spacing w:line="480" w:lineRule="auto"/>
              <w:contextualSpacing/>
              <w:jc w:val="center"/>
              <w:rPr>
                <w:rFonts w:ascii="Times New Roman" w:hAnsi="Times New Roman" w:cs="Times New Roman"/>
              </w:rPr>
            </w:pPr>
            <w:r w:rsidRPr="00F476DB">
              <w:rPr>
                <w:rFonts w:ascii="Times New Roman" w:hAnsi="Times New Roman" w:cs="Times New Roman"/>
              </w:rPr>
              <w:t>5 (62.5%)</w:t>
            </w:r>
          </w:p>
          <w:p w14:paraId="322B7E94" w14:textId="77777777" w:rsidR="00CE3840" w:rsidRPr="00F476DB" w:rsidRDefault="00CE3840" w:rsidP="004A6632">
            <w:pPr>
              <w:spacing w:line="480" w:lineRule="auto"/>
              <w:contextualSpacing/>
              <w:jc w:val="center"/>
              <w:rPr>
                <w:rFonts w:ascii="Times New Roman" w:hAnsi="Times New Roman" w:cs="Times New Roman"/>
              </w:rPr>
            </w:pPr>
          </w:p>
          <w:p w14:paraId="4D1E2A9F" w14:textId="77777777" w:rsidR="00CE3840" w:rsidRPr="00F476DB" w:rsidRDefault="00CE3840" w:rsidP="00CE3840">
            <w:pPr>
              <w:spacing w:line="480" w:lineRule="auto"/>
              <w:contextualSpacing/>
              <w:jc w:val="center"/>
              <w:rPr>
                <w:rFonts w:ascii="Times New Roman" w:hAnsi="Times New Roman" w:cs="Times New Roman"/>
              </w:rPr>
            </w:pPr>
          </w:p>
          <w:p w14:paraId="3A77980F" w14:textId="77777777" w:rsidR="00691979" w:rsidRPr="00F476DB" w:rsidRDefault="00691979" w:rsidP="00CE3840">
            <w:pPr>
              <w:spacing w:line="480" w:lineRule="auto"/>
              <w:contextualSpacing/>
              <w:jc w:val="center"/>
              <w:rPr>
                <w:rFonts w:ascii="Times New Roman" w:hAnsi="Times New Roman" w:cs="Times New Roman"/>
              </w:rPr>
            </w:pPr>
            <w:r w:rsidRPr="00F476DB">
              <w:rPr>
                <w:rFonts w:ascii="Times New Roman" w:hAnsi="Times New Roman" w:cs="Times New Roman"/>
              </w:rPr>
              <w:t>3 (37.5%)</w:t>
            </w:r>
          </w:p>
          <w:p w14:paraId="2EF1B805" w14:textId="77777777" w:rsidR="00691979" w:rsidRPr="00F476DB" w:rsidRDefault="00691979" w:rsidP="00CE3840">
            <w:pPr>
              <w:spacing w:line="480" w:lineRule="auto"/>
              <w:contextualSpacing/>
              <w:jc w:val="center"/>
              <w:rPr>
                <w:rFonts w:ascii="Times New Roman" w:hAnsi="Times New Roman" w:cs="Times New Roman"/>
              </w:rPr>
            </w:pPr>
          </w:p>
          <w:p w14:paraId="57414417" w14:textId="77777777" w:rsidR="00691979" w:rsidRPr="00F476DB" w:rsidRDefault="00691979" w:rsidP="00CE3840">
            <w:pPr>
              <w:spacing w:line="480" w:lineRule="auto"/>
              <w:contextualSpacing/>
              <w:jc w:val="center"/>
              <w:rPr>
                <w:rFonts w:ascii="Times New Roman" w:hAnsi="Times New Roman" w:cs="Times New Roman"/>
              </w:rPr>
            </w:pPr>
          </w:p>
          <w:p w14:paraId="09A24678" w14:textId="278528B1" w:rsidR="00691979" w:rsidRPr="00F476DB" w:rsidRDefault="00691979" w:rsidP="00CE3840">
            <w:pPr>
              <w:spacing w:line="480" w:lineRule="auto"/>
              <w:contextualSpacing/>
              <w:jc w:val="center"/>
              <w:rPr>
                <w:rFonts w:ascii="Times New Roman" w:hAnsi="Times New Roman" w:cs="Times New Roman"/>
              </w:rPr>
            </w:pPr>
            <w:r w:rsidRPr="00F476DB">
              <w:rPr>
                <w:rFonts w:ascii="Times New Roman" w:hAnsi="Times New Roman" w:cs="Times New Roman"/>
              </w:rPr>
              <w:t>0</w:t>
            </w:r>
          </w:p>
        </w:tc>
        <w:tc>
          <w:tcPr>
            <w:tcW w:w="2254" w:type="dxa"/>
            <w:shd w:val="clear" w:color="auto" w:fill="auto"/>
          </w:tcPr>
          <w:p w14:paraId="4241E60B" w14:textId="77777777" w:rsidR="00DB6E0F" w:rsidRPr="00F476DB" w:rsidRDefault="00DB6E0F" w:rsidP="004A6632">
            <w:pPr>
              <w:spacing w:line="480" w:lineRule="auto"/>
              <w:contextualSpacing/>
              <w:jc w:val="center"/>
              <w:rPr>
                <w:rFonts w:ascii="Times New Roman" w:hAnsi="Times New Roman" w:cs="Times New Roman"/>
              </w:rPr>
            </w:pPr>
          </w:p>
          <w:p w14:paraId="30F5B0FB" w14:textId="23A9BACF" w:rsidR="005D4FA6" w:rsidRPr="00F476DB" w:rsidRDefault="005D4FA6" w:rsidP="004A6632">
            <w:pPr>
              <w:spacing w:line="480" w:lineRule="auto"/>
              <w:contextualSpacing/>
              <w:jc w:val="center"/>
              <w:rPr>
                <w:rFonts w:ascii="Times New Roman" w:hAnsi="Times New Roman" w:cs="Times New Roman"/>
              </w:rPr>
            </w:pPr>
            <w:r w:rsidRPr="00F476DB">
              <w:rPr>
                <w:rFonts w:ascii="Times New Roman" w:hAnsi="Times New Roman" w:cs="Times New Roman"/>
              </w:rPr>
              <w:t>23 (46.9%)</w:t>
            </w:r>
          </w:p>
          <w:p w14:paraId="2089FE0E" w14:textId="77777777" w:rsidR="005D4FA6" w:rsidRPr="00F476DB" w:rsidRDefault="005D4FA6" w:rsidP="004A6632">
            <w:pPr>
              <w:spacing w:line="480" w:lineRule="auto"/>
              <w:contextualSpacing/>
              <w:jc w:val="center"/>
              <w:rPr>
                <w:rFonts w:ascii="Times New Roman" w:hAnsi="Times New Roman" w:cs="Times New Roman"/>
              </w:rPr>
            </w:pPr>
          </w:p>
          <w:p w14:paraId="7391BF48" w14:textId="77777777" w:rsidR="005D4FA6" w:rsidRPr="00F476DB" w:rsidRDefault="005D4FA6" w:rsidP="004A6632">
            <w:pPr>
              <w:spacing w:line="480" w:lineRule="auto"/>
              <w:contextualSpacing/>
              <w:jc w:val="center"/>
              <w:rPr>
                <w:rFonts w:ascii="Times New Roman" w:hAnsi="Times New Roman" w:cs="Times New Roman"/>
              </w:rPr>
            </w:pPr>
            <w:r w:rsidRPr="00F476DB">
              <w:rPr>
                <w:rFonts w:ascii="Times New Roman" w:hAnsi="Times New Roman" w:cs="Times New Roman"/>
              </w:rPr>
              <w:t>5 (10.2%)</w:t>
            </w:r>
          </w:p>
          <w:p w14:paraId="335C84E3" w14:textId="77777777" w:rsidR="005D4FA6" w:rsidRPr="00F476DB" w:rsidRDefault="005D4FA6" w:rsidP="004A6632">
            <w:pPr>
              <w:spacing w:line="480" w:lineRule="auto"/>
              <w:contextualSpacing/>
              <w:jc w:val="center"/>
              <w:rPr>
                <w:rFonts w:ascii="Times New Roman" w:hAnsi="Times New Roman" w:cs="Times New Roman"/>
              </w:rPr>
            </w:pPr>
          </w:p>
          <w:p w14:paraId="4D66A826" w14:textId="77777777" w:rsidR="005D4FA6" w:rsidRPr="00F476DB" w:rsidRDefault="005D4FA6" w:rsidP="004A6632">
            <w:pPr>
              <w:spacing w:line="480" w:lineRule="auto"/>
              <w:contextualSpacing/>
              <w:jc w:val="center"/>
              <w:rPr>
                <w:rFonts w:ascii="Times New Roman" w:hAnsi="Times New Roman" w:cs="Times New Roman"/>
              </w:rPr>
            </w:pPr>
          </w:p>
          <w:p w14:paraId="19A50D01" w14:textId="77777777" w:rsidR="005D4FA6" w:rsidRPr="00F476DB" w:rsidRDefault="005D4FA6" w:rsidP="004A6632">
            <w:pPr>
              <w:spacing w:line="480" w:lineRule="auto"/>
              <w:contextualSpacing/>
              <w:jc w:val="center"/>
              <w:rPr>
                <w:rFonts w:ascii="Times New Roman" w:hAnsi="Times New Roman" w:cs="Times New Roman"/>
              </w:rPr>
            </w:pPr>
            <w:r w:rsidRPr="00F476DB">
              <w:rPr>
                <w:rFonts w:ascii="Times New Roman" w:hAnsi="Times New Roman" w:cs="Times New Roman"/>
              </w:rPr>
              <w:t>16 (32.7%)</w:t>
            </w:r>
          </w:p>
          <w:p w14:paraId="7154A2E9" w14:textId="77777777" w:rsidR="005D4FA6" w:rsidRPr="00F476DB" w:rsidRDefault="005D4FA6" w:rsidP="004A6632">
            <w:pPr>
              <w:spacing w:line="480" w:lineRule="auto"/>
              <w:contextualSpacing/>
              <w:jc w:val="center"/>
              <w:rPr>
                <w:rFonts w:ascii="Times New Roman" w:hAnsi="Times New Roman" w:cs="Times New Roman"/>
              </w:rPr>
            </w:pPr>
          </w:p>
          <w:p w14:paraId="726BC497" w14:textId="77777777" w:rsidR="005D4FA6" w:rsidRPr="00F476DB" w:rsidRDefault="005D4FA6" w:rsidP="004A6632">
            <w:pPr>
              <w:spacing w:line="480" w:lineRule="auto"/>
              <w:contextualSpacing/>
              <w:jc w:val="center"/>
              <w:rPr>
                <w:rFonts w:ascii="Times New Roman" w:hAnsi="Times New Roman" w:cs="Times New Roman"/>
              </w:rPr>
            </w:pPr>
          </w:p>
          <w:p w14:paraId="3176241D" w14:textId="177D7D79" w:rsidR="005D4FA6" w:rsidRPr="00F476DB" w:rsidRDefault="005D4FA6" w:rsidP="004A6632">
            <w:pPr>
              <w:spacing w:line="480" w:lineRule="auto"/>
              <w:contextualSpacing/>
              <w:jc w:val="center"/>
              <w:rPr>
                <w:rFonts w:ascii="Times New Roman" w:hAnsi="Times New Roman" w:cs="Times New Roman"/>
              </w:rPr>
            </w:pPr>
            <w:r w:rsidRPr="00F476DB">
              <w:rPr>
                <w:rFonts w:ascii="Times New Roman" w:hAnsi="Times New Roman" w:cs="Times New Roman"/>
              </w:rPr>
              <w:t>5 (10.2%)</w:t>
            </w:r>
          </w:p>
        </w:tc>
      </w:tr>
      <w:tr w:rsidR="00DB6E0F" w:rsidRPr="00F476DB" w14:paraId="20F593ED" w14:textId="77777777" w:rsidTr="00C77F8B">
        <w:tc>
          <w:tcPr>
            <w:tcW w:w="2689" w:type="dxa"/>
          </w:tcPr>
          <w:p w14:paraId="67508BBA" w14:textId="77777777" w:rsidR="00DB6E0F" w:rsidRPr="00F476DB" w:rsidRDefault="00DB6E0F" w:rsidP="004A6632">
            <w:pPr>
              <w:spacing w:line="480" w:lineRule="auto"/>
              <w:contextualSpacing/>
              <w:jc w:val="both"/>
              <w:rPr>
                <w:rFonts w:ascii="Times New Roman" w:hAnsi="Times New Roman" w:cs="Times New Roman"/>
                <w:b/>
              </w:rPr>
            </w:pPr>
            <w:r w:rsidRPr="00F476DB">
              <w:rPr>
                <w:rFonts w:ascii="Times New Roman" w:hAnsi="Times New Roman" w:cs="Times New Roman"/>
                <w:b/>
              </w:rPr>
              <w:lastRenderedPageBreak/>
              <w:t>Dementia subtype</w:t>
            </w:r>
          </w:p>
          <w:p w14:paraId="180D5004"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Alzheimer’s disease</w:t>
            </w:r>
          </w:p>
          <w:p w14:paraId="51C35D14"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Mixed dementia</w:t>
            </w:r>
          </w:p>
          <w:p w14:paraId="4ED6A7E0"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Vascular dementia</w:t>
            </w:r>
          </w:p>
          <w:p w14:paraId="1BF30D86"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Lewy Body dementia</w:t>
            </w:r>
          </w:p>
          <w:p w14:paraId="565A9CA7" w14:textId="5792102F"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Y</w:t>
            </w:r>
            <w:r w:rsidR="0015134D" w:rsidRPr="00F476DB">
              <w:rPr>
                <w:rFonts w:ascii="Times New Roman" w:hAnsi="Times New Roman" w:cs="Times New Roman"/>
              </w:rPr>
              <w:t xml:space="preserve">oung </w:t>
            </w:r>
            <w:r w:rsidRPr="00F476DB">
              <w:rPr>
                <w:rFonts w:ascii="Times New Roman" w:hAnsi="Times New Roman" w:cs="Times New Roman"/>
              </w:rPr>
              <w:t>O</w:t>
            </w:r>
            <w:r w:rsidR="0015134D" w:rsidRPr="00F476DB">
              <w:rPr>
                <w:rFonts w:ascii="Times New Roman" w:hAnsi="Times New Roman" w:cs="Times New Roman"/>
              </w:rPr>
              <w:t xml:space="preserve">nset </w:t>
            </w:r>
            <w:r w:rsidRPr="00F476DB">
              <w:rPr>
                <w:rFonts w:ascii="Times New Roman" w:hAnsi="Times New Roman" w:cs="Times New Roman"/>
              </w:rPr>
              <w:t>D</w:t>
            </w:r>
            <w:r w:rsidR="0015134D" w:rsidRPr="00F476DB">
              <w:rPr>
                <w:rFonts w:ascii="Times New Roman" w:hAnsi="Times New Roman" w:cs="Times New Roman"/>
              </w:rPr>
              <w:t>ementia</w:t>
            </w:r>
          </w:p>
          <w:p w14:paraId="6D389DBD"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Other</w:t>
            </w:r>
          </w:p>
        </w:tc>
        <w:tc>
          <w:tcPr>
            <w:tcW w:w="2254" w:type="dxa"/>
          </w:tcPr>
          <w:p w14:paraId="30084B28" w14:textId="77777777" w:rsidR="00DB6E0F" w:rsidRPr="00F476DB" w:rsidRDefault="00DB6E0F" w:rsidP="004A6632">
            <w:pPr>
              <w:spacing w:line="480" w:lineRule="auto"/>
              <w:contextualSpacing/>
              <w:jc w:val="center"/>
              <w:rPr>
                <w:rFonts w:ascii="Times New Roman" w:hAnsi="Times New Roman" w:cs="Times New Roman"/>
              </w:rPr>
            </w:pPr>
          </w:p>
          <w:p w14:paraId="4937FBCC"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19 (46.3%)</w:t>
            </w:r>
          </w:p>
          <w:p w14:paraId="03C398C8"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4 (9.8%)</w:t>
            </w:r>
          </w:p>
          <w:p w14:paraId="01C8D1B4"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5 (12.2%)</w:t>
            </w:r>
          </w:p>
          <w:p w14:paraId="10219DD7"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2 (4.9%)</w:t>
            </w:r>
          </w:p>
          <w:p w14:paraId="74B10477"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4 (9.8%)</w:t>
            </w:r>
          </w:p>
          <w:p w14:paraId="46054563"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7 (17.0%)</w:t>
            </w:r>
          </w:p>
        </w:tc>
        <w:tc>
          <w:tcPr>
            <w:tcW w:w="2254" w:type="dxa"/>
          </w:tcPr>
          <w:p w14:paraId="5343C00E" w14:textId="77777777" w:rsidR="00DB6E0F" w:rsidRPr="00F476DB" w:rsidRDefault="00DB6E0F" w:rsidP="004A6632">
            <w:pPr>
              <w:spacing w:line="480" w:lineRule="auto"/>
              <w:contextualSpacing/>
              <w:jc w:val="center"/>
              <w:rPr>
                <w:rFonts w:ascii="Times New Roman" w:hAnsi="Times New Roman" w:cs="Times New Roman"/>
              </w:rPr>
            </w:pPr>
          </w:p>
          <w:p w14:paraId="692BB1CD"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2 (25%)</w:t>
            </w:r>
          </w:p>
          <w:p w14:paraId="4C50E1B5"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0</w:t>
            </w:r>
          </w:p>
          <w:p w14:paraId="55EFCD98"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 (37.5%)</w:t>
            </w:r>
          </w:p>
          <w:p w14:paraId="6BAF2F2F"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 (12.5%)</w:t>
            </w:r>
          </w:p>
          <w:p w14:paraId="3AB21EA7"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2 (25%)</w:t>
            </w:r>
          </w:p>
          <w:p w14:paraId="5E4EBAD1"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0</w:t>
            </w:r>
          </w:p>
        </w:tc>
        <w:tc>
          <w:tcPr>
            <w:tcW w:w="2254" w:type="dxa"/>
          </w:tcPr>
          <w:p w14:paraId="0D61CF14" w14:textId="77777777" w:rsidR="00DB6E0F" w:rsidRPr="00F476DB" w:rsidRDefault="00DB6E0F" w:rsidP="004A6632">
            <w:pPr>
              <w:spacing w:line="480" w:lineRule="auto"/>
              <w:contextualSpacing/>
              <w:jc w:val="center"/>
              <w:rPr>
                <w:rFonts w:ascii="Times New Roman" w:hAnsi="Times New Roman" w:cs="Times New Roman"/>
              </w:rPr>
            </w:pPr>
          </w:p>
          <w:p w14:paraId="7C51DBFF"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21 (42.9%)</w:t>
            </w:r>
          </w:p>
          <w:p w14:paraId="6B71CC81"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4 (8.2%)</w:t>
            </w:r>
          </w:p>
          <w:p w14:paraId="07BF6F45"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8 (16.3%)</w:t>
            </w:r>
          </w:p>
          <w:p w14:paraId="561C6E06"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 (6.1%)</w:t>
            </w:r>
          </w:p>
          <w:p w14:paraId="1BB5D2B8"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6 (12.2%)</w:t>
            </w:r>
          </w:p>
          <w:p w14:paraId="29619DF5"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7 (14.2%)</w:t>
            </w:r>
          </w:p>
        </w:tc>
      </w:tr>
      <w:tr w:rsidR="00DB6E0F" w:rsidRPr="00F476DB" w14:paraId="07ACB10D" w14:textId="77777777" w:rsidTr="00C77F8B">
        <w:tc>
          <w:tcPr>
            <w:tcW w:w="2689" w:type="dxa"/>
          </w:tcPr>
          <w:p w14:paraId="0838AF5C" w14:textId="77777777" w:rsidR="00DB6E0F" w:rsidRPr="00F476DB" w:rsidRDefault="00DB6E0F" w:rsidP="004A6632">
            <w:pPr>
              <w:spacing w:line="480" w:lineRule="auto"/>
              <w:contextualSpacing/>
              <w:jc w:val="both"/>
              <w:rPr>
                <w:rFonts w:ascii="Times New Roman" w:hAnsi="Times New Roman" w:cs="Times New Roman"/>
                <w:b/>
              </w:rPr>
            </w:pPr>
            <w:r w:rsidRPr="00F476DB">
              <w:rPr>
                <w:rFonts w:ascii="Times New Roman" w:hAnsi="Times New Roman" w:cs="Times New Roman"/>
                <w:b/>
              </w:rPr>
              <w:t>IMD Quintile</w:t>
            </w:r>
          </w:p>
          <w:p w14:paraId="01AC221C"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1 (least disadvantaged)</w:t>
            </w:r>
          </w:p>
          <w:p w14:paraId="43A53CCD"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2</w:t>
            </w:r>
          </w:p>
          <w:p w14:paraId="351A59E5"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3</w:t>
            </w:r>
          </w:p>
          <w:p w14:paraId="4EF7735E"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4</w:t>
            </w:r>
          </w:p>
          <w:p w14:paraId="0611BA70"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 xml:space="preserve">  5 (most disadvantaged)</w:t>
            </w:r>
          </w:p>
        </w:tc>
        <w:tc>
          <w:tcPr>
            <w:tcW w:w="2254" w:type="dxa"/>
          </w:tcPr>
          <w:p w14:paraId="712A13A1" w14:textId="77777777" w:rsidR="00DB6E0F" w:rsidRPr="00F476DB" w:rsidRDefault="00DB6E0F" w:rsidP="004A6632">
            <w:pPr>
              <w:spacing w:line="480" w:lineRule="auto"/>
              <w:contextualSpacing/>
              <w:jc w:val="center"/>
              <w:rPr>
                <w:rFonts w:ascii="Times New Roman" w:hAnsi="Times New Roman" w:cs="Times New Roman"/>
              </w:rPr>
            </w:pPr>
          </w:p>
          <w:p w14:paraId="7640097C"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5 (13.2%)</w:t>
            </w:r>
          </w:p>
          <w:p w14:paraId="11B8DFF2"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14 (36.8%)</w:t>
            </w:r>
          </w:p>
          <w:p w14:paraId="7C74112A"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8 (21.1%)</w:t>
            </w:r>
          </w:p>
          <w:p w14:paraId="0BC378B0"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4 (10.5%)</w:t>
            </w:r>
          </w:p>
          <w:p w14:paraId="64F9B84D"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7 (18.4%)</w:t>
            </w:r>
          </w:p>
        </w:tc>
        <w:tc>
          <w:tcPr>
            <w:tcW w:w="2254" w:type="dxa"/>
          </w:tcPr>
          <w:p w14:paraId="5B203CEF" w14:textId="77777777" w:rsidR="00DB6E0F" w:rsidRPr="00F476DB" w:rsidRDefault="00DB6E0F" w:rsidP="004A6632">
            <w:pPr>
              <w:spacing w:line="480" w:lineRule="auto"/>
              <w:contextualSpacing/>
              <w:jc w:val="center"/>
              <w:rPr>
                <w:rFonts w:ascii="Times New Roman" w:hAnsi="Times New Roman" w:cs="Times New Roman"/>
              </w:rPr>
            </w:pPr>
          </w:p>
          <w:p w14:paraId="7ECE8A4A"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0</w:t>
            </w:r>
          </w:p>
          <w:p w14:paraId="549C478C"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0</w:t>
            </w:r>
          </w:p>
          <w:p w14:paraId="0A7199B5"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 (14.3%)</w:t>
            </w:r>
          </w:p>
          <w:p w14:paraId="4322720C"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 (42.9%)</w:t>
            </w:r>
          </w:p>
          <w:p w14:paraId="1B7E002B"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3 (42.9%)</w:t>
            </w:r>
          </w:p>
        </w:tc>
        <w:tc>
          <w:tcPr>
            <w:tcW w:w="2254" w:type="dxa"/>
          </w:tcPr>
          <w:p w14:paraId="4BD921E0" w14:textId="77777777" w:rsidR="00DB6E0F" w:rsidRPr="00F476DB" w:rsidRDefault="00DB6E0F" w:rsidP="004A6632">
            <w:pPr>
              <w:spacing w:line="480" w:lineRule="auto"/>
              <w:contextualSpacing/>
              <w:jc w:val="center"/>
              <w:rPr>
                <w:rFonts w:ascii="Times New Roman" w:hAnsi="Times New Roman" w:cs="Times New Roman"/>
              </w:rPr>
            </w:pPr>
          </w:p>
          <w:p w14:paraId="63F56750"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5 (11.1%)</w:t>
            </w:r>
          </w:p>
          <w:p w14:paraId="58895934"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14 (31.1%)</w:t>
            </w:r>
          </w:p>
          <w:p w14:paraId="2830045F"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9 (20%)</w:t>
            </w:r>
          </w:p>
          <w:p w14:paraId="55247A3D"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7 (15.6%)</w:t>
            </w:r>
          </w:p>
          <w:p w14:paraId="73726C2B"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10 (22.2%)</w:t>
            </w:r>
          </w:p>
        </w:tc>
      </w:tr>
      <w:tr w:rsidR="00DB6E0F" w:rsidRPr="00F476DB" w14:paraId="2E045795" w14:textId="77777777" w:rsidTr="00C77F8B">
        <w:tc>
          <w:tcPr>
            <w:tcW w:w="9451" w:type="dxa"/>
            <w:gridSpan w:val="4"/>
          </w:tcPr>
          <w:p w14:paraId="0710E3EB" w14:textId="77777777" w:rsidR="00DB6E0F" w:rsidRPr="00F476DB" w:rsidRDefault="00DB6E0F" w:rsidP="004A6632">
            <w:pPr>
              <w:spacing w:line="480" w:lineRule="auto"/>
              <w:contextualSpacing/>
              <w:rPr>
                <w:rFonts w:ascii="Times New Roman" w:hAnsi="Times New Roman" w:cs="Times New Roman"/>
                <w:b/>
              </w:rPr>
            </w:pPr>
            <w:r w:rsidRPr="00F476DB">
              <w:rPr>
                <w:rFonts w:ascii="Times New Roman" w:hAnsi="Times New Roman" w:cs="Times New Roman"/>
                <w:b/>
              </w:rPr>
              <w:t>Mean (SD), [Range]</w:t>
            </w:r>
          </w:p>
        </w:tc>
      </w:tr>
      <w:tr w:rsidR="00DB6E0F" w:rsidRPr="00F476DB" w14:paraId="0B0CF897" w14:textId="77777777" w:rsidTr="00C77F8B">
        <w:tc>
          <w:tcPr>
            <w:tcW w:w="2689" w:type="dxa"/>
          </w:tcPr>
          <w:p w14:paraId="77A0C538"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Age</w:t>
            </w:r>
          </w:p>
        </w:tc>
        <w:tc>
          <w:tcPr>
            <w:tcW w:w="2254" w:type="dxa"/>
          </w:tcPr>
          <w:p w14:paraId="6DBAEA3B"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60 (+/-8.8) [36-74]</w:t>
            </w:r>
          </w:p>
        </w:tc>
        <w:tc>
          <w:tcPr>
            <w:tcW w:w="2254" w:type="dxa"/>
          </w:tcPr>
          <w:p w14:paraId="36B8C10F"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63.6 (+/-6.5) [50-71]</w:t>
            </w:r>
          </w:p>
        </w:tc>
        <w:tc>
          <w:tcPr>
            <w:tcW w:w="2254" w:type="dxa"/>
          </w:tcPr>
          <w:p w14:paraId="68D33E61"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60 (+/-9) [36-74]</w:t>
            </w:r>
          </w:p>
        </w:tc>
      </w:tr>
      <w:tr w:rsidR="00DB6E0F" w:rsidRPr="00F476DB" w14:paraId="1DC56607" w14:textId="77777777" w:rsidTr="00C77F8B">
        <w:tc>
          <w:tcPr>
            <w:tcW w:w="2689" w:type="dxa"/>
          </w:tcPr>
          <w:p w14:paraId="0BA97B2C" w14:textId="77777777" w:rsidR="00DB6E0F" w:rsidRPr="00F476DB" w:rsidRDefault="00DB6E0F" w:rsidP="004A6632">
            <w:pPr>
              <w:spacing w:line="480" w:lineRule="auto"/>
              <w:contextualSpacing/>
              <w:jc w:val="both"/>
              <w:rPr>
                <w:rFonts w:ascii="Times New Roman" w:hAnsi="Times New Roman" w:cs="Times New Roman"/>
              </w:rPr>
            </w:pPr>
            <w:r w:rsidRPr="00F476DB">
              <w:rPr>
                <w:rFonts w:ascii="Times New Roman" w:hAnsi="Times New Roman" w:cs="Times New Roman"/>
              </w:rPr>
              <w:t>Years of education</w:t>
            </w:r>
          </w:p>
        </w:tc>
        <w:tc>
          <w:tcPr>
            <w:tcW w:w="2254" w:type="dxa"/>
          </w:tcPr>
          <w:p w14:paraId="7FE6F0F1"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15.9 (+/-3.8) [11-26]</w:t>
            </w:r>
          </w:p>
        </w:tc>
        <w:tc>
          <w:tcPr>
            <w:tcW w:w="2254" w:type="dxa"/>
          </w:tcPr>
          <w:p w14:paraId="59B642F6"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13.5 (+/-2.6) [11-17]</w:t>
            </w:r>
          </w:p>
        </w:tc>
        <w:tc>
          <w:tcPr>
            <w:tcW w:w="2254" w:type="dxa"/>
          </w:tcPr>
          <w:p w14:paraId="4033C97C" w14:textId="77777777" w:rsidR="00DB6E0F" w:rsidRPr="00F476DB" w:rsidRDefault="00DB6E0F" w:rsidP="004A6632">
            <w:pPr>
              <w:spacing w:line="480" w:lineRule="auto"/>
              <w:contextualSpacing/>
              <w:jc w:val="center"/>
              <w:rPr>
                <w:rFonts w:ascii="Times New Roman" w:hAnsi="Times New Roman" w:cs="Times New Roman"/>
              </w:rPr>
            </w:pPr>
            <w:r w:rsidRPr="00F476DB">
              <w:rPr>
                <w:rFonts w:ascii="Times New Roman" w:hAnsi="Times New Roman" w:cs="Times New Roman"/>
              </w:rPr>
              <w:t>15.5 (+/- 3.7) [11-26]</w:t>
            </w:r>
          </w:p>
        </w:tc>
      </w:tr>
    </w:tbl>
    <w:p w14:paraId="38E7D510" w14:textId="77777777" w:rsidR="00DB6E0F" w:rsidRPr="00F476DB" w:rsidRDefault="00DB6E0F" w:rsidP="004A6632">
      <w:pPr>
        <w:spacing w:line="480" w:lineRule="auto"/>
        <w:contextualSpacing/>
        <w:jc w:val="both"/>
        <w:rPr>
          <w:rFonts w:ascii="Times New Roman" w:hAnsi="Times New Roman" w:cs="Times New Roman"/>
        </w:rPr>
      </w:pPr>
    </w:p>
    <w:p w14:paraId="30E59B55" w14:textId="77777777" w:rsidR="00DB6E0F" w:rsidRPr="00F476DB" w:rsidRDefault="00DB6E0F" w:rsidP="004A6632">
      <w:pPr>
        <w:spacing w:line="480" w:lineRule="auto"/>
        <w:contextualSpacing/>
        <w:rPr>
          <w:rFonts w:ascii="Times New Roman" w:hAnsi="Times New Roman" w:cs="Times New Roman"/>
        </w:rPr>
      </w:pPr>
      <w:r w:rsidRPr="00F476DB">
        <w:rPr>
          <w:rFonts w:ascii="Times New Roman" w:hAnsi="Times New Roman" w:cs="Times New Roman"/>
        </w:rPr>
        <w:br w:type="page"/>
      </w:r>
    </w:p>
    <w:p w14:paraId="2B11329B" w14:textId="77777777" w:rsidR="009362F9" w:rsidRPr="00F476DB" w:rsidRDefault="009362F9" w:rsidP="004A6632">
      <w:pPr>
        <w:spacing w:line="480" w:lineRule="auto"/>
        <w:contextualSpacing/>
        <w:rPr>
          <w:rFonts w:ascii="Times New Roman" w:hAnsi="Times New Roman" w:cs="Times New Roman"/>
        </w:rPr>
      </w:pPr>
      <w:r w:rsidRPr="00F476DB">
        <w:rPr>
          <w:rFonts w:ascii="Times New Roman" w:hAnsi="Times New Roman" w:cs="Times New Roman"/>
        </w:rPr>
        <w:lastRenderedPageBreak/>
        <w:t xml:space="preserve">Figure 1: </w:t>
      </w:r>
      <w:r w:rsidRPr="00F476DB">
        <w:rPr>
          <w:rFonts w:ascii="Times New Roman" w:hAnsi="Times New Roman" w:cs="Times New Roman"/>
          <w:noProof/>
          <w:lang w:eastAsia="en-GB"/>
        </w:rPr>
        <w:t xml:space="preserve">Model of resilience for people living with/caring for a person living with dementia in the time of  COVID-19 </w:t>
      </w:r>
    </w:p>
    <w:p w14:paraId="3CE58477" w14:textId="288C8134" w:rsidR="00053AF8" w:rsidRPr="00F476DB" w:rsidRDefault="00053AF8" w:rsidP="004A6632">
      <w:pPr>
        <w:spacing w:line="480" w:lineRule="auto"/>
        <w:contextualSpacing/>
        <w:rPr>
          <w:rFonts w:ascii="Times New Roman" w:hAnsi="Times New Roman" w:cs="Times New Roman"/>
          <w:noProof/>
          <w:lang w:eastAsia="en-GB"/>
        </w:rPr>
      </w:pPr>
      <w:r w:rsidRPr="00F476DB">
        <w:rPr>
          <w:rFonts w:ascii="Times New Roman" w:hAnsi="Times New Roman" w:cs="Times New Roman"/>
          <w:noProof/>
          <w:lang w:eastAsia="en-GB"/>
        </w:rPr>
        <mc:AlternateContent>
          <mc:Choice Requires="wps">
            <w:drawing>
              <wp:anchor distT="45720" distB="45720" distL="114300" distR="114300" simplePos="0" relativeHeight="251663360" behindDoc="0" locked="0" layoutInCell="1" allowOverlap="1" wp14:anchorId="7276E7CB" wp14:editId="0C0E8E85">
                <wp:simplePos x="0" y="0"/>
                <wp:positionH relativeFrom="margin">
                  <wp:posOffset>2324100</wp:posOffset>
                </wp:positionH>
                <wp:positionV relativeFrom="paragraph">
                  <wp:posOffset>3400425</wp:posOffset>
                </wp:positionV>
                <wp:extent cx="104775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66725"/>
                        </a:xfrm>
                        <a:prstGeom prst="rect">
                          <a:avLst/>
                        </a:prstGeom>
                        <a:noFill/>
                        <a:ln w="9525">
                          <a:noFill/>
                          <a:miter lim="800000"/>
                          <a:headEnd/>
                          <a:tailEnd/>
                        </a:ln>
                      </wps:spPr>
                      <wps:txbx>
                        <w:txbxContent>
                          <w:p w14:paraId="0FB6F5F8" w14:textId="77777777" w:rsidR="009B1B19" w:rsidRPr="00053AF8" w:rsidRDefault="009B1B19" w:rsidP="00053AF8">
                            <w:pPr>
                              <w:rPr>
                                <w:b/>
                                <w:sz w:val="18"/>
                              </w:rPr>
                            </w:pPr>
                            <w:r w:rsidRPr="00053AF8">
                              <w:rPr>
                                <w:b/>
                                <w:sz w:val="18"/>
                              </w:rPr>
                              <w:t>Resilience in the time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6E7CB" id="_x0000_t202" coordsize="21600,21600" o:spt="202" path="m,l,21600r21600,l21600,xe">
                <v:stroke joinstyle="miter"/>
                <v:path gradientshapeok="t" o:connecttype="rect"/>
              </v:shapetype>
              <v:shape id="Text Box 2" o:spid="_x0000_s1026" type="#_x0000_t202" style="position:absolute;margin-left:183pt;margin-top:267.75pt;width:82.5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" filled="f" stroked="f">
                <v:textbox>
                  <w:txbxContent>
                    <w:p w14:paraId="0FB6F5F8" w14:textId="77777777" w:rsidR="009B1B19" w:rsidRPr="00053AF8" w:rsidRDefault="009B1B19" w:rsidP="00053AF8">
                      <w:pPr>
                        <w:rPr>
                          <w:b/>
                          <w:sz w:val="18"/>
                        </w:rPr>
                      </w:pPr>
                      <w:r w:rsidRPr="00053AF8">
                        <w:rPr>
                          <w:b/>
                          <w:sz w:val="18"/>
                        </w:rPr>
                        <w:t>Resilience in the time of COVID-19</w:t>
                      </w:r>
                    </w:p>
                  </w:txbxContent>
                </v:textbox>
                <w10:wrap type="square" anchorx="margin"/>
              </v:shape>
            </w:pict>
          </mc:Fallback>
        </mc:AlternateContent>
      </w:r>
      <w:r w:rsidRPr="00F476DB">
        <w:rPr>
          <w:rFonts w:ascii="Times New Roman" w:hAnsi="Times New Roman" w:cs="Times New Roman"/>
          <w:noProof/>
          <w:lang w:eastAsia="en-GB"/>
        </w:rPr>
        <w:drawing>
          <wp:anchor distT="0" distB="0" distL="114300" distR="114300" simplePos="0" relativeHeight="251661312" behindDoc="0" locked="0" layoutInCell="1" allowOverlap="1" wp14:anchorId="454C8B50" wp14:editId="2B671214">
            <wp:simplePos x="0" y="0"/>
            <wp:positionH relativeFrom="margin">
              <wp:posOffset>0</wp:posOffset>
            </wp:positionH>
            <wp:positionV relativeFrom="paragraph">
              <wp:posOffset>342265</wp:posOffset>
            </wp:positionV>
            <wp:extent cx="5543550" cy="3476625"/>
            <wp:effectExtent l="0" t="57150" r="0" b="666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4BCC9CC2" w14:textId="1F3D9F2A" w:rsidR="00DB6E0F" w:rsidRPr="00F476DB" w:rsidRDefault="00DB6E0F" w:rsidP="004A6632">
      <w:pPr>
        <w:spacing w:line="480" w:lineRule="auto"/>
        <w:contextualSpacing/>
        <w:rPr>
          <w:rFonts w:ascii="Times New Roman" w:hAnsi="Times New Roman" w:cs="Times New Roman"/>
        </w:rPr>
      </w:pPr>
    </w:p>
    <w:p w14:paraId="6387BABD" w14:textId="08A846EF" w:rsidR="00B73B49" w:rsidRPr="00F476DB" w:rsidRDefault="00B73B49" w:rsidP="004A6632">
      <w:pPr>
        <w:spacing w:line="480" w:lineRule="auto"/>
        <w:contextualSpacing/>
        <w:rPr>
          <w:rFonts w:ascii="Times New Roman" w:hAnsi="Times New Roman" w:cs="Times New Roman"/>
        </w:rPr>
      </w:pPr>
    </w:p>
    <w:p w14:paraId="54101AD7" w14:textId="783069FA" w:rsidR="00B73B49" w:rsidRPr="00F476DB" w:rsidRDefault="00B73B49" w:rsidP="004A6632">
      <w:pPr>
        <w:spacing w:line="480" w:lineRule="auto"/>
        <w:contextualSpacing/>
        <w:rPr>
          <w:rFonts w:ascii="Times New Roman" w:hAnsi="Times New Roman" w:cs="Times New Roman"/>
        </w:rPr>
      </w:pPr>
    </w:p>
    <w:p w14:paraId="2A679E17" w14:textId="6F06CD9A" w:rsidR="009362F9" w:rsidRPr="00F476DB" w:rsidRDefault="009362F9" w:rsidP="004A6632">
      <w:pPr>
        <w:spacing w:line="480" w:lineRule="auto"/>
        <w:contextualSpacing/>
        <w:jc w:val="both"/>
        <w:rPr>
          <w:rFonts w:ascii="Times New Roman" w:hAnsi="Times New Roman" w:cs="Times New Roman"/>
        </w:rPr>
      </w:pPr>
      <w:r w:rsidRPr="00F476DB">
        <w:rPr>
          <w:rFonts w:ascii="Times New Roman" w:hAnsi="Times New Roman" w:cs="Times New Roman"/>
        </w:rPr>
        <w:t>Figure</w:t>
      </w:r>
      <w:r w:rsidR="00E13668" w:rsidRPr="00F476DB">
        <w:rPr>
          <w:rFonts w:ascii="Times New Roman" w:hAnsi="Times New Roman" w:cs="Times New Roman"/>
        </w:rPr>
        <w:t xml:space="preserve"> 1</w:t>
      </w:r>
      <w:r w:rsidRPr="00F476DB">
        <w:rPr>
          <w:rFonts w:ascii="Times New Roman" w:hAnsi="Times New Roman" w:cs="Times New Roman"/>
        </w:rPr>
        <w:t xml:space="preserve"> legend: System resilience consisted of effective and continuous communication </w:t>
      </w:r>
      <w:r w:rsidR="007A0CAC" w:rsidRPr="00F476DB">
        <w:rPr>
          <w:rFonts w:ascii="Times New Roman" w:hAnsi="Times New Roman" w:cs="Times New Roman"/>
        </w:rPr>
        <w:t>among</w:t>
      </w:r>
      <w:r w:rsidRPr="00F476DB">
        <w:rPr>
          <w:rFonts w:ascii="Times New Roman" w:hAnsi="Times New Roman" w:cs="Times New Roman"/>
        </w:rPr>
        <w:t xml:space="preserve"> services and </w:t>
      </w:r>
      <w:r w:rsidR="00A97A38" w:rsidRPr="00F476DB">
        <w:rPr>
          <w:rFonts w:ascii="Times New Roman" w:hAnsi="Times New Roman" w:cs="Times New Roman"/>
        </w:rPr>
        <w:t>people living with dementia</w:t>
      </w:r>
      <w:r w:rsidRPr="00F476DB">
        <w:rPr>
          <w:rFonts w:ascii="Times New Roman" w:hAnsi="Times New Roman" w:cs="Times New Roman"/>
        </w:rPr>
        <w:t xml:space="preserve">/carers. Support networks and paid care that remained active during the time of COVID-19 acted as protective factors of resilience. </w:t>
      </w:r>
    </w:p>
    <w:p w14:paraId="3E43741E" w14:textId="68742D53" w:rsidR="00421C8D" w:rsidRPr="00F476DB" w:rsidRDefault="009362F9" w:rsidP="004A6632">
      <w:pPr>
        <w:spacing w:line="480" w:lineRule="auto"/>
        <w:contextualSpacing/>
        <w:jc w:val="both"/>
        <w:rPr>
          <w:rFonts w:ascii="Times New Roman" w:hAnsi="Times New Roman" w:cs="Times New Roman"/>
        </w:rPr>
      </w:pPr>
      <w:r w:rsidRPr="00F476DB">
        <w:rPr>
          <w:rFonts w:ascii="Times New Roman" w:hAnsi="Times New Roman" w:cs="Times New Roman"/>
        </w:rPr>
        <w:t>Individual</w:t>
      </w:r>
      <w:r w:rsidR="00E6219B" w:rsidRPr="00F476DB">
        <w:rPr>
          <w:rFonts w:ascii="Times New Roman" w:hAnsi="Times New Roman" w:cs="Times New Roman"/>
        </w:rPr>
        <w:t>/community</w:t>
      </w:r>
      <w:r w:rsidRPr="00F476DB">
        <w:rPr>
          <w:rFonts w:ascii="Times New Roman" w:hAnsi="Times New Roman" w:cs="Times New Roman"/>
        </w:rPr>
        <w:t xml:space="preserve"> level resilience consisted of effective communication links and active support networks with family and community members. Adaptations to using technology and PPE was mainly reliant on carer support or previous experience</w:t>
      </w:r>
      <w:r w:rsidR="00A97A38" w:rsidRPr="00F476DB">
        <w:rPr>
          <w:rFonts w:ascii="Times New Roman" w:hAnsi="Times New Roman" w:cs="Times New Roman"/>
        </w:rPr>
        <w:t>s</w:t>
      </w:r>
      <w:r w:rsidRPr="00F476DB">
        <w:rPr>
          <w:rFonts w:ascii="Times New Roman" w:hAnsi="Times New Roman" w:cs="Times New Roman"/>
        </w:rPr>
        <w:t xml:space="preserve"> </w:t>
      </w:r>
      <w:r w:rsidR="00A97A38" w:rsidRPr="00F476DB">
        <w:rPr>
          <w:rFonts w:ascii="Times New Roman" w:hAnsi="Times New Roman" w:cs="Times New Roman"/>
        </w:rPr>
        <w:t>those living with dementia</w:t>
      </w:r>
      <w:r w:rsidR="00F546E6" w:rsidRPr="00F476DB">
        <w:rPr>
          <w:rFonts w:ascii="Times New Roman" w:hAnsi="Times New Roman" w:cs="Times New Roman"/>
        </w:rPr>
        <w:t>. Good weather and access to green spaces</w:t>
      </w:r>
      <w:r w:rsidRPr="00F476DB">
        <w:rPr>
          <w:rFonts w:ascii="Times New Roman" w:hAnsi="Times New Roman" w:cs="Times New Roman"/>
        </w:rPr>
        <w:t xml:space="preserve"> </w:t>
      </w:r>
      <w:r w:rsidR="00E13668" w:rsidRPr="00F476DB">
        <w:rPr>
          <w:rFonts w:ascii="Times New Roman" w:hAnsi="Times New Roman" w:cs="Times New Roman"/>
        </w:rPr>
        <w:t xml:space="preserve">further </w:t>
      </w:r>
      <w:r w:rsidRPr="00F476DB">
        <w:rPr>
          <w:rFonts w:ascii="Times New Roman" w:hAnsi="Times New Roman" w:cs="Times New Roman"/>
        </w:rPr>
        <w:t xml:space="preserve">acted as </w:t>
      </w:r>
      <w:r w:rsidR="00E13668" w:rsidRPr="00F476DB">
        <w:rPr>
          <w:rFonts w:ascii="Times New Roman" w:hAnsi="Times New Roman" w:cs="Times New Roman"/>
        </w:rPr>
        <w:t>a protected factor</w:t>
      </w:r>
      <w:r w:rsidRPr="00F476DB">
        <w:rPr>
          <w:rFonts w:ascii="Times New Roman" w:hAnsi="Times New Roman" w:cs="Times New Roman"/>
        </w:rPr>
        <w:t xml:space="preserve"> of resilience during lockdown</w:t>
      </w:r>
      <w:r w:rsidR="0082068F" w:rsidRPr="00F476DB">
        <w:rPr>
          <w:rFonts w:ascii="Times New Roman" w:hAnsi="Times New Roman" w:cs="Times New Roman"/>
        </w:rPr>
        <w:t xml:space="preserve"> through the opportunities it provided people in accessing </w:t>
      </w:r>
      <w:r w:rsidR="00565790" w:rsidRPr="00F476DB">
        <w:rPr>
          <w:rFonts w:ascii="Times New Roman" w:hAnsi="Times New Roman" w:cs="Times New Roman"/>
        </w:rPr>
        <w:t>social spaces</w:t>
      </w:r>
      <w:r w:rsidRPr="00F476DB">
        <w:rPr>
          <w:rFonts w:ascii="Times New Roman" w:hAnsi="Times New Roman" w:cs="Times New Roman"/>
        </w:rPr>
        <w:t xml:space="preserve">. </w:t>
      </w:r>
    </w:p>
    <w:p w14:paraId="2ADC96CB" w14:textId="67D7B3C5" w:rsidR="009362F9" w:rsidRPr="00F476DB" w:rsidRDefault="009362F9" w:rsidP="004A6632">
      <w:pPr>
        <w:spacing w:line="480" w:lineRule="auto"/>
        <w:contextualSpacing/>
        <w:jc w:val="both"/>
        <w:rPr>
          <w:rFonts w:ascii="Times New Roman" w:hAnsi="Times New Roman" w:cs="Times New Roman"/>
        </w:rPr>
      </w:pPr>
    </w:p>
    <w:sectPr w:rsidR="009362F9" w:rsidRPr="00F476DB" w:rsidSect="003D1E51">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5091" w14:textId="77777777" w:rsidR="006443DD" w:rsidRDefault="006443DD" w:rsidP="00EC61CA">
      <w:pPr>
        <w:spacing w:after="0" w:line="240" w:lineRule="auto"/>
      </w:pPr>
      <w:r>
        <w:separator/>
      </w:r>
    </w:p>
  </w:endnote>
  <w:endnote w:type="continuationSeparator" w:id="0">
    <w:p w14:paraId="1D9D3A28" w14:textId="77777777" w:rsidR="006443DD" w:rsidRDefault="006443DD" w:rsidP="00EC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789469"/>
      <w:docPartObj>
        <w:docPartGallery w:val="Page Numbers (Bottom of Page)"/>
        <w:docPartUnique/>
      </w:docPartObj>
    </w:sdtPr>
    <w:sdtEndPr>
      <w:rPr>
        <w:noProof/>
      </w:rPr>
    </w:sdtEndPr>
    <w:sdtContent>
      <w:p w14:paraId="63A2FDC5" w14:textId="52B08301" w:rsidR="009B1B19" w:rsidRDefault="009B1B19">
        <w:pPr>
          <w:pStyle w:val="Footer"/>
          <w:jc w:val="center"/>
        </w:pPr>
        <w:r>
          <w:fldChar w:fldCharType="begin"/>
        </w:r>
        <w:r>
          <w:instrText xml:space="preserve"> PAGE   \* MERGEFORMAT </w:instrText>
        </w:r>
        <w:r>
          <w:fldChar w:fldCharType="separate"/>
        </w:r>
        <w:r w:rsidR="009B16FD">
          <w:rPr>
            <w:noProof/>
          </w:rPr>
          <w:t>2</w:t>
        </w:r>
        <w:r>
          <w:rPr>
            <w:noProof/>
          </w:rPr>
          <w:fldChar w:fldCharType="end"/>
        </w:r>
      </w:p>
    </w:sdtContent>
  </w:sdt>
  <w:p w14:paraId="6BF40291" w14:textId="77777777" w:rsidR="009B1B19" w:rsidRDefault="009B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2E071" w14:textId="77777777" w:rsidR="006443DD" w:rsidRDefault="006443DD" w:rsidP="00EC61CA">
      <w:pPr>
        <w:spacing w:after="0" w:line="240" w:lineRule="auto"/>
      </w:pPr>
      <w:r>
        <w:separator/>
      </w:r>
    </w:p>
  </w:footnote>
  <w:footnote w:type="continuationSeparator" w:id="0">
    <w:p w14:paraId="08EB3F12" w14:textId="77777777" w:rsidR="006443DD" w:rsidRDefault="006443DD" w:rsidP="00EC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01DF" w14:textId="106868F7" w:rsidR="009B1B19" w:rsidRDefault="009B1B19" w:rsidP="006168CA">
    <w:pPr>
      <w:pStyle w:val="Header"/>
      <w:jc w:val="right"/>
    </w:pPr>
    <w:r>
      <w:t>Resilience for people living with dementia during COVID19</w:t>
    </w:r>
  </w:p>
  <w:p w14:paraId="46B85B5D" w14:textId="77777777" w:rsidR="009B1B19" w:rsidRDefault="009B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30E"/>
    <w:multiLevelType w:val="hybridMultilevel"/>
    <w:tmpl w:val="B228512E"/>
    <w:lvl w:ilvl="0" w:tplc="31A86DDA">
      <w:start w:val="5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7363"/>
    <w:multiLevelType w:val="hybridMultilevel"/>
    <w:tmpl w:val="B6C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46705"/>
    <w:multiLevelType w:val="hybridMultilevel"/>
    <w:tmpl w:val="AA40D5BC"/>
    <w:lvl w:ilvl="0" w:tplc="9F1223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7F6E"/>
    <w:multiLevelType w:val="hybridMultilevel"/>
    <w:tmpl w:val="D5884D6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 w15:restartNumberingAfterBreak="0">
    <w:nsid w:val="25351172"/>
    <w:multiLevelType w:val="hybridMultilevel"/>
    <w:tmpl w:val="33629F76"/>
    <w:lvl w:ilvl="0" w:tplc="51A46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80BD0"/>
    <w:multiLevelType w:val="hybridMultilevel"/>
    <w:tmpl w:val="BF4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559FB"/>
    <w:multiLevelType w:val="hybridMultilevel"/>
    <w:tmpl w:val="968E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471C1"/>
    <w:multiLevelType w:val="hybridMultilevel"/>
    <w:tmpl w:val="86EA5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22ADF5C">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56B46"/>
    <w:multiLevelType w:val="hybridMultilevel"/>
    <w:tmpl w:val="78F01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FB362D"/>
    <w:multiLevelType w:val="hybridMultilevel"/>
    <w:tmpl w:val="57446370"/>
    <w:lvl w:ilvl="0" w:tplc="931899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D7082"/>
    <w:multiLevelType w:val="hybridMultilevel"/>
    <w:tmpl w:val="1324D260"/>
    <w:lvl w:ilvl="0" w:tplc="2444C3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34E7F"/>
    <w:multiLevelType w:val="hybridMultilevel"/>
    <w:tmpl w:val="7DE8940E"/>
    <w:lvl w:ilvl="0" w:tplc="78CED33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10B5C"/>
    <w:multiLevelType w:val="hybridMultilevel"/>
    <w:tmpl w:val="677EB018"/>
    <w:lvl w:ilvl="0" w:tplc="1B0AD94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40458"/>
    <w:multiLevelType w:val="hybridMultilevel"/>
    <w:tmpl w:val="ACC48C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E5C1469"/>
    <w:multiLevelType w:val="hybridMultilevel"/>
    <w:tmpl w:val="7722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1"/>
  </w:num>
  <w:num w:numId="5">
    <w:abstractNumId w:val="7"/>
  </w:num>
  <w:num w:numId="6">
    <w:abstractNumId w:val="13"/>
  </w:num>
  <w:num w:numId="7">
    <w:abstractNumId w:val="7"/>
    <w:lvlOverride w:ilvl="0">
      <w:lvl w:ilvl="0" w:tplc="0809000F">
        <w:start w:val="1"/>
        <w:numFmt w:val="decimal"/>
        <w:lvlText w:val="%1."/>
        <w:lvlJc w:val="left"/>
        <w:pPr>
          <w:ind w:left="288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922ADF5C">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3"/>
  </w:num>
  <w:num w:numId="9">
    <w:abstractNumId w:val="1"/>
  </w:num>
  <w:num w:numId="10">
    <w:abstractNumId w:val="5"/>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Resilience pap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wz9wpwifvde1efwwtxedt1tt9d2tr0xs0s&quot;&gt;Covid&lt;record-ids&gt;&lt;item&gt;1&lt;/item&gt;&lt;item&gt;2&lt;/item&gt;&lt;item&gt;4&lt;/item&gt;&lt;item&gt;6&lt;/item&gt;&lt;item&gt;7&lt;/item&gt;&lt;item&gt;9&lt;/item&gt;&lt;item&gt;10&lt;/item&gt;&lt;item&gt;11&lt;/item&gt;&lt;item&gt;12&lt;/item&gt;&lt;item&gt;13&lt;/item&gt;&lt;item&gt;14&lt;/item&gt;&lt;item&gt;15&lt;/item&gt;&lt;item&gt;17&lt;/item&gt;&lt;item&gt;18&lt;/item&gt;&lt;item&gt;19&lt;/item&gt;&lt;item&gt;23&lt;/item&gt;&lt;item&gt;24&lt;/item&gt;&lt;item&gt;25&lt;/item&gt;&lt;item&gt;26&lt;/item&gt;&lt;item&gt;27&lt;/item&gt;&lt;item&gt;28&lt;/item&gt;&lt;item&gt;29&lt;/item&gt;&lt;item&gt;30&lt;/item&gt;&lt;item&gt;31&lt;/item&gt;&lt;item&gt;32&lt;/item&gt;&lt;item&gt;33&lt;/item&gt;&lt;item&gt;101&lt;/item&gt;&lt;item&gt;102&lt;/item&gt;&lt;item&gt;103&lt;/item&gt;&lt;item&gt;104&lt;/item&gt;&lt;item&gt;113&lt;/item&gt;&lt;item&gt;114&lt;/item&gt;&lt;/record-ids&gt;&lt;/item&gt;&lt;/Libraries&gt;"/>
  </w:docVars>
  <w:rsids>
    <w:rsidRoot w:val="0027486C"/>
    <w:rsid w:val="00002D6E"/>
    <w:rsid w:val="00005442"/>
    <w:rsid w:val="00014BBA"/>
    <w:rsid w:val="00021534"/>
    <w:rsid w:val="000239CF"/>
    <w:rsid w:val="000246C2"/>
    <w:rsid w:val="000268EF"/>
    <w:rsid w:val="0003023C"/>
    <w:rsid w:val="00034093"/>
    <w:rsid w:val="00036857"/>
    <w:rsid w:val="00036B56"/>
    <w:rsid w:val="00042F32"/>
    <w:rsid w:val="00050A30"/>
    <w:rsid w:val="00053AF8"/>
    <w:rsid w:val="000572AF"/>
    <w:rsid w:val="00066892"/>
    <w:rsid w:val="0007761E"/>
    <w:rsid w:val="00080538"/>
    <w:rsid w:val="000830DF"/>
    <w:rsid w:val="00083E7B"/>
    <w:rsid w:val="00084704"/>
    <w:rsid w:val="00084C08"/>
    <w:rsid w:val="00084D09"/>
    <w:rsid w:val="000864AD"/>
    <w:rsid w:val="00093451"/>
    <w:rsid w:val="00093478"/>
    <w:rsid w:val="00096FE2"/>
    <w:rsid w:val="00097197"/>
    <w:rsid w:val="0009796E"/>
    <w:rsid w:val="00097B67"/>
    <w:rsid w:val="000A4C94"/>
    <w:rsid w:val="000A567C"/>
    <w:rsid w:val="000B123A"/>
    <w:rsid w:val="000B57E7"/>
    <w:rsid w:val="000C1589"/>
    <w:rsid w:val="000C338D"/>
    <w:rsid w:val="000D00D6"/>
    <w:rsid w:val="000D3633"/>
    <w:rsid w:val="000D374F"/>
    <w:rsid w:val="000D4B17"/>
    <w:rsid w:val="000D5588"/>
    <w:rsid w:val="000D561C"/>
    <w:rsid w:val="000E03D3"/>
    <w:rsid w:val="000E2B3B"/>
    <w:rsid w:val="000E4132"/>
    <w:rsid w:val="000E4B29"/>
    <w:rsid w:val="000E5627"/>
    <w:rsid w:val="000E7225"/>
    <w:rsid w:val="000F140A"/>
    <w:rsid w:val="000F20AE"/>
    <w:rsid w:val="000F25CF"/>
    <w:rsid w:val="000F3E26"/>
    <w:rsid w:val="000F543A"/>
    <w:rsid w:val="00100004"/>
    <w:rsid w:val="00107F1E"/>
    <w:rsid w:val="00112C00"/>
    <w:rsid w:val="00115051"/>
    <w:rsid w:val="00121A3E"/>
    <w:rsid w:val="00123647"/>
    <w:rsid w:val="0012393A"/>
    <w:rsid w:val="00127D40"/>
    <w:rsid w:val="001300DE"/>
    <w:rsid w:val="00133D3C"/>
    <w:rsid w:val="0013465C"/>
    <w:rsid w:val="001420C5"/>
    <w:rsid w:val="00150220"/>
    <w:rsid w:val="00150361"/>
    <w:rsid w:val="0015134D"/>
    <w:rsid w:val="001515EA"/>
    <w:rsid w:val="00160A6D"/>
    <w:rsid w:val="001617F4"/>
    <w:rsid w:val="001661BB"/>
    <w:rsid w:val="0017250B"/>
    <w:rsid w:val="0017467E"/>
    <w:rsid w:val="00176BE1"/>
    <w:rsid w:val="00180B06"/>
    <w:rsid w:val="00187F49"/>
    <w:rsid w:val="00193EF2"/>
    <w:rsid w:val="00195171"/>
    <w:rsid w:val="001A1B03"/>
    <w:rsid w:val="001A3216"/>
    <w:rsid w:val="001A6608"/>
    <w:rsid w:val="001B1FCF"/>
    <w:rsid w:val="001B2448"/>
    <w:rsid w:val="001B29AE"/>
    <w:rsid w:val="001B7CAC"/>
    <w:rsid w:val="001C736B"/>
    <w:rsid w:val="001C7EED"/>
    <w:rsid w:val="001D4014"/>
    <w:rsid w:val="001D7849"/>
    <w:rsid w:val="001D7D64"/>
    <w:rsid w:val="001F0C10"/>
    <w:rsid w:val="001F1772"/>
    <w:rsid w:val="001F26E9"/>
    <w:rsid w:val="001F4BE5"/>
    <w:rsid w:val="00200C0A"/>
    <w:rsid w:val="00205F5D"/>
    <w:rsid w:val="00211039"/>
    <w:rsid w:val="00216243"/>
    <w:rsid w:val="00216DB1"/>
    <w:rsid w:val="00217208"/>
    <w:rsid w:val="0022044B"/>
    <w:rsid w:val="0022519C"/>
    <w:rsid w:val="00225BF0"/>
    <w:rsid w:val="00226AB9"/>
    <w:rsid w:val="0023085A"/>
    <w:rsid w:val="0023219E"/>
    <w:rsid w:val="00232202"/>
    <w:rsid w:val="00234050"/>
    <w:rsid w:val="00234697"/>
    <w:rsid w:val="0024071F"/>
    <w:rsid w:val="00240FB1"/>
    <w:rsid w:val="0024692D"/>
    <w:rsid w:val="00255214"/>
    <w:rsid w:val="00261408"/>
    <w:rsid w:val="00263E3B"/>
    <w:rsid w:val="00272693"/>
    <w:rsid w:val="0027486C"/>
    <w:rsid w:val="00277532"/>
    <w:rsid w:val="002779B9"/>
    <w:rsid w:val="00277F1D"/>
    <w:rsid w:val="0028152C"/>
    <w:rsid w:val="002845A4"/>
    <w:rsid w:val="00290796"/>
    <w:rsid w:val="00290ABA"/>
    <w:rsid w:val="00290BCA"/>
    <w:rsid w:val="002918BC"/>
    <w:rsid w:val="0029413A"/>
    <w:rsid w:val="00295A13"/>
    <w:rsid w:val="00296658"/>
    <w:rsid w:val="002B4C1E"/>
    <w:rsid w:val="002B5D9E"/>
    <w:rsid w:val="002C2BC3"/>
    <w:rsid w:val="002C3D24"/>
    <w:rsid w:val="002D12D0"/>
    <w:rsid w:val="002D20CA"/>
    <w:rsid w:val="002D3A4D"/>
    <w:rsid w:val="002D5FCC"/>
    <w:rsid w:val="002E6BD9"/>
    <w:rsid w:val="002F0F0F"/>
    <w:rsid w:val="002F509D"/>
    <w:rsid w:val="002F6476"/>
    <w:rsid w:val="00300A6F"/>
    <w:rsid w:val="00301C68"/>
    <w:rsid w:val="003062DE"/>
    <w:rsid w:val="003077C9"/>
    <w:rsid w:val="00310CC3"/>
    <w:rsid w:val="00314395"/>
    <w:rsid w:val="003206F5"/>
    <w:rsid w:val="00322D68"/>
    <w:rsid w:val="00325DE0"/>
    <w:rsid w:val="00326B27"/>
    <w:rsid w:val="00326F8D"/>
    <w:rsid w:val="00343656"/>
    <w:rsid w:val="003463F4"/>
    <w:rsid w:val="00346B15"/>
    <w:rsid w:val="00354FF4"/>
    <w:rsid w:val="00355EF4"/>
    <w:rsid w:val="00360D46"/>
    <w:rsid w:val="00367DCA"/>
    <w:rsid w:val="00371F3D"/>
    <w:rsid w:val="003747A7"/>
    <w:rsid w:val="00376381"/>
    <w:rsid w:val="0037691C"/>
    <w:rsid w:val="00377921"/>
    <w:rsid w:val="00380642"/>
    <w:rsid w:val="00385308"/>
    <w:rsid w:val="00392F0B"/>
    <w:rsid w:val="003A046E"/>
    <w:rsid w:val="003A7684"/>
    <w:rsid w:val="003B2C1B"/>
    <w:rsid w:val="003B2FC0"/>
    <w:rsid w:val="003B6F98"/>
    <w:rsid w:val="003B7580"/>
    <w:rsid w:val="003C0B66"/>
    <w:rsid w:val="003C1FB3"/>
    <w:rsid w:val="003C2861"/>
    <w:rsid w:val="003C3680"/>
    <w:rsid w:val="003C4EFC"/>
    <w:rsid w:val="003D12BE"/>
    <w:rsid w:val="003D1E51"/>
    <w:rsid w:val="003D3652"/>
    <w:rsid w:val="003E0E51"/>
    <w:rsid w:val="003E2C1A"/>
    <w:rsid w:val="003F3497"/>
    <w:rsid w:val="003F5551"/>
    <w:rsid w:val="00400E5C"/>
    <w:rsid w:val="004105BE"/>
    <w:rsid w:val="004160D7"/>
    <w:rsid w:val="00417290"/>
    <w:rsid w:val="004173A2"/>
    <w:rsid w:val="00417445"/>
    <w:rsid w:val="00421C8D"/>
    <w:rsid w:val="00422160"/>
    <w:rsid w:val="00424772"/>
    <w:rsid w:val="00425CA4"/>
    <w:rsid w:val="00425D07"/>
    <w:rsid w:val="00426BD1"/>
    <w:rsid w:val="0042700A"/>
    <w:rsid w:val="00434846"/>
    <w:rsid w:val="00441872"/>
    <w:rsid w:val="00447D09"/>
    <w:rsid w:val="00450918"/>
    <w:rsid w:val="00452DA5"/>
    <w:rsid w:val="0045533F"/>
    <w:rsid w:val="0045551F"/>
    <w:rsid w:val="0045633A"/>
    <w:rsid w:val="0045640B"/>
    <w:rsid w:val="004657AC"/>
    <w:rsid w:val="00470A7E"/>
    <w:rsid w:val="0047384F"/>
    <w:rsid w:val="00476742"/>
    <w:rsid w:val="00476B2E"/>
    <w:rsid w:val="00481807"/>
    <w:rsid w:val="0048276C"/>
    <w:rsid w:val="00483F01"/>
    <w:rsid w:val="004863C8"/>
    <w:rsid w:val="004870D0"/>
    <w:rsid w:val="00494B69"/>
    <w:rsid w:val="004953D1"/>
    <w:rsid w:val="004955A8"/>
    <w:rsid w:val="004A477B"/>
    <w:rsid w:val="004A6632"/>
    <w:rsid w:val="004B0053"/>
    <w:rsid w:val="004B0D08"/>
    <w:rsid w:val="004B1074"/>
    <w:rsid w:val="004B196D"/>
    <w:rsid w:val="004B24EF"/>
    <w:rsid w:val="004B5099"/>
    <w:rsid w:val="004B5399"/>
    <w:rsid w:val="004C15B8"/>
    <w:rsid w:val="004C2CCF"/>
    <w:rsid w:val="004D25D3"/>
    <w:rsid w:val="004D2DB5"/>
    <w:rsid w:val="004D3B3E"/>
    <w:rsid w:val="004D5D6F"/>
    <w:rsid w:val="004D6790"/>
    <w:rsid w:val="004E1289"/>
    <w:rsid w:val="004E78F2"/>
    <w:rsid w:val="004E7C11"/>
    <w:rsid w:val="004F750A"/>
    <w:rsid w:val="00501E03"/>
    <w:rsid w:val="00505920"/>
    <w:rsid w:val="0051183A"/>
    <w:rsid w:val="0051659F"/>
    <w:rsid w:val="00520EC7"/>
    <w:rsid w:val="00521112"/>
    <w:rsid w:val="005217BF"/>
    <w:rsid w:val="00522490"/>
    <w:rsid w:val="00537A2B"/>
    <w:rsid w:val="005440FD"/>
    <w:rsid w:val="00551F48"/>
    <w:rsid w:val="005552E5"/>
    <w:rsid w:val="005610F2"/>
    <w:rsid w:val="00564750"/>
    <w:rsid w:val="00564EDE"/>
    <w:rsid w:val="00565790"/>
    <w:rsid w:val="0056753F"/>
    <w:rsid w:val="0057211E"/>
    <w:rsid w:val="00572B28"/>
    <w:rsid w:val="00585797"/>
    <w:rsid w:val="005857F8"/>
    <w:rsid w:val="00586DDD"/>
    <w:rsid w:val="00586FEA"/>
    <w:rsid w:val="00590442"/>
    <w:rsid w:val="0059166A"/>
    <w:rsid w:val="005A14E7"/>
    <w:rsid w:val="005A25B6"/>
    <w:rsid w:val="005A2AF9"/>
    <w:rsid w:val="005A5A56"/>
    <w:rsid w:val="005A644B"/>
    <w:rsid w:val="005B1F33"/>
    <w:rsid w:val="005B4717"/>
    <w:rsid w:val="005C2ABA"/>
    <w:rsid w:val="005C324D"/>
    <w:rsid w:val="005C66B2"/>
    <w:rsid w:val="005C7A45"/>
    <w:rsid w:val="005D0502"/>
    <w:rsid w:val="005D16F4"/>
    <w:rsid w:val="005D2123"/>
    <w:rsid w:val="005D2A6B"/>
    <w:rsid w:val="005D4FA6"/>
    <w:rsid w:val="005D55C7"/>
    <w:rsid w:val="005D7B8A"/>
    <w:rsid w:val="005E0E07"/>
    <w:rsid w:val="005E135E"/>
    <w:rsid w:val="005E2CDD"/>
    <w:rsid w:val="005E330E"/>
    <w:rsid w:val="005F16BC"/>
    <w:rsid w:val="005F23B6"/>
    <w:rsid w:val="006017F6"/>
    <w:rsid w:val="00602953"/>
    <w:rsid w:val="00605EAC"/>
    <w:rsid w:val="00606323"/>
    <w:rsid w:val="0061172C"/>
    <w:rsid w:val="0061337C"/>
    <w:rsid w:val="006168CA"/>
    <w:rsid w:val="00621DB6"/>
    <w:rsid w:val="00625301"/>
    <w:rsid w:val="00625AC4"/>
    <w:rsid w:val="00633590"/>
    <w:rsid w:val="00635104"/>
    <w:rsid w:val="00635F82"/>
    <w:rsid w:val="006408D1"/>
    <w:rsid w:val="00640E44"/>
    <w:rsid w:val="006443DD"/>
    <w:rsid w:val="00650E75"/>
    <w:rsid w:val="00653EA3"/>
    <w:rsid w:val="00654A6E"/>
    <w:rsid w:val="00654F16"/>
    <w:rsid w:val="0065645D"/>
    <w:rsid w:val="00656999"/>
    <w:rsid w:val="006607F1"/>
    <w:rsid w:val="00661D72"/>
    <w:rsid w:val="006668AF"/>
    <w:rsid w:val="006759AF"/>
    <w:rsid w:val="0067767D"/>
    <w:rsid w:val="00682C7F"/>
    <w:rsid w:val="00682E9D"/>
    <w:rsid w:val="00686535"/>
    <w:rsid w:val="006901A1"/>
    <w:rsid w:val="00691979"/>
    <w:rsid w:val="00693F98"/>
    <w:rsid w:val="0069486A"/>
    <w:rsid w:val="006B1FE7"/>
    <w:rsid w:val="006B6234"/>
    <w:rsid w:val="006D012A"/>
    <w:rsid w:val="006D2C10"/>
    <w:rsid w:val="006D40C9"/>
    <w:rsid w:val="006D42EA"/>
    <w:rsid w:val="006E0179"/>
    <w:rsid w:val="006E0984"/>
    <w:rsid w:val="006E10F3"/>
    <w:rsid w:val="006E16C8"/>
    <w:rsid w:val="006E2753"/>
    <w:rsid w:val="006E3F7C"/>
    <w:rsid w:val="006F02F1"/>
    <w:rsid w:val="006F3AEA"/>
    <w:rsid w:val="006F5A43"/>
    <w:rsid w:val="006F5BBF"/>
    <w:rsid w:val="007028B7"/>
    <w:rsid w:val="00706D96"/>
    <w:rsid w:val="0070756A"/>
    <w:rsid w:val="0071380A"/>
    <w:rsid w:val="007162D2"/>
    <w:rsid w:val="00716C27"/>
    <w:rsid w:val="007175B6"/>
    <w:rsid w:val="007204FA"/>
    <w:rsid w:val="007257C4"/>
    <w:rsid w:val="00727A98"/>
    <w:rsid w:val="0073032B"/>
    <w:rsid w:val="00740E57"/>
    <w:rsid w:val="007456D2"/>
    <w:rsid w:val="00746A78"/>
    <w:rsid w:val="007500D2"/>
    <w:rsid w:val="00750287"/>
    <w:rsid w:val="007518D4"/>
    <w:rsid w:val="00751B20"/>
    <w:rsid w:val="00752F91"/>
    <w:rsid w:val="00755915"/>
    <w:rsid w:val="00760A13"/>
    <w:rsid w:val="00763860"/>
    <w:rsid w:val="0076532A"/>
    <w:rsid w:val="007757E1"/>
    <w:rsid w:val="0077665C"/>
    <w:rsid w:val="00780DC8"/>
    <w:rsid w:val="00796D55"/>
    <w:rsid w:val="00796DE8"/>
    <w:rsid w:val="007A0CAC"/>
    <w:rsid w:val="007A2A2C"/>
    <w:rsid w:val="007B068F"/>
    <w:rsid w:val="007B6678"/>
    <w:rsid w:val="007C2A4D"/>
    <w:rsid w:val="007C63F5"/>
    <w:rsid w:val="007C6BE1"/>
    <w:rsid w:val="007D218A"/>
    <w:rsid w:val="007D2BD3"/>
    <w:rsid w:val="007D771E"/>
    <w:rsid w:val="007D7989"/>
    <w:rsid w:val="007E300E"/>
    <w:rsid w:val="007E5468"/>
    <w:rsid w:val="007E7707"/>
    <w:rsid w:val="007F3B17"/>
    <w:rsid w:val="00800A1D"/>
    <w:rsid w:val="008038D5"/>
    <w:rsid w:val="00804E32"/>
    <w:rsid w:val="008118CA"/>
    <w:rsid w:val="00811AC7"/>
    <w:rsid w:val="00813363"/>
    <w:rsid w:val="00815CC5"/>
    <w:rsid w:val="0082068F"/>
    <w:rsid w:val="008218B7"/>
    <w:rsid w:val="00831136"/>
    <w:rsid w:val="0083297D"/>
    <w:rsid w:val="0083425D"/>
    <w:rsid w:val="008417FD"/>
    <w:rsid w:val="00841F77"/>
    <w:rsid w:val="0084710C"/>
    <w:rsid w:val="008544D2"/>
    <w:rsid w:val="00855171"/>
    <w:rsid w:val="00857890"/>
    <w:rsid w:val="0086121C"/>
    <w:rsid w:val="00870BDC"/>
    <w:rsid w:val="00876982"/>
    <w:rsid w:val="00877B41"/>
    <w:rsid w:val="008816E3"/>
    <w:rsid w:val="00887A9F"/>
    <w:rsid w:val="00890114"/>
    <w:rsid w:val="00894013"/>
    <w:rsid w:val="008A3B10"/>
    <w:rsid w:val="008A5BF5"/>
    <w:rsid w:val="008A72F4"/>
    <w:rsid w:val="008B2507"/>
    <w:rsid w:val="008B25F6"/>
    <w:rsid w:val="008B3904"/>
    <w:rsid w:val="008B593B"/>
    <w:rsid w:val="008B5D19"/>
    <w:rsid w:val="008C03DB"/>
    <w:rsid w:val="008C288E"/>
    <w:rsid w:val="008D335D"/>
    <w:rsid w:val="008D40B4"/>
    <w:rsid w:val="008F22AC"/>
    <w:rsid w:val="008F25C7"/>
    <w:rsid w:val="00900053"/>
    <w:rsid w:val="00903597"/>
    <w:rsid w:val="00905433"/>
    <w:rsid w:val="00906C3A"/>
    <w:rsid w:val="00912EC2"/>
    <w:rsid w:val="00913AE7"/>
    <w:rsid w:val="00921E8F"/>
    <w:rsid w:val="0092280A"/>
    <w:rsid w:val="009272B3"/>
    <w:rsid w:val="009278DF"/>
    <w:rsid w:val="009362F9"/>
    <w:rsid w:val="009467EE"/>
    <w:rsid w:val="00946937"/>
    <w:rsid w:val="00946BF4"/>
    <w:rsid w:val="00952785"/>
    <w:rsid w:val="00957457"/>
    <w:rsid w:val="009612E3"/>
    <w:rsid w:val="009620CB"/>
    <w:rsid w:val="00964826"/>
    <w:rsid w:val="00964EED"/>
    <w:rsid w:val="0097785A"/>
    <w:rsid w:val="009862A9"/>
    <w:rsid w:val="00991814"/>
    <w:rsid w:val="00994955"/>
    <w:rsid w:val="00994E0F"/>
    <w:rsid w:val="00997EA2"/>
    <w:rsid w:val="009A4189"/>
    <w:rsid w:val="009A7160"/>
    <w:rsid w:val="009A7AB9"/>
    <w:rsid w:val="009B064E"/>
    <w:rsid w:val="009B16FD"/>
    <w:rsid w:val="009B1B19"/>
    <w:rsid w:val="009B1CF8"/>
    <w:rsid w:val="009B2B84"/>
    <w:rsid w:val="009C055B"/>
    <w:rsid w:val="009C210A"/>
    <w:rsid w:val="009C2EEC"/>
    <w:rsid w:val="009C37FA"/>
    <w:rsid w:val="009C383D"/>
    <w:rsid w:val="009D3238"/>
    <w:rsid w:val="009D42EA"/>
    <w:rsid w:val="009E00A4"/>
    <w:rsid w:val="009E31E7"/>
    <w:rsid w:val="009F3C3E"/>
    <w:rsid w:val="009F5B79"/>
    <w:rsid w:val="00A008D3"/>
    <w:rsid w:val="00A048DE"/>
    <w:rsid w:val="00A05416"/>
    <w:rsid w:val="00A071F9"/>
    <w:rsid w:val="00A13A72"/>
    <w:rsid w:val="00A154C6"/>
    <w:rsid w:val="00A1643C"/>
    <w:rsid w:val="00A20888"/>
    <w:rsid w:val="00A33330"/>
    <w:rsid w:val="00A33E47"/>
    <w:rsid w:val="00A35049"/>
    <w:rsid w:val="00A354E2"/>
    <w:rsid w:val="00A36519"/>
    <w:rsid w:val="00A3707F"/>
    <w:rsid w:val="00A377C2"/>
    <w:rsid w:val="00A411FE"/>
    <w:rsid w:val="00A471A6"/>
    <w:rsid w:val="00A5126E"/>
    <w:rsid w:val="00A5290F"/>
    <w:rsid w:val="00A67D86"/>
    <w:rsid w:val="00A70418"/>
    <w:rsid w:val="00A746FB"/>
    <w:rsid w:val="00A74FD6"/>
    <w:rsid w:val="00A806E3"/>
    <w:rsid w:val="00A877C8"/>
    <w:rsid w:val="00A931CF"/>
    <w:rsid w:val="00A94D01"/>
    <w:rsid w:val="00A963BF"/>
    <w:rsid w:val="00A96FA6"/>
    <w:rsid w:val="00A97A38"/>
    <w:rsid w:val="00AA3F92"/>
    <w:rsid w:val="00AA7B16"/>
    <w:rsid w:val="00AB07FF"/>
    <w:rsid w:val="00AB4699"/>
    <w:rsid w:val="00AB4771"/>
    <w:rsid w:val="00AB5515"/>
    <w:rsid w:val="00AC2E6A"/>
    <w:rsid w:val="00AC70A1"/>
    <w:rsid w:val="00AD681B"/>
    <w:rsid w:val="00AE3C0A"/>
    <w:rsid w:val="00AE495B"/>
    <w:rsid w:val="00AE6794"/>
    <w:rsid w:val="00AF0D70"/>
    <w:rsid w:val="00AF2023"/>
    <w:rsid w:val="00AF6248"/>
    <w:rsid w:val="00AF678E"/>
    <w:rsid w:val="00B02291"/>
    <w:rsid w:val="00B023A9"/>
    <w:rsid w:val="00B03C1D"/>
    <w:rsid w:val="00B0644A"/>
    <w:rsid w:val="00B11EB1"/>
    <w:rsid w:val="00B16C2D"/>
    <w:rsid w:val="00B20507"/>
    <w:rsid w:val="00B27D5D"/>
    <w:rsid w:val="00B3486F"/>
    <w:rsid w:val="00B3518F"/>
    <w:rsid w:val="00B46855"/>
    <w:rsid w:val="00B51BB0"/>
    <w:rsid w:val="00B56BCE"/>
    <w:rsid w:val="00B614E7"/>
    <w:rsid w:val="00B650E7"/>
    <w:rsid w:val="00B66708"/>
    <w:rsid w:val="00B6759B"/>
    <w:rsid w:val="00B67885"/>
    <w:rsid w:val="00B70F35"/>
    <w:rsid w:val="00B730B9"/>
    <w:rsid w:val="00B73B49"/>
    <w:rsid w:val="00B77D25"/>
    <w:rsid w:val="00B818A9"/>
    <w:rsid w:val="00B82F6C"/>
    <w:rsid w:val="00B8644E"/>
    <w:rsid w:val="00B871FF"/>
    <w:rsid w:val="00B912A1"/>
    <w:rsid w:val="00B92313"/>
    <w:rsid w:val="00B93F49"/>
    <w:rsid w:val="00BA3116"/>
    <w:rsid w:val="00BA41CE"/>
    <w:rsid w:val="00BA495D"/>
    <w:rsid w:val="00BA567C"/>
    <w:rsid w:val="00BB7BB3"/>
    <w:rsid w:val="00BC29A1"/>
    <w:rsid w:val="00BC7999"/>
    <w:rsid w:val="00BD36B5"/>
    <w:rsid w:val="00BD3CDA"/>
    <w:rsid w:val="00BD47E3"/>
    <w:rsid w:val="00BD6A1C"/>
    <w:rsid w:val="00BE3977"/>
    <w:rsid w:val="00BE62BD"/>
    <w:rsid w:val="00BF5A41"/>
    <w:rsid w:val="00BF65B6"/>
    <w:rsid w:val="00C0083D"/>
    <w:rsid w:val="00C02DEA"/>
    <w:rsid w:val="00C02E77"/>
    <w:rsid w:val="00C03212"/>
    <w:rsid w:val="00C03C99"/>
    <w:rsid w:val="00C056C9"/>
    <w:rsid w:val="00C120AB"/>
    <w:rsid w:val="00C17895"/>
    <w:rsid w:val="00C20E38"/>
    <w:rsid w:val="00C2117D"/>
    <w:rsid w:val="00C30FE8"/>
    <w:rsid w:val="00C31F4F"/>
    <w:rsid w:val="00C336EE"/>
    <w:rsid w:val="00C36C02"/>
    <w:rsid w:val="00C42728"/>
    <w:rsid w:val="00C60614"/>
    <w:rsid w:val="00C612BC"/>
    <w:rsid w:val="00C62FEC"/>
    <w:rsid w:val="00C65E1F"/>
    <w:rsid w:val="00C66C2A"/>
    <w:rsid w:val="00C71DDA"/>
    <w:rsid w:val="00C77F8B"/>
    <w:rsid w:val="00C81693"/>
    <w:rsid w:val="00C93A4E"/>
    <w:rsid w:val="00C94BED"/>
    <w:rsid w:val="00CA3B10"/>
    <w:rsid w:val="00CA4608"/>
    <w:rsid w:val="00CA49AB"/>
    <w:rsid w:val="00CA4C26"/>
    <w:rsid w:val="00CA6B28"/>
    <w:rsid w:val="00CB3B84"/>
    <w:rsid w:val="00CB640A"/>
    <w:rsid w:val="00CC141E"/>
    <w:rsid w:val="00CC76AD"/>
    <w:rsid w:val="00CD15FC"/>
    <w:rsid w:val="00CD519B"/>
    <w:rsid w:val="00CE3840"/>
    <w:rsid w:val="00CF3C76"/>
    <w:rsid w:val="00D0108D"/>
    <w:rsid w:val="00D11C7F"/>
    <w:rsid w:val="00D12B3D"/>
    <w:rsid w:val="00D13C5A"/>
    <w:rsid w:val="00D13F56"/>
    <w:rsid w:val="00D202B6"/>
    <w:rsid w:val="00D24240"/>
    <w:rsid w:val="00D273F7"/>
    <w:rsid w:val="00D350FF"/>
    <w:rsid w:val="00D434B1"/>
    <w:rsid w:val="00D44810"/>
    <w:rsid w:val="00D4665B"/>
    <w:rsid w:val="00D5249D"/>
    <w:rsid w:val="00D5678B"/>
    <w:rsid w:val="00D56A8F"/>
    <w:rsid w:val="00D6045E"/>
    <w:rsid w:val="00D63730"/>
    <w:rsid w:val="00D6483B"/>
    <w:rsid w:val="00D7037C"/>
    <w:rsid w:val="00D71B44"/>
    <w:rsid w:val="00D739A0"/>
    <w:rsid w:val="00D83654"/>
    <w:rsid w:val="00D851A1"/>
    <w:rsid w:val="00D870F2"/>
    <w:rsid w:val="00D90749"/>
    <w:rsid w:val="00D91987"/>
    <w:rsid w:val="00D935E1"/>
    <w:rsid w:val="00DA3465"/>
    <w:rsid w:val="00DB0B70"/>
    <w:rsid w:val="00DB246E"/>
    <w:rsid w:val="00DB4DE9"/>
    <w:rsid w:val="00DB6199"/>
    <w:rsid w:val="00DB6E0F"/>
    <w:rsid w:val="00DB75D2"/>
    <w:rsid w:val="00DC41DB"/>
    <w:rsid w:val="00DD3BBF"/>
    <w:rsid w:val="00DE0C0C"/>
    <w:rsid w:val="00DF07C6"/>
    <w:rsid w:val="00E063FC"/>
    <w:rsid w:val="00E125D4"/>
    <w:rsid w:val="00E13668"/>
    <w:rsid w:val="00E170BC"/>
    <w:rsid w:val="00E26251"/>
    <w:rsid w:val="00E275E7"/>
    <w:rsid w:val="00E27E0F"/>
    <w:rsid w:val="00E32C87"/>
    <w:rsid w:val="00E37DD9"/>
    <w:rsid w:val="00E403A5"/>
    <w:rsid w:val="00E417B6"/>
    <w:rsid w:val="00E4308B"/>
    <w:rsid w:val="00E45926"/>
    <w:rsid w:val="00E504F7"/>
    <w:rsid w:val="00E513A7"/>
    <w:rsid w:val="00E522E1"/>
    <w:rsid w:val="00E6219B"/>
    <w:rsid w:val="00E63F46"/>
    <w:rsid w:val="00E66896"/>
    <w:rsid w:val="00E705A4"/>
    <w:rsid w:val="00E725A7"/>
    <w:rsid w:val="00E75A9D"/>
    <w:rsid w:val="00E75E04"/>
    <w:rsid w:val="00E766D6"/>
    <w:rsid w:val="00E81DC2"/>
    <w:rsid w:val="00E823B0"/>
    <w:rsid w:val="00E8291A"/>
    <w:rsid w:val="00E83490"/>
    <w:rsid w:val="00E86D19"/>
    <w:rsid w:val="00E92DDC"/>
    <w:rsid w:val="00EB0571"/>
    <w:rsid w:val="00EB061C"/>
    <w:rsid w:val="00EB1A2F"/>
    <w:rsid w:val="00EB37BE"/>
    <w:rsid w:val="00EB6681"/>
    <w:rsid w:val="00EB6E11"/>
    <w:rsid w:val="00EC1DDF"/>
    <w:rsid w:val="00EC3B24"/>
    <w:rsid w:val="00EC3E80"/>
    <w:rsid w:val="00EC61CA"/>
    <w:rsid w:val="00EC6696"/>
    <w:rsid w:val="00ED00FF"/>
    <w:rsid w:val="00ED3223"/>
    <w:rsid w:val="00ED3AA7"/>
    <w:rsid w:val="00ED7B66"/>
    <w:rsid w:val="00ED7FC8"/>
    <w:rsid w:val="00EE0C28"/>
    <w:rsid w:val="00EE2E4A"/>
    <w:rsid w:val="00EF036E"/>
    <w:rsid w:val="00EF59F2"/>
    <w:rsid w:val="00EF74FF"/>
    <w:rsid w:val="00EF7CB6"/>
    <w:rsid w:val="00F05368"/>
    <w:rsid w:val="00F07A4E"/>
    <w:rsid w:val="00F1462C"/>
    <w:rsid w:val="00F16120"/>
    <w:rsid w:val="00F23C37"/>
    <w:rsid w:val="00F37D56"/>
    <w:rsid w:val="00F42D7A"/>
    <w:rsid w:val="00F45244"/>
    <w:rsid w:val="00F467F2"/>
    <w:rsid w:val="00F476DB"/>
    <w:rsid w:val="00F47E80"/>
    <w:rsid w:val="00F50DAA"/>
    <w:rsid w:val="00F51016"/>
    <w:rsid w:val="00F536A4"/>
    <w:rsid w:val="00F538D0"/>
    <w:rsid w:val="00F546E6"/>
    <w:rsid w:val="00F5734F"/>
    <w:rsid w:val="00F62D2A"/>
    <w:rsid w:val="00F71A3F"/>
    <w:rsid w:val="00F72B2D"/>
    <w:rsid w:val="00F733FA"/>
    <w:rsid w:val="00F7506C"/>
    <w:rsid w:val="00F75AEB"/>
    <w:rsid w:val="00F762C1"/>
    <w:rsid w:val="00F80393"/>
    <w:rsid w:val="00F86AB9"/>
    <w:rsid w:val="00F8733E"/>
    <w:rsid w:val="00F93A8B"/>
    <w:rsid w:val="00F95515"/>
    <w:rsid w:val="00FA1D48"/>
    <w:rsid w:val="00FB186C"/>
    <w:rsid w:val="00FC0935"/>
    <w:rsid w:val="00FD01E8"/>
    <w:rsid w:val="00FD2C56"/>
    <w:rsid w:val="00FD7B19"/>
    <w:rsid w:val="00FE2D3F"/>
    <w:rsid w:val="00FE5332"/>
    <w:rsid w:val="00FF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02D9"/>
  <w15:chartTrackingRefBased/>
  <w15:docId w15:val="{CD44E795-D8D7-4AC3-96F0-5E2D03C7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826"/>
    <w:rPr>
      <w:color w:val="0000FF"/>
      <w:u w:val="single"/>
    </w:rPr>
  </w:style>
  <w:style w:type="paragraph" w:styleId="ListParagraph">
    <w:name w:val="List Paragraph"/>
    <w:basedOn w:val="Normal"/>
    <w:link w:val="ListParagraphChar"/>
    <w:uiPriority w:val="34"/>
    <w:qFormat/>
    <w:rsid w:val="00964826"/>
    <w:pPr>
      <w:ind w:left="720"/>
      <w:contextualSpacing/>
    </w:pPr>
  </w:style>
  <w:style w:type="character" w:styleId="CommentReference">
    <w:name w:val="annotation reference"/>
    <w:basedOn w:val="DefaultParagraphFont"/>
    <w:uiPriority w:val="99"/>
    <w:semiHidden/>
    <w:unhideWhenUsed/>
    <w:rsid w:val="00EC61CA"/>
    <w:rPr>
      <w:sz w:val="16"/>
      <w:szCs w:val="16"/>
    </w:rPr>
  </w:style>
  <w:style w:type="paragraph" w:styleId="CommentText">
    <w:name w:val="annotation text"/>
    <w:basedOn w:val="Normal"/>
    <w:link w:val="CommentTextChar"/>
    <w:uiPriority w:val="99"/>
    <w:unhideWhenUsed/>
    <w:rsid w:val="00EC61CA"/>
    <w:pPr>
      <w:spacing w:line="240" w:lineRule="auto"/>
    </w:pPr>
    <w:rPr>
      <w:sz w:val="20"/>
      <w:szCs w:val="20"/>
    </w:rPr>
  </w:style>
  <w:style w:type="character" w:customStyle="1" w:styleId="CommentTextChar">
    <w:name w:val="Comment Text Char"/>
    <w:basedOn w:val="DefaultParagraphFont"/>
    <w:link w:val="CommentText"/>
    <w:uiPriority w:val="99"/>
    <w:rsid w:val="00EC61CA"/>
    <w:rPr>
      <w:sz w:val="20"/>
      <w:szCs w:val="20"/>
    </w:rPr>
  </w:style>
  <w:style w:type="paragraph" w:styleId="BalloonText">
    <w:name w:val="Balloon Text"/>
    <w:basedOn w:val="Normal"/>
    <w:link w:val="BalloonTextChar"/>
    <w:uiPriority w:val="99"/>
    <w:semiHidden/>
    <w:unhideWhenUsed/>
    <w:rsid w:val="00EC6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CA"/>
    <w:rPr>
      <w:rFonts w:ascii="Segoe UI" w:hAnsi="Segoe UI" w:cs="Segoe UI"/>
      <w:sz w:val="18"/>
      <w:szCs w:val="18"/>
    </w:rPr>
  </w:style>
  <w:style w:type="paragraph" w:styleId="Header">
    <w:name w:val="header"/>
    <w:basedOn w:val="Normal"/>
    <w:link w:val="HeaderChar"/>
    <w:uiPriority w:val="99"/>
    <w:unhideWhenUsed/>
    <w:rsid w:val="00EC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1CA"/>
  </w:style>
  <w:style w:type="paragraph" w:styleId="Footer">
    <w:name w:val="footer"/>
    <w:basedOn w:val="Normal"/>
    <w:link w:val="FooterChar"/>
    <w:uiPriority w:val="99"/>
    <w:unhideWhenUsed/>
    <w:rsid w:val="00EC6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1CA"/>
  </w:style>
  <w:style w:type="table" w:styleId="TableGrid">
    <w:name w:val="Table Grid"/>
    <w:basedOn w:val="TableNormal"/>
    <w:uiPriority w:val="39"/>
    <w:rsid w:val="003C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29A1"/>
    <w:rPr>
      <w:b/>
      <w:bCs/>
    </w:rPr>
  </w:style>
  <w:style w:type="character" w:customStyle="1" w:styleId="CommentSubjectChar">
    <w:name w:val="Comment Subject Char"/>
    <w:basedOn w:val="CommentTextChar"/>
    <w:link w:val="CommentSubject"/>
    <w:uiPriority w:val="99"/>
    <w:semiHidden/>
    <w:rsid w:val="00BC29A1"/>
    <w:rPr>
      <w:b/>
      <w:bCs/>
      <w:sz w:val="20"/>
      <w:szCs w:val="20"/>
    </w:rPr>
  </w:style>
  <w:style w:type="character" w:customStyle="1" w:styleId="highlight">
    <w:name w:val="highlight"/>
    <w:basedOn w:val="DefaultParagraphFont"/>
    <w:rsid w:val="000F543A"/>
  </w:style>
  <w:style w:type="character" w:styleId="FollowedHyperlink">
    <w:name w:val="FollowedHyperlink"/>
    <w:basedOn w:val="DefaultParagraphFont"/>
    <w:uiPriority w:val="99"/>
    <w:semiHidden/>
    <w:unhideWhenUsed/>
    <w:rsid w:val="00ED3AA7"/>
    <w:rPr>
      <w:color w:val="954F72" w:themeColor="followedHyperlink"/>
      <w:u w:val="single"/>
    </w:rPr>
  </w:style>
  <w:style w:type="character" w:customStyle="1" w:styleId="kwd-text">
    <w:name w:val="kwd-text"/>
    <w:basedOn w:val="DefaultParagraphFont"/>
    <w:rsid w:val="0017250B"/>
  </w:style>
  <w:style w:type="paragraph" w:customStyle="1" w:styleId="EndNoteBibliographyTitle">
    <w:name w:val="EndNote Bibliography Title"/>
    <w:basedOn w:val="Normal"/>
    <w:link w:val="EndNoteBibliographyTitleChar"/>
    <w:rsid w:val="00C336EE"/>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C336EE"/>
  </w:style>
  <w:style w:type="character" w:customStyle="1" w:styleId="EndNoteBibliographyTitleChar">
    <w:name w:val="EndNote Bibliography Title Char"/>
    <w:basedOn w:val="ListParagraphChar"/>
    <w:link w:val="EndNoteBibliographyTitle"/>
    <w:rsid w:val="00C336EE"/>
    <w:rPr>
      <w:rFonts w:ascii="Calibri" w:hAnsi="Calibri" w:cs="Calibri"/>
      <w:noProof/>
      <w:lang w:val="en-US"/>
    </w:rPr>
  </w:style>
  <w:style w:type="paragraph" w:customStyle="1" w:styleId="EndNoteBibliography">
    <w:name w:val="EndNote Bibliography"/>
    <w:basedOn w:val="Normal"/>
    <w:link w:val="EndNoteBibliographyChar"/>
    <w:rsid w:val="00C336EE"/>
    <w:pPr>
      <w:spacing w:line="240" w:lineRule="auto"/>
      <w:jc w:val="both"/>
    </w:pPr>
    <w:rPr>
      <w:rFonts w:ascii="Calibri" w:hAnsi="Calibri" w:cs="Calibri"/>
      <w:noProof/>
      <w:lang w:val="en-US"/>
    </w:rPr>
  </w:style>
  <w:style w:type="character" w:customStyle="1" w:styleId="EndNoteBibliographyChar">
    <w:name w:val="EndNote Bibliography Char"/>
    <w:basedOn w:val="ListParagraphChar"/>
    <w:link w:val="EndNoteBibliography"/>
    <w:rsid w:val="00C336EE"/>
    <w:rPr>
      <w:rFonts w:ascii="Calibri" w:hAnsi="Calibri" w:cs="Calibri"/>
      <w:noProof/>
      <w:lang w:val="en-US"/>
    </w:rPr>
  </w:style>
  <w:style w:type="character" w:styleId="Emphasis">
    <w:name w:val="Emphasis"/>
    <w:basedOn w:val="DefaultParagraphFont"/>
    <w:uiPriority w:val="20"/>
    <w:qFormat/>
    <w:rsid w:val="006E3F7C"/>
    <w:rPr>
      <w:i/>
      <w:iCs/>
    </w:rPr>
  </w:style>
  <w:style w:type="character" w:styleId="LineNumber">
    <w:name w:val="line number"/>
    <w:basedOn w:val="DefaultParagraphFont"/>
    <w:uiPriority w:val="99"/>
    <w:semiHidden/>
    <w:unhideWhenUsed/>
    <w:rsid w:val="003D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7882">
      <w:bodyDiv w:val="1"/>
      <w:marLeft w:val="0"/>
      <w:marRight w:val="0"/>
      <w:marTop w:val="0"/>
      <w:marBottom w:val="0"/>
      <w:divBdr>
        <w:top w:val="none" w:sz="0" w:space="0" w:color="auto"/>
        <w:left w:val="none" w:sz="0" w:space="0" w:color="auto"/>
        <w:bottom w:val="none" w:sz="0" w:space="0" w:color="auto"/>
        <w:right w:val="none" w:sz="0" w:space="0" w:color="auto"/>
      </w:divBdr>
    </w:div>
    <w:div w:id="619459151">
      <w:bodyDiv w:val="1"/>
      <w:marLeft w:val="0"/>
      <w:marRight w:val="0"/>
      <w:marTop w:val="0"/>
      <w:marBottom w:val="0"/>
      <w:divBdr>
        <w:top w:val="none" w:sz="0" w:space="0" w:color="auto"/>
        <w:left w:val="none" w:sz="0" w:space="0" w:color="auto"/>
        <w:bottom w:val="none" w:sz="0" w:space="0" w:color="auto"/>
        <w:right w:val="none" w:sz="0" w:space="0" w:color="auto"/>
      </w:divBdr>
    </w:div>
    <w:div w:id="1519781011">
      <w:bodyDiv w:val="1"/>
      <w:marLeft w:val="0"/>
      <w:marRight w:val="0"/>
      <w:marTop w:val="0"/>
      <w:marBottom w:val="0"/>
      <w:divBdr>
        <w:top w:val="none" w:sz="0" w:space="0" w:color="auto"/>
        <w:left w:val="none" w:sz="0" w:space="0" w:color="auto"/>
        <w:bottom w:val="none" w:sz="0" w:space="0" w:color="auto"/>
        <w:right w:val="none" w:sz="0" w:space="0" w:color="auto"/>
      </w:divBdr>
    </w:div>
    <w:div w:id="20600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na2@liverpool.ac.uk" TargetMode="External"/><Relationship Id="rId13" Type="http://schemas.openxmlformats.org/officeDocument/2006/relationships/hyperlink" Target="https://doi.org/10.1016/j.jagp.2020.04.010" TargetMode="External"/><Relationship Id="rId18" Type="http://schemas.openxmlformats.org/officeDocument/2006/relationships/hyperlink" Target="https://doi.org/10.1016/j.ress.2015.08.006"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doi.org/10.1016/j.scitotenv.2020.143984" TargetMode="External"/><Relationship Id="rId7" Type="http://schemas.openxmlformats.org/officeDocument/2006/relationships/endnotes" Target="endnotes.xml"/><Relationship Id="rId12" Type="http://schemas.openxmlformats.org/officeDocument/2006/relationships/hyperlink" Target="https://doi.org/10.1016/j.physio.2015.01.002" TargetMode="External"/><Relationship Id="rId17" Type="http://schemas.openxmlformats.org/officeDocument/2006/relationships/hyperlink" Target="https://doi.org/10.1016/j.chb.2015.01.062" TargetMode="Externa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s://doi.org/10.1080/13607863.2020.1822292" TargetMode="External"/><Relationship Id="rId20" Type="http://schemas.openxmlformats.org/officeDocument/2006/relationships/hyperlink" Target="https://www.gov.uk/government/statistics/english-indices-of-deprivation-20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7/S0140525X14001459"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03601277.2014.942146" TargetMode="External"/><Relationship Id="rId23" Type="http://schemas.openxmlformats.org/officeDocument/2006/relationships/hyperlink" Target="https://doi.org/10.1016/0168-1591(95)00557-9" TargetMode="External"/><Relationship Id="rId28" Type="http://schemas.microsoft.com/office/2007/relationships/diagramDrawing" Target="diagrams/drawing1.xml"/><Relationship Id="rId10" Type="http://schemas.openxmlformats.org/officeDocument/2006/relationships/hyperlink" Target="https://www.mdpi.com/1660-4601/17/16/5973" TargetMode="External"/><Relationship Id="rId19" Type="http://schemas.openxmlformats.org/officeDocument/2006/relationships/hyperlink" Target="https://doi.org/10.1016/j.psym.2014.10.0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jagp.2020.10.009" TargetMode="External"/><Relationship Id="rId14" Type="http://schemas.openxmlformats.org/officeDocument/2006/relationships/hyperlink" Target="http://dx.doi.org/10.1017/S0959259813000130" TargetMode="External"/><Relationship Id="rId22" Type="http://schemas.openxmlformats.org/officeDocument/2006/relationships/hyperlink" Target="https://doi.org/10.1016/j.neurobiolaging.2012.08.008"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9521A-0B96-4CBA-AF3C-0DA6998C767F}" type="doc">
      <dgm:prSet loTypeId="urn:microsoft.com/office/officeart/2005/8/layout/balance1" loCatId="relationship" qsTypeId="urn:microsoft.com/office/officeart/2005/8/quickstyle/simple1" qsCatId="simple" csTypeId="urn:microsoft.com/office/officeart/2005/8/colors/accent0_2" csCatId="mainScheme" phldr="1"/>
      <dgm:spPr/>
      <dgm:t>
        <a:bodyPr/>
        <a:lstStyle/>
        <a:p>
          <a:endParaRPr lang="en-US"/>
        </a:p>
      </dgm:t>
    </dgm:pt>
    <dgm:pt modelId="{6E6191DE-B037-4C07-9557-1FDD3C0F165A}">
      <dgm:prSet phldrT="[Text]" custT="1"/>
      <dgm:spPr>
        <a:ln>
          <a:noFill/>
        </a:ln>
      </dgm:spPr>
      <dgm:t>
        <a:bodyPr/>
        <a:lstStyle/>
        <a:p>
          <a:r>
            <a:rPr lang="en-US" sz="1200" b="1">
              <a:solidFill>
                <a:sysClr val="windowText" lastClr="000000"/>
              </a:solidFill>
            </a:rPr>
            <a:t>System level resilience</a:t>
          </a:r>
        </a:p>
      </dgm:t>
    </dgm:pt>
    <dgm:pt modelId="{AF3CA379-AE8A-440D-A48F-8832561F85D7}" type="parTrans" cxnId="{11B6130C-C842-4CD0-8D47-C23C7B314786}">
      <dgm:prSet/>
      <dgm:spPr/>
      <dgm:t>
        <a:bodyPr/>
        <a:lstStyle/>
        <a:p>
          <a:endParaRPr lang="en-US"/>
        </a:p>
      </dgm:t>
    </dgm:pt>
    <dgm:pt modelId="{58C9EFF7-F618-419E-B41E-DF1599C22BF1}" type="sibTrans" cxnId="{11B6130C-C842-4CD0-8D47-C23C7B314786}">
      <dgm:prSet/>
      <dgm:spPr/>
      <dgm:t>
        <a:bodyPr/>
        <a:lstStyle/>
        <a:p>
          <a:endParaRPr lang="en-US"/>
        </a:p>
      </dgm:t>
    </dgm:pt>
    <dgm:pt modelId="{95ED7A70-75A6-41A0-8597-45F541E5B81D}">
      <dgm:prSet phldrT="[Text]" custT="1"/>
      <dgm:spPr/>
      <dgm:t>
        <a:bodyPr/>
        <a:lstStyle/>
        <a:p>
          <a:r>
            <a:rPr lang="en-US" sz="900"/>
            <a:t>Support networks (</a:t>
          </a:r>
          <a:r>
            <a:rPr lang="en-US" sz="900" i="1"/>
            <a:t>Dementia groups, Paid care</a:t>
          </a:r>
          <a:r>
            <a:rPr lang="en-US" sz="900"/>
            <a:t>)</a:t>
          </a:r>
        </a:p>
      </dgm:t>
    </dgm:pt>
    <dgm:pt modelId="{FA433001-1EE1-4198-85EA-6C58BAFC73BE}" type="parTrans" cxnId="{94A39DF7-42FB-43C1-B7C1-4CEA85412560}">
      <dgm:prSet/>
      <dgm:spPr/>
      <dgm:t>
        <a:bodyPr/>
        <a:lstStyle/>
        <a:p>
          <a:endParaRPr lang="en-US"/>
        </a:p>
      </dgm:t>
    </dgm:pt>
    <dgm:pt modelId="{2E51E9DB-89B6-4D83-9D8F-FCBB02547255}" type="sibTrans" cxnId="{94A39DF7-42FB-43C1-B7C1-4CEA85412560}">
      <dgm:prSet/>
      <dgm:spPr/>
      <dgm:t>
        <a:bodyPr/>
        <a:lstStyle/>
        <a:p>
          <a:endParaRPr lang="en-US"/>
        </a:p>
      </dgm:t>
    </dgm:pt>
    <dgm:pt modelId="{0ECA9101-B52B-45C5-9E4F-8E551ABE8846}">
      <dgm:prSet phldrT="[Text]" custT="1"/>
      <dgm:spPr/>
      <dgm:t>
        <a:bodyPr/>
        <a:lstStyle/>
        <a:p>
          <a:r>
            <a:rPr lang="en-US" sz="900"/>
            <a:t>Communication (</a:t>
          </a:r>
          <a:r>
            <a:rPr lang="en-US" sz="900" i="1"/>
            <a:t>Organisations</a:t>
          </a:r>
          <a:r>
            <a:rPr lang="en-US" sz="900"/>
            <a:t>)</a:t>
          </a:r>
        </a:p>
      </dgm:t>
    </dgm:pt>
    <dgm:pt modelId="{D4F0D6FA-5531-4597-889F-3553FBF843BD}" type="parTrans" cxnId="{C3567FFE-D489-466F-9DE4-7E8BAF7894D6}">
      <dgm:prSet/>
      <dgm:spPr/>
      <dgm:t>
        <a:bodyPr/>
        <a:lstStyle/>
        <a:p>
          <a:endParaRPr lang="en-US"/>
        </a:p>
      </dgm:t>
    </dgm:pt>
    <dgm:pt modelId="{A685A551-5611-49E0-99E2-E621130803DE}" type="sibTrans" cxnId="{C3567FFE-D489-466F-9DE4-7E8BAF7894D6}">
      <dgm:prSet/>
      <dgm:spPr/>
      <dgm:t>
        <a:bodyPr/>
        <a:lstStyle/>
        <a:p>
          <a:endParaRPr lang="en-US"/>
        </a:p>
      </dgm:t>
    </dgm:pt>
    <dgm:pt modelId="{DB37EF77-E742-45AB-9F70-144A094545F5}">
      <dgm:prSet phldrT="[Text]" custT="1"/>
      <dgm:spPr>
        <a:ln>
          <a:noFill/>
        </a:ln>
      </dgm:spPr>
      <dgm:t>
        <a:bodyPr/>
        <a:lstStyle/>
        <a:p>
          <a:r>
            <a:rPr lang="en-US" sz="1200" b="1">
              <a:solidFill>
                <a:sysClr val="windowText" lastClr="000000"/>
              </a:solidFill>
            </a:rPr>
            <a:t>Individual and community level resilience </a:t>
          </a:r>
        </a:p>
      </dgm:t>
    </dgm:pt>
    <dgm:pt modelId="{F0DC0BB2-A81A-40E0-8875-62972F010381}" type="parTrans" cxnId="{90115D3B-7D73-4DAD-886D-EE96C2FE03BD}">
      <dgm:prSet/>
      <dgm:spPr/>
      <dgm:t>
        <a:bodyPr/>
        <a:lstStyle/>
        <a:p>
          <a:endParaRPr lang="en-US"/>
        </a:p>
      </dgm:t>
    </dgm:pt>
    <dgm:pt modelId="{06794CDC-843E-423E-B2FF-B8B398F5EEB3}" type="sibTrans" cxnId="{90115D3B-7D73-4DAD-886D-EE96C2FE03BD}">
      <dgm:prSet/>
      <dgm:spPr/>
      <dgm:t>
        <a:bodyPr/>
        <a:lstStyle/>
        <a:p>
          <a:endParaRPr lang="en-US"/>
        </a:p>
      </dgm:t>
    </dgm:pt>
    <dgm:pt modelId="{DA57D169-8F3D-4FD3-8F5F-BFF6A6FBF51B}">
      <dgm:prSet phldrT="[Text]" custT="1"/>
      <dgm:spPr/>
      <dgm:t>
        <a:bodyPr/>
        <a:lstStyle/>
        <a:p>
          <a:r>
            <a:rPr lang="en-US" sz="900"/>
            <a:t>Support networks (</a:t>
          </a:r>
          <a:r>
            <a:rPr lang="en-US" sz="900" i="1"/>
            <a:t>Family, Community</a:t>
          </a:r>
          <a:r>
            <a:rPr lang="en-US" sz="900"/>
            <a:t>)</a:t>
          </a:r>
        </a:p>
      </dgm:t>
    </dgm:pt>
    <dgm:pt modelId="{036688D8-3279-4D72-B8FE-F127B3D41E72}" type="parTrans" cxnId="{D45D2C47-ECAD-453F-B0A1-2F9A55AF8E46}">
      <dgm:prSet/>
      <dgm:spPr/>
      <dgm:t>
        <a:bodyPr/>
        <a:lstStyle/>
        <a:p>
          <a:endParaRPr lang="en-US"/>
        </a:p>
      </dgm:t>
    </dgm:pt>
    <dgm:pt modelId="{70151E0E-C761-4E92-ABF6-236765CB4DAC}" type="sibTrans" cxnId="{D45D2C47-ECAD-453F-B0A1-2F9A55AF8E46}">
      <dgm:prSet/>
      <dgm:spPr/>
      <dgm:t>
        <a:bodyPr/>
        <a:lstStyle/>
        <a:p>
          <a:endParaRPr lang="en-US"/>
        </a:p>
      </dgm:t>
    </dgm:pt>
    <dgm:pt modelId="{1A0E0393-D508-4FAE-AD11-B5B3F2055677}">
      <dgm:prSet phldrT="[Text]" custT="1"/>
      <dgm:spPr/>
      <dgm:t>
        <a:bodyPr/>
        <a:lstStyle/>
        <a:p>
          <a:r>
            <a:rPr lang="en-US" sz="900"/>
            <a:t>Communication (</a:t>
          </a:r>
          <a:r>
            <a:rPr lang="en-US" sz="900" i="1"/>
            <a:t>Family</a:t>
          </a:r>
          <a:r>
            <a:rPr lang="en-US" sz="900"/>
            <a:t>)</a:t>
          </a:r>
        </a:p>
      </dgm:t>
    </dgm:pt>
    <dgm:pt modelId="{60AF61CE-3EE9-494A-B833-0DA8232B46DA}" type="parTrans" cxnId="{CA967F54-CC50-4487-B1B5-B34B7D74DD58}">
      <dgm:prSet/>
      <dgm:spPr/>
      <dgm:t>
        <a:bodyPr/>
        <a:lstStyle/>
        <a:p>
          <a:endParaRPr lang="en-US"/>
        </a:p>
      </dgm:t>
    </dgm:pt>
    <dgm:pt modelId="{4651CA93-2DDC-446E-9396-4736BEDF9741}" type="sibTrans" cxnId="{CA967F54-CC50-4487-B1B5-B34B7D74DD58}">
      <dgm:prSet/>
      <dgm:spPr/>
      <dgm:t>
        <a:bodyPr/>
        <a:lstStyle/>
        <a:p>
          <a:endParaRPr lang="en-US"/>
        </a:p>
      </dgm:t>
    </dgm:pt>
    <dgm:pt modelId="{C36AAC15-99A0-4EF4-97B4-4829E4100820}">
      <dgm:prSet phldrT="[Text]" custT="1"/>
      <dgm:spPr/>
      <dgm:t>
        <a:bodyPr/>
        <a:lstStyle/>
        <a:p>
          <a:r>
            <a:rPr lang="en-US" sz="900"/>
            <a:t>Adaptations  (</a:t>
          </a:r>
          <a:r>
            <a:rPr lang="en-US" sz="900" i="1"/>
            <a:t>Technology, PPE, Lifestyle, </a:t>
          </a:r>
          <a:r>
            <a:rPr lang="en-US" sz="900" i="1">
              <a:solidFill>
                <a:srgbClr val="FF0000"/>
              </a:solidFill>
            </a:rPr>
            <a:t>Green space</a:t>
          </a:r>
          <a:r>
            <a:rPr lang="en-US" sz="900"/>
            <a:t>)</a:t>
          </a:r>
        </a:p>
      </dgm:t>
    </dgm:pt>
    <dgm:pt modelId="{B9DE4906-454D-4992-A110-6DE91750A350}" type="parTrans" cxnId="{5FEDF153-BFAD-4040-9EC8-EBC0E3F457F4}">
      <dgm:prSet/>
      <dgm:spPr/>
      <dgm:t>
        <a:bodyPr/>
        <a:lstStyle/>
        <a:p>
          <a:endParaRPr lang="en-US"/>
        </a:p>
      </dgm:t>
    </dgm:pt>
    <dgm:pt modelId="{4D8A33F1-56AF-4FA4-A648-F0EBB68AB2EC}" type="sibTrans" cxnId="{5FEDF153-BFAD-4040-9EC8-EBC0E3F457F4}">
      <dgm:prSet/>
      <dgm:spPr/>
      <dgm:t>
        <a:bodyPr/>
        <a:lstStyle/>
        <a:p>
          <a:endParaRPr lang="en-US"/>
        </a:p>
      </dgm:t>
    </dgm:pt>
    <dgm:pt modelId="{430C4F61-439D-468F-8C7E-2A5FD355F944}">
      <dgm:prSet/>
      <dgm:spPr/>
      <dgm:t>
        <a:bodyPr/>
        <a:lstStyle/>
        <a:p>
          <a:endParaRPr lang="en-US"/>
        </a:p>
      </dgm:t>
    </dgm:pt>
    <dgm:pt modelId="{1C19E990-40B2-44D9-920A-86545EF63679}" type="parTrans" cxnId="{4409F9E8-24C6-4F07-B7EE-78AB4D80261D}">
      <dgm:prSet/>
      <dgm:spPr/>
      <dgm:t>
        <a:bodyPr/>
        <a:lstStyle/>
        <a:p>
          <a:endParaRPr lang="en-US"/>
        </a:p>
      </dgm:t>
    </dgm:pt>
    <dgm:pt modelId="{38DF447A-8D49-4B2B-949A-2BC26D1BAC96}" type="sibTrans" cxnId="{4409F9E8-24C6-4F07-B7EE-78AB4D80261D}">
      <dgm:prSet/>
      <dgm:spPr/>
      <dgm:t>
        <a:bodyPr/>
        <a:lstStyle/>
        <a:p>
          <a:endParaRPr lang="en-US"/>
        </a:p>
      </dgm:t>
    </dgm:pt>
    <dgm:pt modelId="{5EFE5967-AE7E-48E8-96D7-B7214B77DACD}" type="pres">
      <dgm:prSet presAssocID="{A439521A-0B96-4CBA-AF3C-0DA6998C767F}" presName="outerComposite" presStyleCnt="0">
        <dgm:presLayoutVars>
          <dgm:chMax val="2"/>
          <dgm:animLvl val="lvl"/>
          <dgm:resizeHandles val="exact"/>
        </dgm:presLayoutVars>
      </dgm:prSet>
      <dgm:spPr/>
    </dgm:pt>
    <dgm:pt modelId="{3496AA35-FFA2-4389-B9A8-7F92421A3813}" type="pres">
      <dgm:prSet presAssocID="{A439521A-0B96-4CBA-AF3C-0DA6998C767F}" presName="dummyMaxCanvas" presStyleCnt="0"/>
      <dgm:spPr/>
    </dgm:pt>
    <dgm:pt modelId="{741C4EE9-3C5B-4EC9-8F6B-F02D20A4D0B9}" type="pres">
      <dgm:prSet presAssocID="{A439521A-0B96-4CBA-AF3C-0DA6998C767F}" presName="parentComposite" presStyleCnt="0"/>
      <dgm:spPr/>
    </dgm:pt>
    <dgm:pt modelId="{9C2FDB84-A183-48C3-9AFD-C36D47360608}" type="pres">
      <dgm:prSet presAssocID="{A439521A-0B96-4CBA-AF3C-0DA6998C767F}" presName="parent1" presStyleLbl="alignAccFollowNode1" presStyleIdx="0" presStyleCnt="4">
        <dgm:presLayoutVars>
          <dgm:chMax val="4"/>
        </dgm:presLayoutVars>
      </dgm:prSet>
      <dgm:spPr/>
    </dgm:pt>
    <dgm:pt modelId="{426D5769-7F54-48FF-A740-52BC5488D681}" type="pres">
      <dgm:prSet presAssocID="{A439521A-0B96-4CBA-AF3C-0DA6998C767F}" presName="parent2" presStyleLbl="alignAccFollowNode1" presStyleIdx="1" presStyleCnt="4">
        <dgm:presLayoutVars>
          <dgm:chMax val="4"/>
        </dgm:presLayoutVars>
      </dgm:prSet>
      <dgm:spPr/>
    </dgm:pt>
    <dgm:pt modelId="{F32E29FB-80E8-4822-B53B-C1A077B3BDA7}" type="pres">
      <dgm:prSet presAssocID="{A439521A-0B96-4CBA-AF3C-0DA6998C767F}" presName="childrenComposite" presStyleCnt="0"/>
      <dgm:spPr/>
    </dgm:pt>
    <dgm:pt modelId="{521B398A-9466-433B-95BB-9DD618089167}" type="pres">
      <dgm:prSet presAssocID="{A439521A-0B96-4CBA-AF3C-0DA6998C767F}" presName="dummyMaxCanvas_ChildArea" presStyleCnt="0"/>
      <dgm:spPr/>
    </dgm:pt>
    <dgm:pt modelId="{A6EE4E4A-9A8F-4869-98CA-6BC25D248325}" type="pres">
      <dgm:prSet presAssocID="{A439521A-0B96-4CBA-AF3C-0DA6998C767F}" presName="fulcrum" presStyleLbl="alignAccFollowNode1" presStyleIdx="2" presStyleCnt="4" custScaleX="295020" custScaleY="183270" custLinFactNeighborX="5747" custLinFactNeighborY="36398"/>
      <dgm:spPr/>
    </dgm:pt>
    <dgm:pt modelId="{954354FC-9BA8-4336-9CEB-92A14C96A6DC}" type="pres">
      <dgm:prSet presAssocID="{A439521A-0B96-4CBA-AF3C-0DA6998C767F}" presName="balance_23" presStyleLbl="alignAccFollowNode1" presStyleIdx="3" presStyleCnt="4">
        <dgm:presLayoutVars>
          <dgm:bulletEnabled val="1"/>
        </dgm:presLayoutVars>
      </dgm:prSet>
      <dgm:spPr/>
    </dgm:pt>
    <dgm:pt modelId="{6FCFC42A-3CDF-4535-A45E-238C401F2793}" type="pres">
      <dgm:prSet presAssocID="{A439521A-0B96-4CBA-AF3C-0DA6998C767F}" presName="right_23_1" presStyleLbl="node1" presStyleIdx="0" presStyleCnt="5">
        <dgm:presLayoutVars>
          <dgm:bulletEnabled val="1"/>
        </dgm:presLayoutVars>
      </dgm:prSet>
      <dgm:spPr/>
    </dgm:pt>
    <dgm:pt modelId="{527E65B8-419A-46F2-BEDF-C045D6BB15AA}" type="pres">
      <dgm:prSet presAssocID="{A439521A-0B96-4CBA-AF3C-0DA6998C767F}" presName="right_23_2" presStyleLbl="node1" presStyleIdx="1" presStyleCnt="5">
        <dgm:presLayoutVars>
          <dgm:bulletEnabled val="1"/>
        </dgm:presLayoutVars>
      </dgm:prSet>
      <dgm:spPr/>
    </dgm:pt>
    <dgm:pt modelId="{148C6EE0-1958-4017-8453-4B2481C6362F}" type="pres">
      <dgm:prSet presAssocID="{A439521A-0B96-4CBA-AF3C-0DA6998C767F}" presName="right_23_3" presStyleLbl="node1" presStyleIdx="2" presStyleCnt="5">
        <dgm:presLayoutVars>
          <dgm:bulletEnabled val="1"/>
        </dgm:presLayoutVars>
      </dgm:prSet>
      <dgm:spPr/>
    </dgm:pt>
    <dgm:pt modelId="{949209FB-46A8-4649-AA60-F1536038CD03}" type="pres">
      <dgm:prSet presAssocID="{A439521A-0B96-4CBA-AF3C-0DA6998C767F}" presName="left_23_1" presStyleLbl="node1" presStyleIdx="3" presStyleCnt="5">
        <dgm:presLayoutVars>
          <dgm:bulletEnabled val="1"/>
        </dgm:presLayoutVars>
      </dgm:prSet>
      <dgm:spPr/>
    </dgm:pt>
    <dgm:pt modelId="{6C563933-ED81-4164-88F8-1DB101593006}" type="pres">
      <dgm:prSet presAssocID="{A439521A-0B96-4CBA-AF3C-0DA6998C767F}" presName="left_23_2" presStyleLbl="node1" presStyleIdx="4" presStyleCnt="5">
        <dgm:presLayoutVars>
          <dgm:bulletEnabled val="1"/>
        </dgm:presLayoutVars>
      </dgm:prSet>
      <dgm:spPr/>
    </dgm:pt>
  </dgm:ptLst>
  <dgm:cxnLst>
    <dgm:cxn modelId="{11B6130C-C842-4CD0-8D47-C23C7B314786}" srcId="{A439521A-0B96-4CBA-AF3C-0DA6998C767F}" destId="{6E6191DE-B037-4C07-9557-1FDD3C0F165A}" srcOrd="0" destOrd="0" parTransId="{AF3CA379-AE8A-440D-A48F-8832561F85D7}" sibTransId="{58C9EFF7-F618-419E-B41E-DF1599C22BF1}"/>
    <dgm:cxn modelId="{7B104D26-4061-4C45-B326-3E27A3D33B37}" type="presOf" srcId="{DA57D169-8F3D-4FD3-8F5F-BFF6A6FBF51B}" destId="{6FCFC42A-3CDF-4535-A45E-238C401F2793}" srcOrd="0" destOrd="0" presId="urn:microsoft.com/office/officeart/2005/8/layout/balance1"/>
    <dgm:cxn modelId="{90115D3B-7D73-4DAD-886D-EE96C2FE03BD}" srcId="{A439521A-0B96-4CBA-AF3C-0DA6998C767F}" destId="{DB37EF77-E742-45AB-9F70-144A094545F5}" srcOrd="1" destOrd="0" parTransId="{F0DC0BB2-A81A-40E0-8875-62972F010381}" sibTransId="{06794CDC-843E-423E-B2FF-B8B398F5EEB3}"/>
    <dgm:cxn modelId="{A2528A43-9390-4FD0-AAD5-E371DFF76AB3}" type="presOf" srcId="{0ECA9101-B52B-45C5-9E4F-8E551ABE8846}" destId="{6C563933-ED81-4164-88F8-1DB101593006}" srcOrd="0" destOrd="0" presId="urn:microsoft.com/office/officeart/2005/8/layout/balance1"/>
    <dgm:cxn modelId="{9C34FC64-38D9-4D4A-AA2C-6D91D158F003}" type="presOf" srcId="{6E6191DE-B037-4C07-9557-1FDD3C0F165A}" destId="{9C2FDB84-A183-48C3-9AFD-C36D47360608}" srcOrd="0" destOrd="0" presId="urn:microsoft.com/office/officeart/2005/8/layout/balance1"/>
    <dgm:cxn modelId="{D45D2C47-ECAD-453F-B0A1-2F9A55AF8E46}" srcId="{DB37EF77-E742-45AB-9F70-144A094545F5}" destId="{DA57D169-8F3D-4FD3-8F5F-BFF6A6FBF51B}" srcOrd="0" destOrd="0" parTransId="{036688D8-3279-4D72-B8FE-F127B3D41E72}" sibTransId="{70151E0E-C761-4E92-ABF6-236765CB4DAC}"/>
    <dgm:cxn modelId="{C651A86E-33B7-437C-8DC5-2B91A3938825}" type="presOf" srcId="{A439521A-0B96-4CBA-AF3C-0DA6998C767F}" destId="{5EFE5967-AE7E-48E8-96D7-B7214B77DACD}" srcOrd="0" destOrd="0" presId="urn:microsoft.com/office/officeart/2005/8/layout/balance1"/>
    <dgm:cxn modelId="{C8A78270-5697-4C2F-931C-64CEF9914C8C}" type="presOf" srcId="{95ED7A70-75A6-41A0-8597-45F541E5B81D}" destId="{949209FB-46A8-4649-AA60-F1536038CD03}" srcOrd="0" destOrd="0" presId="urn:microsoft.com/office/officeart/2005/8/layout/balance1"/>
    <dgm:cxn modelId="{5FEDF153-BFAD-4040-9EC8-EBC0E3F457F4}" srcId="{DB37EF77-E742-45AB-9F70-144A094545F5}" destId="{C36AAC15-99A0-4EF4-97B4-4829E4100820}" srcOrd="2" destOrd="0" parTransId="{B9DE4906-454D-4992-A110-6DE91750A350}" sibTransId="{4D8A33F1-56AF-4FA4-A648-F0EBB68AB2EC}"/>
    <dgm:cxn modelId="{CA967F54-CC50-4487-B1B5-B34B7D74DD58}" srcId="{DB37EF77-E742-45AB-9F70-144A094545F5}" destId="{1A0E0393-D508-4FAE-AD11-B5B3F2055677}" srcOrd="1" destOrd="0" parTransId="{60AF61CE-3EE9-494A-B833-0DA8232B46DA}" sibTransId="{4651CA93-2DDC-446E-9396-4736BEDF9741}"/>
    <dgm:cxn modelId="{F646A994-CF09-40EB-8161-017B9084F18D}" type="presOf" srcId="{1A0E0393-D508-4FAE-AD11-B5B3F2055677}" destId="{527E65B8-419A-46F2-BEDF-C045D6BB15AA}" srcOrd="0" destOrd="0" presId="urn:microsoft.com/office/officeart/2005/8/layout/balance1"/>
    <dgm:cxn modelId="{D34CDAE2-93FE-47EA-83C2-86F19474D6D7}" type="presOf" srcId="{C36AAC15-99A0-4EF4-97B4-4829E4100820}" destId="{148C6EE0-1958-4017-8453-4B2481C6362F}" srcOrd="0" destOrd="0" presId="urn:microsoft.com/office/officeart/2005/8/layout/balance1"/>
    <dgm:cxn modelId="{4409F9E8-24C6-4F07-B7EE-78AB4D80261D}" srcId="{A439521A-0B96-4CBA-AF3C-0DA6998C767F}" destId="{430C4F61-439D-468F-8C7E-2A5FD355F944}" srcOrd="2" destOrd="0" parTransId="{1C19E990-40B2-44D9-920A-86545EF63679}" sibTransId="{38DF447A-8D49-4B2B-949A-2BC26D1BAC96}"/>
    <dgm:cxn modelId="{F57913EB-89F5-4F0C-B825-AF261516F559}" type="presOf" srcId="{DB37EF77-E742-45AB-9F70-144A094545F5}" destId="{426D5769-7F54-48FF-A740-52BC5488D681}" srcOrd="0" destOrd="0" presId="urn:microsoft.com/office/officeart/2005/8/layout/balance1"/>
    <dgm:cxn modelId="{94A39DF7-42FB-43C1-B7C1-4CEA85412560}" srcId="{6E6191DE-B037-4C07-9557-1FDD3C0F165A}" destId="{95ED7A70-75A6-41A0-8597-45F541E5B81D}" srcOrd="0" destOrd="0" parTransId="{FA433001-1EE1-4198-85EA-6C58BAFC73BE}" sibTransId="{2E51E9DB-89B6-4D83-9D8F-FCBB02547255}"/>
    <dgm:cxn modelId="{C3567FFE-D489-466F-9DE4-7E8BAF7894D6}" srcId="{6E6191DE-B037-4C07-9557-1FDD3C0F165A}" destId="{0ECA9101-B52B-45C5-9E4F-8E551ABE8846}" srcOrd="1" destOrd="0" parTransId="{D4F0D6FA-5531-4597-889F-3553FBF843BD}" sibTransId="{A685A551-5611-49E0-99E2-E621130803DE}"/>
    <dgm:cxn modelId="{5648AC3E-62B7-41FD-9AE5-147F915A979B}" type="presParOf" srcId="{5EFE5967-AE7E-48E8-96D7-B7214B77DACD}" destId="{3496AA35-FFA2-4389-B9A8-7F92421A3813}" srcOrd="0" destOrd="0" presId="urn:microsoft.com/office/officeart/2005/8/layout/balance1"/>
    <dgm:cxn modelId="{3F44D715-9B6A-409A-8A07-B95A6425F779}" type="presParOf" srcId="{5EFE5967-AE7E-48E8-96D7-B7214B77DACD}" destId="{741C4EE9-3C5B-4EC9-8F6B-F02D20A4D0B9}" srcOrd="1" destOrd="0" presId="urn:microsoft.com/office/officeart/2005/8/layout/balance1"/>
    <dgm:cxn modelId="{4396D6F8-9CCF-4F86-8135-FAADA19E0C5D}" type="presParOf" srcId="{741C4EE9-3C5B-4EC9-8F6B-F02D20A4D0B9}" destId="{9C2FDB84-A183-48C3-9AFD-C36D47360608}" srcOrd="0" destOrd="0" presId="urn:microsoft.com/office/officeart/2005/8/layout/balance1"/>
    <dgm:cxn modelId="{C4819774-9ADE-4C86-9AF8-046985233EFC}" type="presParOf" srcId="{741C4EE9-3C5B-4EC9-8F6B-F02D20A4D0B9}" destId="{426D5769-7F54-48FF-A740-52BC5488D681}" srcOrd="1" destOrd="0" presId="urn:microsoft.com/office/officeart/2005/8/layout/balance1"/>
    <dgm:cxn modelId="{7969CBB4-F854-414D-9C68-3D91E9ED5B51}" type="presParOf" srcId="{5EFE5967-AE7E-48E8-96D7-B7214B77DACD}" destId="{F32E29FB-80E8-4822-B53B-C1A077B3BDA7}" srcOrd="2" destOrd="0" presId="urn:microsoft.com/office/officeart/2005/8/layout/balance1"/>
    <dgm:cxn modelId="{43BCEF87-5FA4-40FB-BA54-0FE71F07C5F0}" type="presParOf" srcId="{F32E29FB-80E8-4822-B53B-C1A077B3BDA7}" destId="{521B398A-9466-433B-95BB-9DD618089167}" srcOrd="0" destOrd="0" presId="urn:microsoft.com/office/officeart/2005/8/layout/balance1"/>
    <dgm:cxn modelId="{DC65E029-FFCE-4CF0-B2DB-0A2C1B824E83}" type="presParOf" srcId="{F32E29FB-80E8-4822-B53B-C1A077B3BDA7}" destId="{A6EE4E4A-9A8F-4869-98CA-6BC25D248325}" srcOrd="1" destOrd="0" presId="urn:microsoft.com/office/officeart/2005/8/layout/balance1"/>
    <dgm:cxn modelId="{AE361EBB-B6D8-4085-8476-EBB916EEA679}" type="presParOf" srcId="{F32E29FB-80E8-4822-B53B-C1A077B3BDA7}" destId="{954354FC-9BA8-4336-9CEB-92A14C96A6DC}" srcOrd="2" destOrd="0" presId="urn:microsoft.com/office/officeart/2005/8/layout/balance1"/>
    <dgm:cxn modelId="{FE95180C-539A-4649-A09C-A4EA9F6E57E0}" type="presParOf" srcId="{F32E29FB-80E8-4822-B53B-C1A077B3BDA7}" destId="{6FCFC42A-3CDF-4535-A45E-238C401F2793}" srcOrd="3" destOrd="0" presId="urn:microsoft.com/office/officeart/2005/8/layout/balance1"/>
    <dgm:cxn modelId="{55A24FD2-917A-4F70-B5FB-1F3080B6ACD5}" type="presParOf" srcId="{F32E29FB-80E8-4822-B53B-C1A077B3BDA7}" destId="{527E65B8-419A-46F2-BEDF-C045D6BB15AA}" srcOrd="4" destOrd="0" presId="urn:microsoft.com/office/officeart/2005/8/layout/balance1"/>
    <dgm:cxn modelId="{0BFB0390-B1A9-48CE-8862-8DA6001F6566}" type="presParOf" srcId="{F32E29FB-80E8-4822-B53B-C1A077B3BDA7}" destId="{148C6EE0-1958-4017-8453-4B2481C6362F}" srcOrd="5" destOrd="0" presId="urn:microsoft.com/office/officeart/2005/8/layout/balance1"/>
    <dgm:cxn modelId="{B0FB952A-F4D5-4D31-A937-2B54CD59C732}" type="presParOf" srcId="{F32E29FB-80E8-4822-B53B-C1A077B3BDA7}" destId="{949209FB-46A8-4649-AA60-F1536038CD03}" srcOrd="6" destOrd="0" presId="urn:microsoft.com/office/officeart/2005/8/layout/balance1"/>
    <dgm:cxn modelId="{86D4E1AB-D1D7-483D-BF92-04A7068FBDA6}" type="presParOf" srcId="{F32E29FB-80E8-4822-B53B-C1A077B3BDA7}" destId="{6C563933-ED81-4164-88F8-1DB101593006}" srcOrd="7" destOrd="0" presId="urn:microsoft.com/office/officeart/2005/8/layout/balance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2FDB84-A183-48C3-9AFD-C36D47360608}">
      <dsp:nvSpPr>
        <dsp:cNvPr id="0" name=""/>
        <dsp:cNvSpPr/>
      </dsp:nvSpPr>
      <dsp:spPr>
        <a:xfrm>
          <a:off x="1242060" y="-54280"/>
          <a:ext cx="1251585" cy="695325"/>
        </a:xfrm>
        <a:prstGeom prst="roundRect">
          <a:avLst>
            <a:gd name="adj" fmla="val 10000"/>
          </a:avLst>
        </a:prstGeom>
        <a:solidFill>
          <a:schemeClr val="lt1">
            <a:alpha val="90000"/>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System level resilience</a:t>
          </a:r>
        </a:p>
      </dsp:txBody>
      <dsp:txXfrm>
        <a:off x="1262425" y="-33915"/>
        <a:ext cx="1210855" cy="654595"/>
      </dsp:txXfrm>
    </dsp:sp>
    <dsp:sp modelId="{426D5769-7F54-48FF-A740-52BC5488D681}">
      <dsp:nvSpPr>
        <dsp:cNvPr id="0" name=""/>
        <dsp:cNvSpPr/>
      </dsp:nvSpPr>
      <dsp:spPr>
        <a:xfrm>
          <a:off x="3049905" y="-54280"/>
          <a:ext cx="1251585" cy="695325"/>
        </a:xfrm>
        <a:prstGeom prst="roundRect">
          <a:avLst>
            <a:gd name="adj" fmla="val 10000"/>
          </a:avLst>
        </a:prstGeom>
        <a:solidFill>
          <a:schemeClr val="lt1">
            <a:alpha val="90000"/>
            <a:tint val="4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Individual and community level resilience </a:t>
          </a:r>
        </a:p>
      </dsp:txBody>
      <dsp:txXfrm>
        <a:off x="3070270" y="-33915"/>
        <a:ext cx="1210855" cy="654595"/>
      </dsp:txXfrm>
    </dsp:sp>
    <dsp:sp modelId="{A6EE4E4A-9A8F-4869-98CA-6BC25D248325}">
      <dsp:nvSpPr>
        <dsp:cNvPr id="0" name=""/>
        <dsp:cNvSpPr/>
      </dsp:nvSpPr>
      <dsp:spPr>
        <a:xfrm>
          <a:off x="2032489" y="2575164"/>
          <a:ext cx="1538510" cy="955741"/>
        </a:xfrm>
        <a:prstGeom prst="triangle">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54354FC-9BA8-4336-9CEB-92A14C96A6DC}">
      <dsp:nvSpPr>
        <dsp:cNvPr id="0" name=""/>
        <dsp:cNvSpPr/>
      </dsp:nvSpPr>
      <dsp:spPr>
        <a:xfrm rot="240000">
          <a:off x="1206815" y="2568822"/>
          <a:ext cx="3129918" cy="218865"/>
        </a:xfrm>
        <a:prstGeom prst="rect">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CFC42A-3CDF-4535-A45E-238C401F2793}">
      <dsp:nvSpPr>
        <dsp:cNvPr id="0" name=""/>
        <dsp:cNvSpPr/>
      </dsp:nvSpPr>
      <dsp:spPr>
        <a:xfrm rot="240000">
          <a:off x="3086059" y="2021605"/>
          <a:ext cx="1248807" cy="58181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Support networks (</a:t>
          </a:r>
          <a:r>
            <a:rPr lang="en-US" sz="900" i="1" kern="1200"/>
            <a:t>Family, Community</a:t>
          </a:r>
          <a:r>
            <a:rPr lang="en-US" sz="900" kern="1200"/>
            <a:t>)</a:t>
          </a:r>
        </a:p>
      </dsp:txBody>
      <dsp:txXfrm>
        <a:off x="3114461" y="2050007"/>
        <a:ext cx="1192003" cy="525012"/>
      </dsp:txXfrm>
    </dsp:sp>
    <dsp:sp modelId="{527E65B8-419A-46F2-BEDF-C045D6BB15AA}">
      <dsp:nvSpPr>
        <dsp:cNvPr id="0" name=""/>
        <dsp:cNvSpPr/>
      </dsp:nvSpPr>
      <dsp:spPr>
        <a:xfrm rot="240000">
          <a:off x="3131255" y="1395813"/>
          <a:ext cx="1248807" cy="58181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Communication (</a:t>
          </a:r>
          <a:r>
            <a:rPr lang="en-US" sz="900" i="1" kern="1200"/>
            <a:t>Family</a:t>
          </a:r>
          <a:r>
            <a:rPr lang="en-US" sz="900" kern="1200"/>
            <a:t>)</a:t>
          </a:r>
        </a:p>
      </dsp:txBody>
      <dsp:txXfrm>
        <a:off x="3159657" y="1424215"/>
        <a:ext cx="1192003" cy="525012"/>
      </dsp:txXfrm>
    </dsp:sp>
    <dsp:sp modelId="{148C6EE0-1958-4017-8453-4B2481C6362F}">
      <dsp:nvSpPr>
        <dsp:cNvPr id="0" name=""/>
        <dsp:cNvSpPr/>
      </dsp:nvSpPr>
      <dsp:spPr>
        <a:xfrm rot="240000">
          <a:off x="3176452" y="783927"/>
          <a:ext cx="1248807" cy="58181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Adaptations  (</a:t>
          </a:r>
          <a:r>
            <a:rPr lang="en-US" sz="900" i="1" kern="1200"/>
            <a:t>Technology, PPE, Lifestyle, </a:t>
          </a:r>
          <a:r>
            <a:rPr lang="en-US" sz="900" i="1" kern="1200">
              <a:solidFill>
                <a:srgbClr val="FF0000"/>
              </a:solidFill>
            </a:rPr>
            <a:t>Green space</a:t>
          </a:r>
          <a:r>
            <a:rPr lang="en-US" sz="900" kern="1200"/>
            <a:t>)</a:t>
          </a:r>
        </a:p>
      </dsp:txBody>
      <dsp:txXfrm>
        <a:off x="3204854" y="812329"/>
        <a:ext cx="1192003" cy="525012"/>
      </dsp:txXfrm>
    </dsp:sp>
    <dsp:sp modelId="{949209FB-46A8-4649-AA60-F1536038CD03}">
      <dsp:nvSpPr>
        <dsp:cNvPr id="0" name=""/>
        <dsp:cNvSpPr/>
      </dsp:nvSpPr>
      <dsp:spPr>
        <a:xfrm rot="240000">
          <a:off x="1295597" y="1896447"/>
          <a:ext cx="1248807" cy="58181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Support networks (</a:t>
          </a:r>
          <a:r>
            <a:rPr lang="en-US" sz="900" i="1" kern="1200"/>
            <a:t>Dementia groups, Paid care</a:t>
          </a:r>
          <a:r>
            <a:rPr lang="en-US" sz="900" kern="1200"/>
            <a:t>)</a:t>
          </a:r>
        </a:p>
      </dsp:txBody>
      <dsp:txXfrm>
        <a:off x="1323999" y="1924849"/>
        <a:ext cx="1192003" cy="525012"/>
      </dsp:txXfrm>
    </dsp:sp>
    <dsp:sp modelId="{6C563933-ED81-4164-88F8-1DB101593006}">
      <dsp:nvSpPr>
        <dsp:cNvPr id="0" name=""/>
        <dsp:cNvSpPr/>
      </dsp:nvSpPr>
      <dsp:spPr>
        <a:xfrm rot="240000">
          <a:off x="1340794" y="1270654"/>
          <a:ext cx="1248807" cy="581816"/>
        </a:xfrm>
        <a:prstGeom prst="round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Communication (</a:t>
          </a:r>
          <a:r>
            <a:rPr lang="en-US" sz="900" i="1" kern="1200"/>
            <a:t>Organisations</a:t>
          </a:r>
          <a:r>
            <a:rPr lang="en-US" sz="900" kern="1200"/>
            <a:t>)</a:t>
          </a:r>
        </a:p>
      </dsp:txBody>
      <dsp:txXfrm>
        <a:off x="1369196" y="1299056"/>
        <a:ext cx="1192003" cy="525012"/>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DF6D-C804-4692-9F99-AE5EF117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12425</Words>
  <Characters>70829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2</cp:revision>
  <dcterms:created xsi:type="dcterms:W3CDTF">2021-07-09T08:45:00Z</dcterms:created>
  <dcterms:modified xsi:type="dcterms:W3CDTF">2021-07-09T08:45:00Z</dcterms:modified>
</cp:coreProperties>
</file>