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A14" w:rsidRDefault="00C15A14" w:rsidP="00C15A14">
      <w:pPr>
        <w:spacing w:line="240" w:lineRule="auto"/>
        <w:jc w:val="both"/>
        <w:rPr>
          <w:b/>
        </w:rPr>
      </w:pPr>
      <w:r>
        <w:rPr>
          <w:b/>
        </w:rPr>
        <w:t xml:space="preserve">Outcomes for Older People with long term conditions attending Day Care Services Delivered by Paid Staff </w:t>
      </w:r>
      <w:proofErr w:type="gramStart"/>
      <w:r>
        <w:rPr>
          <w:b/>
        </w:rPr>
        <w:t>or  Volunteers</w:t>
      </w:r>
      <w:proofErr w:type="gramEnd"/>
      <w:r>
        <w:rPr>
          <w:b/>
        </w:rPr>
        <w:t xml:space="preserve"> – a Comparative Study</w:t>
      </w:r>
    </w:p>
    <w:p w:rsidR="00C15A14" w:rsidRDefault="00C15A14" w:rsidP="00C15A14">
      <w:pPr>
        <w:spacing w:line="240" w:lineRule="auto"/>
        <w:jc w:val="both"/>
        <w:rPr>
          <w:b/>
        </w:rPr>
      </w:pPr>
    </w:p>
    <w:p w:rsidR="00C15A14" w:rsidRDefault="00C15A14" w:rsidP="00C15A14">
      <w:pPr>
        <w:spacing w:line="240" w:lineRule="auto"/>
        <w:jc w:val="both"/>
        <w:rPr>
          <w:b/>
        </w:rPr>
      </w:pPr>
      <w:r>
        <w:rPr>
          <w:b/>
        </w:rPr>
        <w:t>Dr Catherine Lunt</w:t>
      </w:r>
    </w:p>
    <w:p w:rsidR="00C15A14" w:rsidRDefault="00C15A14" w:rsidP="00C15A14">
      <w:pPr>
        <w:spacing w:line="240" w:lineRule="auto"/>
        <w:jc w:val="both"/>
        <w:rPr>
          <w:b/>
        </w:rPr>
      </w:pPr>
      <w:r>
        <w:rPr>
          <w:b/>
        </w:rPr>
        <w:t>Research Assistant</w:t>
      </w:r>
    </w:p>
    <w:p w:rsidR="00C15A14" w:rsidRDefault="00C15A14" w:rsidP="00C15A14">
      <w:pPr>
        <w:spacing w:line="240" w:lineRule="auto"/>
        <w:jc w:val="both"/>
        <w:rPr>
          <w:b/>
        </w:rPr>
      </w:pPr>
      <w:r>
        <w:rPr>
          <w:b/>
        </w:rPr>
        <w:t>Academic Palliative and Supportive Care Studies Group</w:t>
      </w:r>
    </w:p>
    <w:p w:rsidR="00C15A14" w:rsidRDefault="00C15A14" w:rsidP="00C15A14">
      <w:pPr>
        <w:spacing w:line="240" w:lineRule="auto"/>
        <w:jc w:val="both"/>
        <w:rPr>
          <w:b/>
        </w:rPr>
      </w:pPr>
      <w:r>
        <w:rPr>
          <w:b/>
        </w:rPr>
        <w:t>Department of Primary Care and Mental Health</w:t>
      </w:r>
    </w:p>
    <w:p w:rsidR="00C15A14" w:rsidRDefault="00C15A14" w:rsidP="00C15A14">
      <w:pPr>
        <w:spacing w:line="240" w:lineRule="auto"/>
        <w:jc w:val="both"/>
        <w:rPr>
          <w:b/>
        </w:rPr>
      </w:pPr>
      <w:r>
        <w:rPr>
          <w:b/>
        </w:rPr>
        <w:t>University of Liverpool</w:t>
      </w:r>
    </w:p>
    <w:p w:rsidR="00C15A14" w:rsidRDefault="00C15A14" w:rsidP="00C15A14">
      <w:pPr>
        <w:spacing w:line="240" w:lineRule="auto"/>
        <w:jc w:val="both"/>
        <w:rPr>
          <w:b/>
        </w:rPr>
      </w:pPr>
      <w:r>
        <w:rPr>
          <w:b/>
        </w:rPr>
        <w:t>Brownlow Hill</w:t>
      </w:r>
    </w:p>
    <w:p w:rsidR="00C15A14" w:rsidRDefault="00C15A14" w:rsidP="00C15A14">
      <w:pPr>
        <w:spacing w:line="240" w:lineRule="auto"/>
        <w:jc w:val="both"/>
        <w:rPr>
          <w:b/>
        </w:rPr>
      </w:pPr>
      <w:r>
        <w:rPr>
          <w:b/>
        </w:rPr>
        <w:t>Liverpool</w:t>
      </w:r>
    </w:p>
    <w:p w:rsidR="00C15A14" w:rsidRDefault="00C15A14" w:rsidP="00C15A14">
      <w:pPr>
        <w:spacing w:line="240" w:lineRule="auto"/>
        <w:jc w:val="both"/>
        <w:rPr>
          <w:b/>
        </w:rPr>
      </w:pPr>
    </w:p>
    <w:p w:rsidR="00C15A14" w:rsidRDefault="00C15A14" w:rsidP="00C15A14">
      <w:pPr>
        <w:spacing w:line="240" w:lineRule="auto"/>
        <w:jc w:val="both"/>
        <w:rPr>
          <w:b/>
        </w:rPr>
      </w:pPr>
      <w:r>
        <w:rPr>
          <w:b/>
        </w:rPr>
        <w:t xml:space="preserve">Dr Chris Shiels </w:t>
      </w:r>
    </w:p>
    <w:p w:rsidR="00C15A14" w:rsidRDefault="00C15A14" w:rsidP="00C15A14">
      <w:pPr>
        <w:spacing w:line="240" w:lineRule="auto"/>
        <w:jc w:val="both"/>
        <w:rPr>
          <w:b/>
        </w:rPr>
      </w:pPr>
      <w:r>
        <w:rPr>
          <w:b/>
        </w:rPr>
        <w:t>Statistician</w:t>
      </w:r>
    </w:p>
    <w:p w:rsidR="00C15A14" w:rsidRDefault="00C15A14" w:rsidP="00C15A14">
      <w:pPr>
        <w:spacing w:line="240" w:lineRule="auto"/>
        <w:jc w:val="both"/>
        <w:rPr>
          <w:b/>
        </w:rPr>
      </w:pPr>
      <w:r>
        <w:rPr>
          <w:b/>
        </w:rPr>
        <w:t>University of Liverpool</w:t>
      </w:r>
    </w:p>
    <w:p w:rsidR="00C15A14" w:rsidRDefault="00C15A14" w:rsidP="00C15A14">
      <w:pPr>
        <w:spacing w:line="240" w:lineRule="auto"/>
        <w:jc w:val="both"/>
        <w:rPr>
          <w:b/>
        </w:rPr>
      </w:pPr>
      <w:r>
        <w:rPr>
          <w:b/>
        </w:rPr>
        <w:t>Brownlow Hill</w:t>
      </w:r>
    </w:p>
    <w:p w:rsidR="00C15A14" w:rsidRDefault="00C15A14" w:rsidP="00C15A14">
      <w:pPr>
        <w:spacing w:line="240" w:lineRule="auto"/>
        <w:jc w:val="both"/>
        <w:rPr>
          <w:b/>
        </w:rPr>
      </w:pPr>
      <w:r>
        <w:rPr>
          <w:b/>
        </w:rPr>
        <w:t>Liverpool</w:t>
      </w:r>
    </w:p>
    <w:p w:rsidR="00C15A14" w:rsidRDefault="00C15A14" w:rsidP="00C15A14">
      <w:pPr>
        <w:spacing w:line="240" w:lineRule="auto"/>
        <w:jc w:val="both"/>
        <w:rPr>
          <w:b/>
        </w:rPr>
      </w:pPr>
    </w:p>
    <w:p w:rsidR="00C15A14" w:rsidRDefault="00C15A14" w:rsidP="00C15A14">
      <w:pPr>
        <w:spacing w:line="240" w:lineRule="auto"/>
        <w:jc w:val="both"/>
        <w:rPr>
          <w:b/>
        </w:rPr>
      </w:pPr>
      <w:r>
        <w:rPr>
          <w:b/>
        </w:rPr>
        <w:t xml:space="preserve">Professor Christopher Dowrick </w:t>
      </w:r>
    </w:p>
    <w:p w:rsidR="00C15A14" w:rsidRDefault="00C15A14" w:rsidP="00C15A14">
      <w:pPr>
        <w:spacing w:line="240" w:lineRule="auto"/>
        <w:jc w:val="both"/>
        <w:rPr>
          <w:b/>
        </w:rPr>
      </w:pPr>
      <w:r>
        <w:rPr>
          <w:b/>
        </w:rPr>
        <w:t xml:space="preserve">Professor of Primary Care </w:t>
      </w:r>
    </w:p>
    <w:p w:rsidR="00C15A14" w:rsidRDefault="00C15A14" w:rsidP="00C15A14">
      <w:pPr>
        <w:spacing w:line="240" w:lineRule="auto"/>
        <w:jc w:val="both"/>
        <w:rPr>
          <w:b/>
        </w:rPr>
      </w:pPr>
      <w:r>
        <w:rPr>
          <w:b/>
        </w:rPr>
        <w:t>Department of Primary Care and Mental Health</w:t>
      </w:r>
    </w:p>
    <w:p w:rsidR="00C15A14" w:rsidRDefault="00C15A14" w:rsidP="00C15A14">
      <w:pPr>
        <w:spacing w:line="240" w:lineRule="auto"/>
        <w:jc w:val="both"/>
        <w:rPr>
          <w:b/>
        </w:rPr>
      </w:pPr>
      <w:r>
        <w:rPr>
          <w:b/>
        </w:rPr>
        <w:t>University of Liverpool</w:t>
      </w:r>
    </w:p>
    <w:p w:rsidR="00C15A14" w:rsidRDefault="00C15A14" w:rsidP="00C15A14">
      <w:pPr>
        <w:spacing w:line="240" w:lineRule="auto"/>
        <w:jc w:val="both"/>
        <w:rPr>
          <w:b/>
        </w:rPr>
      </w:pPr>
      <w:r>
        <w:rPr>
          <w:b/>
        </w:rPr>
        <w:t>Brownlow Hill</w:t>
      </w:r>
    </w:p>
    <w:p w:rsidR="00C15A14" w:rsidRDefault="00C15A14" w:rsidP="00C15A14">
      <w:pPr>
        <w:spacing w:line="240" w:lineRule="auto"/>
        <w:jc w:val="both"/>
        <w:rPr>
          <w:b/>
        </w:rPr>
      </w:pPr>
      <w:r>
        <w:rPr>
          <w:b/>
        </w:rPr>
        <w:t>Liverpool</w:t>
      </w:r>
    </w:p>
    <w:p w:rsidR="00C15A14" w:rsidRDefault="00C15A14" w:rsidP="00C15A14">
      <w:pPr>
        <w:spacing w:line="240" w:lineRule="auto"/>
        <w:jc w:val="both"/>
        <w:rPr>
          <w:b/>
        </w:rPr>
      </w:pPr>
    </w:p>
    <w:p w:rsidR="00C15A14" w:rsidRPr="00F839CE" w:rsidRDefault="00C15A14" w:rsidP="00C15A14">
      <w:pPr>
        <w:spacing w:line="240" w:lineRule="auto"/>
        <w:jc w:val="both"/>
        <w:rPr>
          <w:rFonts w:cstheme="minorHAnsi"/>
          <w:b/>
        </w:rPr>
      </w:pPr>
      <w:r w:rsidRPr="00F839CE">
        <w:rPr>
          <w:rFonts w:cstheme="minorHAnsi"/>
          <w:b/>
        </w:rPr>
        <w:t>Professor Mari Lloyd-Williams</w:t>
      </w:r>
      <w:r>
        <w:rPr>
          <w:rFonts w:cstheme="minorHAnsi"/>
          <w:b/>
        </w:rPr>
        <w:t xml:space="preserve"> * Corresponding Author </w:t>
      </w:r>
    </w:p>
    <w:p w:rsidR="00C15A14" w:rsidRPr="00F839CE" w:rsidRDefault="00C15A14" w:rsidP="00C15A14">
      <w:pPr>
        <w:spacing w:line="240" w:lineRule="auto"/>
        <w:jc w:val="both"/>
        <w:rPr>
          <w:rFonts w:cstheme="minorHAnsi"/>
          <w:b/>
        </w:rPr>
      </w:pPr>
      <w:r w:rsidRPr="00F839CE">
        <w:rPr>
          <w:rFonts w:cstheme="minorHAnsi"/>
          <w:b/>
        </w:rPr>
        <w:t>Professor</w:t>
      </w:r>
      <w:r>
        <w:rPr>
          <w:rFonts w:cstheme="minorHAnsi"/>
          <w:b/>
        </w:rPr>
        <w:t xml:space="preserve"> of Palliative Medicine</w:t>
      </w:r>
    </w:p>
    <w:p w:rsidR="00C15A14" w:rsidRPr="00F839CE" w:rsidRDefault="00C15A14" w:rsidP="00C15A14">
      <w:pPr>
        <w:spacing w:line="240" w:lineRule="auto"/>
        <w:jc w:val="both"/>
        <w:rPr>
          <w:rFonts w:cstheme="minorHAnsi"/>
          <w:b/>
        </w:rPr>
      </w:pPr>
      <w:r w:rsidRPr="00F839CE">
        <w:rPr>
          <w:rFonts w:cstheme="minorHAnsi"/>
          <w:b/>
        </w:rPr>
        <w:t>Academic Palliative and Supportive Care Studies Group</w:t>
      </w:r>
    </w:p>
    <w:p w:rsidR="00C15A14" w:rsidRPr="00F839CE" w:rsidRDefault="00C15A14" w:rsidP="00C15A14">
      <w:pPr>
        <w:spacing w:line="240" w:lineRule="auto"/>
        <w:jc w:val="both"/>
        <w:rPr>
          <w:rFonts w:cstheme="minorHAnsi"/>
          <w:b/>
          <w:color w:val="000000"/>
        </w:rPr>
      </w:pPr>
      <w:r w:rsidRPr="00F839CE">
        <w:rPr>
          <w:rFonts w:cstheme="minorHAnsi"/>
          <w:b/>
          <w:color w:val="000000"/>
        </w:rPr>
        <w:t>Honorary Consultant Palliative Medicine, Liverpool Marie Curie Hospice and Liverpool CCG / Liverpool Health Partners</w:t>
      </w:r>
    </w:p>
    <w:p w:rsidR="00C15A14" w:rsidRPr="00F839CE" w:rsidRDefault="00C15A14" w:rsidP="00C15A14">
      <w:pPr>
        <w:spacing w:line="240" w:lineRule="auto"/>
        <w:jc w:val="both"/>
        <w:rPr>
          <w:rFonts w:cstheme="minorHAnsi"/>
          <w:b/>
        </w:rPr>
      </w:pPr>
      <w:r w:rsidRPr="00F839CE">
        <w:rPr>
          <w:rFonts w:cstheme="minorHAnsi"/>
          <w:b/>
        </w:rPr>
        <w:t>Department of Primary Care and Mental Health</w:t>
      </w:r>
    </w:p>
    <w:p w:rsidR="00C15A14" w:rsidRPr="00F839CE" w:rsidRDefault="00C15A14" w:rsidP="00C15A14">
      <w:pPr>
        <w:spacing w:line="240" w:lineRule="auto"/>
        <w:jc w:val="both"/>
        <w:rPr>
          <w:rFonts w:cstheme="minorHAnsi"/>
          <w:b/>
        </w:rPr>
      </w:pPr>
      <w:r w:rsidRPr="00F839CE">
        <w:rPr>
          <w:rFonts w:cstheme="minorHAnsi"/>
          <w:b/>
        </w:rPr>
        <w:t>University of Liverpool</w:t>
      </w:r>
    </w:p>
    <w:p w:rsidR="00C15A14" w:rsidRPr="00F839CE" w:rsidRDefault="00C15A14" w:rsidP="00C15A14">
      <w:pPr>
        <w:spacing w:line="240" w:lineRule="auto"/>
        <w:jc w:val="both"/>
        <w:rPr>
          <w:rFonts w:cstheme="minorHAnsi"/>
          <w:b/>
        </w:rPr>
      </w:pPr>
      <w:r w:rsidRPr="00F839CE">
        <w:rPr>
          <w:rFonts w:cstheme="minorHAnsi"/>
          <w:b/>
        </w:rPr>
        <w:t>Brownlow Hill</w:t>
      </w:r>
    </w:p>
    <w:p w:rsidR="00C15A14" w:rsidRPr="00F839CE" w:rsidRDefault="00C15A14" w:rsidP="00C15A14">
      <w:pPr>
        <w:spacing w:line="240" w:lineRule="auto"/>
        <w:jc w:val="both"/>
        <w:rPr>
          <w:rFonts w:cstheme="minorHAnsi"/>
          <w:b/>
        </w:rPr>
      </w:pPr>
      <w:r w:rsidRPr="00F839CE">
        <w:rPr>
          <w:rFonts w:cstheme="minorHAnsi"/>
          <w:b/>
        </w:rPr>
        <w:t>Liverpool</w:t>
      </w:r>
      <w:r>
        <w:rPr>
          <w:rFonts w:cstheme="minorHAnsi"/>
          <w:b/>
        </w:rPr>
        <w:t xml:space="preserve">    </w:t>
      </w:r>
      <w:r w:rsidRPr="00F839CE">
        <w:rPr>
          <w:rFonts w:cstheme="minorHAnsi"/>
          <w:b/>
        </w:rPr>
        <w:t>L69 3GB</w:t>
      </w:r>
    </w:p>
    <w:p w:rsidR="00464AFA" w:rsidRPr="00211F9F" w:rsidRDefault="00464AFA" w:rsidP="00464AFA">
      <w:pPr>
        <w:jc w:val="both"/>
        <w:rPr>
          <w:rFonts w:cstheme="minorHAnsi"/>
          <w:b/>
        </w:rPr>
      </w:pPr>
      <w:r w:rsidRPr="00464AFA">
        <w:rPr>
          <w:b/>
        </w:rPr>
        <w:lastRenderedPageBreak/>
        <w:t xml:space="preserve">ABSTRACT </w:t>
      </w:r>
      <w:r w:rsidR="00962BDE">
        <w:rPr>
          <w:b/>
        </w:rPr>
        <w:t xml:space="preserve"> </w:t>
      </w:r>
    </w:p>
    <w:p w:rsidR="00761315" w:rsidRDefault="0043120B" w:rsidP="00464AFA">
      <w:pPr>
        <w:jc w:val="both"/>
      </w:pPr>
      <w:r w:rsidRPr="00761315">
        <w:rPr>
          <w:b/>
        </w:rPr>
        <w:t>Background</w:t>
      </w:r>
      <w:r>
        <w:t xml:space="preserve"> </w:t>
      </w:r>
      <w:r w:rsidR="00520283" w:rsidRPr="00520283">
        <w:t xml:space="preserve">Day care services support older people </w:t>
      </w:r>
      <w:r w:rsidR="00F839CE">
        <w:t xml:space="preserve">living </w:t>
      </w:r>
      <w:r w:rsidR="00AF1707">
        <w:t xml:space="preserve">with </w:t>
      </w:r>
      <w:proofErr w:type="gramStart"/>
      <w:r w:rsidR="00520283" w:rsidRPr="00520283">
        <w:t>long term</w:t>
      </w:r>
      <w:proofErr w:type="gramEnd"/>
      <w:r w:rsidR="00520283" w:rsidRPr="00520283">
        <w:t xml:space="preserve"> cond</w:t>
      </w:r>
      <w:r w:rsidR="00C33CC6">
        <w:t>itions</w:t>
      </w:r>
      <w:r w:rsidR="009962B8">
        <w:t xml:space="preserve"> (LTC’s).</w:t>
      </w:r>
    </w:p>
    <w:p w:rsidR="0043120B" w:rsidRDefault="00761315" w:rsidP="00464AFA">
      <w:pPr>
        <w:jc w:val="both"/>
      </w:pPr>
      <w:r w:rsidRPr="00B139D6">
        <w:rPr>
          <w:b/>
        </w:rPr>
        <w:t xml:space="preserve">Aims </w:t>
      </w:r>
      <w:r>
        <w:t>The ai</w:t>
      </w:r>
      <w:r w:rsidR="009962B8">
        <w:t xml:space="preserve">ms of the </w:t>
      </w:r>
      <w:r w:rsidR="00F954D1">
        <w:t>study were</w:t>
      </w:r>
      <w:r>
        <w:t xml:space="preserve"> to determine </w:t>
      </w:r>
      <w:r w:rsidRPr="00154372">
        <w:rPr>
          <w:b/>
        </w:rPr>
        <w:t xml:space="preserve">outcomes </w:t>
      </w:r>
      <w:r w:rsidR="00154372" w:rsidRPr="00154372">
        <w:rPr>
          <w:b/>
        </w:rPr>
        <w:t>in terms of loneliness and health related quality of life</w:t>
      </w:r>
      <w:r w:rsidR="00154372">
        <w:t xml:space="preserve"> </w:t>
      </w:r>
      <w:r>
        <w:t xml:space="preserve">for older people with </w:t>
      </w:r>
      <w:r w:rsidR="007E2E5A">
        <w:t>LTCs</w:t>
      </w:r>
      <w:r>
        <w:t xml:space="preserve"> attending day care </w:t>
      </w:r>
      <w:r w:rsidR="009962B8">
        <w:t>services in the UK.</w:t>
      </w:r>
      <w:r>
        <w:t xml:space="preserve"> </w:t>
      </w:r>
      <w:r w:rsidR="00520283">
        <w:t xml:space="preserve"> </w:t>
      </w:r>
    </w:p>
    <w:p w:rsidR="00C33CC6" w:rsidRPr="009962B8" w:rsidRDefault="0043120B" w:rsidP="00464AFA">
      <w:pPr>
        <w:jc w:val="both"/>
        <w:rPr>
          <w:b/>
        </w:rPr>
      </w:pPr>
      <w:r w:rsidRPr="00B139D6">
        <w:rPr>
          <w:b/>
        </w:rPr>
        <w:t>Methods</w:t>
      </w:r>
      <w:r w:rsidR="00C33CC6">
        <w:t xml:space="preserve"> Newly referred older people with </w:t>
      </w:r>
      <w:r w:rsidR="007E2E5A">
        <w:t>LTCs</w:t>
      </w:r>
      <w:r w:rsidR="009962B8">
        <w:t xml:space="preserve"> to </w:t>
      </w:r>
      <w:r w:rsidR="00C33CC6">
        <w:t>day care services in</w:t>
      </w:r>
      <w:r w:rsidR="009962B8">
        <w:t xml:space="preserve"> North West of England and Wales </w:t>
      </w:r>
      <w:proofErr w:type="gramStart"/>
      <w:r w:rsidR="009962B8">
        <w:t>were invited</w:t>
      </w:r>
      <w:proofErr w:type="gramEnd"/>
      <w:r w:rsidR="009962B8">
        <w:t xml:space="preserve"> to participate. </w:t>
      </w:r>
      <w:r w:rsidR="009962B8" w:rsidRPr="009962B8">
        <w:rPr>
          <w:b/>
        </w:rPr>
        <w:t xml:space="preserve">The EQ-5D-3L and De Jong Loneliness questionnaires </w:t>
      </w:r>
      <w:proofErr w:type="gramStart"/>
      <w:r w:rsidR="009962B8" w:rsidRPr="009962B8">
        <w:rPr>
          <w:b/>
        </w:rPr>
        <w:t>were completed</w:t>
      </w:r>
      <w:proofErr w:type="gramEnd"/>
      <w:r w:rsidR="009962B8" w:rsidRPr="009962B8">
        <w:rPr>
          <w:b/>
        </w:rPr>
        <w:t xml:space="preserve"> </w:t>
      </w:r>
      <w:r w:rsidR="00F8352E">
        <w:rPr>
          <w:b/>
        </w:rPr>
        <w:t>at recruitment</w:t>
      </w:r>
      <w:r w:rsidR="003851BE" w:rsidRPr="009962B8">
        <w:rPr>
          <w:b/>
        </w:rPr>
        <w:t xml:space="preserve">, </w:t>
      </w:r>
      <w:r w:rsidR="00EE2EC1" w:rsidRPr="009962B8">
        <w:rPr>
          <w:b/>
        </w:rPr>
        <w:t>6 and 12 wee</w:t>
      </w:r>
      <w:r w:rsidR="00AF1707" w:rsidRPr="009962B8">
        <w:rPr>
          <w:b/>
        </w:rPr>
        <w:t xml:space="preserve">ks. </w:t>
      </w:r>
    </w:p>
    <w:p w:rsidR="0043120B" w:rsidRPr="00EE2EC1" w:rsidRDefault="00962BDE" w:rsidP="00464AFA">
      <w:pPr>
        <w:jc w:val="both"/>
        <w:rPr>
          <w:color w:val="000000" w:themeColor="text1"/>
        </w:rPr>
      </w:pPr>
      <w:r w:rsidRPr="00B139D6">
        <w:rPr>
          <w:b/>
        </w:rPr>
        <w:t>RESULTS</w:t>
      </w:r>
      <w:r>
        <w:t xml:space="preserve"> </w:t>
      </w:r>
      <w:r w:rsidR="00133C26" w:rsidRPr="009962B8">
        <w:rPr>
          <w:b/>
        </w:rPr>
        <w:t>94 older</w:t>
      </w:r>
      <w:r w:rsidR="00EE2EC1" w:rsidRPr="009962B8">
        <w:rPr>
          <w:b/>
        </w:rPr>
        <w:t xml:space="preserve"> people </w:t>
      </w:r>
      <w:r w:rsidR="004C64E3" w:rsidRPr="009962B8">
        <w:rPr>
          <w:b/>
        </w:rPr>
        <w:t>(</w:t>
      </w:r>
      <w:r w:rsidR="006F5B7F" w:rsidRPr="009962B8">
        <w:rPr>
          <w:b/>
        </w:rPr>
        <w:t xml:space="preserve">64% </w:t>
      </w:r>
      <w:r w:rsidR="00F839CE" w:rsidRPr="009962B8">
        <w:rPr>
          <w:b/>
        </w:rPr>
        <w:t>female),</w:t>
      </w:r>
      <w:r w:rsidR="003851BE" w:rsidRPr="009962B8">
        <w:rPr>
          <w:b/>
        </w:rPr>
        <w:t xml:space="preserve"> </w:t>
      </w:r>
      <w:r w:rsidR="00EE2EC1" w:rsidRPr="009962B8">
        <w:rPr>
          <w:b/>
        </w:rPr>
        <w:t xml:space="preserve">age range </w:t>
      </w:r>
      <w:r w:rsidR="001A3D3B" w:rsidRPr="009962B8">
        <w:rPr>
          <w:b/>
        </w:rPr>
        <w:t xml:space="preserve">65 </w:t>
      </w:r>
      <w:r w:rsidR="00EE2EC1" w:rsidRPr="009962B8">
        <w:rPr>
          <w:b/>
        </w:rPr>
        <w:t>-</w:t>
      </w:r>
      <w:r w:rsidR="00B17F25" w:rsidRPr="009962B8">
        <w:rPr>
          <w:b/>
        </w:rPr>
        <w:t xml:space="preserve"> 99 years</w:t>
      </w:r>
      <w:r w:rsidR="009962B8" w:rsidRPr="009962B8">
        <w:rPr>
          <w:b/>
        </w:rPr>
        <w:t xml:space="preserve">; mean number of LTCs 4.3 (range 2-9) </w:t>
      </w:r>
      <w:r w:rsidR="00F839CE" w:rsidRPr="009962B8">
        <w:rPr>
          <w:b/>
        </w:rPr>
        <w:t>were recruited</w:t>
      </w:r>
      <w:r w:rsidR="00EE2EC1" w:rsidRPr="009962B8">
        <w:rPr>
          <w:b/>
        </w:rPr>
        <w:t>.</w:t>
      </w:r>
      <w:r w:rsidR="009962B8" w:rsidRPr="009962B8">
        <w:rPr>
          <w:b/>
        </w:rPr>
        <w:t xml:space="preserve"> </w:t>
      </w:r>
      <w:proofErr w:type="gramStart"/>
      <w:r w:rsidR="009962B8" w:rsidRPr="009962B8">
        <w:rPr>
          <w:b/>
          <w:color w:val="000000" w:themeColor="text1"/>
        </w:rPr>
        <w:t>52%</w:t>
      </w:r>
      <w:proofErr w:type="gramEnd"/>
      <w:r w:rsidR="009962B8" w:rsidRPr="009962B8">
        <w:rPr>
          <w:b/>
          <w:color w:val="000000" w:themeColor="text1"/>
        </w:rPr>
        <w:t xml:space="preserve"> lived alone and 36%</w:t>
      </w:r>
      <w:r w:rsidR="00EE2EC1" w:rsidRPr="009962B8">
        <w:rPr>
          <w:b/>
          <w:color w:val="000000" w:themeColor="text1"/>
        </w:rPr>
        <w:t xml:space="preserve"> </w:t>
      </w:r>
      <w:r w:rsidR="004C64E3" w:rsidRPr="009962B8">
        <w:rPr>
          <w:b/>
        </w:rPr>
        <w:t xml:space="preserve">lived in one of the 20% </w:t>
      </w:r>
      <w:r w:rsidR="00EE2EC1" w:rsidRPr="009962B8">
        <w:rPr>
          <w:b/>
        </w:rPr>
        <w:t>most deprived local authorities in England and Wales</w:t>
      </w:r>
      <w:r w:rsidR="00EE2EC1" w:rsidRPr="00271D0C">
        <w:t xml:space="preserve">. </w:t>
      </w:r>
      <w:r w:rsidR="003851BE">
        <w:t>O</w:t>
      </w:r>
      <w:r w:rsidR="00EE2EC1">
        <w:t xml:space="preserve">utcomes </w:t>
      </w:r>
      <w:r w:rsidR="003851BE">
        <w:t>over 12 weeks were comparable</w:t>
      </w:r>
      <w:r w:rsidR="00AF1707">
        <w:t xml:space="preserve"> for paid, blended </w:t>
      </w:r>
      <w:r w:rsidR="009C6B74">
        <w:t>and</w:t>
      </w:r>
      <w:r w:rsidR="008243A1">
        <w:t xml:space="preserve"> for volunteer led service</w:t>
      </w:r>
      <w:r w:rsidR="00AF1707">
        <w:t xml:space="preserve">s. </w:t>
      </w:r>
      <w:r w:rsidR="005268DD">
        <w:t xml:space="preserve"> </w:t>
      </w:r>
    </w:p>
    <w:p w:rsidR="009C6B74" w:rsidRDefault="00962BDE" w:rsidP="00464AFA">
      <w:pPr>
        <w:jc w:val="both"/>
      </w:pPr>
      <w:r w:rsidRPr="00B139D6">
        <w:rPr>
          <w:b/>
        </w:rPr>
        <w:t>CONCLUSIONS</w:t>
      </w:r>
      <w:r w:rsidR="009C6B74" w:rsidRPr="009C6B74">
        <w:rPr>
          <w:color w:val="000000" w:themeColor="text1"/>
        </w:rPr>
        <w:t xml:space="preserve">. </w:t>
      </w:r>
      <w:r w:rsidR="009C6B74" w:rsidRPr="009962B8">
        <w:rPr>
          <w:b/>
          <w:color w:val="000000" w:themeColor="text1"/>
        </w:rPr>
        <w:t>Following the Covid-19 pandemic, it is increasingly urgent to sup</w:t>
      </w:r>
      <w:r w:rsidR="00F839CE" w:rsidRPr="009962B8">
        <w:rPr>
          <w:b/>
          <w:color w:val="000000" w:themeColor="text1"/>
        </w:rPr>
        <w:t xml:space="preserve">port </w:t>
      </w:r>
      <w:r w:rsidR="009C6B74" w:rsidRPr="009962B8">
        <w:rPr>
          <w:b/>
          <w:color w:val="000000" w:themeColor="text1"/>
        </w:rPr>
        <w:t xml:space="preserve">older people with </w:t>
      </w:r>
      <w:proofErr w:type="gramStart"/>
      <w:r w:rsidR="009C6B74" w:rsidRPr="009962B8">
        <w:rPr>
          <w:b/>
          <w:color w:val="000000" w:themeColor="text1"/>
        </w:rPr>
        <w:t>long term</w:t>
      </w:r>
      <w:proofErr w:type="gramEnd"/>
      <w:r w:rsidR="009C6B74" w:rsidRPr="009962B8">
        <w:rPr>
          <w:b/>
          <w:color w:val="000000" w:themeColor="text1"/>
        </w:rPr>
        <w:t xml:space="preserve"> conditions who</w:t>
      </w:r>
      <w:r w:rsidR="009962B8" w:rsidRPr="009962B8">
        <w:rPr>
          <w:b/>
          <w:color w:val="000000" w:themeColor="text1"/>
        </w:rPr>
        <w:t xml:space="preserve"> may</w:t>
      </w:r>
      <w:r w:rsidR="009C6B74" w:rsidRPr="009962B8">
        <w:rPr>
          <w:b/>
          <w:color w:val="000000" w:themeColor="text1"/>
        </w:rPr>
        <w:t xml:space="preserve"> have lost physical an</w:t>
      </w:r>
      <w:r w:rsidR="00F839CE" w:rsidRPr="009962B8">
        <w:rPr>
          <w:b/>
          <w:color w:val="000000" w:themeColor="text1"/>
        </w:rPr>
        <w:t>d cognitive function during lockdown and</w:t>
      </w:r>
      <w:r w:rsidR="009962B8" w:rsidRPr="009962B8">
        <w:rPr>
          <w:b/>
          <w:color w:val="000000" w:themeColor="text1"/>
        </w:rPr>
        <w:t xml:space="preserve"> to support their recovery</w:t>
      </w:r>
      <w:r w:rsidR="009C6B74" w:rsidRPr="009C6B74">
        <w:rPr>
          <w:color w:val="000000" w:themeColor="text1"/>
        </w:rPr>
        <w:t>. Our st</w:t>
      </w:r>
      <w:r w:rsidR="00876FC6">
        <w:rPr>
          <w:color w:val="000000" w:themeColor="text1"/>
        </w:rPr>
        <w:t>udy suggests that volunteers can</w:t>
      </w:r>
      <w:r w:rsidR="00DB7809">
        <w:rPr>
          <w:color w:val="000000" w:themeColor="text1"/>
        </w:rPr>
        <w:t xml:space="preserve"> provide services and</w:t>
      </w:r>
      <w:r w:rsidR="009C6B74" w:rsidRPr="009C6B74">
        <w:rPr>
          <w:color w:val="000000" w:themeColor="text1"/>
        </w:rPr>
        <w:t xml:space="preserve"> complement the care</w:t>
      </w:r>
      <w:r w:rsidR="00F839CE">
        <w:rPr>
          <w:color w:val="000000" w:themeColor="text1"/>
        </w:rPr>
        <w:t xml:space="preserve"> provided by paid staff</w:t>
      </w:r>
      <w:r w:rsidR="00DB7809">
        <w:rPr>
          <w:color w:val="000000" w:themeColor="text1"/>
        </w:rPr>
        <w:t>,</w:t>
      </w:r>
      <w:r w:rsidR="00F839CE">
        <w:rPr>
          <w:color w:val="000000" w:themeColor="text1"/>
        </w:rPr>
        <w:t xml:space="preserve"> </w:t>
      </w:r>
      <w:r w:rsidR="009C6B74" w:rsidRPr="009C6B74">
        <w:rPr>
          <w:color w:val="000000" w:themeColor="text1"/>
        </w:rPr>
        <w:t xml:space="preserve">freeing up </w:t>
      </w:r>
      <w:r w:rsidR="00F839CE">
        <w:rPr>
          <w:color w:val="000000" w:themeColor="text1"/>
        </w:rPr>
        <w:t xml:space="preserve">resources and </w:t>
      </w:r>
      <w:r w:rsidR="00C971E7">
        <w:rPr>
          <w:color w:val="000000" w:themeColor="text1"/>
        </w:rPr>
        <w:t xml:space="preserve">enabling </w:t>
      </w:r>
      <w:r w:rsidR="009C6B74" w:rsidRPr="009C6B74">
        <w:rPr>
          <w:color w:val="000000" w:themeColor="text1"/>
        </w:rPr>
        <w:t xml:space="preserve">increasing numbers of </w:t>
      </w:r>
      <w:r w:rsidR="003851BE">
        <w:rPr>
          <w:color w:val="000000" w:themeColor="text1"/>
        </w:rPr>
        <w:t xml:space="preserve">older </w:t>
      </w:r>
      <w:r w:rsidR="009C6B74" w:rsidRPr="009C6B74">
        <w:rPr>
          <w:color w:val="000000" w:themeColor="text1"/>
        </w:rPr>
        <w:t xml:space="preserve">people to </w:t>
      </w:r>
      <w:proofErr w:type="gramStart"/>
      <w:r w:rsidR="009C6B74" w:rsidRPr="009C6B74">
        <w:rPr>
          <w:color w:val="000000" w:themeColor="text1"/>
        </w:rPr>
        <w:t>be supported</w:t>
      </w:r>
      <w:proofErr w:type="gramEnd"/>
      <w:r w:rsidR="009C6B74" w:rsidRPr="009C6B74">
        <w:rPr>
          <w:color w:val="000000" w:themeColor="text1"/>
        </w:rPr>
        <w:t>.</w:t>
      </w:r>
    </w:p>
    <w:p w:rsidR="00520283" w:rsidRDefault="00EE2EC1" w:rsidP="00464AFA">
      <w:pPr>
        <w:jc w:val="both"/>
        <w:rPr>
          <w:color w:val="000000" w:themeColor="text1"/>
        </w:rPr>
      </w:pPr>
      <w:r w:rsidRPr="009C6B74">
        <w:rPr>
          <w:b/>
          <w:color w:val="000000" w:themeColor="text1"/>
        </w:rPr>
        <w:t>Key words</w:t>
      </w:r>
      <w:r w:rsidR="00F954D1">
        <w:rPr>
          <w:color w:val="000000" w:themeColor="text1"/>
        </w:rPr>
        <w:t xml:space="preserve"> Older People, Day Care Services, Lo</w:t>
      </w:r>
      <w:r w:rsidR="00F24D14">
        <w:rPr>
          <w:color w:val="000000" w:themeColor="text1"/>
        </w:rPr>
        <w:t xml:space="preserve">ng Term Conditions, </w:t>
      </w:r>
      <w:r w:rsidR="009B2F9C">
        <w:rPr>
          <w:color w:val="000000" w:themeColor="text1"/>
        </w:rPr>
        <w:t>Urban</w:t>
      </w:r>
      <w:proofErr w:type="gramStart"/>
      <w:r w:rsidR="009B2F9C">
        <w:rPr>
          <w:color w:val="000000" w:themeColor="text1"/>
        </w:rPr>
        <w:t>,</w:t>
      </w:r>
      <w:r w:rsidR="00A20B4E">
        <w:rPr>
          <w:color w:val="000000" w:themeColor="text1"/>
        </w:rPr>
        <w:t xml:space="preserve"> </w:t>
      </w:r>
      <w:r w:rsidR="009B2F9C">
        <w:rPr>
          <w:color w:val="000000" w:themeColor="text1"/>
        </w:rPr>
        <w:t xml:space="preserve"> Rural</w:t>
      </w:r>
      <w:proofErr w:type="gramEnd"/>
      <w:r w:rsidR="009B2F9C">
        <w:rPr>
          <w:color w:val="000000" w:themeColor="text1"/>
        </w:rPr>
        <w:t xml:space="preserve"> , </w:t>
      </w:r>
      <w:r w:rsidR="00F24D14">
        <w:rPr>
          <w:color w:val="000000" w:themeColor="text1"/>
        </w:rPr>
        <w:t>Covid-19, Volunteers</w:t>
      </w:r>
    </w:p>
    <w:p w:rsidR="003851BE" w:rsidRDefault="003851BE" w:rsidP="00464AFA">
      <w:pPr>
        <w:jc w:val="both"/>
        <w:rPr>
          <w:color w:val="000000" w:themeColor="text1"/>
        </w:rPr>
      </w:pPr>
    </w:p>
    <w:p w:rsidR="003851BE" w:rsidRDefault="003851BE" w:rsidP="00464AFA">
      <w:pPr>
        <w:jc w:val="both"/>
        <w:rPr>
          <w:color w:val="000000" w:themeColor="text1"/>
        </w:rPr>
      </w:pPr>
    </w:p>
    <w:p w:rsidR="003851BE" w:rsidRDefault="003851BE" w:rsidP="00464AFA">
      <w:pPr>
        <w:jc w:val="both"/>
        <w:rPr>
          <w:color w:val="000000" w:themeColor="text1"/>
        </w:rPr>
      </w:pPr>
    </w:p>
    <w:p w:rsidR="003851BE" w:rsidRDefault="003851BE" w:rsidP="00464AFA">
      <w:pPr>
        <w:jc w:val="both"/>
        <w:rPr>
          <w:color w:val="000000" w:themeColor="text1"/>
        </w:rPr>
      </w:pPr>
    </w:p>
    <w:p w:rsidR="003851BE" w:rsidRDefault="003851BE" w:rsidP="00464AFA">
      <w:pPr>
        <w:jc w:val="both"/>
        <w:rPr>
          <w:color w:val="000000" w:themeColor="text1"/>
        </w:rPr>
      </w:pPr>
    </w:p>
    <w:p w:rsidR="003851BE" w:rsidRDefault="003851BE" w:rsidP="00464AFA">
      <w:pPr>
        <w:jc w:val="both"/>
        <w:rPr>
          <w:color w:val="000000" w:themeColor="text1"/>
        </w:rPr>
      </w:pPr>
    </w:p>
    <w:p w:rsidR="003851BE" w:rsidRDefault="003851BE" w:rsidP="00464AFA">
      <w:pPr>
        <w:jc w:val="both"/>
        <w:rPr>
          <w:color w:val="000000" w:themeColor="text1"/>
        </w:rPr>
      </w:pPr>
    </w:p>
    <w:p w:rsidR="003851BE" w:rsidRDefault="003851BE" w:rsidP="00464AFA">
      <w:pPr>
        <w:jc w:val="both"/>
        <w:rPr>
          <w:color w:val="000000" w:themeColor="text1"/>
        </w:rPr>
      </w:pPr>
    </w:p>
    <w:p w:rsidR="003851BE" w:rsidRDefault="003851BE" w:rsidP="00464AFA">
      <w:pPr>
        <w:jc w:val="both"/>
        <w:rPr>
          <w:color w:val="000000" w:themeColor="text1"/>
        </w:rPr>
      </w:pPr>
    </w:p>
    <w:p w:rsidR="003851BE" w:rsidRDefault="003851BE" w:rsidP="00464AFA">
      <w:pPr>
        <w:jc w:val="both"/>
        <w:rPr>
          <w:color w:val="000000" w:themeColor="text1"/>
        </w:rPr>
      </w:pPr>
    </w:p>
    <w:p w:rsidR="003851BE" w:rsidRPr="00B314D2" w:rsidRDefault="003851BE" w:rsidP="00464AFA">
      <w:pPr>
        <w:jc w:val="both"/>
        <w:rPr>
          <w:color w:val="000000" w:themeColor="text1"/>
        </w:rPr>
      </w:pPr>
    </w:p>
    <w:p w:rsidR="0024318A" w:rsidRDefault="0024318A" w:rsidP="00464AFA">
      <w:pPr>
        <w:jc w:val="both"/>
        <w:rPr>
          <w:b/>
        </w:rPr>
      </w:pPr>
    </w:p>
    <w:p w:rsidR="0024318A" w:rsidRDefault="0024318A" w:rsidP="00F24D14">
      <w:pPr>
        <w:spacing w:line="360" w:lineRule="auto"/>
        <w:jc w:val="both"/>
        <w:rPr>
          <w:b/>
        </w:rPr>
      </w:pPr>
    </w:p>
    <w:p w:rsidR="0024318A" w:rsidRDefault="0024318A" w:rsidP="00F24D14">
      <w:pPr>
        <w:spacing w:line="360" w:lineRule="auto"/>
        <w:jc w:val="both"/>
        <w:rPr>
          <w:b/>
        </w:rPr>
      </w:pPr>
    </w:p>
    <w:p w:rsidR="0024318A" w:rsidRDefault="0024318A" w:rsidP="00F24D14">
      <w:pPr>
        <w:spacing w:line="360" w:lineRule="auto"/>
        <w:jc w:val="both"/>
        <w:rPr>
          <w:b/>
        </w:rPr>
      </w:pPr>
    </w:p>
    <w:p w:rsidR="0024318A" w:rsidRDefault="0024318A" w:rsidP="00F24D14">
      <w:pPr>
        <w:spacing w:line="360" w:lineRule="auto"/>
        <w:jc w:val="both"/>
        <w:rPr>
          <w:b/>
        </w:rPr>
      </w:pPr>
    </w:p>
    <w:p w:rsidR="0024318A" w:rsidRDefault="0024318A" w:rsidP="00F24D14">
      <w:pPr>
        <w:spacing w:line="360" w:lineRule="auto"/>
        <w:jc w:val="both"/>
        <w:rPr>
          <w:b/>
        </w:rPr>
      </w:pPr>
    </w:p>
    <w:p w:rsidR="00E5132C" w:rsidRPr="00965E7B" w:rsidRDefault="00146226" w:rsidP="00F24D14">
      <w:pPr>
        <w:spacing w:line="360" w:lineRule="auto"/>
        <w:jc w:val="both"/>
        <w:rPr>
          <w:b/>
        </w:rPr>
      </w:pPr>
      <w:r>
        <w:rPr>
          <w:b/>
        </w:rPr>
        <w:t>Background</w:t>
      </w:r>
    </w:p>
    <w:p w:rsidR="00E07BEC" w:rsidRDefault="00E07BEC" w:rsidP="00F24D14">
      <w:pPr>
        <w:spacing w:line="360" w:lineRule="auto"/>
        <w:jc w:val="both"/>
        <w:rPr>
          <w:color w:val="000000" w:themeColor="text1"/>
        </w:rPr>
      </w:pPr>
    </w:p>
    <w:p w:rsidR="00E07BEC" w:rsidRDefault="00E07BEC" w:rsidP="00F24D14">
      <w:pPr>
        <w:spacing w:line="360" w:lineRule="auto"/>
        <w:jc w:val="both"/>
        <w:rPr>
          <w:color w:val="000000" w:themeColor="text1"/>
        </w:rPr>
      </w:pPr>
      <w:r>
        <w:rPr>
          <w:color w:val="000000" w:themeColor="text1"/>
        </w:rPr>
        <w:t xml:space="preserve">Globally, the number of people aged over 60 years </w:t>
      </w:r>
      <w:proofErr w:type="gramStart"/>
      <w:r>
        <w:rPr>
          <w:color w:val="000000" w:themeColor="text1"/>
        </w:rPr>
        <w:t>is expected</w:t>
      </w:r>
      <w:proofErr w:type="gramEnd"/>
      <w:r>
        <w:rPr>
          <w:color w:val="000000" w:themeColor="text1"/>
        </w:rPr>
        <w:t xml:space="preserve"> to i</w:t>
      </w:r>
      <w:r w:rsidR="00DB7809">
        <w:rPr>
          <w:color w:val="000000" w:themeColor="text1"/>
        </w:rPr>
        <w:t>ncrease by 56% by 2030 (1</w:t>
      </w:r>
      <w:r>
        <w:rPr>
          <w:color w:val="000000" w:themeColor="text1"/>
        </w:rPr>
        <w:t xml:space="preserve">). Across Europe the oldest old (over 85 years) population </w:t>
      </w:r>
      <w:proofErr w:type="gramStart"/>
      <w:r>
        <w:rPr>
          <w:color w:val="000000" w:themeColor="text1"/>
        </w:rPr>
        <w:t>are projected</w:t>
      </w:r>
      <w:proofErr w:type="gramEnd"/>
      <w:r>
        <w:rPr>
          <w:color w:val="000000" w:themeColor="text1"/>
        </w:rPr>
        <w:t xml:space="preserve"> to increase from 5.4% of the population in 2016 to 12.7%</w:t>
      </w:r>
      <w:r w:rsidR="00DB7809">
        <w:rPr>
          <w:color w:val="000000" w:themeColor="text1"/>
        </w:rPr>
        <w:t xml:space="preserve"> by 2030 (2</w:t>
      </w:r>
      <w:r>
        <w:rPr>
          <w:color w:val="000000" w:themeColor="text1"/>
        </w:rPr>
        <w:t>). Many older people live with Long Term Conditions (LTCs) which are lifelong incurable conditions requiring drugs or treatment for symptom management (</w:t>
      </w:r>
      <w:r w:rsidR="00DB7809">
        <w:rPr>
          <w:rFonts w:cstheme="minorHAnsi"/>
        </w:rPr>
        <w:t>2</w:t>
      </w:r>
      <w:r>
        <w:rPr>
          <w:color w:val="000000" w:themeColor="text1"/>
        </w:rPr>
        <w:t xml:space="preserve">), and </w:t>
      </w:r>
      <w:r w:rsidR="00DB7809">
        <w:rPr>
          <w:color w:val="000000" w:themeColor="text1"/>
        </w:rPr>
        <w:t xml:space="preserve">which </w:t>
      </w:r>
      <w:r>
        <w:rPr>
          <w:color w:val="000000" w:themeColor="text1"/>
        </w:rPr>
        <w:t xml:space="preserve">can lead to increasing social isolation and reduction in physical and mental health. </w:t>
      </w:r>
      <w:r w:rsidRPr="007E325B">
        <w:t xml:space="preserve">In the UK, people with multiple </w:t>
      </w:r>
      <w:r>
        <w:t>LTCs</w:t>
      </w:r>
      <w:r w:rsidRPr="007E325B">
        <w:t xml:space="preserve"> e.g. heart disease, diabetes, respiratory disease, </w:t>
      </w:r>
      <w:r>
        <w:rPr>
          <w:color w:val="000000" w:themeColor="text1"/>
        </w:rPr>
        <w:t>are high users of health se</w:t>
      </w:r>
      <w:r w:rsidR="00DB7809">
        <w:rPr>
          <w:color w:val="000000" w:themeColor="text1"/>
        </w:rPr>
        <w:t>rvices (4,5</w:t>
      </w:r>
      <w:r>
        <w:rPr>
          <w:color w:val="000000" w:themeColor="text1"/>
        </w:rPr>
        <w:t xml:space="preserve">) and multiple LTC result in higher healthcare costs </w:t>
      </w:r>
      <w:r w:rsidR="00DB7809">
        <w:rPr>
          <w:color w:val="000000" w:themeColor="text1"/>
        </w:rPr>
        <w:t>(6</w:t>
      </w:r>
      <w:r>
        <w:rPr>
          <w:color w:val="000000" w:themeColor="text1"/>
        </w:rPr>
        <w:t>) and more than a third of people aged over 75 in the U</w:t>
      </w:r>
      <w:r w:rsidR="00DB7809">
        <w:rPr>
          <w:color w:val="000000" w:themeColor="text1"/>
        </w:rPr>
        <w:t>K take four or more medicines (7</w:t>
      </w:r>
      <w:r>
        <w:rPr>
          <w:color w:val="000000" w:themeColor="text1"/>
        </w:rPr>
        <w:t>)</w:t>
      </w:r>
      <w:r w:rsidRPr="007E325B">
        <w:t xml:space="preserve">.  </w:t>
      </w:r>
      <w:r>
        <w:rPr>
          <w:color w:val="000000" w:themeColor="text1"/>
        </w:rPr>
        <w:t xml:space="preserve"> </w:t>
      </w:r>
    </w:p>
    <w:p w:rsidR="004A30E3" w:rsidRDefault="00750519" w:rsidP="00F24D14">
      <w:pPr>
        <w:spacing w:line="360" w:lineRule="auto"/>
        <w:jc w:val="both"/>
        <w:rPr>
          <w:color w:val="000000" w:themeColor="text1"/>
        </w:rPr>
      </w:pPr>
      <w:r>
        <w:rPr>
          <w:color w:val="000000" w:themeColor="text1"/>
        </w:rPr>
        <w:t>Older People are more like</w:t>
      </w:r>
      <w:r w:rsidR="00F24D14">
        <w:rPr>
          <w:color w:val="000000" w:themeColor="text1"/>
        </w:rPr>
        <w:t>ly</w:t>
      </w:r>
      <w:r>
        <w:rPr>
          <w:color w:val="000000" w:themeColor="text1"/>
        </w:rPr>
        <w:t xml:space="preserve"> to experience</w:t>
      </w:r>
      <w:r w:rsidR="00F839CE">
        <w:rPr>
          <w:color w:val="000000" w:themeColor="text1"/>
        </w:rPr>
        <w:t xml:space="preserve"> loneliness due to </w:t>
      </w:r>
      <w:r w:rsidR="003851BE">
        <w:rPr>
          <w:color w:val="000000" w:themeColor="text1"/>
        </w:rPr>
        <w:t>bereavement</w:t>
      </w:r>
      <w:r>
        <w:rPr>
          <w:color w:val="000000" w:themeColor="text1"/>
        </w:rPr>
        <w:t>, declining health or dec</w:t>
      </w:r>
      <w:r w:rsidR="00DB7809">
        <w:rPr>
          <w:color w:val="000000" w:themeColor="text1"/>
        </w:rPr>
        <w:t>reased independence (8</w:t>
      </w:r>
      <w:r>
        <w:rPr>
          <w:color w:val="000000" w:themeColor="text1"/>
        </w:rPr>
        <w:t xml:space="preserve">).  In the UK, loneliness </w:t>
      </w:r>
      <w:proofErr w:type="gramStart"/>
      <w:r>
        <w:rPr>
          <w:color w:val="000000" w:themeColor="text1"/>
        </w:rPr>
        <w:t>has been highlighted</w:t>
      </w:r>
      <w:proofErr w:type="gramEnd"/>
      <w:r>
        <w:rPr>
          <w:color w:val="000000" w:themeColor="text1"/>
        </w:rPr>
        <w:t xml:space="preserve"> as a public healt</w:t>
      </w:r>
      <w:r w:rsidR="00DB7809">
        <w:rPr>
          <w:color w:val="000000" w:themeColor="text1"/>
        </w:rPr>
        <w:t>h issue (9</w:t>
      </w:r>
      <w:r>
        <w:rPr>
          <w:color w:val="000000" w:themeColor="text1"/>
        </w:rPr>
        <w:t xml:space="preserve">) for all age groups.  The term loneliness is often used interchangeably with that of social isolation </w:t>
      </w:r>
      <w:proofErr w:type="gramStart"/>
      <w:r>
        <w:rPr>
          <w:color w:val="000000" w:themeColor="text1"/>
        </w:rPr>
        <w:t>however</w:t>
      </w:r>
      <w:proofErr w:type="gramEnd"/>
      <w:r>
        <w:rPr>
          <w:color w:val="000000" w:themeColor="text1"/>
        </w:rPr>
        <w:t xml:space="preserve"> lonelin</w:t>
      </w:r>
      <w:r w:rsidR="00F839CE">
        <w:rPr>
          <w:color w:val="000000" w:themeColor="text1"/>
        </w:rPr>
        <w:t xml:space="preserve">ess can be experienced by </w:t>
      </w:r>
      <w:r>
        <w:rPr>
          <w:color w:val="000000" w:themeColor="text1"/>
        </w:rPr>
        <w:t>those with social ne</w:t>
      </w:r>
      <w:r w:rsidR="0095474C">
        <w:rPr>
          <w:color w:val="000000" w:themeColor="text1"/>
        </w:rPr>
        <w:t xml:space="preserve">tworks.  Therefore, loneliness is considered </w:t>
      </w:r>
      <w:proofErr w:type="gramStart"/>
      <w:r w:rsidR="0095474C">
        <w:rPr>
          <w:color w:val="000000" w:themeColor="text1"/>
        </w:rPr>
        <w:t>to be a</w:t>
      </w:r>
      <w:proofErr w:type="gramEnd"/>
      <w:r w:rsidR="0095474C">
        <w:rPr>
          <w:color w:val="000000" w:themeColor="text1"/>
        </w:rPr>
        <w:t xml:space="preserve"> mismatch between the person’s desire or expectation in the number and quality of connections with others and the actual connections in thei</w:t>
      </w:r>
      <w:r w:rsidR="00DB7809">
        <w:rPr>
          <w:color w:val="000000" w:themeColor="text1"/>
        </w:rPr>
        <w:t>r day to day lives.  Weiss (10</w:t>
      </w:r>
      <w:r w:rsidR="0095474C">
        <w:rPr>
          <w:color w:val="000000" w:themeColor="text1"/>
        </w:rPr>
        <w:t>) suggests that loneliness has soci</w:t>
      </w:r>
      <w:r w:rsidR="009F1FE5">
        <w:rPr>
          <w:color w:val="000000" w:themeColor="text1"/>
        </w:rPr>
        <w:t>al and emotional dimensions and</w:t>
      </w:r>
      <w:r w:rsidR="0095474C">
        <w:rPr>
          <w:color w:val="000000" w:themeColor="text1"/>
        </w:rPr>
        <w:t xml:space="preserve"> is categorised as unpleasant and unchosen</w:t>
      </w:r>
      <w:r w:rsidR="00130E08">
        <w:rPr>
          <w:color w:val="000000" w:themeColor="text1"/>
        </w:rPr>
        <w:t>,</w:t>
      </w:r>
      <w:r w:rsidR="0095474C">
        <w:rPr>
          <w:color w:val="000000" w:themeColor="text1"/>
        </w:rPr>
        <w:t xml:space="preserve"> dominated by feelings of disconnection, confinement and fears of dependency (</w:t>
      </w:r>
      <w:r w:rsidR="00DB7809">
        <w:rPr>
          <w:rFonts w:cstheme="minorHAnsi"/>
        </w:rPr>
        <w:t>11</w:t>
      </w:r>
      <w:r w:rsidR="0095474C">
        <w:rPr>
          <w:color w:val="000000" w:themeColor="text1"/>
        </w:rPr>
        <w:t xml:space="preserve">).  </w:t>
      </w:r>
      <w:r w:rsidR="004A30E3">
        <w:rPr>
          <w:color w:val="000000" w:themeColor="text1"/>
        </w:rPr>
        <w:t>An integrative review (</w:t>
      </w:r>
      <w:r w:rsidR="00DB7809">
        <w:rPr>
          <w:color w:val="000000" w:themeColor="text1"/>
        </w:rPr>
        <w:t>12</w:t>
      </w:r>
      <w:r w:rsidR="004A30E3">
        <w:rPr>
          <w:color w:val="000000" w:themeColor="text1"/>
        </w:rPr>
        <w:t>) investigatin</w:t>
      </w:r>
      <w:r w:rsidR="009F1FE5">
        <w:rPr>
          <w:color w:val="000000" w:themeColor="text1"/>
        </w:rPr>
        <w:t xml:space="preserve">g interventions reported </w:t>
      </w:r>
      <w:r w:rsidR="004A30E3">
        <w:rPr>
          <w:color w:val="000000" w:themeColor="text1"/>
        </w:rPr>
        <w:t xml:space="preserve">features of </w:t>
      </w:r>
      <w:proofErr w:type="gramStart"/>
      <w:r w:rsidR="004A30E3">
        <w:rPr>
          <w:color w:val="000000" w:themeColor="text1"/>
        </w:rPr>
        <w:t>services</w:t>
      </w:r>
      <w:r w:rsidR="009F1FE5">
        <w:rPr>
          <w:color w:val="000000" w:themeColor="text1"/>
        </w:rPr>
        <w:t xml:space="preserve"> which</w:t>
      </w:r>
      <w:proofErr w:type="gramEnd"/>
      <w:r w:rsidR="009F1FE5">
        <w:rPr>
          <w:color w:val="000000" w:themeColor="text1"/>
        </w:rPr>
        <w:t xml:space="preserve"> successfully reduced</w:t>
      </w:r>
      <w:r w:rsidR="004A30E3">
        <w:rPr>
          <w:color w:val="000000" w:themeColor="text1"/>
        </w:rPr>
        <w:t xml:space="preserve"> loneliness</w:t>
      </w:r>
      <w:r w:rsidR="009F1FE5">
        <w:rPr>
          <w:color w:val="000000" w:themeColor="text1"/>
        </w:rPr>
        <w:t xml:space="preserve"> to include</w:t>
      </w:r>
      <w:r w:rsidR="004A30E3">
        <w:rPr>
          <w:color w:val="000000" w:themeColor="text1"/>
        </w:rPr>
        <w:t xml:space="preserve"> the adaptability of the service, community development approach</w:t>
      </w:r>
      <w:r w:rsidR="00130E08">
        <w:rPr>
          <w:color w:val="000000" w:themeColor="text1"/>
        </w:rPr>
        <w:t>es</w:t>
      </w:r>
      <w:r w:rsidR="004A30E3">
        <w:rPr>
          <w:color w:val="000000" w:themeColor="text1"/>
        </w:rPr>
        <w:t xml:space="preserve"> and productive engagement.  </w:t>
      </w:r>
    </w:p>
    <w:p w:rsidR="00F8352E" w:rsidRPr="0024318A" w:rsidRDefault="00E07BEC" w:rsidP="00F24D14">
      <w:pPr>
        <w:spacing w:line="360" w:lineRule="auto"/>
        <w:jc w:val="both"/>
        <w:rPr>
          <w:b/>
        </w:rPr>
      </w:pPr>
      <w:r w:rsidRPr="00E07BEC">
        <w:rPr>
          <w:b/>
        </w:rPr>
        <w:t xml:space="preserve">A definition of Day Care </w:t>
      </w:r>
      <w:proofErr w:type="gramStart"/>
      <w:r w:rsidRPr="00E07BEC">
        <w:rPr>
          <w:b/>
        </w:rPr>
        <w:t>Services</w:t>
      </w:r>
      <w:r>
        <w:rPr>
          <w:b/>
        </w:rPr>
        <w:t xml:space="preserve"> </w:t>
      </w:r>
      <w:r w:rsidRPr="00E07BEC">
        <w:rPr>
          <w:b/>
        </w:rPr>
        <w:t xml:space="preserve"> is</w:t>
      </w:r>
      <w:proofErr w:type="gramEnd"/>
      <w:r w:rsidRPr="00E07BEC">
        <w:rPr>
          <w:b/>
        </w:rPr>
        <w:t xml:space="preserve"> “ </w:t>
      </w:r>
      <w:r w:rsidRPr="00E07BEC">
        <w:rPr>
          <w:b/>
          <w:sz w:val="23"/>
          <w:szCs w:val="23"/>
        </w:rPr>
        <w:t xml:space="preserve">A day care service offers communal care, with paid or voluntary carers, in a setting outside the user’s home. Individuals come or are brought to use the services, which are available for at least four hours during the day, </w:t>
      </w:r>
      <w:r>
        <w:rPr>
          <w:b/>
          <w:sz w:val="23"/>
          <w:szCs w:val="23"/>
        </w:rPr>
        <w:t>and return home on the same day”</w:t>
      </w:r>
      <w:r w:rsidR="00DB7809">
        <w:rPr>
          <w:b/>
          <w:sz w:val="23"/>
          <w:szCs w:val="23"/>
        </w:rPr>
        <w:t xml:space="preserve"> (13</w:t>
      </w:r>
      <w:r w:rsidRPr="00E07BEC">
        <w:rPr>
          <w:b/>
          <w:sz w:val="23"/>
          <w:szCs w:val="23"/>
        </w:rPr>
        <w:t>).</w:t>
      </w:r>
      <w:r>
        <w:rPr>
          <w:sz w:val="23"/>
          <w:szCs w:val="23"/>
        </w:rPr>
        <w:t xml:space="preserve"> </w:t>
      </w:r>
      <w:r w:rsidR="00F8352E">
        <w:t xml:space="preserve">Day Care services can support older people living at home with multiple long-term conditions (LTCs), to age </w:t>
      </w:r>
      <w:proofErr w:type="gramStart"/>
      <w:r w:rsidR="00F8352E">
        <w:t>in place and to</w:t>
      </w:r>
      <w:r w:rsidR="00DB7809">
        <w:t xml:space="preserve"> live independently (14-17</w:t>
      </w:r>
      <w:r w:rsidR="00F8352E">
        <w:t>)</w:t>
      </w:r>
      <w:proofErr w:type="gramEnd"/>
      <w:r w:rsidR="00F8352E">
        <w:t xml:space="preserve">. </w:t>
      </w:r>
      <w:r w:rsidR="00F8352E" w:rsidRPr="0024318A">
        <w:rPr>
          <w:b/>
        </w:rPr>
        <w:t>Day care</w:t>
      </w:r>
      <w:r w:rsidR="00F8352E">
        <w:rPr>
          <w:b/>
        </w:rPr>
        <w:t xml:space="preserve"> services suppor</w:t>
      </w:r>
      <w:r w:rsidR="009F1FE5">
        <w:rPr>
          <w:b/>
        </w:rPr>
        <w:t xml:space="preserve">t older people </w:t>
      </w:r>
      <w:r w:rsidR="00F8352E">
        <w:rPr>
          <w:b/>
        </w:rPr>
        <w:t>by giving an opportunity for them to socialise, meet others and thereby re</w:t>
      </w:r>
      <w:r w:rsidR="00DB7809">
        <w:rPr>
          <w:b/>
        </w:rPr>
        <w:t>duce loneliness (18</w:t>
      </w:r>
      <w:r w:rsidR="00F8352E">
        <w:rPr>
          <w:b/>
        </w:rPr>
        <w:t xml:space="preserve">). Activities can include crafts, gardening, baking, quizzes and memory games along with activities </w:t>
      </w:r>
      <w:r w:rsidR="00BC747F">
        <w:rPr>
          <w:b/>
        </w:rPr>
        <w:t>such as chair based exercises, exercises to improve balance</w:t>
      </w:r>
      <w:r w:rsidR="00F8352E">
        <w:rPr>
          <w:b/>
        </w:rPr>
        <w:t xml:space="preserve"> and Tai Chi </w:t>
      </w:r>
      <w:r w:rsidR="00BC747F">
        <w:rPr>
          <w:b/>
        </w:rPr>
        <w:t xml:space="preserve">, all </w:t>
      </w:r>
      <w:r w:rsidR="00F8352E">
        <w:rPr>
          <w:b/>
        </w:rPr>
        <w:t>with the aim of promoting physical and c</w:t>
      </w:r>
      <w:r w:rsidR="00DB7809">
        <w:rPr>
          <w:b/>
        </w:rPr>
        <w:t>ognitive function (19</w:t>
      </w:r>
      <w:r w:rsidR="003C3DA1">
        <w:rPr>
          <w:b/>
        </w:rPr>
        <w:t xml:space="preserve">) and attendance is usually not time limited. </w:t>
      </w:r>
      <w:r w:rsidR="00F8352E">
        <w:t>Day care is often discussed i</w:t>
      </w:r>
      <w:r w:rsidR="00F24D14">
        <w:t xml:space="preserve">n the literature </w:t>
      </w:r>
      <w:proofErr w:type="gramStart"/>
      <w:r w:rsidR="00F24D14">
        <w:t xml:space="preserve">with regards </w:t>
      </w:r>
      <w:r w:rsidR="00F8352E">
        <w:t>to</w:t>
      </w:r>
      <w:proofErr w:type="gramEnd"/>
      <w:r w:rsidR="00F8352E">
        <w:t xml:space="preserve"> the respite provided for carers rather than </w:t>
      </w:r>
      <w:r w:rsidR="009F1FE5">
        <w:t xml:space="preserve">any </w:t>
      </w:r>
      <w:r w:rsidR="00F8352E">
        <w:lastRenderedPageBreak/>
        <w:t>outcomes</w:t>
      </w:r>
      <w:r w:rsidR="009F1FE5">
        <w:t xml:space="preserve"> and benefits</w:t>
      </w:r>
      <w:r w:rsidR="00F8352E">
        <w:t xml:space="preserve"> that attendance at day care services may have on older people themselves and indeed few day care </w:t>
      </w:r>
      <w:r w:rsidR="009F1FE5">
        <w:t xml:space="preserve">services routinely use outcome </w:t>
      </w:r>
      <w:r w:rsidR="00F8352E">
        <w:t xml:space="preserve">measures.  </w:t>
      </w:r>
    </w:p>
    <w:p w:rsidR="004A30E3" w:rsidRDefault="00A73F92" w:rsidP="00F24D14">
      <w:pPr>
        <w:spacing w:line="360" w:lineRule="auto"/>
        <w:jc w:val="both"/>
        <w:rPr>
          <w:color w:val="000000" w:themeColor="text1"/>
        </w:rPr>
      </w:pPr>
      <w:r>
        <w:rPr>
          <w:color w:val="000000" w:themeColor="text1"/>
        </w:rPr>
        <w:t xml:space="preserve">Amidst the backdrop of austerity in the UK, </w:t>
      </w:r>
      <w:r w:rsidR="00B07DCC">
        <w:rPr>
          <w:color w:val="000000" w:themeColor="text1"/>
        </w:rPr>
        <w:t>a</w:t>
      </w:r>
      <w:r w:rsidR="001546AC">
        <w:rPr>
          <w:color w:val="000000" w:themeColor="text1"/>
        </w:rPr>
        <w:t>dult social care funding has reduced 17% since 2009/10 (</w:t>
      </w:r>
      <w:r w:rsidR="00DB7809">
        <w:rPr>
          <w:color w:val="000000" w:themeColor="text1"/>
        </w:rPr>
        <w:t>20</w:t>
      </w:r>
      <w:r>
        <w:rPr>
          <w:color w:val="000000" w:themeColor="text1"/>
        </w:rPr>
        <w:t xml:space="preserve">).  In </w:t>
      </w:r>
      <w:proofErr w:type="gramStart"/>
      <w:r>
        <w:rPr>
          <w:color w:val="000000" w:themeColor="text1"/>
        </w:rPr>
        <w:t>response</w:t>
      </w:r>
      <w:proofErr w:type="gramEnd"/>
      <w:r>
        <w:rPr>
          <w:color w:val="000000" w:themeColor="text1"/>
        </w:rPr>
        <w:t xml:space="preserve"> many local authorities have increased user fees or co-payments f</w:t>
      </w:r>
      <w:r w:rsidR="00C90056">
        <w:rPr>
          <w:color w:val="000000" w:themeColor="text1"/>
        </w:rPr>
        <w:t>or care services</w:t>
      </w:r>
      <w:r>
        <w:rPr>
          <w:color w:val="000000" w:themeColor="text1"/>
        </w:rPr>
        <w:t xml:space="preserve">.  </w:t>
      </w:r>
      <w:r w:rsidR="008612B6">
        <w:rPr>
          <w:color w:val="000000" w:themeColor="text1"/>
        </w:rPr>
        <w:t xml:space="preserve">Older People at greatest </w:t>
      </w:r>
      <w:r w:rsidR="0095474C">
        <w:rPr>
          <w:color w:val="000000" w:themeColor="text1"/>
        </w:rPr>
        <w:t>risk of lonel</w:t>
      </w:r>
      <w:r w:rsidR="003851BE">
        <w:rPr>
          <w:color w:val="000000" w:themeColor="text1"/>
        </w:rPr>
        <w:t>iness are those with less financial resources</w:t>
      </w:r>
      <w:r w:rsidR="0095474C">
        <w:rPr>
          <w:color w:val="000000" w:themeColor="text1"/>
        </w:rPr>
        <w:t>, living in socially deprived areas and lack</w:t>
      </w:r>
      <w:r w:rsidR="003851BE">
        <w:rPr>
          <w:color w:val="000000" w:themeColor="text1"/>
        </w:rPr>
        <w:t>ing</w:t>
      </w:r>
      <w:r w:rsidR="0095474C">
        <w:rPr>
          <w:color w:val="000000" w:themeColor="text1"/>
        </w:rPr>
        <w:t xml:space="preserve"> access to care or</w:t>
      </w:r>
      <w:r w:rsidR="00DB7809">
        <w:rPr>
          <w:color w:val="000000" w:themeColor="text1"/>
        </w:rPr>
        <w:t xml:space="preserve"> social activities </w:t>
      </w:r>
      <w:r w:rsidR="009F1FE5">
        <w:rPr>
          <w:color w:val="000000" w:themeColor="text1"/>
        </w:rPr>
        <w:t>and</w:t>
      </w:r>
      <w:r w:rsidR="004D7A75">
        <w:rPr>
          <w:color w:val="000000" w:themeColor="text1"/>
        </w:rPr>
        <w:t xml:space="preserve"> age is associated with an increased c</w:t>
      </w:r>
      <w:r w:rsidR="00DB7809">
        <w:rPr>
          <w:color w:val="000000" w:themeColor="text1"/>
        </w:rPr>
        <w:t xml:space="preserve">hance of exclusion (21).  In a </w:t>
      </w:r>
      <w:proofErr w:type="gramStart"/>
      <w:r w:rsidR="00DB7809">
        <w:rPr>
          <w:color w:val="000000" w:themeColor="text1"/>
        </w:rPr>
        <w:t>paper</w:t>
      </w:r>
      <w:proofErr w:type="gramEnd"/>
      <w:r w:rsidR="00DB7809">
        <w:rPr>
          <w:color w:val="000000" w:themeColor="text1"/>
        </w:rPr>
        <w:t xml:space="preserve"> </w:t>
      </w:r>
      <w:r w:rsidR="004D7A75">
        <w:rPr>
          <w:color w:val="000000" w:themeColor="text1"/>
        </w:rPr>
        <w:t>examining the relationships between neighbourhood characteristics, personal attributes and</w:t>
      </w:r>
      <w:r w:rsidR="00280526">
        <w:rPr>
          <w:color w:val="000000" w:themeColor="text1"/>
        </w:rPr>
        <w:t xml:space="preserve"> level of social exclusion</w:t>
      </w:r>
      <w:r w:rsidR="004D7A75">
        <w:rPr>
          <w:color w:val="000000" w:themeColor="text1"/>
        </w:rPr>
        <w:t xml:space="preserve"> in </w:t>
      </w:r>
      <w:r w:rsidR="00280526">
        <w:rPr>
          <w:color w:val="000000" w:themeColor="text1"/>
        </w:rPr>
        <w:t xml:space="preserve">later </w:t>
      </w:r>
      <w:r w:rsidR="00DB7809">
        <w:rPr>
          <w:color w:val="000000" w:themeColor="text1"/>
        </w:rPr>
        <w:t>life (22</w:t>
      </w:r>
      <w:r w:rsidR="0092354B">
        <w:rPr>
          <w:color w:val="000000" w:themeColor="text1"/>
        </w:rPr>
        <w:t xml:space="preserve">) </w:t>
      </w:r>
      <w:r w:rsidR="00DB7809">
        <w:rPr>
          <w:color w:val="000000" w:themeColor="text1"/>
        </w:rPr>
        <w:t xml:space="preserve">it was </w:t>
      </w:r>
      <w:r w:rsidR="0092354B">
        <w:rPr>
          <w:color w:val="000000" w:themeColor="text1"/>
        </w:rPr>
        <w:t xml:space="preserve">reported that ageing in place and stronger </w:t>
      </w:r>
      <w:r w:rsidR="00F8352E">
        <w:rPr>
          <w:color w:val="000000" w:themeColor="text1"/>
        </w:rPr>
        <w:t>attachments to neighbourhood were</w:t>
      </w:r>
      <w:r w:rsidR="0092354B">
        <w:rPr>
          <w:color w:val="000000" w:themeColor="text1"/>
        </w:rPr>
        <w:t xml:space="preserve"> associated with lower levels of social exclusion.  </w:t>
      </w:r>
      <w:r w:rsidR="00600361">
        <w:rPr>
          <w:color w:val="000000" w:themeColor="text1"/>
        </w:rPr>
        <w:t>The COVID-19 pandemic and strategies to shield people</w:t>
      </w:r>
      <w:r w:rsidR="008612B6">
        <w:rPr>
          <w:color w:val="000000" w:themeColor="text1"/>
        </w:rPr>
        <w:t xml:space="preserve"> with LTCs </w:t>
      </w:r>
      <w:r w:rsidR="00DB7809">
        <w:rPr>
          <w:color w:val="000000" w:themeColor="text1"/>
        </w:rPr>
        <w:t xml:space="preserve"> (23</w:t>
      </w:r>
      <w:r w:rsidR="00600361">
        <w:rPr>
          <w:color w:val="000000" w:themeColor="text1"/>
        </w:rPr>
        <w:t>) has highlighted the role</w:t>
      </w:r>
      <w:r w:rsidR="009F1FE5">
        <w:rPr>
          <w:color w:val="000000" w:themeColor="text1"/>
        </w:rPr>
        <w:t xml:space="preserve"> </w:t>
      </w:r>
      <w:r w:rsidR="00600361">
        <w:rPr>
          <w:color w:val="000000" w:themeColor="text1"/>
        </w:rPr>
        <w:t>no</w:t>
      </w:r>
      <w:r w:rsidR="00154372">
        <w:rPr>
          <w:color w:val="000000" w:themeColor="text1"/>
        </w:rPr>
        <w:t xml:space="preserve">n-health organisations </w:t>
      </w:r>
      <w:r w:rsidR="00154372" w:rsidRPr="00154372">
        <w:rPr>
          <w:b/>
          <w:color w:val="000000" w:themeColor="text1"/>
        </w:rPr>
        <w:t>play</w:t>
      </w:r>
      <w:r w:rsidR="00600361">
        <w:rPr>
          <w:color w:val="000000" w:themeColor="text1"/>
        </w:rPr>
        <w:t xml:space="preserve"> in supporting people who are isolated t</w:t>
      </w:r>
      <w:r w:rsidR="00BC3AA1">
        <w:rPr>
          <w:color w:val="000000" w:themeColor="text1"/>
        </w:rPr>
        <w:t>o  maintain their wellbeing, wi</w:t>
      </w:r>
      <w:r w:rsidR="009F1FE5">
        <w:rPr>
          <w:color w:val="000000" w:themeColor="text1"/>
        </w:rPr>
        <w:t xml:space="preserve">th many relying partly or solely on </w:t>
      </w:r>
      <w:r w:rsidR="00600361">
        <w:rPr>
          <w:color w:val="000000" w:themeColor="text1"/>
        </w:rPr>
        <w:t xml:space="preserve">volunteers.  </w:t>
      </w:r>
      <w:r w:rsidR="00B07DCC">
        <w:rPr>
          <w:color w:val="000000" w:themeColor="text1"/>
        </w:rPr>
        <w:t xml:space="preserve">The </w:t>
      </w:r>
      <w:r>
        <w:rPr>
          <w:color w:val="000000" w:themeColor="text1"/>
        </w:rPr>
        <w:t>Caring for o</w:t>
      </w:r>
      <w:r w:rsidR="00FC64A3">
        <w:rPr>
          <w:color w:val="000000" w:themeColor="text1"/>
        </w:rPr>
        <w:t xml:space="preserve">ur Future </w:t>
      </w:r>
      <w:r w:rsidR="00DB7809">
        <w:rPr>
          <w:color w:val="000000" w:themeColor="text1"/>
        </w:rPr>
        <w:t>White Paper (</w:t>
      </w:r>
      <w:r>
        <w:rPr>
          <w:color w:val="000000" w:themeColor="text1"/>
        </w:rPr>
        <w:t>2</w:t>
      </w:r>
      <w:r w:rsidR="00DB7809">
        <w:rPr>
          <w:color w:val="000000" w:themeColor="text1"/>
        </w:rPr>
        <w:t>4</w:t>
      </w:r>
      <w:r>
        <w:rPr>
          <w:color w:val="000000" w:themeColor="text1"/>
        </w:rPr>
        <w:t>) enables local authorities to relinquish the deli</w:t>
      </w:r>
      <w:r w:rsidR="007E325B">
        <w:rPr>
          <w:color w:val="000000" w:themeColor="text1"/>
        </w:rPr>
        <w:t>very of adult day ca</w:t>
      </w:r>
      <w:r w:rsidR="00B07DCC">
        <w:rPr>
          <w:color w:val="000000" w:themeColor="text1"/>
        </w:rPr>
        <w:t xml:space="preserve">re services to private, public or </w:t>
      </w:r>
      <w:r w:rsidR="00FC64A3">
        <w:rPr>
          <w:color w:val="000000" w:themeColor="text1"/>
        </w:rPr>
        <w:t>voluntar</w:t>
      </w:r>
      <w:r w:rsidR="00561A29">
        <w:rPr>
          <w:color w:val="000000" w:themeColor="text1"/>
        </w:rPr>
        <w:t>y sector organisations</w:t>
      </w:r>
      <w:r w:rsidR="00B347DB">
        <w:rPr>
          <w:color w:val="000000" w:themeColor="text1"/>
        </w:rPr>
        <w:t xml:space="preserve">. </w:t>
      </w:r>
      <w:r w:rsidR="00637C5E">
        <w:rPr>
          <w:color w:val="000000" w:themeColor="text1"/>
        </w:rPr>
        <w:t xml:space="preserve">The configuration of the services </w:t>
      </w:r>
      <w:r w:rsidR="002B133A">
        <w:rPr>
          <w:color w:val="000000" w:themeColor="text1"/>
        </w:rPr>
        <w:t xml:space="preserve">is varied and </w:t>
      </w:r>
      <w:proofErr w:type="gramStart"/>
      <w:r w:rsidR="002B133A">
        <w:rPr>
          <w:color w:val="000000" w:themeColor="text1"/>
        </w:rPr>
        <w:t>care may be delivered by either a paid workforce, volunteers or a combination of both</w:t>
      </w:r>
      <w:proofErr w:type="gramEnd"/>
      <w:r w:rsidR="002B133A">
        <w:rPr>
          <w:color w:val="000000" w:themeColor="text1"/>
        </w:rPr>
        <w:t xml:space="preserve">.  </w:t>
      </w:r>
    </w:p>
    <w:p w:rsidR="00643EAB" w:rsidRPr="00643EAB" w:rsidRDefault="004A30E3" w:rsidP="00F24D14">
      <w:pPr>
        <w:spacing w:line="360" w:lineRule="auto"/>
        <w:jc w:val="both"/>
        <w:rPr>
          <w:b/>
          <w:color w:val="000000" w:themeColor="text1"/>
        </w:rPr>
      </w:pPr>
      <w:r>
        <w:rPr>
          <w:color w:val="000000" w:themeColor="text1"/>
        </w:rPr>
        <w:t xml:space="preserve"> </w:t>
      </w:r>
      <w:r w:rsidR="00561A29">
        <w:rPr>
          <w:color w:val="000000" w:themeColor="text1"/>
        </w:rPr>
        <w:t>A lack of a standardised definition</w:t>
      </w:r>
      <w:r w:rsidR="00B07DCC">
        <w:rPr>
          <w:color w:val="000000" w:themeColor="text1"/>
        </w:rPr>
        <w:t>s</w:t>
      </w:r>
      <w:r w:rsidR="00962BDE">
        <w:rPr>
          <w:color w:val="000000" w:themeColor="text1"/>
        </w:rPr>
        <w:t xml:space="preserve"> of day care</w:t>
      </w:r>
      <w:r w:rsidR="00B07DCC">
        <w:rPr>
          <w:color w:val="000000" w:themeColor="text1"/>
        </w:rPr>
        <w:t xml:space="preserve"> services</w:t>
      </w:r>
      <w:r w:rsidR="003851BE">
        <w:rPr>
          <w:color w:val="000000" w:themeColor="text1"/>
        </w:rPr>
        <w:t xml:space="preserve"> makes</w:t>
      </w:r>
      <w:r w:rsidR="00154372" w:rsidRPr="00154372">
        <w:rPr>
          <w:b/>
          <w:color w:val="000000" w:themeColor="text1"/>
        </w:rPr>
        <w:t xml:space="preserve"> determining</w:t>
      </w:r>
      <w:r w:rsidR="00962BDE">
        <w:rPr>
          <w:color w:val="000000" w:themeColor="text1"/>
        </w:rPr>
        <w:t xml:space="preserve"> </w:t>
      </w:r>
      <w:r w:rsidR="00561A29">
        <w:rPr>
          <w:color w:val="000000" w:themeColor="text1"/>
        </w:rPr>
        <w:t>effective</w:t>
      </w:r>
      <w:r w:rsidR="008731C8">
        <w:rPr>
          <w:color w:val="000000" w:themeColor="text1"/>
        </w:rPr>
        <w:t>ness</w:t>
      </w:r>
      <w:r w:rsidR="003851BE">
        <w:rPr>
          <w:color w:val="000000" w:themeColor="text1"/>
        </w:rPr>
        <w:t xml:space="preserve"> challenging</w:t>
      </w:r>
      <w:r w:rsidR="008731C8">
        <w:rPr>
          <w:color w:val="000000" w:themeColor="text1"/>
        </w:rPr>
        <w:t xml:space="preserve"> </w:t>
      </w:r>
      <w:r w:rsidR="00E21BDF">
        <w:rPr>
          <w:color w:val="000000" w:themeColor="text1"/>
        </w:rPr>
        <w:t>(</w:t>
      </w:r>
      <w:r w:rsidR="00AE597B">
        <w:rPr>
          <w:rFonts w:cstheme="minorHAnsi"/>
        </w:rPr>
        <w:t>19</w:t>
      </w:r>
      <w:r w:rsidR="009F1FE5">
        <w:rPr>
          <w:color w:val="000000" w:themeColor="text1"/>
        </w:rPr>
        <w:t xml:space="preserve">) </w:t>
      </w:r>
      <w:r w:rsidR="003851BE">
        <w:rPr>
          <w:color w:val="000000" w:themeColor="text1"/>
        </w:rPr>
        <w:t>to understand</w:t>
      </w:r>
      <w:r w:rsidR="00561A29">
        <w:rPr>
          <w:color w:val="000000" w:themeColor="text1"/>
        </w:rPr>
        <w:t xml:space="preserve"> what works, for whom and in what circumstances wit</w:t>
      </w:r>
      <w:r w:rsidR="00B07DCC">
        <w:rPr>
          <w:color w:val="000000" w:themeColor="text1"/>
        </w:rPr>
        <w:t xml:space="preserve">hin </w:t>
      </w:r>
      <w:r w:rsidR="00962BDE">
        <w:rPr>
          <w:color w:val="000000" w:themeColor="text1"/>
        </w:rPr>
        <w:t xml:space="preserve">day </w:t>
      </w:r>
      <w:r w:rsidR="00E21BDF">
        <w:rPr>
          <w:color w:val="000000" w:themeColor="text1"/>
        </w:rPr>
        <w:t>care setting</w:t>
      </w:r>
      <w:r w:rsidR="00B07DCC">
        <w:rPr>
          <w:color w:val="000000" w:themeColor="text1"/>
        </w:rPr>
        <w:t>s</w:t>
      </w:r>
      <w:r w:rsidR="008731C8">
        <w:rPr>
          <w:color w:val="000000" w:themeColor="text1"/>
        </w:rPr>
        <w:t xml:space="preserve"> </w:t>
      </w:r>
      <w:r w:rsidR="00AE597B">
        <w:rPr>
          <w:color w:val="000000" w:themeColor="text1"/>
        </w:rPr>
        <w:t xml:space="preserve"> (25</w:t>
      </w:r>
      <w:r w:rsidR="00643EAB">
        <w:rPr>
          <w:color w:val="000000" w:themeColor="text1"/>
        </w:rPr>
        <w:t xml:space="preserve">) and </w:t>
      </w:r>
      <w:r w:rsidR="00DC04B2">
        <w:rPr>
          <w:color w:val="000000" w:themeColor="text1"/>
        </w:rPr>
        <w:t>little is known about those attending d</w:t>
      </w:r>
      <w:r w:rsidR="008731C8">
        <w:rPr>
          <w:color w:val="000000" w:themeColor="text1"/>
        </w:rPr>
        <w:t>ay</w:t>
      </w:r>
      <w:r w:rsidR="009F1FE5">
        <w:rPr>
          <w:color w:val="000000" w:themeColor="text1"/>
        </w:rPr>
        <w:t xml:space="preserve"> care and any </w:t>
      </w:r>
      <w:r w:rsidR="004C64E3">
        <w:rPr>
          <w:color w:val="000000" w:themeColor="text1"/>
        </w:rPr>
        <w:t>outcomes</w:t>
      </w:r>
      <w:r w:rsidR="009F1FE5">
        <w:rPr>
          <w:color w:val="000000" w:themeColor="text1"/>
        </w:rPr>
        <w:t xml:space="preserve"> or benefits for Day Care users </w:t>
      </w:r>
      <w:r w:rsidR="004C64E3">
        <w:rPr>
          <w:color w:val="000000" w:themeColor="text1"/>
        </w:rPr>
        <w:t xml:space="preserve"> (</w:t>
      </w:r>
      <w:r w:rsidR="00AE597B">
        <w:rPr>
          <w:color w:val="000000" w:themeColor="text1"/>
        </w:rPr>
        <w:t>16,26</w:t>
      </w:r>
      <w:r w:rsidR="008731C8">
        <w:rPr>
          <w:color w:val="000000" w:themeColor="text1"/>
        </w:rPr>
        <w:t>).</w:t>
      </w:r>
      <w:r w:rsidR="00643EAB">
        <w:rPr>
          <w:color w:val="000000" w:themeColor="text1"/>
        </w:rPr>
        <w:t xml:space="preserve"> </w:t>
      </w:r>
      <w:proofErr w:type="gramStart"/>
      <w:r w:rsidR="00643EAB" w:rsidRPr="00643EAB">
        <w:rPr>
          <w:b/>
          <w:color w:val="000000" w:themeColor="text1"/>
        </w:rPr>
        <w:t>A recent paper published</w:t>
      </w:r>
      <w:r w:rsidR="00F24D14">
        <w:rPr>
          <w:b/>
          <w:color w:val="000000" w:themeColor="text1"/>
        </w:rPr>
        <w:t xml:space="preserve"> in the USA</w:t>
      </w:r>
      <w:r w:rsidR="00643EAB" w:rsidRPr="00643EAB">
        <w:rPr>
          <w:b/>
          <w:color w:val="000000" w:themeColor="text1"/>
        </w:rPr>
        <w:t xml:space="preserve"> after the completion o</w:t>
      </w:r>
      <w:r w:rsidR="00AE597B">
        <w:rPr>
          <w:b/>
          <w:color w:val="000000" w:themeColor="text1"/>
        </w:rPr>
        <w:t>f our study (27</w:t>
      </w:r>
      <w:r w:rsidR="00643EAB" w:rsidRPr="00643EAB">
        <w:rPr>
          <w:b/>
          <w:color w:val="000000" w:themeColor="text1"/>
        </w:rPr>
        <w:t>) has aimed to deve</w:t>
      </w:r>
      <w:r w:rsidR="00643EAB">
        <w:rPr>
          <w:b/>
          <w:color w:val="000000" w:themeColor="text1"/>
        </w:rPr>
        <w:t xml:space="preserve">lop consensus outcomes for Day Services and focussed on </w:t>
      </w:r>
      <w:r w:rsidR="00F24D14">
        <w:rPr>
          <w:b/>
          <w:color w:val="000000" w:themeColor="text1"/>
        </w:rPr>
        <w:t xml:space="preserve">three areas of participant and carer well- </w:t>
      </w:r>
      <w:r w:rsidR="00643EAB">
        <w:rPr>
          <w:b/>
          <w:color w:val="000000" w:themeColor="text1"/>
        </w:rPr>
        <w:t>be</w:t>
      </w:r>
      <w:r w:rsidR="00925EB4">
        <w:rPr>
          <w:b/>
          <w:color w:val="000000" w:themeColor="text1"/>
        </w:rPr>
        <w:t xml:space="preserve">ing and healthcare utilisation, however </w:t>
      </w:r>
      <w:r w:rsidR="00643EAB">
        <w:rPr>
          <w:b/>
          <w:color w:val="000000" w:themeColor="text1"/>
        </w:rPr>
        <w:t>the views of those attending Day Care Services and their carers did not appear to be included within the process of developing outcomes.</w:t>
      </w:r>
      <w:proofErr w:type="gramEnd"/>
    </w:p>
    <w:p w:rsidR="00330676" w:rsidRPr="00BE1673" w:rsidRDefault="00330676" w:rsidP="00F24D14">
      <w:pPr>
        <w:spacing w:line="360" w:lineRule="auto"/>
        <w:jc w:val="both"/>
        <w:rPr>
          <w:color w:val="000000" w:themeColor="text1"/>
        </w:rPr>
      </w:pPr>
      <w:proofErr w:type="gramStart"/>
      <w:r>
        <w:rPr>
          <w:color w:val="000000" w:themeColor="text1"/>
        </w:rPr>
        <w:t>The aim of this study was to determin</w:t>
      </w:r>
      <w:r w:rsidR="004C64E3">
        <w:rPr>
          <w:color w:val="000000" w:themeColor="text1"/>
        </w:rPr>
        <w:t xml:space="preserve">e </w:t>
      </w:r>
      <w:r w:rsidR="00154372" w:rsidRPr="00154372">
        <w:rPr>
          <w:b/>
        </w:rPr>
        <w:t>outcomes in terms of loneliness and health related quality of life</w:t>
      </w:r>
      <w:r w:rsidR="00B347DB">
        <w:rPr>
          <w:color w:val="000000" w:themeColor="text1"/>
        </w:rPr>
        <w:t xml:space="preserve"> of </w:t>
      </w:r>
      <w:r>
        <w:rPr>
          <w:color w:val="000000" w:themeColor="text1"/>
        </w:rPr>
        <w:t>day care</w:t>
      </w:r>
      <w:r w:rsidR="00B07DCC">
        <w:rPr>
          <w:color w:val="000000" w:themeColor="text1"/>
        </w:rPr>
        <w:t xml:space="preserve"> attendance</w:t>
      </w:r>
      <w:r>
        <w:rPr>
          <w:color w:val="000000" w:themeColor="text1"/>
        </w:rPr>
        <w:t xml:space="preserve"> for older people with multiple </w:t>
      </w:r>
      <w:r w:rsidR="004C64E3">
        <w:rPr>
          <w:color w:val="000000" w:themeColor="text1"/>
        </w:rPr>
        <w:t>LTCs</w:t>
      </w:r>
      <w:r w:rsidR="00154372">
        <w:rPr>
          <w:color w:val="000000" w:themeColor="text1"/>
        </w:rPr>
        <w:t xml:space="preserve"> </w:t>
      </w:r>
      <w:r w:rsidR="00B347DB">
        <w:rPr>
          <w:color w:val="000000" w:themeColor="text1"/>
        </w:rPr>
        <w:t xml:space="preserve">attending </w:t>
      </w:r>
      <w:r>
        <w:rPr>
          <w:color w:val="000000" w:themeColor="text1"/>
        </w:rPr>
        <w:t xml:space="preserve">services </w:t>
      </w:r>
      <w:r w:rsidR="00DC04B2">
        <w:rPr>
          <w:color w:val="000000" w:themeColor="text1"/>
        </w:rPr>
        <w:t xml:space="preserve">provided by paid staff </w:t>
      </w:r>
      <w:r>
        <w:rPr>
          <w:color w:val="000000" w:themeColor="text1"/>
        </w:rPr>
        <w:t>(local authority and independent</w:t>
      </w:r>
      <w:r w:rsidR="009F1FE5">
        <w:rPr>
          <w:color w:val="000000" w:themeColor="text1"/>
        </w:rPr>
        <w:t>/private day care centres</w:t>
      </w:r>
      <w:r>
        <w:rPr>
          <w:color w:val="000000" w:themeColor="text1"/>
        </w:rPr>
        <w:t>), voluntary services</w:t>
      </w:r>
      <w:r w:rsidR="004C64E3">
        <w:rPr>
          <w:color w:val="000000" w:themeColor="text1"/>
        </w:rPr>
        <w:t xml:space="preserve"> (</w:t>
      </w:r>
      <w:r w:rsidR="00E21BDF">
        <w:rPr>
          <w:color w:val="000000" w:themeColor="text1"/>
        </w:rPr>
        <w:t>delivered entirely by volunteers</w:t>
      </w:r>
      <w:r w:rsidR="00036E56">
        <w:rPr>
          <w:color w:val="000000" w:themeColor="text1"/>
        </w:rPr>
        <w:t>)</w:t>
      </w:r>
      <w:r>
        <w:rPr>
          <w:color w:val="000000" w:themeColor="text1"/>
        </w:rPr>
        <w:t xml:space="preserve"> and </w:t>
      </w:r>
      <w:r w:rsidR="00B347DB">
        <w:rPr>
          <w:color w:val="000000" w:themeColor="text1"/>
        </w:rPr>
        <w:t>blended services (</w:t>
      </w:r>
      <w:r>
        <w:rPr>
          <w:color w:val="000000" w:themeColor="text1"/>
        </w:rPr>
        <w:t>a small number of paid staff supported by volunteers)</w:t>
      </w:r>
      <w:r w:rsidR="00E21BDF">
        <w:rPr>
          <w:color w:val="000000" w:themeColor="text1"/>
        </w:rPr>
        <w:t xml:space="preserve"> and</w:t>
      </w:r>
      <w:r w:rsidR="00B347DB">
        <w:rPr>
          <w:color w:val="000000" w:themeColor="text1"/>
        </w:rPr>
        <w:t xml:space="preserve"> to</w:t>
      </w:r>
      <w:r w:rsidR="00E21BDF">
        <w:rPr>
          <w:color w:val="000000" w:themeColor="text1"/>
        </w:rPr>
        <w:t xml:space="preserve"> examine </w:t>
      </w:r>
      <w:r w:rsidR="00B347DB">
        <w:rPr>
          <w:color w:val="000000" w:themeColor="text1"/>
        </w:rPr>
        <w:t xml:space="preserve">any </w:t>
      </w:r>
      <w:r w:rsidR="00E21BDF">
        <w:rPr>
          <w:color w:val="000000" w:themeColor="text1"/>
        </w:rPr>
        <w:t xml:space="preserve">differences in </w:t>
      </w:r>
      <w:r w:rsidR="001A3D3B">
        <w:rPr>
          <w:color w:val="000000" w:themeColor="text1"/>
        </w:rPr>
        <w:t>outcomes by service type</w:t>
      </w:r>
      <w:r w:rsidR="00D9649C">
        <w:rPr>
          <w:color w:val="000000" w:themeColor="text1"/>
        </w:rPr>
        <w:t>.</w:t>
      </w:r>
      <w:proofErr w:type="gramEnd"/>
      <w:r w:rsidR="00D9649C">
        <w:rPr>
          <w:color w:val="000000" w:themeColor="text1"/>
        </w:rPr>
        <w:t xml:space="preserve">  </w:t>
      </w:r>
    </w:p>
    <w:p w:rsidR="00294781" w:rsidRDefault="00294781" w:rsidP="00F24D14">
      <w:pPr>
        <w:spacing w:line="360" w:lineRule="auto"/>
        <w:jc w:val="both"/>
        <w:rPr>
          <w:b/>
        </w:rPr>
      </w:pPr>
      <w:r>
        <w:rPr>
          <w:b/>
        </w:rPr>
        <w:t>METHODS</w:t>
      </w:r>
    </w:p>
    <w:p w:rsidR="00113261" w:rsidRPr="00113261" w:rsidRDefault="00113261" w:rsidP="00F24D14">
      <w:pPr>
        <w:spacing w:line="360" w:lineRule="auto"/>
        <w:jc w:val="both"/>
        <w:rPr>
          <w:b/>
        </w:rPr>
      </w:pPr>
      <w:r w:rsidRPr="00113261">
        <w:rPr>
          <w:b/>
        </w:rPr>
        <w:t xml:space="preserve">Settings and Recruitment </w:t>
      </w:r>
    </w:p>
    <w:p w:rsidR="00113261" w:rsidRPr="009F1FE5" w:rsidRDefault="00E21BDF" w:rsidP="00F24D14">
      <w:pPr>
        <w:spacing w:line="360" w:lineRule="auto"/>
        <w:jc w:val="both"/>
        <w:rPr>
          <w:b/>
        </w:rPr>
      </w:pPr>
      <w:proofErr w:type="gramStart"/>
      <w:r w:rsidRPr="00F14F99">
        <w:rPr>
          <w:b/>
        </w:rPr>
        <w:t>Thi</w:t>
      </w:r>
      <w:r w:rsidR="00223D30" w:rsidRPr="00F14F99">
        <w:rPr>
          <w:b/>
        </w:rPr>
        <w:t xml:space="preserve">s study was carried out in </w:t>
      </w:r>
      <w:r w:rsidR="00B347DB" w:rsidRPr="00F14F99">
        <w:rPr>
          <w:b/>
        </w:rPr>
        <w:t>North West of E</w:t>
      </w:r>
      <w:r w:rsidRPr="00F14F99">
        <w:rPr>
          <w:b/>
        </w:rPr>
        <w:t>ngland</w:t>
      </w:r>
      <w:r w:rsidR="00154372" w:rsidRPr="00F14F99">
        <w:rPr>
          <w:b/>
        </w:rPr>
        <w:t xml:space="preserve"> and W</w:t>
      </w:r>
      <w:r w:rsidR="0082405A" w:rsidRPr="00F14F99">
        <w:rPr>
          <w:b/>
        </w:rPr>
        <w:t xml:space="preserve">ales with </w:t>
      </w:r>
      <w:r w:rsidR="004C64E3" w:rsidRPr="00F14F99">
        <w:rPr>
          <w:b/>
        </w:rPr>
        <w:t>nine</w:t>
      </w:r>
      <w:r w:rsidR="0082405A" w:rsidRPr="00F14F99">
        <w:rPr>
          <w:b/>
        </w:rPr>
        <w:t xml:space="preserve"> </w:t>
      </w:r>
      <w:r w:rsidR="009F1FE5" w:rsidRPr="00F14F99">
        <w:rPr>
          <w:b/>
        </w:rPr>
        <w:t xml:space="preserve">generic Older </w:t>
      </w:r>
      <w:r w:rsidR="00223D30" w:rsidRPr="00F14F99">
        <w:rPr>
          <w:b/>
        </w:rPr>
        <w:t>Day Care Services</w:t>
      </w:r>
      <w:r w:rsidR="009F1FE5" w:rsidRPr="00F14F99">
        <w:rPr>
          <w:b/>
        </w:rPr>
        <w:t xml:space="preserve"> who</w:t>
      </w:r>
      <w:r w:rsidR="00F14F99">
        <w:rPr>
          <w:b/>
        </w:rPr>
        <w:t>,</w:t>
      </w:r>
      <w:r w:rsidR="009F1FE5" w:rsidRPr="00F14F99">
        <w:rPr>
          <w:b/>
        </w:rPr>
        <w:t xml:space="preserve"> whilst </w:t>
      </w:r>
      <w:r w:rsidR="00BC747F">
        <w:rPr>
          <w:b/>
        </w:rPr>
        <w:t xml:space="preserve">all </w:t>
      </w:r>
      <w:r w:rsidR="009F1FE5" w:rsidRPr="00F14F99">
        <w:rPr>
          <w:b/>
        </w:rPr>
        <w:t>accepting patients with dementia</w:t>
      </w:r>
      <w:r w:rsidR="00F14F99">
        <w:rPr>
          <w:b/>
        </w:rPr>
        <w:t>,</w:t>
      </w:r>
      <w:r w:rsidR="009F1FE5" w:rsidRPr="00F14F99">
        <w:rPr>
          <w:b/>
        </w:rPr>
        <w:t xml:space="preserve"> were not a specialist Day Care service</w:t>
      </w:r>
      <w:r w:rsidR="00BC747F">
        <w:rPr>
          <w:b/>
        </w:rPr>
        <w:t>s</w:t>
      </w:r>
      <w:r w:rsidR="009F1FE5" w:rsidRPr="00F14F99">
        <w:rPr>
          <w:b/>
        </w:rPr>
        <w:t xml:space="preserve"> for people with dementia or any other condition</w:t>
      </w:r>
      <w:r w:rsidR="00223D30" w:rsidRPr="00F14F99">
        <w:rPr>
          <w:b/>
        </w:rPr>
        <w:t>; two centres employed</w:t>
      </w:r>
      <w:r w:rsidR="00BC3AA1" w:rsidRPr="00F14F99">
        <w:rPr>
          <w:b/>
        </w:rPr>
        <w:t xml:space="preserve"> paid staff only; </w:t>
      </w:r>
      <w:r w:rsidR="00130E08" w:rsidRPr="00F14F99">
        <w:rPr>
          <w:b/>
        </w:rPr>
        <w:t>five</w:t>
      </w:r>
      <w:r w:rsidR="007071E5">
        <w:rPr>
          <w:b/>
        </w:rPr>
        <w:t xml:space="preserve"> were a </w:t>
      </w:r>
      <w:r w:rsidR="007071E5">
        <w:rPr>
          <w:b/>
        </w:rPr>
        <w:lastRenderedPageBreak/>
        <w:t>blended service of a small number of</w:t>
      </w:r>
      <w:r w:rsidR="003851BE" w:rsidRPr="00F14F99">
        <w:rPr>
          <w:b/>
        </w:rPr>
        <w:t xml:space="preserve"> </w:t>
      </w:r>
      <w:r w:rsidR="00223D30" w:rsidRPr="00F14F99">
        <w:rPr>
          <w:b/>
        </w:rPr>
        <w:t>paid staff with a number of volunteers</w:t>
      </w:r>
      <w:r w:rsidR="001B4044" w:rsidRPr="00F14F99">
        <w:rPr>
          <w:b/>
        </w:rPr>
        <w:t xml:space="preserve"> and two we</w:t>
      </w:r>
      <w:r w:rsidR="00BC3AA1" w:rsidRPr="00F14F99">
        <w:rPr>
          <w:b/>
        </w:rPr>
        <w:t xml:space="preserve">re </w:t>
      </w:r>
      <w:r w:rsidR="003851BE" w:rsidRPr="00F14F99">
        <w:rPr>
          <w:b/>
        </w:rPr>
        <w:t xml:space="preserve">managed and run </w:t>
      </w:r>
      <w:r w:rsidR="007071E5">
        <w:rPr>
          <w:b/>
        </w:rPr>
        <w:t xml:space="preserve">entirely </w:t>
      </w:r>
      <w:r w:rsidR="001B4044" w:rsidRPr="00F14F99">
        <w:rPr>
          <w:b/>
        </w:rPr>
        <w:t>by volunteers</w:t>
      </w:r>
      <w:r w:rsidR="003851BE" w:rsidRPr="00F14F99">
        <w:rPr>
          <w:b/>
        </w:rPr>
        <w:t>.</w:t>
      </w:r>
      <w:proofErr w:type="gramEnd"/>
      <w:r w:rsidR="004C4F73" w:rsidRPr="00F14F99">
        <w:rPr>
          <w:b/>
        </w:rPr>
        <w:t xml:space="preserve"> Six of the nine centres were located in </w:t>
      </w:r>
      <w:r w:rsidR="00BC747F">
        <w:rPr>
          <w:b/>
        </w:rPr>
        <w:t xml:space="preserve">the </w:t>
      </w:r>
      <w:r w:rsidR="004C4F73" w:rsidRPr="00F14F99">
        <w:rPr>
          <w:b/>
        </w:rPr>
        <w:t>highest two deciles of areas of multiple deprivation, including</w:t>
      </w:r>
      <w:r w:rsidR="004C4F73">
        <w:rPr>
          <w:b/>
        </w:rPr>
        <w:t xml:space="preserve"> both paid services, three of the five blended services and one of the two voluntary </w:t>
      </w:r>
      <w:r w:rsidR="00B774CB">
        <w:rPr>
          <w:b/>
        </w:rPr>
        <w:t>services, however</w:t>
      </w:r>
      <w:r w:rsidR="004C4F73">
        <w:rPr>
          <w:b/>
        </w:rPr>
        <w:t xml:space="preserve"> all</w:t>
      </w:r>
      <w:r w:rsidR="00B774CB">
        <w:rPr>
          <w:b/>
        </w:rPr>
        <w:t xml:space="preserve"> nine</w:t>
      </w:r>
      <w:r w:rsidR="004C4F73">
        <w:rPr>
          <w:b/>
        </w:rPr>
        <w:t xml:space="preserve"> services included areas of significant multiple deprivati</w:t>
      </w:r>
      <w:r w:rsidR="00B774CB">
        <w:rPr>
          <w:b/>
        </w:rPr>
        <w:t xml:space="preserve">on within their local </w:t>
      </w:r>
      <w:r w:rsidR="004C4F73">
        <w:rPr>
          <w:b/>
        </w:rPr>
        <w:t>areas</w:t>
      </w:r>
      <w:r w:rsidR="004C4F73" w:rsidRPr="004C4F73">
        <w:rPr>
          <w:b/>
        </w:rPr>
        <w:t>.</w:t>
      </w:r>
      <w:r w:rsidR="004C4F73">
        <w:t xml:space="preserve"> </w:t>
      </w:r>
      <w:r w:rsidR="00154372" w:rsidRPr="00B96E82">
        <w:rPr>
          <w:b/>
        </w:rPr>
        <w:t xml:space="preserve">All services accepted referrals from </w:t>
      </w:r>
      <w:r w:rsidR="00B96E82" w:rsidRPr="00B96E82">
        <w:rPr>
          <w:b/>
        </w:rPr>
        <w:t>health a</w:t>
      </w:r>
      <w:r w:rsidR="00F12355">
        <w:rPr>
          <w:b/>
        </w:rPr>
        <w:t xml:space="preserve">nd social care workers and </w:t>
      </w:r>
      <w:r w:rsidR="00B96E82" w:rsidRPr="00B96E82">
        <w:rPr>
          <w:b/>
        </w:rPr>
        <w:t xml:space="preserve">from families </w:t>
      </w:r>
      <w:r w:rsidR="00861B50">
        <w:rPr>
          <w:b/>
        </w:rPr>
        <w:t xml:space="preserve">and </w:t>
      </w:r>
      <w:r w:rsidR="00BC747F">
        <w:rPr>
          <w:b/>
        </w:rPr>
        <w:t xml:space="preserve">accepted </w:t>
      </w:r>
      <w:r w:rsidR="00861B50">
        <w:rPr>
          <w:b/>
        </w:rPr>
        <w:t>self-</w:t>
      </w:r>
      <w:r w:rsidR="007A56B5">
        <w:rPr>
          <w:b/>
        </w:rPr>
        <w:t>referr</w:t>
      </w:r>
      <w:r w:rsidR="00861B50">
        <w:rPr>
          <w:b/>
        </w:rPr>
        <w:t>al</w:t>
      </w:r>
      <w:r w:rsidR="00BC747F">
        <w:rPr>
          <w:b/>
        </w:rPr>
        <w:t>s</w:t>
      </w:r>
      <w:r w:rsidR="00B96E82" w:rsidRPr="00B96E82">
        <w:rPr>
          <w:b/>
        </w:rPr>
        <w:t xml:space="preserve">. </w:t>
      </w:r>
      <w:r w:rsidR="00925EB4">
        <w:rPr>
          <w:b/>
        </w:rPr>
        <w:t xml:space="preserve">All of the services provided </w:t>
      </w:r>
      <w:r w:rsidR="00AF3500">
        <w:rPr>
          <w:b/>
        </w:rPr>
        <w:t xml:space="preserve">a </w:t>
      </w:r>
      <w:r w:rsidR="00925EB4">
        <w:rPr>
          <w:b/>
        </w:rPr>
        <w:t>similar</w:t>
      </w:r>
      <w:r w:rsidR="00BC747F">
        <w:rPr>
          <w:b/>
        </w:rPr>
        <w:t xml:space="preserve"> range </w:t>
      </w:r>
      <w:proofErr w:type="gramStart"/>
      <w:r w:rsidR="00BC747F">
        <w:rPr>
          <w:b/>
        </w:rPr>
        <w:t xml:space="preserve">of </w:t>
      </w:r>
      <w:r w:rsidR="00925EB4">
        <w:rPr>
          <w:b/>
        </w:rPr>
        <w:t xml:space="preserve"> activities</w:t>
      </w:r>
      <w:proofErr w:type="gramEnd"/>
      <w:r w:rsidR="00925EB4">
        <w:rPr>
          <w:b/>
        </w:rPr>
        <w:t xml:space="preserve"> with blended and volunteer led centres appearing to offer greater diversity of activities</w:t>
      </w:r>
      <w:r w:rsidR="00BC747F">
        <w:rPr>
          <w:b/>
        </w:rPr>
        <w:t xml:space="preserve"> then paid services</w:t>
      </w:r>
      <w:r w:rsidR="00925EB4">
        <w:rPr>
          <w:b/>
        </w:rPr>
        <w:t xml:space="preserve">. </w:t>
      </w:r>
      <w:r w:rsidR="00B774CB">
        <w:rPr>
          <w:b/>
        </w:rPr>
        <w:t>Th</w:t>
      </w:r>
      <w:r w:rsidR="009F1FE5">
        <w:rPr>
          <w:b/>
        </w:rPr>
        <w:t>e aim</w:t>
      </w:r>
      <w:r w:rsidR="00925EB4">
        <w:rPr>
          <w:b/>
        </w:rPr>
        <w:t>s</w:t>
      </w:r>
      <w:r w:rsidR="00B774CB">
        <w:rPr>
          <w:b/>
        </w:rPr>
        <w:t xml:space="preserve"> of the </w:t>
      </w:r>
      <w:r w:rsidR="00B96E82" w:rsidRPr="00B96E82">
        <w:rPr>
          <w:b/>
        </w:rPr>
        <w:t>servi</w:t>
      </w:r>
      <w:r w:rsidR="00BC747F">
        <w:rPr>
          <w:b/>
        </w:rPr>
        <w:t xml:space="preserve">ces involved in the study </w:t>
      </w:r>
      <w:r w:rsidR="00B96E82" w:rsidRPr="00B96E82">
        <w:rPr>
          <w:b/>
        </w:rPr>
        <w:t>were to support older people, improve quality of life and to help older people engage / re-engage wi</w:t>
      </w:r>
      <w:r w:rsidR="007528A2">
        <w:rPr>
          <w:b/>
        </w:rPr>
        <w:t>th their communities making</w:t>
      </w:r>
      <w:r w:rsidR="009F1FE5">
        <w:rPr>
          <w:b/>
        </w:rPr>
        <w:t xml:space="preserve"> new social contacts with aim of</w:t>
      </w:r>
      <w:r w:rsidR="00B96E82" w:rsidRPr="00B96E82">
        <w:rPr>
          <w:b/>
        </w:rPr>
        <w:t xml:space="preserve"> reducing social isolation and loneliness.</w:t>
      </w:r>
      <w:r w:rsidR="007A56B5">
        <w:rPr>
          <w:b/>
        </w:rPr>
        <w:t xml:space="preserve"> For older people meeting “eligibility thresholds / criteria”</w:t>
      </w:r>
      <w:r w:rsidR="007528A2">
        <w:rPr>
          <w:b/>
        </w:rPr>
        <w:t xml:space="preserve"> indicating more complex needs, </w:t>
      </w:r>
      <w:r w:rsidR="00B774CB">
        <w:rPr>
          <w:b/>
        </w:rPr>
        <w:t>local authorities</w:t>
      </w:r>
      <w:r w:rsidR="007A56B5">
        <w:rPr>
          <w:b/>
        </w:rPr>
        <w:t xml:space="preserve"> fund Day Care </w:t>
      </w:r>
      <w:r w:rsidR="00BC747F">
        <w:rPr>
          <w:b/>
        </w:rPr>
        <w:t xml:space="preserve">places </w:t>
      </w:r>
      <w:r w:rsidR="007A56B5">
        <w:rPr>
          <w:b/>
        </w:rPr>
        <w:t>within local authority provided day ca</w:t>
      </w:r>
      <w:r w:rsidR="00B774CB">
        <w:rPr>
          <w:b/>
        </w:rPr>
        <w:t xml:space="preserve">re services or </w:t>
      </w:r>
      <w:r w:rsidR="007A56B5">
        <w:rPr>
          <w:b/>
        </w:rPr>
        <w:t xml:space="preserve"> fully fund places within a private Day care provider.</w:t>
      </w:r>
      <w:r w:rsidR="009F1FE5">
        <w:rPr>
          <w:b/>
        </w:rPr>
        <w:t xml:space="preserve"> All services included in the</w:t>
      </w:r>
      <w:r w:rsidR="00B774CB">
        <w:rPr>
          <w:b/>
        </w:rPr>
        <w:t xml:space="preserve"> study were referred older people who had received a needs assessment exploring physical, cognitive and social wel</w:t>
      </w:r>
      <w:r w:rsidR="009F1FE5">
        <w:rPr>
          <w:b/>
        </w:rPr>
        <w:t xml:space="preserve">l-being, however due to presence </w:t>
      </w:r>
      <w:r w:rsidR="00B774CB">
        <w:rPr>
          <w:b/>
        </w:rPr>
        <w:t xml:space="preserve">of specialised </w:t>
      </w:r>
      <w:r w:rsidR="00BC747F">
        <w:rPr>
          <w:b/>
        </w:rPr>
        <w:t>equipment e.g. hoists</w:t>
      </w:r>
      <w:r w:rsidR="009F1FE5">
        <w:rPr>
          <w:b/>
        </w:rPr>
        <w:t xml:space="preserve"> only </w:t>
      </w:r>
      <w:r w:rsidR="00B774CB">
        <w:rPr>
          <w:b/>
        </w:rPr>
        <w:t>paid services were able to s</w:t>
      </w:r>
      <w:r w:rsidR="009F1FE5">
        <w:rPr>
          <w:b/>
        </w:rPr>
        <w:t xml:space="preserve">upport older people </w:t>
      </w:r>
      <w:r w:rsidR="007071E5">
        <w:rPr>
          <w:b/>
        </w:rPr>
        <w:t xml:space="preserve">with very complex needs and </w:t>
      </w:r>
      <w:r w:rsidR="009F1FE5">
        <w:rPr>
          <w:b/>
        </w:rPr>
        <w:t>who required</w:t>
      </w:r>
      <w:r w:rsidR="00BC747F">
        <w:rPr>
          <w:b/>
        </w:rPr>
        <w:t xml:space="preserve"> hoisting for example and</w:t>
      </w:r>
      <w:r w:rsidR="009F1FE5">
        <w:rPr>
          <w:b/>
        </w:rPr>
        <w:t xml:space="preserve">  greater assistance</w:t>
      </w:r>
      <w:r w:rsidR="00B774CB">
        <w:rPr>
          <w:b/>
        </w:rPr>
        <w:t xml:space="preserve">. </w:t>
      </w:r>
      <w:r w:rsidR="00B96E82">
        <w:rPr>
          <w:b/>
        </w:rPr>
        <w:t xml:space="preserve"> </w:t>
      </w:r>
      <w:r w:rsidR="003851BE">
        <w:rPr>
          <w:rFonts w:ascii="Calibri" w:hAnsi="Calibri" w:cs="Arial"/>
        </w:rPr>
        <w:t>I</w:t>
      </w:r>
      <w:r w:rsidR="003651FE">
        <w:rPr>
          <w:rFonts w:ascii="Calibri" w:hAnsi="Calibri" w:cs="Arial"/>
        </w:rPr>
        <w:t>nclusion Criteria for the study were</w:t>
      </w:r>
      <w:r w:rsidR="00535AF4">
        <w:rPr>
          <w:rFonts w:ascii="Calibri" w:hAnsi="Calibri" w:cs="Arial"/>
        </w:rPr>
        <w:t xml:space="preserve"> </w:t>
      </w:r>
      <w:r w:rsidR="003851BE">
        <w:rPr>
          <w:rFonts w:ascii="Calibri" w:hAnsi="Calibri" w:cs="Arial"/>
        </w:rPr>
        <w:t xml:space="preserve">older people </w:t>
      </w:r>
      <w:r w:rsidR="00535AF4">
        <w:rPr>
          <w:rFonts w:ascii="Calibri" w:hAnsi="Calibri" w:cs="Arial"/>
        </w:rPr>
        <w:t>aged</w:t>
      </w:r>
      <w:r w:rsidR="00223D30">
        <w:rPr>
          <w:rFonts w:ascii="Calibri" w:hAnsi="Calibri" w:cs="Arial"/>
        </w:rPr>
        <w:t xml:space="preserve"> </w:t>
      </w:r>
      <w:r w:rsidR="004C64E3">
        <w:rPr>
          <w:rFonts w:ascii="Calibri" w:hAnsi="Calibri" w:cs="Arial"/>
        </w:rPr>
        <w:t>65 years and older, more than one</w:t>
      </w:r>
      <w:r w:rsidR="00223D30">
        <w:rPr>
          <w:rFonts w:ascii="Calibri" w:hAnsi="Calibri" w:cs="Arial"/>
        </w:rPr>
        <w:t xml:space="preserve"> </w:t>
      </w:r>
      <w:r w:rsidR="004C64E3">
        <w:rPr>
          <w:rFonts w:ascii="Calibri" w:hAnsi="Calibri" w:cs="Arial"/>
        </w:rPr>
        <w:t>LTC</w:t>
      </w:r>
      <w:r w:rsidR="00535AF4">
        <w:rPr>
          <w:rFonts w:ascii="Calibri" w:hAnsi="Calibri" w:cs="Arial"/>
        </w:rPr>
        <w:t>, living at home,</w:t>
      </w:r>
      <w:r w:rsidR="00223D30">
        <w:rPr>
          <w:rFonts w:ascii="Calibri" w:hAnsi="Calibri" w:cs="Arial"/>
        </w:rPr>
        <w:t xml:space="preserve"> able to give inf</w:t>
      </w:r>
      <w:r w:rsidR="00B07DCC">
        <w:rPr>
          <w:rFonts w:ascii="Calibri" w:hAnsi="Calibri" w:cs="Arial"/>
        </w:rPr>
        <w:t>ormed consent and</w:t>
      </w:r>
      <w:r w:rsidR="00223D30">
        <w:rPr>
          <w:rFonts w:ascii="Calibri" w:hAnsi="Calibri" w:cs="Arial"/>
        </w:rPr>
        <w:t xml:space="preserve"> </w:t>
      </w:r>
      <w:r w:rsidR="00B07DCC">
        <w:rPr>
          <w:rFonts w:ascii="Calibri" w:hAnsi="Calibri" w:cs="Arial"/>
        </w:rPr>
        <w:t xml:space="preserve">an </w:t>
      </w:r>
      <w:r w:rsidR="00223D30">
        <w:rPr>
          <w:rFonts w:ascii="Calibri" w:hAnsi="Calibri" w:cs="Arial"/>
        </w:rPr>
        <w:t>expected prognosis of at least 3 months</w:t>
      </w:r>
      <w:r w:rsidR="00535AF4">
        <w:rPr>
          <w:rFonts w:ascii="Calibri" w:hAnsi="Calibri" w:cs="Arial"/>
        </w:rPr>
        <w:t xml:space="preserve">. Exclusion criteria </w:t>
      </w:r>
      <w:r w:rsidR="00535AF4" w:rsidRPr="007A56B5">
        <w:rPr>
          <w:rFonts w:ascii="Calibri" w:hAnsi="Calibri" w:cs="Arial"/>
          <w:b/>
        </w:rPr>
        <w:t xml:space="preserve">were cognitive impairment </w:t>
      </w:r>
      <w:r w:rsidR="007528A2">
        <w:rPr>
          <w:rFonts w:ascii="Calibri" w:hAnsi="Calibri" w:cs="Arial"/>
          <w:b/>
        </w:rPr>
        <w:t>(</w:t>
      </w:r>
      <w:r w:rsidR="00D533B1">
        <w:rPr>
          <w:rFonts w:ascii="Calibri" w:hAnsi="Calibri" w:cs="Arial"/>
          <w:b/>
        </w:rPr>
        <w:t xml:space="preserve">assessed by Day Centre Managers / Leaders) </w:t>
      </w:r>
      <w:r w:rsidR="00535AF4" w:rsidRPr="007A56B5">
        <w:rPr>
          <w:rFonts w:ascii="Calibri" w:hAnsi="Calibri" w:cs="Arial"/>
          <w:b/>
        </w:rPr>
        <w:t>which would limit</w:t>
      </w:r>
      <w:r w:rsidR="007A56B5" w:rsidRPr="007A56B5">
        <w:rPr>
          <w:rFonts w:ascii="Calibri" w:hAnsi="Calibri" w:cs="Arial"/>
          <w:b/>
        </w:rPr>
        <w:t xml:space="preserve"> the older person</w:t>
      </w:r>
      <w:r w:rsidR="00535AF4" w:rsidRPr="007A56B5">
        <w:rPr>
          <w:rFonts w:ascii="Calibri" w:hAnsi="Calibri" w:cs="Arial"/>
          <w:b/>
        </w:rPr>
        <w:t xml:space="preserve"> being able to give</w:t>
      </w:r>
      <w:r w:rsidR="007A56B5" w:rsidRPr="007A56B5">
        <w:rPr>
          <w:rFonts w:ascii="Calibri" w:hAnsi="Calibri" w:cs="Arial"/>
          <w:b/>
        </w:rPr>
        <w:t xml:space="preserve"> informed</w:t>
      </w:r>
      <w:r w:rsidR="00535AF4" w:rsidRPr="007A56B5">
        <w:rPr>
          <w:rFonts w:ascii="Calibri" w:hAnsi="Calibri" w:cs="Arial"/>
          <w:b/>
        </w:rPr>
        <w:t xml:space="preserve"> consent and complete questionnaires</w:t>
      </w:r>
      <w:proofErr w:type="gramStart"/>
      <w:r w:rsidR="00535AF4" w:rsidRPr="007A56B5">
        <w:rPr>
          <w:rFonts w:ascii="Calibri" w:hAnsi="Calibri" w:cs="Arial"/>
          <w:b/>
        </w:rPr>
        <w:t>;</w:t>
      </w:r>
      <w:proofErr w:type="gramEnd"/>
      <w:r w:rsidR="00535AF4">
        <w:rPr>
          <w:rFonts w:ascii="Calibri" w:hAnsi="Calibri" w:cs="Arial"/>
        </w:rPr>
        <w:t xml:space="preserve"> </w:t>
      </w:r>
      <w:r w:rsidR="00223D30">
        <w:rPr>
          <w:rFonts w:ascii="Calibri" w:hAnsi="Calibri" w:cs="Arial"/>
        </w:rPr>
        <w:t>unable to understand written / spoken English</w:t>
      </w:r>
      <w:r w:rsidR="00EE2EC1">
        <w:rPr>
          <w:rFonts w:ascii="Calibri" w:hAnsi="Calibri" w:cs="Arial"/>
        </w:rPr>
        <w:t xml:space="preserve"> and an</w:t>
      </w:r>
      <w:r w:rsidR="00535AF4">
        <w:rPr>
          <w:rFonts w:ascii="Calibri" w:hAnsi="Calibri" w:cs="Arial"/>
        </w:rPr>
        <w:t xml:space="preserve"> estim</w:t>
      </w:r>
      <w:r w:rsidR="00535AF4" w:rsidRPr="00535AF4">
        <w:rPr>
          <w:rFonts w:ascii="Calibri" w:hAnsi="Calibri" w:cs="Arial"/>
        </w:rPr>
        <w:t>ated prognosis of less than 3 months.</w:t>
      </w:r>
      <w:r w:rsidR="00535AF4">
        <w:rPr>
          <w:rFonts w:ascii="Calibri" w:hAnsi="Calibri" w:cs="Arial"/>
        </w:rPr>
        <w:t xml:space="preserve"> </w:t>
      </w:r>
      <w:r w:rsidR="004D5F58" w:rsidRPr="003E7897">
        <w:rPr>
          <w:b/>
        </w:rPr>
        <w:t>Day centre managers</w:t>
      </w:r>
      <w:r w:rsidR="00B347DB" w:rsidRPr="003E7897">
        <w:rPr>
          <w:b/>
        </w:rPr>
        <w:t xml:space="preserve"> / Leaders</w:t>
      </w:r>
      <w:r w:rsidR="006B38DD" w:rsidRPr="003E7897">
        <w:rPr>
          <w:b/>
        </w:rPr>
        <w:t xml:space="preserve"> </w:t>
      </w:r>
      <w:proofErr w:type="gramStart"/>
      <w:r w:rsidR="006B38DD" w:rsidRPr="003E7897">
        <w:rPr>
          <w:b/>
        </w:rPr>
        <w:t>were invited</w:t>
      </w:r>
      <w:proofErr w:type="gramEnd"/>
      <w:r w:rsidR="006B38DD" w:rsidRPr="003E7897">
        <w:rPr>
          <w:b/>
        </w:rPr>
        <w:t xml:space="preserve"> to </w:t>
      </w:r>
      <w:r w:rsidR="00B07DCC" w:rsidRPr="003E7897">
        <w:rPr>
          <w:b/>
        </w:rPr>
        <w:t xml:space="preserve">inform all </w:t>
      </w:r>
      <w:r w:rsidR="00B07DCC" w:rsidRPr="003E7897">
        <w:rPr>
          <w:rFonts w:cstheme="minorHAnsi"/>
          <w:b/>
        </w:rPr>
        <w:t xml:space="preserve">eligible new referrals regarding the study </w:t>
      </w:r>
      <w:r w:rsidR="00113261" w:rsidRPr="003E7897">
        <w:rPr>
          <w:rFonts w:cstheme="minorHAnsi"/>
          <w:b/>
        </w:rPr>
        <w:t xml:space="preserve">and </w:t>
      </w:r>
      <w:r w:rsidR="00B07DCC" w:rsidRPr="003E7897">
        <w:rPr>
          <w:rFonts w:cstheme="minorHAnsi"/>
          <w:b/>
        </w:rPr>
        <w:t>to provide</w:t>
      </w:r>
      <w:r w:rsidR="00113261" w:rsidRPr="003E7897">
        <w:rPr>
          <w:rFonts w:cstheme="minorHAnsi"/>
          <w:b/>
        </w:rPr>
        <w:t xml:space="preserve"> written details of </w:t>
      </w:r>
      <w:r w:rsidR="00B07DCC" w:rsidRPr="003E7897">
        <w:rPr>
          <w:rFonts w:cstheme="minorHAnsi"/>
          <w:b/>
        </w:rPr>
        <w:t>what the study entailed with those interested</w:t>
      </w:r>
      <w:r w:rsidR="00113261" w:rsidRPr="003E7897">
        <w:rPr>
          <w:rFonts w:cstheme="minorHAnsi"/>
          <w:b/>
        </w:rPr>
        <w:t xml:space="preserve"> invited to contact the researche</w:t>
      </w:r>
      <w:r w:rsidR="00B07DCC" w:rsidRPr="003E7897">
        <w:rPr>
          <w:rFonts w:cstheme="minorHAnsi"/>
          <w:b/>
        </w:rPr>
        <w:t>r</w:t>
      </w:r>
      <w:r w:rsidR="003E7897" w:rsidRPr="003E7897">
        <w:rPr>
          <w:rFonts w:cstheme="minorHAnsi"/>
          <w:b/>
        </w:rPr>
        <w:t xml:space="preserve">. </w:t>
      </w:r>
      <w:r w:rsidR="007A56B5" w:rsidRPr="003E7897">
        <w:rPr>
          <w:rFonts w:cstheme="minorHAnsi"/>
          <w:b/>
        </w:rPr>
        <w:t xml:space="preserve">All participants </w:t>
      </w:r>
      <w:proofErr w:type="gramStart"/>
      <w:r w:rsidR="007A56B5" w:rsidRPr="003E7897">
        <w:rPr>
          <w:rFonts w:cstheme="minorHAnsi"/>
          <w:b/>
        </w:rPr>
        <w:t>were provided</w:t>
      </w:r>
      <w:proofErr w:type="gramEnd"/>
      <w:r w:rsidR="007A56B5" w:rsidRPr="003E7897">
        <w:rPr>
          <w:rFonts w:cstheme="minorHAnsi"/>
          <w:b/>
        </w:rPr>
        <w:t xml:space="preserve"> with a Patient information sheet explaining the purpose </w:t>
      </w:r>
      <w:r w:rsidR="00F12355" w:rsidRPr="003E7897">
        <w:rPr>
          <w:rFonts w:cstheme="minorHAnsi"/>
          <w:b/>
        </w:rPr>
        <w:t xml:space="preserve">of the study and </w:t>
      </w:r>
      <w:r w:rsidR="007A56B5" w:rsidRPr="003E7897">
        <w:rPr>
          <w:rFonts w:cstheme="minorHAnsi"/>
          <w:b/>
        </w:rPr>
        <w:t>gave written consent to participate in the study</w:t>
      </w:r>
      <w:r w:rsidR="00D533B1" w:rsidRPr="003E7897">
        <w:rPr>
          <w:rFonts w:cstheme="minorHAnsi"/>
          <w:b/>
        </w:rPr>
        <w:t xml:space="preserve">. </w:t>
      </w:r>
      <w:r w:rsidR="003E7897" w:rsidRPr="003E7897">
        <w:rPr>
          <w:rFonts w:cstheme="minorHAnsi"/>
          <w:b/>
        </w:rPr>
        <w:t>The majority of b</w:t>
      </w:r>
      <w:r w:rsidR="00113261" w:rsidRPr="003E7897">
        <w:rPr>
          <w:rFonts w:cstheme="minorHAnsi"/>
          <w:b/>
        </w:rPr>
        <w:t>aselin</w:t>
      </w:r>
      <w:r w:rsidR="0082405A" w:rsidRPr="003E7897">
        <w:rPr>
          <w:rFonts w:cstheme="minorHAnsi"/>
          <w:b/>
        </w:rPr>
        <w:t xml:space="preserve">e </w:t>
      </w:r>
      <w:r w:rsidR="00113261" w:rsidRPr="003E7897">
        <w:rPr>
          <w:rFonts w:cstheme="minorHAnsi"/>
          <w:b/>
        </w:rPr>
        <w:t>interviews at recruitme</w:t>
      </w:r>
      <w:r w:rsidR="00B07DCC" w:rsidRPr="003E7897">
        <w:rPr>
          <w:rFonts w:cstheme="minorHAnsi"/>
          <w:b/>
        </w:rPr>
        <w:t>nt</w:t>
      </w:r>
      <w:r w:rsidR="00113261" w:rsidRPr="003E7897">
        <w:rPr>
          <w:rFonts w:cstheme="minorHAnsi"/>
          <w:b/>
        </w:rPr>
        <w:t xml:space="preserve"> </w:t>
      </w:r>
      <w:proofErr w:type="gramStart"/>
      <w:r w:rsidR="00113261" w:rsidRPr="003E7897">
        <w:rPr>
          <w:rFonts w:cstheme="minorHAnsi"/>
          <w:b/>
        </w:rPr>
        <w:t>were</w:t>
      </w:r>
      <w:r w:rsidR="003E7897" w:rsidRPr="003E7897">
        <w:rPr>
          <w:rFonts w:cstheme="minorHAnsi"/>
          <w:b/>
        </w:rPr>
        <w:t xml:space="preserve"> conducted</w:t>
      </w:r>
      <w:proofErr w:type="gramEnd"/>
      <w:r w:rsidR="003E7897" w:rsidRPr="003E7897">
        <w:rPr>
          <w:rFonts w:cstheme="minorHAnsi"/>
          <w:b/>
        </w:rPr>
        <w:t xml:space="preserve"> at the day centre with some at the </w:t>
      </w:r>
      <w:r w:rsidR="00113261" w:rsidRPr="003E7897">
        <w:rPr>
          <w:rFonts w:cstheme="minorHAnsi"/>
          <w:b/>
        </w:rPr>
        <w:t>participant’s home</w:t>
      </w:r>
      <w:r w:rsidR="003E7897" w:rsidRPr="003E7897">
        <w:rPr>
          <w:rFonts w:cstheme="minorHAnsi"/>
          <w:b/>
        </w:rPr>
        <w:t xml:space="preserve"> if there was insufficient time at the day centre to allow the baseline data to be collected</w:t>
      </w:r>
      <w:r w:rsidR="00113261" w:rsidRPr="005576EA">
        <w:rPr>
          <w:rFonts w:cstheme="minorHAnsi"/>
        </w:rPr>
        <w:t xml:space="preserve">. </w:t>
      </w:r>
      <w:r w:rsidR="00113261" w:rsidRPr="005576EA">
        <w:rPr>
          <w:rFonts w:cstheme="minorHAnsi"/>
          <w:color w:val="000000"/>
          <w:lang w:val="en-US"/>
        </w:rPr>
        <w:t xml:space="preserve">Full ethical approval </w:t>
      </w:r>
      <w:proofErr w:type="gramStart"/>
      <w:r w:rsidR="00113261" w:rsidRPr="005576EA">
        <w:rPr>
          <w:rFonts w:cstheme="minorHAnsi"/>
          <w:color w:val="000000"/>
          <w:lang w:val="en-US"/>
        </w:rPr>
        <w:t>was obtained</w:t>
      </w:r>
      <w:proofErr w:type="gramEnd"/>
      <w:r w:rsidR="00113261" w:rsidRPr="005576EA">
        <w:rPr>
          <w:rFonts w:cstheme="minorHAnsi"/>
          <w:color w:val="000000"/>
          <w:lang w:val="en-US"/>
        </w:rPr>
        <w:t xml:space="preserve"> (Research Ethics committee</w:t>
      </w:r>
      <w:r w:rsidR="00113261">
        <w:rPr>
          <w:rFonts w:cstheme="minorHAnsi"/>
          <w:color w:val="000000"/>
          <w:lang w:val="en-US"/>
        </w:rPr>
        <w:t xml:space="preserve"> 000967</w:t>
      </w:r>
      <w:r w:rsidR="00113261">
        <w:rPr>
          <w:rFonts w:cstheme="minorHAnsi"/>
          <w:bCs/>
        </w:rPr>
        <w:t xml:space="preserve">). </w:t>
      </w:r>
      <w:r w:rsidR="00BC747F" w:rsidRPr="00BC747F">
        <w:rPr>
          <w:rFonts w:cstheme="minorHAnsi"/>
          <w:b/>
          <w:bCs/>
        </w:rPr>
        <w:t>Recruitment into the study occurred during 2016-2017.</w:t>
      </w:r>
      <w:r w:rsidR="00BC747F">
        <w:rPr>
          <w:rFonts w:cstheme="minorHAnsi"/>
          <w:bCs/>
        </w:rPr>
        <w:t xml:space="preserve"> </w:t>
      </w:r>
    </w:p>
    <w:p w:rsidR="008612B6" w:rsidRPr="007528A2" w:rsidRDefault="007528A2" w:rsidP="00F24D14">
      <w:pPr>
        <w:spacing w:line="360" w:lineRule="auto"/>
        <w:jc w:val="both"/>
        <w:rPr>
          <w:b/>
        </w:rPr>
      </w:pPr>
      <w:r w:rsidRPr="007528A2">
        <w:rPr>
          <w:b/>
        </w:rPr>
        <w:t>At recruitment, baseline information included</w:t>
      </w:r>
      <w:r w:rsidR="00C94E00" w:rsidRPr="007528A2">
        <w:rPr>
          <w:b/>
        </w:rPr>
        <w:t xml:space="preserve"> </w:t>
      </w:r>
      <w:r w:rsidR="00113261" w:rsidRPr="007528A2">
        <w:rPr>
          <w:b/>
        </w:rPr>
        <w:t xml:space="preserve">age, gender, ethnicity, marital status, residential status, carer status, number and type of </w:t>
      </w:r>
      <w:r w:rsidR="007E2E5A" w:rsidRPr="007528A2">
        <w:rPr>
          <w:b/>
        </w:rPr>
        <w:t>LTCs</w:t>
      </w:r>
      <w:r>
        <w:rPr>
          <w:b/>
        </w:rPr>
        <w:t xml:space="preserve"> using the Charl</w:t>
      </w:r>
      <w:r w:rsidRPr="007528A2">
        <w:rPr>
          <w:b/>
        </w:rPr>
        <w:t>son Morbidity Index</w:t>
      </w:r>
      <w:r w:rsidR="00AE597B">
        <w:rPr>
          <w:b/>
        </w:rPr>
        <w:t xml:space="preserve"> (28</w:t>
      </w:r>
      <w:r w:rsidR="004A0888">
        <w:rPr>
          <w:b/>
        </w:rPr>
        <w:t>) as a method of identifying long term conditions</w:t>
      </w:r>
      <w:proofErr w:type="gramStart"/>
      <w:r w:rsidR="00154372" w:rsidRPr="007528A2">
        <w:rPr>
          <w:b/>
        </w:rPr>
        <w:t xml:space="preserve">, </w:t>
      </w:r>
      <w:r w:rsidR="00113261" w:rsidRPr="007528A2">
        <w:rPr>
          <w:b/>
        </w:rPr>
        <w:t xml:space="preserve"> EQ</w:t>
      </w:r>
      <w:proofErr w:type="gramEnd"/>
      <w:r w:rsidR="00113261" w:rsidRPr="007528A2">
        <w:rPr>
          <w:b/>
        </w:rPr>
        <w:t>-5D-3L and the De Jong Loneliness 6 item questionnaire</w:t>
      </w:r>
      <w:r w:rsidRPr="007528A2">
        <w:rPr>
          <w:b/>
        </w:rPr>
        <w:t>. The EQ-5D-3L and the De Jong Loneliness 6 item questionnaire</w:t>
      </w:r>
      <w:r w:rsidR="00113261" w:rsidRPr="007528A2">
        <w:rPr>
          <w:b/>
        </w:rPr>
        <w:t xml:space="preserve"> </w:t>
      </w:r>
      <w:r w:rsidR="008F4CFE" w:rsidRPr="007528A2">
        <w:rPr>
          <w:b/>
        </w:rPr>
        <w:t xml:space="preserve"> </w:t>
      </w:r>
      <w:r w:rsidR="00113261" w:rsidRPr="007528A2">
        <w:rPr>
          <w:b/>
        </w:rPr>
        <w:t>were adm</w:t>
      </w:r>
      <w:r w:rsidR="004C4F73">
        <w:rPr>
          <w:b/>
        </w:rPr>
        <w:t xml:space="preserve">inistered at </w:t>
      </w:r>
      <w:r w:rsidRPr="007528A2">
        <w:rPr>
          <w:b/>
        </w:rPr>
        <w:t>recruitment</w:t>
      </w:r>
      <w:r w:rsidR="004C4F73">
        <w:rPr>
          <w:b/>
        </w:rPr>
        <w:t xml:space="preserve"> / baseline</w:t>
      </w:r>
      <w:r w:rsidR="00C94E00" w:rsidRPr="007528A2">
        <w:rPr>
          <w:b/>
        </w:rPr>
        <w:t>, and at 6 weeks and 12 weeks follow-up</w:t>
      </w:r>
      <w:r w:rsidR="00113261" w:rsidRPr="007528A2">
        <w:rPr>
          <w:b/>
        </w:rPr>
        <w:t xml:space="preserve">.  </w:t>
      </w:r>
      <w:r w:rsidR="00F9155D" w:rsidRPr="00E17070">
        <w:rPr>
          <w:rFonts w:cstheme="minorHAnsi"/>
          <w:b/>
          <w:bCs/>
        </w:rPr>
        <w:t xml:space="preserve">Participants usually completed the follow up questionnaires by post with a small number opting for researcher </w:t>
      </w:r>
      <w:proofErr w:type="gramStart"/>
      <w:r w:rsidR="00F9155D" w:rsidRPr="00E17070">
        <w:rPr>
          <w:rFonts w:cstheme="minorHAnsi"/>
          <w:b/>
          <w:bCs/>
        </w:rPr>
        <w:t>contact which</w:t>
      </w:r>
      <w:proofErr w:type="gramEnd"/>
      <w:r w:rsidR="00F9155D" w:rsidRPr="00E17070">
        <w:rPr>
          <w:rFonts w:cstheme="minorHAnsi"/>
          <w:b/>
          <w:bCs/>
        </w:rPr>
        <w:t xml:space="preserve"> was usually by </w:t>
      </w:r>
      <w:r w:rsidR="00F9155D" w:rsidRPr="00E17070">
        <w:rPr>
          <w:rFonts w:cstheme="minorHAnsi"/>
          <w:b/>
          <w:bCs/>
        </w:rPr>
        <w:lastRenderedPageBreak/>
        <w:t xml:space="preserve">telephone. Due to the vulnerability and frailty of the sample, at each time point the service </w:t>
      </w:r>
      <w:proofErr w:type="gramStart"/>
      <w:r w:rsidR="00F9155D" w:rsidRPr="00E17070">
        <w:rPr>
          <w:rFonts w:cstheme="minorHAnsi"/>
          <w:b/>
          <w:bCs/>
        </w:rPr>
        <w:t>was contacted</w:t>
      </w:r>
      <w:proofErr w:type="gramEnd"/>
      <w:r w:rsidR="00F9155D" w:rsidRPr="00E17070">
        <w:rPr>
          <w:rFonts w:cstheme="minorHAnsi"/>
          <w:b/>
          <w:bCs/>
        </w:rPr>
        <w:t xml:space="preserve"> to determine if it was appropriate to contact each participant</w:t>
      </w:r>
      <w:r w:rsidR="00E17070" w:rsidRPr="00E17070">
        <w:rPr>
          <w:rFonts w:cstheme="minorHAnsi"/>
          <w:b/>
          <w:bCs/>
        </w:rPr>
        <w:t xml:space="preserve"> prior to contacting</w:t>
      </w:r>
      <w:r w:rsidR="00AE597B">
        <w:rPr>
          <w:rFonts w:cstheme="minorHAnsi"/>
          <w:b/>
          <w:bCs/>
        </w:rPr>
        <w:t xml:space="preserve"> for follow-up</w:t>
      </w:r>
      <w:r w:rsidR="00E17070" w:rsidRPr="00E17070">
        <w:rPr>
          <w:rFonts w:cstheme="minorHAnsi"/>
          <w:b/>
          <w:bCs/>
        </w:rPr>
        <w:t>.</w:t>
      </w:r>
      <w:r w:rsidR="00AE597B">
        <w:rPr>
          <w:rFonts w:cstheme="minorHAnsi"/>
          <w:b/>
          <w:bCs/>
        </w:rPr>
        <w:t xml:space="preserve"> All data collection was paper based.</w:t>
      </w:r>
      <w:r w:rsidR="00E17070">
        <w:rPr>
          <w:rFonts w:cstheme="minorHAnsi"/>
          <w:bCs/>
        </w:rPr>
        <w:t xml:space="preserve"> </w:t>
      </w:r>
    </w:p>
    <w:p w:rsidR="00113261" w:rsidRPr="00113261" w:rsidRDefault="00113261" w:rsidP="00F24D14">
      <w:pPr>
        <w:spacing w:line="360" w:lineRule="auto"/>
        <w:jc w:val="both"/>
        <w:rPr>
          <w:b/>
        </w:rPr>
      </w:pPr>
      <w:r w:rsidRPr="00113261">
        <w:rPr>
          <w:b/>
        </w:rPr>
        <w:t xml:space="preserve">Measures Used </w:t>
      </w:r>
    </w:p>
    <w:p w:rsidR="00D60674" w:rsidRDefault="00D60674" w:rsidP="00F24D14">
      <w:pPr>
        <w:spacing w:line="360" w:lineRule="auto"/>
        <w:jc w:val="both"/>
      </w:pPr>
      <w:r>
        <w:t xml:space="preserve">The EQ-5D-3L is widely used to measure </w:t>
      </w:r>
      <w:r w:rsidR="00DC04B2">
        <w:t xml:space="preserve">health related quality of life </w:t>
      </w:r>
      <w:r w:rsidR="00E21BDF">
        <w:t xml:space="preserve">and </w:t>
      </w:r>
      <w:proofErr w:type="gramStart"/>
      <w:r w:rsidR="00E21BDF">
        <w:t>is</w:t>
      </w:r>
      <w:r w:rsidR="00DC04B2">
        <w:t xml:space="preserve"> validated</w:t>
      </w:r>
      <w:proofErr w:type="gramEnd"/>
      <w:r w:rsidR="00DC04B2">
        <w:t xml:space="preserve"> </w:t>
      </w:r>
      <w:r w:rsidR="007467B7">
        <w:t>for</w:t>
      </w:r>
      <w:r w:rsidR="00B07DCC">
        <w:t xml:space="preserve"> </w:t>
      </w:r>
      <w:r>
        <w:t>older people (</w:t>
      </w:r>
      <w:r w:rsidR="00AE597B">
        <w:rPr>
          <w:rFonts w:cstheme="minorHAnsi"/>
        </w:rPr>
        <w:t>29</w:t>
      </w:r>
      <w:r>
        <w:t xml:space="preserve">).  The </w:t>
      </w:r>
      <w:proofErr w:type="gramStart"/>
      <w:r w:rsidR="003A6152">
        <w:t>5 item</w:t>
      </w:r>
      <w:proofErr w:type="gramEnd"/>
      <w:r w:rsidR="003A6152">
        <w:t xml:space="preserve"> </w:t>
      </w:r>
      <w:r>
        <w:t>questionn</w:t>
      </w:r>
      <w:r w:rsidR="003A6152">
        <w:t xml:space="preserve">aire </w:t>
      </w:r>
      <w:r w:rsidR="00113261">
        <w:t>includes following domains: mobility; self care; usual activities; pain/disco</w:t>
      </w:r>
      <w:r w:rsidR="00407013">
        <w:t>mfort and anxiety/ depression (</w:t>
      </w:r>
      <w:r w:rsidR="00AE597B">
        <w:rPr>
          <w:rFonts w:cstheme="minorHAnsi"/>
        </w:rPr>
        <w:t>30</w:t>
      </w:r>
      <w:r w:rsidR="00113261">
        <w:t>) and</w:t>
      </w:r>
      <w:r w:rsidR="00E21BDF">
        <w:t xml:space="preserve"> a</w:t>
      </w:r>
      <w:r w:rsidR="00DC04B2">
        <w:t xml:space="preserve"> </w:t>
      </w:r>
      <w:r>
        <w:t>vis</w:t>
      </w:r>
      <w:r w:rsidR="00113261">
        <w:t xml:space="preserve">ual analogue scale. </w:t>
      </w:r>
      <w:r>
        <w:t xml:space="preserve">Each domain has three levels of </w:t>
      </w:r>
      <w:proofErr w:type="gramStart"/>
      <w:r w:rsidR="00B07DCC">
        <w:t xml:space="preserve">response </w:t>
      </w:r>
      <w:r w:rsidR="004A48B6">
        <w:t xml:space="preserve"> -</w:t>
      </w:r>
      <w:proofErr w:type="gramEnd"/>
      <w:r>
        <w:t xml:space="preserve"> no problems, some/moderate</w:t>
      </w:r>
      <w:r w:rsidR="00113261">
        <w:t xml:space="preserve"> problems</w:t>
      </w:r>
      <w:r>
        <w:t xml:space="preserve"> and</w:t>
      </w:r>
      <w:r w:rsidR="00C90056">
        <w:t xml:space="preserve"> extreme problems </w:t>
      </w:r>
      <w:r>
        <w:t xml:space="preserve">.  </w:t>
      </w:r>
    </w:p>
    <w:p w:rsidR="00D60674" w:rsidRDefault="009B2202" w:rsidP="00F24D14">
      <w:pPr>
        <w:spacing w:line="360" w:lineRule="auto"/>
        <w:jc w:val="both"/>
      </w:pPr>
      <w:r>
        <w:t>The De Jong Giervald Loneliness</w:t>
      </w:r>
      <w:r w:rsidR="00113261">
        <w:t xml:space="preserve"> Scale is a </w:t>
      </w:r>
      <w:proofErr w:type="gramStart"/>
      <w:r w:rsidR="00113261">
        <w:t>6 item</w:t>
      </w:r>
      <w:proofErr w:type="gramEnd"/>
      <w:r w:rsidR="00113261">
        <w:t xml:space="preserve"> measure and </w:t>
      </w:r>
      <w:r>
        <w:t>does not u</w:t>
      </w:r>
      <w:r w:rsidR="00DC04B2">
        <w:t>se the term loneliness</w:t>
      </w:r>
      <w:r w:rsidR="00113261">
        <w:t xml:space="preserve"> to avoid any </w:t>
      </w:r>
      <w:r>
        <w:t>associat</w:t>
      </w:r>
      <w:r w:rsidR="009160BC">
        <w:t>ed</w:t>
      </w:r>
      <w:r w:rsidR="00AE597B">
        <w:t xml:space="preserve"> stigma</w:t>
      </w:r>
      <w:r w:rsidR="00B07DCC">
        <w:t xml:space="preserve">. The scale </w:t>
      </w:r>
      <w:r w:rsidR="00E21BDF">
        <w:t>addresses</w:t>
      </w:r>
      <w:r w:rsidR="00113261">
        <w:t xml:space="preserve"> Social </w:t>
      </w:r>
      <w:r w:rsidR="00B07DCC">
        <w:t>and Emotional Loneliness with</w:t>
      </w:r>
      <w:r>
        <w:t xml:space="preserve"> S</w:t>
      </w:r>
      <w:r w:rsidR="009160BC">
        <w:t>ocial Loneliness</w:t>
      </w:r>
      <w:r w:rsidR="00DC04B2">
        <w:t xml:space="preserve"> </w:t>
      </w:r>
      <w:r w:rsidR="00E21BDF">
        <w:t>associated with</w:t>
      </w:r>
      <w:r>
        <w:t xml:space="preserve"> reduc</w:t>
      </w:r>
      <w:r w:rsidR="009160BC">
        <w:t xml:space="preserve">ed social networks and </w:t>
      </w:r>
      <w:r w:rsidR="00B07DCC">
        <w:t xml:space="preserve">individual resources, and </w:t>
      </w:r>
      <w:r>
        <w:t>emo</w:t>
      </w:r>
      <w:r w:rsidR="00B07DCC">
        <w:t>tional loneliness relating</w:t>
      </w:r>
      <w:r w:rsidR="00DC04B2">
        <w:t xml:space="preserve"> </w:t>
      </w:r>
      <w:r>
        <w:t xml:space="preserve">to the absence of intimate relationships such as partner </w:t>
      </w:r>
      <w:r w:rsidR="00271D0C">
        <w:t>or close other</w:t>
      </w:r>
      <w:r w:rsidR="00AE597B">
        <w:t xml:space="preserve"> (31</w:t>
      </w:r>
      <w:r>
        <w:t xml:space="preserve">).  A total score of </w:t>
      </w:r>
      <w:proofErr w:type="gramStart"/>
      <w:r>
        <w:t>0</w:t>
      </w:r>
      <w:proofErr w:type="gramEnd"/>
      <w:r>
        <w:t xml:space="preserve"> means that there is no ev</w:t>
      </w:r>
      <w:r w:rsidR="00B07DCC">
        <w:t xml:space="preserve">idence of loneliness and score of </w:t>
      </w:r>
      <w:r w:rsidR="009160BC">
        <w:t>6 indi</w:t>
      </w:r>
      <w:r w:rsidR="00271D0C">
        <w:t>cating</w:t>
      </w:r>
      <w:r>
        <w:t xml:space="preserve"> intense loneliness.  </w:t>
      </w:r>
    </w:p>
    <w:p w:rsidR="009B2202" w:rsidRPr="004A0888" w:rsidRDefault="004A0888" w:rsidP="00F24D14">
      <w:pPr>
        <w:spacing w:line="360" w:lineRule="auto"/>
        <w:jc w:val="both"/>
        <w:rPr>
          <w:b/>
        </w:rPr>
      </w:pPr>
      <w:r w:rsidRPr="004A0888">
        <w:rPr>
          <w:b/>
        </w:rPr>
        <w:t>The Charl</w:t>
      </w:r>
      <w:r w:rsidR="009B2202" w:rsidRPr="004A0888">
        <w:rPr>
          <w:b/>
        </w:rPr>
        <w:t xml:space="preserve">son Morbidity Index </w:t>
      </w:r>
      <w:r w:rsidR="00AE597B">
        <w:rPr>
          <w:b/>
        </w:rPr>
        <w:t>(28</w:t>
      </w:r>
      <w:r w:rsidR="00DC04B2" w:rsidRPr="004A0888">
        <w:rPr>
          <w:b/>
        </w:rPr>
        <w:t xml:space="preserve">) </w:t>
      </w:r>
      <w:r w:rsidR="00B07DCC" w:rsidRPr="004A0888">
        <w:rPr>
          <w:b/>
        </w:rPr>
        <w:t>was utilised</w:t>
      </w:r>
      <w:r w:rsidR="00271D0C" w:rsidRPr="004A0888">
        <w:rPr>
          <w:b/>
        </w:rPr>
        <w:t xml:space="preserve"> to capture the number and types of </w:t>
      </w:r>
      <w:r w:rsidR="007E2E5A" w:rsidRPr="004A0888">
        <w:rPr>
          <w:b/>
        </w:rPr>
        <w:t>LTCs</w:t>
      </w:r>
      <w:r w:rsidR="00E21BDF" w:rsidRPr="004A0888">
        <w:rPr>
          <w:b/>
        </w:rPr>
        <w:t>.</w:t>
      </w:r>
      <w:r w:rsidRPr="004A0888">
        <w:rPr>
          <w:b/>
        </w:rPr>
        <w:t xml:space="preserve"> </w:t>
      </w:r>
    </w:p>
    <w:p w:rsidR="00DE1DA6" w:rsidRDefault="00DE1DA6" w:rsidP="00F24D14">
      <w:pPr>
        <w:spacing w:line="360" w:lineRule="auto"/>
        <w:jc w:val="both"/>
        <w:rPr>
          <w:b/>
        </w:rPr>
      </w:pPr>
      <w:r w:rsidRPr="00DE1DA6">
        <w:rPr>
          <w:b/>
        </w:rPr>
        <w:t>Statistical analysis</w:t>
      </w:r>
    </w:p>
    <w:p w:rsidR="00DE1DA6" w:rsidRDefault="000845FC" w:rsidP="00F24D14">
      <w:pPr>
        <w:spacing w:line="360" w:lineRule="auto"/>
        <w:jc w:val="both"/>
      </w:pPr>
      <w:r>
        <w:t xml:space="preserve">Univariate analysis </w:t>
      </w:r>
      <w:proofErr w:type="gramStart"/>
      <w:r>
        <w:t>was conducted</w:t>
      </w:r>
      <w:proofErr w:type="gramEnd"/>
      <w:r>
        <w:t xml:space="preserve"> in order to describe differences in the baseline characteristics of the groups of clients using a particular type of </w:t>
      </w:r>
      <w:r w:rsidR="00B339B6">
        <w:t xml:space="preserve">day care </w:t>
      </w:r>
      <w:r>
        <w:t xml:space="preserve">service (paid, blended, voluntary). The significance of association between baseline attributes/outcome scores and membership of service-type and location groups </w:t>
      </w:r>
      <w:proofErr w:type="gramStart"/>
      <w:r>
        <w:t>was tested</w:t>
      </w:r>
      <w:proofErr w:type="gramEnd"/>
      <w:r>
        <w:t xml:space="preserve"> by the chi-square test for categorical variables and the t-test/one-way ANOVA for continuous measures.</w:t>
      </w:r>
    </w:p>
    <w:p w:rsidR="000845FC" w:rsidRDefault="000845FC" w:rsidP="00F24D14">
      <w:pPr>
        <w:spacing w:line="360" w:lineRule="auto"/>
        <w:jc w:val="both"/>
      </w:pPr>
      <w:r>
        <w:t xml:space="preserve">Differences in mean scores between the client groups at each time point (baseline, 6 weeks, </w:t>
      </w:r>
      <w:proofErr w:type="gramStart"/>
      <w:r>
        <w:t>12</w:t>
      </w:r>
      <w:proofErr w:type="gramEnd"/>
      <w:r>
        <w:t xml:space="preserve"> weeks) were investigated </w:t>
      </w:r>
      <w:r w:rsidR="00073585">
        <w:t xml:space="preserve">using the t-test or a one-way ANOVA. Repeated-measures two-way analysis of variance </w:t>
      </w:r>
      <w:proofErr w:type="gramStart"/>
      <w:r w:rsidR="00073585">
        <w:t>was used</w:t>
      </w:r>
      <w:proofErr w:type="gramEnd"/>
      <w:r w:rsidR="00073585">
        <w:t xml:space="preserve"> to test for between-group differences in changing scores over time.</w:t>
      </w:r>
    </w:p>
    <w:p w:rsidR="00073585" w:rsidRDefault="00073585" w:rsidP="00F24D14">
      <w:pPr>
        <w:spacing w:line="360" w:lineRule="auto"/>
        <w:jc w:val="both"/>
      </w:pPr>
      <w:r>
        <w:t xml:space="preserve">Univariate logistic models </w:t>
      </w:r>
      <w:proofErr w:type="gramStart"/>
      <w:r>
        <w:t>were run</w:t>
      </w:r>
      <w:proofErr w:type="gramEnd"/>
      <w:r>
        <w:t xml:space="preserve"> in order to estimate the effect of type and location of service on the likelihood of ‘any improvement’ in outcome (</w:t>
      </w:r>
      <w:r w:rsidR="00353BC2">
        <w:t xml:space="preserve">a </w:t>
      </w:r>
      <w:r>
        <w:t xml:space="preserve">reduction in loneliness score, decrease in number of reported EQ5 problems, increase in VAS global health rating) from baseline to final follow-up. Odds Ratios, 95% confidence intervals and associated p-values </w:t>
      </w:r>
      <w:proofErr w:type="gramStart"/>
      <w:r>
        <w:t>are reported</w:t>
      </w:r>
      <w:proofErr w:type="gramEnd"/>
      <w:r w:rsidR="008A3360">
        <w:t>.</w:t>
      </w:r>
    </w:p>
    <w:p w:rsidR="008A3360" w:rsidRDefault="008A3360" w:rsidP="00F24D14">
      <w:pPr>
        <w:spacing w:line="360" w:lineRule="auto"/>
        <w:jc w:val="both"/>
      </w:pPr>
      <w:r>
        <w:t>For all analyses a conventional criterion of statistical significance (P&lt;0.05) was used.</w:t>
      </w:r>
    </w:p>
    <w:p w:rsidR="008A3360" w:rsidRPr="00F9155D" w:rsidRDefault="008A3360" w:rsidP="00F24D14">
      <w:pPr>
        <w:spacing w:line="360" w:lineRule="auto"/>
        <w:jc w:val="both"/>
        <w:rPr>
          <w:b/>
        </w:rPr>
      </w:pPr>
      <w:r>
        <w:t>All data were analysed using SPSS for Windows 22.0.</w:t>
      </w:r>
      <w:r w:rsidR="00F9155D">
        <w:t xml:space="preserve"> </w:t>
      </w:r>
      <w:r w:rsidR="00F9155D" w:rsidRPr="00F9155D">
        <w:rPr>
          <w:rFonts w:cstheme="minorHAnsi"/>
          <w:b/>
        </w:rPr>
        <w:t xml:space="preserve">We analysed all the data available and we did not carry out imputation for missing data.  </w:t>
      </w:r>
    </w:p>
    <w:p w:rsidR="00965E7B" w:rsidRDefault="00DE1DA6" w:rsidP="00F24D14">
      <w:pPr>
        <w:spacing w:line="360" w:lineRule="auto"/>
        <w:jc w:val="both"/>
        <w:rPr>
          <w:b/>
        </w:rPr>
      </w:pPr>
      <w:r>
        <w:rPr>
          <w:b/>
        </w:rPr>
        <w:lastRenderedPageBreak/>
        <w:t>RESULTS</w:t>
      </w:r>
    </w:p>
    <w:p w:rsidR="004A0F26" w:rsidRPr="007D3C8D" w:rsidRDefault="004A0F26" w:rsidP="00F24D14">
      <w:pPr>
        <w:spacing w:line="360" w:lineRule="auto"/>
        <w:jc w:val="both"/>
        <w:rPr>
          <w:b/>
        </w:rPr>
      </w:pPr>
      <w:r w:rsidRPr="007D3C8D">
        <w:rPr>
          <w:b/>
        </w:rPr>
        <w:t>Composition of the group of service-users</w:t>
      </w:r>
    </w:p>
    <w:p w:rsidR="008612B6" w:rsidRPr="000714F2" w:rsidRDefault="00271D0C" w:rsidP="00F24D14">
      <w:pPr>
        <w:spacing w:line="360" w:lineRule="auto"/>
        <w:jc w:val="both"/>
      </w:pPr>
      <w:r w:rsidRPr="00271D0C">
        <w:t>Ninety Four participants (</w:t>
      </w:r>
      <w:r w:rsidR="00D70B1D" w:rsidRPr="00271D0C">
        <w:t>6</w:t>
      </w:r>
      <w:r w:rsidR="007467B7">
        <w:t>4%</w:t>
      </w:r>
      <w:r w:rsidR="00DA4B64" w:rsidRPr="00271D0C">
        <w:t>female</w:t>
      </w:r>
      <w:r w:rsidR="00C94E00">
        <w:t xml:space="preserve">) , </w:t>
      </w:r>
      <w:r w:rsidR="00D70B1D" w:rsidRPr="00271D0C">
        <w:t>age rang</w:t>
      </w:r>
      <w:r w:rsidRPr="00271D0C">
        <w:t xml:space="preserve">e </w:t>
      </w:r>
      <w:r w:rsidR="0029114E">
        <w:t xml:space="preserve">65 </w:t>
      </w:r>
      <w:r w:rsidRPr="00271D0C">
        <w:t xml:space="preserve">to 99 years </w:t>
      </w:r>
      <w:r w:rsidR="00155FDF" w:rsidRPr="00271D0C">
        <w:t xml:space="preserve"> (mean</w:t>
      </w:r>
      <w:r w:rsidR="0029114E">
        <w:t xml:space="preserve"> age</w:t>
      </w:r>
      <w:r w:rsidR="00155FDF" w:rsidRPr="00271D0C">
        <w:t xml:space="preserve"> 82 years</w:t>
      </w:r>
      <w:r w:rsidR="004A48B6">
        <w:t>)</w:t>
      </w:r>
      <w:r w:rsidR="00036E56">
        <w:rPr>
          <w:b/>
        </w:rPr>
        <w:t xml:space="preserve"> </w:t>
      </w:r>
      <w:r w:rsidR="00036E56" w:rsidRPr="004A48B6">
        <w:t>from nine centres were recruited to the study</w:t>
      </w:r>
      <w:r w:rsidR="006D16C2" w:rsidRPr="004A48B6">
        <w:t xml:space="preserve"> and completed baseline measures</w:t>
      </w:r>
      <w:r w:rsidR="00861B50">
        <w:t xml:space="preserve"> </w:t>
      </w:r>
      <w:r w:rsidR="00861B50" w:rsidRPr="00861B50">
        <w:rPr>
          <w:b/>
        </w:rPr>
        <w:t>(Figure 1)</w:t>
      </w:r>
      <w:r w:rsidR="00861B50">
        <w:rPr>
          <w:b/>
        </w:rPr>
        <w:t xml:space="preserve"> and </w:t>
      </w:r>
      <w:r w:rsidR="00036E56" w:rsidRPr="004A48B6">
        <w:t xml:space="preserve">Table 1 provides a description of </w:t>
      </w:r>
      <w:r w:rsidR="00A0795E">
        <w:t>each day care centre.</w:t>
      </w:r>
      <w:r w:rsidR="006D16C2" w:rsidRPr="004A48B6">
        <w:t xml:space="preserve">  </w:t>
      </w:r>
      <w:r w:rsidR="0029114E" w:rsidRPr="004A48B6">
        <w:t xml:space="preserve">All those who the day care service manager / </w:t>
      </w:r>
      <w:r w:rsidR="0029114E">
        <w:t xml:space="preserve">leader believed were eligible and wished to contact the researcher agreed to participate. </w:t>
      </w:r>
      <w:r w:rsidR="00F01AD1">
        <w:rPr>
          <w:color w:val="000000" w:themeColor="text1"/>
        </w:rPr>
        <w:t>The number o</w:t>
      </w:r>
      <w:r w:rsidR="00DA4B64">
        <w:rPr>
          <w:color w:val="000000" w:themeColor="text1"/>
        </w:rPr>
        <w:t xml:space="preserve">f </w:t>
      </w:r>
      <w:r w:rsidR="009160BC">
        <w:rPr>
          <w:color w:val="000000" w:themeColor="text1"/>
        </w:rPr>
        <w:t>LTCs</w:t>
      </w:r>
      <w:r w:rsidR="0029114E">
        <w:rPr>
          <w:color w:val="000000" w:themeColor="text1"/>
        </w:rPr>
        <w:t xml:space="preserve"> ranged from </w:t>
      </w:r>
      <w:r>
        <w:rPr>
          <w:color w:val="000000" w:themeColor="text1"/>
        </w:rPr>
        <w:t xml:space="preserve">two to nine </w:t>
      </w:r>
      <w:r>
        <w:t>(</w:t>
      </w:r>
      <w:r w:rsidR="00155FDF" w:rsidRPr="00271D0C">
        <w:t>mean</w:t>
      </w:r>
      <w:r>
        <w:t xml:space="preserve"> of</w:t>
      </w:r>
      <w:r w:rsidR="00155FDF" w:rsidRPr="00271D0C">
        <w:t xml:space="preserve"> 4.3 </w:t>
      </w:r>
      <w:r w:rsidR="009160BC">
        <w:t>LTCs</w:t>
      </w:r>
      <w:r w:rsidR="00155FDF" w:rsidRPr="00271D0C">
        <w:t>).</w:t>
      </w:r>
      <w:r w:rsidR="00C57F19" w:rsidRPr="00271D0C">
        <w:t xml:space="preserve">  </w:t>
      </w:r>
      <w:r w:rsidR="00155FDF" w:rsidRPr="00271D0C">
        <w:t>The most</w:t>
      </w:r>
      <w:r w:rsidR="008612B6">
        <w:t xml:space="preserve"> commonly</w:t>
      </w:r>
      <w:r w:rsidR="00155FDF" w:rsidRPr="00271D0C">
        <w:t xml:space="preserve"> reported </w:t>
      </w:r>
      <w:r w:rsidR="007E2E5A">
        <w:t>LTCs</w:t>
      </w:r>
      <w:r w:rsidR="00155FDF" w:rsidRPr="00271D0C">
        <w:t xml:space="preserve"> were arthritis, heart disease, early </w:t>
      </w:r>
      <w:r w:rsidR="0029114E">
        <w:t xml:space="preserve">to moderate </w:t>
      </w:r>
      <w:r w:rsidR="00155FDF" w:rsidRPr="00271D0C">
        <w:t xml:space="preserve">dementia, </w:t>
      </w:r>
      <w:r w:rsidR="0029114E">
        <w:t>stroke and mental health issue</w:t>
      </w:r>
      <w:r w:rsidR="0029114E" w:rsidRPr="0029114E">
        <w:t>s.</w:t>
      </w:r>
      <w:r w:rsidRPr="0029114E">
        <w:t xml:space="preserve"> </w:t>
      </w:r>
      <w:r w:rsidR="00F12355" w:rsidRPr="00F12355">
        <w:rPr>
          <w:b/>
        </w:rPr>
        <w:t>The vast majority attended day services on one day of the week, with a small number attending two or more days.</w:t>
      </w:r>
      <w:r w:rsidR="00F12355">
        <w:t xml:space="preserve"> </w:t>
      </w:r>
      <w:r>
        <w:rPr>
          <w:color w:val="000000" w:themeColor="text1"/>
        </w:rPr>
        <w:t xml:space="preserve">Thirty two percent </w:t>
      </w:r>
      <w:proofErr w:type="gramStart"/>
      <w:r w:rsidR="00AD4907">
        <w:rPr>
          <w:color w:val="000000" w:themeColor="text1"/>
        </w:rPr>
        <w:t xml:space="preserve">were </w:t>
      </w:r>
      <w:r w:rsidR="00F01AD1">
        <w:rPr>
          <w:color w:val="000000" w:themeColor="text1"/>
        </w:rPr>
        <w:t>m</w:t>
      </w:r>
      <w:r w:rsidR="00A02D00">
        <w:rPr>
          <w:color w:val="000000" w:themeColor="text1"/>
        </w:rPr>
        <w:t>arried</w:t>
      </w:r>
      <w:r w:rsidR="00AD4907">
        <w:rPr>
          <w:color w:val="000000" w:themeColor="text1"/>
        </w:rPr>
        <w:t>,</w:t>
      </w:r>
      <w:r w:rsidR="00A02D00">
        <w:rPr>
          <w:color w:val="000000" w:themeColor="text1"/>
        </w:rPr>
        <w:t xml:space="preserve"> </w:t>
      </w:r>
      <w:r w:rsidR="00DA4B64">
        <w:rPr>
          <w:color w:val="000000" w:themeColor="text1"/>
        </w:rPr>
        <w:t xml:space="preserve">56% </w:t>
      </w:r>
      <w:r w:rsidR="00AD4907">
        <w:rPr>
          <w:color w:val="000000" w:themeColor="text1"/>
        </w:rPr>
        <w:t>widowed</w:t>
      </w:r>
      <w:proofErr w:type="gramEnd"/>
      <w:r w:rsidR="00AD4907">
        <w:rPr>
          <w:color w:val="000000" w:themeColor="text1"/>
        </w:rPr>
        <w:t xml:space="preserve">, </w:t>
      </w:r>
      <w:r w:rsidR="00A02D00">
        <w:rPr>
          <w:color w:val="000000" w:themeColor="text1"/>
        </w:rPr>
        <w:t>and 12% either separated</w:t>
      </w:r>
      <w:r w:rsidR="00F01AD1">
        <w:rPr>
          <w:color w:val="000000" w:themeColor="text1"/>
        </w:rPr>
        <w:t>, divorced or n</w:t>
      </w:r>
      <w:r w:rsidR="00DA4B64">
        <w:rPr>
          <w:color w:val="000000" w:themeColor="text1"/>
        </w:rPr>
        <w:t xml:space="preserve">ever married </w:t>
      </w:r>
      <w:r w:rsidR="00E21BDF">
        <w:rPr>
          <w:color w:val="000000" w:themeColor="text1"/>
        </w:rPr>
        <w:t xml:space="preserve">and </w:t>
      </w:r>
      <w:r>
        <w:rPr>
          <w:color w:val="000000" w:themeColor="text1"/>
        </w:rPr>
        <w:t xml:space="preserve">52% of participants </w:t>
      </w:r>
      <w:r w:rsidR="00DA4B64">
        <w:rPr>
          <w:color w:val="000000" w:themeColor="text1"/>
        </w:rPr>
        <w:t xml:space="preserve">lived alone.  </w:t>
      </w:r>
      <w:r>
        <w:rPr>
          <w:color w:val="000000" w:themeColor="text1"/>
        </w:rPr>
        <w:t>Over a third (37</w:t>
      </w:r>
      <w:r w:rsidR="00DA4B64">
        <w:rPr>
          <w:color w:val="000000" w:themeColor="text1"/>
        </w:rPr>
        <w:t>%</w:t>
      </w:r>
      <w:r w:rsidR="006D16C2">
        <w:rPr>
          <w:color w:val="000000" w:themeColor="text1"/>
        </w:rPr>
        <w:t xml:space="preserve">) identified </w:t>
      </w:r>
      <w:r>
        <w:rPr>
          <w:color w:val="000000" w:themeColor="text1"/>
        </w:rPr>
        <w:t>a carer who was a</w:t>
      </w:r>
      <w:r w:rsidR="00C94E00">
        <w:rPr>
          <w:color w:val="000000" w:themeColor="text1"/>
        </w:rPr>
        <w:t xml:space="preserve"> family member living with them and</w:t>
      </w:r>
      <w:r>
        <w:rPr>
          <w:color w:val="000000" w:themeColor="text1"/>
        </w:rPr>
        <w:t xml:space="preserve"> </w:t>
      </w:r>
      <w:r w:rsidR="00C94E00">
        <w:rPr>
          <w:color w:val="000000" w:themeColor="text1"/>
        </w:rPr>
        <w:t>27% identified</w:t>
      </w:r>
      <w:r w:rsidR="00C57F19">
        <w:rPr>
          <w:color w:val="000000" w:themeColor="text1"/>
        </w:rPr>
        <w:t xml:space="preserve"> a </w:t>
      </w:r>
      <w:r w:rsidR="00C94E00">
        <w:rPr>
          <w:color w:val="000000" w:themeColor="text1"/>
        </w:rPr>
        <w:t>family member as a carer</w:t>
      </w:r>
      <w:r w:rsidR="00E21BDF">
        <w:rPr>
          <w:color w:val="000000" w:themeColor="text1"/>
        </w:rPr>
        <w:t xml:space="preserve"> living</w:t>
      </w:r>
      <w:r w:rsidR="00C57F19">
        <w:rPr>
          <w:color w:val="000000" w:themeColor="text1"/>
        </w:rPr>
        <w:t xml:space="preserve"> elsewhere</w:t>
      </w:r>
      <w:r w:rsidR="00E21BDF">
        <w:rPr>
          <w:color w:val="000000" w:themeColor="text1"/>
        </w:rPr>
        <w:t>.  Mo</w:t>
      </w:r>
      <w:r w:rsidR="00F625BD">
        <w:rPr>
          <w:color w:val="000000" w:themeColor="text1"/>
        </w:rPr>
        <w:t>r</w:t>
      </w:r>
      <w:r w:rsidR="00E21BDF">
        <w:rPr>
          <w:color w:val="000000" w:themeColor="text1"/>
        </w:rPr>
        <w:t xml:space="preserve">e than a third </w:t>
      </w:r>
      <w:r w:rsidR="00DA4B64">
        <w:rPr>
          <w:color w:val="000000" w:themeColor="text1"/>
        </w:rPr>
        <w:t>(</w:t>
      </w:r>
      <w:r w:rsidR="00F01AD1">
        <w:rPr>
          <w:color w:val="000000" w:themeColor="text1"/>
        </w:rPr>
        <w:t>36%</w:t>
      </w:r>
      <w:r w:rsidR="00DA4B64">
        <w:rPr>
          <w:color w:val="000000" w:themeColor="text1"/>
        </w:rPr>
        <w:t>)</w:t>
      </w:r>
      <w:r w:rsidR="00861B50">
        <w:rPr>
          <w:color w:val="000000" w:themeColor="text1"/>
        </w:rPr>
        <w:t xml:space="preserve"> of those recruited</w:t>
      </w:r>
      <w:r w:rsidR="00F01AD1">
        <w:rPr>
          <w:color w:val="000000" w:themeColor="text1"/>
        </w:rPr>
        <w:t xml:space="preserve"> </w:t>
      </w:r>
      <w:r w:rsidR="00F01AD1" w:rsidRPr="00271D0C">
        <w:t>lived in</w:t>
      </w:r>
      <w:r w:rsidRPr="00271D0C">
        <w:t xml:space="preserve"> one of the 20% </w:t>
      </w:r>
      <w:r w:rsidR="00F01AD1" w:rsidRPr="00271D0C">
        <w:t>most deprived local authorities in England a</w:t>
      </w:r>
      <w:r w:rsidR="00DA4B64" w:rsidRPr="00271D0C">
        <w:t>nd Wales</w:t>
      </w:r>
      <w:r w:rsidR="00DA4B64" w:rsidRPr="003E7897">
        <w:rPr>
          <w:b/>
        </w:rPr>
        <w:t xml:space="preserve">.  On average </w:t>
      </w:r>
      <w:r w:rsidR="00E21BDF" w:rsidRPr="003E7897">
        <w:rPr>
          <w:b/>
        </w:rPr>
        <w:t>older people</w:t>
      </w:r>
      <w:r w:rsidR="00DA4B64" w:rsidRPr="003E7897">
        <w:rPr>
          <w:b/>
        </w:rPr>
        <w:t xml:space="preserve"> </w:t>
      </w:r>
      <w:r w:rsidRPr="003E7897">
        <w:rPr>
          <w:b/>
        </w:rPr>
        <w:t xml:space="preserve">travelled 3 miles </w:t>
      </w:r>
      <w:r w:rsidR="00F01AD1" w:rsidRPr="003E7897">
        <w:rPr>
          <w:b/>
        </w:rPr>
        <w:t>to attend the day services</w:t>
      </w:r>
      <w:r w:rsidR="0029114E" w:rsidRPr="003E7897">
        <w:rPr>
          <w:b/>
        </w:rPr>
        <w:t>,</w:t>
      </w:r>
      <w:r w:rsidR="004A0888" w:rsidRPr="003E7897">
        <w:rPr>
          <w:b/>
        </w:rPr>
        <w:t xml:space="preserve"> with majority </w:t>
      </w:r>
      <w:r w:rsidR="00BC747F" w:rsidRPr="003E7897">
        <w:rPr>
          <w:b/>
        </w:rPr>
        <w:t xml:space="preserve">of participants across </w:t>
      </w:r>
      <w:r w:rsidR="00876FC6" w:rsidRPr="003E7897">
        <w:rPr>
          <w:b/>
        </w:rPr>
        <w:t xml:space="preserve">all centres </w:t>
      </w:r>
      <w:r w:rsidR="004A0888" w:rsidRPr="003E7897">
        <w:rPr>
          <w:b/>
        </w:rPr>
        <w:t>utilising disabled transport provided by the centre</w:t>
      </w:r>
      <w:r w:rsidR="004C4F73" w:rsidRPr="003E7897">
        <w:rPr>
          <w:b/>
        </w:rPr>
        <w:t xml:space="preserve"> or </w:t>
      </w:r>
      <w:r w:rsidR="00876FC6" w:rsidRPr="003E7897">
        <w:rPr>
          <w:b/>
        </w:rPr>
        <w:t xml:space="preserve">transport </w:t>
      </w:r>
      <w:r w:rsidR="004C4F73" w:rsidRPr="003E7897">
        <w:rPr>
          <w:b/>
        </w:rPr>
        <w:t xml:space="preserve">arranged by relatives and </w:t>
      </w:r>
      <w:r w:rsidR="004A0888" w:rsidRPr="003E7897">
        <w:rPr>
          <w:b/>
        </w:rPr>
        <w:t xml:space="preserve">small number transported by family or friends </w:t>
      </w:r>
      <w:r w:rsidR="0029114E" w:rsidRPr="003E7897">
        <w:rPr>
          <w:b/>
        </w:rPr>
        <w:t xml:space="preserve">(range 0.1 mile to 20 miles in </w:t>
      </w:r>
      <w:r w:rsidR="003E7897" w:rsidRPr="003E7897">
        <w:rPr>
          <w:b/>
        </w:rPr>
        <w:t>service</w:t>
      </w:r>
      <w:r w:rsidR="003E7897">
        <w:rPr>
          <w:b/>
        </w:rPr>
        <w:t>s</w:t>
      </w:r>
      <w:r w:rsidR="00161180">
        <w:rPr>
          <w:b/>
        </w:rPr>
        <w:t xml:space="preserve"> located in </w:t>
      </w:r>
      <w:proofErr w:type="gramStart"/>
      <w:r w:rsidR="003E7897" w:rsidRPr="003E7897">
        <w:rPr>
          <w:b/>
        </w:rPr>
        <w:t xml:space="preserve">more </w:t>
      </w:r>
      <w:r w:rsidR="0029114E" w:rsidRPr="003E7897">
        <w:rPr>
          <w:b/>
        </w:rPr>
        <w:t>rural area</w:t>
      </w:r>
      <w:r w:rsidR="00161180">
        <w:rPr>
          <w:b/>
        </w:rPr>
        <w:t>s</w:t>
      </w:r>
      <w:proofErr w:type="gramEnd"/>
      <w:r w:rsidR="0029114E" w:rsidRPr="003E7897">
        <w:rPr>
          <w:b/>
        </w:rPr>
        <w:t>).</w:t>
      </w:r>
      <w:r w:rsidR="008612B6">
        <w:t xml:space="preserve"> </w:t>
      </w:r>
      <w:r w:rsidR="00F9155D">
        <w:rPr>
          <w:b/>
        </w:rPr>
        <w:t xml:space="preserve">Five centres served both rural and urban areas and one centre served a largely rural area - the distance travelled to services related to where participants lived and in all the services serving rural areas, these included areas of significant rural deprivation.  </w:t>
      </w:r>
      <w:proofErr w:type="gramStart"/>
      <w:r w:rsidR="008612B6">
        <w:t>73</w:t>
      </w:r>
      <w:proofErr w:type="gramEnd"/>
      <w:r w:rsidR="008612B6">
        <w:t xml:space="preserve"> participants</w:t>
      </w:r>
      <w:r w:rsidR="008612B6" w:rsidRPr="000714F2">
        <w:t xml:space="preserve"> </w:t>
      </w:r>
      <w:r w:rsidR="008612B6">
        <w:t xml:space="preserve">(78%) </w:t>
      </w:r>
      <w:r w:rsidR="008612B6" w:rsidRPr="000714F2">
        <w:t>completed</w:t>
      </w:r>
      <w:r w:rsidR="008612B6">
        <w:t xml:space="preserve"> follow-up at</w:t>
      </w:r>
      <w:r w:rsidR="008612B6" w:rsidRPr="000714F2">
        <w:t xml:space="preserve"> 6 wee</w:t>
      </w:r>
      <w:r w:rsidR="00161180">
        <w:t>k and 12 weeks</w:t>
      </w:r>
      <w:r w:rsidR="00C94E00">
        <w:t>.</w:t>
      </w:r>
      <w:r w:rsidR="008612B6" w:rsidRPr="000714F2">
        <w:t xml:space="preserve">  </w:t>
      </w:r>
    </w:p>
    <w:p w:rsidR="003C4D32" w:rsidRPr="00155FDF" w:rsidRDefault="00E3128A" w:rsidP="00F24D14">
      <w:pPr>
        <w:spacing w:line="360" w:lineRule="auto"/>
        <w:jc w:val="both"/>
        <w:rPr>
          <w:color w:val="FF0000"/>
        </w:rPr>
      </w:pPr>
      <w:r w:rsidRPr="007754C9">
        <w:rPr>
          <w:b/>
        </w:rPr>
        <w:t>Baseline characteristics of service-users, and type and location of service</w:t>
      </w:r>
    </w:p>
    <w:p w:rsidR="003C4D32" w:rsidRDefault="001640F6" w:rsidP="00F24D14">
      <w:pPr>
        <w:spacing w:line="360" w:lineRule="auto"/>
        <w:jc w:val="both"/>
      </w:pPr>
      <w:r>
        <w:t>Table 2</w:t>
      </w:r>
      <w:r w:rsidR="00403627">
        <w:t xml:space="preserve"> </w:t>
      </w:r>
      <w:r w:rsidR="000708DE">
        <w:t xml:space="preserve">reports the demographic profile </w:t>
      </w:r>
      <w:r w:rsidR="00E21BDF">
        <w:t xml:space="preserve">of the older people attending </w:t>
      </w:r>
      <w:r w:rsidR="00B339B6">
        <w:t xml:space="preserve">day care </w:t>
      </w:r>
      <w:r w:rsidR="007D3C8D">
        <w:t>services delivered by paid staff, paid and voluntary staff (‘blended’) and voluntary staff only.</w:t>
      </w:r>
    </w:p>
    <w:p w:rsidR="007D3C8D" w:rsidRPr="00BD4412" w:rsidRDefault="00271D0C" w:rsidP="00F24D14">
      <w:pPr>
        <w:spacing w:line="360" w:lineRule="auto"/>
        <w:jc w:val="both"/>
      </w:pPr>
      <w:r>
        <w:t>Blended service participants</w:t>
      </w:r>
      <w:r w:rsidR="007D3C8D">
        <w:t xml:space="preserve"> were significantly ol</w:t>
      </w:r>
      <w:r>
        <w:t>der</w:t>
      </w:r>
      <w:r w:rsidR="0029114E">
        <w:t xml:space="preserve"> </w:t>
      </w:r>
      <w:r w:rsidR="008612B6">
        <w:t xml:space="preserve">(mean age 84.7 vs </w:t>
      </w:r>
      <w:r w:rsidR="007D3C8D">
        <w:t>80.6, P=0.04).</w:t>
      </w:r>
      <w:r w:rsidR="0082405A">
        <w:t xml:space="preserve"> All participants described their ethnicity as white. </w:t>
      </w:r>
      <w:r w:rsidR="00B9555D">
        <w:t xml:space="preserve"> A significantly higher proportion of the paid service group lived in one of the most socially deprive</w:t>
      </w:r>
      <w:r>
        <w:t xml:space="preserve">d neighbourhoods </w:t>
      </w:r>
      <w:r w:rsidR="0029114E">
        <w:t>56%</w:t>
      </w:r>
      <w:r w:rsidR="00B9555D">
        <w:t xml:space="preserve"> compared</w:t>
      </w:r>
      <w:r>
        <w:t xml:space="preserve"> to 27% of participants attending  </w:t>
      </w:r>
      <w:r w:rsidR="00DA4B64">
        <w:t xml:space="preserve">other services, </w:t>
      </w:r>
      <w:r w:rsidR="0029114E">
        <w:t>(</w:t>
      </w:r>
      <w:r w:rsidR="00DA4B64">
        <w:t xml:space="preserve">P=0.02). </w:t>
      </w:r>
      <w:r w:rsidR="00E21BDF">
        <w:t xml:space="preserve">Those </w:t>
      </w:r>
      <w:r w:rsidR="00E21BDF" w:rsidRPr="00271D0C">
        <w:t>attending</w:t>
      </w:r>
      <w:r w:rsidR="00B9555D" w:rsidRPr="00271D0C">
        <w:t xml:space="preserve"> voluntary services had a significantly </w:t>
      </w:r>
      <w:r w:rsidR="008243A1">
        <w:t>greater</w:t>
      </w:r>
      <w:r w:rsidR="00B9555D" w:rsidRPr="00271D0C">
        <w:t xml:space="preserve"> distance to trave</w:t>
      </w:r>
      <w:r w:rsidR="00DA4B64" w:rsidRPr="00271D0C">
        <w:t xml:space="preserve">l </w:t>
      </w:r>
      <w:r w:rsidR="00B9555D" w:rsidRPr="00271D0C">
        <w:t xml:space="preserve">(mean </w:t>
      </w:r>
      <w:r>
        <w:t>5.8 versus 2.2</w:t>
      </w:r>
      <w:r w:rsidR="00BD4412" w:rsidRPr="00271D0C">
        <w:t xml:space="preserve"> miles</w:t>
      </w:r>
      <w:r w:rsidR="004A48B6">
        <w:t>)</w:t>
      </w:r>
      <w:r w:rsidR="00D51336" w:rsidRPr="00271D0C">
        <w:t xml:space="preserve"> </w:t>
      </w:r>
      <w:r w:rsidRPr="00271D0C">
        <w:t>(</w:t>
      </w:r>
      <w:r w:rsidR="00BD4412" w:rsidRPr="00271D0C">
        <w:t>P=0.001). A signi</w:t>
      </w:r>
      <w:r w:rsidR="00DA4B64" w:rsidRPr="00271D0C">
        <w:t xml:space="preserve">ficantly lower proportion of </w:t>
      </w:r>
      <w:r w:rsidR="00E21BDF" w:rsidRPr="00271D0C">
        <w:t>those attending</w:t>
      </w:r>
      <w:r w:rsidR="00DA4B64" w:rsidRPr="00271D0C">
        <w:t xml:space="preserve"> blended </w:t>
      </w:r>
      <w:r w:rsidR="00E21BDF" w:rsidRPr="00271D0C">
        <w:t>day care services</w:t>
      </w:r>
      <w:r w:rsidR="00BD4412" w:rsidRPr="00271D0C">
        <w:t xml:space="preserve"> responded positively to the De Jong item relating to having “plenty of people to rely on when having problems</w:t>
      </w:r>
      <w:r w:rsidRPr="00271D0C">
        <w:t>” (</w:t>
      </w:r>
      <w:r w:rsidR="00BD4412" w:rsidRPr="00271D0C">
        <w:t>13% compared to</w:t>
      </w:r>
      <w:r w:rsidR="00DA4B64" w:rsidRPr="00271D0C">
        <w:t xml:space="preserve"> 37% of </w:t>
      </w:r>
      <w:r w:rsidR="00E21BDF" w:rsidRPr="00271D0C">
        <w:t>all other pa</w:t>
      </w:r>
      <w:r w:rsidR="00D51336" w:rsidRPr="00271D0C">
        <w:t>r</w:t>
      </w:r>
      <w:r w:rsidR="00E21BDF" w:rsidRPr="00271D0C">
        <w:t>ticipants</w:t>
      </w:r>
      <w:r w:rsidR="00BD4412" w:rsidRPr="00271D0C">
        <w:t>, P=0.04)</w:t>
      </w:r>
      <w:r w:rsidR="00643436" w:rsidRPr="00271D0C">
        <w:t>.</w:t>
      </w:r>
      <w:r w:rsidR="00A02D00" w:rsidRPr="00271D0C">
        <w:t xml:space="preserve">  The number of </w:t>
      </w:r>
      <w:r w:rsidR="009160BC">
        <w:t>LTCs</w:t>
      </w:r>
      <w:r w:rsidR="00A02D00" w:rsidRPr="00271D0C">
        <w:t xml:space="preserve"> reported at baseline was comparable across </w:t>
      </w:r>
      <w:r w:rsidR="0029114E">
        <w:t xml:space="preserve">all </w:t>
      </w:r>
      <w:r w:rsidR="00A02D00" w:rsidRPr="00271D0C">
        <w:t>service type</w:t>
      </w:r>
      <w:r w:rsidR="0029114E">
        <w:t>s</w:t>
      </w:r>
      <w:r w:rsidR="00A02D00" w:rsidRPr="00271D0C">
        <w:t xml:space="preserve"> (paid staff mean </w:t>
      </w:r>
      <w:r w:rsidR="00F03838">
        <w:t>4.4, blended 4</w:t>
      </w:r>
      <w:r w:rsidR="00161180">
        <w:t>.0</w:t>
      </w:r>
      <w:r w:rsidR="00F03838">
        <w:t>, voluntary 4.7, P</w:t>
      </w:r>
      <w:r w:rsidR="00A02D00" w:rsidRPr="00271D0C">
        <w:t xml:space="preserve">=0.39).  </w:t>
      </w:r>
    </w:p>
    <w:p w:rsidR="00DC1D4E" w:rsidRDefault="00DC1D4E" w:rsidP="00F24D14">
      <w:pPr>
        <w:spacing w:line="360" w:lineRule="auto"/>
        <w:jc w:val="both"/>
        <w:rPr>
          <w:b/>
        </w:rPr>
      </w:pPr>
      <w:r>
        <w:rPr>
          <w:b/>
        </w:rPr>
        <w:lastRenderedPageBreak/>
        <w:t>Service type, location and change in EQ-5D-3L self-reported health status</w:t>
      </w:r>
    </w:p>
    <w:p w:rsidR="00DC1D4E" w:rsidRDefault="00DC1D4E" w:rsidP="00F24D14">
      <w:pPr>
        <w:spacing w:line="360" w:lineRule="auto"/>
        <w:jc w:val="both"/>
      </w:pPr>
      <w:r>
        <w:t xml:space="preserve">The proportions of </w:t>
      </w:r>
      <w:r w:rsidR="00E21BDF">
        <w:t xml:space="preserve">older people </w:t>
      </w:r>
      <w:r>
        <w:t>of the three service-types (paid, blended, voluntary) reporting individual health problems on the EQ-5D-3L, along with mean number of problems and VA</w:t>
      </w:r>
      <w:r w:rsidR="001640F6">
        <w:t>S score, are reported in Table 3</w:t>
      </w:r>
      <w:r>
        <w:t xml:space="preserve">. </w:t>
      </w:r>
      <w:r w:rsidR="00BC5F6A">
        <w:t>A significantly hig</w:t>
      </w:r>
      <w:r w:rsidR="00432034">
        <w:t>her proportion of participants</w:t>
      </w:r>
      <w:r w:rsidR="003F30F7">
        <w:t xml:space="preserve"> </w:t>
      </w:r>
      <w:r w:rsidR="00E21BDF">
        <w:t xml:space="preserve">attending paid day care </w:t>
      </w:r>
      <w:r w:rsidR="00BC5F6A">
        <w:t>services reported a self-care problem at 6-week follow-up (46%, compared to 32% of blended service clients and only 10% of voluntary service users, P=0.02). However, t</w:t>
      </w:r>
      <w:r>
        <w:t xml:space="preserve">here were no </w:t>
      </w:r>
      <w:r w:rsidR="00BC5F6A">
        <w:t xml:space="preserve">other </w:t>
      </w:r>
      <w:r>
        <w:t>statistically significant di</w:t>
      </w:r>
      <w:r w:rsidR="00432034">
        <w:t>fferences between the clients attending</w:t>
      </w:r>
      <w:r>
        <w:t xml:space="preserve"> different services</w:t>
      </w:r>
      <w:r w:rsidR="00432034">
        <w:t xml:space="preserve">, at any time-point </w:t>
      </w:r>
      <w:r>
        <w:t xml:space="preserve">or in </w:t>
      </w:r>
      <w:r w:rsidR="00BC747F">
        <w:t xml:space="preserve">the </w:t>
      </w:r>
      <w:r>
        <w:t>change in proportions/scores over time</w:t>
      </w:r>
      <w:r w:rsidR="00AB33DA">
        <w:t xml:space="preserve"> in terms of self-reported health status</w:t>
      </w:r>
      <w:r>
        <w:t>.</w:t>
      </w:r>
    </w:p>
    <w:p w:rsidR="00183C38" w:rsidRDefault="00E21BDF" w:rsidP="00F24D14">
      <w:pPr>
        <w:spacing w:line="360" w:lineRule="auto"/>
        <w:jc w:val="both"/>
      </w:pPr>
      <w:r w:rsidRPr="00E21BDF">
        <w:rPr>
          <w:color w:val="000000" w:themeColor="text1"/>
        </w:rPr>
        <w:t>When comparing services</w:t>
      </w:r>
      <w:r w:rsidR="00432034">
        <w:t>, t</w:t>
      </w:r>
      <w:r w:rsidR="004429B5">
        <w:t>he mean number o</w:t>
      </w:r>
      <w:r w:rsidR="003F30F7">
        <w:t xml:space="preserve">f problems reported by </w:t>
      </w:r>
      <w:r>
        <w:t xml:space="preserve">older people attending </w:t>
      </w:r>
      <w:r w:rsidR="004429B5">
        <w:t xml:space="preserve">voluntary </w:t>
      </w:r>
      <w:r>
        <w:t>day care</w:t>
      </w:r>
      <w:r w:rsidR="003F30F7">
        <w:t xml:space="preserve"> </w:t>
      </w:r>
      <w:r w:rsidR="004429B5">
        <w:t>services decline</w:t>
      </w:r>
      <w:r w:rsidR="00432034">
        <w:t>d</w:t>
      </w:r>
      <w:r w:rsidR="004429B5">
        <w:t xml:space="preserve"> between baseline and 12 weeks, whilst those attending blended and paid services incre</w:t>
      </w:r>
      <w:r w:rsidR="003F30F7">
        <w:t>ase</w:t>
      </w:r>
      <w:r w:rsidR="00432034">
        <w:t>d. F</w:t>
      </w:r>
      <w:r>
        <w:t>or the</w:t>
      </w:r>
      <w:r w:rsidR="00C94E00">
        <w:t xml:space="preserve"> </w:t>
      </w:r>
      <w:r w:rsidR="00F539AA">
        <w:t>domains</w:t>
      </w:r>
      <w:r w:rsidR="00432034">
        <w:t xml:space="preserve"> of</w:t>
      </w:r>
      <w:r w:rsidR="00F03838">
        <w:t xml:space="preserve"> mobility and self-</w:t>
      </w:r>
      <w:r w:rsidR="00F539AA">
        <w:t xml:space="preserve">care, </w:t>
      </w:r>
      <w:r w:rsidR="004429B5">
        <w:t xml:space="preserve">the </w:t>
      </w:r>
      <w:r w:rsidR="00432034">
        <w:t>proportion of participants</w:t>
      </w:r>
      <w:r w:rsidR="00F539AA">
        <w:t xml:space="preserve"> reporting </w:t>
      </w:r>
      <w:r>
        <w:t>problems on</w:t>
      </w:r>
      <w:r w:rsidR="003F30F7">
        <w:t xml:space="preserve"> </w:t>
      </w:r>
      <w:r w:rsidR="00F539AA">
        <w:t xml:space="preserve">these domains </w:t>
      </w:r>
      <w:r>
        <w:t xml:space="preserve">declined in those attending </w:t>
      </w:r>
      <w:r w:rsidR="004429B5">
        <w:t>v</w:t>
      </w:r>
      <w:r w:rsidR="00831255">
        <w:t>oluntary services but increased</w:t>
      </w:r>
      <w:r w:rsidR="004429B5">
        <w:t xml:space="preserve"> </w:t>
      </w:r>
      <w:r w:rsidR="00F539AA">
        <w:t>at blended and paid services between baseline and twelve weeks.</w:t>
      </w:r>
    </w:p>
    <w:p w:rsidR="004429B5" w:rsidRDefault="00831255" w:rsidP="00F24D14">
      <w:pPr>
        <w:spacing w:line="360" w:lineRule="auto"/>
        <w:jc w:val="both"/>
      </w:pPr>
      <w:r>
        <w:t>A</w:t>
      </w:r>
      <w:r w:rsidR="004429B5">
        <w:t>nxiet</w:t>
      </w:r>
      <w:r w:rsidR="00F03838">
        <w:t>y and depression domains revealed</w:t>
      </w:r>
      <w:r w:rsidR="004429B5">
        <w:t xml:space="preserve"> </w:t>
      </w:r>
      <w:r w:rsidR="008243A1">
        <w:t xml:space="preserve">a decline in </w:t>
      </w:r>
      <w:r w:rsidR="00432034">
        <w:t xml:space="preserve">both paid </w:t>
      </w:r>
      <w:r w:rsidR="004429B5">
        <w:t>and voluntary service</w:t>
      </w:r>
      <w:r w:rsidR="00432034">
        <w:t>s</w:t>
      </w:r>
      <w:r w:rsidR="004429B5">
        <w:t xml:space="preserve"> </w:t>
      </w:r>
      <w:r w:rsidR="00AD4907">
        <w:t xml:space="preserve">between baseline and </w:t>
      </w:r>
      <w:r w:rsidR="00F539AA">
        <w:t xml:space="preserve">12 weeks. </w:t>
      </w:r>
      <w:r w:rsidR="00F03838">
        <w:t xml:space="preserve">There was a small increase in </w:t>
      </w:r>
      <w:r w:rsidR="006F3517" w:rsidRPr="00432034">
        <w:t>anxiety and depression levels at blended services b</w:t>
      </w:r>
      <w:r w:rsidR="00F03838">
        <w:t xml:space="preserve">etween baseline and 12 weeks. </w:t>
      </w:r>
      <w:r w:rsidR="00432034">
        <w:t>P</w:t>
      </w:r>
      <w:r w:rsidR="00F539AA">
        <w:t>ain</w:t>
      </w:r>
      <w:r w:rsidR="00C94E00">
        <w:t xml:space="preserve"> </w:t>
      </w:r>
      <w:r w:rsidR="00432034">
        <w:t>increased between</w:t>
      </w:r>
      <w:r w:rsidR="0082405A">
        <w:t xml:space="preserve"> baseline and 12 weeks in paid </w:t>
      </w:r>
      <w:r w:rsidR="00432034">
        <w:t>and voluntary services</w:t>
      </w:r>
      <w:r w:rsidR="00F539AA">
        <w:t>.  The mean VA</w:t>
      </w:r>
      <w:r w:rsidR="00432034">
        <w:t>S score for all services reported</w:t>
      </w:r>
      <w:r w:rsidR="00F539AA">
        <w:t xml:space="preserve"> posit</w:t>
      </w:r>
      <w:r w:rsidR="00F03838">
        <w:t>ive</w:t>
      </w:r>
      <w:r w:rsidR="008243A1">
        <w:t xml:space="preserve"> change in</w:t>
      </w:r>
      <w:r w:rsidR="00F03838">
        <w:t xml:space="preserve"> health and well-being </w:t>
      </w:r>
      <w:r w:rsidR="00F539AA">
        <w:t xml:space="preserve">from baseline to twelve weeks. </w:t>
      </w:r>
    </w:p>
    <w:p w:rsidR="00DC1D4E" w:rsidRPr="00DC1D4E" w:rsidRDefault="00DC1D4E" w:rsidP="00F24D14">
      <w:pPr>
        <w:tabs>
          <w:tab w:val="left" w:pos="2650"/>
        </w:tabs>
        <w:spacing w:after="120" w:line="360" w:lineRule="auto"/>
        <w:jc w:val="both"/>
        <w:rPr>
          <w:b/>
        </w:rPr>
      </w:pPr>
      <w:r w:rsidRPr="00DC1D4E">
        <w:rPr>
          <w:b/>
        </w:rPr>
        <w:t>Service type, location and change in reported loneliness</w:t>
      </w:r>
    </w:p>
    <w:p w:rsidR="002D3B04" w:rsidRDefault="00BC747F" w:rsidP="00F24D14">
      <w:pPr>
        <w:pStyle w:val="BodyText"/>
        <w:spacing w:line="360" w:lineRule="auto"/>
        <w:jc w:val="both"/>
      </w:pPr>
      <w:r w:rsidRPr="00BC747F">
        <w:rPr>
          <w:b/>
        </w:rPr>
        <w:t>There were no s</w:t>
      </w:r>
      <w:r w:rsidR="002D3B04" w:rsidRPr="00BC747F">
        <w:rPr>
          <w:b/>
        </w:rPr>
        <w:t xml:space="preserve">tatistical </w:t>
      </w:r>
      <w:r w:rsidRPr="00BC747F">
        <w:rPr>
          <w:b/>
        </w:rPr>
        <w:t xml:space="preserve">significant differences reported for </w:t>
      </w:r>
      <w:r w:rsidR="00406DC1" w:rsidRPr="00BC747F">
        <w:rPr>
          <w:b/>
        </w:rPr>
        <w:t xml:space="preserve">loneliness </w:t>
      </w:r>
      <w:r w:rsidR="008612B6" w:rsidRPr="00BC747F">
        <w:rPr>
          <w:b/>
        </w:rPr>
        <w:t>(T</w:t>
      </w:r>
      <w:r w:rsidR="00406DC1" w:rsidRPr="00BC747F">
        <w:rPr>
          <w:b/>
        </w:rPr>
        <w:t xml:space="preserve">able </w:t>
      </w:r>
      <w:r w:rsidR="001640F6">
        <w:rPr>
          <w:b/>
        </w:rPr>
        <w:t>4</w:t>
      </w:r>
      <w:r w:rsidR="008612B6" w:rsidRPr="00BC747F">
        <w:rPr>
          <w:b/>
        </w:rPr>
        <w:t>)</w:t>
      </w:r>
      <w:r w:rsidRPr="00BC747F">
        <w:rPr>
          <w:b/>
        </w:rPr>
        <w:t xml:space="preserve">.  However, there was a trend for </w:t>
      </w:r>
      <w:r w:rsidR="002D3B04" w:rsidRPr="00BC747F">
        <w:rPr>
          <w:b/>
        </w:rPr>
        <w:t>change in mean total loneliness b</w:t>
      </w:r>
      <w:r w:rsidR="00FE4A5A" w:rsidRPr="00BC747F">
        <w:rPr>
          <w:b/>
        </w:rPr>
        <w:t xml:space="preserve">etween baseline and 12 weeks </w:t>
      </w:r>
      <w:r w:rsidRPr="00BC747F">
        <w:rPr>
          <w:b/>
        </w:rPr>
        <w:t>to reduce</w:t>
      </w:r>
      <w:r w:rsidR="002D3B04" w:rsidRPr="00BC747F">
        <w:rPr>
          <w:b/>
        </w:rPr>
        <w:t xml:space="preserve"> in Blended services and Voluntary services but</w:t>
      </w:r>
      <w:r w:rsidRPr="00BC747F">
        <w:rPr>
          <w:b/>
        </w:rPr>
        <w:t xml:space="preserve"> to increase</w:t>
      </w:r>
      <w:r w:rsidR="002D3B04" w:rsidRPr="00BC747F">
        <w:rPr>
          <w:b/>
        </w:rPr>
        <w:t xml:space="preserve"> in those attending Paid Staff services</w:t>
      </w:r>
      <w:r w:rsidR="002D3B04" w:rsidRPr="002D3B04">
        <w:t xml:space="preserve">.  </w:t>
      </w:r>
      <w:r w:rsidR="002D3B04" w:rsidRPr="00BC747F">
        <w:rPr>
          <w:b/>
        </w:rPr>
        <w:t>In or</w:t>
      </w:r>
      <w:r w:rsidR="00F03838" w:rsidRPr="00BC747F">
        <w:rPr>
          <w:b/>
        </w:rPr>
        <w:t>der to examine this further</w:t>
      </w:r>
      <w:r w:rsidR="002D3B04" w:rsidRPr="00BC747F">
        <w:rPr>
          <w:b/>
        </w:rPr>
        <w:t xml:space="preserve">, </w:t>
      </w:r>
      <w:proofErr w:type="gramStart"/>
      <w:r w:rsidR="002D3B04" w:rsidRPr="00BC747F">
        <w:rPr>
          <w:b/>
        </w:rPr>
        <w:t>the mean scores for emotional loneliness and social loneliness we</w:t>
      </w:r>
      <w:r w:rsidR="00C94E00" w:rsidRPr="00BC747F">
        <w:rPr>
          <w:b/>
        </w:rPr>
        <w:t>re compar</w:t>
      </w:r>
      <w:r w:rsidRPr="00BC747F">
        <w:rPr>
          <w:b/>
        </w:rPr>
        <w:t>ed by service group</w:t>
      </w:r>
      <w:proofErr w:type="gramEnd"/>
      <w:r w:rsidRPr="00BC747F">
        <w:rPr>
          <w:b/>
        </w:rPr>
        <w:t>.  W</w:t>
      </w:r>
      <w:r w:rsidR="00C94E00" w:rsidRPr="00BC747F">
        <w:rPr>
          <w:b/>
        </w:rPr>
        <w:t xml:space="preserve">hen </w:t>
      </w:r>
      <w:r w:rsidR="002D3B04" w:rsidRPr="00BC747F">
        <w:rPr>
          <w:b/>
        </w:rPr>
        <w:t xml:space="preserve">social loneliness group means across the three services were analysed from baseline to 12 weeks, it </w:t>
      </w:r>
      <w:proofErr w:type="gramStart"/>
      <w:r w:rsidR="002D3B04" w:rsidRPr="00BC747F">
        <w:rPr>
          <w:b/>
        </w:rPr>
        <w:t>could be seen</w:t>
      </w:r>
      <w:proofErr w:type="gramEnd"/>
      <w:r w:rsidR="002D3B04" w:rsidRPr="00BC747F">
        <w:rPr>
          <w:b/>
        </w:rPr>
        <w:t xml:space="preserve"> that the group mean score reduced</w:t>
      </w:r>
      <w:r w:rsidRPr="00BC747F">
        <w:rPr>
          <w:b/>
        </w:rPr>
        <w:t xml:space="preserve"> across all services and </w:t>
      </w:r>
      <w:r w:rsidR="00EE40F6" w:rsidRPr="00BC747F">
        <w:rPr>
          <w:b/>
        </w:rPr>
        <w:t>the</w:t>
      </w:r>
      <w:r w:rsidR="002D3B04" w:rsidRPr="00BC747F">
        <w:rPr>
          <w:b/>
        </w:rPr>
        <w:t xml:space="preserve"> </w:t>
      </w:r>
      <w:r w:rsidR="00C94E00" w:rsidRPr="00BC747F">
        <w:rPr>
          <w:b/>
        </w:rPr>
        <w:t>apparent absence</w:t>
      </w:r>
      <w:r w:rsidR="002D3B04" w:rsidRPr="00BC747F">
        <w:rPr>
          <w:b/>
        </w:rPr>
        <w:t xml:space="preserve"> of reduced loneliness fo</w:t>
      </w:r>
      <w:r w:rsidR="00C94E00" w:rsidRPr="00BC747F">
        <w:rPr>
          <w:b/>
        </w:rPr>
        <w:t xml:space="preserve">r those attending </w:t>
      </w:r>
      <w:r w:rsidR="002D3B04" w:rsidRPr="00BC747F">
        <w:rPr>
          <w:b/>
        </w:rPr>
        <w:t xml:space="preserve">Paid staff services </w:t>
      </w:r>
      <w:r w:rsidR="00EE40F6" w:rsidRPr="00BC747F">
        <w:rPr>
          <w:b/>
        </w:rPr>
        <w:t xml:space="preserve">appeared to be </w:t>
      </w:r>
      <w:r w:rsidR="002D3B04" w:rsidRPr="00BC747F">
        <w:rPr>
          <w:b/>
        </w:rPr>
        <w:t>connected to levels of emotional loneliness rather than social loneliness</w:t>
      </w:r>
      <w:r w:rsidR="001640F6">
        <w:rPr>
          <w:b/>
        </w:rPr>
        <w:t>.</w:t>
      </w:r>
      <w:r w:rsidR="00EE40F6">
        <w:t xml:space="preserve"> </w:t>
      </w:r>
    </w:p>
    <w:p w:rsidR="00DC1D4E" w:rsidRPr="00F86C1F" w:rsidRDefault="00DC1D4E" w:rsidP="00F24D14">
      <w:pPr>
        <w:tabs>
          <w:tab w:val="left" w:pos="2650"/>
        </w:tabs>
        <w:spacing w:after="120" w:line="360" w:lineRule="auto"/>
        <w:jc w:val="both"/>
        <w:rPr>
          <w:b/>
        </w:rPr>
      </w:pPr>
      <w:r w:rsidRPr="00F86C1F">
        <w:rPr>
          <w:b/>
        </w:rPr>
        <w:t>Likelihood of ‘any improvement’</w:t>
      </w:r>
      <w:r>
        <w:rPr>
          <w:b/>
        </w:rPr>
        <w:t xml:space="preserve"> in outcome</w:t>
      </w:r>
    </w:p>
    <w:p w:rsidR="00DC1D4E" w:rsidRDefault="001640F6" w:rsidP="00F24D14">
      <w:pPr>
        <w:tabs>
          <w:tab w:val="left" w:pos="2650"/>
        </w:tabs>
        <w:spacing w:after="120" w:line="360" w:lineRule="auto"/>
        <w:jc w:val="both"/>
      </w:pPr>
      <w:r>
        <w:t>Table 5</w:t>
      </w:r>
      <w:r w:rsidR="00777409">
        <w:t xml:space="preserve"> illustrates the likelihood of improved outcomes for people attending blended services or voluntary services when compared with paid staff services.  Older people attending a voluntary service were over twice as likely to experience a reduction in </w:t>
      </w:r>
      <w:r w:rsidR="00DC1D4E">
        <w:t>De Jong loneliness score between baseline and their final follow-up</w:t>
      </w:r>
      <w:r w:rsidR="00777409">
        <w:t xml:space="preserve">. Older people attending </w:t>
      </w:r>
      <w:r w:rsidR="00BD1399">
        <w:t xml:space="preserve">a ‘blended’ service </w:t>
      </w:r>
      <w:r w:rsidR="00DC1D4E">
        <w:t xml:space="preserve">had a raised likelihood of experiencing </w:t>
      </w:r>
      <w:r w:rsidR="00DC1D4E">
        <w:lastRenderedPageBreak/>
        <w:t>a reduction in the number of reported EQ5 health problems</w:t>
      </w:r>
      <w:r w:rsidR="00777409">
        <w:t>.</w:t>
      </w:r>
      <w:r w:rsidR="00DC1D4E">
        <w:t xml:space="preserve"> The voluntary service group had a stat</w:t>
      </w:r>
      <w:r w:rsidR="00777409">
        <w:t xml:space="preserve">istically significant increase </w:t>
      </w:r>
      <w:r w:rsidR="00DC1D4E">
        <w:t>in the likelihood of rep</w:t>
      </w:r>
      <w:r w:rsidR="00BD1399">
        <w:t xml:space="preserve">orting fewer health problems over </w:t>
      </w:r>
      <w:r w:rsidR="00DC1D4E">
        <w:t xml:space="preserve">follow-up. </w:t>
      </w:r>
      <w:r w:rsidR="00777409">
        <w:t>In</w:t>
      </w:r>
      <w:r w:rsidR="00DC1D4E">
        <w:t xml:space="preserve"> terms of reporting an improvement in the global health rating </w:t>
      </w:r>
      <w:r w:rsidR="008612B6">
        <w:t xml:space="preserve">(VAS) from baseline, those attending voluntary services </w:t>
      </w:r>
      <w:r w:rsidR="00DC1D4E">
        <w:t xml:space="preserve">had a reduced likelihood </w:t>
      </w:r>
      <w:r w:rsidR="00777409">
        <w:t>however, u</w:t>
      </w:r>
      <w:r w:rsidR="00DC1D4E">
        <w:t xml:space="preserve">sers of blended services </w:t>
      </w:r>
      <w:r w:rsidR="001164FD">
        <w:t xml:space="preserve">had raised </w:t>
      </w:r>
      <w:r w:rsidR="00DC1D4E">
        <w:t>odds o</w:t>
      </w:r>
      <w:r w:rsidR="00EB4DB7">
        <w:t>f reporting a higher VAS rating.</w:t>
      </w:r>
    </w:p>
    <w:p w:rsidR="00EB4DB7" w:rsidRDefault="00EB4DB7" w:rsidP="00F24D14">
      <w:pPr>
        <w:tabs>
          <w:tab w:val="left" w:pos="2650"/>
        </w:tabs>
        <w:spacing w:after="120" w:line="360" w:lineRule="auto"/>
        <w:jc w:val="both"/>
      </w:pPr>
    </w:p>
    <w:p w:rsidR="004F7FF0" w:rsidRPr="00CB1521" w:rsidRDefault="00CB1521" w:rsidP="00F24D14">
      <w:pPr>
        <w:spacing w:line="360" w:lineRule="auto"/>
        <w:jc w:val="both"/>
        <w:rPr>
          <w:b/>
        </w:rPr>
      </w:pPr>
      <w:r w:rsidRPr="00CB1521">
        <w:rPr>
          <w:b/>
        </w:rPr>
        <w:t>DISCUSSION</w:t>
      </w:r>
    </w:p>
    <w:p w:rsidR="00907DA4" w:rsidRDefault="00C94E00" w:rsidP="00F24D14">
      <w:pPr>
        <w:spacing w:after="120" w:line="360" w:lineRule="auto"/>
        <w:jc w:val="both"/>
      </w:pPr>
      <w:r>
        <w:t xml:space="preserve">Descriptors </w:t>
      </w:r>
      <w:r w:rsidR="00776050">
        <w:t>of people attending day care</w:t>
      </w:r>
      <w:r w:rsidR="00C36D26">
        <w:t xml:space="preserve"> services are </w:t>
      </w:r>
      <w:r w:rsidR="00776050">
        <w:t>rarely reported</w:t>
      </w:r>
      <w:r w:rsidR="00AE597B">
        <w:t xml:space="preserve"> (26</w:t>
      </w:r>
      <w:proofErr w:type="gramStart"/>
      <w:r w:rsidR="00AE597B">
        <w:t>,32</w:t>
      </w:r>
      <w:proofErr w:type="gramEnd"/>
      <w:r w:rsidR="000B3E63">
        <w:t>) and</w:t>
      </w:r>
      <w:r w:rsidR="00BC747F">
        <w:t xml:space="preserve"> neither are service outcomes (</w:t>
      </w:r>
      <w:r w:rsidR="00AE597B">
        <w:t>33</w:t>
      </w:r>
      <w:r w:rsidR="000B3E63">
        <w:t>). T</w:t>
      </w:r>
      <w:r>
        <w:t xml:space="preserve">o our </w:t>
      </w:r>
      <w:proofErr w:type="gramStart"/>
      <w:r>
        <w:t>knowledge</w:t>
      </w:r>
      <w:proofErr w:type="gramEnd"/>
      <w:r>
        <w:t xml:space="preserve"> this is the first study to aim to determine </w:t>
      </w:r>
      <w:r w:rsidR="000A4F9F">
        <w:t>outcomes of day care attendance</w:t>
      </w:r>
      <w:r w:rsidR="000A4F9F" w:rsidRPr="00154372">
        <w:rPr>
          <w:b/>
        </w:rPr>
        <w:t xml:space="preserve"> in terms of loneliness and health related quality of life</w:t>
      </w:r>
      <w:r w:rsidR="000A4F9F">
        <w:t xml:space="preserve"> </w:t>
      </w:r>
      <w:r w:rsidR="00811364">
        <w:t xml:space="preserve">longitudinally </w:t>
      </w:r>
      <w:r>
        <w:t>across differ</w:t>
      </w:r>
      <w:r w:rsidR="00C46CB8">
        <w:t xml:space="preserve">ent service types. </w:t>
      </w:r>
      <w:r w:rsidR="00EB4DB7">
        <w:rPr>
          <w:b/>
        </w:rPr>
        <w:t>Our findings suggest that older people with long</w:t>
      </w:r>
      <w:r w:rsidR="006258FF">
        <w:rPr>
          <w:b/>
        </w:rPr>
        <w:t xml:space="preserve"> terms conditions</w:t>
      </w:r>
      <w:r w:rsidR="001A4B5F">
        <w:rPr>
          <w:b/>
        </w:rPr>
        <w:t xml:space="preserve"> can</w:t>
      </w:r>
      <w:r w:rsidR="006258FF">
        <w:rPr>
          <w:b/>
        </w:rPr>
        <w:t xml:space="preserve"> </w:t>
      </w:r>
      <w:r w:rsidR="00A86A03">
        <w:rPr>
          <w:b/>
        </w:rPr>
        <w:t xml:space="preserve">benefit </w:t>
      </w:r>
      <w:r w:rsidR="00A86A03" w:rsidRPr="00154372">
        <w:rPr>
          <w:b/>
        </w:rPr>
        <w:t>in terms of</w:t>
      </w:r>
      <w:r w:rsidR="001A4B5F">
        <w:rPr>
          <w:b/>
        </w:rPr>
        <w:t xml:space="preserve"> improved outcomes in</w:t>
      </w:r>
      <w:r w:rsidR="00A86A03" w:rsidRPr="00154372">
        <w:rPr>
          <w:b/>
        </w:rPr>
        <w:t xml:space="preserve"> loneliness and health related quality of life</w:t>
      </w:r>
      <w:r w:rsidR="00A86A03">
        <w:t xml:space="preserve"> </w:t>
      </w:r>
      <w:r w:rsidR="00A86A03">
        <w:rPr>
          <w:b/>
        </w:rPr>
        <w:t xml:space="preserve">from attending day centres in the first 12 weeks following referral. </w:t>
      </w:r>
    </w:p>
    <w:p w:rsidR="006258FF" w:rsidRDefault="006258FF" w:rsidP="00F24D14">
      <w:pPr>
        <w:autoSpaceDE w:val="0"/>
        <w:autoSpaceDN w:val="0"/>
        <w:adjustRightInd w:val="0"/>
        <w:spacing w:after="0" w:line="360" w:lineRule="auto"/>
      </w:pPr>
    </w:p>
    <w:p w:rsidR="002B4B56" w:rsidRDefault="006258FF" w:rsidP="00F24D14">
      <w:pPr>
        <w:autoSpaceDE w:val="0"/>
        <w:autoSpaceDN w:val="0"/>
        <w:adjustRightInd w:val="0"/>
        <w:spacing w:after="0" w:line="360" w:lineRule="auto"/>
        <w:rPr>
          <w:b/>
        </w:rPr>
      </w:pPr>
      <w:r w:rsidRPr="0041090B">
        <w:rPr>
          <w:b/>
        </w:rPr>
        <w:t>There is a correlation between multi-morbidity and great</w:t>
      </w:r>
      <w:r w:rsidR="0041090B" w:rsidRPr="0041090B">
        <w:rPr>
          <w:b/>
        </w:rPr>
        <w:t>er</w:t>
      </w:r>
      <w:r w:rsidRPr="0041090B">
        <w:rPr>
          <w:b/>
        </w:rPr>
        <w:t xml:space="preserve"> functional impairment </w:t>
      </w:r>
      <w:r w:rsidR="0041090B" w:rsidRPr="0041090B">
        <w:rPr>
          <w:b/>
        </w:rPr>
        <w:t xml:space="preserve">resulting in dependence </w:t>
      </w:r>
      <w:r w:rsidR="00AE597B">
        <w:rPr>
          <w:b/>
        </w:rPr>
        <w:t>(34</w:t>
      </w:r>
      <w:r w:rsidRPr="0041090B">
        <w:rPr>
          <w:b/>
        </w:rPr>
        <w:t>).</w:t>
      </w:r>
      <w:r>
        <w:t xml:space="preserve"> </w:t>
      </w:r>
      <w:proofErr w:type="gramStart"/>
      <w:r w:rsidR="00892605">
        <w:t>P</w:t>
      </w:r>
      <w:r w:rsidR="001D0A0D">
        <w:t xml:space="preserve">articipants from </w:t>
      </w:r>
      <w:r w:rsidR="001D0A0D" w:rsidRPr="00997B68">
        <w:t>pai</w:t>
      </w:r>
      <w:r w:rsidR="001510F9">
        <w:t xml:space="preserve">d staff services had met an eligibility </w:t>
      </w:r>
      <w:r w:rsidR="001D0A0D" w:rsidRPr="00997B68">
        <w:t>threshold</w:t>
      </w:r>
      <w:r w:rsidR="001510F9">
        <w:t xml:space="preserve"> / criteria</w:t>
      </w:r>
      <w:r w:rsidR="001D0A0D" w:rsidRPr="00997B68">
        <w:t xml:space="preserve"> assessme</w:t>
      </w:r>
      <w:r w:rsidR="001D0A0D">
        <w:t>nt in order to attend, and</w:t>
      </w:r>
      <w:r w:rsidR="00BC747F">
        <w:t xml:space="preserve"> it w</w:t>
      </w:r>
      <w:r w:rsidR="001D0A0D" w:rsidRPr="00997B68">
        <w:t xml:space="preserve">ould be expected that the number of </w:t>
      </w:r>
      <w:r w:rsidR="001D0A0D">
        <w:t>LTCs</w:t>
      </w:r>
      <w:r w:rsidR="001D0A0D" w:rsidRPr="00997B68">
        <w:t xml:space="preserve"> wo</w:t>
      </w:r>
      <w:r w:rsidR="001D0A0D">
        <w:t>uld be higher than for blended or volunteer led services</w:t>
      </w:r>
      <w:r w:rsidR="00C94E00">
        <w:t>, however t</w:t>
      </w:r>
      <w:r w:rsidR="00C94E00" w:rsidRPr="00997B68">
        <w:t xml:space="preserve">he mean number of </w:t>
      </w:r>
      <w:r w:rsidR="00C94E00">
        <w:t>LTCs</w:t>
      </w:r>
      <w:r>
        <w:t xml:space="preserve"> reported by participants was similar </w:t>
      </w:r>
      <w:r w:rsidRPr="0041090B">
        <w:rPr>
          <w:b/>
        </w:rPr>
        <w:t>across all service types as was self-reported frequency a</w:t>
      </w:r>
      <w:r w:rsidR="0041090B" w:rsidRPr="0041090B">
        <w:rPr>
          <w:b/>
        </w:rPr>
        <w:t>nd mean number of problems on EQ-5D-3L</w:t>
      </w:r>
      <w:r w:rsidR="0041090B">
        <w:rPr>
          <w:b/>
        </w:rPr>
        <w:t xml:space="preserve"> </w:t>
      </w:r>
      <w:r w:rsidR="00C94E00">
        <w:t xml:space="preserve"> </w:t>
      </w:r>
      <w:r w:rsidR="001D0A0D" w:rsidRPr="00997B68">
        <w:t xml:space="preserve">At paid staff services the most common </w:t>
      </w:r>
      <w:r w:rsidR="001D0A0D">
        <w:t>LTCs</w:t>
      </w:r>
      <w:r w:rsidR="001D0A0D" w:rsidRPr="00997B68">
        <w:t xml:space="preserve"> reported included early sta</w:t>
      </w:r>
      <w:r w:rsidR="001D0A0D">
        <w:t>ge dementia, and stroke, compared to voluntary services where</w:t>
      </w:r>
      <w:r w:rsidR="001D0A0D" w:rsidRPr="00997B68">
        <w:t xml:space="preserve"> diabetes and gastric conditions were the most common.</w:t>
      </w:r>
      <w:proofErr w:type="gramEnd"/>
      <w:r w:rsidR="001D0A0D" w:rsidRPr="00997B68">
        <w:t xml:space="preserve">  Thi</w:t>
      </w:r>
      <w:r w:rsidR="001D0A0D">
        <w:t>s suggested that older people attending</w:t>
      </w:r>
      <w:r w:rsidR="001D0A0D" w:rsidRPr="00997B68">
        <w:t xml:space="preserve"> paid staff services may ha</w:t>
      </w:r>
      <w:r w:rsidR="00F24D14">
        <w:t xml:space="preserve">ve met the </w:t>
      </w:r>
      <w:r w:rsidR="00F24D14">
        <w:rPr>
          <w:b/>
        </w:rPr>
        <w:t>“eligibility thresholds / criteria</w:t>
      </w:r>
      <w:proofErr w:type="gramStart"/>
      <w:r w:rsidR="00F24D14">
        <w:rPr>
          <w:b/>
        </w:rPr>
        <w:t xml:space="preserve">” </w:t>
      </w:r>
      <w:r w:rsidR="00C94E00">
        <w:t xml:space="preserve"> to</w:t>
      </w:r>
      <w:proofErr w:type="gramEnd"/>
      <w:r w:rsidR="00C94E00">
        <w:t xml:space="preserve"> attend</w:t>
      </w:r>
      <w:r w:rsidR="001D0A0D">
        <w:t xml:space="preserve"> due to </w:t>
      </w:r>
      <w:r w:rsidR="001D0A0D" w:rsidRPr="00997B68">
        <w:t xml:space="preserve">personal care needs associated with </w:t>
      </w:r>
      <w:r w:rsidR="001510F9">
        <w:t xml:space="preserve">their conditions eg </w:t>
      </w:r>
      <w:r w:rsidR="001D0A0D">
        <w:t>stroke an</w:t>
      </w:r>
      <w:r w:rsidR="00BC747F">
        <w:t xml:space="preserve">d early to moderate dementia. </w:t>
      </w:r>
      <w:r w:rsidR="001D0A0D">
        <w:rPr>
          <w:color w:val="7030A0"/>
        </w:rPr>
        <w:t xml:space="preserve"> </w:t>
      </w:r>
      <w:r w:rsidR="000B3E63">
        <w:rPr>
          <w:b/>
        </w:rPr>
        <w:t xml:space="preserve">All </w:t>
      </w:r>
      <w:r w:rsidR="00161180">
        <w:rPr>
          <w:b/>
        </w:rPr>
        <w:t xml:space="preserve">Day Care </w:t>
      </w:r>
      <w:r w:rsidR="000B3E63">
        <w:rPr>
          <w:b/>
        </w:rPr>
        <w:t>services</w:t>
      </w:r>
      <w:r w:rsidR="00161180">
        <w:rPr>
          <w:b/>
        </w:rPr>
        <w:t xml:space="preserve"> involved in the study,</w:t>
      </w:r>
      <w:r w:rsidR="000A4F9F">
        <w:rPr>
          <w:b/>
        </w:rPr>
        <w:t xml:space="preserve"> accepted referrals for older people who had received a needs assessment exploring physical,</w:t>
      </w:r>
      <w:r w:rsidR="00F24D14">
        <w:rPr>
          <w:b/>
        </w:rPr>
        <w:t xml:space="preserve"> cognitive and social well-being.</w:t>
      </w:r>
    </w:p>
    <w:p w:rsidR="00F24D14" w:rsidRDefault="00F24D14" w:rsidP="00F24D14">
      <w:pPr>
        <w:autoSpaceDE w:val="0"/>
        <w:autoSpaceDN w:val="0"/>
        <w:adjustRightInd w:val="0"/>
        <w:spacing w:after="0" w:line="360" w:lineRule="auto"/>
        <w:rPr>
          <w:color w:val="7030A0"/>
        </w:rPr>
      </w:pPr>
    </w:p>
    <w:p w:rsidR="005D3808" w:rsidRDefault="001D0A0D" w:rsidP="00F24D14">
      <w:pPr>
        <w:spacing w:after="120" w:line="360" w:lineRule="auto"/>
        <w:jc w:val="both"/>
      </w:pPr>
      <w:r w:rsidRPr="001D40DA">
        <w:t xml:space="preserve">The </w:t>
      </w:r>
      <w:r w:rsidRPr="001D0A0D">
        <w:t>proportion of people living in deprived areas was</w:t>
      </w:r>
      <w:r w:rsidR="00BC747F">
        <w:t xml:space="preserve"> </w:t>
      </w:r>
      <w:r w:rsidRPr="001D0A0D">
        <w:t>highest among those participants attendin</w:t>
      </w:r>
      <w:r w:rsidR="00406DC1">
        <w:t>g paid staff services (p=0.02)</w:t>
      </w:r>
      <w:r w:rsidR="000B3E63">
        <w:t xml:space="preserve">. </w:t>
      </w:r>
      <w:r w:rsidR="000743EA">
        <w:t xml:space="preserve">  </w:t>
      </w:r>
      <w:r w:rsidR="00DE307A">
        <w:t>Evidence from longitudinal research in t</w:t>
      </w:r>
      <w:r w:rsidR="00C36D26">
        <w:t>he UK has established that those</w:t>
      </w:r>
      <w:r w:rsidR="00DE307A">
        <w:t xml:space="preserve"> </w:t>
      </w:r>
      <w:r w:rsidR="000743EA">
        <w:t>aged 80 years and above, with</w:t>
      </w:r>
      <w:r w:rsidR="00C36D26">
        <w:t xml:space="preserve"> poor self-rated health predicted</w:t>
      </w:r>
      <w:r w:rsidR="00DE307A">
        <w:t xml:space="preserve"> hig</w:t>
      </w:r>
      <w:r w:rsidR="00C36D26">
        <w:t>her levels of exclusion and</w:t>
      </w:r>
      <w:r w:rsidR="00DE307A">
        <w:t xml:space="preserve"> older people living in the m</w:t>
      </w:r>
      <w:r w:rsidR="00C36D26">
        <w:t>ost deprived neighbourhoods had</w:t>
      </w:r>
      <w:r w:rsidR="00DE307A">
        <w:t xml:space="preserve"> the highest le</w:t>
      </w:r>
      <w:r w:rsidR="00AE597B">
        <w:t>vels of social exclusion (22</w:t>
      </w:r>
      <w:r w:rsidR="00DE307A">
        <w:t xml:space="preserve">).  </w:t>
      </w:r>
      <w:r w:rsidR="00C36D26">
        <w:t xml:space="preserve">It </w:t>
      </w:r>
      <w:proofErr w:type="gramStart"/>
      <w:r w:rsidR="00C36D26">
        <w:t xml:space="preserve">is </w:t>
      </w:r>
      <w:r w:rsidR="00C94E00">
        <w:t xml:space="preserve">also </w:t>
      </w:r>
      <w:r w:rsidR="00C36D26">
        <w:t>known</w:t>
      </w:r>
      <w:proofErr w:type="gramEnd"/>
      <w:r w:rsidR="00C36D26">
        <w:t xml:space="preserve"> that </w:t>
      </w:r>
      <w:r w:rsidR="00C36D26" w:rsidRPr="001D0A0D">
        <w:t xml:space="preserve">general health outcomes are worse for </w:t>
      </w:r>
      <w:r w:rsidR="00C36D26">
        <w:t>people living in more deprived neighbourhoods</w:t>
      </w:r>
      <w:r w:rsidR="00C36D26" w:rsidRPr="001D0A0D">
        <w:t xml:space="preserve"> </w:t>
      </w:r>
      <w:r w:rsidR="00AE597B">
        <w:t>(6</w:t>
      </w:r>
      <w:r w:rsidR="0041090B">
        <w:t xml:space="preserve">).  However, again it </w:t>
      </w:r>
      <w:r w:rsidR="0082405A">
        <w:t>is interesting to note that</w:t>
      </w:r>
      <w:r w:rsidR="00892605">
        <w:t>,</w:t>
      </w:r>
      <w:r w:rsidR="00F954D1">
        <w:t xml:space="preserve"> </w:t>
      </w:r>
      <w:r>
        <w:t>at bas</w:t>
      </w:r>
      <w:r w:rsidR="0041090B">
        <w:t xml:space="preserve">eline there was no difference </w:t>
      </w:r>
      <w:r w:rsidR="00AE597B">
        <w:t xml:space="preserve">in </w:t>
      </w:r>
      <w:r w:rsidR="00BC747F">
        <w:t xml:space="preserve">self-reported </w:t>
      </w:r>
      <w:r w:rsidR="00BC747F">
        <w:lastRenderedPageBreak/>
        <w:t xml:space="preserve">health </w:t>
      </w:r>
      <w:r w:rsidR="00AE597B">
        <w:t>by participants accessing paid, Blended or volunteer run services</w:t>
      </w:r>
      <w:r>
        <w:t>.</w:t>
      </w:r>
      <w:r w:rsidR="00F954D1">
        <w:t xml:space="preserve"> </w:t>
      </w:r>
      <w:r w:rsidR="00022B41" w:rsidRPr="001D40DA">
        <w:t xml:space="preserve">Baseline data </w:t>
      </w:r>
      <w:r w:rsidR="00BC747F">
        <w:t xml:space="preserve">also </w:t>
      </w:r>
      <w:r w:rsidR="00022B41" w:rsidRPr="001D40DA">
        <w:t>provided insight</w:t>
      </w:r>
      <w:r w:rsidR="00BD1399">
        <w:t>s into issues regarding</w:t>
      </w:r>
      <w:r w:rsidR="00022B41" w:rsidRPr="001D40DA">
        <w:t xml:space="preserve"> access for older p</w:t>
      </w:r>
      <w:r w:rsidR="00BC747F">
        <w:t xml:space="preserve">eople using day care services. </w:t>
      </w:r>
      <w:r w:rsidR="00022B41" w:rsidRPr="001D40DA">
        <w:t>The distance t</w:t>
      </w:r>
      <w:r w:rsidR="001164FD">
        <w:t xml:space="preserve">ravelled </w:t>
      </w:r>
      <w:r w:rsidR="00022B41" w:rsidRPr="001D40DA">
        <w:t>varied significantly between services with those attending Voluntary services travelling further than those at</w:t>
      </w:r>
      <w:r w:rsidR="001164FD">
        <w:t>tending</w:t>
      </w:r>
      <w:r w:rsidR="00022B41" w:rsidRPr="001D40DA">
        <w:t xml:space="preserve"> Paid staff and Blended services </w:t>
      </w:r>
      <w:r w:rsidR="00BD1399">
        <w:t>travelled the greatest</w:t>
      </w:r>
      <w:r w:rsidR="00022B41" w:rsidRPr="001D40DA">
        <w:t xml:space="preserve"> distance (p=0.001). </w:t>
      </w:r>
      <w:r w:rsidR="0041090B">
        <w:t>Both Paid Services were</w:t>
      </w:r>
      <w:r w:rsidR="00022B41" w:rsidRPr="001D40DA">
        <w:t xml:space="preserve"> </w:t>
      </w:r>
      <w:r w:rsidR="0041090B">
        <w:t xml:space="preserve">located in urban areas as was one of </w:t>
      </w:r>
      <w:r w:rsidR="00161180">
        <w:t xml:space="preserve">the two voluntary services and five </w:t>
      </w:r>
      <w:r w:rsidR="0041090B">
        <w:t>day centres from where recruitment took place were located in urban and rural and one volunteer led centre was in a rural area. All of the urban and rural and rural centres had areas of significant ru</w:t>
      </w:r>
      <w:r w:rsidR="00161180">
        <w:t>ral deprivation within their ca</w:t>
      </w:r>
      <w:r w:rsidR="0041090B">
        <w:t>tchment areas and all provided accessible disabled transport to allow older people from rural areas to attend.</w:t>
      </w:r>
    </w:p>
    <w:p w:rsidR="000017BB" w:rsidRDefault="00BC747F" w:rsidP="00F24D14">
      <w:pPr>
        <w:pStyle w:val="BodyText"/>
        <w:spacing w:line="360" w:lineRule="auto"/>
        <w:jc w:val="both"/>
      </w:pPr>
      <w:proofErr w:type="gramStart"/>
      <w:r>
        <w:t>Our</w:t>
      </w:r>
      <w:r w:rsidR="000017BB">
        <w:t xml:space="preserve"> study su</w:t>
      </w:r>
      <w:r w:rsidR="000017BB" w:rsidRPr="005801DA">
        <w:t>ggests that o</w:t>
      </w:r>
      <w:r w:rsidR="000017BB">
        <w:t xml:space="preserve">utcomes </w:t>
      </w:r>
      <w:r w:rsidR="000017BB" w:rsidRPr="00154372">
        <w:rPr>
          <w:b/>
        </w:rPr>
        <w:t>in terms of loneliness and health related quality of life</w:t>
      </w:r>
      <w:r w:rsidR="000017BB">
        <w:t xml:space="preserve"> </w:t>
      </w:r>
      <w:r w:rsidR="000017BB" w:rsidRPr="005801DA">
        <w:t>for older peo</w:t>
      </w:r>
      <w:r w:rsidR="000017BB">
        <w:t xml:space="preserve">ple attending day care services </w:t>
      </w:r>
      <w:r w:rsidR="000017BB" w:rsidRPr="005801DA">
        <w:t xml:space="preserve">were </w:t>
      </w:r>
      <w:r w:rsidR="000017BB" w:rsidRPr="007071E5">
        <w:rPr>
          <w:b/>
        </w:rPr>
        <w:t xml:space="preserve">positive </w:t>
      </w:r>
      <w:r w:rsidR="007071E5" w:rsidRPr="007071E5">
        <w:rPr>
          <w:b/>
        </w:rPr>
        <w:t xml:space="preserve">regardless of whether this </w:t>
      </w:r>
      <w:r w:rsidR="000017BB" w:rsidRPr="007071E5">
        <w:rPr>
          <w:b/>
        </w:rPr>
        <w:t>provision</w:t>
      </w:r>
      <w:r w:rsidR="007071E5" w:rsidRPr="007071E5">
        <w:rPr>
          <w:b/>
        </w:rPr>
        <w:t xml:space="preserve"> was delivered by</w:t>
      </w:r>
      <w:r w:rsidR="000017BB" w:rsidRPr="007071E5">
        <w:rPr>
          <w:b/>
        </w:rPr>
        <w:t xml:space="preserve"> a paid service, blended model or a service delivered by volunteers, </w:t>
      </w:r>
      <w:r w:rsidR="000017BB" w:rsidRPr="000B3E63">
        <w:rPr>
          <w:b/>
        </w:rPr>
        <w:t>whic</w:t>
      </w:r>
      <w:r w:rsidR="002E7F79">
        <w:rPr>
          <w:b/>
        </w:rPr>
        <w:t>h is similar to</w:t>
      </w:r>
      <w:r w:rsidR="00AE597B">
        <w:rPr>
          <w:b/>
        </w:rPr>
        <w:t xml:space="preserve"> the</w:t>
      </w:r>
      <w:r w:rsidR="002E7F79">
        <w:rPr>
          <w:b/>
        </w:rPr>
        <w:t xml:space="preserve"> findings of  Orell</w:t>
      </w:r>
      <w:r w:rsidR="000017BB" w:rsidRPr="000B3E63">
        <w:rPr>
          <w:b/>
        </w:rPr>
        <w:t>ana</w:t>
      </w:r>
      <w:r w:rsidR="00AE597B">
        <w:rPr>
          <w:b/>
        </w:rPr>
        <w:t xml:space="preserve"> et al (32</w:t>
      </w:r>
      <w:r w:rsidR="000017BB">
        <w:rPr>
          <w:b/>
        </w:rPr>
        <w:t xml:space="preserve">) who conducted </w:t>
      </w:r>
      <w:r>
        <w:rPr>
          <w:b/>
        </w:rPr>
        <w:t xml:space="preserve">a </w:t>
      </w:r>
      <w:r w:rsidR="000017BB">
        <w:rPr>
          <w:b/>
        </w:rPr>
        <w:t>mixed method</w:t>
      </w:r>
      <w:r>
        <w:rPr>
          <w:b/>
        </w:rPr>
        <w:t>s</w:t>
      </w:r>
      <w:r w:rsidR="000017BB">
        <w:rPr>
          <w:b/>
        </w:rPr>
        <w:t xml:space="preserve"> study of quantitative and qualitative </w:t>
      </w:r>
      <w:r w:rsidR="003C3DA1">
        <w:rPr>
          <w:b/>
        </w:rPr>
        <w:t xml:space="preserve">data collected at a single </w:t>
      </w:r>
      <w:r w:rsidR="000017BB">
        <w:rPr>
          <w:b/>
        </w:rPr>
        <w:t xml:space="preserve"> time point with 23 older people attending four day care services within the South of England with two centres being run by voluntary / charitable organisations ( ie Blended services) and two by paid services namely a Local Authority and a Housing Association</w:t>
      </w:r>
      <w:r w:rsidR="000017BB">
        <w:t>.</w:t>
      </w:r>
      <w:proofErr w:type="gramEnd"/>
      <w:r w:rsidR="000017BB">
        <w:t xml:space="preserve"> </w:t>
      </w:r>
    </w:p>
    <w:p w:rsidR="00F24D14" w:rsidRDefault="00F24D14" w:rsidP="00F24D14">
      <w:pPr>
        <w:spacing w:line="360" w:lineRule="auto"/>
        <w:jc w:val="both"/>
      </w:pPr>
    </w:p>
    <w:p w:rsidR="00D568F9" w:rsidRPr="000F6442" w:rsidRDefault="000F6442" w:rsidP="00F24D14">
      <w:pPr>
        <w:spacing w:line="360" w:lineRule="auto"/>
        <w:jc w:val="both"/>
        <w:rPr>
          <w:b/>
          <w:color w:val="000000" w:themeColor="text1"/>
        </w:rPr>
      </w:pPr>
      <w:r>
        <w:rPr>
          <w:color w:val="000000" w:themeColor="text1"/>
        </w:rPr>
        <w:t xml:space="preserve">Loneliness is a mismatch between the quantity and quality of </w:t>
      </w:r>
      <w:proofErr w:type="gramStart"/>
      <w:r>
        <w:rPr>
          <w:color w:val="000000" w:themeColor="text1"/>
        </w:rPr>
        <w:t>a person’s relationship’s</w:t>
      </w:r>
      <w:proofErr w:type="gramEnd"/>
      <w:r>
        <w:rPr>
          <w:color w:val="000000" w:themeColor="text1"/>
        </w:rPr>
        <w:t xml:space="preserve"> and their desire or expectation for relatio</w:t>
      </w:r>
      <w:r w:rsidR="008629F3">
        <w:rPr>
          <w:color w:val="000000" w:themeColor="text1"/>
        </w:rPr>
        <w:t>nships (35</w:t>
      </w:r>
      <w:r>
        <w:rPr>
          <w:color w:val="000000" w:themeColor="text1"/>
        </w:rPr>
        <w:t>).  Loneliness consists of two elements, social and e</w:t>
      </w:r>
      <w:r w:rsidR="00D31B32">
        <w:rPr>
          <w:color w:val="000000" w:themeColor="text1"/>
        </w:rPr>
        <w:t>motional loneliness (10</w:t>
      </w:r>
      <w:r>
        <w:rPr>
          <w:color w:val="000000" w:themeColor="text1"/>
        </w:rPr>
        <w:t xml:space="preserve">).  </w:t>
      </w:r>
      <w:r w:rsidRPr="00832623">
        <w:rPr>
          <w:b/>
          <w:color w:val="000000" w:themeColor="text1"/>
        </w:rPr>
        <w:t xml:space="preserve">Day care provides an opportunity for people to socialise and to re-engage with their community when this has not been possible due to declining health. </w:t>
      </w:r>
      <w:r w:rsidR="0049058E">
        <w:rPr>
          <w:b/>
          <w:color w:val="000000" w:themeColor="text1"/>
        </w:rPr>
        <w:t>Our study reveals</w:t>
      </w:r>
      <w:r w:rsidR="00BC747F">
        <w:rPr>
          <w:b/>
          <w:color w:val="000000" w:themeColor="text1"/>
        </w:rPr>
        <w:t xml:space="preserve"> a</w:t>
      </w:r>
      <w:r w:rsidR="001510F9">
        <w:rPr>
          <w:b/>
          <w:color w:val="000000" w:themeColor="text1"/>
        </w:rPr>
        <w:t xml:space="preserve"> </w:t>
      </w:r>
      <w:r w:rsidR="0049058E">
        <w:rPr>
          <w:b/>
          <w:color w:val="000000" w:themeColor="text1"/>
        </w:rPr>
        <w:t xml:space="preserve">trend for a </w:t>
      </w:r>
      <w:r w:rsidRPr="00832623">
        <w:rPr>
          <w:b/>
          <w:color w:val="000000" w:themeColor="text1"/>
        </w:rPr>
        <w:t>reduction in loneliness during the first twelve weeks of attending</w:t>
      </w:r>
      <w:r>
        <w:rPr>
          <w:b/>
          <w:color w:val="000000" w:themeColor="text1"/>
        </w:rPr>
        <w:t xml:space="preserve"> day care</w:t>
      </w:r>
      <w:r w:rsidR="000017BB">
        <w:rPr>
          <w:b/>
          <w:color w:val="000000" w:themeColor="text1"/>
        </w:rPr>
        <w:t xml:space="preserve"> services</w:t>
      </w:r>
      <w:r w:rsidRPr="00D67C80">
        <w:rPr>
          <w:b/>
          <w:color w:val="000000" w:themeColor="text1"/>
        </w:rPr>
        <w:t xml:space="preserve">. </w:t>
      </w:r>
      <w:r w:rsidR="00D67C80" w:rsidRPr="00D67C80">
        <w:rPr>
          <w:b/>
          <w:color w:val="000000" w:themeColor="text1"/>
        </w:rPr>
        <w:t>In a paper reporting</w:t>
      </w:r>
      <w:r w:rsidR="00D31B32">
        <w:rPr>
          <w:b/>
          <w:color w:val="000000" w:themeColor="text1"/>
        </w:rPr>
        <w:t xml:space="preserve"> on</w:t>
      </w:r>
      <w:r w:rsidR="00D67C80" w:rsidRPr="00D67C80">
        <w:rPr>
          <w:b/>
          <w:color w:val="000000" w:themeColor="text1"/>
        </w:rPr>
        <w:t xml:space="preserve"> a sub-set analysis of 13 older people living with adult children and attending a re</w:t>
      </w:r>
      <w:r w:rsidR="001A4B5F">
        <w:rPr>
          <w:b/>
          <w:color w:val="000000" w:themeColor="text1"/>
        </w:rPr>
        <w:t>-</w:t>
      </w:r>
      <w:r w:rsidR="00D67C80" w:rsidRPr="00D67C80">
        <w:rPr>
          <w:b/>
          <w:color w:val="000000" w:themeColor="text1"/>
        </w:rPr>
        <w:t>a</w:t>
      </w:r>
      <w:r w:rsidR="008629F3">
        <w:rPr>
          <w:b/>
          <w:color w:val="000000" w:themeColor="text1"/>
        </w:rPr>
        <w:t>blement programme (36</w:t>
      </w:r>
      <w:r w:rsidR="00D67C80" w:rsidRPr="00D67C80">
        <w:rPr>
          <w:b/>
          <w:color w:val="000000" w:themeColor="text1"/>
        </w:rPr>
        <w:t>), found that emotional lon</w:t>
      </w:r>
      <w:r w:rsidR="00D31B32">
        <w:rPr>
          <w:b/>
          <w:color w:val="000000" w:themeColor="text1"/>
        </w:rPr>
        <w:t>e</w:t>
      </w:r>
      <w:r w:rsidR="00D67C80" w:rsidRPr="00D67C80">
        <w:rPr>
          <w:b/>
          <w:color w:val="000000" w:themeColor="text1"/>
        </w:rPr>
        <w:t xml:space="preserve">liness was significantly higher in this group at the start of attendance but not at the end of the programme and suggested that </w:t>
      </w:r>
      <w:r w:rsidR="00D67C80" w:rsidRPr="00D67C80">
        <w:rPr>
          <w:rFonts w:ascii="AdvP7D09" w:hAnsi="AdvP7D09" w:cs="AdvP7D09"/>
          <w:b/>
          <w:sz w:val="20"/>
          <w:szCs w:val="20"/>
        </w:rPr>
        <w:t>social groups may be effective in helping reduce emotional loneliness</w:t>
      </w:r>
      <w:r w:rsidR="00D67C80">
        <w:rPr>
          <w:rFonts w:ascii="AdvP7D09" w:hAnsi="AdvP7D09" w:cs="AdvP7D09"/>
          <w:sz w:val="20"/>
          <w:szCs w:val="20"/>
        </w:rPr>
        <w:t>.</w:t>
      </w:r>
      <w:r w:rsidR="00D67C80">
        <w:rPr>
          <w:b/>
          <w:color w:val="000000" w:themeColor="text1"/>
        </w:rPr>
        <w:t xml:space="preserve"> </w:t>
      </w:r>
      <w:r w:rsidR="00C30337">
        <w:t xml:space="preserve">Loneliness </w:t>
      </w:r>
      <w:proofErr w:type="gramStart"/>
      <w:r w:rsidR="00C30337">
        <w:t>as a consequence</w:t>
      </w:r>
      <w:proofErr w:type="gramEnd"/>
      <w:r w:rsidR="00C30337">
        <w:t xml:space="preserve"> of poor social environment can have</w:t>
      </w:r>
      <w:r w:rsidR="00442069">
        <w:t xml:space="preserve"> a</w:t>
      </w:r>
      <w:r w:rsidR="00C30337">
        <w:t xml:space="preserve"> strong negative impact on w</w:t>
      </w:r>
      <w:r w:rsidR="00C90056">
        <w:t>ellbeing (37</w:t>
      </w:r>
      <w:r w:rsidR="00C30337">
        <w:t xml:space="preserve">).   </w:t>
      </w:r>
      <w:r w:rsidR="000E594C">
        <w:t xml:space="preserve">A </w:t>
      </w:r>
      <w:r w:rsidR="002F2A51">
        <w:t xml:space="preserve">previous </w:t>
      </w:r>
      <w:r w:rsidR="000E594C">
        <w:t>review of effective interventions to reduce loneliness revealed the components of successful interventions included adaptability, community development approach</w:t>
      </w:r>
      <w:r w:rsidR="00130E08">
        <w:t>es</w:t>
      </w:r>
      <w:r w:rsidR="000E594C">
        <w:t xml:space="preserve"> and productive engagement (</w:t>
      </w:r>
      <w:r w:rsidR="00D31B32">
        <w:rPr>
          <w:rFonts w:cstheme="minorHAnsi"/>
        </w:rPr>
        <w:t>12</w:t>
      </w:r>
      <w:r w:rsidR="000E594C">
        <w:t xml:space="preserve">). </w:t>
      </w:r>
      <w:r w:rsidR="000B3E63" w:rsidRPr="002861E7">
        <w:rPr>
          <w:b/>
        </w:rPr>
        <w:t>In the blended and vo</w:t>
      </w:r>
      <w:r w:rsidR="002861E7">
        <w:rPr>
          <w:b/>
        </w:rPr>
        <w:t>lunteer run services, with</w:t>
      </w:r>
      <w:r w:rsidR="001A4B5F">
        <w:rPr>
          <w:b/>
        </w:rPr>
        <w:t xml:space="preserve"> possibly</w:t>
      </w:r>
      <w:r w:rsidR="002861E7">
        <w:rPr>
          <w:b/>
        </w:rPr>
        <w:t xml:space="preserve"> less time </w:t>
      </w:r>
      <w:proofErr w:type="gramStart"/>
      <w:r w:rsidR="002861E7">
        <w:rPr>
          <w:b/>
        </w:rPr>
        <w:t>being devoted</w:t>
      </w:r>
      <w:proofErr w:type="gramEnd"/>
      <w:r w:rsidR="002861E7">
        <w:rPr>
          <w:b/>
        </w:rPr>
        <w:t xml:space="preserve"> to physical care / toileting there</w:t>
      </w:r>
      <w:r w:rsidR="000B3E63" w:rsidRPr="002861E7">
        <w:rPr>
          <w:b/>
        </w:rPr>
        <w:t xml:space="preserve"> </w:t>
      </w:r>
      <w:r w:rsidR="002861E7">
        <w:rPr>
          <w:b/>
        </w:rPr>
        <w:t>may have been</w:t>
      </w:r>
      <w:r w:rsidR="000B3E63" w:rsidRPr="002861E7">
        <w:rPr>
          <w:b/>
        </w:rPr>
        <w:t xml:space="preserve"> more time to engage with those attending and to build close relationships</w:t>
      </w:r>
      <w:r w:rsidR="00D31B32">
        <w:rPr>
          <w:b/>
        </w:rPr>
        <w:t>. A</w:t>
      </w:r>
      <w:r w:rsidR="00BC747F">
        <w:rPr>
          <w:b/>
        </w:rPr>
        <w:t>dditionally volunteers usually volunteer within local services therefore in those services utilising volunteers, there may be greater feeling of community and belonging</w:t>
      </w:r>
      <w:r w:rsidR="00D31B32">
        <w:rPr>
          <w:b/>
        </w:rPr>
        <w:t xml:space="preserve"> amongst volunteers and those </w:t>
      </w:r>
      <w:r w:rsidR="00D31B32">
        <w:rPr>
          <w:b/>
        </w:rPr>
        <w:lastRenderedPageBreak/>
        <w:t>attending their “local” day care service</w:t>
      </w:r>
      <w:r w:rsidR="00BC747F">
        <w:rPr>
          <w:b/>
        </w:rPr>
        <w:t xml:space="preserve">. </w:t>
      </w:r>
      <w:r w:rsidR="002861E7">
        <w:rPr>
          <w:b/>
        </w:rPr>
        <w:t xml:space="preserve">This </w:t>
      </w:r>
      <w:r w:rsidR="000B3E63" w:rsidRPr="002861E7">
        <w:rPr>
          <w:b/>
        </w:rPr>
        <w:t>may explain the finding that</w:t>
      </w:r>
      <w:r w:rsidR="00C46CB8">
        <w:rPr>
          <w:b/>
        </w:rPr>
        <w:t xml:space="preserve"> o</w:t>
      </w:r>
      <w:r w:rsidR="000B3E63" w:rsidRPr="002861E7">
        <w:rPr>
          <w:b/>
        </w:rPr>
        <w:t xml:space="preserve">lder people attending </w:t>
      </w:r>
      <w:r w:rsidR="009E15F8">
        <w:rPr>
          <w:b/>
        </w:rPr>
        <w:t xml:space="preserve">Blended and </w:t>
      </w:r>
      <w:r w:rsidR="000B3E63" w:rsidRPr="002861E7">
        <w:rPr>
          <w:b/>
        </w:rPr>
        <w:t>voluntary service</w:t>
      </w:r>
      <w:r w:rsidR="009E15F8">
        <w:rPr>
          <w:b/>
        </w:rPr>
        <w:t>s</w:t>
      </w:r>
      <w:r w:rsidR="000B3E63" w:rsidRPr="002861E7">
        <w:rPr>
          <w:b/>
        </w:rPr>
        <w:t xml:space="preserve"> were over twice as likely to experience a reduction in D</w:t>
      </w:r>
      <w:r w:rsidR="009E15F8">
        <w:rPr>
          <w:b/>
        </w:rPr>
        <w:t xml:space="preserve">e Jong loneliness score from </w:t>
      </w:r>
      <w:r w:rsidR="000B3E63" w:rsidRPr="002861E7">
        <w:rPr>
          <w:b/>
        </w:rPr>
        <w:t>baseline and their final follow-up.</w:t>
      </w:r>
      <w:r w:rsidR="000B3E63">
        <w:t xml:space="preserve"> </w:t>
      </w:r>
      <w:r w:rsidR="000E594C">
        <w:t xml:space="preserve"> </w:t>
      </w:r>
    </w:p>
    <w:p w:rsidR="00D568F9" w:rsidRDefault="00831255" w:rsidP="00F24D14">
      <w:pPr>
        <w:spacing w:after="120" w:line="360" w:lineRule="auto"/>
        <w:jc w:val="both"/>
        <w:rPr>
          <w:b/>
        </w:rPr>
      </w:pPr>
      <w:r>
        <w:t xml:space="preserve">In </w:t>
      </w:r>
      <w:r w:rsidR="005801DA">
        <w:t xml:space="preserve">areas where </w:t>
      </w:r>
      <w:r>
        <w:t xml:space="preserve">blended and volunteer lead services </w:t>
      </w:r>
      <w:r w:rsidR="005801DA">
        <w:t>were located, the numbers of</w:t>
      </w:r>
      <w:r w:rsidR="00FE4A5A">
        <w:t xml:space="preserve"> </w:t>
      </w:r>
      <w:r w:rsidR="00442069">
        <w:t>Black Asian and Minority E</w:t>
      </w:r>
      <w:r w:rsidR="005801DA">
        <w:t xml:space="preserve">thnic </w:t>
      </w:r>
      <w:r w:rsidR="00442069">
        <w:t xml:space="preserve">groups </w:t>
      </w:r>
      <w:r w:rsidR="005801DA">
        <w:t>(B</w:t>
      </w:r>
      <w:r w:rsidR="00BB5746">
        <w:t>A</w:t>
      </w:r>
      <w:r w:rsidR="005801DA">
        <w:t>ME) living in the area was low</w:t>
      </w:r>
      <w:r>
        <w:t>.  However,</w:t>
      </w:r>
      <w:r w:rsidR="00FE4A5A">
        <w:t xml:space="preserve"> </w:t>
      </w:r>
      <w:r w:rsidR="001D40DA" w:rsidRPr="001D40DA">
        <w:t>for Paid staff</w:t>
      </w:r>
      <w:r w:rsidR="005801DA">
        <w:t xml:space="preserve"> services the B</w:t>
      </w:r>
      <w:r w:rsidR="00BB5746">
        <w:t>A</w:t>
      </w:r>
      <w:r w:rsidR="005801DA">
        <w:t>ME population was</w:t>
      </w:r>
      <w:r w:rsidR="001D40DA" w:rsidRPr="001D40DA">
        <w:t xml:space="preserve"> </w:t>
      </w:r>
      <w:r w:rsidR="005801DA">
        <w:t>close</w:t>
      </w:r>
      <w:r w:rsidR="000B3E63">
        <w:t xml:space="preserve"> to the national average, but</w:t>
      </w:r>
      <w:r w:rsidR="005801DA">
        <w:t xml:space="preserve"> </w:t>
      </w:r>
      <w:r w:rsidR="001D40DA" w:rsidRPr="001D40DA">
        <w:t>old</w:t>
      </w:r>
      <w:r w:rsidR="005801DA">
        <w:t>er people from B</w:t>
      </w:r>
      <w:r w:rsidR="00BB5746">
        <w:t>A</w:t>
      </w:r>
      <w:r w:rsidR="005801DA">
        <w:t>ME groups were</w:t>
      </w:r>
      <w:r w:rsidR="00C36D26">
        <w:t xml:space="preserve"> </w:t>
      </w:r>
      <w:r w:rsidR="00C36D26" w:rsidRPr="0013161A">
        <w:rPr>
          <w:b/>
        </w:rPr>
        <w:t xml:space="preserve">absent from </w:t>
      </w:r>
      <w:r w:rsidR="001D40DA" w:rsidRPr="0013161A">
        <w:rPr>
          <w:b/>
        </w:rPr>
        <w:t>service</w:t>
      </w:r>
      <w:r w:rsidRPr="0013161A">
        <w:rPr>
          <w:b/>
        </w:rPr>
        <w:t>s</w:t>
      </w:r>
      <w:r w:rsidR="0013161A" w:rsidRPr="0013161A">
        <w:rPr>
          <w:b/>
        </w:rPr>
        <w:t xml:space="preserve"> and therefore absent from the study</w:t>
      </w:r>
      <w:r w:rsidR="00FE4A5A" w:rsidRPr="0013161A">
        <w:rPr>
          <w:b/>
        </w:rPr>
        <w:t xml:space="preserve">. </w:t>
      </w:r>
      <w:r w:rsidR="000017BB">
        <w:rPr>
          <w:b/>
        </w:rPr>
        <w:t xml:space="preserve">This </w:t>
      </w:r>
      <w:r w:rsidR="0013161A" w:rsidRPr="0013161A">
        <w:rPr>
          <w:b/>
        </w:rPr>
        <w:t>raises the question whether the lack any B</w:t>
      </w:r>
      <w:r w:rsidR="0013161A">
        <w:rPr>
          <w:b/>
        </w:rPr>
        <w:t>A</w:t>
      </w:r>
      <w:r w:rsidR="0013161A" w:rsidRPr="0013161A">
        <w:rPr>
          <w:b/>
        </w:rPr>
        <w:t>ME clients reveals a barrier for people accessing</w:t>
      </w:r>
      <w:r w:rsidR="0013161A">
        <w:rPr>
          <w:b/>
        </w:rPr>
        <w:t xml:space="preserve"> and </w:t>
      </w:r>
      <w:proofErr w:type="gramStart"/>
      <w:r w:rsidR="0013161A">
        <w:rPr>
          <w:b/>
        </w:rPr>
        <w:t>being referred</w:t>
      </w:r>
      <w:proofErr w:type="gramEnd"/>
      <w:r w:rsidR="0013161A">
        <w:rPr>
          <w:b/>
        </w:rPr>
        <w:t xml:space="preserve"> to</w:t>
      </w:r>
      <w:r w:rsidR="0013161A" w:rsidRPr="0013161A">
        <w:rPr>
          <w:b/>
        </w:rPr>
        <w:t xml:space="preserve"> service</w:t>
      </w:r>
      <w:r w:rsidR="0013161A">
        <w:rPr>
          <w:b/>
        </w:rPr>
        <w:t>s. T</w:t>
      </w:r>
      <w:r w:rsidR="0013161A" w:rsidRPr="0013161A">
        <w:rPr>
          <w:b/>
        </w:rPr>
        <w:t>he assumption that older people from B</w:t>
      </w:r>
      <w:r w:rsidR="0013161A">
        <w:rPr>
          <w:b/>
        </w:rPr>
        <w:t>A</w:t>
      </w:r>
      <w:r w:rsidR="0013161A" w:rsidRPr="0013161A">
        <w:rPr>
          <w:b/>
        </w:rPr>
        <w:t>ME have stronger support networks and may not want to access such support services i</w:t>
      </w:r>
      <w:r w:rsidR="00D31B32">
        <w:rPr>
          <w:b/>
        </w:rPr>
        <w:t>s unfounded (29</w:t>
      </w:r>
      <w:r w:rsidR="0013161A" w:rsidRPr="0013161A">
        <w:rPr>
          <w:b/>
        </w:rPr>
        <w:t xml:space="preserve">).  It </w:t>
      </w:r>
      <w:proofErr w:type="gramStart"/>
      <w:r w:rsidR="0013161A" w:rsidRPr="0013161A">
        <w:rPr>
          <w:b/>
        </w:rPr>
        <w:t>has been sugge</w:t>
      </w:r>
      <w:r w:rsidR="0013161A">
        <w:rPr>
          <w:b/>
        </w:rPr>
        <w:t>sted</w:t>
      </w:r>
      <w:proofErr w:type="gramEnd"/>
      <w:r w:rsidR="0013161A">
        <w:rPr>
          <w:b/>
        </w:rPr>
        <w:t xml:space="preserve"> that there is a failure in </w:t>
      </w:r>
      <w:r w:rsidR="0013161A" w:rsidRPr="0013161A">
        <w:rPr>
          <w:b/>
        </w:rPr>
        <w:t xml:space="preserve">many services to market themselves effectively </w:t>
      </w:r>
      <w:r w:rsidR="0013161A">
        <w:rPr>
          <w:b/>
        </w:rPr>
        <w:t xml:space="preserve">to </w:t>
      </w:r>
      <w:r w:rsidR="0013161A" w:rsidRPr="0013161A">
        <w:rPr>
          <w:b/>
        </w:rPr>
        <w:t>people from ethnic minority ba</w:t>
      </w:r>
      <w:r w:rsidR="00D31B32">
        <w:rPr>
          <w:b/>
        </w:rPr>
        <w:t>ckgrounds (16</w:t>
      </w:r>
      <w:r w:rsidR="0013161A" w:rsidRPr="0013161A">
        <w:rPr>
          <w:b/>
        </w:rPr>
        <w:t xml:space="preserve">).  </w:t>
      </w:r>
    </w:p>
    <w:p w:rsidR="00BC747F" w:rsidRPr="001D40DA" w:rsidRDefault="00BC747F" w:rsidP="00F24D14">
      <w:pPr>
        <w:spacing w:after="120" w:line="360" w:lineRule="auto"/>
        <w:jc w:val="both"/>
      </w:pPr>
    </w:p>
    <w:p w:rsidR="00DD24FD" w:rsidRPr="00070778" w:rsidRDefault="00434AE9" w:rsidP="00F24D14">
      <w:pPr>
        <w:spacing w:line="360" w:lineRule="auto"/>
        <w:jc w:val="both"/>
        <w:rPr>
          <w:b/>
          <w:color w:val="000000" w:themeColor="text1"/>
        </w:rPr>
      </w:pPr>
      <w:r>
        <w:rPr>
          <w:b/>
          <w:color w:val="000000" w:themeColor="text1"/>
        </w:rPr>
        <w:t>Strengths and Limitations of the study</w:t>
      </w:r>
    </w:p>
    <w:p w:rsidR="00751C6A" w:rsidRPr="000F6442" w:rsidRDefault="00285A4B" w:rsidP="00F24D14">
      <w:pPr>
        <w:spacing w:line="360" w:lineRule="auto"/>
        <w:jc w:val="both"/>
        <w:rPr>
          <w:b/>
        </w:rPr>
      </w:pPr>
      <w:r>
        <w:rPr>
          <w:color w:val="000000" w:themeColor="text1"/>
        </w:rPr>
        <w:t xml:space="preserve">To our </w:t>
      </w:r>
      <w:proofErr w:type="gramStart"/>
      <w:r>
        <w:rPr>
          <w:color w:val="000000" w:themeColor="text1"/>
        </w:rPr>
        <w:t>knowledge</w:t>
      </w:r>
      <w:proofErr w:type="gramEnd"/>
      <w:r>
        <w:rPr>
          <w:color w:val="000000" w:themeColor="text1"/>
        </w:rPr>
        <w:t xml:space="preserve"> this longitudinal </w:t>
      </w:r>
      <w:r w:rsidR="0008746C">
        <w:rPr>
          <w:color w:val="000000" w:themeColor="text1"/>
        </w:rPr>
        <w:t>study is the first to</w:t>
      </w:r>
      <w:r w:rsidR="000F6442">
        <w:rPr>
          <w:color w:val="000000" w:themeColor="text1"/>
        </w:rPr>
        <w:t xml:space="preserve"> attempt to investigate </w:t>
      </w:r>
      <w:r w:rsidR="000F6442" w:rsidRPr="00154372">
        <w:rPr>
          <w:b/>
        </w:rPr>
        <w:t>outcomes in terms of loneliness and health related quality of life</w:t>
      </w:r>
      <w:r w:rsidR="0008746C">
        <w:rPr>
          <w:color w:val="000000" w:themeColor="text1"/>
        </w:rPr>
        <w:t xml:space="preserve"> for older people who have multiple </w:t>
      </w:r>
      <w:r w:rsidR="007E2E5A">
        <w:rPr>
          <w:color w:val="000000" w:themeColor="text1"/>
        </w:rPr>
        <w:t>LTCs</w:t>
      </w:r>
      <w:r w:rsidR="0008746C">
        <w:rPr>
          <w:color w:val="000000" w:themeColor="text1"/>
        </w:rPr>
        <w:t xml:space="preserve"> attending day care</w:t>
      </w:r>
      <w:r w:rsidR="00442069">
        <w:rPr>
          <w:color w:val="000000" w:themeColor="text1"/>
        </w:rPr>
        <w:t xml:space="preserve"> services</w:t>
      </w:r>
      <w:r w:rsidR="0008746C">
        <w:rPr>
          <w:color w:val="000000" w:themeColor="text1"/>
        </w:rPr>
        <w:t xml:space="preserve"> by compari</w:t>
      </w:r>
      <w:r w:rsidR="00751C6A">
        <w:rPr>
          <w:color w:val="000000" w:themeColor="text1"/>
        </w:rPr>
        <w:t>ng outcomes across service type</w:t>
      </w:r>
      <w:r w:rsidR="00442069">
        <w:rPr>
          <w:color w:val="000000" w:themeColor="text1"/>
        </w:rPr>
        <w:t xml:space="preserve">s and </w:t>
      </w:r>
      <w:r w:rsidR="0008746C">
        <w:rPr>
          <w:color w:val="000000" w:themeColor="text1"/>
        </w:rPr>
        <w:t>provide</w:t>
      </w:r>
      <w:r w:rsidR="00442069">
        <w:rPr>
          <w:color w:val="000000" w:themeColor="text1"/>
        </w:rPr>
        <w:t xml:space="preserve">s a unique insight into the </w:t>
      </w:r>
      <w:r w:rsidR="000F6442">
        <w:rPr>
          <w:color w:val="000000" w:themeColor="text1"/>
        </w:rPr>
        <w:t>populations utilising</w:t>
      </w:r>
      <w:r w:rsidR="005801DA">
        <w:rPr>
          <w:color w:val="000000" w:themeColor="text1"/>
        </w:rPr>
        <w:t xml:space="preserve"> different </w:t>
      </w:r>
      <w:r w:rsidR="005A31AA">
        <w:rPr>
          <w:color w:val="000000" w:themeColor="text1"/>
        </w:rPr>
        <w:t>service</w:t>
      </w:r>
      <w:r w:rsidR="005801DA">
        <w:rPr>
          <w:color w:val="000000" w:themeColor="text1"/>
        </w:rPr>
        <w:t>s</w:t>
      </w:r>
      <w:r w:rsidR="005A31AA">
        <w:rPr>
          <w:color w:val="000000" w:themeColor="text1"/>
        </w:rPr>
        <w:t xml:space="preserve"> t</w:t>
      </w:r>
      <w:r w:rsidR="00442069">
        <w:rPr>
          <w:color w:val="000000" w:themeColor="text1"/>
        </w:rPr>
        <w:t xml:space="preserve">ypes </w:t>
      </w:r>
      <w:r w:rsidR="000069C3">
        <w:rPr>
          <w:color w:val="000000" w:themeColor="text1"/>
        </w:rPr>
        <w:t xml:space="preserve">in </w:t>
      </w:r>
      <w:r w:rsidR="009B2F9C">
        <w:rPr>
          <w:color w:val="000000" w:themeColor="text1"/>
        </w:rPr>
        <w:t xml:space="preserve">urban and rural </w:t>
      </w:r>
      <w:r w:rsidR="00751C6A">
        <w:rPr>
          <w:color w:val="000000" w:themeColor="text1"/>
        </w:rPr>
        <w:t>areas</w:t>
      </w:r>
      <w:r w:rsidR="006834D6">
        <w:rPr>
          <w:color w:val="000000" w:themeColor="text1"/>
        </w:rPr>
        <w:t>.</w:t>
      </w:r>
      <w:r w:rsidR="00810240">
        <w:rPr>
          <w:color w:val="000000" w:themeColor="text1"/>
        </w:rPr>
        <w:t xml:space="preserve"> </w:t>
      </w:r>
      <w:r w:rsidR="000F6442">
        <w:rPr>
          <w:color w:val="000000" w:themeColor="text1"/>
        </w:rPr>
        <w:t>O</w:t>
      </w:r>
      <w:r w:rsidR="00442069">
        <w:rPr>
          <w:color w:val="000000" w:themeColor="text1"/>
        </w:rPr>
        <w:t>ur findings reveal</w:t>
      </w:r>
      <w:r w:rsidR="001A4B5F">
        <w:rPr>
          <w:color w:val="000000" w:themeColor="text1"/>
        </w:rPr>
        <w:t>ed</w:t>
      </w:r>
      <w:r w:rsidR="00442069">
        <w:rPr>
          <w:color w:val="000000" w:themeColor="text1"/>
        </w:rPr>
        <w:t xml:space="preserve"> that older people attending day care services provided by blended and voluntary services reported comparable numbers of LTCs as those attending paid staff services, but the impact of the LTCs on physical and emotional func</w:t>
      </w:r>
      <w:r w:rsidR="00D31B32">
        <w:rPr>
          <w:color w:val="000000" w:themeColor="text1"/>
        </w:rPr>
        <w:t xml:space="preserve">tion </w:t>
      </w:r>
      <w:proofErr w:type="gramStart"/>
      <w:r w:rsidR="00D31B32">
        <w:rPr>
          <w:color w:val="000000" w:themeColor="text1"/>
        </w:rPr>
        <w:t>may not have been elicited</w:t>
      </w:r>
      <w:proofErr w:type="gramEnd"/>
      <w:r w:rsidR="00D31B32">
        <w:rPr>
          <w:color w:val="000000" w:themeColor="text1"/>
        </w:rPr>
        <w:t xml:space="preserve"> </w:t>
      </w:r>
      <w:r w:rsidR="00442069">
        <w:rPr>
          <w:color w:val="000000" w:themeColor="text1"/>
        </w:rPr>
        <w:t>fully by the measures used.</w:t>
      </w:r>
      <w:r w:rsidR="001A4B5F">
        <w:rPr>
          <w:color w:val="000000" w:themeColor="text1"/>
        </w:rPr>
        <w:t xml:space="preserve"> </w:t>
      </w:r>
      <w:r w:rsidR="001A4B5F">
        <w:rPr>
          <w:b/>
        </w:rPr>
        <w:t xml:space="preserve">Equally, </w:t>
      </w:r>
      <w:r w:rsidR="001A4B5F" w:rsidRPr="0041090B">
        <w:rPr>
          <w:b/>
        </w:rPr>
        <w:t>self-reported frequency and mean number of problems on EQ-5D-3L</w:t>
      </w:r>
      <w:r w:rsidR="001A4B5F">
        <w:rPr>
          <w:b/>
        </w:rPr>
        <w:t xml:space="preserve"> was similar across all services types. </w:t>
      </w:r>
      <w:r w:rsidR="001A4B5F">
        <w:t xml:space="preserve"> </w:t>
      </w:r>
      <w:proofErr w:type="gramStart"/>
      <w:r w:rsidR="00751C6A">
        <w:rPr>
          <w:color w:val="000000" w:themeColor="text1"/>
        </w:rPr>
        <w:t xml:space="preserve">Day care service </w:t>
      </w:r>
      <w:r w:rsidR="006834D6">
        <w:rPr>
          <w:color w:val="000000" w:themeColor="text1"/>
        </w:rPr>
        <w:t>managers</w:t>
      </w:r>
      <w:r w:rsidR="002861E7">
        <w:rPr>
          <w:color w:val="000000" w:themeColor="text1"/>
        </w:rPr>
        <w:t xml:space="preserve"> / leaders provided</w:t>
      </w:r>
      <w:r w:rsidR="006834D6">
        <w:rPr>
          <w:color w:val="000000" w:themeColor="text1"/>
        </w:rPr>
        <w:t xml:space="preserve"> new referrals with information regarding the study and we did not have ethical approval to collect any data on those who declined to receive i</w:t>
      </w:r>
      <w:r w:rsidR="00C46CB8">
        <w:rPr>
          <w:color w:val="000000" w:themeColor="text1"/>
        </w:rPr>
        <w:t>nformation</w:t>
      </w:r>
      <w:r w:rsidR="00D31B32">
        <w:rPr>
          <w:color w:val="000000" w:themeColor="text1"/>
        </w:rPr>
        <w:t xml:space="preserve"> nor did we</w:t>
      </w:r>
      <w:r>
        <w:rPr>
          <w:color w:val="000000" w:themeColor="text1"/>
        </w:rPr>
        <w:t xml:space="preserve"> have ethical approv</w:t>
      </w:r>
      <w:r w:rsidR="000F6442">
        <w:rPr>
          <w:color w:val="000000" w:themeColor="text1"/>
        </w:rPr>
        <w:t>al to contact those who dis</w:t>
      </w:r>
      <w:r w:rsidR="00C36D26">
        <w:rPr>
          <w:color w:val="000000" w:themeColor="text1"/>
        </w:rPr>
        <w:t>continue</w:t>
      </w:r>
      <w:r w:rsidR="000F6442">
        <w:rPr>
          <w:color w:val="000000" w:themeColor="text1"/>
        </w:rPr>
        <w:t>d</w:t>
      </w:r>
      <w:r w:rsidR="00C36D26">
        <w:rPr>
          <w:color w:val="000000" w:themeColor="text1"/>
        </w:rPr>
        <w:t xml:space="preserve"> </w:t>
      </w:r>
      <w:r>
        <w:rPr>
          <w:color w:val="000000" w:themeColor="text1"/>
        </w:rPr>
        <w:t xml:space="preserve">attending </w:t>
      </w:r>
      <w:r w:rsidR="006834D6">
        <w:rPr>
          <w:color w:val="000000" w:themeColor="text1"/>
        </w:rPr>
        <w:t xml:space="preserve">day care services </w:t>
      </w:r>
      <w:r>
        <w:rPr>
          <w:color w:val="000000" w:themeColor="text1"/>
        </w:rPr>
        <w:t>and have no knowledge whether their experiences of day care service</w:t>
      </w:r>
      <w:r w:rsidR="00AB33DA">
        <w:rPr>
          <w:color w:val="000000" w:themeColor="text1"/>
        </w:rPr>
        <w:t>s</w:t>
      </w:r>
      <w:r>
        <w:rPr>
          <w:color w:val="000000" w:themeColor="text1"/>
        </w:rPr>
        <w:t xml:space="preserve"> were different</w:t>
      </w:r>
      <w:r w:rsidR="00442069">
        <w:rPr>
          <w:color w:val="000000" w:themeColor="text1"/>
        </w:rPr>
        <w:t xml:space="preserve"> from those who continued to attend</w:t>
      </w:r>
      <w:r w:rsidRPr="000F6442">
        <w:rPr>
          <w:b/>
          <w:color w:val="000000" w:themeColor="text1"/>
        </w:rPr>
        <w:t>.</w:t>
      </w:r>
      <w:proofErr w:type="gramEnd"/>
      <w:r w:rsidRPr="000F6442">
        <w:rPr>
          <w:b/>
          <w:color w:val="000000" w:themeColor="text1"/>
        </w:rPr>
        <w:t xml:space="preserve"> </w:t>
      </w:r>
      <w:r w:rsidR="00F24D14">
        <w:rPr>
          <w:b/>
          <w:color w:val="000000" w:themeColor="text1"/>
        </w:rPr>
        <w:t>In t</w:t>
      </w:r>
      <w:r w:rsidR="001A4B5F">
        <w:rPr>
          <w:b/>
          <w:color w:val="000000" w:themeColor="text1"/>
        </w:rPr>
        <w:t xml:space="preserve">his hard to reach </w:t>
      </w:r>
      <w:r w:rsidR="00C46CB8">
        <w:rPr>
          <w:b/>
          <w:color w:val="000000" w:themeColor="text1"/>
        </w:rPr>
        <w:t>and under-researched population</w:t>
      </w:r>
      <w:r w:rsidR="000F6442">
        <w:rPr>
          <w:b/>
          <w:color w:val="000000" w:themeColor="text1"/>
        </w:rPr>
        <w:t xml:space="preserve">, </w:t>
      </w:r>
      <w:r w:rsidR="00C46CB8">
        <w:rPr>
          <w:b/>
          <w:color w:val="000000" w:themeColor="text1"/>
        </w:rPr>
        <w:t xml:space="preserve">we recruited nearly 100 people and retained </w:t>
      </w:r>
      <w:r w:rsidR="00C46CB8">
        <w:rPr>
          <w:b/>
        </w:rPr>
        <w:t>78% over</w:t>
      </w:r>
      <w:r w:rsidR="00C46CB8" w:rsidRPr="00153775">
        <w:rPr>
          <w:b/>
        </w:rPr>
        <w:t xml:space="preserve"> </w:t>
      </w:r>
      <w:r w:rsidR="00C46CB8">
        <w:rPr>
          <w:b/>
        </w:rPr>
        <w:t>the 12 week follow-up.</w:t>
      </w:r>
      <w:r w:rsidR="00C46CB8" w:rsidRPr="00153775">
        <w:rPr>
          <w:b/>
        </w:rPr>
        <w:t xml:space="preserve">  Previous studies with this population group have</w:t>
      </w:r>
      <w:r w:rsidR="00C46CB8">
        <w:rPr>
          <w:b/>
        </w:rPr>
        <w:t xml:space="preserve"> achieved</w:t>
      </w:r>
      <w:r w:rsidR="00C46CB8" w:rsidRPr="00153775">
        <w:rPr>
          <w:b/>
        </w:rPr>
        <w:t xml:space="preserve"> lower</w:t>
      </w:r>
      <w:r w:rsidR="00C46CB8">
        <w:rPr>
          <w:b/>
        </w:rPr>
        <w:t xml:space="preserve"> recruitment </w:t>
      </w:r>
      <w:r w:rsidR="00C46CB8" w:rsidRPr="00153775">
        <w:rPr>
          <w:b/>
        </w:rPr>
        <w:t>and higher attrition</w:t>
      </w:r>
      <w:r w:rsidR="00F24D14">
        <w:rPr>
          <w:b/>
        </w:rPr>
        <w:t xml:space="preserve"> rates</w:t>
      </w:r>
      <w:r w:rsidR="00C90056">
        <w:rPr>
          <w:b/>
        </w:rPr>
        <w:t xml:space="preserve"> (38).</w:t>
      </w:r>
      <w:r w:rsidR="00C46CB8">
        <w:rPr>
          <w:b/>
          <w:color w:val="000000" w:themeColor="text1"/>
        </w:rPr>
        <w:t>W</w:t>
      </w:r>
      <w:r w:rsidR="000F6442">
        <w:rPr>
          <w:b/>
          <w:color w:val="000000" w:themeColor="text1"/>
        </w:rPr>
        <w:t>e considered it important to use all available data in our analysis but acknowledge that</w:t>
      </w:r>
      <w:r w:rsidR="00D31B32">
        <w:rPr>
          <w:b/>
          <w:color w:val="000000" w:themeColor="text1"/>
        </w:rPr>
        <w:t xml:space="preserve"> there could </w:t>
      </w:r>
      <w:r w:rsidR="000F6442">
        <w:rPr>
          <w:b/>
          <w:color w:val="000000" w:themeColor="text1"/>
        </w:rPr>
        <w:t>have been a skew in follow-up findings due to attrition</w:t>
      </w:r>
      <w:r w:rsidR="00D31B32">
        <w:rPr>
          <w:b/>
          <w:color w:val="000000" w:themeColor="text1"/>
        </w:rPr>
        <w:t xml:space="preserve"> although</w:t>
      </w:r>
      <w:r w:rsidR="00C90056">
        <w:rPr>
          <w:b/>
          <w:color w:val="000000" w:themeColor="text1"/>
        </w:rPr>
        <w:t xml:space="preserve"> our</w:t>
      </w:r>
      <w:r w:rsidR="00D31B32">
        <w:rPr>
          <w:b/>
          <w:color w:val="000000" w:themeColor="text1"/>
        </w:rPr>
        <w:t xml:space="preserve"> attrition was low at 22%</w:t>
      </w:r>
      <w:r w:rsidR="000F6442">
        <w:rPr>
          <w:b/>
          <w:color w:val="000000" w:themeColor="text1"/>
        </w:rPr>
        <w:t xml:space="preserve">. </w:t>
      </w:r>
    </w:p>
    <w:p w:rsidR="00DD24FD" w:rsidRDefault="00DD24FD" w:rsidP="00F24D14">
      <w:pPr>
        <w:spacing w:line="360" w:lineRule="auto"/>
        <w:jc w:val="both"/>
        <w:rPr>
          <w:b/>
          <w:color w:val="000000" w:themeColor="text1"/>
        </w:rPr>
      </w:pPr>
      <w:r w:rsidRPr="00070778">
        <w:rPr>
          <w:b/>
          <w:color w:val="000000" w:themeColor="text1"/>
        </w:rPr>
        <w:t>Conclusion</w:t>
      </w:r>
      <w:r w:rsidR="001A4B5F">
        <w:rPr>
          <w:b/>
          <w:color w:val="000000" w:themeColor="text1"/>
        </w:rPr>
        <w:t>s</w:t>
      </w:r>
    </w:p>
    <w:p w:rsidR="0008746C" w:rsidRDefault="00143C5B" w:rsidP="00F24D14">
      <w:pPr>
        <w:spacing w:line="360" w:lineRule="auto"/>
        <w:jc w:val="both"/>
        <w:rPr>
          <w:color w:val="000000" w:themeColor="text1"/>
        </w:rPr>
      </w:pPr>
      <w:r>
        <w:rPr>
          <w:color w:val="000000" w:themeColor="text1"/>
        </w:rPr>
        <w:lastRenderedPageBreak/>
        <w:t>The findings</w:t>
      </w:r>
      <w:r w:rsidR="00442069">
        <w:rPr>
          <w:color w:val="000000" w:themeColor="text1"/>
        </w:rPr>
        <w:t xml:space="preserve"> of this study</w:t>
      </w:r>
      <w:r>
        <w:rPr>
          <w:color w:val="000000" w:themeColor="text1"/>
        </w:rPr>
        <w:t xml:space="preserve"> address</w:t>
      </w:r>
      <w:r w:rsidR="00C46CB8">
        <w:rPr>
          <w:color w:val="000000" w:themeColor="text1"/>
        </w:rPr>
        <w:t>es</w:t>
      </w:r>
      <w:r>
        <w:rPr>
          <w:color w:val="000000" w:themeColor="text1"/>
        </w:rPr>
        <w:t xml:space="preserve"> </w:t>
      </w:r>
      <w:r w:rsidR="00D31B32">
        <w:rPr>
          <w:color w:val="000000" w:themeColor="text1"/>
        </w:rPr>
        <w:t xml:space="preserve">some of the </w:t>
      </w:r>
      <w:r>
        <w:rPr>
          <w:color w:val="000000" w:themeColor="text1"/>
        </w:rPr>
        <w:t xml:space="preserve">gaps in current knowledge </w:t>
      </w:r>
      <w:r w:rsidR="00C46CB8">
        <w:rPr>
          <w:color w:val="000000" w:themeColor="text1"/>
        </w:rPr>
        <w:t xml:space="preserve">regarding Day Care Service provision </w:t>
      </w:r>
      <w:r>
        <w:rPr>
          <w:color w:val="000000" w:themeColor="text1"/>
        </w:rPr>
        <w:t>with r</w:t>
      </w:r>
      <w:r w:rsidR="00434AE9">
        <w:rPr>
          <w:color w:val="000000" w:themeColor="text1"/>
        </w:rPr>
        <w:t xml:space="preserve">egards to the nature of </w:t>
      </w:r>
      <w:r w:rsidR="00751C6A">
        <w:rPr>
          <w:color w:val="000000" w:themeColor="text1"/>
        </w:rPr>
        <w:t>LTCs</w:t>
      </w:r>
      <w:r w:rsidR="00434AE9">
        <w:rPr>
          <w:color w:val="000000" w:themeColor="text1"/>
        </w:rPr>
        <w:t xml:space="preserve"> in older </w:t>
      </w:r>
      <w:r>
        <w:rPr>
          <w:color w:val="000000" w:themeColor="text1"/>
        </w:rPr>
        <w:t xml:space="preserve">people attending day </w:t>
      </w:r>
      <w:r w:rsidR="00434AE9">
        <w:rPr>
          <w:color w:val="000000" w:themeColor="text1"/>
        </w:rPr>
        <w:t xml:space="preserve">care </w:t>
      </w:r>
      <w:r>
        <w:rPr>
          <w:color w:val="000000" w:themeColor="text1"/>
        </w:rPr>
        <w:t xml:space="preserve">services and subsequent outcomes </w:t>
      </w:r>
      <w:r w:rsidR="007A02D1" w:rsidRPr="00154372">
        <w:rPr>
          <w:b/>
        </w:rPr>
        <w:t>in terms of loneliness and health related quality of life</w:t>
      </w:r>
      <w:r w:rsidR="007A02D1">
        <w:rPr>
          <w:color w:val="000000" w:themeColor="text1"/>
        </w:rPr>
        <w:t xml:space="preserve"> </w:t>
      </w:r>
      <w:r w:rsidR="00434AE9">
        <w:rPr>
          <w:color w:val="000000" w:themeColor="text1"/>
        </w:rPr>
        <w:t xml:space="preserve">within different </w:t>
      </w:r>
      <w:r w:rsidR="00300825">
        <w:rPr>
          <w:color w:val="000000" w:themeColor="text1"/>
        </w:rPr>
        <w:t xml:space="preserve">Day care </w:t>
      </w:r>
      <w:r w:rsidR="00434AE9">
        <w:rPr>
          <w:color w:val="000000" w:themeColor="text1"/>
        </w:rPr>
        <w:t>service models</w:t>
      </w:r>
      <w:r w:rsidR="00F225ED">
        <w:rPr>
          <w:color w:val="000000" w:themeColor="text1"/>
        </w:rPr>
        <w:t xml:space="preserve">.  </w:t>
      </w:r>
      <w:r w:rsidR="00434AE9">
        <w:rPr>
          <w:color w:val="000000" w:themeColor="text1"/>
        </w:rPr>
        <w:t>Our f</w:t>
      </w:r>
      <w:r w:rsidR="0008746C" w:rsidRPr="0008746C">
        <w:rPr>
          <w:color w:val="000000" w:themeColor="text1"/>
        </w:rPr>
        <w:t xml:space="preserve">indings </w:t>
      </w:r>
      <w:r w:rsidR="00C46CB8">
        <w:rPr>
          <w:color w:val="000000" w:themeColor="text1"/>
        </w:rPr>
        <w:t xml:space="preserve">are important and </w:t>
      </w:r>
      <w:r w:rsidR="0008746C">
        <w:rPr>
          <w:color w:val="000000" w:themeColor="text1"/>
        </w:rPr>
        <w:t xml:space="preserve">are </w:t>
      </w:r>
      <w:r w:rsidR="00300825">
        <w:rPr>
          <w:color w:val="000000" w:themeColor="text1"/>
        </w:rPr>
        <w:t xml:space="preserve">very </w:t>
      </w:r>
      <w:r w:rsidR="0008746C">
        <w:rPr>
          <w:color w:val="000000" w:themeColor="text1"/>
        </w:rPr>
        <w:t xml:space="preserve">relevant </w:t>
      </w:r>
      <w:r w:rsidR="00434AE9">
        <w:rPr>
          <w:color w:val="000000" w:themeColor="text1"/>
        </w:rPr>
        <w:t xml:space="preserve">particularly post Covid-19 when it is known that for many older people physical , emotional and cognitive function have been </w:t>
      </w:r>
      <w:r w:rsidR="009E15F8">
        <w:rPr>
          <w:color w:val="000000" w:themeColor="text1"/>
        </w:rPr>
        <w:t xml:space="preserve">severely </w:t>
      </w:r>
      <w:r w:rsidR="00434AE9">
        <w:rPr>
          <w:color w:val="000000" w:themeColor="text1"/>
        </w:rPr>
        <w:t>compromised during lockdown</w:t>
      </w:r>
      <w:r w:rsidR="007A02D1">
        <w:rPr>
          <w:color w:val="000000" w:themeColor="text1"/>
        </w:rPr>
        <w:t xml:space="preserve"> and loneliness has significantly increased</w:t>
      </w:r>
      <w:r w:rsidR="00434AE9">
        <w:rPr>
          <w:color w:val="000000" w:themeColor="text1"/>
        </w:rPr>
        <w:t>.</w:t>
      </w:r>
      <w:r w:rsidR="008B4A3B">
        <w:rPr>
          <w:color w:val="000000" w:themeColor="text1"/>
        </w:rPr>
        <w:t xml:space="preserve"> </w:t>
      </w:r>
      <w:r w:rsidR="00F24D14">
        <w:rPr>
          <w:b/>
          <w:color w:val="000000" w:themeColor="text1"/>
        </w:rPr>
        <w:t>Covid-</w:t>
      </w:r>
      <w:r w:rsidR="00C46CB8" w:rsidRPr="00C46CB8">
        <w:rPr>
          <w:b/>
          <w:color w:val="000000" w:themeColor="text1"/>
        </w:rPr>
        <w:t>19 has seen a huge increase in people volunteering within their loc</w:t>
      </w:r>
      <w:r w:rsidR="009E15F8">
        <w:rPr>
          <w:b/>
          <w:color w:val="000000" w:themeColor="text1"/>
        </w:rPr>
        <w:t xml:space="preserve">al communities and </w:t>
      </w:r>
      <w:r w:rsidR="00C46CB8" w:rsidRPr="00C46CB8">
        <w:rPr>
          <w:b/>
          <w:color w:val="000000" w:themeColor="text1"/>
        </w:rPr>
        <w:t>in supporting older people with er</w:t>
      </w:r>
      <w:r w:rsidR="009E15F8">
        <w:rPr>
          <w:b/>
          <w:color w:val="000000" w:themeColor="text1"/>
        </w:rPr>
        <w:t xml:space="preserve">rands but </w:t>
      </w:r>
      <w:proofErr w:type="gramStart"/>
      <w:r w:rsidR="00C46CB8">
        <w:rPr>
          <w:b/>
          <w:color w:val="000000" w:themeColor="text1"/>
        </w:rPr>
        <w:t>door-step</w:t>
      </w:r>
      <w:proofErr w:type="gramEnd"/>
      <w:r w:rsidR="00C46CB8">
        <w:rPr>
          <w:b/>
          <w:color w:val="000000" w:themeColor="text1"/>
        </w:rPr>
        <w:t xml:space="preserve"> visits and</w:t>
      </w:r>
      <w:r w:rsidR="009E15F8">
        <w:rPr>
          <w:b/>
          <w:color w:val="000000" w:themeColor="text1"/>
        </w:rPr>
        <w:t xml:space="preserve"> in many cases</w:t>
      </w:r>
      <w:r w:rsidR="00C46CB8">
        <w:rPr>
          <w:b/>
          <w:color w:val="000000" w:themeColor="text1"/>
        </w:rPr>
        <w:t xml:space="preserve"> building close relationships</w:t>
      </w:r>
      <w:r w:rsidR="009E15F8">
        <w:rPr>
          <w:b/>
          <w:color w:val="000000" w:themeColor="text1"/>
        </w:rPr>
        <w:t xml:space="preserve"> and friendships</w:t>
      </w:r>
      <w:r w:rsidR="00C46CB8">
        <w:rPr>
          <w:b/>
          <w:color w:val="000000" w:themeColor="text1"/>
        </w:rPr>
        <w:t xml:space="preserve">. </w:t>
      </w:r>
      <w:r w:rsidR="00C46CB8" w:rsidRPr="00C46CB8">
        <w:rPr>
          <w:b/>
          <w:color w:val="000000" w:themeColor="text1"/>
        </w:rPr>
        <w:t xml:space="preserve"> As the work patterns of many people change post-covid</w:t>
      </w:r>
      <w:r w:rsidR="00C46CB8">
        <w:rPr>
          <w:b/>
          <w:color w:val="000000" w:themeColor="text1"/>
        </w:rPr>
        <w:t>, there may be more people willing to volunteer in provi</w:t>
      </w:r>
      <w:r w:rsidR="008B4A3B">
        <w:rPr>
          <w:b/>
          <w:color w:val="000000" w:themeColor="text1"/>
        </w:rPr>
        <w:t>ding services for older people</w:t>
      </w:r>
      <w:r w:rsidR="000D7D74">
        <w:rPr>
          <w:b/>
          <w:color w:val="000000" w:themeColor="text1"/>
        </w:rPr>
        <w:t xml:space="preserve"> within their communities</w:t>
      </w:r>
      <w:r w:rsidR="008B4A3B">
        <w:rPr>
          <w:b/>
          <w:color w:val="000000" w:themeColor="text1"/>
        </w:rPr>
        <w:t xml:space="preserve">. </w:t>
      </w:r>
      <w:proofErr w:type="gramStart"/>
      <w:r w:rsidR="008B4A3B">
        <w:rPr>
          <w:b/>
          <w:color w:val="000000" w:themeColor="text1"/>
        </w:rPr>
        <w:t xml:space="preserve">At a time of increasing austerity within the UK, </w:t>
      </w:r>
      <w:r w:rsidR="0049058E">
        <w:rPr>
          <w:b/>
          <w:color w:val="000000" w:themeColor="text1"/>
        </w:rPr>
        <w:t xml:space="preserve">and continuing closure of paid services especially by local authorities, </w:t>
      </w:r>
      <w:r w:rsidR="008B4A3B">
        <w:rPr>
          <w:b/>
          <w:color w:val="000000" w:themeColor="text1"/>
        </w:rPr>
        <w:t xml:space="preserve">the </w:t>
      </w:r>
      <w:r w:rsidR="0049058E">
        <w:rPr>
          <w:b/>
          <w:color w:val="000000" w:themeColor="text1"/>
        </w:rPr>
        <w:t xml:space="preserve">development and </w:t>
      </w:r>
      <w:r w:rsidR="009E15F8">
        <w:rPr>
          <w:b/>
          <w:color w:val="000000" w:themeColor="text1"/>
        </w:rPr>
        <w:t xml:space="preserve">expansion of </w:t>
      </w:r>
      <w:r w:rsidR="008B4A3B">
        <w:rPr>
          <w:b/>
          <w:color w:val="000000" w:themeColor="text1"/>
        </w:rPr>
        <w:t>volunteer led</w:t>
      </w:r>
      <w:r w:rsidR="00654FA8" w:rsidRPr="00C46CB8">
        <w:rPr>
          <w:b/>
          <w:color w:val="000000" w:themeColor="text1"/>
        </w:rPr>
        <w:t xml:space="preserve"> </w:t>
      </w:r>
      <w:r w:rsidR="008B4A3B">
        <w:rPr>
          <w:b/>
          <w:color w:val="000000" w:themeColor="text1"/>
        </w:rPr>
        <w:t xml:space="preserve">and blended Day Care services could </w:t>
      </w:r>
      <w:r w:rsidR="00C36D26" w:rsidRPr="00C46CB8">
        <w:rPr>
          <w:b/>
          <w:color w:val="000000" w:themeColor="text1"/>
        </w:rPr>
        <w:t>help</w:t>
      </w:r>
      <w:r w:rsidR="00300825" w:rsidRPr="00C46CB8">
        <w:rPr>
          <w:b/>
          <w:color w:val="000000" w:themeColor="text1"/>
        </w:rPr>
        <w:t xml:space="preserve"> provide </w:t>
      </w:r>
      <w:r w:rsidR="0008746C" w:rsidRPr="00C46CB8">
        <w:rPr>
          <w:b/>
          <w:color w:val="000000" w:themeColor="text1"/>
        </w:rPr>
        <w:t>sustainable service</w:t>
      </w:r>
      <w:r w:rsidR="00300825" w:rsidRPr="00C46CB8">
        <w:rPr>
          <w:b/>
          <w:color w:val="000000" w:themeColor="text1"/>
        </w:rPr>
        <w:t>s</w:t>
      </w:r>
      <w:r w:rsidR="0008746C" w:rsidRPr="00C46CB8">
        <w:rPr>
          <w:b/>
          <w:color w:val="000000" w:themeColor="text1"/>
        </w:rPr>
        <w:t xml:space="preserve"> </w:t>
      </w:r>
      <w:r w:rsidR="00654FA8" w:rsidRPr="00C46CB8">
        <w:rPr>
          <w:b/>
          <w:color w:val="000000" w:themeColor="text1"/>
        </w:rPr>
        <w:t xml:space="preserve">with improved outcomes </w:t>
      </w:r>
      <w:r w:rsidR="0008746C" w:rsidRPr="00C46CB8">
        <w:rPr>
          <w:b/>
          <w:color w:val="000000" w:themeColor="text1"/>
        </w:rPr>
        <w:t xml:space="preserve">for </w:t>
      </w:r>
      <w:r w:rsidR="00654FA8" w:rsidRPr="00C46CB8">
        <w:rPr>
          <w:b/>
          <w:color w:val="000000" w:themeColor="text1"/>
        </w:rPr>
        <w:t xml:space="preserve">increasing numbers of </w:t>
      </w:r>
      <w:r w:rsidR="0008746C" w:rsidRPr="00C46CB8">
        <w:rPr>
          <w:b/>
          <w:color w:val="000000" w:themeColor="text1"/>
        </w:rPr>
        <w:t>older people with LTCs</w:t>
      </w:r>
      <w:r w:rsidR="00751C6A" w:rsidRPr="00C46CB8">
        <w:rPr>
          <w:b/>
          <w:color w:val="000000" w:themeColor="text1"/>
        </w:rPr>
        <w:t xml:space="preserve"> living within our </w:t>
      </w:r>
      <w:r w:rsidR="00751C6A" w:rsidRPr="008B4A3B">
        <w:rPr>
          <w:b/>
          <w:color w:val="000000" w:themeColor="text1"/>
        </w:rPr>
        <w:t>communities</w:t>
      </w:r>
      <w:r w:rsidR="008B4A3B" w:rsidRPr="008B4A3B">
        <w:rPr>
          <w:b/>
          <w:color w:val="000000" w:themeColor="text1"/>
        </w:rPr>
        <w:t xml:space="preserve"> allowing Paid Day Care Services to focus on those with the greatest physical and </w:t>
      </w:r>
      <w:r w:rsidR="007071E5">
        <w:rPr>
          <w:b/>
          <w:color w:val="000000" w:themeColor="text1"/>
        </w:rPr>
        <w:t xml:space="preserve">greatest </w:t>
      </w:r>
      <w:r w:rsidR="008B4A3B" w:rsidRPr="008B4A3B">
        <w:rPr>
          <w:b/>
          <w:color w:val="000000" w:themeColor="text1"/>
        </w:rPr>
        <w:t>cognitive needs.</w:t>
      </w:r>
      <w:proofErr w:type="gramEnd"/>
    </w:p>
    <w:p w:rsidR="00907DA4" w:rsidRDefault="00907DA4" w:rsidP="00F24D14">
      <w:pPr>
        <w:spacing w:line="360" w:lineRule="auto"/>
        <w:jc w:val="both"/>
        <w:rPr>
          <w:color w:val="000000" w:themeColor="text1"/>
        </w:rPr>
      </w:pPr>
    </w:p>
    <w:p w:rsidR="004922B2" w:rsidRDefault="004922B2" w:rsidP="00464AFA">
      <w:pPr>
        <w:jc w:val="both"/>
        <w:rPr>
          <w:color w:val="000000" w:themeColor="text1"/>
        </w:rPr>
      </w:pPr>
    </w:p>
    <w:p w:rsidR="007071E5" w:rsidRDefault="007071E5" w:rsidP="00464AFA">
      <w:pPr>
        <w:jc w:val="both"/>
        <w:rPr>
          <w:color w:val="000000" w:themeColor="text1"/>
        </w:rPr>
      </w:pPr>
    </w:p>
    <w:p w:rsidR="00824DB5" w:rsidRPr="000E7366" w:rsidRDefault="000E7366" w:rsidP="00464AFA">
      <w:pPr>
        <w:jc w:val="both"/>
        <w:rPr>
          <w:b/>
          <w:color w:val="000000" w:themeColor="text1"/>
        </w:rPr>
      </w:pPr>
      <w:r w:rsidRPr="000E7366">
        <w:rPr>
          <w:b/>
          <w:color w:val="000000" w:themeColor="text1"/>
        </w:rPr>
        <w:t>Statement of Declaration</w:t>
      </w:r>
    </w:p>
    <w:p w:rsidR="000E7366" w:rsidRPr="000E7366" w:rsidRDefault="000E7366" w:rsidP="00464AFA">
      <w:pPr>
        <w:jc w:val="both"/>
        <w:rPr>
          <w:b/>
          <w:i/>
          <w:color w:val="000000" w:themeColor="text1"/>
        </w:rPr>
      </w:pPr>
      <w:r w:rsidRPr="000E7366">
        <w:rPr>
          <w:b/>
          <w:i/>
          <w:color w:val="000000" w:themeColor="text1"/>
        </w:rPr>
        <w:t xml:space="preserve">Ethics Approval and Consent to Participate </w:t>
      </w:r>
    </w:p>
    <w:p w:rsidR="000E7366" w:rsidRDefault="000E7366" w:rsidP="000E7366">
      <w:pPr>
        <w:jc w:val="both"/>
        <w:rPr>
          <w:rFonts w:cstheme="minorHAnsi"/>
          <w:bCs/>
        </w:rPr>
      </w:pPr>
      <w:r w:rsidRPr="005576EA">
        <w:rPr>
          <w:rFonts w:cstheme="minorHAnsi"/>
          <w:color w:val="000000"/>
          <w:lang w:val="en-US"/>
        </w:rPr>
        <w:t>Full ethical approval was obtained (Research Ethics committee</w:t>
      </w:r>
      <w:r>
        <w:rPr>
          <w:rFonts w:cstheme="minorHAnsi"/>
          <w:color w:val="000000"/>
          <w:lang w:val="en-US"/>
        </w:rPr>
        <w:t xml:space="preserve"> 000967</w:t>
      </w:r>
      <w:r w:rsidR="007071E5">
        <w:rPr>
          <w:rFonts w:cstheme="minorHAnsi"/>
          <w:bCs/>
        </w:rPr>
        <w:t>)</w:t>
      </w:r>
      <w:r>
        <w:rPr>
          <w:rFonts w:cstheme="minorHAnsi"/>
          <w:bCs/>
        </w:rPr>
        <w:t xml:space="preserve"> University of Liverpool. </w:t>
      </w:r>
    </w:p>
    <w:p w:rsidR="000E7366" w:rsidRDefault="000E7366" w:rsidP="00464AFA">
      <w:pPr>
        <w:jc w:val="both"/>
        <w:rPr>
          <w:b/>
          <w:i/>
          <w:color w:val="000000" w:themeColor="text1"/>
        </w:rPr>
      </w:pPr>
      <w:r w:rsidRPr="005329AB">
        <w:rPr>
          <w:b/>
          <w:i/>
          <w:color w:val="000000" w:themeColor="text1"/>
        </w:rPr>
        <w:t xml:space="preserve">Competing interests </w:t>
      </w:r>
    </w:p>
    <w:p w:rsidR="005329AB" w:rsidRPr="005329AB" w:rsidRDefault="005329AB" w:rsidP="00464AFA">
      <w:pPr>
        <w:jc w:val="both"/>
        <w:rPr>
          <w:color w:val="000000" w:themeColor="text1"/>
        </w:rPr>
      </w:pPr>
      <w:r w:rsidRPr="005329AB">
        <w:rPr>
          <w:color w:val="000000" w:themeColor="text1"/>
        </w:rPr>
        <w:t>The authors declare that they have no competing interests.</w:t>
      </w:r>
    </w:p>
    <w:p w:rsidR="000E7366" w:rsidRPr="00416D57" w:rsidRDefault="000E7366" w:rsidP="00464AFA">
      <w:pPr>
        <w:jc w:val="both"/>
        <w:rPr>
          <w:b/>
          <w:i/>
          <w:color w:val="000000" w:themeColor="text1"/>
        </w:rPr>
      </w:pPr>
      <w:r w:rsidRPr="00416D57">
        <w:rPr>
          <w:b/>
          <w:i/>
          <w:color w:val="000000" w:themeColor="text1"/>
        </w:rPr>
        <w:t>Funding</w:t>
      </w:r>
    </w:p>
    <w:p w:rsidR="00416D57" w:rsidRDefault="00DC7E22" w:rsidP="00464AFA">
      <w:pPr>
        <w:jc w:val="both"/>
        <w:rPr>
          <w:color w:val="000000" w:themeColor="text1"/>
        </w:rPr>
      </w:pPr>
      <w:r>
        <w:rPr>
          <w:color w:val="000000" w:themeColor="text1"/>
        </w:rPr>
        <w:t xml:space="preserve">Funding </w:t>
      </w:r>
      <w:proofErr w:type="gramStart"/>
      <w:r>
        <w:rPr>
          <w:color w:val="000000" w:themeColor="text1"/>
        </w:rPr>
        <w:t>was provided</w:t>
      </w:r>
      <w:proofErr w:type="gramEnd"/>
      <w:r>
        <w:rPr>
          <w:color w:val="000000" w:themeColor="text1"/>
        </w:rPr>
        <w:t xml:space="preserve"> by </w:t>
      </w:r>
      <w:r w:rsidR="001E14E2">
        <w:rPr>
          <w:color w:val="000000" w:themeColor="text1"/>
        </w:rPr>
        <w:t xml:space="preserve">NIHR </w:t>
      </w:r>
      <w:r w:rsidR="00442069">
        <w:rPr>
          <w:color w:val="000000" w:themeColor="text1"/>
        </w:rPr>
        <w:t xml:space="preserve">Collaboration in Leadership and Applied Health Research and care (CLAHRC) </w:t>
      </w:r>
      <w:r w:rsidR="00416D57">
        <w:rPr>
          <w:color w:val="000000" w:themeColor="text1"/>
        </w:rPr>
        <w:t>North West Coast, who supported CL during this research</w:t>
      </w:r>
      <w:r w:rsidR="00300825">
        <w:rPr>
          <w:color w:val="000000" w:themeColor="text1"/>
        </w:rPr>
        <w:t xml:space="preserve"> with a fully funded PhD fellowship.</w:t>
      </w:r>
    </w:p>
    <w:p w:rsidR="000E7366" w:rsidRPr="00416D57" w:rsidRDefault="000E7366" w:rsidP="00464AFA">
      <w:pPr>
        <w:jc w:val="both"/>
        <w:rPr>
          <w:b/>
          <w:i/>
          <w:color w:val="000000" w:themeColor="text1"/>
        </w:rPr>
      </w:pPr>
      <w:r w:rsidRPr="00416D57">
        <w:rPr>
          <w:b/>
          <w:i/>
          <w:color w:val="000000" w:themeColor="text1"/>
        </w:rPr>
        <w:t xml:space="preserve">Authors Contributions </w:t>
      </w:r>
    </w:p>
    <w:p w:rsidR="00416D57" w:rsidRDefault="00416D57" w:rsidP="00464AFA">
      <w:pPr>
        <w:jc w:val="both"/>
        <w:rPr>
          <w:color w:val="000000" w:themeColor="text1"/>
        </w:rPr>
      </w:pPr>
      <w:r>
        <w:t>MLW developed</w:t>
      </w:r>
      <w:r w:rsidR="001E14E2">
        <w:t xml:space="preserve"> the</w:t>
      </w:r>
      <w:r>
        <w:t xml:space="preserve"> idea for</w:t>
      </w:r>
      <w:r w:rsidR="001E14E2">
        <w:t xml:space="preserve"> the</w:t>
      </w:r>
      <w:r>
        <w:t xml:space="preserve"> stud</w:t>
      </w:r>
      <w:r w:rsidR="001E14E2">
        <w:t xml:space="preserve">y; CL carried out </w:t>
      </w:r>
      <w:r>
        <w:t>data colle</w:t>
      </w:r>
      <w:r w:rsidR="004922B2">
        <w:t>c</w:t>
      </w:r>
      <w:r>
        <w:t xml:space="preserve">tion and </w:t>
      </w:r>
      <w:r w:rsidR="001E14E2">
        <w:t xml:space="preserve">initial draft </w:t>
      </w:r>
      <w:r w:rsidR="00442069">
        <w:t xml:space="preserve">of paper; CS conducted </w:t>
      </w:r>
      <w:r>
        <w:t>statist</w:t>
      </w:r>
      <w:r w:rsidR="00442069">
        <w:t>ical analy</w:t>
      </w:r>
      <w:r w:rsidR="004E2B98">
        <w:t xml:space="preserve">sis; MLW, CD, </w:t>
      </w:r>
      <w:r>
        <w:t>wrote the</w:t>
      </w:r>
      <w:r w:rsidR="00442069">
        <w:t xml:space="preserve"> final submitted</w:t>
      </w:r>
      <w:r>
        <w:t xml:space="preserve"> paper</w:t>
      </w:r>
    </w:p>
    <w:p w:rsidR="000E7366" w:rsidRPr="004922B2" w:rsidRDefault="000E7366" w:rsidP="00464AFA">
      <w:pPr>
        <w:jc w:val="both"/>
        <w:rPr>
          <w:b/>
          <w:i/>
          <w:color w:val="000000" w:themeColor="text1"/>
        </w:rPr>
      </w:pPr>
      <w:r w:rsidRPr="004922B2">
        <w:rPr>
          <w:b/>
          <w:i/>
          <w:color w:val="000000" w:themeColor="text1"/>
        </w:rPr>
        <w:t xml:space="preserve">Acknowledgements </w:t>
      </w:r>
    </w:p>
    <w:p w:rsidR="004922B2" w:rsidRDefault="004922B2" w:rsidP="004922B2">
      <w:pPr>
        <w:jc w:val="both"/>
        <w:rPr>
          <w:color w:val="000000" w:themeColor="text1"/>
        </w:rPr>
      </w:pPr>
      <w:r>
        <w:rPr>
          <w:color w:val="000000" w:themeColor="text1"/>
        </w:rPr>
        <w:t>We wish to acknowledge</w:t>
      </w:r>
      <w:r w:rsidR="001E14E2">
        <w:rPr>
          <w:color w:val="000000" w:themeColor="text1"/>
        </w:rPr>
        <w:t xml:space="preserve"> NIHR CLAHRC </w:t>
      </w:r>
      <w:r w:rsidR="00442069">
        <w:rPr>
          <w:color w:val="000000" w:themeColor="text1"/>
        </w:rPr>
        <w:t xml:space="preserve">North West Coast </w:t>
      </w:r>
      <w:r w:rsidR="001E14E2">
        <w:rPr>
          <w:color w:val="000000" w:themeColor="text1"/>
        </w:rPr>
        <w:t xml:space="preserve">for funding this study </w:t>
      </w:r>
      <w:r>
        <w:rPr>
          <w:color w:val="000000" w:themeColor="text1"/>
        </w:rPr>
        <w:t xml:space="preserve">and thank all the Day Centres involved and the participants </w:t>
      </w:r>
      <w:proofErr w:type="gramStart"/>
      <w:r>
        <w:rPr>
          <w:color w:val="000000" w:themeColor="text1"/>
        </w:rPr>
        <w:t>for so generously giving</w:t>
      </w:r>
      <w:proofErr w:type="gramEnd"/>
      <w:r>
        <w:rPr>
          <w:color w:val="000000" w:themeColor="text1"/>
        </w:rPr>
        <w:t xml:space="preserve"> their t</w:t>
      </w:r>
      <w:r w:rsidR="001E14E2">
        <w:rPr>
          <w:color w:val="000000" w:themeColor="text1"/>
        </w:rPr>
        <w:t>ime to participate</w:t>
      </w:r>
      <w:r>
        <w:rPr>
          <w:color w:val="000000" w:themeColor="text1"/>
        </w:rPr>
        <w:t>.</w:t>
      </w:r>
    </w:p>
    <w:p w:rsidR="00A77CA5" w:rsidRDefault="00A77CA5" w:rsidP="00464AFA">
      <w:pPr>
        <w:jc w:val="both"/>
        <w:rPr>
          <w:color w:val="000000" w:themeColor="text1"/>
        </w:rPr>
      </w:pPr>
    </w:p>
    <w:p w:rsidR="00A77CA5" w:rsidRDefault="00A77CA5" w:rsidP="00464AFA">
      <w:pPr>
        <w:jc w:val="both"/>
        <w:rPr>
          <w:color w:val="000000" w:themeColor="text1"/>
        </w:rPr>
      </w:pPr>
    </w:p>
    <w:p w:rsidR="00A77CA5" w:rsidRDefault="00A77CA5" w:rsidP="00464AFA">
      <w:pPr>
        <w:jc w:val="both"/>
        <w:rPr>
          <w:color w:val="000000" w:themeColor="text1"/>
        </w:rPr>
      </w:pPr>
    </w:p>
    <w:p w:rsidR="00A77CA5" w:rsidRDefault="00A77CA5" w:rsidP="00464AFA">
      <w:pPr>
        <w:jc w:val="both"/>
        <w:rPr>
          <w:color w:val="000000" w:themeColor="text1"/>
        </w:rPr>
      </w:pPr>
    </w:p>
    <w:p w:rsidR="00A77CA5" w:rsidRDefault="00A77CA5" w:rsidP="00464AFA">
      <w:pPr>
        <w:jc w:val="both"/>
        <w:rPr>
          <w:color w:val="000000" w:themeColor="text1"/>
        </w:rPr>
      </w:pPr>
    </w:p>
    <w:p w:rsidR="00A77CA5" w:rsidRDefault="00A77CA5" w:rsidP="00464AFA">
      <w:pPr>
        <w:jc w:val="both"/>
        <w:rPr>
          <w:color w:val="000000" w:themeColor="text1"/>
        </w:rPr>
      </w:pPr>
    </w:p>
    <w:p w:rsidR="00A77CA5" w:rsidRDefault="00A77CA5" w:rsidP="00464AFA">
      <w:pPr>
        <w:jc w:val="both"/>
        <w:rPr>
          <w:color w:val="000000" w:themeColor="text1"/>
        </w:rPr>
      </w:pPr>
    </w:p>
    <w:p w:rsidR="006A3FD3" w:rsidRDefault="006A3FD3" w:rsidP="00464AFA">
      <w:pPr>
        <w:jc w:val="both"/>
        <w:rPr>
          <w:color w:val="000000" w:themeColor="text1"/>
        </w:rPr>
      </w:pPr>
    </w:p>
    <w:p w:rsidR="004E2B98" w:rsidRDefault="004E2B98" w:rsidP="00464AFA">
      <w:pPr>
        <w:jc w:val="both"/>
        <w:rPr>
          <w:rFonts w:cstheme="minorHAnsi"/>
          <w:b/>
          <w:color w:val="000000" w:themeColor="text1"/>
        </w:rPr>
      </w:pPr>
    </w:p>
    <w:p w:rsidR="00DD24FD" w:rsidRDefault="00DD24FD" w:rsidP="00464AFA">
      <w:pPr>
        <w:jc w:val="both"/>
        <w:rPr>
          <w:rFonts w:cstheme="minorHAnsi"/>
          <w:b/>
          <w:color w:val="000000" w:themeColor="text1"/>
        </w:rPr>
      </w:pPr>
      <w:r w:rsidRPr="004D001A">
        <w:rPr>
          <w:rFonts w:cstheme="minorHAnsi"/>
          <w:b/>
          <w:color w:val="000000" w:themeColor="text1"/>
        </w:rPr>
        <w:t>References</w:t>
      </w:r>
    </w:p>
    <w:p w:rsidR="00A20B4E" w:rsidRDefault="00A20B4E" w:rsidP="00A20B4E">
      <w:pPr>
        <w:pStyle w:val="Default"/>
        <w:numPr>
          <w:ilvl w:val="0"/>
          <w:numId w:val="6"/>
        </w:numPr>
        <w:rPr>
          <w:rFonts w:asciiTheme="minorHAnsi" w:hAnsiTheme="minorHAnsi" w:cstheme="minorHAnsi"/>
          <w:color w:val="auto"/>
          <w:sz w:val="22"/>
          <w:szCs w:val="22"/>
        </w:rPr>
      </w:pPr>
      <w:r w:rsidRPr="00442069">
        <w:rPr>
          <w:rFonts w:asciiTheme="minorHAnsi" w:hAnsiTheme="minorHAnsi" w:cstheme="minorHAnsi"/>
          <w:color w:val="auto"/>
          <w:sz w:val="22"/>
          <w:szCs w:val="22"/>
        </w:rPr>
        <w:t xml:space="preserve">United Nations (2019) World Population </w:t>
      </w:r>
      <w:proofErr w:type="gramStart"/>
      <w:r w:rsidRPr="00442069">
        <w:rPr>
          <w:rFonts w:asciiTheme="minorHAnsi" w:hAnsiTheme="minorHAnsi" w:cstheme="minorHAnsi"/>
          <w:color w:val="auto"/>
          <w:sz w:val="22"/>
          <w:szCs w:val="22"/>
        </w:rPr>
        <w:t>Aging</w:t>
      </w:r>
      <w:proofErr w:type="gramEnd"/>
      <w:r w:rsidRPr="00442069">
        <w:rPr>
          <w:rFonts w:asciiTheme="minorHAnsi" w:hAnsiTheme="minorHAnsi" w:cstheme="minorHAnsi"/>
          <w:color w:val="auto"/>
          <w:sz w:val="22"/>
          <w:szCs w:val="22"/>
        </w:rPr>
        <w:t xml:space="preserve"> </w:t>
      </w:r>
      <w:hyperlink r:id="rId8" w:history="1">
        <w:r w:rsidRPr="002C5982">
          <w:rPr>
            <w:rStyle w:val="Hyperlink"/>
            <w:rFonts w:asciiTheme="minorHAnsi" w:hAnsiTheme="minorHAnsi" w:cstheme="minorHAnsi"/>
            <w:sz w:val="22"/>
            <w:szCs w:val="22"/>
          </w:rPr>
          <w:t>https://www.un.org/en/development/desa/population/publications/pdf/ageing/WorldPopulationAgeing2019-Highlights.pdf Accessed 23rd August 2020</w:t>
        </w:r>
      </w:hyperlink>
      <w:r w:rsidRPr="00442069">
        <w:rPr>
          <w:rFonts w:asciiTheme="minorHAnsi" w:hAnsiTheme="minorHAnsi" w:cstheme="minorHAnsi"/>
          <w:color w:val="auto"/>
          <w:sz w:val="22"/>
          <w:szCs w:val="22"/>
        </w:rPr>
        <w:t>.</w:t>
      </w:r>
    </w:p>
    <w:p w:rsidR="00A20B4E" w:rsidRPr="00442069" w:rsidRDefault="00A20B4E" w:rsidP="00A20B4E">
      <w:pPr>
        <w:pStyle w:val="Default"/>
        <w:rPr>
          <w:rFonts w:asciiTheme="minorHAnsi" w:hAnsiTheme="minorHAnsi" w:cstheme="minorHAnsi"/>
          <w:color w:val="auto"/>
          <w:sz w:val="22"/>
          <w:szCs w:val="22"/>
        </w:rPr>
      </w:pPr>
    </w:p>
    <w:p w:rsidR="00A20B4E" w:rsidRPr="00442069" w:rsidRDefault="00A20B4E" w:rsidP="00A20B4E">
      <w:pPr>
        <w:pStyle w:val="Default"/>
        <w:numPr>
          <w:ilvl w:val="0"/>
          <w:numId w:val="6"/>
        </w:numPr>
        <w:rPr>
          <w:rFonts w:asciiTheme="minorHAnsi" w:hAnsiTheme="minorHAnsi" w:cstheme="minorHAnsi"/>
          <w:color w:val="auto"/>
          <w:sz w:val="22"/>
          <w:szCs w:val="22"/>
        </w:rPr>
      </w:pPr>
      <w:r w:rsidRPr="00442069">
        <w:rPr>
          <w:rFonts w:asciiTheme="minorHAnsi" w:hAnsiTheme="minorHAnsi" w:cstheme="minorHAnsi"/>
          <w:color w:val="auto"/>
          <w:sz w:val="22"/>
          <w:szCs w:val="22"/>
        </w:rPr>
        <w:t>Eurostat (2017) Population structure and ageing online access - http://ec.europa.eu/eurostat/statistics-explained/index.php/Population_structure_and_ageing Accessed 07 Jun 2019</w:t>
      </w:r>
    </w:p>
    <w:p w:rsidR="00A20B4E" w:rsidRPr="00442069" w:rsidRDefault="00A20B4E" w:rsidP="00A20B4E">
      <w:pPr>
        <w:pStyle w:val="Default"/>
        <w:numPr>
          <w:ilvl w:val="0"/>
          <w:numId w:val="6"/>
        </w:numPr>
        <w:rPr>
          <w:rFonts w:asciiTheme="minorHAnsi" w:hAnsiTheme="minorHAnsi" w:cstheme="minorHAnsi"/>
          <w:color w:val="auto"/>
          <w:sz w:val="22"/>
          <w:szCs w:val="22"/>
        </w:rPr>
      </w:pPr>
      <w:r w:rsidRPr="00442069">
        <w:rPr>
          <w:rFonts w:asciiTheme="minorHAnsi" w:hAnsiTheme="minorHAnsi" w:cstheme="minorHAnsi"/>
          <w:color w:val="auto"/>
          <w:sz w:val="22"/>
          <w:szCs w:val="22"/>
        </w:rPr>
        <w:t>Goodwin N, Curry N, Naylor C</w:t>
      </w:r>
      <w:r w:rsidR="00F54A6E">
        <w:rPr>
          <w:rFonts w:asciiTheme="minorHAnsi" w:hAnsiTheme="minorHAnsi" w:cstheme="minorHAnsi"/>
          <w:color w:val="auto"/>
          <w:sz w:val="22"/>
          <w:szCs w:val="22"/>
        </w:rPr>
        <w:t xml:space="preserve">, et </w:t>
      </w:r>
      <w:proofErr w:type="gramStart"/>
      <w:r w:rsidR="00F54A6E">
        <w:rPr>
          <w:rFonts w:asciiTheme="minorHAnsi" w:hAnsiTheme="minorHAnsi" w:cstheme="minorHAnsi"/>
          <w:color w:val="auto"/>
          <w:sz w:val="22"/>
          <w:szCs w:val="22"/>
        </w:rPr>
        <w:t>al</w:t>
      </w:r>
      <w:r w:rsidR="00847CA7">
        <w:rPr>
          <w:rFonts w:asciiTheme="minorHAnsi" w:hAnsiTheme="minorHAnsi" w:cstheme="minorHAnsi"/>
          <w:color w:val="auto"/>
          <w:sz w:val="22"/>
          <w:szCs w:val="22"/>
        </w:rPr>
        <w:t xml:space="preserve"> </w:t>
      </w:r>
      <w:r w:rsidRPr="00442069">
        <w:rPr>
          <w:rFonts w:asciiTheme="minorHAnsi" w:hAnsiTheme="minorHAnsi" w:cstheme="minorHAnsi"/>
          <w:color w:val="auto"/>
          <w:sz w:val="22"/>
          <w:szCs w:val="22"/>
        </w:rPr>
        <w:t xml:space="preserve"> Managing</w:t>
      </w:r>
      <w:proofErr w:type="gramEnd"/>
      <w:r w:rsidRPr="00442069">
        <w:rPr>
          <w:rFonts w:asciiTheme="minorHAnsi" w:hAnsiTheme="minorHAnsi" w:cstheme="minorHAnsi"/>
          <w:color w:val="auto"/>
          <w:sz w:val="22"/>
          <w:szCs w:val="22"/>
        </w:rPr>
        <w:t xml:space="preserve"> p</w:t>
      </w:r>
      <w:r w:rsidR="00847CA7">
        <w:rPr>
          <w:rFonts w:asciiTheme="minorHAnsi" w:hAnsiTheme="minorHAnsi" w:cstheme="minorHAnsi"/>
          <w:color w:val="auto"/>
          <w:sz w:val="22"/>
          <w:szCs w:val="22"/>
        </w:rPr>
        <w:t>eople with long term conditions 2010</w:t>
      </w:r>
      <w:r w:rsidRPr="00442069">
        <w:rPr>
          <w:rFonts w:asciiTheme="minorHAnsi" w:hAnsiTheme="minorHAnsi" w:cstheme="minorHAnsi"/>
          <w:color w:val="auto"/>
          <w:sz w:val="22"/>
          <w:szCs w:val="22"/>
        </w:rPr>
        <w:t xml:space="preserve"> Kingsfund</w:t>
      </w:r>
      <w:r>
        <w:rPr>
          <w:rFonts w:asciiTheme="minorHAnsi" w:hAnsiTheme="minorHAnsi" w:cstheme="minorHAnsi"/>
          <w:color w:val="auto"/>
          <w:sz w:val="22"/>
          <w:szCs w:val="22"/>
        </w:rPr>
        <w:t>, London</w:t>
      </w:r>
      <w:r w:rsidRPr="00442069">
        <w:rPr>
          <w:rFonts w:asciiTheme="minorHAnsi" w:hAnsiTheme="minorHAnsi" w:cstheme="minorHAnsi"/>
          <w:color w:val="auto"/>
          <w:sz w:val="22"/>
          <w:szCs w:val="22"/>
        </w:rPr>
        <w:t xml:space="preserve">. </w:t>
      </w:r>
    </w:p>
    <w:p w:rsidR="00A20B4E" w:rsidRDefault="00847CA7" w:rsidP="00A20B4E">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 xml:space="preserve">Foster </w:t>
      </w:r>
      <w:proofErr w:type="gramStart"/>
      <w:r>
        <w:rPr>
          <w:rFonts w:asciiTheme="minorHAnsi" w:hAnsiTheme="minorHAnsi" w:cstheme="minorHAnsi"/>
          <w:color w:val="auto"/>
          <w:sz w:val="22"/>
          <w:szCs w:val="22"/>
        </w:rPr>
        <w:t xml:space="preserve">A </w:t>
      </w:r>
      <w:r w:rsidR="006A5C59" w:rsidRPr="00442069">
        <w:rPr>
          <w:rFonts w:asciiTheme="minorHAnsi" w:hAnsiTheme="minorHAnsi" w:cstheme="minorHAnsi"/>
          <w:color w:val="auto"/>
          <w:sz w:val="22"/>
          <w:szCs w:val="22"/>
        </w:rPr>
        <w:t xml:space="preserve"> Is</w:t>
      </w:r>
      <w:proofErr w:type="gramEnd"/>
      <w:r w:rsidR="006A5C59" w:rsidRPr="00442069">
        <w:rPr>
          <w:rFonts w:asciiTheme="minorHAnsi" w:hAnsiTheme="minorHAnsi" w:cstheme="minorHAnsi"/>
          <w:color w:val="auto"/>
          <w:sz w:val="22"/>
          <w:szCs w:val="22"/>
        </w:rPr>
        <w:t xml:space="preserve"> frequent attendance in primary care disease-specific? Family Practice</w:t>
      </w:r>
      <w:r>
        <w:rPr>
          <w:rFonts w:asciiTheme="minorHAnsi" w:hAnsiTheme="minorHAnsi" w:cstheme="minorHAnsi"/>
          <w:color w:val="auto"/>
          <w:sz w:val="22"/>
          <w:szCs w:val="22"/>
        </w:rPr>
        <w:t>2006</w:t>
      </w:r>
      <w:r w:rsidR="006A5C59" w:rsidRPr="00442069">
        <w:rPr>
          <w:rFonts w:asciiTheme="minorHAnsi" w:hAnsiTheme="minorHAnsi" w:cstheme="minorHAnsi"/>
          <w:color w:val="auto"/>
          <w:sz w:val="22"/>
          <w:szCs w:val="22"/>
        </w:rPr>
        <w:t xml:space="preserve"> </w:t>
      </w:r>
      <w:r w:rsidR="006A5C59">
        <w:rPr>
          <w:rFonts w:asciiTheme="minorHAnsi" w:hAnsiTheme="minorHAnsi" w:cstheme="minorHAnsi"/>
          <w:color w:val="auto"/>
          <w:sz w:val="22"/>
          <w:szCs w:val="22"/>
        </w:rPr>
        <w:t>;</w:t>
      </w:r>
      <w:r w:rsidR="006A5C59" w:rsidRPr="00442069">
        <w:rPr>
          <w:rFonts w:asciiTheme="minorHAnsi" w:hAnsiTheme="minorHAnsi" w:cstheme="minorHAnsi"/>
          <w:color w:val="auto"/>
          <w:sz w:val="22"/>
          <w:szCs w:val="22"/>
        </w:rPr>
        <w:t>23</w:t>
      </w:r>
      <w:r w:rsidR="006A5C59">
        <w:rPr>
          <w:rFonts w:asciiTheme="minorHAnsi" w:hAnsiTheme="minorHAnsi" w:cstheme="minorHAnsi"/>
          <w:color w:val="auto"/>
          <w:sz w:val="22"/>
          <w:szCs w:val="22"/>
        </w:rPr>
        <w:t xml:space="preserve">: </w:t>
      </w:r>
      <w:r w:rsidR="006A5C59" w:rsidRPr="00442069">
        <w:rPr>
          <w:rFonts w:asciiTheme="minorHAnsi" w:hAnsiTheme="minorHAnsi" w:cstheme="minorHAnsi"/>
          <w:color w:val="auto"/>
          <w:sz w:val="22"/>
          <w:szCs w:val="22"/>
        </w:rPr>
        <w:t>444-</w:t>
      </w:r>
      <w:r w:rsidR="006A5C59">
        <w:rPr>
          <w:rFonts w:asciiTheme="minorHAnsi" w:hAnsiTheme="minorHAnsi" w:cstheme="minorHAnsi"/>
          <w:color w:val="auto"/>
          <w:sz w:val="22"/>
          <w:szCs w:val="22"/>
        </w:rPr>
        <w:t>452</w:t>
      </w:r>
    </w:p>
    <w:p w:rsidR="006A5C59" w:rsidRPr="00442069" w:rsidRDefault="006A5C59" w:rsidP="006A5C59">
      <w:pPr>
        <w:pStyle w:val="Default"/>
        <w:numPr>
          <w:ilvl w:val="0"/>
          <w:numId w:val="6"/>
        </w:numPr>
        <w:rPr>
          <w:rFonts w:asciiTheme="minorHAnsi" w:hAnsiTheme="minorHAnsi" w:cstheme="minorHAnsi"/>
          <w:color w:val="auto"/>
          <w:sz w:val="22"/>
          <w:szCs w:val="22"/>
        </w:rPr>
      </w:pPr>
      <w:r w:rsidRPr="00442069">
        <w:rPr>
          <w:rFonts w:asciiTheme="minorHAnsi" w:hAnsiTheme="minorHAnsi" w:cstheme="minorHAnsi"/>
          <w:color w:val="auto"/>
          <w:sz w:val="22"/>
          <w:szCs w:val="22"/>
        </w:rPr>
        <w:t xml:space="preserve">Lamb </w:t>
      </w:r>
      <w:proofErr w:type="gramStart"/>
      <w:r w:rsidRPr="00442069">
        <w:rPr>
          <w:rFonts w:asciiTheme="minorHAnsi" w:hAnsiTheme="minorHAnsi" w:cstheme="minorHAnsi"/>
          <w:color w:val="auto"/>
          <w:sz w:val="22"/>
          <w:szCs w:val="22"/>
        </w:rPr>
        <w:t>S</w:t>
      </w:r>
      <w:r w:rsidR="00847CA7">
        <w:rPr>
          <w:rFonts w:asciiTheme="minorHAnsi" w:hAnsiTheme="minorHAnsi" w:cstheme="minorHAnsi"/>
          <w:color w:val="auto"/>
          <w:sz w:val="22"/>
          <w:szCs w:val="22"/>
        </w:rPr>
        <w:t xml:space="preserve"> </w:t>
      </w:r>
      <w:r w:rsidRPr="00442069">
        <w:rPr>
          <w:rFonts w:asciiTheme="minorHAnsi" w:hAnsiTheme="minorHAnsi" w:cstheme="minorHAnsi"/>
          <w:color w:val="auto"/>
          <w:sz w:val="22"/>
          <w:szCs w:val="22"/>
        </w:rPr>
        <w:t xml:space="preserve"> Permanent</w:t>
      </w:r>
      <w:proofErr w:type="gramEnd"/>
      <w:r w:rsidRPr="00442069">
        <w:rPr>
          <w:rFonts w:asciiTheme="minorHAnsi" w:hAnsiTheme="minorHAnsi" w:cstheme="minorHAnsi"/>
          <w:color w:val="auto"/>
          <w:sz w:val="22"/>
          <w:szCs w:val="22"/>
        </w:rPr>
        <w:t xml:space="preserve"> Person hood or meaningful decline? Toward a critical anthropology of successful aging. Journal of Aging Studies</w:t>
      </w:r>
      <w:r w:rsidR="00847CA7">
        <w:rPr>
          <w:rFonts w:asciiTheme="minorHAnsi" w:hAnsiTheme="minorHAnsi" w:cstheme="minorHAnsi"/>
          <w:color w:val="auto"/>
          <w:sz w:val="22"/>
          <w:szCs w:val="22"/>
        </w:rPr>
        <w:t xml:space="preserve"> 2014;</w:t>
      </w:r>
      <w:r w:rsidRPr="00442069">
        <w:rPr>
          <w:rFonts w:asciiTheme="minorHAnsi" w:hAnsiTheme="minorHAnsi" w:cstheme="minorHAnsi"/>
          <w:color w:val="auto"/>
          <w:sz w:val="22"/>
          <w:szCs w:val="22"/>
        </w:rPr>
        <w:t xml:space="preserve"> 29:</w:t>
      </w:r>
      <w:r>
        <w:rPr>
          <w:rFonts w:asciiTheme="minorHAnsi" w:hAnsiTheme="minorHAnsi" w:cstheme="minorHAnsi"/>
          <w:color w:val="auto"/>
          <w:sz w:val="22"/>
          <w:szCs w:val="22"/>
        </w:rPr>
        <w:t xml:space="preserve"> 41-52</w:t>
      </w:r>
    </w:p>
    <w:p w:rsidR="00F54A6E" w:rsidRPr="00F54A6E" w:rsidRDefault="00F54A6E" w:rsidP="00F54A6E">
      <w:pPr>
        <w:pStyle w:val="ListParagraph"/>
        <w:numPr>
          <w:ilvl w:val="0"/>
          <w:numId w:val="6"/>
        </w:numPr>
        <w:rPr>
          <w:rFonts w:eastAsia="Times New Roman" w:cs="Arial"/>
          <w:lang w:val="en" w:eastAsia="en-GB"/>
        </w:rPr>
      </w:pPr>
      <w:r w:rsidRPr="00F54A6E">
        <w:rPr>
          <w:rFonts w:cstheme="minorHAnsi"/>
        </w:rPr>
        <w:t>Barnett K, Mercer SW, Norbury M et al  Epidemiology of multimorbidity and implications for health care, research and medical education: a cross-sectional study.   Lancet 2012;380:37-43 o</w:t>
      </w:r>
      <w:hyperlink r:id="rId9" w:history="1">
        <w:r w:rsidRPr="00F54A6E">
          <w:rPr>
            <w:rFonts w:eastAsia="Times New Roman" w:cs="Arial"/>
            <w:lang w:val="en" w:eastAsia="en-GB"/>
          </w:rPr>
          <w:t>doi.org/10.1016/S0140-6736(12)60240-2</w:t>
        </w:r>
      </w:hyperlink>
    </w:p>
    <w:p w:rsidR="00F54A6E" w:rsidRPr="00F54A6E" w:rsidRDefault="00F54A6E" w:rsidP="00F54A6E">
      <w:pPr>
        <w:pStyle w:val="ListParagraph"/>
        <w:numPr>
          <w:ilvl w:val="0"/>
          <w:numId w:val="6"/>
        </w:numPr>
        <w:jc w:val="both"/>
        <w:rPr>
          <w:rFonts w:cs="Helvetica"/>
          <w:lang w:val="en"/>
        </w:rPr>
      </w:pPr>
      <w:r w:rsidRPr="00F54A6E">
        <w:rPr>
          <w:rFonts w:cs="Helvetica"/>
          <w:lang w:val="en"/>
        </w:rPr>
        <w:t xml:space="preserve">Specialist Pharmacy Service (2015) A patient centred approach to polypharmacy Specialist </w:t>
      </w:r>
      <w:r w:rsidR="0059145F">
        <w:rPr>
          <w:rFonts w:cs="Helvetica"/>
          <w:lang w:val="en"/>
        </w:rPr>
        <w:t xml:space="preserve">Pharmacy </w:t>
      </w:r>
      <w:proofErr w:type="gramStart"/>
      <w:r w:rsidR="0059145F">
        <w:rPr>
          <w:rFonts w:cs="Helvetica"/>
          <w:lang w:val="en"/>
        </w:rPr>
        <w:t xml:space="preserve">Service  </w:t>
      </w:r>
      <w:proofErr w:type="gramEnd"/>
      <w:r w:rsidR="0059145F">
        <w:fldChar w:fldCharType="begin"/>
      </w:r>
      <w:r w:rsidR="0059145F">
        <w:instrText xml:space="preserve"> HYPERLINK "https://www.sps.nhs.uk/wpcontent/uploads/2014/12/Patient20Centred20Approach20to20Polypharmacy20summary20formerly20seven20steps.pdf%20Accesses%2021st%20September%202020" </w:instrText>
      </w:r>
      <w:r w:rsidR="0059145F">
        <w:fldChar w:fldCharType="separate"/>
      </w:r>
      <w:r w:rsidRPr="00F54A6E">
        <w:rPr>
          <w:rStyle w:val="Hyperlink"/>
          <w:rFonts w:cs="Calibri"/>
        </w:rPr>
        <w:t>https://www.sps.nhs.uk/wpcontent/uploads/2014/12/Patient20Centred20Approach20to20Polypharmacy20summary20formerly20seven20steps.pdf Accesses 21st September 2020</w:t>
      </w:r>
      <w:r w:rsidR="0059145F">
        <w:rPr>
          <w:rStyle w:val="Hyperlink"/>
          <w:rFonts w:cs="Calibri"/>
        </w:rPr>
        <w:fldChar w:fldCharType="end"/>
      </w:r>
      <w:r w:rsidRPr="00F54A6E">
        <w:rPr>
          <w:rFonts w:cs="Calibri"/>
        </w:rPr>
        <w:t>.</w:t>
      </w:r>
    </w:p>
    <w:p w:rsidR="00F54A6E" w:rsidRPr="00442069" w:rsidRDefault="00F54A6E" w:rsidP="00F54A6E">
      <w:pPr>
        <w:pStyle w:val="Default"/>
        <w:numPr>
          <w:ilvl w:val="0"/>
          <w:numId w:val="6"/>
        </w:numPr>
        <w:rPr>
          <w:rFonts w:asciiTheme="minorHAnsi" w:hAnsiTheme="minorHAnsi" w:cstheme="minorHAnsi"/>
          <w:color w:val="auto"/>
          <w:sz w:val="22"/>
          <w:szCs w:val="22"/>
        </w:rPr>
      </w:pPr>
      <w:r w:rsidRPr="00442069">
        <w:rPr>
          <w:rFonts w:asciiTheme="minorHAnsi" w:hAnsiTheme="minorHAnsi" w:cstheme="minorHAnsi"/>
          <w:color w:val="auto"/>
          <w:sz w:val="22"/>
          <w:szCs w:val="22"/>
        </w:rPr>
        <w:t>Hagan R Loneliness, Older People and a proposed social work</w:t>
      </w:r>
      <w:r>
        <w:rPr>
          <w:rFonts w:asciiTheme="minorHAnsi" w:hAnsiTheme="minorHAnsi" w:cstheme="minorHAnsi"/>
          <w:color w:val="auto"/>
          <w:sz w:val="22"/>
          <w:szCs w:val="22"/>
        </w:rPr>
        <w:t xml:space="preserve"> response</w:t>
      </w:r>
      <w:r w:rsidRPr="00442069">
        <w:rPr>
          <w:rFonts w:asciiTheme="minorHAnsi" w:hAnsiTheme="minorHAnsi" w:cstheme="minorHAnsi"/>
          <w:color w:val="auto"/>
          <w:sz w:val="22"/>
          <w:szCs w:val="22"/>
        </w:rPr>
        <w:t>.  Journal of Social Work June 2, 2020.</w:t>
      </w:r>
      <w:r w:rsidRPr="00442069">
        <w:rPr>
          <w:rFonts w:asciiTheme="minorHAnsi" w:hAnsiTheme="minorHAnsi" w:cs="Helvetica"/>
          <w:color w:val="auto"/>
          <w:sz w:val="22"/>
          <w:szCs w:val="22"/>
          <w:lang w:val="en"/>
        </w:rPr>
        <w:t xml:space="preserve"> </w:t>
      </w:r>
      <w:hyperlink r:id="rId10" w:history="1">
        <w:r w:rsidRPr="00442069">
          <w:rPr>
            <w:rFonts w:asciiTheme="minorHAnsi" w:hAnsiTheme="minorHAnsi" w:cs="Helvetica"/>
            <w:color w:val="auto"/>
            <w:sz w:val="22"/>
            <w:szCs w:val="22"/>
            <w:lang w:val="en"/>
          </w:rPr>
          <w:t>doi.org/10.1177/1468017320927630</w:t>
        </w:r>
      </w:hyperlink>
    </w:p>
    <w:p w:rsidR="00F54A6E" w:rsidRDefault="00F54A6E" w:rsidP="00F54A6E">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 xml:space="preserve">Collins AB &amp; Wrigley </w:t>
      </w:r>
      <w:proofErr w:type="gramStart"/>
      <w:r>
        <w:rPr>
          <w:rFonts w:asciiTheme="minorHAnsi" w:hAnsiTheme="minorHAnsi" w:cstheme="minorHAnsi"/>
          <w:color w:val="auto"/>
          <w:sz w:val="22"/>
          <w:szCs w:val="22"/>
        </w:rPr>
        <w:t xml:space="preserve">J </w:t>
      </w:r>
      <w:r w:rsidRPr="00442069">
        <w:rPr>
          <w:rFonts w:asciiTheme="minorHAnsi" w:hAnsiTheme="minorHAnsi" w:cstheme="minorHAnsi"/>
          <w:color w:val="auto"/>
          <w:sz w:val="22"/>
          <w:szCs w:val="22"/>
        </w:rPr>
        <w:t xml:space="preserve"> Can</w:t>
      </w:r>
      <w:proofErr w:type="gramEnd"/>
      <w:r w:rsidRPr="00442069">
        <w:rPr>
          <w:rFonts w:asciiTheme="minorHAnsi" w:hAnsiTheme="minorHAnsi" w:cstheme="minorHAnsi"/>
          <w:color w:val="auto"/>
          <w:sz w:val="22"/>
          <w:szCs w:val="22"/>
        </w:rPr>
        <w:t xml:space="preserve"> a neighbourhood approach to loneliness contribute to people’s wellbeing?</w:t>
      </w:r>
      <w:r>
        <w:rPr>
          <w:rFonts w:asciiTheme="minorHAnsi" w:hAnsiTheme="minorHAnsi" w:cstheme="minorHAnsi"/>
          <w:color w:val="auto"/>
          <w:sz w:val="22"/>
          <w:szCs w:val="22"/>
        </w:rPr>
        <w:t xml:space="preserve"> 2014  Joseph Rowntree Foundation, London </w:t>
      </w:r>
    </w:p>
    <w:p w:rsidR="00B05419" w:rsidRPr="00442069" w:rsidRDefault="00B05419" w:rsidP="00F54A6E">
      <w:pPr>
        <w:pStyle w:val="Default"/>
        <w:numPr>
          <w:ilvl w:val="0"/>
          <w:numId w:val="6"/>
        </w:numPr>
        <w:rPr>
          <w:rFonts w:asciiTheme="minorHAnsi" w:hAnsiTheme="minorHAnsi" w:cstheme="minorHAnsi"/>
          <w:color w:val="auto"/>
          <w:sz w:val="22"/>
          <w:szCs w:val="22"/>
        </w:rPr>
      </w:pPr>
      <w:bookmarkStart w:id="0" w:name="_GoBack"/>
      <w:r>
        <w:rPr>
          <w:rStyle w:val="Emphasis"/>
          <w:color w:val="202124"/>
          <w:sz w:val="21"/>
          <w:szCs w:val="21"/>
        </w:rPr>
        <w:t>Weiss</w:t>
      </w:r>
      <w:r>
        <w:rPr>
          <w:color w:val="202124"/>
          <w:sz w:val="21"/>
          <w:szCs w:val="21"/>
        </w:rPr>
        <w:t>, R. S. (</w:t>
      </w:r>
      <w:r>
        <w:rPr>
          <w:rStyle w:val="Emphasis"/>
          <w:color w:val="202124"/>
          <w:sz w:val="21"/>
          <w:szCs w:val="21"/>
        </w:rPr>
        <w:t>1973</w:t>
      </w:r>
      <w:r>
        <w:rPr>
          <w:color w:val="202124"/>
          <w:sz w:val="21"/>
          <w:szCs w:val="21"/>
        </w:rPr>
        <w:t xml:space="preserve">). Loneliness: The experience of emotional and social </w:t>
      </w:r>
      <w:proofErr w:type="gramStart"/>
      <w:r>
        <w:rPr>
          <w:color w:val="202124"/>
          <w:sz w:val="21"/>
          <w:szCs w:val="21"/>
        </w:rPr>
        <w:t>isolation​.</w:t>
      </w:r>
      <w:proofErr w:type="gramEnd"/>
      <w:r>
        <w:rPr>
          <w:color w:val="202124"/>
          <w:sz w:val="21"/>
          <w:szCs w:val="21"/>
        </w:rPr>
        <w:t xml:space="preserve"> The MIT Press.</w:t>
      </w:r>
    </w:p>
    <w:bookmarkEnd w:id="0"/>
    <w:p w:rsidR="00F54A6E" w:rsidRPr="00442069" w:rsidRDefault="00F54A6E" w:rsidP="00B05419">
      <w:pPr>
        <w:pStyle w:val="Default"/>
        <w:ind w:left="720"/>
        <w:rPr>
          <w:rFonts w:asciiTheme="minorHAnsi" w:hAnsiTheme="minorHAnsi" w:cstheme="minorHAnsi"/>
          <w:color w:val="auto"/>
          <w:sz w:val="22"/>
          <w:szCs w:val="22"/>
        </w:rPr>
      </w:pPr>
    </w:p>
    <w:p w:rsidR="00F54A6E" w:rsidRPr="00442069" w:rsidRDefault="00F54A6E" w:rsidP="00F54A6E">
      <w:pPr>
        <w:pStyle w:val="Default"/>
        <w:numPr>
          <w:ilvl w:val="0"/>
          <w:numId w:val="6"/>
        </w:numPr>
        <w:rPr>
          <w:rFonts w:asciiTheme="minorHAnsi" w:hAnsiTheme="minorHAnsi" w:cstheme="minorHAnsi"/>
          <w:color w:val="auto"/>
          <w:sz w:val="22"/>
          <w:szCs w:val="22"/>
        </w:rPr>
      </w:pPr>
      <w:r w:rsidRPr="00442069">
        <w:rPr>
          <w:rFonts w:asciiTheme="minorHAnsi" w:hAnsiTheme="minorHAnsi" w:cstheme="minorHAnsi"/>
          <w:color w:val="auto"/>
          <w:sz w:val="22"/>
          <w:szCs w:val="22"/>
        </w:rPr>
        <w:t>Kitzmuller G, Clancy A, Vaismorad</w:t>
      </w:r>
      <w:r>
        <w:rPr>
          <w:rFonts w:asciiTheme="minorHAnsi" w:hAnsiTheme="minorHAnsi" w:cstheme="minorHAnsi"/>
          <w:color w:val="auto"/>
          <w:sz w:val="22"/>
          <w:szCs w:val="22"/>
        </w:rPr>
        <w:t xml:space="preserve">i M </w:t>
      </w:r>
      <w:r w:rsidRPr="00442069">
        <w:rPr>
          <w:rFonts w:asciiTheme="minorHAnsi" w:hAnsiTheme="minorHAnsi" w:cstheme="minorHAnsi"/>
          <w:color w:val="auto"/>
          <w:sz w:val="22"/>
          <w:szCs w:val="22"/>
        </w:rPr>
        <w:t xml:space="preserve"> Trapped in an empty waiting room, the existential </w:t>
      </w:r>
      <w:proofErr w:type="gramStart"/>
      <w:r w:rsidRPr="00442069">
        <w:rPr>
          <w:rFonts w:asciiTheme="minorHAnsi" w:hAnsiTheme="minorHAnsi" w:cstheme="minorHAnsi"/>
          <w:color w:val="auto"/>
          <w:sz w:val="22"/>
          <w:szCs w:val="22"/>
        </w:rPr>
        <w:t>human</w:t>
      </w:r>
      <w:proofErr w:type="gramEnd"/>
      <w:r w:rsidRPr="00442069">
        <w:rPr>
          <w:rFonts w:asciiTheme="minorHAnsi" w:hAnsiTheme="minorHAnsi" w:cstheme="minorHAnsi"/>
          <w:color w:val="auto"/>
          <w:sz w:val="22"/>
          <w:szCs w:val="22"/>
        </w:rPr>
        <w:t xml:space="preserve"> core of loneliness in old age – a meta-synthesis. Qualitative Health Research </w:t>
      </w:r>
      <w:r>
        <w:rPr>
          <w:rFonts w:asciiTheme="minorHAnsi" w:hAnsiTheme="minorHAnsi" w:cstheme="minorHAnsi"/>
          <w:color w:val="auto"/>
          <w:sz w:val="22"/>
          <w:szCs w:val="22"/>
        </w:rPr>
        <w:t>2018</w:t>
      </w:r>
      <w:proofErr w:type="gramStart"/>
      <w:r>
        <w:rPr>
          <w:rFonts w:asciiTheme="minorHAnsi" w:hAnsiTheme="minorHAnsi" w:cstheme="minorHAnsi"/>
          <w:color w:val="auto"/>
          <w:sz w:val="22"/>
          <w:szCs w:val="22"/>
        </w:rPr>
        <w:t>;28</w:t>
      </w:r>
      <w:proofErr w:type="gramEnd"/>
      <w:r>
        <w:rPr>
          <w:rFonts w:asciiTheme="minorHAnsi" w:hAnsiTheme="minorHAnsi" w:cstheme="minorHAnsi"/>
          <w:color w:val="auto"/>
          <w:sz w:val="22"/>
          <w:szCs w:val="22"/>
        </w:rPr>
        <w:t>:</w:t>
      </w:r>
      <w:r w:rsidRPr="00442069">
        <w:rPr>
          <w:rFonts w:asciiTheme="minorHAnsi" w:hAnsiTheme="minorHAnsi" w:cstheme="minorHAnsi"/>
          <w:color w:val="auto"/>
          <w:sz w:val="22"/>
          <w:szCs w:val="22"/>
        </w:rPr>
        <w:t xml:space="preserve"> 213-230.</w:t>
      </w:r>
    </w:p>
    <w:p w:rsidR="00F54A6E" w:rsidRPr="00442069" w:rsidRDefault="00F54A6E" w:rsidP="00F54A6E">
      <w:pPr>
        <w:pStyle w:val="Default"/>
        <w:numPr>
          <w:ilvl w:val="0"/>
          <w:numId w:val="6"/>
        </w:numPr>
        <w:rPr>
          <w:rFonts w:asciiTheme="minorHAnsi" w:hAnsiTheme="minorHAnsi" w:cstheme="minorHAnsi"/>
          <w:color w:val="auto"/>
          <w:sz w:val="22"/>
          <w:szCs w:val="22"/>
        </w:rPr>
      </w:pPr>
      <w:r w:rsidRPr="00442069">
        <w:rPr>
          <w:rFonts w:asciiTheme="minorHAnsi" w:hAnsiTheme="minorHAnsi" w:cstheme="minorHAnsi"/>
          <w:color w:val="auto"/>
          <w:sz w:val="22"/>
          <w:szCs w:val="22"/>
        </w:rPr>
        <w:t>Gardiner C, Gelde</w:t>
      </w:r>
      <w:r>
        <w:rPr>
          <w:rFonts w:asciiTheme="minorHAnsi" w:hAnsiTheme="minorHAnsi" w:cstheme="minorHAnsi"/>
          <w:color w:val="auto"/>
          <w:sz w:val="22"/>
          <w:szCs w:val="22"/>
        </w:rPr>
        <w:t xml:space="preserve">nhuys G, Gott M </w:t>
      </w:r>
      <w:r w:rsidRPr="00442069">
        <w:rPr>
          <w:rFonts w:asciiTheme="minorHAnsi" w:hAnsiTheme="minorHAnsi" w:cstheme="minorHAnsi"/>
          <w:color w:val="auto"/>
          <w:sz w:val="22"/>
          <w:szCs w:val="22"/>
        </w:rPr>
        <w:t>Interventions to reduce social isolation and loneliness among older people: an integrative review.  Health and Soc</w:t>
      </w:r>
      <w:r>
        <w:rPr>
          <w:rFonts w:asciiTheme="minorHAnsi" w:hAnsiTheme="minorHAnsi" w:cstheme="minorHAnsi"/>
          <w:color w:val="auto"/>
          <w:sz w:val="22"/>
          <w:szCs w:val="22"/>
        </w:rPr>
        <w:t>ial Care in the Community 2018; 26:</w:t>
      </w:r>
      <w:r w:rsidRPr="00442069">
        <w:rPr>
          <w:rFonts w:asciiTheme="minorHAnsi" w:hAnsiTheme="minorHAnsi" w:cstheme="minorHAnsi"/>
          <w:color w:val="auto"/>
          <w:sz w:val="22"/>
          <w:szCs w:val="22"/>
        </w:rPr>
        <w:t xml:space="preserve"> 147-157</w:t>
      </w:r>
    </w:p>
    <w:p w:rsidR="00F54A6E" w:rsidRPr="00F54A6E" w:rsidRDefault="00F54A6E" w:rsidP="00F54A6E">
      <w:pPr>
        <w:pStyle w:val="ListParagraph"/>
        <w:numPr>
          <w:ilvl w:val="0"/>
          <w:numId w:val="6"/>
        </w:numPr>
        <w:jc w:val="both"/>
        <w:rPr>
          <w:rFonts w:cs="Calibri"/>
        </w:rPr>
      </w:pPr>
      <w:r w:rsidRPr="00F54A6E">
        <w:rPr>
          <w:sz w:val="23"/>
          <w:szCs w:val="23"/>
        </w:rPr>
        <w:t xml:space="preserve">Tester, S. (2001) ‘Day Services for Older People’, in Clark, C. (ed.) </w:t>
      </w:r>
      <w:r w:rsidRPr="00F54A6E">
        <w:rPr>
          <w:iCs/>
          <w:sz w:val="23"/>
          <w:szCs w:val="23"/>
        </w:rPr>
        <w:t>Adult Day Services and Social Inclusion – Better Days</w:t>
      </w:r>
      <w:r w:rsidRPr="00F54A6E">
        <w:rPr>
          <w:sz w:val="23"/>
          <w:szCs w:val="23"/>
        </w:rPr>
        <w:t>, London: Jessica Kingsley Publishers.</w:t>
      </w:r>
    </w:p>
    <w:p w:rsidR="00F54A6E" w:rsidRPr="00F54A6E" w:rsidRDefault="00F54A6E" w:rsidP="00F54A6E">
      <w:pPr>
        <w:pStyle w:val="Default"/>
        <w:numPr>
          <w:ilvl w:val="0"/>
          <w:numId w:val="6"/>
        </w:numPr>
        <w:rPr>
          <w:rFonts w:asciiTheme="minorHAnsi" w:hAnsiTheme="minorHAnsi" w:cstheme="minorHAnsi"/>
          <w:color w:val="auto"/>
          <w:sz w:val="22"/>
          <w:szCs w:val="22"/>
        </w:rPr>
      </w:pPr>
      <w:r w:rsidRPr="00F54A6E">
        <w:rPr>
          <w:rFonts w:asciiTheme="minorHAnsi" w:hAnsiTheme="minorHAnsi" w:cstheme="minorHAnsi"/>
          <w:color w:val="auto"/>
          <w:sz w:val="22"/>
          <w:szCs w:val="22"/>
        </w:rPr>
        <w:lastRenderedPageBreak/>
        <w:t xml:space="preserve">Clark C (2001) The Transformation of Day Care, in Clark, C. (ed.) </w:t>
      </w:r>
      <w:r w:rsidRPr="00F54A6E">
        <w:rPr>
          <w:rFonts w:asciiTheme="minorHAnsi" w:hAnsiTheme="minorHAnsi" w:cstheme="minorHAnsi"/>
          <w:iCs/>
          <w:color w:val="auto"/>
          <w:sz w:val="22"/>
          <w:szCs w:val="22"/>
        </w:rPr>
        <w:t>Adult Day Services and Social Inclusion – Better Days</w:t>
      </w:r>
      <w:r w:rsidRPr="00F54A6E">
        <w:rPr>
          <w:rFonts w:asciiTheme="minorHAnsi" w:hAnsiTheme="minorHAnsi" w:cstheme="minorHAnsi"/>
          <w:color w:val="auto"/>
          <w:sz w:val="22"/>
          <w:szCs w:val="22"/>
        </w:rPr>
        <w:t xml:space="preserve">, London: Jessica Kingsley Publishers </w:t>
      </w:r>
    </w:p>
    <w:p w:rsidR="00F54A6E" w:rsidRPr="00F54A6E" w:rsidRDefault="00F54A6E" w:rsidP="00F54A6E">
      <w:pPr>
        <w:pStyle w:val="ListParagraph"/>
        <w:numPr>
          <w:ilvl w:val="0"/>
          <w:numId w:val="6"/>
        </w:numPr>
        <w:jc w:val="both"/>
        <w:rPr>
          <w:rFonts w:cstheme="minorHAnsi"/>
          <w:lang w:val="en"/>
        </w:rPr>
      </w:pPr>
      <w:r w:rsidRPr="00F54A6E">
        <w:rPr>
          <w:rFonts w:cs="Calibri"/>
        </w:rPr>
        <w:t>Lecovich E and Biderman A Attendance in adult day centers and its relation to loneliness among frail older adults.  International Psychogeriatrics, 2012;  24 : 439-48</w:t>
      </w:r>
    </w:p>
    <w:p w:rsidR="00F54A6E" w:rsidRPr="00442069" w:rsidRDefault="00F54A6E" w:rsidP="00F54A6E">
      <w:pPr>
        <w:pStyle w:val="Default"/>
        <w:numPr>
          <w:ilvl w:val="0"/>
          <w:numId w:val="6"/>
        </w:numPr>
        <w:rPr>
          <w:rFonts w:asciiTheme="minorHAnsi" w:hAnsiTheme="minorHAnsi" w:cstheme="minorHAnsi"/>
          <w:color w:val="auto"/>
          <w:sz w:val="22"/>
          <w:szCs w:val="22"/>
        </w:rPr>
      </w:pPr>
      <w:r w:rsidRPr="00442069">
        <w:rPr>
          <w:rFonts w:asciiTheme="minorHAnsi" w:hAnsiTheme="minorHAnsi" w:cstheme="minorHAnsi"/>
          <w:color w:val="auto"/>
          <w:sz w:val="22"/>
          <w:szCs w:val="22"/>
        </w:rPr>
        <w:t xml:space="preserve">Manthorpe J &amp; Moriarty J (2014) Examining day centre provision for older people in the UK using the Equality Act 2010: findings of a scoping review. Health and Social Care in the Community </w:t>
      </w:r>
      <w:r>
        <w:rPr>
          <w:rFonts w:asciiTheme="minorHAnsi" w:hAnsiTheme="minorHAnsi" w:cstheme="minorHAnsi"/>
          <w:color w:val="auto"/>
          <w:sz w:val="22"/>
          <w:szCs w:val="22"/>
        </w:rPr>
        <w:t xml:space="preserve"> 2014;2:</w:t>
      </w:r>
      <w:r w:rsidRPr="00442069">
        <w:rPr>
          <w:rFonts w:asciiTheme="minorHAnsi" w:hAnsiTheme="minorHAnsi" w:cstheme="minorHAnsi"/>
          <w:color w:val="auto"/>
          <w:sz w:val="22"/>
          <w:szCs w:val="22"/>
        </w:rPr>
        <w:t xml:space="preserve"> 352-360</w:t>
      </w:r>
      <w:r>
        <w:rPr>
          <w:rFonts w:asciiTheme="minorHAnsi" w:hAnsiTheme="minorHAnsi" w:cstheme="minorHAnsi"/>
          <w:color w:val="auto"/>
          <w:sz w:val="22"/>
          <w:szCs w:val="22"/>
        </w:rPr>
        <w:t xml:space="preserve"> </w:t>
      </w:r>
    </w:p>
    <w:p w:rsidR="001251F1" w:rsidRPr="001251F1" w:rsidRDefault="001251F1" w:rsidP="001251F1">
      <w:pPr>
        <w:pStyle w:val="ListParagraph"/>
        <w:numPr>
          <w:ilvl w:val="0"/>
          <w:numId w:val="6"/>
        </w:numPr>
        <w:jc w:val="both"/>
        <w:rPr>
          <w:rFonts w:cs="Helvetica"/>
          <w:lang w:val="en"/>
        </w:rPr>
      </w:pPr>
      <w:r w:rsidRPr="001251F1">
        <w:rPr>
          <w:rFonts w:cs="Calibri"/>
        </w:rPr>
        <w:t xml:space="preserve">Schmitt EM, Sands LP, Weiss S et al Adult Day Health Center Participation and Health Related Quality of Life.  The Gerontologist 2010;  5 : 531-540 </w:t>
      </w:r>
    </w:p>
    <w:p w:rsidR="001251F1" w:rsidRPr="001251F1" w:rsidRDefault="001251F1" w:rsidP="001251F1">
      <w:pPr>
        <w:pStyle w:val="Default"/>
        <w:numPr>
          <w:ilvl w:val="0"/>
          <w:numId w:val="6"/>
        </w:numPr>
        <w:rPr>
          <w:rFonts w:asciiTheme="minorHAnsi" w:hAnsiTheme="minorHAnsi" w:cstheme="minorHAnsi"/>
          <w:sz w:val="22"/>
          <w:szCs w:val="22"/>
        </w:rPr>
      </w:pPr>
      <w:r w:rsidRPr="001251F1">
        <w:rPr>
          <w:rFonts w:asciiTheme="minorHAnsi" w:hAnsiTheme="minorHAnsi" w:cstheme="minorHAnsi"/>
          <w:sz w:val="22"/>
          <w:szCs w:val="22"/>
        </w:rPr>
        <w:t>Aday R, Kehoe G, Farney, L,   Impact of Senior Center friendships on</w:t>
      </w:r>
    </w:p>
    <w:p w:rsidR="001251F1" w:rsidRPr="001251F1" w:rsidRDefault="001251F1" w:rsidP="001251F1">
      <w:pPr>
        <w:pStyle w:val="ListParagraph"/>
        <w:jc w:val="both"/>
        <w:rPr>
          <w:rFonts w:cstheme="minorHAnsi"/>
        </w:rPr>
      </w:pPr>
      <w:proofErr w:type="gramStart"/>
      <w:r w:rsidRPr="001251F1">
        <w:rPr>
          <w:rFonts w:cstheme="minorHAnsi"/>
        </w:rPr>
        <w:t>aging</w:t>
      </w:r>
      <w:proofErr w:type="gramEnd"/>
      <w:r w:rsidRPr="001251F1">
        <w:rPr>
          <w:rFonts w:cstheme="minorHAnsi"/>
        </w:rPr>
        <w:t xml:space="preserve"> women who live alone Journal of Women and Aging  2006; 18; 57-73 </w:t>
      </w:r>
    </w:p>
    <w:p w:rsidR="001251F1" w:rsidRPr="001251F1" w:rsidRDefault="001251F1" w:rsidP="001251F1">
      <w:pPr>
        <w:pStyle w:val="ListParagraph"/>
        <w:numPr>
          <w:ilvl w:val="0"/>
          <w:numId w:val="6"/>
        </w:numPr>
        <w:jc w:val="both"/>
        <w:rPr>
          <w:rFonts w:cs="Calibri"/>
        </w:rPr>
      </w:pPr>
      <w:r w:rsidRPr="001251F1">
        <w:rPr>
          <w:rFonts w:cstheme="minorHAnsi"/>
        </w:rPr>
        <w:t>Fields NL, Anderson KA, Dabelko-Schoeny H, et al  The effectiveness of adult day services for older adults: a review of the literature from 2000-2011. Journal of Applied Gerontology 2014;33: 130-163</w:t>
      </w:r>
    </w:p>
    <w:p w:rsidR="001251F1" w:rsidRPr="00442069" w:rsidRDefault="001251F1" w:rsidP="001251F1">
      <w:pPr>
        <w:pStyle w:val="Default"/>
        <w:numPr>
          <w:ilvl w:val="0"/>
          <w:numId w:val="6"/>
        </w:numPr>
        <w:rPr>
          <w:rFonts w:asciiTheme="minorHAnsi" w:hAnsiTheme="minorHAnsi" w:cstheme="minorHAnsi"/>
          <w:color w:val="auto"/>
          <w:sz w:val="22"/>
          <w:szCs w:val="22"/>
        </w:rPr>
      </w:pPr>
      <w:r w:rsidRPr="00442069">
        <w:rPr>
          <w:rFonts w:asciiTheme="minorHAnsi" w:hAnsiTheme="minorHAnsi" w:cstheme="minorHAnsi"/>
          <w:color w:val="auto"/>
          <w:sz w:val="22"/>
          <w:szCs w:val="22"/>
        </w:rPr>
        <w:t xml:space="preserve">Quilter-Pinner, H and Snelling, </w:t>
      </w:r>
      <w:proofErr w:type="gramStart"/>
      <w:r w:rsidRPr="00442069">
        <w:rPr>
          <w:rFonts w:asciiTheme="minorHAnsi" w:hAnsiTheme="minorHAnsi" w:cstheme="minorHAnsi"/>
          <w:color w:val="auto"/>
          <w:sz w:val="22"/>
          <w:szCs w:val="22"/>
        </w:rPr>
        <w:t>C  Saving</w:t>
      </w:r>
      <w:proofErr w:type="gramEnd"/>
      <w:r w:rsidRPr="00442069">
        <w:rPr>
          <w:rFonts w:asciiTheme="minorHAnsi" w:hAnsiTheme="minorHAnsi" w:cstheme="minorHAnsi"/>
          <w:color w:val="auto"/>
          <w:sz w:val="22"/>
          <w:szCs w:val="22"/>
        </w:rPr>
        <w:t xml:space="preserve"> Social Care. A Fair Funding Settlement for the Future, Institute for Public Policy Research </w:t>
      </w:r>
      <w:r>
        <w:rPr>
          <w:rFonts w:asciiTheme="minorHAnsi" w:hAnsiTheme="minorHAnsi" w:cstheme="minorHAnsi"/>
          <w:color w:val="auto"/>
          <w:sz w:val="22"/>
          <w:szCs w:val="22"/>
        </w:rPr>
        <w:t xml:space="preserve"> 2017</w:t>
      </w:r>
    </w:p>
    <w:p w:rsidR="006A5C59" w:rsidRDefault="001251F1" w:rsidP="00A20B4E">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Kneale D</w:t>
      </w:r>
      <w:r w:rsidRPr="00442069">
        <w:rPr>
          <w:rFonts w:asciiTheme="minorHAnsi" w:hAnsiTheme="minorHAnsi" w:cstheme="minorHAnsi"/>
          <w:color w:val="auto"/>
          <w:sz w:val="22"/>
          <w:szCs w:val="22"/>
        </w:rPr>
        <w:t xml:space="preserve"> Is social exclusion still important for older people?  International Longevity Centre</w:t>
      </w:r>
      <w:r>
        <w:rPr>
          <w:rFonts w:asciiTheme="minorHAnsi" w:hAnsiTheme="minorHAnsi" w:cstheme="minorHAnsi"/>
          <w:color w:val="auto"/>
          <w:sz w:val="22"/>
          <w:szCs w:val="22"/>
        </w:rPr>
        <w:t xml:space="preserve"> 2012</w:t>
      </w:r>
    </w:p>
    <w:p w:rsidR="001251F1" w:rsidRPr="00442069" w:rsidRDefault="001251F1" w:rsidP="001251F1">
      <w:pPr>
        <w:pStyle w:val="Default"/>
        <w:numPr>
          <w:ilvl w:val="0"/>
          <w:numId w:val="6"/>
        </w:numPr>
        <w:rPr>
          <w:rFonts w:asciiTheme="minorHAnsi" w:hAnsiTheme="minorHAnsi" w:cstheme="minorHAnsi"/>
          <w:color w:val="auto"/>
          <w:sz w:val="22"/>
          <w:szCs w:val="22"/>
        </w:rPr>
      </w:pPr>
      <w:r w:rsidRPr="00442069">
        <w:rPr>
          <w:rFonts w:asciiTheme="minorHAnsi" w:hAnsiTheme="minorHAnsi" w:cstheme="minorHAnsi"/>
          <w:color w:val="auto"/>
          <w:sz w:val="22"/>
          <w:szCs w:val="22"/>
        </w:rPr>
        <w:t>Prattley</w:t>
      </w:r>
      <w:r>
        <w:rPr>
          <w:rFonts w:asciiTheme="minorHAnsi" w:hAnsiTheme="minorHAnsi" w:cstheme="minorHAnsi"/>
          <w:color w:val="auto"/>
          <w:sz w:val="22"/>
          <w:szCs w:val="22"/>
        </w:rPr>
        <w:t xml:space="preserve"> J</w:t>
      </w:r>
      <w:r w:rsidRPr="00442069">
        <w:rPr>
          <w:rFonts w:asciiTheme="minorHAnsi" w:hAnsiTheme="minorHAnsi" w:cstheme="minorHAnsi"/>
          <w:color w:val="auto"/>
          <w:sz w:val="22"/>
          <w:szCs w:val="22"/>
        </w:rPr>
        <w:t>, Burfel</w:t>
      </w:r>
      <w:r>
        <w:rPr>
          <w:rFonts w:asciiTheme="minorHAnsi" w:hAnsiTheme="minorHAnsi" w:cstheme="minorHAnsi"/>
          <w:color w:val="auto"/>
          <w:sz w:val="22"/>
          <w:szCs w:val="22"/>
        </w:rPr>
        <w:t xml:space="preserve"> T</w:t>
      </w:r>
      <w:r w:rsidRPr="00442069">
        <w:rPr>
          <w:rFonts w:asciiTheme="minorHAnsi" w:hAnsiTheme="minorHAnsi" w:cstheme="minorHAnsi"/>
          <w:color w:val="auto"/>
          <w:sz w:val="22"/>
          <w:szCs w:val="22"/>
        </w:rPr>
        <w:t>, Marshall</w:t>
      </w:r>
      <w:r>
        <w:rPr>
          <w:rFonts w:asciiTheme="minorHAnsi" w:hAnsiTheme="minorHAnsi" w:cstheme="minorHAnsi"/>
          <w:color w:val="auto"/>
          <w:sz w:val="22"/>
          <w:szCs w:val="22"/>
        </w:rPr>
        <w:t xml:space="preserve"> A</w:t>
      </w:r>
      <w:r w:rsidRPr="00442069">
        <w:rPr>
          <w:rFonts w:asciiTheme="minorHAnsi" w:hAnsiTheme="minorHAnsi" w:cstheme="minorHAnsi"/>
          <w:color w:val="auto"/>
          <w:sz w:val="22"/>
          <w:szCs w:val="22"/>
        </w:rPr>
        <w:t xml:space="preserve"> and </w:t>
      </w:r>
      <w:proofErr w:type="gramStart"/>
      <w:r w:rsidRPr="00442069">
        <w:rPr>
          <w:rFonts w:asciiTheme="minorHAnsi" w:hAnsiTheme="minorHAnsi" w:cstheme="minorHAnsi"/>
          <w:color w:val="auto"/>
          <w:sz w:val="22"/>
          <w:szCs w:val="22"/>
        </w:rPr>
        <w:t xml:space="preserve">Nazroo </w:t>
      </w:r>
      <w:r>
        <w:rPr>
          <w:rFonts w:asciiTheme="minorHAnsi" w:hAnsiTheme="minorHAnsi" w:cstheme="minorHAnsi"/>
          <w:color w:val="auto"/>
          <w:sz w:val="22"/>
          <w:szCs w:val="22"/>
        </w:rPr>
        <w:t xml:space="preserve"> J</w:t>
      </w:r>
      <w:proofErr w:type="gramEnd"/>
      <w:r>
        <w:rPr>
          <w:rFonts w:asciiTheme="minorHAnsi" w:hAnsiTheme="minorHAnsi" w:cstheme="minorHAnsi"/>
          <w:color w:val="auto"/>
          <w:sz w:val="22"/>
          <w:szCs w:val="22"/>
        </w:rPr>
        <w:t xml:space="preserve"> </w:t>
      </w:r>
      <w:r w:rsidRPr="00442069">
        <w:rPr>
          <w:rFonts w:asciiTheme="minorHAnsi" w:hAnsiTheme="minorHAnsi" w:cstheme="minorHAnsi"/>
          <w:color w:val="auto"/>
          <w:sz w:val="22"/>
          <w:szCs w:val="22"/>
        </w:rPr>
        <w:t xml:space="preserve"> Area effects on the level and development of social exclusion in later lif</w:t>
      </w:r>
      <w:r>
        <w:rPr>
          <w:rFonts w:asciiTheme="minorHAnsi" w:hAnsiTheme="minorHAnsi" w:cstheme="minorHAnsi"/>
          <w:color w:val="auto"/>
          <w:sz w:val="22"/>
          <w:szCs w:val="22"/>
        </w:rPr>
        <w:t xml:space="preserve">e.  Social Science and Medicine 2020 ; </w:t>
      </w:r>
      <w:r w:rsidRPr="001251F1">
        <w:rPr>
          <w:rFonts w:asciiTheme="minorHAnsi" w:hAnsiTheme="minorHAnsi" w:cstheme="minorHAnsi"/>
          <w:color w:val="auto"/>
          <w:sz w:val="22"/>
          <w:szCs w:val="22"/>
        </w:rPr>
        <w:t xml:space="preserve">246: </w:t>
      </w:r>
      <w:r w:rsidRPr="001251F1">
        <w:rPr>
          <w:rFonts w:asciiTheme="minorHAnsi" w:hAnsiTheme="minorHAnsi" w:cstheme="minorHAnsi"/>
          <w:color w:val="2E2E2E"/>
          <w:sz w:val="22"/>
          <w:szCs w:val="22"/>
        </w:rPr>
        <w:t>112722</w:t>
      </w:r>
    </w:p>
    <w:p w:rsidR="001251F1" w:rsidRDefault="001251F1" w:rsidP="001251F1">
      <w:pPr>
        <w:pStyle w:val="Default"/>
        <w:numPr>
          <w:ilvl w:val="0"/>
          <w:numId w:val="6"/>
        </w:numPr>
        <w:rPr>
          <w:rStyle w:val="Hyperlink"/>
          <w:rFonts w:asciiTheme="minorHAnsi" w:hAnsiTheme="minorHAnsi" w:cstheme="minorHAnsi"/>
          <w:color w:val="auto"/>
          <w:sz w:val="22"/>
          <w:szCs w:val="22"/>
          <w:u w:val="none"/>
        </w:rPr>
      </w:pPr>
      <w:r w:rsidRPr="00442069">
        <w:rPr>
          <w:rFonts w:asciiTheme="minorHAnsi" w:hAnsiTheme="minorHAnsi" w:cstheme="minorHAnsi"/>
          <w:color w:val="auto"/>
          <w:sz w:val="22"/>
          <w:szCs w:val="22"/>
        </w:rPr>
        <w:t xml:space="preserve">Age UK (2020) Social Distancing, </w:t>
      </w:r>
      <w:proofErr w:type="gramStart"/>
      <w:r w:rsidRPr="00442069">
        <w:rPr>
          <w:rFonts w:asciiTheme="minorHAnsi" w:hAnsiTheme="minorHAnsi" w:cstheme="minorHAnsi"/>
          <w:color w:val="auto"/>
          <w:sz w:val="22"/>
          <w:szCs w:val="22"/>
        </w:rPr>
        <w:t>self isolation</w:t>
      </w:r>
      <w:proofErr w:type="gramEnd"/>
      <w:r w:rsidRPr="00442069">
        <w:rPr>
          <w:rFonts w:asciiTheme="minorHAnsi" w:hAnsiTheme="minorHAnsi" w:cstheme="minorHAnsi"/>
          <w:color w:val="auto"/>
          <w:sz w:val="22"/>
          <w:szCs w:val="22"/>
        </w:rPr>
        <w:t xml:space="preserve"> and shielding.  Age UK online access: </w:t>
      </w:r>
      <w:hyperlink r:id="rId11" w:history="1">
        <w:r w:rsidRPr="002C5982">
          <w:rPr>
            <w:rStyle w:val="Hyperlink"/>
            <w:rFonts w:asciiTheme="minorHAnsi" w:hAnsiTheme="minorHAnsi" w:cstheme="minorHAnsi"/>
            <w:sz w:val="22"/>
            <w:szCs w:val="22"/>
          </w:rPr>
          <w:t>https://www.ageuk.org.uk/information-advice/coronavirus/coronavirus-guidance/social-distancing-and-self-isolation/</w:t>
        </w:r>
      </w:hyperlink>
      <w:r>
        <w:rPr>
          <w:rStyle w:val="Hyperlink"/>
          <w:rFonts w:asciiTheme="minorHAnsi" w:hAnsiTheme="minorHAnsi" w:cstheme="minorHAnsi"/>
          <w:color w:val="auto"/>
          <w:sz w:val="22"/>
          <w:szCs w:val="22"/>
          <w:u w:val="none"/>
        </w:rPr>
        <w:t xml:space="preserve"> </w:t>
      </w:r>
    </w:p>
    <w:p w:rsidR="001251F1" w:rsidRPr="00442069" w:rsidRDefault="001251F1" w:rsidP="001251F1">
      <w:pPr>
        <w:pStyle w:val="Default"/>
        <w:numPr>
          <w:ilvl w:val="0"/>
          <w:numId w:val="6"/>
        </w:numPr>
        <w:rPr>
          <w:rFonts w:asciiTheme="minorHAnsi" w:hAnsiTheme="minorHAnsi" w:cstheme="minorHAnsi"/>
          <w:color w:val="auto"/>
          <w:sz w:val="22"/>
          <w:szCs w:val="22"/>
        </w:rPr>
      </w:pPr>
      <w:r w:rsidRPr="00442069">
        <w:rPr>
          <w:rFonts w:asciiTheme="minorHAnsi" w:hAnsiTheme="minorHAnsi" w:cstheme="minorHAnsi"/>
          <w:color w:val="auto"/>
          <w:sz w:val="22"/>
          <w:szCs w:val="22"/>
        </w:rPr>
        <w:t>HM Government (2012) Caring for Our Future: Reforming Care and Support. Crown</w:t>
      </w:r>
      <w:r>
        <w:rPr>
          <w:rFonts w:asciiTheme="minorHAnsi" w:hAnsiTheme="minorHAnsi" w:cstheme="minorHAnsi"/>
          <w:color w:val="auto"/>
          <w:sz w:val="22"/>
          <w:szCs w:val="22"/>
        </w:rPr>
        <w:t xml:space="preserve"> publications</w:t>
      </w:r>
      <w:r w:rsidRPr="00442069">
        <w:rPr>
          <w:rFonts w:asciiTheme="minorHAnsi" w:hAnsiTheme="minorHAnsi" w:cstheme="minorHAnsi"/>
          <w:color w:val="auto"/>
          <w:sz w:val="22"/>
          <w:szCs w:val="22"/>
        </w:rPr>
        <w:t xml:space="preserve"> </w:t>
      </w:r>
    </w:p>
    <w:p w:rsidR="001251F1" w:rsidRDefault="001251F1" w:rsidP="001251F1">
      <w:pPr>
        <w:pStyle w:val="Default"/>
        <w:numPr>
          <w:ilvl w:val="0"/>
          <w:numId w:val="6"/>
        </w:numPr>
        <w:rPr>
          <w:rFonts w:asciiTheme="minorHAnsi" w:hAnsiTheme="minorHAnsi" w:cstheme="minorHAnsi"/>
          <w:color w:val="auto"/>
          <w:sz w:val="22"/>
          <w:szCs w:val="22"/>
        </w:rPr>
      </w:pPr>
      <w:r w:rsidRPr="00442069">
        <w:rPr>
          <w:rFonts w:asciiTheme="minorHAnsi" w:hAnsiTheme="minorHAnsi" w:cstheme="minorHAnsi"/>
          <w:color w:val="auto"/>
          <w:sz w:val="22"/>
          <w:szCs w:val="22"/>
        </w:rPr>
        <w:t xml:space="preserve">Dabelko-Schoeny H &amp; King S (2010) </w:t>
      </w:r>
      <w:proofErr w:type="gramStart"/>
      <w:r w:rsidRPr="00442069">
        <w:rPr>
          <w:rFonts w:asciiTheme="minorHAnsi" w:hAnsiTheme="minorHAnsi" w:cstheme="minorHAnsi"/>
          <w:color w:val="auto"/>
          <w:sz w:val="22"/>
          <w:szCs w:val="22"/>
        </w:rPr>
        <w:t>In</w:t>
      </w:r>
      <w:proofErr w:type="gramEnd"/>
      <w:r w:rsidRPr="00442069">
        <w:rPr>
          <w:rFonts w:asciiTheme="minorHAnsi" w:hAnsiTheme="minorHAnsi" w:cstheme="minorHAnsi"/>
          <w:color w:val="auto"/>
          <w:sz w:val="22"/>
          <w:szCs w:val="22"/>
        </w:rPr>
        <w:t xml:space="preserve"> their own words: participants’ perceptions of the impact of Adult Day services. Journal of Gerontological Social Wo</w:t>
      </w:r>
      <w:r>
        <w:rPr>
          <w:rFonts w:asciiTheme="minorHAnsi" w:hAnsiTheme="minorHAnsi" w:cstheme="minorHAnsi"/>
          <w:color w:val="auto"/>
          <w:sz w:val="22"/>
          <w:szCs w:val="22"/>
        </w:rPr>
        <w:t>rk 2010;</w:t>
      </w:r>
      <w:r w:rsidRPr="00442069">
        <w:rPr>
          <w:rFonts w:asciiTheme="minorHAnsi" w:hAnsiTheme="minorHAnsi" w:cstheme="minorHAnsi"/>
          <w:color w:val="auto"/>
          <w:sz w:val="22"/>
          <w:szCs w:val="22"/>
        </w:rPr>
        <w:t xml:space="preserve"> 53:176-192</w:t>
      </w:r>
    </w:p>
    <w:p w:rsidR="001251F1" w:rsidRPr="008629F3" w:rsidRDefault="001251F1" w:rsidP="008629F3">
      <w:pPr>
        <w:pStyle w:val="Default"/>
        <w:numPr>
          <w:ilvl w:val="0"/>
          <w:numId w:val="6"/>
        </w:numPr>
        <w:rPr>
          <w:rFonts w:asciiTheme="minorHAnsi" w:hAnsiTheme="minorHAnsi" w:cs="Helvetica"/>
          <w:color w:val="auto"/>
          <w:sz w:val="22"/>
          <w:szCs w:val="22"/>
          <w:lang w:val="en"/>
        </w:rPr>
      </w:pPr>
      <w:r w:rsidRPr="00442069">
        <w:rPr>
          <w:rFonts w:asciiTheme="minorHAnsi" w:eastAsiaTheme="minorEastAsia" w:hAnsiTheme="minorHAnsi"/>
          <w:noProof/>
          <w:color w:val="auto"/>
          <w:sz w:val="22"/>
          <w:szCs w:val="22"/>
          <w:lang w:eastAsia="en-GB"/>
        </w:rPr>
        <w:t>Orellana, K, Manth</w:t>
      </w:r>
      <w:r>
        <w:rPr>
          <w:rFonts w:asciiTheme="minorHAnsi" w:eastAsiaTheme="minorEastAsia" w:hAnsiTheme="minorHAnsi"/>
          <w:noProof/>
          <w:color w:val="auto"/>
          <w:sz w:val="22"/>
          <w:szCs w:val="22"/>
          <w:lang w:eastAsia="en-GB"/>
        </w:rPr>
        <w:t xml:space="preserve">orpe, J, Tinker, A et al </w:t>
      </w:r>
      <w:r w:rsidRPr="00442069">
        <w:rPr>
          <w:rFonts w:asciiTheme="minorHAnsi" w:eastAsiaTheme="minorEastAsia" w:hAnsiTheme="minorHAnsi"/>
          <w:noProof/>
          <w:color w:val="auto"/>
          <w:sz w:val="22"/>
          <w:szCs w:val="22"/>
          <w:lang w:eastAsia="en-GB"/>
        </w:rPr>
        <w:t xml:space="preserve"> Day centres for older people: A systematically conducted scoping review of the literature about their benefits, purpose and how they are </w:t>
      </w:r>
      <w:r>
        <w:rPr>
          <w:rFonts w:asciiTheme="minorHAnsi" w:eastAsiaTheme="minorEastAsia" w:hAnsiTheme="minorHAnsi"/>
          <w:noProof/>
          <w:color w:val="auto"/>
          <w:sz w:val="22"/>
          <w:szCs w:val="22"/>
          <w:lang w:eastAsia="en-GB"/>
        </w:rPr>
        <w:t>per</w:t>
      </w:r>
      <w:r w:rsidR="008629F3">
        <w:rPr>
          <w:rFonts w:asciiTheme="minorHAnsi" w:eastAsiaTheme="minorEastAsia" w:hAnsiTheme="minorHAnsi"/>
          <w:noProof/>
          <w:color w:val="auto"/>
          <w:sz w:val="22"/>
          <w:szCs w:val="22"/>
          <w:lang w:eastAsia="en-GB"/>
        </w:rPr>
        <w:t>ceived.  Ageing and Society 2020</w:t>
      </w:r>
      <w:r w:rsidRPr="008629F3">
        <w:rPr>
          <w:rFonts w:asciiTheme="minorHAnsi" w:eastAsiaTheme="minorEastAsia" w:hAnsiTheme="minorHAnsi"/>
          <w:noProof/>
          <w:color w:val="auto"/>
          <w:sz w:val="22"/>
          <w:szCs w:val="22"/>
          <w:lang w:eastAsia="en-GB"/>
        </w:rPr>
        <w:t xml:space="preserve">; 40:73-104 </w:t>
      </w:r>
    </w:p>
    <w:p w:rsidR="002B1B92" w:rsidRPr="002B1B92" w:rsidRDefault="002B1B92" w:rsidP="002B1B92">
      <w:pPr>
        <w:pStyle w:val="Default"/>
        <w:numPr>
          <w:ilvl w:val="0"/>
          <w:numId w:val="6"/>
        </w:numPr>
        <w:rPr>
          <w:rFonts w:asciiTheme="minorHAnsi" w:hAnsiTheme="minorHAnsi" w:cstheme="minorHAnsi"/>
          <w:color w:val="auto"/>
          <w:sz w:val="22"/>
          <w:szCs w:val="22"/>
        </w:rPr>
      </w:pPr>
      <w:r w:rsidRPr="002B1B92">
        <w:rPr>
          <w:rStyle w:val="docsum-authors2"/>
          <w:rFonts w:asciiTheme="minorHAnsi" w:hAnsiTheme="minorHAnsi" w:cstheme="minorHAnsi"/>
          <w:sz w:val="22"/>
          <w:szCs w:val="22"/>
          <w:lang w:val="en"/>
        </w:rPr>
        <w:t xml:space="preserve">Anderson KA, Geboy L, Jarrott SE, </w:t>
      </w:r>
      <w:proofErr w:type="gramStart"/>
      <w:r w:rsidRPr="002B1B92">
        <w:rPr>
          <w:rStyle w:val="docsum-authors2"/>
          <w:rFonts w:asciiTheme="minorHAnsi" w:hAnsiTheme="minorHAnsi" w:cstheme="minorHAnsi"/>
          <w:sz w:val="22"/>
          <w:szCs w:val="22"/>
          <w:lang w:val="en"/>
        </w:rPr>
        <w:t xml:space="preserve">etal </w:t>
      </w:r>
      <w:r w:rsidRPr="002B1B92">
        <w:rPr>
          <w:rFonts w:asciiTheme="minorHAnsi" w:hAnsiTheme="minorHAnsi" w:cstheme="minorHAnsi"/>
          <w:sz w:val="22"/>
          <w:szCs w:val="22"/>
          <w:lang w:val="en"/>
        </w:rPr>
        <w:t xml:space="preserve"> </w:t>
      </w:r>
      <w:proofErr w:type="gramEnd"/>
      <w:r w:rsidR="0059145F">
        <w:fldChar w:fldCharType="begin"/>
      </w:r>
      <w:r w:rsidR="0059145F">
        <w:instrText xml:space="preserve"> HYPERLINK "https://pubmed.ncbi.nlm.nih.gov/29900756/" </w:instrText>
      </w:r>
      <w:r w:rsidR="0059145F">
        <w:fldChar w:fldCharType="separate"/>
      </w:r>
      <w:r w:rsidRPr="002B1B92">
        <w:rPr>
          <w:rStyle w:val="Hyperlink"/>
          <w:rFonts w:asciiTheme="minorHAnsi" w:hAnsiTheme="minorHAnsi" w:cstheme="minorHAnsi"/>
          <w:bCs/>
          <w:color w:val="auto"/>
          <w:sz w:val="22"/>
          <w:szCs w:val="22"/>
          <w:u w:val="none"/>
          <w:lang w:val="en"/>
        </w:rPr>
        <w:t>Developing</w:t>
      </w:r>
      <w:r w:rsidRPr="002B1B92">
        <w:rPr>
          <w:rStyle w:val="Hyperlink"/>
          <w:rFonts w:asciiTheme="minorHAnsi" w:hAnsiTheme="minorHAnsi" w:cstheme="minorHAnsi"/>
          <w:color w:val="auto"/>
          <w:sz w:val="22"/>
          <w:szCs w:val="22"/>
          <w:u w:val="none"/>
          <w:lang w:val="en"/>
        </w:rPr>
        <w:t xml:space="preserve"> a </w:t>
      </w:r>
      <w:r w:rsidRPr="002B1B92">
        <w:rPr>
          <w:rStyle w:val="Hyperlink"/>
          <w:rFonts w:asciiTheme="minorHAnsi" w:hAnsiTheme="minorHAnsi" w:cstheme="minorHAnsi"/>
          <w:bCs/>
          <w:color w:val="auto"/>
          <w:sz w:val="22"/>
          <w:szCs w:val="22"/>
          <w:u w:val="none"/>
          <w:lang w:val="en"/>
        </w:rPr>
        <w:t>Set</w:t>
      </w:r>
      <w:r w:rsidRPr="002B1B92">
        <w:rPr>
          <w:rStyle w:val="Hyperlink"/>
          <w:rFonts w:asciiTheme="minorHAnsi" w:hAnsiTheme="minorHAnsi" w:cstheme="minorHAnsi"/>
          <w:color w:val="auto"/>
          <w:sz w:val="22"/>
          <w:szCs w:val="22"/>
          <w:u w:val="none"/>
          <w:lang w:val="en"/>
        </w:rPr>
        <w:t xml:space="preserve"> of </w:t>
      </w:r>
      <w:r w:rsidRPr="002B1B92">
        <w:rPr>
          <w:rStyle w:val="Hyperlink"/>
          <w:rFonts w:asciiTheme="minorHAnsi" w:hAnsiTheme="minorHAnsi" w:cstheme="minorHAnsi"/>
          <w:bCs/>
          <w:color w:val="auto"/>
          <w:sz w:val="22"/>
          <w:szCs w:val="22"/>
          <w:u w:val="none"/>
          <w:lang w:val="en"/>
        </w:rPr>
        <w:t>Uniform</w:t>
      </w:r>
      <w:r w:rsidRPr="002B1B92">
        <w:rPr>
          <w:rStyle w:val="Hyperlink"/>
          <w:rFonts w:asciiTheme="minorHAnsi" w:hAnsiTheme="minorHAnsi" w:cstheme="minorHAnsi"/>
          <w:color w:val="auto"/>
          <w:sz w:val="22"/>
          <w:szCs w:val="22"/>
          <w:u w:val="none"/>
          <w:lang w:val="en"/>
        </w:rPr>
        <w:t xml:space="preserve"> </w:t>
      </w:r>
      <w:r w:rsidRPr="002B1B92">
        <w:rPr>
          <w:rStyle w:val="Hyperlink"/>
          <w:rFonts w:asciiTheme="minorHAnsi" w:hAnsiTheme="minorHAnsi" w:cstheme="minorHAnsi"/>
          <w:bCs/>
          <w:color w:val="auto"/>
          <w:sz w:val="22"/>
          <w:szCs w:val="22"/>
          <w:u w:val="none"/>
          <w:lang w:val="en"/>
        </w:rPr>
        <w:t>Outcome</w:t>
      </w:r>
      <w:r w:rsidRPr="002B1B92">
        <w:rPr>
          <w:rStyle w:val="Hyperlink"/>
          <w:rFonts w:asciiTheme="minorHAnsi" w:hAnsiTheme="minorHAnsi" w:cstheme="minorHAnsi"/>
          <w:color w:val="auto"/>
          <w:sz w:val="22"/>
          <w:szCs w:val="22"/>
          <w:u w:val="none"/>
          <w:lang w:val="en"/>
        </w:rPr>
        <w:t xml:space="preserve"> </w:t>
      </w:r>
      <w:r w:rsidRPr="002B1B92">
        <w:rPr>
          <w:rStyle w:val="Hyperlink"/>
          <w:rFonts w:asciiTheme="minorHAnsi" w:hAnsiTheme="minorHAnsi" w:cstheme="minorHAnsi"/>
          <w:bCs/>
          <w:color w:val="auto"/>
          <w:sz w:val="22"/>
          <w:szCs w:val="22"/>
          <w:u w:val="none"/>
          <w:lang w:val="en"/>
        </w:rPr>
        <w:t>Measures</w:t>
      </w:r>
      <w:r w:rsidRPr="002B1B92">
        <w:rPr>
          <w:rStyle w:val="Hyperlink"/>
          <w:rFonts w:asciiTheme="minorHAnsi" w:hAnsiTheme="minorHAnsi" w:cstheme="minorHAnsi"/>
          <w:color w:val="auto"/>
          <w:sz w:val="22"/>
          <w:szCs w:val="22"/>
          <w:u w:val="none"/>
          <w:lang w:val="en"/>
        </w:rPr>
        <w:t xml:space="preserve"> for </w:t>
      </w:r>
      <w:r w:rsidRPr="002B1B92">
        <w:rPr>
          <w:rStyle w:val="Hyperlink"/>
          <w:rFonts w:asciiTheme="minorHAnsi" w:hAnsiTheme="minorHAnsi" w:cstheme="minorHAnsi"/>
          <w:bCs/>
          <w:color w:val="auto"/>
          <w:sz w:val="22"/>
          <w:szCs w:val="22"/>
          <w:u w:val="none"/>
          <w:lang w:val="en"/>
        </w:rPr>
        <w:t>Adult</w:t>
      </w:r>
      <w:r w:rsidRPr="002B1B92">
        <w:rPr>
          <w:rStyle w:val="Hyperlink"/>
          <w:rFonts w:asciiTheme="minorHAnsi" w:hAnsiTheme="minorHAnsi" w:cstheme="minorHAnsi"/>
          <w:color w:val="auto"/>
          <w:sz w:val="22"/>
          <w:szCs w:val="22"/>
          <w:u w:val="none"/>
          <w:lang w:val="en"/>
        </w:rPr>
        <w:t xml:space="preserve"> </w:t>
      </w:r>
      <w:r w:rsidRPr="002B1B92">
        <w:rPr>
          <w:rStyle w:val="Hyperlink"/>
          <w:rFonts w:asciiTheme="minorHAnsi" w:hAnsiTheme="minorHAnsi" w:cstheme="minorHAnsi"/>
          <w:bCs/>
          <w:color w:val="auto"/>
          <w:sz w:val="22"/>
          <w:szCs w:val="22"/>
          <w:u w:val="none"/>
          <w:lang w:val="en"/>
        </w:rPr>
        <w:t>Day</w:t>
      </w:r>
      <w:r w:rsidRPr="002B1B92">
        <w:rPr>
          <w:rStyle w:val="Hyperlink"/>
          <w:rFonts w:asciiTheme="minorHAnsi" w:hAnsiTheme="minorHAnsi" w:cstheme="minorHAnsi"/>
          <w:color w:val="auto"/>
          <w:sz w:val="22"/>
          <w:szCs w:val="22"/>
          <w:u w:val="none"/>
          <w:lang w:val="en"/>
        </w:rPr>
        <w:t xml:space="preserve"> </w:t>
      </w:r>
      <w:r w:rsidRPr="002B1B92">
        <w:rPr>
          <w:rStyle w:val="Hyperlink"/>
          <w:rFonts w:asciiTheme="minorHAnsi" w:hAnsiTheme="minorHAnsi" w:cstheme="minorHAnsi"/>
          <w:bCs/>
          <w:color w:val="auto"/>
          <w:sz w:val="22"/>
          <w:szCs w:val="22"/>
          <w:u w:val="none"/>
          <w:lang w:val="en"/>
        </w:rPr>
        <w:t>Services</w:t>
      </w:r>
      <w:r w:rsidRPr="002B1B92">
        <w:rPr>
          <w:rStyle w:val="Hyperlink"/>
          <w:rFonts w:asciiTheme="minorHAnsi" w:hAnsiTheme="minorHAnsi" w:cstheme="minorHAnsi"/>
          <w:color w:val="auto"/>
          <w:sz w:val="22"/>
          <w:szCs w:val="22"/>
          <w:u w:val="none"/>
          <w:lang w:val="en"/>
        </w:rPr>
        <w:t xml:space="preserve">. </w:t>
      </w:r>
      <w:r w:rsidR="0059145F">
        <w:rPr>
          <w:rStyle w:val="Hyperlink"/>
          <w:rFonts w:asciiTheme="minorHAnsi" w:hAnsiTheme="minorHAnsi" w:cstheme="minorHAnsi"/>
          <w:color w:val="auto"/>
          <w:sz w:val="22"/>
          <w:szCs w:val="22"/>
          <w:u w:val="none"/>
          <w:lang w:val="en"/>
        </w:rPr>
        <w:fldChar w:fldCharType="end"/>
      </w:r>
      <w:r w:rsidRPr="002B1B92">
        <w:rPr>
          <w:rFonts w:asciiTheme="minorHAnsi" w:hAnsiTheme="minorHAnsi" w:cstheme="minorHAnsi"/>
          <w:sz w:val="22"/>
          <w:szCs w:val="22"/>
          <w:lang w:val="en"/>
        </w:rPr>
        <w:t xml:space="preserve"> </w:t>
      </w:r>
      <w:r w:rsidRPr="002B1B92">
        <w:rPr>
          <w:rStyle w:val="docsum-journal-citation"/>
          <w:rFonts w:asciiTheme="minorHAnsi" w:hAnsiTheme="minorHAnsi" w:cstheme="minorHAnsi"/>
          <w:sz w:val="22"/>
          <w:szCs w:val="22"/>
          <w:lang w:val="en"/>
        </w:rPr>
        <w:t xml:space="preserve">J Appl Gerontol. </w:t>
      </w:r>
      <w:proofErr w:type="gramStart"/>
      <w:r w:rsidRPr="002B1B92">
        <w:rPr>
          <w:rStyle w:val="docsum-journal-citation"/>
          <w:rFonts w:asciiTheme="minorHAnsi" w:hAnsiTheme="minorHAnsi" w:cstheme="minorHAnsi"/>
          <w:sz w:val="22"/>
          <w:szCs w:val="22"/>
          <w:lang w:val="en"/>
        </w:rPr>
        <w:t>2020 ;39</w:t>
      </w:r>
      <w:proofErr w:type="gramEnd"/>
      <w:r w:rsidRPr="002B1B92">
        <w:rPr>
          <w:rStyle w:val="docsum-journal-citation"/>
          <w:rFonts w:asciiTheme="minorHAnsi" w:hAnsiTheme="minorHAnsi" w:cstheme="minorHAnsi"/>
          <w:sz w:val="22"/>
          <w:szCs w:val="22"/>
          <w:lang w:val="en"/>
        </w:rPr>
        <w:t xml:space="preserve">: 670-676. </w:t>
      </w:r>
    </w:p>
    <w:p w:rsidR="002B1B92" w:rsidRPr="00442069" w:rsidRDefault="002B1B92" w:rsidP="002B1B92">
      <w:pPr>
        <w:pStyle w:val="Default"/>
        <w:numPr>
          <w:ilvl w:val="0"/>
          <w:numId w:val="6"/>
        </w:numPr>
        <w:rPr>
          <w:rFonts w:asciiTheme="minorHAnsi" w:hAnsiTheme="minorHAnsi" w:cstheme="minorHAnsi"/>
          <w:color w:val="auto"/>
          <w:sz w:val="22"/>
          <w:szCs w:val="22"/>
        </w:rPr>
      </w:pPr>
      <w:r>
        <w:rPr>
          <w:rFonts w:asciiTheme="minorHAnsi" w:hAnsiTheme="minorHAnsi" w:cstheme="minorHAnsi"/>
          <w:color w:val="auto"/>
          <w:sz w:val="22"/>
          <w:szCs w:val="22"/>
        </w:rPr>
        <w:t>Charlson, M (1987) Charl</w:t>
      </w:r>
      <w:r w:rsidRPr="00442069">
        <w:rPr>
          <w:rFonts w:asciiTheme="minorHAnsi" w:hAnsiTheme="minorHAnsi" w:cstheme="minorHAnsi"/>
          <w:color w:val="auto"/>
          <w:sz w:val="22"/>
          <w:szCs w:val="22"/>
        </w:rPr>
        <w:t>son Comorbidity Index. Weill Cornel</w:t>
      </w:r>
      <w:r>
        <w:rPr>
          <w:rFonts w:asciiTheme="minorHAnsi" w:hAnsiTheme="minorHAnsi" w:cstheme="minorHAnsi"/>
          <w:color w:val="auto"/>
          <w:sz w:val="22"/>
          <w:szCs w:val="22"/>
        </w:rPr>
        <w:t>l Medical College</w:t>
      </w:r>
    </w:p>
    <w:p w:rsidR="002B1B92" w:rsidRPr="002B1B92" w:rsidRDefault="002B1B92" w:rsidP="002B1B92">
      <w:pPr>
        <w:pStyle w:val="ListParagraph"/>
        <w:numPr>
          <w:ilvl w:val="0"/>
          <w:numId w:val="6"/>
        </w:numPr>
        <w:shd w:val="clear" w:color="auto" w:fill="FFFFFF"/>
        <w:rPr>
          <w:rFonts w:eastAsia="Times New Roman" w:cstheme="minorHAnsi"/>
          <w:color w:val="5B616B"/>
          <w:lang w:eastAsia="en-GB"/>
        </w:rPr>
      </w:pPr>
      <w:r w:rsidRPr="002B1B92">
        <w:rPr>
          <w:rFonts w:cstheme="minorHAnsi"/>
        </w:rPr>
        <w:t xml:space="preserve">Kaambwa B, Gill L, McCaffrey N et al (2015) </w:t>
      </w:r>
      <w:proofErr w:type="gramStart"/>
      <w:r w:rsidRPr="002B1B92">
        <w:rPr>
          <w:rFonts w:cstheme="minorHAnsi"/>
        </w:rPr>
        <w:t>An</w:t>
      </w:r>
      <w:proofErr w:type="gramEnd"/>
      <w:r w:rsidRPr="002B1B92">
        <w:rPr>
          <w:rFonts w:cstheme="minorHAnsi"/>
        </w:rPr>
        <w:t xml:space="preserve"> empirical comparison of the OPQoL-Brief, EQ5D3L and ASCOT in a community dwelling population of older people. </w:t>
      </w:r>
      <w:r w:rsidRPr="002B1B92">
        <w:rPr>
          <w:rFonts w:eastAsia="Times New Roman" w:cstheme="minorHAnsi"/>
          <w:color w:val="5B616B"/>
          <w:lang w:eastAsia="en-GB"/>
        </w:rPr>
        <w:t>Health Qual Life Outcomes 2015; 30: 164</w:t>
      </w:r>
    </w:p>
    <w:p w:rsidR="002B1B92" w:rsidRPr="00442069" w:rsidRDefault="002B1B92" w:rsidP="002B1B92">
      <w:pPr>
        <w:pStyle w:val="Default"/>
        <w:numPr>
          <w:ilvl w:val="0"/>
          <w:numId w:val="6"/>
        </w:numPr>
        <w:rPr>
          <w:rFonts w:asciiTheme="minorHAnsi" w:hAnsiTheme="minorHAnsi" w:cstheme="minorHAnsi"/>
          <w:color w:val="auto"/>
          <w:sz w:val="22"/>
          <w:szCs w:val="22"/>
        </w:rPr>
      </w:pPr>
      <w:r w:rsidRPr="00442069">
        <w:rPr>
          <w:rFonts w:asciiTheme="minorHAnsi" w:hAnsiTheme="minorHAnsi" w:cstheme="minorHAnsi"/>
          <w:color w:val="auto"/>
          <w:sz w:val="22"/>
          <w:szCs w:val="22"/>
        </w:rPr>
        <w:t>Euroqol (2017) EQ-5D-3L About. https://euroqol.org/eq-5d-instruments/eq-5d-3l-about/ Accessed 07 Jun 2019</w:t>
      </w:r>
    </w:p>
    <w:p w:rsidR="002B1B92" w:rsidRPr="002B1B92" w:rsidRDefault="002B1B92" w:rsidP="002B1B92">
      <w:pPr>
        <w:pStyle w:val="Default"/>
        <w:numPr>
          <w:ilvl w:val="0"/>
          <w:numId w:val="6"/>
        </w:numPr>
        <w:rPr>
          <w:rFonts w:asciiTheme="minorHAnsi" w:hAnsiTheme="minorHAnsi" w:cstheme="minorHAnsi"/>
          <w:color w:val="auto"/>
          <w:sz w:val="22"/>
          <w:szCs w:val="22"/>
        </w:rPr>
      </w:pPr>
      <w:r w:rsidRPr="002B1B92">
        <w:rPr>
          <w:rFonts w:asciiTheme="minorHAnsi" w:hAnsiTheme="minorHAnsi" w:cstheme="minorHAnsi"/>
          <w:color w:val="auto"/>
          <w:sz w:val="22"/>
          <w:szCs w:val="22"/>
        </w:rPr>
        <w:t>De Jong Gierveld, J., Van Tilburg, T.</w:t>
      </w:r>
      <w:r w:rsidRPr="002B1B92">
        <w:rPr>
          <w:rFonts w:asciiTheme="minorHAnsi" w:hAnsiTheme="minorHAnsi" w:cstheme="minorHAnsi"/>
          <w:color w:val="auto"/>
          <w:sz w:val="22"/>
          <w:szCs w:val="22"/>
          <w:lang w:val="en"/>
        </w:rPr>
        <w:t xml:space="preserve"> The De Jong Gierveld short scales for emotional and social loneliness: tested on data from 7 countries in the UN generations and gender </w:t>
      </w:r>
      <w:proofErr w:type="gramStart"/>
      <w:r w:rsidRPr="002B1B92">
        <w:rPr>
          <w:rFonts w:asciiTheme="minorHAnsi" w:hAnsiTheme="minorHAnsi" w:cstheme="minorHAnsi"/>
          <w:color w:val="auto"/>
          <w:sz w:val="22"/>
          <w:szCs w:val="22"/>
          <w:lang w:val="en"/>
        </w:rPr>
        <w:t xml:space="preserve">surveys  </w:t>
      </w:r>
      <w:r>
        <w:rPr>
          <w:rFonts w:asciiTheme="minorHAnsi" w:hAnsiTheme="minorHAnsi" w:cstheme="minorHAnsi"/>
          <w:color w:val="auto"/>
          <w:sz w:val="22"/>
          <w:szCs w:val="22"/>
          <w:shd w:val="clear" w:color="auto" w:fill="FFFFFF"/>
        </w:rPr>
        <w:t>Eur</w:t>
      </w:r>
      <w:proofErr w:type="gramEnd"/>
      <w:r>
        <w:rPr>
          <w:rFonts w:asciiTheme="minorHAnsi" w:hAnsiTheme="minorHAnsi" w:cstheme="minorHAnsi"/>
          <w:color w:val="auto"/>
          <w:sz w:val="22"/>
          <w:szCs w:val="22"/>
          <w:shd w:val="clear" w:color="auto" w:fill="FFFFFF"/>
        </w:rPr>
        <w:t xml:space="preserve"> J Ageing. </w:t>
      </w:r>
      <w:proofErr w:type="gramStart"/>
      <w:r>
        <w:rPr>
          <w:rFonts w:asciiTheme="minorHAnsi" w:hAnsiTheme="minorHAnsi" w:cstheme="minorHAnsi"/>
          <w:color w:val="auto"/>
          <w:sz w:val="22"/>
          <w:szCs w:val="22"/>
          <w:shd w:val="clear" w:color="auto" w:fill="FFFFFF"/>
        </w:rPr>
        <w:t>2010 ;</w:t>
      </w:r>
      <w:proofErr w:type="gramEnd"/>
      <w:r>
        <w:rPr>
          <w:rFonts w:asciiTheme="minorHAnsi" w:hAnsiTheme="minorHAnsi" w:cstheme="minorHAnsi"/>
          <w:color w:val="auto"/>
          <w:sz w:val="22"/>
          <w:szCs w:val="22"/>
          <w:shd w:val="clear" w:color="auto" w:fill="FFFFFF"/>
        </w:rPr>
        <w:t xml:space="preserve"> 7</w:t>
      </w:r>
      <w:r w:rsidRPr="002B1B92">
        <w:rPr>
          <w:rFonts w:asciiTheme="minorHAnsi" w:hAnsiTheme="minorHAnsi" w:cstheme="minorHAnsi"/>
          <w:color w:val="auto"/>
          <w:sz w:val="22"/>
          <w:szCs w:val="22"/>
          <w:shd w:val="clear" w:color="auto" w:fill="FFFFFF"/>
        </w:rPr>
        <w:t>:121-130. </w:t>
      </w:r>
    </w:p>
    <w:p w:rsidR="008629F3" w:rsidRPr="00EB4DB7" w:rsidRDefault="008629F3" w:rsidP="008629F3">
      <w:pPr>
        <w:pStyle w:val="Default"/>
        <w:numPr>
          <w:ilvl w:val="0"/>
          <w:numId w:val="6"/>
        </w:numPr>
        <w:rPr>
          <w:rFonts w:asciiTheme="minorHAnsi" w:hAnsiTheme="minorHAnsi" w:cstheme="minorHAnsi"/>
          <w:color w:val="auto"/>
          <w:sz w:val="22"/>
          <w:szCs w:val="22"/>
          <w:lang w:val="en"/>
        </w:rPr>
      </w:pPr>
      <w:r w:rsidRPr="00442069">
        <w:rPr>
          <w:rFonts w:asciiTheme="minorHAnsi" w:eastAsiaTheme="minorEastAsia" w:hAnsiTheme="minorHAnsi"/>
          <w:noProof/>
          <w:color w:val="auto"/>
          <w:sz w:val="22"/>
          <w:szCs w:val="22"/>
          <w:lang w:eastAsia="en-GB"/>
        </w:rPr>
        <w:t xml:space="preserve">Orellana, K, Manthorpe, J, Tinker, A </w:t>
      </w:r>
      <w:r>
        <w:rPr>
          <w:rFonts w:asciiTheme="minorHAnsi" w:eastAsiaTheme="minorEastAsia" w:hAnsiTheme="minorHAnsi"/>
          <w:noProof/>
          <w:color w:val="auto"/>
          <w:sz w:val="22"/>
          <w:szCs w:val="22"/>
          <w:lang w:eastAsia="en-GB"/>
        </w:rPr>
        <w:t xml:space="preserve"> (2020) </w:t>
      </w:r>
      <w:r w:rsidRPr="00EB4DB7">
        <w:rPr>
          <w:rFonts w:asciiTheme="minorHAnsi" w:hAnsiTheme="minorHAnsi" w:cstheme="minorHAnsi"/>
          <w:sz w:val="22"/>
          <w:szCs w:val="22"/>
          <w:lang w:val="en"/>
        </w:rPr>
        <w:t>Day centres for older people - attender characteristics, access routes and outcomes of regular attendance: findings of exploratory mixed methods case study research</w:t>
      </w:r>
      <w:r>
        <w:rPr>
          <w:rFonts w:asciiTheme="minorHAnsi" w:hAnsiTheme="minorHAnsi" w:cstheme="minorHAnsi"/>
          <w:sz w:val="22"/>
          <w:szCs w:val="22"/>
          <w:lang w:val="en"/>
        </w:rPr>
        <w:t xml:space="preserve"> BMC Geriatrics 2020; </w:t>
      </w:r>
      <w:r>
        <w:rPr>
          <w:rStyle w:val="docsum-journal-citation"/>
          <w:rFonts w:ascii="Calibri" w:hAnsi="Calibri" w:cs="Calibri"/>
          <w:color w:val="212121"/>
          <w:sz w:val="22"/>
          <w:szCs w:val="22"/>
          <w:lang w:val="en"/>
        </w:rPr>
        <w:t>20: 158</w:t>
      </w:r>
    </w:p>
    <w:p w:rsidR="008629F3" w:rsidRPr="008629F3" w:rsidRDefault="008629F3" w:rsidP="008629F3">
      <w:pPr>
        <w:pStyle w:val="ListParagraph"/>
        <w:numPr>
          <w:ilvl w:val="0"/>
          <w:numId w:val="6"/>
        </w:numPr>
        <w:rPr>
          <w:rFonts w:ascii="Calibri" w:hAnsi="Calibri" w:cs="Calibri"/>
          <w:lang w:val="en"/>
        </w:rPr>
      </w:pPr>
      <w:r w:rsidRPr="008629F3">
        <w:rPr>
          <w:rFonts w:ascii="Calibri" w:hAnsi="Calibri" w:cs="Calibri"/>
          <w:lang w:val="en"/>
        </w:rPr>
        <w:t xml:space="preserve">Lunt C, Dowrick C, Lloyd-Williams M (2020)   </w:t>
      </w:r>
      <w:hyperlink r:id="rId12" w:history="1">
        <w:r w:rsidRPr="008629F3">
          <w:rPr>
            <w:rStyle w:val="Hyperlink"/>
            <w:rFonts w:ascii="Calibri" w:hAnsi="Calibri" w:cs="Calibri"/>
            <w:color w:val="auto"/>
            <w:u w:val="none"/>
            <w:lang w:val="en"/>
          </w:rPr>
          <w:t xml:space="preserve">What is the impact of day care on older people with long-term conditions: A systematic review. </w:t>
        </w:r>
      </w:hyperlink>
      <w:r w:rsidRPr="008629F3">
        <w:rPr>
          <w:rStyle w:val="docsum-journal-citation"/>
          <w:rFonts w:ascii="Calibri" w:hAnsi="Calibri" w:cs="Calibri"/>
          <w:lang w:val="en"/>
        </w:rPr>
        <w:t xml:space="preserve">Health Soc Care Community. </w:t>
      </w:r>
      <w:proofErr w:type="gramStart"/>
      <w:r w:rsidRPr="008629F3">
        <w:rPr>
          <w:rStyle w:val="docsum-journal-citation"/>
          <w:rFonts w:ascii="Calibri" w:hAnsi="Calibri" w:cs="Calibri"/>
          <w:lang w:val="en"/>
        </w:rPr>
        <w:t>2020</w:t>
      </w:r>
      <w:proofErr w:type="gramEnd"/>
      <w:r w:rsidRPr="008629F3">
        <w:rPr>
          <w:rStyle w:val="docsum-journal-citation"/>
          <w:rFonts w:ascii="Calibri" w:hAnsi="Calibri" w:cs="Calibri"/>
          <w:lang w:val="en"/>
        </w:rPr>
        <w:t xml:space="preserve"> Dec 17. doi: 10.1111/hsc.13245</w:t>
      </w:r>
    </w:p>
    <w:p w:rsidR="008629F3" w:rsidRPr="008629F3" w:rsidRDefault="008629F3" w:rsidP="008629F3">
      <w:pPr>
        <w:pStyle w:val="c-reading-companionreference-citation"/>
        <w:numPr>
          <w:ilvl w:val="0"/>
          <w:numId w:val="6"/>
        </w:numPr>
        <w:pBdr>
          <w:top w:val="single" w:sz="6" w:space="6" w:color="D5D5D5"/>
        </w:pBdr>
        <w:rPr>
          <w:rFonts w:asciiTheme="minorHAnsi" w:hAnsiTheme="minorHAnsi" w:cstheme="minorHAnsi"/>
          <w:color w:val="333333"/>
          <w:sz w:val="22"/>
          <w:szCs w:val="22"/>
          <w:lang w:val="en"/>
        </w:rPr>
      </w:pPr>
      <w:r w:rsidRPr="008629F3">
        <w:rPr>
          <w:rFonts w:asciiTheme="minorHAnsi" w:hAnsiTheme="minorHAnsi" w:cstheme="minorHAnsi"/>
          <w:color w:val="333333"/>
          <w:sz w:val="22"/>
          <w:szCs w:val="22"/>
          <w:lang w:val="en"/>
        </w:rPr>
        <w:lastRenderedPageBreak/>
        <w:t>Fried TR, Tinetti ME, I</w:t>
      </w:r>
      <w:r>
        <w:rPr>
          <w:rFonts w:asciiTheme="minorHAnsi" w:hAnsiTheme="minorHAnsi" w:cstheme="minorHAnsi"/>
          <w:color w:val="333333"/>
          <w:sz w:val="22"/>
          <w:szCs w:val="22"/>
          <w:lang w:val="en"/>
        </w:rPr>
        <w:t xml:space="preserve">annone L, et al </w:t>
      </w:r>
      <w:r w:rsidRPr="008629F3">
        <w:rPr>
          <w:rFonts w:asciiTheme="minorHAnsi" w:hAnsiTheme="minorHAnsi" w:cstheme="minorHAnsi"/>
          <w:color w:val="333333"/>
          <w:sz w:val="22"/>
          <w:szCs w:val="22"/>
          <w:lang w:val="en"/>
        </w:rPr>
        <w:t>Health outcome prioritization as a tool for decision making among older persons with multiple chronic co</w:t>
      </w:r>
      <w:r>
        <w:rPr>
          <w:rFonts w:asciiTheme="minorHAnsi" w:hAnsiTheme="minorHAnsi" w:cstheme="minorHAnsi"/>
          <w:color w:val="333333"/>
          <w:sz w:val="22"/>
          <w:szCs w:val="22"/>
          <w:lang w:val="en"/>
        </w:rPr>
        <w:t>nditions. Arch Intern Med. 2011;</w:t>
      </w:r>
      <w:r w:rsidRPr="008629F3">
        <w:rPr>
          <w:rFonts w:asciiTheme="minorHAnsi" w:hAnsiTheme="minorHAnsi" w:cstheme="minorHAnsi"/>
          <w:color w:val="333333"/>
          <w:sz w:val="22"/>
          <w:szCs w:val="22"/>
          <w:lang w:val="en"/>
        </w:rPr>
        <w:t xml:space="preserve"> 171: 1854-6</w:t>
      </w:r>
      <w:r>
        <w:rPr>
          <w:rFonts w:asciiTheme="minorHAnsi" w:hAnsiTheme="minorHAnsi" w:cstheme="minorHAnsi"/>
          <w:color w:val="333333"/>
          <w:sz w:val="22"/>
          <w:szCs w:val="22"/>
          <w:lang w:val="en"/>
        </w:rPr>
        <w:t>.</w:t>
      </w:r>
    </w:p>
    <w:p w:rsidR="008629F3" w:rsidRPr="008629F3" w:rsidRDefault="008629F3" w:rsidP="008629F3">
      <w:pPr>
        <w:pStyle w:val="Default"/>
        <w:numPr>
          <w:ilvl w:val="0"/>
          <w:numId w:val="6"/>
        </w:numPr>
        <w:rPr>
          <w:rStyle w:val="Hyperlink"/>
          <w:rFonts w:asciiTheme="minorHAnsi" w:hAnsiTheme="minorHAnsi" w:cs="Helvetica"/>
          <w:color w:val="auto"/>
          <w:sz w:val="22"/>
          <w:szCs w:val="22"/>
          <w:u w:val="none"/>
          <w:lang w:val="en"/>
        </w:rPr>
      </w:pPr>
      <w:r w:rsidRPr="008629F3">
        <w:rPr>
          <w:rStyle w:val="Hyperlink"/>
          <w:rFonts w:asciiTheme="minorHAnsi" w:hAnsiTheme="minorHAnsi" w:cstheme="minorHAnsi"/>
          <w:color w:val="auto"/>
          <w:sz w:val="22"/>
          <w:szCs w:val="22"/>
          <w:u w:val="none"/>
        </w:rPr>
        <w:t xml:space="preserve"> Peplau LA &amp; Perlman D (1982) Perspectives on loneliness. In LA Peplau &amp; D Perlman (Eds) Loneliness: A sourcebook of current theory, research and therapy (pp1-18) New York John Wiley.</w:t>
      </w:r>
    </w:p>
    <w:p w:rsidR="008629F3" w:rsidRPr="008629F3" w:rsidRDefault="008629F3" w:rsidP="008629F3">
      <w:pPr>
        <w:pStyle w:val="ListParagraph"/>
        <w:numPr>
          <w:ilvl w:val="0"/>
          <w:numId w:val="6"/>
        </w:numPr>
        <w:autoSpaceDE w:val="0"/>
        <w:autoSpaceDN w:val="0"/>
        <w:adjustRightInd w:val="0"/>
        <w:spacing w:after="0" w:line="240" w:lineRule="auto"/>
        <w:rPr>
          <w:rFonts w:cstheme="minorHAnsi"/>
        </w:rPr>
      </w:pPr>
      <w:r w:rsidRPr="008629F3">
        <w:rPr>
          <w:rFonts w:cstheme="minorHAnsi"/>
        </w:rPr>
        <w:t xml:space="preserve">Hagan R, Taylor B, Mallett J, et al  Older People, Loss, and Loneliness: The Troublesome Nature of Increased Contact With Adult Children Illness, Crisis and Loss 2020; 28: 275-293 </w:t>
      </w:r>
    </w:p>
    <w:p w:rsidR="00C90056" w:rsidRPr="00442069" w:rsidRDefault="00C90056" w:rsidP="00C90056">
      <w:pPr>
        <w:pStyle w:val="Default"/>
        <w:numPr>
          <w:ilvl w:val="0"/>
          <w:numId w:val="6"/>
        </w:numPr>
        <w:rPr>
          <w:rFonts w:asciiTheme="minorHAnsi" w:hAnsiTheme="minorHAnsi" w:cstheme="minorHAnsi"/>
          <w:color w:val="auto"/>
          <w:sz w:val="22"/>
          <w:szCs w:val="22"/>
        </w:rPr>
      </w:pPr>
      <w:r w:rsidRPr="00442069">
        <w:rPr>
          <w:rFonts w:asciiTheme="minorHAnsi" w:hAnsiTheme="minorHAnsi" w:cstheme="minorHAnsi"/>
          <w:color w:val="auto"/>
          <w:sz w:val="22"/>
          <w:szCs w:val="22"/>
        </w:rPr>
        <w:t>Cornwell &amp; Waite (2009) Social disconnectedness, perceived social isolation and health among older adults.</w:t>
      </w:r>
      <w:r>
        <w:rPr>
          <w:rFonts w:asciiTheme="minorHAnsi" w:hAnsiTheme="minorHAnsi" w:cstheme="minorHAnsi"/>
          <w:color w:val="auto"/>
          <w:sz w:val="22"/>
          <w:szCs w:val="22"/>
        </w:rPr>
        <w:t xml:space="preserve">  Journal of Health and Social </w:t>
      </w:r>
      <w:proofErr w:type="gramStart"/>
      <w:r>
        <w:rPr>
          <w:rFonts w:asciiTheme="minorHAnsi" w:hAnsiTheme="minorHAnsi" w:cstheme="minorHAnsi"/>
          <w:color w:val="auto"/>
          <w:sz w:val="22"/>
          <w:szCs w:val="22"/>
        </w:rPr>
        <w:t>B</w:t>
      </w:r>
      <w:r w:rsidRPr="00442069">
        <w:rPr>
          <w:rFonts w:asciiTheme="minorHAnsi" w:hAnsiTheme="minorHAnsi" w:cstheme="minorHAnsi"/>
          <w:color w:val="auto"/>
          <w:sz w:val="22"/>
          <w:szCs w:val="22"/>
        </w:rPr>
        <w:t xml:space="preserve">ehaviour </w:t>
      </w:r>
      <w:r>
        <w:rPr>
          <w:rFonts w:asciiTheme="minorHAnsi" w:hAnsiTheme="minorHAnsi" w:cstheme="minorHAnsi"/>
          <w:color w:val="auto"/>
          <w:sz w:val="22"/>
          <w:szCs w:val="22"/>
        </w:rPr>
        <w:t xml:space="preserve"> 2009</w:t>
      </w:r>
      <w:proofErr w:type="gramEnd"/>
      <w:r>
        <w:rPr>
          <w:rFonts w:asciiTheme="minorHAnsi" w:hAnsiTheme="minorHAnsi" w:cstheme="minorHAnsi"/>
          <w:color w:val="auto"/>
          <w:sz w:val="22"/>
          <w:szCs w:val="22"/>
        </w:rPr>
        <w:t>;50(:</w:t>
      </w:r>
      <w:r w:rsidRPr="00442069">
        <w:rPr>
          <w:rFonts w:asciiTheme="minorHAnsi" w:hAnsiTheme="minorHAnsi" w:cstheme="minorHAnsi"/>
          <w:color w:val="auto"/>
          <w:sz w:val="22"/>
          <w:szCs w:val="22"/>
        </w:rPr>
        <w:t xml:space="preserve"> 31-48.  </w:t>
      </w:r>
    </w:p>
    <w:p w:rsidR="00C90056" w:rsidRPr="00C90056" w:rsidRDefault="00C90056" w:rsidP="00C90056">
      <w:pPr>
        <w:pStyle w:val="ListParagraph"/>
        <w:numPr>
          <w:ilvl w:val="0"/>
          <w:numId w:val="6"/>
        </w:numPr>
        <w:spacing w:after="200" w:line="240" w:lineRule="auto"/>
        <w:rPr>
          <w:rFonts w:ascii="Calibri" w:eastAsiaTheme="minorEastAsia" w:hAnsi="Calibri" w:cs="Calibri"/>
          <w:noProof/>
          <w:lang w:eastAsia="en-GB"/>
        </w:rPr>
      </w:pPr>
      <w:r w:rsidRPr="00C90056">
        <w:rPr>
          <w:rFonts w:ascii="Calibri" w:eastAsiaTheme="minorEastAsia" w:hAnsi="Calibri" w:cs="Calibri"/>
          <w:noProof/>
          <w:lang w:eastAsia="en-GB"/>
        </w:rPr>
        <w:t>De Bruin S , Oosting S, Tobi H,  Comparing day care at green care farms and at regular day care facilities with regard to their effects on functional performance of community-dwelling older people with dementia. Dementia 2011; 11 : 503-19</w:t>
      </w:r>
    </w:p>
    <w:p w:rsidR="00ED3C36" w:rsidRPr="00442069" w:rsidRDefault="00ED3C36" w:rsidP="00D93E14">
      <w:pPr>
        <w:pStyle w:val="Default"/>
        <w:rPr>
          <w:rFonts w:asciiTheme="minorHAnsi" w:hAnsiTheme="minorHAnsi" w:cstheme="minorHAnsi"/>
          <w:color w:val="auto"/>
          <w:sz w:val="22"/>
          <w:szCs w:val="22"/>
        </w:rPr>
      </w:pPr>
    </w:p>
    <w:p w:rsidR="00ED3C36" w:rsidRPr="00442069" w:rsidRDefault="00ED3C36" w:rsidP="00D93E14">
      <w:pPr>
        <w:pStyle w:val="Default"/>
        <w:rPr>
          <w:rFonts w:asciiTheme="minorHAnsi" w:hAnsiTheme="minorHAnsi" w:cstheme="minorHAnsi"/>
          <w:color w:val="auto"/>
          <w:sz w:val="22"/>
          <w:szCs w:val="22"/>
        </w:rPr>
      </w:pPr>
    </w:p>
    <w:p w:rsidR="00D62198" w:rsidRPr="00442069" w:rsidRDefault="00D62198" w:rsidP="00D93E14">
      <w:pPr>
        <w:pStyle w:val="Default"/>
        <w:rPr>
          <w:rFonts w:asciiTheme="minorHAnsi" w:hAnsiTheme="minorHAnsi" w:cstheme="minorHAnsi"/>
          <w:color w:val="auto"/>
          <w:sz w:val="22"/>
          <w:szCs w:val="22"/>
        </w:rPr>
      </w:pPr>
    </w:p>
    <w:p w:rsidR="006258FF" w:rsidRPr="00D67C80" w:rsidRDefault="006258FF" w:rsidP="00D67C80">
      <w:pPr>
        <w:autoSpaceDE w:val="0"/>
        <w:autoSpaceDN w:val="0"/>
        <w:adjustRightInd w:val="0"/>
        <w:spacing w:after="0" w:line="240" w:lineRule="auto"/>
        <w:rPr>
          <w:rFonts w:cstheme="minorHAnsi"/>
        </w:rPr>
        <w:sectPr w:rsidR="006258FF" w:rsidRPr="00D67C80">
          <w:footerReference w:type="default" r:id="rId13"/>
          <w:pgSz w:w="11906" w:h="16838"/>
          <w:pgMar w:top="1440" w:right="1440" w:bottom="1440" w:left="1440" w:header="708" w:footer="708" w:gutter="0"/>
          <w:cols w:space="708"/>
          <w:docGrid w:linePitch="360"/>
        </w:sectPr>
      </w:pPr>
    </w:p>
    <w:p w:rsidR="00047DC0" w:rsidRPr="001E14E2" w:rsidRDefault="00047DC0" w:rsidP="00047DC0">
      <w:pPr>
        <w:rPr>
          <w:b/>
        </w:rPr>
      </w:pPr>
      <w:r w:rsidRPr="001E14E2">
        <w:rPr>
          <w:b/>
        </w:rPr>
        <w:lastRenderedPageBreak/>
        <w:t>Table 1 – Description of Day Care Settings</w:t>
      </w:r>
    </w:p>
    <w:tbl>
      <w:tblPr>
        <w:tblStyle w:val="TableGrid"/>
        <w:tblW w:w="0" w:type="auto"/>
        <w:tblLook w:val="04A0" w:firstRow="1" w:lastRow="0" w:firstColumn="1" w:lastColumn="0" w:noHBand="0" w:noVBand="1"/>
      </w:tblPr>
      <w:tblGrid>
        <w:gridCol w:w="1222"/>
        <w:gridCol w:w="1090"/>
        <w:gridCol w:w="1363"/>
        <w:gridCol w:w="1374"/>
        <w:gridCol w:w="1274"/>
        <w:gridCol w:w="3191"/>
        <w:gridCol w:w="2137"/>
        <w:gridCol w:w="1261"/>
        <w:gridCol w:w="1036"/>
      </w:tblGrid>
      <w:tr w:rsidR="00047DC0" w:rsidRPr="001E14E2" w:rsidTr="00C971E7">
        <w:tc>
          <w:tcPr>
            <w:tcW w:w="1226" w:type="dxa"/>
          </w:tcPr>
          <w:p w:rsidR="00047DC0" w:rsidRPr="001E14E2" w:rsidRDefault="00047DC0" w:rsidP="00C971E7">
            <w:pPr>
              <w:rPr>
                <w:b/>
                <w:sz w:val="16"/>
                <w:szCs w:val="16"/>
              </w:rPr>
            </w:pPr>
            <w:r w:rsidRPr="001E14E2">
              <w:rPr>
                <w:b/>
                <w:sz w:val="16"/>
                <w:szCs w:val="16"/>
              </w:rPr>
              <w:t>Name</w:t>
            </w:r>
          </w:p>
        </w:tc>
        <w:tc>
          <w:tcPr>
            <w:tcW w:w="1094" w:type="dxa"/>
          </w:tcPr>
          <w:p w:rsidR="00047DC0" w:rsidRPr="001E14E2" w:rsidRDefault="00047DC0" w:rsidP="00C971E7">
            <w:pPr>
              <w:rPr>
                <w:b/>
                <w:sz w:val="16"/>
                <w:szCs w:val="16"/>
              </w:rPr>
            </w:pPr>
            <w:r w:rsidRPr="001E14E2">
              <w:rPr>
                <w:b/>
                <w:sz w:val="16"/>
                <w:szCs w:val="16"/>
              </w:rPr>
              <w:t>Service Type</w:t>
            </w:r>
          </w:p>
        </w:tc>
        <w:tc>
          <w:tcPr>
            <w:tcW w:w="1368" w:type="dxa"/>
          </w:tcPr>
          <w:p w:rsidR="00047DC0" w:rsidRPr="001E14E2" w:rsidRDefault="00047DC0" w:rsidP="00C971E7">
            <w:pPr>
              <w:rPr>
                <w:b/>
                <w:sz w:val="16"/>
                <w:szCs w:val="16"/>
              </w:rPr>
            </w:pPr>
            <w:r w:rsidRPr="001E14E2">
              <w:rPr>
                <w:b/>
                <w:sz w:val="16"/>
                <w:szCs w:val="16"/>
              </w:rPr>
              <w:t>Provider</w:t>
            </w:r>
          </w:p>
        </w:tc>
        <w:tc>
          <w:tcPr>
            <w:tcW w:w="1380" w:type="dxa"/>
          </w:tcPr>
          <w:p w:rsidR="00047DC0" w:rsidRPr="001E14E2" w:rsidRDefault="00047DC0" w:rsidP="00C971E7">
            <w:pPr>
              <w:rPr>
                <w:b/>
                <w:sz w:val="16"/>
                <w:szCs w:val="16"/>
              </w:rPr>
            </w:pPr>
            <w:r w:rsidRPr="001E14E2">
              <w:rPr>
                <w:b/>
                <w:sz w:val="16"/>
                <w:szCs w:val="16"/>
              </w:rPr>
              <w:t>Operational Times /Cost</w:t>
            </w:r>
          </w:p>
        </w:tc>
        <w:tc>
          <w:tcPr>
            <w:tcW w:w="1278" w:type="dxa"/>
          </w:tcPr>
          <w:p w:rsidR="00047DC0" w:rsidRPr="001E14E2" w:rsidRDefault="00047DC0" w:rsidP="00C971E7">
            <w:pPr>
              <w:rPr>
                <w:b/>
                <w:sz w:val="16"/>
                <w:szCs w:val="16"/>
              </w:rPr>
            </w:pPr>
            <w:r w:rsidRPr="001E14E2">
              <w:rPr>
                <w:b/>
                <w:sz w:val="16"/>
                <w:szCs w:val="16"/>
              </w:rPr>
              <w:t>Accept participants from Urban / Rural</w:t>
            </w:r>
          </w:p>
        </w:tc>
        <w:tc>
          <w:tcPr>
            <w:tcW w:w="3220" w:type="dxa"/>
          </w:tcPr>
          <w:p w:rsidR="00047DC0" w:rsidRPr="001E14E2" w:rsidRDefault="00047DC0" w:rsidP="00C971E7">
            <w:pPr>
              <w:rPr>
                <w:b/>
                <w:sz w:val="16"/>
                <w:szCs w:val="16"/>
              </w:rPr>
            </w:pPr>
            <w:r w:rsidRPr="001E14E2">
              <w:rPr>
                <w:b/>
                <w:sz w:val="16"/>
                <w:szCs w:val="16"/>
              </w:rPr>
              <w:t>Facilities</w:t>
            </w:r>
          </w:p>
        </w:tc>
        <w:tc>
          <w:tcPr>
            <w:tcW w:w="2155" w:type="dxa"/>
          </w:tcPr>
          <w:p w:rsidR="00047DC0" w:rsidRPr="001E14E2" w:rsidRDefault="00047DC0" w:rsidP="00C971E7">
            <w:pPr>
              <w:rPr>
                <w:b/>
                <w:sz w:val="16"/>
                <w:szCs w:val="16"/>
              </w:rPr>
            </w:pPr>
            <w:r w:rsidRPr="001E14E2">
              <w:rPr>
                <w:b/>
                <w:sz w:val="16"/>
                <w:szCs w:val="16"/>
              </w:rPr>
              <w:t>Activities</w:t>
            </w:r>
          </w:p>
        </w:tc>
        <w:tc>
          <w:tcPr>
            <w:tcW w:w="1265" w:type="dxa"/>
          </w:tcPr>
          <w:p w:rsidR="00047DC0" w:rsidRPr="001E14E2" w:rsidRDefault="00047DC0" w:rsidP="00C971E7">
            <w:pPr>
              <w:rPr>
                <w:b/>
                <w:sz w:val="16"/>
                <w:szCs w:val="16"/>
              </w:rPr>
            </w:pPr>
            <w:r w:rsidRPr="001E14E2">
              <w:rPr>
                <w:b/>
                <w:sz w:val="16"/>
                <w:szCs w:val="16"/>
              </w:rPr>
              <w:t>Index of Multiple Deprivation</w:t>
            </w:r>
          </w:p>
        </w:tc>
        <w:tc>
          <w:tcPr>
            <w:tcW w:w="962" w:type="dxa"/>
          </w:tcPr>
          <w:p w:rsidR="00047DC0" w:rsidRPr="001E14E2" w:rsidRDefault="00047DC0" w:rsidP="00C971E7">
            <w:pPr>
              <w:rPr>
                <w:b/>
                <w:sz w:val="16"/>
                <w:szCs w:val="16"/>
              </w:rPr>
            </w:pPr>
            <w:r w:rsidRPr="001E14E2">
              <w:rPr>
                <w:b/>
                <w:sz w:val="16"/>
                <w:szCs w:val="16"/>
              </w:rPr>
              <w:t>Deciles</w:t>
            </w:r>
            <w:r w:rsidR="004E2B98">
              <w:rPr>
                <w:b/>
                <w:sz w:val="16"/>
                <w:szCs w:val="16"/>
              </w:rPr>
              <w:t xml:space="preserve"> of Deprivation (1 being highest area deprivation)</w:t>
            </w:r>
          </w:p>
        </w:tc>
      </w:tr>
      <w:tr w:rsidR="00047DC0" w:rsidTr="00C971E7">
        <w:tc>
          <w:tcPr>
            <w:tcW w:w="1226" w:type="dxa"/>
          </w:tcPr>
          <w:p w:rsidR="00047DC0" w:rsidRPr="00047DC0" w:rsidRDefault="00047DC0" w:rsidP="00C971E7">
            <w:pPr>
              <w:rPr>
                <w:sz w:val="16"/>
                <w:szCs w:val="16"/>
              </w:rPr>
            </w:pPr>
            <w:r w:rsidRPr="00047DC0">
              <w:rPr>
                <w:sz w:val="16"/>
                <w:szCs w:val="16"/>
              </w:rPr>
              <w:t>Sunflower</w:t>
            </w:r>
          </w:p>
        </w:tc>
        <w:tc>
          <w:tcPr>
            <w:tcW w:w="1094" w:type="dxa"/>
          </w:tcPr>
          <w:p w:rsidR="00047DC0" w:rsidRPr="00047DC0" w:rsidRDefault="00047DC0" w:rsidP="00C971E7">
            <w:pPr>
              <w:rPr>
                <w:sz w:val="16"/>
                <w:szCs w:val="16"/>
              </w:rPr>
            </w:pPr>
            <w:r w:rsidRPr="00047DC0">
              <w:rPr>
                <w:sz w:val="16"/>
                <w:szCs w:val="16"/>
              </w:rPr>
              <w:t>Paid</w:t>
            </w:r>
          </w:p>
        </w:tc>
        <w:tc>
          <w:tcPr>
            <w:tcW w:w="1368" w:type="dxa"/>
          </w:tcPr>
          <w:p w:rsidR="00047DC0" w:rsidRPr="00047DC0" w:rsidRDefault="00047DC0" w:rsidP="00C971E7">
            <w:pPr>
              <w:rPr>
                <w:sz w:val="16"/>
                <w:szCs w:val="16"/>
              </w:rPr>
            </w:pPr>
            <w:r w:rsidRPr="00047DC0">
              <w:rPr>
                <w:sz w:val="16"/>
                <w:szCs w:val="16"/>
              </w:rPr>
              <w:t>Statutory</w:t>
            </w:r>
          </w:p>
        </w:tc>
        <w:tc>
          <w:tcPr>
            <w:tcW w:w="1380" w:type="dxa"/>
          </w:tcPr>
          <w:p w:rsidR="00047DC0" w:rsidRPr="00047DC0" w:rsidRDefault="00047DC0" w:rsidP="00C971E7">
            <w:pPr>
              <w:rPr>
                <w:sz w:val="16"/>
                <w:szCs w:val="16"/>
              </w:rPr>
            </w:pPr>
            <w:r w:rsidRPr="00047DC0">
              <w:rPr>
                <w:sz w:val="16"/>
                <w:szCs w:val="16"/>
              </w:rPr>
              <w:t>7 days per week 9 am – 4pm</w:t>
            </w:r>
          </w:p>
          <w:p w:rsidR="00047DC0" w:rsidRDefault="00047DC0" w:rsidP="00C971E7">
            <w:pPr>
              <w:rPr>
                <w:sz w:val="16"/>
                <w:szCs w:val="16"/>
              </w:rPr>
            </w:pPr>
            <w:r w:rsidRPr="00047DC0">
              <w:rPr>
                <w:sz w:val="16"/>
                <w:szCs w:val="16"/>
              </w:rPr>
              <w:t>£94 per week</w:t>
            </w:r>
          </w:p>
          <w:p w:rsidR="00DD0C59" w:rsidRPr="00047DC0" w:rsidRDefault="00DD0D70" w:rsidP="00C971E7">
            <w:pPr>
              <w:rPr>
                <w:sz w:val="16"/>
                <w:szCs w:val="16"/>
              </w:rPr>
            </w:pPr>
            <w:r>
              <w:rPr>
                <w:sz w:val="16"/>
                <w:szCs w:val="16"/>
              </w:rPr>
              <w:t xml:space="preserve">15 places </w:t>
            </w:r>
            <w:r w:rsidR="00DD0C59">
              <w:rPr>
                <w:sz w:val="16"/>
                <w:szCs w:val="16"/>
              </w:rPr>
              <w:t>per day</w:t>
            </w:r>
          </w:p>
        </w:tc>
        <w:tc>
          <w:tcPr>
            <w:tcW w:w="1278" w:type="dxa"/>
          </w:tcPr>
          <w:p w:rsidR="00047DC0" w:rsidRPr="00047DC0" w:rsidRDefault="00047DC0" w:rsidP="00C971E7">
            <w:pPr>
              <w:rPr>
                <w:rFonts w:ascii="Arial" w:hAnsi="Arial" w:cs="Arial"/>
                <w:sz w:val="16"/>
                <w:szCs w:val="16"/>
              </w:rPr>
            </w:pPr>
            <w:r w:rsidRPr="00047DC0">
              <w:rPr>
                <w:rFonts w:ascii="Arial" w:hAnsi="Arial" w:cs="Arial"/>
                <w:sz w:val="16"/>
                <w:szCs w:val="16"/>
              </w:rPr>
              <w:t>Urban</w:t>
            </w:r>
          </w:p>
        </w:tc>
        <w:tc>
          <w:tcPr>
            <w:tcW w:w="3220" w:type="dxa"/>
          </w:tcPr>
          <w:p w:rsidR="00047DC0" w:rsidRPr="00047DC0" w:rsidRDefault="00047DC0" w:rsidP="00C971E7">
            <w:pPr>
              <w:spacing w:line="360" w:lineRule="auto"/>
              <w:rPr>
                <w:rFonts w:ascii="Arial" w:hAnsi="Arial" w:cs="Arial"/>
                <w:sz w:val="16"/>
                <w:szCs w:val="16"/>
              </w:rPr>
            </w:pPr>
            <w:r w:rsidRPr="00047DC0">
              <w:rPr>
                <w:rFonts w:ascii="Arial" w:hAnsi="Arial" w:cs="Arial"/>
                <w:sz w:val="16"/>
                <w:szCs w:val="16"/>
              </w:rPr>
              <w:t xml:space="preserve">Purpose built centre with adjoining areas linked to re-ablement service with inpatient beds. </w:t>
            </w:r>
          </w:p>
          <w:p w:rsidR="00047DC0" w:rsidRPr="00047DC0" w:rsidRDefault="00047DC0" w:rsidP="00C971E7">
            <w:pPr>
              <w:spacing w:line="360" w:lineRule="auto"/>
              <w:rPr>
                <w:rFonts w:ascii="Arial" w:hAnsi="Arial" w:cs="Arial"/>
                <w:sz w:val="16"/>
                <w:szCs w:val="16"/>
              </w:rPr>
            </w:pPr>
          </w:p>
          <w:p w:rsidR="00047DC0" w:rsidRPr="00047DC0" w:rsidRDefault="00047DC0" w:rsidP="00C971E7">
            <w:pPr>
              <w:spacing w:line="360" w:lineRule="auto"/>
              <w:rPr>
                <w:rFonts w:ascii="Arial" w:hAnsi="Arial" w:cs="Arial"/>
                <w:sz w:val="16"/>
                <w:szCs w:val="16"/>
              </w:rPr>
            </w:pPr>
            <w:r w:rsidRPr="00047DC0">
              <w:rPr>
                <w:rFonts w:ascii="Arial" w:hAnsi="Arial" w:cs="Arial"/>
                <w:sz w:val="16"/>
                <w:szCs w:val="16"/>
              </w:rPr>
              <w:t xml:space="preserve">Day centre room within a suite of shared rooms (large multipurpose room, small consulting room and large therapies room with exercise equipment).  Service provider owns building.  </w:t>
            </w:r>
          </w:p>
          <w:p w:rsidR="00047DC0" w:rsidRPr="00047DC0" w:rsidRDefault="00047DC0" w:rsidP="00C971E7">
            <w:pPr>
              <w:spacing w:line="360" w:lineRule="auto"/>
              <w:rPr>
                <w:rFonts w:ascii="Arial" w:hAnsi="Arial" w:cs="Arial"/>
                <w:sz w:val="16"/>
                <w:szCs w:val="16"/>
              </w:rPr>
            </w:pPr>
            <w:r w:rsidRPr="00047DC0">
              <w:rPr>
                <w:rFonts w:ascii="Arial" w:hAnsi="Arial" w:cs="Arial"/>
                <w:sz w:val="16"/>
                <w:szCs w:val="16"/>
              </w:rPr>
              <w:t>Lunch takes place in adjoining area provided by same organisation or participants eat out (lunch additional cost to participants).</w:t>
            </w:r>
          </w:p>
        </w:tc>
        <w:tc>
          <w:tcPr>
            <w:tcW w:w="2155" w:type="dxa"/>
          </w:tcPr>
          <w:p w:rsidR="00047DC0" w:rsidRPr="00FE3EA8" w:rsidRDefault="00047DC0" w:rsidP="00C971E7">
            <w:pPr>
              <w:rPr>
                <w:rFonts w:ascii="Arial" w:hAnsi="Arial" w:cs="Arial"/>
                <w:sz w:val="16"/>
                <w:szCs w:val="16"/>
              </w:rPr>
            </w:pPr>
            <w:proofErr w:type="gramStart"/>
            <w:r w:rsidRPr="00FE3EA8">
              <w:rPr>
                <w:rFonts w:ascii="Arial" w:hAnsi="Arial" w:cs="Arial"/>
                <w:sz w:val="16"/>
                <w:szCs w:val="16"/>
              </w:rPr>
              <w:t>Quiz,</w:t>
            </w:r>
            <w:proofErr w:type="gramEnd"/>
            <w:r w:rsidRPr="00FE3EA8">
              <w:rPr>
                <w:rFonts w:ascii="Arial" w:hAnsi="Arial" w:cs="Arial"/>
                <w:sz w:val="16"/>
                <w:szCs w:val="16"/>
              </w:rPr>
              <w:t xml:space="preserve"> cognitive games, arts &amp; crafts, music excursions, visits from community groups.</w:t>
            </w:r>
          </w:p>
        </w:tc>
        <w:tc>
          <w:tcPr>
            <w:tcW w:w="1265" w:type="dxa"/>
          </w:tcPr>
          <w:p w:rsidR="00047DC0" w:rsidRPr="00047DC0" w:rsidRDefault="00047DC0" w:rsidP="00C971E7">
            <w:pPr>
              <w:rPr>
                <w:sz w:val="16"/>
                <w:szCs w:val="16"/>
              </w:rPr>
            </w:pPr>
            <w:r w:rsidRPr="00047DC0">
              <w:rPr>
                <w:sz w:val="16"/>
                <w:szCs w:val="16"/>
              </w:rPr>
              <w:t>29</w:t>
            </w:r>
          </w:p>
        </w:tc>
        <w:tc>
          <w:tcPr>
            <w:tcW w:w="962" w:type="dxa"/>
          </w:tcPr>
          <w:p w:rsidR="00047DC0" w:rsidRPr="00047DC0" w:rsidRDefault="00047DC0" w:rsidP="00C971E7">
            <w:pPr>
              <w:rPr>
                <w:sz w:val="16"/>
                <w:szCs w:val="16"/>
              </w:rPr>
            </w:pPr>
            <w:r w:rsidRPr="00047DC0">
              <w:rPr>
                <w:sz w:val="16"/>
                <w:szCs w:val="16"/>
              </w:rPr>
              <w:t>1</w:t>
            </w:r>
          </w:p>
        </w:tc>
      </w:tr>
      <w:tr w:rsidR="00047DC0" w:rsidTr="00C971E7">
        <w:tc>
          <w:tcPr>
            <w:tcW w:w="1226" w:type="dxa"/>
          </w:tcPr>
          <w:p w:rsidR="00047DC0" w:rsidRPr="00047DC0" w:rsidRDefault="00047DC0" w:rsidP="00C971E7">
            <w:pPr>
              <w:rPr>
                <w:sz w:val="16"/>
                <w:szCs w:val="16"/>
              </w:rPr>
            </w:pPr>
            <w:r w:rsidRPr="00047DC0">
              <w:rPr>
                <w:sz w:val="16"/>
                <w:szCs w:val="16"/>
              </w:rPr>
              <w:t>Snowdrop</w:t>
            </w:r>
          </w:p>
        </w:tc>
        <w:tc>
          <w:tcPr>
            <w:tcW w:w="1094" w:type="dxa"/>
          </w:tcPr>
          <w:p w:rsidR="00047DC0" w:rsidRPr="00047DC0" w:rsidRDefault="00047DC0" w:rsidP="00C971E7">
            <w:pPr>
              <w:rPr>
                <w:sz w:val="16"/>
                <w:szCs w:val="16"/>
              </w:rPr>
            </w:pPr>
            <w:r w:rsidRPr="00047DC0">
              <w:rPr>
                <w:sz w:val="16"/>
                <w:szCs w:val="16"/>
              </w:rPr>
              <w:t>Paid</w:t>
            </w:r>
          </w:p>
        </w:tc>
        <w:tc>
          <w:tcPr>
            <w:tcW w:w="1368" w:type="dxa"/>
          </w:tcPr>
          <w:p w:rsidR="00047DC0" w:rsidRPr="00047DC0" w:rsidRDefault="00047DC0" w:rsidP="00C971E7">
            <w:pPr>
              <w:rPr>
                <w:sz w:val="16"/>
                <w:szCs w:val="16"/>
              </w:rPr>
            </w:pPr>
            <w:r w:rsidRPr="00047DC0">
              <w:rPr>
                <w:sz w:val="16"/>
                <w:szCs w:val="16"/>
              </w:rPr>
              <w:t>Independent</w:t>
            </w:r>
          </w:p>
        </w:tc>
        <w:tc>
          <w:tcPr>
            <w:tcW w:w="1380" w:type="dxa"/>
          </w:tcPr>
          <w:p w:rsidR="00047DC0" w:rsidRPr="00047DC0" w:rsidRDefault="00047DC0" w:rsidP="00C971E7">
            <w:pPr>
              <w:rPr>
                <w:sz w:val="16"/>
                <w:szCs w:val="16"/>
              </w:rPr>
            </w:pPr>
            <w:r w:rsidRPr="00047DC0">
              <w:rPr>
                <w:sz w:val="16"/>
                <w:szCs w:val="16"/>
              </w:rPr>
              <w:t>5 days per week  9:30 – 5pm</w:t>
            </w:r>
          </w:p>
          <w:p w:rsidR="00047DC0" w:rsidRDefault="00047DC0" w:rsidP="00C971E7">
            <w:pPr>
              <w:rPr>
                <w:sz w:val="16"/>
                <w:szCs w:val="16"/>
              </w:rPr>
            </w:pPr>
            <w:r w:rsidRPr="00047DC0">
              <w:rPr>
                <w:sz w:val="16"/>
                <w:szCs w:val="16"/>
              </w:rPr>
              <w:t>£25 per day</w:t>
            </w:r>
          </w:p>
          <w:p w:rsidR="00DD0C59" w:rsidRPr="00047DC0" w:rsidRDefault="00DD0D70" w:rsidP="00C971E7">
            <w:pPr>
              <w:rPr>
                <w:sz w:val="16"/>
                <w:szCs w:val="16"/>
              </w:rPr>
            </w:pPr>
            <w:r>
              <w:rPr>
                <w:sz w:val="16"/>
                <w:szCs w:val="16"/>
              </w:rPr>
              <w:t>15 places</w:t>
            </w:r>
            <w:r w:rsidR="00DD0C59">
              <w:rPr>
                <w:sz w:val="16"/>
                <w:szCs w:val="16"/>
              </w:rPr>
              <w:t xml:space="preserve"> per day</w:t>
            </w:r>
          </w:p>
        </w:tc>
        <w:tc>
          <w:tcPr>
            <w:tcW w:w="1278" w:type="dxa"/>
          </w:tcPr>
          <w:p w:rsidR="00047DC0" w:rsidRPr="00047DC0" w:rsidRDefault="00047DC0" w:rsidP="00C971E7">
            <w:pPr>
              <w:spacing w:line="360" w:lineRule="auto"/>
              <w:rPr>
                <w:rFonts w:ascii="Arial" w:hAnsi="Arial" w:cs="Arial"/>
                <w:sz w:val="16"/>
                <w:szCs w:val="16"/>
              </w:rPr>
            </w:pPr>
            <w:r w:rsidRPr="00047DC0">
              <w:rPr>
                <w:rFonts w:ascii="Arial" w:hAnsi="Arial" w:cs="Arial"/>
                <w:sz w:val="16"/>
                <w:szCs w:val="16"/>
              </w:rPr>
              <w:t>Urban</w:t>
            </w:r>
          </w:p>
        </w:tc>
        <w:tc>
          <w:tcPr>
            <w:tcW w:w="3220" w:type="dxa"/>
          </w:tcPr>
          <w:p w:rsidR="00047DC0" w:rsidRPr="00047DC0" w:rsidRDefault="00047DC0" w:rsidP="00C971E7">
            <w:pPr>
              <w:spacing w:line="360" w:lineRule="auto"/>
              <w:rPr>
                <w:rFonts w:ascii="Arial" w:hAnsi="Arial" w:cs="Arial"/>
                <w:sz w:val="16"/>
                <w:szCs w:val="16"/>
              </w:rPr>
            </w:pPr>
            <w:r w:rsidRPr="00047DC0">
              <w:rPr>
                <w:rFonts w:ascii="Arial" w:hAnsi="Arial" w:cs="Arial"/>
                <w:sz w:val="16"/>
                <w:szCs w:val="16"/>
              </w:rPr>
              <w:t xml:space="preserve">Purpose built community / day service with adjoining large hall used for community groups, a therapy room, a café and </w:t>
            </w:r>
            <w:proofErr w:type="gramStart"/>
            <w:r w:rsidRPr="00047DC0">
              <w:rPr>
                <w:rFonts w:ascii="Arial" w:hAnsi="Arial" w:cs="Arial"/>
                <w:sz w:val="16"/>
                <w:szCs w:val="16"/>
              </w:rPr>
              <w:t>craft</w:t>
            </w:r>
            <w:proofErr w:type="gramEnd"/>
            <w:r w:rsidRPr="00047DC0">
              <w:rPr>
                <w:rFonts w:ascii="Arial" w:hAnsi="Arial" w:cs="Arial"/>
                <w:sz w:val="16"/>
                <w:szCs w:val="16"/>
              </w:rPr>
              <w:t xml:space="preserve"> lounge.  The </w:t>
            </w:r>
            <w:proofErr w:type="gramStart"/>
            <w:r w:rsidRPr="00047DC0">
              <w:rPr>
                <w:rFonts w:ascii="Arial" w:hAnsi="Arial" w:cs="Arial"/>
                <w:sz w:val="16"/>
                <w:szCs w:val="16"/>
              </w:rPr>
              <w:t>centre is run by the independent company that also runs day care</w:t>
            </w:r>
            <w:proofErr w:type="gramEnd"/>
            <w:r w:rsidRPr="00047DC0">
              <w:rPr>
                <w:rFonts w:ascii="Arial" w:hAnsi="Arial" w:cs="Arial"/>
                <w:sz w:val="16"/>
                <w:szCs w:val="16"/>
              </w:rPr>
              <w:t>. Service provider owns building. Lunch takes places in the main hall where the day care attendees eat with just over 50 people attending</w:t>
            </w:r>
            <w:r w:rsidR="00B63519">
              <w:rPr>
                <w:rFonts w:ascii="Arial" w:hAnsi="Arial" w:cs="Arial"/>
                <w:sz w:val="16"/>
                <w:szCs w:val="16"/>
              </w:rPr>
              <w:t xml:space="preserve"> </w:t>
            </w:r>
            <w:proofErr w:type="gramStart"/>
            <w:r w:rsidR="00B63519">
              <w:rPr>
                <w:rFonts w:ascii="Arial" w:hAnsi="Arial" w:cs="Arial"/>
                <w:sz w:val="16"/>
                <w:szCs w:val="16"/>
              </w:rPr>
              <w:t xml:space="preserve">only </w:t>
            </w:r>
            <w:r w:rsidRPr="00047DC0">
              <w:rPr>
                <w:rFonts w:ascii="Arial" w:hAnsi="Arial" w:cs="Arial"/>
                <w:sz w:val="16"/>
                <w:szCs w:val="16"/>
              </w:rPr>
              <w:t xml:space="preserve"> for</w:t>
            </w:r>
            <w:proofErr w:type="gramEnd"/>
            <w:r w:rsidR="00B63519">
              <w:rPr>
                <w:rFonts w:ascii="Arial" w:hAnsi="Arial" w:cs="Arial"/>
                <w:sz w:val="16"/>
                <w:szCs w:val="16"/>
              </w:rPr>
              <w:t xml:space="preserve"> lunch as part of</w:t>
            </w:r>
            <w:r w:rsidRPr="00047DC0">
              <w:rPr>
                <w:rFonts w:ascii="Arial" w:hAnsi="Arial" w:cs="Arial"/>
                <w:sz w:val="16"/>
                <w:szCs w:val="16"/>
              </w:rPr>
              <w:t xml:space="preserve"> a lunch club. Lunch provided by  </w:t>
            </w:r>
            <w:r w:rsidR="00B63519">
              <w:rPr>
                <w:rFonts w:ascii="Arial" w:hAnsi="Arial" w:cs="Arial"/>
                <w:sz w:val="16"/>
                <w:szCs w:val="16"/>
              </w:rPr>
              <w:t xml:space="preserve">centre </w:t>
            </w:r>
            <w:r w:rsidRPr="00047DC0">
              <w:rPr>
                <w:rFonts w:ascii="Arial" w:hAnsi="Arial" w:cs="Arial"/>
                <w:sz w:val="16"/>
                <w:szCs w:val="16"/>
              </w:rPr>
              <w:t xml:space="preserve"> </w:t>
            </w:r>
          </w:p>
        </w:tc>
        <w:tc>
          <w:tcPr>
            <w:tcW w:w="2155" w:type="dxa"/>
          </w:tcPr>
          <w:p w:rsidR="00047DC0" w:rsidRPr="00FE3EA8" w:rsidRDefault="00047DC0" w:rsidP="00C971E7">
            <w:pPr>
              <w:rPr>
                <w:rFonts w:ascii="Arial" w:hAnsi="Arial" w:cs="Arial"/>
                <w:sz w:val="16"/>
                <w:szCs w:val="16"/>
              </w:rPr>
            </w:pPr>
            <w:r w:rsidRPr="00FE3EA8">
              <w:rPr>
                <w:rFonts w:ascii="Arial" w:hAnsi="Arial" w:cs="Arial"/>
                <w:sz w:val="16"/>
                <w:szCs w:val="16"/>
              </w:rPr>
              <w:t xml:space="preserve">Quiz, cognitive games, chair based exercise, arts &amp; crafts, dance &amp; movement sessions. </w:t>
            </w:r>
          </w:p>
        </w:tc>
        <w:tc>
          <w:tcPr>
            <w:tcW w:w="1265" w:type="dxa"/>
          </w:tcPr>
          <w:p w:rsidR="00047DC0" w:rsidRPr="00047DC0" w:rsidRDefault="00047DC0" w:rsidP="00C971E7">
            <w:pPr>
              <w:rPr>
                <w:sz w:val="16"/>
                <w:szCs w:val="16"/>
              </w:rPr>
            </w:pPr>
            <w:r w:rsidRPr="00047DC0">
              <w:rPr>
                <w:sz w:val="16"/>
                <w:szCs w:val="16"/>
              </w:rPr>
              <w:t>1355</w:t>
            </w:r>
          </w:p>
        </w:tc>
        <w:tc>
          <w:tcPr>
            <w:tcW w:w="962" w:type="dxa"/>
          </w:tcPr>
          <w:p w:rsidR="00047DC0" w:rsidRPr="00047DC0" w:rsidRDefault="00047DC0" w:rsidP="00C971E7">
            <w:pPr>
              <w:rPr>
                <w:sz w:val="16"/>
                <w:szCs w:val="16"/>
              </w:rPr>
            </w:pPr>
            <w:r w:rsidRPr="00047DC0">
              <w:rPr>
                <w:sz w:val="16"/>
                <w:szCs w:val="16"/>
              </w:rPr>
              <w:t>1</w:t>
            </w:r>
          </w:p>
        </w:tc>
      </w:tr>
      <w:tr w:rsidR="00047DC0" w:rsidTr="00C971E7">
        <w:tc>
          <w:tcPr>
            <w:tcW w:w="1226" w:type="dxa"/>
          </w:tcPr>
          <w:p w:rsidR="00047DC0" w:rsidRPr="00047DC0" w:rsidRDefault="00047DC0" w:rsidP="00C971E7">
            <w:pPr>
              <w:rPr>
                <w:sz w:val="16"/>
                <w:szCs w:val="16"/>
              </w:rPr>
            </w:pPr>
            <w:r w:rsidRPr="00047DC0">
              <w:rPr>
                <w:sz w:val="16"/>
                <w:szCs w:val="16"/>
              </w:rPr>
              <w:t>Beech</w:t>
            </w:r>
          </w:p>
        </w:tc>
        <w:tc>
          <w:tcPr>
            <w:tcW w:w="1094" w:type="dxa"/>
          </w:tcPr>
          <w:p w:rsidR="00047DC0" w:rsidRPr="00047DC0" w:rsidRDefault="00047DC0" w:rsidP="00C971E7">
            <w:pPr>
              <w:rPr>
                <w:sz w:val="16"/>
                <w:szCs w:val="16"/>
              </w:rPr>
            </w:pPr>
            <w:r w:rsidRPr="00047DC0">
              <w:rPr>
                <w:sz w:val="16"/>
                <w:szCs w:val="16"/>
              </w:rPr>
              <w:t>Blended</w:t>
            </w:r>
          </w:p>
        </w:tc>
        <w:tc>
          <w:tcPr>
            <w:tcW w:w="1368" w:type="dxa"/>
          </w:tcPr>
          <w:p w:rsidR="00047DC0" w:rsidRPr="00047DC0" w:rsidRDefault="00047DC0" w:rsidP="00C971E7">
            <w:pPr>
              <w:rPr>
                <w:sz w:val="16"/>
                <w:szCs w:val="16"/>
              </w:rPr>
            </w:pPr>
            <w:r w:rsidRPr="00047DC0">
              <w:rPr>
                <w:sz w:val="16"/>
                <w:szCs w:val="16"/>
              </w:rPr>
              <w:t>National Charity</w:t>
            </w:r>
          </w:p>
        </w:tc>
        <w:tc>
          <w:tcPr>
            <w:tcW w:w="1380" w:type="dxa"/>
          </w:tcPr>
          <w:p w:rsidR="00047DC0" w:rsidRPr="00047DC0" w:rsidRDefault="00047DC0" w:rsidP="00C971E7">
            <w:pPr>
              <w:rPr>
                <w:sz w:val="16"/>
                <w:szCs w:val="16"/>
              </w:rPr>
            </w:pPr>
            <w:r w:rsidRPr="00047DC0">
              <w:rPr>
                <w:sz w:val="16"/>
                <w:szCs w:val="16"/>
              </w:rPr>
              <w:t>4 days per week 10am – 3:30pm</w:t>
            </w:r>
          </w:p>
          <w:p w:rsidR="00047DC0" w:rsidRDefault="00047DC0" w:rsidP="00C971E7">
            <w:pPr>
              <w:rPr>
                <w:sz w:val="16"/>
                <w:szCs w:val="16"/>
              </w:rPr>
            </w:pPr>
            <w:r w:rsidRPr="00047DC0">
              <w:rPr>
                <w:sz w:val="16"/>
                <w:szCs w:val="16"/>
              </w:rPr>
              <w:t xml:space="preserve">£16 per day </w:t>
            </w:r>
          </w:p>
          <w:p w:rsidR="00DD0C59" w:rsidRPr="00047DC0" w:rsidRDefault="00DD0D70" w:rsidP="00C971E7">
            <w:pPr>
              <w:rPr>
                <w:sz w:val="16"/>
                <w:szCs w:val="16"/>
              </w:rPr>
            </w:pPr>
            <w:r>
              <w:rPr>
                <w:sz w:val="16"/>
                <w:szCs w:val="16"/>
              </w:rPr>
              <w:t xml:space="preserve">20 places </w:t>
            </w:r>
            <w:r w:rsidR="00DD0C59">
              <w:rPr>
                <w:sz w:val="16"/>
                <w:szCs w:val="16"/>
              </w:rPr>
              <w:t>per day</w:t>
            </w:r>
          </w:p>
        </w:tc>
        <w:tc>
          <w:tcPr>
            <w:tcW w:w="1278" w:type="dxa"/>
          </w:tcPr>
          <w:p w:rsidR="00047DC0" w:rsidRPr="00047DC0" w:rsidRDefault="00047DC0" w:rsidP="00C971E7">
            <w:pPr>
              <w:rPr>
                <w:sz w:val="16"/>
                <w:szCs w:val="16"/>
              </w:rPr>
            </w:pPr>
            <w:r w:rsidRPr="00047DC0">
              <w:rPr>
                <w:sz w:val="16"/>
                <w:szCs w:val="16"/>
              </w:rPr>
              <w:t>Urban &amp; Rural</w:t>
            </w:r>
          </w:p>
        </w:tc>
        <w:tc>
          <w:tcPr>
            <w:tcW w:w="3220" w:type="dxa"/>
          </w:tcPr>
          <w:p w:rsidR="00047DC0" w:rsidRPr="00047DC0" w:rsidRDefault="00047DC0" w:rsidP="00C971E7">
            <w:pPr>
              <w:rPr>
                <w:sz w:val="16"/>
                <w:szCs w:val="16"/>
              </w:rPr>
            </w:pPr>
            <w:r w:rsidRPr="00047DC0">
              <w:rPr>
                <w:rFonts w:ascii="Arial" w:hAnsi="Arial" w:cs="Arial"/>
                <w:sz w:val="16"/>
                <w:szCs w:val="16"/>
              </w:rPr>
              <w:t xml:space="preserve">Day care take place in a lounge in a multi functional centre with a multipurpose room for exercises and a small room for hairdressing. Lunch takes place in a large hall, where day care attendees eat with </w:t>
            </w:r>
            <w:r w:rsidRPr="00047DC0">
              <w:rPr>
                <w:rFonts w:ascii="Arial" w:hAnsi="Arial" w:cs="Arial"/>
                <w:sz w:val="16"/>
                <w:szCs w:val="16"/>
              </w:rPr>
              <w:lastRenderedPageBreak/>
              <w:t>people attending</w:t>
            </w:r>
            <w:r w:rsidR="00B63519">
              <w:rPr>
                <w:rFonts w:ascii="Arial" w:hAnsi="Arial" w:cs="Arial"/>
                <w:sz w:val="16"/>
                <w:szCs w:val="16"/>
              </w:rPr>
              <w:t xml:space="preserve"> for lunch only as part of</w:t>
            </w:r>
            <w:r w:rsidRPr="00047DC0">
              <w:rPr>
                <w:rFonts w:ascii="Arial" w:hAnsi="Arial" w:cs="Arial"/>
                <w:sz w:val="16"/>
                <w:szCs w:val="16"/>
              </w:rPr>
              <w:t xml:space="preserve"> a lunch club.  There is a kitchen specifically for the day centre and lunch club.  The centre also has a drop in café for the wider community and a church.  The centre that runs the day care manages the building. Cost of lunch included in price for day care.</w:t>
            </w:r>
          </w:p>
        </w:tc>
        <w:tc>
          <w:tcPr>
            <w:tcW w:w="2155" w:type="dxa"/>
          </w:tcPr>
          <w:p w:rsidR="00047DC0" w:rsidRPr="00FE3EA8" w:rsidRDefault="00047DC0" w:rsidP="00C971E7">
            <w:pPr>
              <w:rPr>
                <w:rFonts w:ascii="Arial" w:hAnsi="Arial" w:cs="Arial"/>
                <w:sz w:val="16"/>
                <w:szCs w:val="16"/>
              </w:rPr>
            </w:pPr>
            <w:r w:rsidRPr="00FE3EA8">
              <w:rPr>
                <w:rFonts w:ascii="Arial" w:hAnsi="Arial" w:cs="Arial"/>
                <w:sz w:val="16"/>
                <w:szCs w:val="16"/>
              </w:rPr>
              <w:lastRenderedPageBreak/>
              <w:t xml:space="preserve">Cognitive games, quiz, music, craft, </w:t>
            </w:r>
            <w:proofErr w:type="gramStart"/>
            <w:r w:rsidRPr="00FE3EA8">
              <w:rPr>
                <w:rFonts w:ascii="Arial" w:hAnsi="Arial" w:cs="Arial"/>
                <w:sz w:val="16"/>
                <w:szCs w:val="16"/>
              </w:rPr>
              <w:t>chair based</w:t>
            </w:r>
            <w:proofErr w:type="gramEnd"/>
            <w:r w:rsidRPr="00FE3EA8">
              <w:rPr>
                <w:rFonts w:ascii="Arial" w:hAnsi="Arial" w:cs="Arial"/>
                <w:sz w:val="16"/>
                <w:szCs w:val="16"/>
              </w:rPr>
              <w:t xml:space="preserve"> exercise.</w:t>
            </w:r>
          </w:p>
        </w:tc>
        <w:tc>
          <w:tcPr>
            <w:tcW w:w="1265" w:type="dxa"/>
          </w:tcPr>
          <w:p w:rsidR="00047DC0" w:rsidRPr="00047DC0" w:rsidRDefault="00047DC0" w:rsidP="00C971E7">
            <w:pPr>
              <w:rPr>
                <w:sz w:val="16"/>
                <w:szCs w:val="16"/>
              </w:rPr>
            </w:pPr>
            <w:r w:rsidRPr="00047DC0">
              <w:rPr>
                <w:sz w:val="16"/>
                <w:szCs w:val="16"/>
              </w:rPr>
              <w:t>1331</w:t>
            </w:r>
          </w:p>
        </w:tc>
        <w:tc>
          <w:tcPr>
            <w:tcW w:w="962" w:type="dxa"/>
          </w:tcPr>
          <w:p w:rsidR="00047DC0" w:rsidRPr="00047DC0" w:rsidRDefault="00047DC0" w:rsidP="00C971E7">
            <w:pPr>
              <w:rPr>
                <w:sz w:val="16"/>
                <w:szCs w:val="16"/>
              </w:rPr>
            </w:pPr>
            <w:r w:rsidRPr="00047DC0">
              <w:rPr>
                <w:sz w:val="16"/>
                <w:szCs w:val="16"/>
              </w:rPr>
              <w:t>1</w:t>
            </w:r>
          </w:p>
        </w:tc>
      </w:tr>
      <w:tr w:rsidR="00047DC0" w:rsidTr="00C971E7">
        <w:tc>
          <w:tcPr>
            <w:tcW w:w="1226" w:type="dxa"/>
          </w:tcPr>
          <w:p w:rsidR="00047DC0" w:rsidRPr="00047DC0" w:rsidRDefault="00047DC0" w:rsidP="00C971E7">
            <w:pPr>
              <w:rPr>
                <w:sz w:val="16"/>
                <w:szCs w:val="16"/>
              </w:rPr>
            </w:pPr>
            <w:r w:rsidRPr="00047DC0">
              <w:rPr>
                <w:sz w:val="16"/>
                <w:szCs w:val="16"/>
              </w:rPr>
              <w:t>Birch A</w:t>
            </w:r>
          </w:p>
        </w:tc>
        <w:tc>
          <w:tcPr>
            <w:tcW w:w="1094" w:type="dxa"/>
          </w:tcPr>
          <w:p w:rsidR="00047DC0" w:rsidRPr="00047DC0" w:rsidRDefault="00047DC0" w:rsidP="00C971E7">
            <w:pPr>
              <w:rPr>
                <w:sz w:val="16"/>
                <w:szCs w:val="16"/>
              </w:rPr>
            </w:pPr>
            <w:r w:rsidRPr="00047DC0">
              <w:rPr>
                <w:sz w:val="16"/>
                <w:szCs w:val="16"/>
              </w:rPr>
              <w:t>Blended</w:t>
            </w:r>
          </w:p>
        </w:tc>
        <w:tc>
          <w:tcPr>
            <w:tcW w:w="1368" w:type="dxa"/>
          </w:tcPr>
          <w:p w:rsidR="00047DC0" w:rsidRPr="00047DC0" w:rsidRDefault="00047DC0" w:rsidP="00C971E7">
            <w:pPr>
              <w:rPr>
                <w:sz w:val="16"/>
                <w:szCs w:val="16"/>
              </w:rPr>
            </w:pPr>
            <w:r w:rsidRPr="00047DC0">
              <w:rPr>
                <w:sz w:val="16"/>
                <w:szCs w:val="16"/>
              </w:rPr>
              <w:t>National Charity</w:t>
            </w:r>
          </w:p>
        </w:tc>
        <w:tc>
          <w:tcPr>
            <w:tcW w:w="1380" w:type="dxa"/>
          </w:tcPr>
          <w:p w:rsidR="00047DC0" w:rsidRDefault="00047DC0" w:rsidP="00C971E7">
            <w:pPr>
              <w:rPr>
                <w:sz w:val="16"/>
                <w:szCs w:val="16"/>
              </w:rPr>
            </w:pPr>
            <w:r w:rsidRPr="00047DC0">
              <w:rPr>
                <w:sz w:val="16"/>
                <w:szCs w:val="16"/>
              </w:rPr>
              <w:t>2 days per week, 10am – 2:30pm £12.50 per day</w:t>
            </w:r>
          </w:p>
          <w:p w:rsidR="00DD0C59" w:rsidRPr="00047DC0" w:rsidRDefault="00DD0D70" w:rsidP="00C971E7">
            <w:pPr>
              <w:rPr>
                <w:sz w:val="16"/>
                <w:szCs w:val="16"/>
              </w:rPr>
            </w:pPr>
            <w:r>
              <w:rPr>
                <w:sz w:val="16"/>
                <w:szCs w:val="16"/>
              </w:rPr>
              <w:t>15 places per day</w:t>
            </w:r>
          </w:p>
        </w:tc>
        <w:tc>
          <w:tcPr>
            <w:tcW w:w="1278" w:type="dxa"/>
          </w:tcPr>
          <w:p w:rsidR="00047DC0" w:rsidRPr="00047DC0" w:rsidRDefault="00047DC0" w:rsidP="00C971E7">
            <w:pPr>
              <w:rPr>
                <w:sz w:val="16"/>
                <w:szCs w:val="16"/>
              </w:rPr>
            </w:pPr>
            <w:r w:rsidRPr="00047DC0">
              <w:rPr>
                <w:sz w:val="16"/>
                <w:szCs w:val="16"/>
              </w:rPr>
              <w:t>Urban &amp; Rural</w:t>
            </w:r>
          </w:p>
        </w:tc>
        <w:tc>
          <w:tcPr>
            <w:tcW w:w="3220" w:type="dxa"/>
          </w:tcPr>
          <w:p w:rsidR="00047DC0" w:rsidRPr="00047DC0" w:rsidRDefault="00047DC0" w:rsidP="00C971E7">
            <w:pPr>
              <w:rPr>
                <w:sz w:val="16"/>
                <w:szCs w:val="16"/>
              </w:rPr>
            </w:pPr>
            <w:r w:rsidRPr="00047DC0">
              <w:rPr>
                <w:rFonts w:ascii="Arial" w:hAnsi="Arial" w:cs="Arial"/>
                <w:sz w:val="16"/>
                <w:szCs w:val="16"/>
              </w:rPr>
              <w:t xml:space="preserve">Day care takes place in a large multi-purpose room within community housing accommodation.  Food </w:t>
            </w:r>
            <w:proofErr w:type="gramStart"/>
            <w:r w:rsidRPr="00047DC0">
              <w:rPr>
                <w:rFonts w:ascii="Arial" w:hAnsi="Arial" w:cs="Arial"/>
                <w:sz w:val="16"/>
                <w:szCs w:val="16"/>
              </w:rPr>
              <w:t>is provided</w:t>
            </w:r>
            <w:proofErr w:type="gramEnd"/>
            <w:r w:rsidRPr="00047DC0">
              <w:rPr>
                <w:rFonts w:ascii="Arial" w:hAnsi="Arial" w:cs="Arial"/>
                <w:sz w:val="16"/>
                <w:szCs w:val="16"/>
              </w:rPr>
              <w:t xml:space="preserve"> in a café/bistro.  The facilities and food </w:t>
            </w:r>
            <w:proofErr w:type="gramStart"/>
            <w:r w:rsidRPr="00047DC0">
              <w:rPr>
                <w:rFonts w:ascii="Arial" w:hAnsi="Arial" w:cs="Arial"/>
                <w:sz w:val="16"/>
                <w:szCs w:val="16"/>
              </w:rPr>
              <w:t>are not provided</w:t>
            </w:r>
            <w:proofErr w:type="gramEnd"/>
            <w:r w:rsidRPr="00047DC0">
              <w:rPr>
                <w:rFonts w:ascii="Arial" w:hAnsi="Arial" w:cs="Arial"/>
                <w:sz w:val="16"/>
                <w:szCs w:val="16"/>
              </w:rPr>
              <w:t xml:space="preserve"> by the same Charity that provides day care.  Lunch price included in price for day care.</w:t>
            </w:r>
          </w:p>
        </w:tc>
        <w:tc>
          <w:tcPr>
            <w:tcW w:w="2155" w:type="dxa"/>
          </w:tcPr>
          <w:p w:rsidR="00047DC0" w:rsidRPr="00FE3EA8" w:rsidRDefault="00047DC0" w:rsidP="00C971E7">
            <w:pPr>
              <w:rPr>
                <w:rFonts w:ascii="Arial" w:hAnsi="Arial" w:cs="Arial"/>
                <w:sz w:val="16"/>
                <w:szCs w:val="16"/>
              </w:rPr>
            </w:pPr>
            <w:r w:rsidRPr="00FE3EA8">
              <w:rPr>
                <w:rFonts w:ascii="Arial" w:hAnsi="Arial" w:cs="Arial"/>
                <w:sz w:val="16"/>
                <w:szCs w:val="16"/>
              </w:rPr>
              <w:t>Quiz, cognitive games, board games, chair based exercise, singing, arts &amp; crafts, visits from community groups, talks given local groups.</w:t>
            </w:r>
          </w:p>
        </w:tc>
        <w:tc>
          <w:tcPr>
            <w:tcW w:w="1265" w:type="dxa"/>
          </w:tcPr>
          <w:p w:rsidR="00047DC0" w:rsidRPr="00047DC0" w:rsidRDefault="00047DC0" w:rsidP="00C971E7">
            <w:pPr>
              <w:rPr>
                <w:sz w:val="16"/>
                <w:szCs w:val="16"/>
              </w:rPr>
            </w:pPr>
            <w:r w:rsidRPr="00047DC0">
              <w:rPr>
                <w:sz w:val="16"/>
                <w:szCs w:val="16"/>
              </w:rPr>
              <w:t>6304</w:t>
            </w:r>
          </w:p>
        </w:tc>
        <w:tc>
          <w:tcPr>
            <w:tcW w:w="962" w:type="dxa"/>
          </w:tcPr>
          <w:p w:rsidR="00047DC0" w:rsidRPr="00047DC0" w:rsidRDefault="00047DC0" w:rsidP="00C971E7">
            <w:pPr>
              <w:rPr>
                <w:sz w:val="16"/>
                <w:szCs w:val="16"/>
              </w:rPr>
            </w:pPr>
            <w:r w:rsidRPr="00047DC0">
              <w:rPr>
                <w:sz w:val="16"/>
                <w:szCs w:val="16"/>
              </w:rPr>
              <w:t>2</w:t>
            </w:r>
          </w:p>
        </w:tc>
      </w:tr>
      <w:tr w:rsidR="00047DC0" w:rsidTr="00C971E7">
        <w:tc>
          <w:tcPr>
            <w:tcW w:w="1226" w:type="dxa"/>
          </w:tcPr>
          <w:p w:rsidR="00047DC0" w:rsidRPr="00047DC0" w:rsidRDefault="00047DC0" w:rsidP="00C971E7">
            <w:pPr>
              <w:rPr>
                <w:sz w:val="16"/>
                <w:szCs w:val="16"/>
              </w:rPr>
            </w:pPr>
            <w:r w:rsidRPr="00047DC0">
              <w:rPr>
                <w:sz w:val="16"/>
                <w:szCs w:val="16"/>
              </w:rPr>
              <w:t>Birch B</w:t>
            </w:r>
          </w:p>
        </w:tc>
        <w:tc>
          <w:tcPr>
            <w:tcW w:w="1094" w:type="dxa"/>
          </w:tcPr>
          <w:p w:rsidR="00047DC0" w:rsidRPr="00047DC0" w:rsidRDefault="00047DC0" w:rsidP="00C971E7">
            <w:pPr>
              <w:rPr>
                <w:sz w:val="16"/>
                <w:szCs w:val="16"/>
              </w:rPr>
            </w:pPr>
            <w:r w:rsidRPr="00047DC0">
              <w:rPr>
                <w:sz w:val="16"/>
                <w:szCs w:val="16"/>
              </w:rPr>
              <w:t>Blended</w:t>
            </w:r>
          </w:p>
        </w:tc>
        <w:tc>
          <w:tcPr>
            <w:tcW w:w="1368" w:type="dxa"/>
          </w:tcPr>
          <w:p w:rsidR="00047DC0" w:rsidRPr="00047DC0" w:rsidRDefault="00047DC0" w:rsidP="00C971E7">
            <w:pPr>
              <w:rPr>
                <w:sz w:val="16"/>
                <w:szCs w:val="16"/>
              </w:rPr>
            </w:pPr>
            <w:r w:rsidRPr="00047DC0">
              <w:rPr>
                <w:sz w:val="16"/>
                <w:szCs w:val="16"/>
              </w:rPr>
              <w:t>National Charity</w:t>
            </w:r>
          </w:p>
        </w:tc>
        <w:tc>
          <w:tcPr>
            <w:tcW w:w="1380" w:type="dxa"/>
          </w:tcPr>
          <w:p w:rsidR="00047DC0" w:rsidRDefault="00047DC0" w:rsidP="00C971E7">
            <w:pPr>
              <w:rPr>
                <w:sz w:val="16"/>
                <w:szCs w:val="16"/>
              </w:rPr>
            </w:pPr>
            <w:r w:rsidRPr="00047DC0">
              <w:rPr>
                <w:sz w:val="16"/>
                <w:szCs w:val="16"/>
              </w:rPr>
              <w:t>2 days per week, 10am – 2:30pm £12.50 per day</w:t>
            </w:r>
          </w:p>
          <w:p w:rsidR="00DD0C59" w:rsidRPr="00047DC0" w:rsidRDefault="00DD0C59" w:rsidP="00C971E7">
            <w:pPr>
              <w:rPr>
                <w:sz w:val="16"/>
                <w:szCs w:val="16"/>
              </w:rPr>
            </w:pPr>
            <w:r>
              <w:rPr>
                <w:sz w:val="16"/>
                <w:szCs w:val="16"/>
              </w:rPr>
              <w:t>15</w:t>
            </w:r>
            <w:r w:rsidR="00DD0D70">
              <w:rPr>
                <w:sz w:val="16"/>
                <w:szCs w:val="16"/>
              </w:rPr>
              <w:t xml:space="preserve"> places </w:t>
            </w:r>
            <w:r>
              <w:rPr>
                <w:sz w:val="16"/>
                <w:szCs w:val="16"/>
              </w:rPr>
              <w:t>per day</w:t>
            </w:r>
          </w:p>
        </w:tc>
        <w:tc>
          <w:tcPr>
            <w:tcW w:w="1278" w:type="dxa"/>
          </w:tcPr>
          <w:p w:rsidR="00047DC0" w:rsidRPr="00047DC0" w:rsidRDefault="00047DC0" w:rsidP="00C971E7">
            <w:pPr>
              <w:rPr>
                <w:sz w:val="16"/>
                <w:szCs w:val="16"/>
              </w:rPr>
            </w:pPr>
            <w:r w:rsidRPr="00047DC0">
              <w:rPr>
                <w:sz w:val="16"/>
                <w:szCs w:val="16"/>
              </w:rPr>
              <w:t>Urban &amp; Rural</w:t>
            </w:r>
          </w:p>
        </w:tc>
        <w:tc>
          <w:tcPr>
            <w:tcW w:w="3220" w:type="dxa"/>
          </w:tcPr>
          <w:p w:rsidR="00047DC0" w:rsidRPr="00047DC0" w:rsidRDefault="00047DC0" w:rsidP="00C971E7">
            <w:pPr>
              <w:rPr>
                <w:sz w:val="16"/>
                <w:szCs w:val="16"/>
              </w:rPr>
            </w:pPr>
            <w:r w:rsidRPr="00047DC0">
              <w:rPr>
                <w:rFonts w:ascii="Arial" w:hAnsi="Arial" w:cs="Arial"/>
                <w:sz w:val="16"/>
                <w:szCs w:val="16"/>
              </w:rPr>
              <w:t xml:space="preserve">Day care takes place in a large multi-purpose room within community housing accommodation.  Food </w:t>
            </w:r>
            <w:proofErr w:type="gramStart"/>
            <w:r w:rsidRPr="00047DC0">
              <w:rPr>
                <w:rFonts w:ascii="Arial" w:hAnsi="Arial" w:cs="Arial"/>
                <w:sz w:val="16"/>
                <w:szCs w:val="16"/>
              </w:rPr>
              <w:t>is provided</w:t>
            </w:r>
            <w:proofErr w:type="gramEnd"/>
            <w:r w:rsidRPr="00047DC0">
              <w:rPr>
                <w:rFonts w:ascii="Arial" w:hAnsi="Arial" w:cs="Arial"/>
                <w:sz w:val="16"/>
                <w:szCs w:val="16"/>
              </w:rPr>
              <w:t xml:space="preserve"> in a café/bistro.  The facilities and food </w:t>
            </w:r>
            <w:proofErr w:type="gramStart"/>
            <w:r w:rsidRPr="00047DC0">
              <w:rPr>
                <w:rFonts w:ascii="Arial" w:hAnsi="Arial" w:cs="Arial"/>
                <w:sz w:val="16"/>
                <w:szCs w:val="16"/>
              </w:rPr>
              <w:t>are not provided</w:t>
            </w:r>
            <w:proofErr w:type="gramEnd"/>
            <w:r w:rsidRPr="00047DC0">
              <w:rPr>
                <w:rFonts w:ascii="Arial" w:hAnsi="Arial" w:cs="Arial"/>
                <w:sz w:val="16"/>
                <w:szCs w:val="16"/>
              </w:rPr>
              <w:t xml:space="preserve"> by the same Charity that provides day care.  Lunch price included in price for day care.</w:t>
            </w:r>
          </w:p>
        </w:tc>
        <w:tc>
          <w:tcPr>
            <w:tcW w:w="2155" w:type="dxa"/>
          </w:tcPr>
          <w:p w:rsidR="00047DC0" w:rsidRPr="00FE3EA8" w:rsidRDefault="00047DC0" w:rsidP="00C971E7">
            <w:pPr>
              <w:rPr>
                <w:rFonts w:ascii="Arial" w:hAnsi="Arial" w:cs="Arial"/>
                <w:sz w:val="16"/>
                <w:szCs w:val="16"/>
              </w:rPr>
            </w:pPr>
            <w:r w:rsidRPr="00FE3EA8">
              <w:rPr>
                <w:rFonts w:ascii="Arial" w:hAnsi="Arial" w:cs="Arial"/>
                <w:sz w:val="16"/>
                <w:szCs w:val="16"/>
              </w:rPr>
              <w:t>Quiz, cognitive games, board games, chair based exercise, singing, arts &amp; crafts, visits from community groups, talks given local groups.</w:t>
            </w:r>
          </w:p>
        </w:tc>
        <w:tc>
          <w:tcPr>
            <w:tcW w:w="1265" w:type="dxa"/>
          </w:tcPr>
          <w:p w:rsidR="00047DC0" w:rsidRPr="00047DC0" w:rsidRDefault="00047DC0" w:rsidP="00C971E7">
            <w:pPr>
              <w:rPr>
                <w:sz w:val="16"/>
                <w:szCs w:val="16"/>
              </w:rPr>
            </w:pPr>
            <w:r w:rsidRPr="00047DC0">
              <w:rPr>
                <w:sz w:val="16"/>
                <w:szCs w:val="16"/>
              </w:rPr>
              <w:t>28845</w:t>
            </w:r>
          </w:p>
        </w:tc>
        <w:tc>
          <w:tcPr>
            <w:tcW w:w="962" w:type="dxa"/>
          </w:tcPr>
          <w:p w:rsidR="00047DC0" w:rsidRPr="00047DC0" w:rsidRDefault="00047DC0" w:rsidP="00C971E7">
            <w:pPr>
              <w:rPr>
                <w:sz w:val="16"/>
                <w:szCs w:val="16"/>
              </w:rPr>
            </w:pPr>
            <w:r w:rsidRPr="00047DC0">
              <w:rPr>
                <w:sz w:val="16"/>
                <w:szCs w:val="16"/>
              </w:rPr>
              <w:t>2</w:t>
            </w:r>
          </w:p>
        </w:tc>
      </w:tr>
      <w:tr w:rsidR="00047DC0" w:rsidTr="00C971E7">
        <w:tc>
          <w:tcPr>
            <w:tcW w:w="1226" w:type="dxa"/>
          </w:tcPr>
          <w:p w:rsidR="00047DC0" w:rsidRPr="00047DC0" w:rsidRDefault="00047DC0" w:rsidP="00C971E7">
            <w:pPr>
              <w:rPr>
                <w:sz w:val="16"/>
                <w:szCs w:val="16"/>
              </w:rPr>
            </w:pPr>
            <w:r w:rsidRPr="00047DC0">
              <w:rPr>
                <w:sz w:val="16"/>
                <w:szCs w:val="16"/>
              </w:rPr>
              <w:t>Blackthorn</w:t>
            </w:r>
          </w:p>
        </w:tc>
        <w:tc>
          <w:tcPr>
            <w:tcW w:w="1094" w:type="dxa"/>
          </w:tcPr>
          <w:p w:rsidR="00047DC0" w:rsidRPr="00047DC0" w:rsidRDefault="00047DC0" w:rsidP="00C971E7">
            <w:pPr>
              <w:rPr>
                <w:sz w:val="16"/>
                <w:szCs w:val="16"/>
              </w:rPr>
            </w:pPr>
            <w:r w:rsidRPr="00047DC0">
              <w:rPr>
                <w:sz w:val="16"/>
                <w:szCs w:val="16"/>
              </w:rPr>
              <w:t>Blended</w:t>
            </w:r>
          </w:p>
        </w:tc>
        <w:tc>
          <w:tcPr>
            <w:tcW w:w="1368" w:type="dxa"/>
          </w:tcPr>
          <w:p w:rsidR="00047DC0" w:rsidRPr="00047DC0" w:rsidRDefault="00047DC0" w:rsidP="00C971E7">
            <w:pPr>
              <w:rPr>
                <w:sz w:val="16"/>
                <w:szCs w:val="16"/>
              </w:rPr>
            </w:pPr>
            <w:r w:rsidRPr="00047DC0">
              <w:rPr>
                <w:sz w:val="16"/>
                <w:szCs w:val="16"/>
              </w:rPr>
              <w:t>National Charity</w:t>
            </w:r>
          </w:p>
        </w:tc>
        <w:tc>
          <w:tcPr>
            <w:tcW w:w="1380" w:type="dxa"/>
          </w:tcPr>
          <w:p w:rsidR="00047DC0" w:rsidRPr="00047DC0" w:rsidRDefault="00047DC0" w:rsidP="00C971E7">
            <w:pPr>
              <w:rPr>
                <w:sz w:val="16"/>
                <w:szCs w:val="16"/>
              </w:rPr>
            </w:pPr>
            <w:r w:rsidRPr="00047DC0">
              <w:rPr>
                <w:sz w:val="16"/>
                <w:szCs w:val="16"/>
              </w:rPr>
              <w:t>2 days per week, 10am- 2:30pm</w:t>
            </w:r>
          </w:p>
          <w:p w:rsidR="00047DC0" w:rsidRDefault="00047DC0" w:rsidP="00C971E7">
            <w:pPr>
              <w:rPr>
                <w:sz w:val="16"/>
                <w:szCs w:val="16"/>
              </w:rPr>
            </w:pPr>
            <w:r w:rsidRPr="00047DC0">
              <w:rPr>
                <w:sz w:val="16"/>
                <w:szCs w:val="16"/>
              </w:rPr>
              <w:t xml:space="preserve"> £25 per day</w:t>
            </w:r>
          </w:p>
          <w:p w:rsidR="00DD0C59" w:rsidRPr="00047DC0" w:rsidRDefault="00DD0D70" w:rsidP="00C971E7">
            <w:pPr>
              <w:rPr>
                <w:sz w:val="16"/>
                <w:szCs w:val="16"/>
              </w:rPr>
            </w:pPr>
            <w:r>
              <w:rPr>
                <w:sz w:val="16"/>
                <w:szCs w:val="16"/>
              </w:rPr>
              <w:t xml:space="preserve">25 places </w:t>
            </w:r>
            <w:r w:rsidR="00DD0C59">
              <w:rPr>
                <w:sz w:val="16"/>
                <w:szCs w:val="16"/>
              </w:rPr>
              <w:t xml:space="preserve"> per day</w:t>
            </w:r>
          </w:p>
        </w:tc>
        <w:tc>
          <w:tcPr>
            <w:tcW w:w="1278" w:type="dxa"/>
          </w:tcPr>
          <w:p w:rsidR="00047DC0" w:rsidRPr="00047DC0" w:rsidRDefault="00047DC0" w:rsidP="00C971E7">
            <w:pPr>
              <w:rPr>
                <w:sz w:val="16"/>
                <w:szCs w:val="16"/>
              </w:rPr>
            </w:pPr>
            <w:r w:rsidRPr="00047DC0">
              <w:rPr>
                <w:sz w:val="16"/>
                <w:szCs w:val="16"/>
              </w:rPr>
              <w:t>Urban &amp; Rural</w:t>
            </w:r>
          </w:p>
        </w:tc>
        <w:tc>
          <w:tcPr>
            <w:tcW w:w="3220" w:type="dxa"/>
          </w:tcPr>
          <w:p w:rsidR="00047DC0" w:rsidRPr="00047DC0" w:rsidRDefault="00047DC0" w:rsidP="00C971E7">
            <w:pPr>
              <w:rPr>
                <w:sz w:val="16"/>
                <w:szCs w:val="16"/>
              </w:rPr>
            </w:pPr>
            <w:r w:rsidRPr="00047DC0">
              <w:rPr>
                <w:rFonts w:ascii="Arial" w:hAnsi="Arial" w:cs="Arial"/>
                <w:sz w:val="16"/>
                <w:szCs w:val="16"/>
              </w:rPr>
              <w:t>Day care take places in two rooms rented in a social club with participants given access to the snooker room.  The Charity that provides the day care does not own the facilities or provide and prepare the food.  Cost of lunch included in the price of day care.</w:t>
            </w:r>
          </w:p>
        </w:tc>
        <w:tc>
          <w:tcPr>
            <w:tcW w:w="2155" w:type="dxa"/>
          </w:tcPr>
          <w:p w:rsidR="00047DC0" w:rsidRPr="00FE3EA8" w:rsidRDefault="00047DC0" w:rsidP="00C971E7">
            <w:pPr>
              <w:rPr>
                <w:rFonts w:ascii="Arial" w:hAnsi="Arial" w:cs="Arial"/>
                <w:sz w:val="16"/>
                <w:szCs w:val="16"/>
              </w:rPr>
            </w:pPr>
            <w:r w:rsidRPr="00FE3EA8">
              <w:rPr>
                <w:rFonts w:ascii="Arial" w:hAnsi="Arial" w:cs="Arial"/>
                <w:sz w:val="16"/>
                <w:szCs w:val="16"/>
              </w:rPr>
              <w:t>Quiz, cognitive games, board games, chair based exercise, arts &amp; crafts, music, singing.</w:t>
            </w:r>
          </w:p>
        </w:tc>
        <w:tc>
          <w:tcPr>
            <w:tcW w:w="1265" w:type="dxa"/>
          </w:tcPr>
          <w:p w:rsidR="00047DC0" w:rsidRPr="00047DC0" w:rsidRDefault="00047DC0" w:rsidP="00C971E7">
            <w:pPr>
              <w:rPr>
                <w:sz w:val="16"/>
                <w:szCs w:val="16"/>
              </w:rPr>
            </w:pPr>
            <w:r w:rsidRPr="00047DC0">
              <w:rPr>
                <w:sz w:val="16"/>
                <w:szCs w:val="16"/>
              </w:rPr>
              <w:t>19098</w:t>
            </w:r>
          </w:p>
        </w:tc>
        <w:tc>
          <w:tcPr>
            <w:tcW w:w="962" w:type="dxa"/>
          </w:tcPr>
          <w:p w:rsidR="00047DC0" w:rsidRPr="00047DC0" w:rsidRDefault="00047DC0" w:rsidP="00C971E7">
            <w:pPr>
              <w:rPr>
                <w:sz w:val="16"/>
                <w:szCs w:val="16"/>
              </w:rPr>
            </w:pPr>
            <w:r w:rsidRPr="00047DC0">
              <w:rPr>
                <w:sz w:val="16"/>
                <w:szCs w:val="16"/>
              </w:rPr>
              <w:t>6</w:t>
            </w:r>
          </w:p>
        </w:tc>
      </w:tr>
      <w:tr w:rsidR="00047DC0" w:rsidTr="00C971E7">
        <w:tc>
          <w:tcPr>
            <w:tcW w:w="1226" w:type="dxa"/>
          </w:tcPr>
          <w:p w:rsidR="00047DC0" w:rsidRPr="00047DC0" w:rsidRDefault="00047DC0" w:rsidP="00C971E7">
            <w:pPr>
              <w:rPr>
                <w:sz w:val="16"/>
                <w:szCs w:val="16"/>
              </w:rPr>
            </w:pPr>
            <w:r w:rsidRPr="00047DC0">
              <w:rPr>
                <w:sz w:val="16"/>
                <w:szCs w:val="16"/>
              </w:rPr>
              <w:t>Ash</w:t>
            </w:r>
          </w:p>
        </w:tc>
        <w:tc>
          <w:tcPr>
            <w:tcW w:w="1094" w:type="dxa"/>
          </w:tcPr>
          <w:p w:rsidR="00047DC0" w:rsidRPr="00047DC0" w:rsidRDefault="00047DC0" w:rsidP="00C971E7">
            <w:pPr>
              <w:rPr>
                <w:sz w:val="16"/>
                <w:szCs w:val="16"/>
              </w:rPr>
            </w:pPr>
            <w:r w:rsidRPr="00047DC0">
              <w:rPr>
                <w:sz w:val="16"/>
                <w:szCs w:val="16"/>
              </w:rPr>
              <w:t>Blended</w:t>
            </w:r>
          </w:p>
        </w:tc>
        <w:tc>
          <w:tcPr>
            <w:tcW w:w="1368" w:type="dxa"/>
          </w:tcPr>
          <w:p w:rsidR="00047DC0" w:rsidRPr="00047DC0" w:rsidRDefault="00047DC0" w:rsidP="00C971E7">
            <w:pPr>
              <w:rPr>
                <w:sz w:val="16"/>
                <w:szCs w:val="16"/>
              </w:rPr>
            </w:pPr>
            <w:r w:rsidRPr="00047DC0">
              <w:rPr>
                <w:sz w:val="16"/>
                <w:szCs w:val="16"/>
              </w:rPr>
              <w:t>Regional Charity</w:t>
            </w:r>
          </w:p>
        </w:tc>
        <w:tc>
          <w:tcPr>
            <w:tcW w:w="1380" w:type="dxa"/>
          </w:tcPr>
          <w:p w:rsidR="00047DC0" w:rsidRPr="00047DC0" w:rsidRDefault="00047DC0" w:rsidP="00C971E7">
            <w:pPr>
              <w:rPr>
                <w:sz w:val="16"/>
                <w:szCs w:val="16"/>
              </w:rPr>
            </w:pPr>
            <w:r w:rsidRPr="00047DC0">
              <w:rPr>
                <w:sz w:val="16"/>
                <w:szCs w:val="16"/>
              </w:rPr>
              <w:t>1 day per week 10am – 2:30pm</w:t>
            </w:r>
          </w:p>
          <w:p w:rsidR="00047DC0" w:rsidRDefault="00047DC0" w:rsidP="00C971E7">
            <w:pPr>
              <w:rPr>
                <w:sz w:val="16"/>
                <w:szCs w:val="16"/>
              </w:rPr>
            </w:pPr>
            <w:r w:rsidRPr="00047DC0">
              <w:rPr>
                <w:sz w:val="16"/>
                <w:szCs w:val="16"/>
              </w:rPr>
              <w:t>£15 per day</w:t>
            </w:r>
          </w:p>
          <w:p w:rsidR="00DD0C59" w:rsidRDefault="00DD0C59" w:rsidP="00C971E7">
            <w:pPr>
              <w:rPr>
                <w:sz w:val="16"/>
                <w:szCs w:val="16"/>
              </w:rPr>
            </w:pPr>
          </w:p>
          <w:p w:rsidR="00DD0C59" w:rsidRPr="00047DC0" w:rsidRDefault="00DD0D70" w:rsidP="00C971E7">
            <w:pPr>
              <w:rPr>
                <w:sz w:val="16"/>
                <w:szCs w:val="16"/>
              </w:rPr>
            </w:pPr>
            <w:r>
              <w:rPr>
                <w:sz w:val="16"/>
                <w:szCs w:val="16"/>
              </w:rPr>
              <w:t>15 places</w:t>
            </w:r>
            <w:r w:rsidR="00DD0C59">
              <w:rPr>
                <w:sz w:val="16"/>
                <w:szCs w:val="16"/>
              </w:rPr>
              <w:t xml:space="preserve"> per day</w:t>
            </w:r>
          </w:p>
        </w:tc>
        <w:tc>
          <w:tcPr>
            <w:tcW w:w="1278" w:type="dxa"/>
          </w:tcPr>
          <w:p w:rsidR="00047DC0" w:rsidRPr="00047DC0" w:rsidRDefault="00FE3EA8" w:rsidP="00C971E7">
            <w:pPr>
              <w:rPr>
                <w:sz w:val="16"/>
                <w:szCs w:val="16"/>
              </w:rPr>
            </w:pPr>
            <w:r>
              <w:rPr>
                <w:sz w:val="16"/>
                <w:szCs w:val="16"/>
              </w:rPr>
              <w:t>Urban and Rural</w:t>
            </w:r>
          </w:p>
        </w:tc>
        <w:tc>
          <w:tcPr>
            <w:tcW w:w="3220" w:type="dxa"/>
          </w:tcPr>
          <w:p w:rsidR="00047DC0" w:rsidRPr="00047DC0" w:rsidRDefault="00047DC0" w:rsidP="00C971E7">
            <w:pPr>
              <w:rPr>
                <w:sz w:val="16"/>
                <w:szCs w:val="16"/>
              </w:rPr>
            </w:pPr>
            <w:r w:rsidRPr="00047DC0">
              <w:rPr>
                <w:rFonts w:ascii="Arial" w:hAnsi="Arial" w:cs="Arial"/>
                <w:sz w:val="16"/>
                <w:szCs w:val="16"/>
              </w:rPr>
              <w:t xml:space="preserve">Day care takes place in a room within a multi-use community centre, with other groups using the rooms on other days.  The centre does not own the buildings it uses </w:t>
            </w:r>
            <w:proofErr w:type="gramStart"/>
            <w:r w:rsidRPr="00047DC0">
              <w:rPr>
                <w:rFonts w:ascii="Arial" w:hAnsi="Arial" w:cs="Arial"/>
                <w:sz w:val="16"/>
                <w:szCs w:val="16"/>
              </w:rPr>
              <w:t>however</w:t>
            </w:r>
            <w:proofErr w:type="gramEnd"/>
            <w:r w:rsidRPr="00047DC0">
              <w:rPr>
                <w:rFonts w:ascii="Arial" w:hAnsi="Arial" w:cs="Arial"/>
                <w:sz w:val="16"/>
                <w:szCs w:val="16"/>
              </w:rPr>
              <w:t xml:space="preserve"> the Charity does prepare and supply the meals that are delivered each day, ready made by the Charity.  Lunch is included in the price of day care.</w:t>
            </w:r>
          </w:p>
        </w:tc>
        <w:tc>
          <w:tcPr>
            <w:tcW w:w="2155" w:type="dxa"/>
          </w:tcPr>
          <w:p w:rsidR="00047DC0" w:rsidRPr="00FE3EA8" w:rsidRDefault="00047DC0" w:rsidP="00C971E7">
            <w:pPr>
              <w:rPr>
                <w:rFonts w:ascii="Arial" w:hAnsi="Arial" w:cs="Arial"/>
                <w:sz w:val="16"/>
                <w:szCs w:val="16"/>
              </w:rPr>
            </w:pPr>
            <w:r w:rsidRPr="00FE3EA8">
              <w:rPr>
                <w:rFonts w:ascii="Arial" w:hAnsi="Arial" w:cs="Arial"/>
                <w:sz w:val="16"/>
                <w:szCs w:val="16"/>
              </w:rPr>
              <w:t>Quiz, cognitive games, board games, chair based exercise, singing, dancing, arts &amp; crafts.</w:t>
            </w:r>
          </w:p>
        </w:tc>
        <w:tc>
          <w:tcPr>
            <w:tcW w:w="1265" w:type="dxa"/>
          </w:tcPr>
          <w:p w:rsidR="00047DC0" w:rsidRPr="00047DC0" w:rsidRDefault="00047DC0" w:rsidP="00C971E7">
            <w:pPr>
              <w:rPr>
                <w:sz w:val="16"/>
                <w:szCs w:val="16"/>
              </w:rPr>
            </w:pPr>
            <w:r w:rsidRPr="00047DC0">
              <w:rPr>
                <w:sz w:val="16"/>
                <w:szCs w:val="16"/>
              </w:rPr>
              <w:t>8813</w:t>
            </w:r>
          </w:p>
        </w:tc>
        <w:tc>
          <w:tcPr>
            <w:tcW w:w="962" w:type="dxa"/>
          </w:tcPr>
          <w:p w:rsidR="00047DC0" w:rsidRPr="00047DC0" w:rsidRDefault="00047DC0" w:rsidP="00C971E7">
            <w:pPr>
              <w:rPr>
                <w:sz w:val="16"/>
                <w:szCs w:val="16"/>
              </w:rPr>
            </w:pPr>
            <w:r w:rsidRPr="00047DC0">
              <w:rPr>
                <w:sz w:val="16"/>
                <w:szCs w:val="16"/>
              </w:rPr>
              <w:t>3</w:t>
            </w:r>
          </w:p>
        </w:tc>
      </w:tr>
      <w:tr w:rsidR="00047DC0" w:rsidTr="00C971E7">
        <w:tc>
          <w:tcPr>
            <w:tcW w:w="1226" w:type="dxa"/>
          </w:tcPr>
          <w:p w:rsidR="00047DC0" w:rsidRPr="00047DC0" w:rsidRDefault="00047DC0" w:rsidP="00C971E7">
            <w:pPr>
              <w:rPr>
                <w:sz w:val="16"/>
                <w:szCs w:val="16"/>
              </w:rPr>
            </w:pPr>
            <w:r w:rsidRPr="00047DC0">
              <w:rPr>
                <w:sz w:val="16"/>
                <w:szCs w:val="16"/>
              </w:rPr>
              <w:t>Lily</w:t>
            </w:r>
          </w:p>
        </w:tc>
        <w:tc>
          <w:tcPr>
            <w:tcW w:w="1094" w:type="dxa"/>
          </w:tcPr>
          <w:p w:rsidR="00047DC0" w:rsidRPr="00047DC0" w:rsidRDefault="00047DC0" w:rsidP="00C971E7">
            <w:pPr>
              <w:rPr>
                <w:sz w:val="16"/>
                <w:szCs w:val="16"/>
              </w:rPr>
            </w:pPr>
            <w:r w:rsidRPr="00047DC0">
              <w:rPr>
                <w:sz w:val="16"/>
                <w:szCs w:val="16"/>
              </w:rPr>
              <w:t>Voluntary</w:t>
            </w:r>
          </w:p>
        </w:tc>
        <w:tc>
          <w:tcPr>
            <w:tcW w:w="1368" w:type="dxa"/>
          </w:tcPr>
          <w:p w:rsidR="00047DC0" w:rsidRPr="00047DC0" w:rsidRDefault="00047DC0" w:rsidP="00C971E7">
            <w:pPr>
              <w:rPr>
                <w:sz w:val="16"/>
                <w:szCs w:val="16"/>
              </w:rPr>
            </w:pPr>
            <w:r w:rsidRPr="00047DC0">
              <w:rPr>
                <w:sz w:val="16"/>
                <w:szCs w:val="16"/>
              </w:rPr>
              <w:t>Local Voluntary Group</w:t>
            </w:r>
          </w:p>
        </w:tc>
        <w:tc>
          <w:tcPr>
            <w:tcW w:w="1380" w:type="dxa"/>
          </w:tcPr>
          <w:p w:rsidR="00047DC0" w:rsidRDefault="00047DC0" w:rsidP="00C971E7">
            <w:pPr>
              <w:rPr>
                <w:sz w:val="16"/>
                <w:szCs w:val="16"/>
              </w:rPr>
            </w:pPr>
            <w:r w:rsidRPr="00047DC0">
              <w:rPr>
                <w:sz w:val="16"/>
                <w:szCs w:val="16"/>
              </w:rPr>
              <w:t>4 days per week, £3.70 per day 9am – 2pm</w:t>
            </w:r>
          </w:p>
          <w:p w:rsidR="00DD0C59" w:rsidRPr="00047DC0" w:rsidRDefault="00DD0D70" w:rsidP="00C971E7">
            <w:pPr>
              <w:rPr>
                <w:sz w:val="16"/>
                <w:szCs w:val="16"/>
              </w:rPr>
            </w:pPr>
            <w:r>
              <w:rPr>
                <w:sz w:val="16"/>
                <w:szCs w:val="16"/>
              </w:rPr>
              <w:t xml:space="preserve">30 places </w:t>
            </w:r>
            <w:r w:rsidR="00DD0C59">
              <w:rPr>
                <w:sz w:val="16"/>
                <w:szCs w:val="16"/>
              </w:rPr>
              <w:t>per day</w:t>
            </w:r>
          </w:p>
        </w:tc>
        <w:tc>
          <w:tcPr>
            <w:tcW w:w="1278" w:type="dxa"/>
          </w:tcPr>
          <w:p w:rsidR="00047DC0" w:rsidRPr="00047DC0" w:rsidRDefault="00047DC0" w:rsidP="00C971E7">
            <w:pPr>
              <w:rPr>
                <w:sz w:val="16"/>
                <w:szCs w:val="16"/>
              </w:rPr>
            </w:pPr>
            <w:r w:rsidRPr="00047DC0">
              <w:rPr>
                <w:sz w:val="16"/>
                <w:szCs w:val="16"/>
              </w:rPr>
              <w:t>Urban</w:t>
            </w:r>
          </w:p>
        </w:tc>
        <w:tc>
          <w:tcPr>
            <w:tcW w:w="3220" w:type="dxa"/>
          </w:tcPr>
          <w:p w:rsidR="00047DC0" w:rsidRPr="00047DC0" w:rsidRDefault="00047DC0" w:rsidP="00C971E7">
            <w:pPr>
              <w:rPr>
                <w:sz w:val="16"/>
                <w:szCs w:val="16"/>
              </w:rPr>
            </w:pPr>
            <w:r w:rsidRPr="00047DC0">
              <w:rPr>
                <w:rFonts w:ascii="Arial" w:hAnsi="Arial" w:cs="Arial"/>
                <w:sz w:val="16"/>
                <w:szCs w:val="16"/>
              </w:rPr>
              <w:t>Day care takes place in a large hall within a community centre with a kitchen adjacent to the room.  The day care volunteers prepare and serve the food.  The service does not own the centre and pays rent to the local council.  The cost of lunch is included in the day care service.</w:t>
            </w:r>
          </w:p>
        </w:tc>
        <w:tc>
          <w:tcPr>
            <w:tcW w:w="2155" w:type="dxa"/>
          </w:tcPr>
          <w:p w:rsidR="00047DC0" w:rsidRPr="00FE3EA8" w:rsidRDefault="00047DC0" w:rsidP="00C971E7">
            <w:pPr>
              <w:rPr>
                <w:rFonts w:ascii="Arial" w:hAnsi="Arial" w:cs="Arial"/>
                <w:sz w:val="16"/>
                <w:szCs w:val="16"/>
              </w:rPr>
            </w:pPr>
            <w:r w:rsidRPr="00FE3EA8">
              <w:rPr>
                <w:rFonts w:ascii="Arial" w:hAnsi="Arial" w:cs="Arial"/>
                <w:sz w:val="16"/>
                <w:szCs w:val="16"/>
              </w:rPr>
              <w:t>Quiz, cognitive games, board games, chair based exercise, singing, arts &amp; crafts, visits from community groups.</w:t>
            </w:r>
          </w:p>
        </w:tc>
        <w:tc>
          <w:tcPr>
            <w:tcW w:w="1265" w:type="dxa"/>
          </w:tcPr>
          <w:p w:rsidR="00047DC0" w:rsidRPr="00047DC0" w:rsidRDefault="00047DC0" w:rsidP="00C971E7">
            <w:pPr>
              <w:rPr>
                <w:sz w:val="16"/>
                <w:szCs w:val="16"/>
              </w:rPr>
            </w:pPr>
            <w:r w:rsidRPr="00047DC0">
              <w:rPr>
                <w:sz w:val="16"/>
                <w:szCs w:val="16"/>
              </w:rPr>
              <w:t>3994</w:t>
            </w:r>
          </w:p>
        </w:tc>
        <w:tc>
          <w:tcPr>
            <w:tcW w:w="962" w:type="dxa"/>
          </w:tcPr>
          <w:p w:rsidR="00047DC0" w:rsidRPr="00047DC0" w:rsidRDefault="00047DC0" w:rsidP="00C971E7">
            <w:pPr>
              <w:rPr>
                <w:sz w:val="16"/>
                <w:szCs w:val="16"/>
              </w:rPr>
            </w:pPr>
            <w:r w:rsidRPr="00047DC0">
              <w:rPr>
                <w:sz w:val="16"/>
                <w:szCs w:val="16"/>
              </w:rPr>
              <w:t>2</w:t>
            </w:r>
          </w:p>
        </w:tc>
      </w:tr>
      <w:tr w:rsidR="00047DC0" w:rsidTr="00C971E7">
        <w:tc>
          <w:tcPr>
            <w:tcW w:w="1226" w:type="dxa"/>
          </w:tcPr>
          <w:p w:rsidR="00047DC0" w:rsidRPr="00047DC0" w:rsidRDefault="00047DC0" w:rsidP="00C971E7">
            <w:pPr>
              <w:rPr>
                <w:sz w:val="16"/>
                <w:szCs w:val="16"/>
              </w:rPr>
            </w:pPr>
            <w:r w:rsidRPr="00047DC0">
              <w:rPr>
                <w:sz w:val="16"/>
                <w:szCs w:val="16"/>
              </w:rPr>
              <w:t>Poppy</w:t>
            </w:r>
          </w:p>
        </w:tc>
        <w:tc>
          <w:tcPr>
            <w:tcW w:w="1094" w:type="dxa"/>
          </w:tcPr>
          <w:p w:rsidR="00047DC0" w:rsidRPr="00047DC0" w:rsidRDefault="00047DC0" w:rsidP="00C971E7">
            <w:pPr>
              <w:rPr>
                <w:sz w:val="16"/>
                <w:szCs w:val="16"/>
              </w:rPr>
            </w:pPr>
            <w:r w:rsidRPr="00047DC0">
              <w:rPr>
                <w:sz w:val="16"/>
                <w:szCs w:val="16"/>
              </w:rPr>
              <w:t>Voluntary</w:t>
            </w:r>
          </w:p>
        </w:tc>
        <w:tc>
          <w:tcPr>
            <w:tcW w:w="1368" w:type="dxa"/>
          </w:tcPr>
          <w:p w:rsidR="00047DC0" w:rsidRPr="00047DC0" w:rsidRDefault="00047DC0" w:rsidP="00C971E7">
            <w:pPr>
              <w:rPr>
                <w:sz w:val="16"/>
                <w:szCs w:val="16"/>
              </w:rPr>
            </w:pPr>
            <w:r w:rsidRPr="00047DC0">
              <w:rPr>
                <w:sz w:val="16"/>
                <w:szCs w:val="16"/>
              </w:rPr>
              <w:t>Local Voluntary Group</w:t>
            </w:r>
          </w:p>
        </w:tc>
        <w:tc>
          <w:tcPr>
            <w:tcW w:w="1380" w:type="dxa"/>
          </w:tcPr>
          <w:p w:rsidR="00DD0D70" w:rsidRDefault="00DD0D70" w:rsidP="00C971E7">
            <w:pPr>
              <w:rPr>
                <w:sz w:val="16"/>
                <w:szCs w:val="16"/>
              </w:rPr>
            </w:pPr>
            <w:r>
              <w:rPr>
                <w:sz w:val="16"/>
                <w:szCs w:val="16"/>
              </w:rPr>
              <w:t xml:space="preserve">2 days  weekly  &amp; 1 fortnightly </w:t>
            </w:r>
            <w:r w:rsidR="00047DC0" w:rsidRPr="00047DC0">
              <w:rPr>
                <w:sz w:val="16"/>
                <w:szCs w:val="16"/>
              </w:rPr>
              <w:t xml:space="preserve"> -</w:t>
            </w:r>
          </w:p>
          <w:p w:rsidR="00047DC0" w:rsidRPr="00047DC0" w:rsidRDefault="00047DC0" w:rsidP="00C971E7">
            <w:pPr>
              <w:rPr>
                <w:sz w:val="16"/>
                <w:szCs w:val="16"/>
              </w:rPr>
            </w:pPr>
            <w:r w:rsidRPr="00047DC0">
              <w:rPr>
                <w:sz w:val="16"/>
                <w:szCs w:val="16"/>
              </w:rPr>
              <w:t xml:space="preserve"> £8</w:t>
            </w:r>
            <w:r w:rsidR="00DD0D70">
              <w:rPr>
                <w:sz w:val="16"/>
                <w:szCs w:val="16"/>
              </w:rPr>
              <w:t xml:space="preserve"> / day </w:t>
            </w:r>
            <w:r w:rsidRPr="00047DC0">
              <w:rPr>
                <w:sz w:val="16"/>
                <w:szCs w:val="16"/>
              </w:rPr>
              <w:t xml:space="preserve"> </w:t>
            </w:r>
          </w:p>
          <w:p w:rsidR="00047DC0" w:rsidRPr="00047DC0" w:rsidRDefault="00047DC0" w:rsidP="00C971E7">
            <w:pPr>
              <w:rPr>
                <w:sz w:val="16"/>
                <w:szCs w:val="16"/>
              </w:rPr>
            </w:pPr>
            <w:r w:rsidRPr="00047DC0">
              <w:rPr>
                <w:sz w:val="16"/>
                <w:szCs w:val="16"/>
              </w:rPr>
              <w:t>10am-3:30pm</w:t>
            </w:r>
          </w:p>
          <w:p w:rsidR="00047DC0" w:rsidRPr="00047DC0" w:rsidRDefault="00047DC0" w:rsidP="00C971E7">
            <w:pPr>
              <w:rPr>
                <w:sz w:val="16"/>
                <w:szCs w:val="16"/>
              </w:rPr>
            </w:pPr>
          </w:p>
          <w:p w:rsidR="00047DC0" w:rsidRPr="00047DC0" w:rsidRDefault="00DD0D70" w:rsidP="00C971E7">
            <w:pPr>
              <w:rPr>
                <w:sz w:val="16"/>
                <w:szCs w:val="16"/>
              </w:rPr>
            </w:pPr>
            <w:r>
              <w:rPr>
                <w:sz w:val="16"/>
                <w:szCs w:val="16"/>
              </w:rPr>
              <w:t xml:space="preserve">15 places </w:t>
            </w:r>
            <w:r w:rsidR="00DD0C59">
              <w:rPr>
                <w:sz w:val="16"/>
                <w:szCs w:val="16"/>
              </w:rPr>
              <w:t xml:space="preserve"> per day</w:t>
            </w:r>
          </w:p>
        </w:tc>
        <w:tc>
          <w:tcPr>
            <w:tcW w:w="1278" w:type="dxa"/>
          </w:tcPr>
          <w:p w:rsidR="00047DC0" w:rsidRPr="00047DC0" w:rsidRDefault="00047DC0" w:rsidP="00C971E7">
            <w:pPr>
              <w:rPr>
                <w:sz w:val="16"/>
                <w:szCs w:val="16"/>
              </w:rPr>
            </w:pPr>
            <w:r w:rsidRPr="00047DC0">
              <w:rPr>
                <w:sz w:val="16"/>
                <w:szCs w:val="16"/>
              </w:rPr>
              <w:lastRenderedPageBreak/>
              <w:t>Rural</w:t>
            </w:r>
          </w:p>
        </w:tc>
        <w:tc>
          <w:tcPr>
            <w:tcW w:w="3220" w:type="dxa"/>
          </w:tcPr>
          <w:p w:rsidR="00047DC0" w:rsidRPr="00047DC0" w:rsidRDefault="00047DC0" w:rsidP="00C971E7">
            <w:pPr>
              <w:rPr>
                <w:sz w:val="16"/>
                <w:szCs w:val="16"/>
              </w:rPr>
            </w:pPr>
            <w:r w:rsidRPr="00047DC0">
              <w:rPr>
                <w:rFonts w:ascii="Arial" w:hAnsi="Arial" w:cs="Arial"/>
                <w:sz w:val="16"/>
                <w:szCs w:val="16"/>
              </w:rPr>
              <w:t>Day care takes place in a small number</w:t>
            </w:r>
            <w:r w:rsidR="00FE3EA8">
              <w:rPr>
                <w:rFonts w:ascii="Arial" w:hAnsi="Arial" w:cs="Arial"/>
                <w:sz w:val="16"/>
                <w:szCs w:val="16"/>
              </w:rPr>
              <w:t xml:space="preserve"> of rooms adjacent to a Chapel. F</w:t>
            </w:r>
            <w:r w:rsidRPr="00047DC0">
              <w:rPr>
                <w:rFonts w:ascii="Arial" w:hAnsi="Arial" w:cs="Arial"/>
                <w:sz w:val="16"/>
                <w:szCs w:val="16"/>
              </w:rPr>
              <w:t>ood is prepared on site by a Paid</w:t>
            </w:r>
            <w:r w:rsidR="00FE3EA8">
              <w:rPr>
                <w:rFonts w:ascii="Arial" w:hAnsi="Arial" w:cs="Arial"/>
                <w:sz w:val="16"/>
                <w:szCs w:val="16"/>
              </w:rPr>
              <w:t xml:space="preserve"> cook. </w:t>
            </w:r>
            <w:r w:rsidRPr="00047DC0">
              <w:rPr>
                <w:rFonts w:ascii="Arial" w:hAnsi="Arial" w:cs="Arial"/>
                <w:sz w:val="16"/>
                <w:szCs w:val="16"/>
              </w:rPr>
              <w:t xml:space="preserve"> There is a dining room, a small lounge area</w:t>
            </w:r>
            <w:r w:rsidR="00A72617">
              <w:rPr>
                <w:rFonts w:ascii="Arial" w:hAnsi="Arial" w:cs="Arial"/>
                <w:sz w:val="16"/>
                <w:szCs w:val="16"/>
              </w:rPr>
              <w:t xml:space="preserve">, </w:t>
            </w:r>
            <w:r w:rsidR="00A72617">
              <w:rPr>
                <w:rFonts w:ascii="Arial" w:hAnsi="Arial" w:cs="Arial"/>
                <w:sz w:val="16"/>
                <w:szCs w:val="16"/>
              </w:rPr>
              <w:lastRenderedPageBreak/>
              <w:t>conservatory / reception area</w:t>
            </w:r>
            <w:r w:rsidRPr="00047DC0">
              <w:rPr>
                <w:rFonts w:ascii="Arial" w:hAnsi="Arial" w:cs="Arial"/>
                <w:sz w:val="16"/>
                <w:szCs w:val="16"/>
              </w:rPr>
              <w:t xml:space="preserve"> and an activity room. Lunch included in day care price</w:t>
            </w:r>
          </w:p>
        </w:tc>
        <w:tc>
          <w:tcPr>
            <w:tcW w:w="2155" w:type="dxa"/>
          </w:tcPr>
          <w:p w:rsidR="00047DC0" w:rsidRPr="00FE3EA8" w:rsidRDefault="00047DC0" w:rsidP="00C971E7">
            <w:pPr>
              <w:rPr>
                <w:rFonts w:ascii="Arial" w:hAnsi="Arial" w:cs="Arial"/>
                <w:sz w:val="16"/>
                <w:szCs w:val="16"/>
              </w:rPr>
            </w:pPr>
            <w:r w:rsidRPr="00FE3EA8">
              <w:rPr>
                <w:rFonts w:ascii="Arial" w:hAnsi="Arial" w:cs="Arial"/>
                <w:sz w:val="16"/>
                <w:szCs w:val="16"/>
              </w:rPr>
              <w:lastRenderedPageBreak/>
              <w:t xml:space="preserve">Chair based exercise, </w:t>
            </w:r>
            <w:r w:rsidR="00A72617">
              <w:rPr>
                <w:rFonts w:ascii="Arial" w:hAnsi="Arial" w:cs="Arial"/>
                <w:sz w:val="16"/>
                <w:szCs w:val="16"/>
              </w:rPr>
              <w:t xml:space="preserve">singing, </w:t>
            </w:r>
            <w:r w:rsidRPr="00FE3EA8">
              <w:rPr>
                <w:rFonts w:ascii="Arial" w:hAnsi="Arial" w:cs="Arial"/>
                <w:sz w:val="16"/>
                <w:szCs w:val="16"/>
              </w:rPr>
              <w:t xml:space="preserve">art &amp; crafts, cognitive games, talks by local people literature, </w:t>
            </w:r>
            <w:r w:rsidRPr="00FE3EA8">
              <w:rPr>
                <w:rFonts w:ascii="Arial" w:hAnsi="Arial" w:cs="Arial"/>
                <w:sz w:val="16"/>
                <w:szCs w:val="16"/>
              </w:rPr>
              <w:lastRenderedPageBreak/>
              <w:t xml:space="preserve">poetry, </w:t>
            </w:r>
            <w:proofErr w:type="gramStart"/>
            <w:r w:rsidR="00B63519">
              <w:rPr>
                <w:rFonts w:ascii="Arial" w:hAnsi="Arial" w:cs="Arial"/>
                <w:sz w:val="16"/>
                <w:szCs w:val="16"/>
              </w:rPr>
              <w:t>local</w:t>
            </w:r>
            <w:proofErr w:type="gramEnd"/>
            <w:r w:rsidR="00B63519">
              <w:rPr>
                <w:rFonts w:ascii="Arial" w:hAnsi="Arial" w:cs="Arial"/>
                <w:sz w:val="16"/>
                <w:szCs w:val="16"/>
              </w:rPr>
              <w:t xml:space="preserve"> </w:t>
            </w:r>
            <w:r w:rsidRPr="00FE3EA8">
              <w:rPr>
                <w:rFonts w:ascii="Arial" w:hAnsi="Arial" w:cs="Arial"/>
                <w:sz w:val="16"/>
                <w:szCs w:val="16"/>
              </w:rPr>
              <w:t>history.</w:t>
            </w:r>
            <w:r w:rsidR="00FE3EA8">
              <w:rPr>
                <w:rFonts w:ascii="Arial" w:hAnsi="Arial" w:cs="Arial"/>
                <w:sz w:val="16"/>
                <w:szCs w:val="16"/>
              </w:rPr>
              <w:t xml:space="preserve"> Painting, </w:t>
            </w:r>
          </w:p>
        </w:tc>
        <w:tc>
          <w:tcPr>
            <w:tcW w:w="1265" w:type="dxa"/>
          </w:tcPr>
          <w:p w:rsidR="00047DC0" w:rsidRPr="00047DC0" w:rsidRDefault="00047DC0" w:rsidP="00C971E7">
            <w:pPr>
              <w:rPr>
                <w:sz w:val="16"/>
                <w:szCs w:val="16"/>
              </w:rPr>
            </w:pPr>
            <w:r w:rsidRPr="00047DC0">
              <w:rPr>
                <w:sz w:val="16"/>
                <w:szCs w:val="16"/>
              </w:rPr>
              <w:lastRenderedPageBreak/>
              <w:t>1340</w:t>
            </w:r>
          </w:p>
        </w:tc>
        <w:tc>
          <w:tcPr>
            <w:tcW w:w="962" w:type="dxa"/>
          </w:tcPr>
          <w:p w:rsidR="00047DC0" w:rsidRPr="00047DC0" w:rsidRDefault="00047DC0" w:rsidP="00C971E7">
            <w:pPr>
              <w:rPr>
                <w:sz w:val="16"/>
                <w:szCs w:val="16"/>
              </w:rPr>
            </w:pPr>
            <w:r w:rsidRPr="00047DC0">
              <w:rPr>
                <w:sz w:val="16"/>
                <w:szCs w:val="16"/>
              </w:rPr>
              <w:t>8</w:t>
            </w:r>
          </w:p>
        </w:tc>
      </w:tr>
    </w:tbl>
    <w:p w:rsidR="00047DC0" w:rsidRDefault="00047DC0" w:rsidP="00464AFA">
      <w:pPr>
        <w:jc w:val="both"/>
        <w:sectPr w:rsidR="00047DC0" w:rsidSect="00047DC0">
          <w:pgSz w:w="16838" w:h="11906" w:orient="landscape"/>
          <w:pgMar w:top="1440" w:right="1440" w:bottom="1440" w:left="1440" w:header="709" w:footer="709" w:gutter="0"/>
          <w:cols w:space="708"/>
          <w:docGrid w:linePitch="360"/>
        </w:sectPr>
      </w:pPr>
    </w:p>
    <w:p w:rsidR="003C4D32" w:rsidRPr="001E14E2" w:rsidRDefault="00DE1DA6" w:rsidP="00464AFA">
      <w:pPr>
        <w:jc w:val="both"/>
        <w:rPr>
          <w:b/>
        </w:rPr>
      </w:pPr>
      <w:r w:rsidRPr="001E14E2">
        <w:rPr>
          <w:b/>
        </w:rPr>
        <w:lastRenderedPageBreak/>
        <w:t>Table</w:t>
      </w:r>
      <w:r w:rsidR="001640F6">
        <w:rPr>
          <w:b/>
        </w:rPr>
        <w:t xml:space="preserve"> 2</w:t>
      </w:r>
      <w:r w:rsidR="007D3C8D" w:rsidRPr="001E14E2">
        <w:rPr>
          <w:b/>
        </w:rPr>
        <w:t xml:space="preserve">. </w:t>
      </w:r>
      <w:r w:rsidRPr="001E14E2">
        <w:rPr>
          <w:b/>
        </w:rPr>
        <w:t xml:space="preserve"> Baseline characteristics and outcome scores of clients using different types of service</w:t>
      </w:r>
      <w:r w:rsidR="00BE1E00" w:rsidRPr="001E14E2">
        <w:rPr>
          <w:b/>
        </w:rPr>
        <w:t>.</w:t>
      </w:r>
    </w:p>
    <w:p w:rsidR="003C4D32" w:rsidRDefault="003C4D32" w:rsidP="00464AFA">
      <w:pPr>
        <w:jc w:val="both"/>
      </w:pPr>
    </w:p>
    <w:tbl>
      <w:tblPr>
        <w:tblStyle w:val="TableGrid"/>
        <w:tblW w:w="9356" w:type="dxa"/>
        <w:tblLook w:val="04A0" w:firstRow="1" w:lastRow="0" w:firstColumn="1" w:lastColumn="0" w:noHBand="0" w:noVBand="1"/>
      </w:tblPr>
      <w:tblGrid>
        <w:gridCol w:w="2533"/>
        <w:gridCol w:w="2429"/>
        <w:gridCol w:w="1417"/>
        <w:gridCol w:w="1843"/>
        <w:gridCol w:w="425"/>
        <w:gridCol w:w="709"/>
      </w:tblGrid>
      <w:tr w:rsidR="003E099D" w:rsidTr="007E2E5A">
        <w:tc>
          <w:tcPr>
            <w:tcW w:w="2533" w:type="dxa"/>
            <w:tcBorders>
              <w:left w:val="nil"/>
              <w:bottom w:val="nil"/>
              <w:right w:val="nil"/>
            </w:tcBorders>
            <w:vAlign w:val="center"/>
          </w:tcPr>
          <w:p w:rsidR="003E099D" w:rsidRPr="009C5206" w:rsidRDefault="003E099D" w:rsidP="00464AFA">
            <w:pPr>
              <w:jc w:val="both"/>
              <w:rPr>
                <w:sz w:val="20"/>
                <w:szCs w:val="20"/>
              </w:rPr>
            </w:pPr>
          </w:p>
        </w:tc>
        <w:tc>
          <w:tcPr>
            <w:tcW w:w="6823" w:type="dxa"/>
            <w:gridSpan w:val="5"/>
            <w:tcBorders>
              <w:left w:val="nil"/>
              <w:bottom w:val="nil"/>
              <w:right w:val="nil"/>
            </w:tcBorders>
          </w:tcPr>
          <w:p w:rsidR="003E099D" w:rsidRPr="009C5206" w:rsidRDefault="003E099D" w:rsidP="00464AFA">
            <w:pPr>
              <w:jc w:val="both"/>
              <w:rPr>
                <w:b/>
                <w:sz w:val="20"/>
                <w:szCs w:val="20"/>
              </w:rPr>
            </w:pPr>
            <w:r>
              <w:rPr>
                <w:b/>
                <w:sz w:val="20"/>
                <w:szCs w:val="20"/>
              </w:rPr>
              <w:t>TYPE OF SERVICE</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p>
        </w:tc>
        <w:tc>
          <w:tcPr>
            <w:tcW w:w="2429" w:type="dxa"/>
            <w:tcBorders>
              <w:top w:val="nil"/>
              <w:left w:val="nil"/>
              <w:bottom w:val="nil"/>
              <w:right w:val="nil"/>
            </w:tcBorders>
          </w:tcPr>
          <w:p w:rsidR="003E099D" w:rsidRPr="009C5206" w:rsidRDefault="003E099D" w:rsidP="00464AFA">
            <w:pPr>
              <w:jc w:val="both"/>
              <w:rPr>
                <w:b/>
                <w:sz w:val="20"/>
                <w:szCs w:val="20"/>
              </w:rPr>
            </w:pPr>
            <w:r w:rsidRPr="009C5206">
              <w:rPr>
                <w:b/>
                <w:sz w:val="20"/>
                <w:szCs w:val="20"/>
              </w:rPr>
              <w:t>PAID</w:t>
            </w:r>
          </w:p>
        </w:tc>
        <w:tc>
          <w:tcPr>
            <w:tcW w:w="1417" w:type="dxa"/>
            <w:tcBorders>
              <w:top w:val="nil"/>
              <w:left w:val="nil"/>
              <w:bottom w:val="nil"/>
              <w:right w:val="nil"/>
            </w:tcBorders>
          </w:tcPr>
          <w:p w:rsidR="003E099D" w:rsidRPr="009C5206" w:rsidRDefault="003E099D" w:rsidP="00464AFA">
            <w:pPr>
              <w:jc w:val="both"/>
              <w:rPr>
                <w:b/>
                <w:sz w:val="20"/>
                <w:szCs w:val="20"/>
              </w:rPr>
            </w:pPr>
            <w:r w:rsidRPr="009C5206">
              <w:rPr>
                <w:b/>
                <w:sz w:val="20"/>
                <w:szCs w:val="20"/>
              </w:rPr>
              <w:t>BLENDED</w:t>
            </w:r>
          </w:p>
        </w:tc>
        <w:tc>
          <w:tcPr>
            <w:tcW w:w="1843" w:type="dxa"/>
            <w:tcBorders>
              <w:top w:val="nil"/>
              <w:left w:val="nil"/>
              <w:bottom w:val="nil"/>
              <w:right w:val="nil"/>
            </w:tcBorders>
          </w:tcPr>
          <w:p w:rsidR="003E099D" w:rsidRPr="009C5206" w:rsidRDefault="003E099D" w:rsidP="00464AFA">
            <w:pPr>
              <w:jc w:val="both"/>
              <w:rPr>
                <w:b/>
                <w:sz w:val="20"/>
                <w:szCs w:val="20"/>
              </w:rPr>
            </w:pPr>
            <w:r w:rsidRPr="009C5206">
              <w:rPr>
                <w:b/>
                <w:sz w:val="20"/>
                <w:szCs w:val="20"/>
              </w:rPr>
              <w:t>VOLUNTARY</w:t>
            </w:r>
          </w:p>
        </w:tc>
        <w:tc>
          <w:tcPr>
            <w:tcW w:w="1134" w:type="dxa"/>
            <w:gridSpan w:val="2"/>
            <w:tcBorders>
              <w:top w:val="nil"/>
              <w:left w:val="nil"/>
              <w:bottom w:val="nil"/>
              <w:right w:val="nil"/>
            </w:tcBorders>
            <w:vAlign w:val="center"/>
          </w:tcPr>
          <w:p w:rsidR="003E099D" w:rsidRPr="009C5206" w:rsidRDefault="003E099D" w:rsidP="00464AFA">
            <w:pPr>
              <w:jc w:val="both"/>
              <w:rPr>
                <w:b/>
                <w:sz w:val="20"/>
                <w:szCs w:val="20"/>
              </w:rPr>
            </w:pPr>
          </w:p>
        </w:tc>
      </w:tr>
      <w:tr w:rsidR="003E099D" w:rsidTr="007E2E5A">
        <w:tc>
          <w:tcPr>
            <w:tcW w:w="2533" w:type="dxa"/>
            <w:tcBorders>
              <w:top w:val="nil"/>
              <w:left w:val="nil"/>
              <w:bottom w:val="single" w:sz="4" w:space="0" w:color="auto"/>
              <w:right w:val="nil"/>
            </w:tcBorders>
            <w:vAlign w:val="center"/>
          </w:tcPr>
          <w:p w:rsidR="003E099D" w:rsidRPr="00BE1E00" w:rsidRDefault="00BE1E00" w:rsidP="00464AFA">
            <w:pPr>
              <w:jc w:val="both"/>
              <w:rPr>
                <w:i/>
                <w:sz w:val="20"/>
                <w:szCs w:val="20"/>
              </w:rPr>
            </w:pPr>
            <w:r w:rsidRPr="00BE1E00">
              <w:rPr>
                <w:i/>
                <w:sz w:val="20"/>
                <w:szCs w:val="20"/>
              </w:rPr>
              <w:t>Column percentages</w:t>
            </w:r>
          </w:p>
        </w:tc>
        <w:tc>
          <w:tcPr>
            <w:tcW w:w="2429" w:type="dxa"/>
            <w:tcBorders>
              <w:top w:val="nil"/>
              <w:left w:val="nil"/>
              <w:bottom w:val="single" w:sz="4" w:space="0" w:color="auto"/>
              <w:right w:val="nil"/>
            </w:tcBorders>
          </w:tcPr>
          <w:p w:rsidR="003E099D" w:rsidRPr="009C5206" w:rsidRDefault="003E099D" w:rsidP="00464AFA">
            <w:pPr>
              <w:jc w:val="both"/>
              <w:rPr>
                <w:sz w:val="20"/>
                <w:szCs w:val="20"/>
              </w:rPr>
            </w:pPr>
            <w:r w:rsidRPr="00C92990">
              <w:rPr>
                <w:b/>
                <w:sz w:val="20"/>
                <w:szCs w:val="20"/>
              </w:rPr>
              <w:t xml:space="preserve">% </w:t>
            </w:r>
            <w:r>
              <w:rPr>
                <w:sz w:val="20"/>
                <w:szCs w:val="20"/>
              </w:rPr>
              <w:t>(n/N)</w:t>
            </w:r>
          </w:p>
        </w:tc>
        <w:tc>
          <w:tcPr>
            <w:tcW w:w="1417" w:type="dxa"/>
            <w:tcBorders>
              <w:top w:val="nil"/>
              <w:left w:val="nil"/>
              <w:bottom w:val="single" w:sz="4" w:space="0" w:color="auto"/>
              <w:right w:val="nil"/>
            </w:tcBorders>
          </w:tcPr>
          <w:p w:rsidR="003E099D" w:rsidRPr="009C5206" w:rsidRDefault="003E099D" w:rsidP="00464AFA">
            <w:pPr>
              <w:jc w:val="both"/>
              <w:rPr>
                <w:sz w:val="20"/>
                <w:szCs w:val="20"/>
              </w:rPr>
            </w:pPr>
            <w:r w:rsidRPr="00C92990">
              <w:rPr>
                <w:b/>
                <w:sz w:val="20"/>
                <w:szCs w:val="20"/>
              </w:rPr>
              <w:t>%</w:t>
            </w:r>
            <w:r>
              <w:rPr>
                <w:sz w:val="20"/>
                <w:szCs w:val="20"/>
              </w:rPr>
              <w:t xml:space="preserve"> (n/N)</w:t>
            </w:r>
          </w:p>
        </w:tc>
        <w:tc>
          <w:tcPr>
            <w:tcW w:w="1843" w:type="dxa"/>
            <w:tcBorders>
              <w:top w:val="nil"/>
              <w:left w:val="nil"/>
              <w:bottom w:val="single" w:sz="4" w:space="0" w:color="auto"/>
              <w:right w:val="nil"/>
            </w:tcBorders>
          </w:tcPr>
          <w:p w:rsidR="003E099D" w:rsidRPr="009C5206" w:rsidRDefault="003E099D" w:rsidP="00464AFA">
            <w:pPr>
              <w:jc w:val="both"/>
              <w:rPr>
                <w:sz w:val="20"/>
                <w:szCs w:val="20"/>
              </w:rPr>
            </w:pPr>
            <w:r w:rsidRPr="00C92990">
              <w:rPr>
                <w:b/>
                <w:sz w:val="20"/>
                <w:szCs w:val="20"/>
              </w:rPr>
              <w:t>%</w:t>
            </w:r>
            <w:r>
              <w:rPr>
                <w:sz w:val="20"/>
                <w:szCs w:val="20"/>
              </w:rPr>
              <w:t xml:space="preserve"> (n/N)</w:t>
            </w:r>
          </w:p>
        </w:tc>
        <w:tc>
          <w:tcPr>
            <w:tcW w:w="1134" w:type="dxa"/>
            <w:gridSpan w:val="2"/>
            <w:tcBorders>
              <w:top w:val="nil"/>
              <w:left w:val="nil"/>
              <w:bottom w:val="single" w:sz="4" w:space="0" w:color="auto"/>
              <w:right w:val="nil"/>
            </w:tcBorders>
            <w:vAlign w:val="center"/>
          </w:tcPr>
          <w:p w:rsidR="003E099D" w:rsidRPr="009C5206" w:rsidRDefault="003E099D" w:rsidP="00464AFA">
            <w:pPr>
              <w:jc w:val="both"/>
              <w:rPr>
                <w:sz w:val="20"/>
                <w:szCs w:val="20"/>
              </w:rPr>
            </w:pPr>
            <w:r>
              <w:rPr>
                <w:sz w:val="20"/>
                <w:szCs w:val="20"/>
              </w:rPr>
              <w:t>P</w:t>
            </w:r>
          </w:p>
        </w:tc>
      </w:tr>
      <w:tr w:rsidR="003E099D" w:rsidTr="007E2E5A">
        <w:tc>
          <w:tcPr>
            <w:tcW w:w="2533" w:type="dxa"/>
            <w:tcBorders>
              <w:left w:val="nil"/>
              <w:bottom w:val="nil"/>
              <w:right w:val="nil"/>
            </w:tcBorders>
            <w:vAlign w:val="center"/>
          </w:tcPr>
          <w:p w:rsidR="003E099D" w:rsidRPr="009C5206" w:rsidRDefault="003E099D" w:rsidP="00464AFA">
            <w:pPr>
              <w:jc w:val="both"/>
              <w:rPr>
                <w:sz w:val="20"/>
                <w:szCs w:val="20"/>
              </w:rPr>
            </w:pPr>
          </w:p>
        </w:tc>
        <w:tc>
          <w:tcPr>
            <w:tcW w:w="2429" w:type="dxa"/>
            <w:tcBorders>
              <w:left w:val="nil"/>
              <w:bottom w:val="nil"/>
              <w:right w:val="nil"/>
            </w:tcBorders>
          </w:tcPr>
          <w:p w:rsidR="003E099D" w:rsidRPr="009C5206" w:rsidRDefault="003E099D" w:rsidP="00464AFA">
            <w:pPr>
              <w:jc w:val="both"/>
              <w:rPr>
                <w:sz w:val="20"/>
                <w:szCs w:val="20"/>
              </w:rPr>
            </w:pPr>
          </w:p>
        </w:tc>
        <w:tc>
          <w:tcPr>
            <w:tcW w:w="1417" w:type="dxa"/>
            <w:tcBorders>
              <w:left w:val="nil"/>
              <w:bottom w:val="nil"/>
              <w:right w:val="nil"/>
            </w:tcBorders>
          </w:tcPr>
          <w:p w:rsidR="003E099D" w:rsidRPr="009C5206" w:rsidRDefault="003E099D" w:rsidP="00464AFA">
            <w:pPr>
              <w:jc w:val="both"/>
              <w:rPr>
                <w:sz w:val="20"/>
                <w:szCs w:val="20"/>
              </w:rPr>
            </w:pPr>
          </w:p>
        </w:tc>
        <w:tc>
          <w:tcPr>
            <w:tcW w:w="1843" w:type="dxa"/>
            <w:tcBorders>
              <w:left w:val="nil"/>
              <w:bottom w:val="nil"/>
              <w:right w:val="nil"/>
            </w:tcBorders>
          </w:tcPr>
          <w:p w:rsidR="003E099D" w:rsidRPr="009C5206" w:rsidRDefault="003E099D" w:rsidP="00464AFA">
            <w:pPr>
              <w:jc w:val="both"/>
              <w:rPr>
                <w:sz w:val="20"/>
                <w:szCs w:val="20"/>
              </w:rPr>
            </w:pPr>
          </w:p>
        </w:tc>
        <w:tc>
          <w:tcPr>
            <w:tcW w:w="1134" w:type="dxa"/>
            <w:gridSpan w:val="2"/>
            <w:tcBorders>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b/>
                <w:sz w:val="20"/>
                <w:szCs w:val="20"/>
              </w:rPr>
            </w:pPr>
            <w:r w:rsidRPr="009C5206">
              <w:rPr>
                <w:b/>
                <w:sz w:val="20"/>
                <w:szCs w:val="20"/>
              </w:rPr>
              <w:t>Gender</w:t>
            </w:r>
          </w:p>
        </w:tc>
        <w:tc>
          <w:tcPr>
            <w:tcW w:w="2429" w:type="dxa"/>
            <w:tcBorders>
              <w:top w:val="nil"/>
              <w:left w:val="nil"/>
              <w:bottom w:val="nil"/>
              <w:right w:val="nil"/>
            </w:tcBorders>
          </w:tcPr>
          <w:p w:rsidR="003E099D" w:rsidRPr="009C5206" w:rsidRDefault="003E099D" w:rsidP="00464AFA">
            <w:pPr>
              <w:jc w:val="both"/>
              <w:rPr>
                <w:sz w:val="20"/>
                <w:szCs w:val="20"/>
              </w:rPr>
            </w:pPr>
          </w:p>
        </w:tc>
        <w:tc>
          <w:tcPr>
            <w:tcW w:w="1417" w:type="dxa"/>
            <w:tcBorders>
              <w:top w:val="nil"/>
              <w:left w:val="nil"/>
              <w:bottom w:val="nil"/>
              <w:right w:val="nil"/>
            </w:tcBorders>
          </w:tcPr>
          <w:p w:rsidR="003E099D" w:rsidRPr="009C5206" w:rsidRDefault="003E099D" w:rsidP="00464AFA">
            <w:pPr>
              <w:jc w:val="both"/>
              <w:rPr>
                <w:sz w:val="20"/>
                <w:szCs w:val="20"/>
              </w:rPr>
            </w:pPr>
          </w:p>
        </w:tc>
        <w:tc>
          <w:tcPr>
            <w:tcW w:w="1843" w:type="dxa"/>
            <w:tcBorders>
              <w:top w:val="nil"/>
              <w:left w:val="nil"/>
              <w:bottom w:val="nil"/>
              <w:right w:val="nil"/>
            </w:tcBorders>
          </w:tcPr>
          <w:p w:rsidR="003E099D" w:rsidRPr="009C5206" w:rsidRDefault="003E099D" w:rsidP="00464AFA">
            <w:pPr>
              <w:jc w:val="both"/>
              <w:rPr>
                <w:sz w:val="20"/>
                <w:szCs w:val="20"/>
              </w:rPr>
            </w:pP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Male</w:t>
            </w:r>
          </w:p>
        </w:tc>
        <w:tc>
          <w:tcPr>
            <w:tcW w:w="2429" w:type="dxa"/>
            <w:tcBorders>
              <w:top w:val="nil"/>
              <w:left w:val="nil"/>
              <w:bottom w:val="nil"/>
              <w:right w:val="nil"/>
            </w:tcBorders>
          </w:tcPr>
          <w:p w:rsidR="003E099D" w:rsidRPr="009C5206" w:rsidRDefault="003E099D" w:rsidP="00464AFA">
            <w:pPr>
              <w:jc w:val="both"/>
              <w:rPr>
                <w:sz w:val="20"/>
                <w:szCs w:val="20"/>
              </w:rPr>
            </w:pPr>
            <w:r w:rsidRPr="00B85F49">
              <w:rPr>
                <w:b/>
                <w:sz w:val="20"/>
                <w:szCs w:val="20"/>
              </w:rPr>
              <w:t>35</w:t>
            </w:r>
            <w:r>
              <w:rPr>
                <w:sz w:val="20"/>
                <w:szCs w:val="20"/>
              </w:rPr>
              <w:t xml:space="preserve"> (13/37)</w:t>
            </w:r>
          </w:p>
        </w:tc>
        <w:tc>
          <w:tcPr>
            <w:tcW w:w="1417" w:type="dxa"/>
            <w:tcBorders>
              <w:top w:val="nil"/>
              <w:left w:val="nil"/>
              <w:bottom w:val="nil"/>
              <w:right w:val="nil"/>
            </w:tcBorders>
          </w:tcPr>
          <w:p w:rsidR="003E099D" w:rsidRPr="009C5206" w:rsidRDefault="003E099D" w:rsidP="00464AFA">
            <w:pPr>
              <w:jc w:val="both"/>
              <w:rPr>
                <w:sz w:val="20"/>
                <w:szCs w:val="20"/>
              </w:rPr>
            </w:pPr>
            <w:r w:rsidRPr="00B85F49">
              <w:rPr>
                <w:b/>
                <w:sz w:val="20"/>
                <w:szCs w:val="20"/>
              </w:rPr>
              <w:t>29</w:t>
            </w:r>
            <w:r>
              <w:rPr>
                <w:sz w:val="20"/>
                <w:szCs w:val="20"/>
              </w:rPr>
              <w:t xml:space="preserve"> (9/31)</w:t>
            </w:r>
          </w:p>
        </w:tc>
        <w:tc>
          <w:tcPr>
            <w:tcW w:w="1843" w:type="dxa"/>
            <w:tcBorders>
              <w:top w:val="nil"/>
              <w:left w:val="nil"/>
              <w:bottom w:val="nil"/>
              <w:right w:val="nil"/>
            </w:tcBorders>
          </w:tcPr>
          <w:p w:rsidR="003E099D" w:rsidRPr="009C5206" w:rsidRDefault="003E099D" w:rsidP="00464AFA">
            <w:pPr>
              <w:jc w:val="both"/>
              <w:rPr>
                <w:sz w:val="20"/>
                <w:szCs w:val="20"/>
              </w:rPr>
            </w:pPr>
            <w:r w:rsidRPr="00B85F49">
              <w:rPr>
                <w:b/>
                <w:sz w:val="20"/>
                <w:szCs w:val="20"/>
              </w:rPr>
              <w:t>46</w:t>
            </w:r>
            <w:r>
              <w:rPr>
                <w:sz w:val="20"/>
                <w:szCs w:val="20"/>
              </w:rPr>
              <w:t xml:space="preserve"> (12/26)</w:t>
            </w:r>
          </w:p>
        </w:tc>
        <w:tc>
          <w:tcPr>
            <w:tcW w:w="1134" w:type="dxa"/>
            <w:gridSpan w:val="2"/>
            <w:vMerge w:val="restart"/>
            <w:tcBorders>
              <w:top w:val="nil"/>
              <w:left w:val="nil"/>
              <w:bottom w:val="nil"/>
              <w:right w:val="nil"/>
            </w:tcBorders>
            <w:vAlign w:val="center"/>
          </w:tcPr>
          <w:p w:rsidR="003E099D" w:rsidRPr="009C5206" w:rsidRDefault="003E099D" w:rsidP="00464AFA">
            <w:pPr>
              <w:jc w:val="both"/>
              <w:rPr>
                <w:sz w:val="20"/>
                <w:szCs w:val="20"/>
              </w:rPr>
            </w:pPr>
            <w:r>
              <w:rPr>
                <w:sz w:val="20"/>
                <w:szCs w:val="20"/>
              </w:rPr>
              <w:t>0.40</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Female</w:t>
            </w:r>
          </w:p>
        </w:tc>
        <w:tc>
          <w:tcPr>
            <w:tcW w:w="2429" w:type="dxa"/>
            <w:tcBorders>
              <w:top w:val="nil"/>
              <w:left w:val="nil"/>
              <w:bottom w:val="nil"/>
              <w:right w:val="nil"/>
            </w:tcBorders>
          </w:tcPr>
          <w:p w:rsidR="003E099D" w:rsidRPr="009C5206" w:rsidRDefault="003E099D" w:rsidP="00464AFA">
            <w:pPr>
              <w:jc w:val="both"/>
              <w:rPr>
                <w:sz w:val="20"/>
                <w:szCs w:val="20"/>
              </w:rPr>
            </w:pPr>
            <w:r w:rsidRPr="00B85F49">
              <w:rPr>
                <w:b/>
                <w:sz w:val="20"/>
                <w:szCs w:val="20"/>
              </w:rPr>
              <w:t xml:space="preserve">65 </w:t>
            </w:r>
            <w:r>
              <w:rPr>
                <w:sz w:val="20"/>
                <w:szCs w:val="20"/>
              </w:rPr>
              <w:t>(24/37)</w:t>
            </w:r>
          </w:p>
        </w:tc>
        <w:tc>
          <w:tcPr>
            <w:tcW w:w="1417" w:type="dxa"/>
            <w:tcBorders>
              <w:top w:val="nil"/>
              <w:left w:val="nil"/>
              <w:bottom w:val="nil"/>
              <w:right w:val="nil"/>
            </w:tcBorders>
          </w:tcPr>
          <w:p w:rsidR="003E099D" w:rsidRPr="009C5206" w:rsidRDefault="003E099D" w:rsidP="00464AFA">
            <w:pPr>
              <w:jc w:val="both"/>
              <w:rPr>
                <w:sz w:val="20"/>
                <w:szCs w:val="20"/>
              </w:rPr>
            </w:pPr>
            <w:r w:rsidRPr="00B85F49">
              <w:rPr>
                <w:b/>
                <w:sz w:val="20"/>
                <w:szCs w:val="20"/>
              </w:rPr>
              <w:t>71</w:t>
            </w:r>
            <w:r>
              <w:rPr>
                <w:sz w:val="20"/>
                <w:szCs w:val="20"/>
              </w:rPr>
              <w:t xml:space="preserve"> (22/31)</w:t>
            </w:r>
          </w:p>
        </w:tc>
        <w:tc>
          <w:tcPr>
            <w:tcW w:w="1843" w:type="dxa"/>
            <w:tcBorders>
              <w:top w:val="nil"/>
              <w:left w:val="nil"/>
              <w:bottom w:val="nil"/>
              <w:right w:val="nil"/>
            </w:tcBorders>
          </w:tcPr>
          <w:p w:rsidR="003E099D" w:rsidRPr="009C5206" w:rsidRDefault="003E099D" w:rsidP="00464AFA">
            <w:pPr>
              <w:jc w:val="both"/>
              <w:rPr>
                <w:sz w:val="20"/>
                <w:szCs w:val="20"/>
              </w:rPr>
            </w:pPr>
            <w:r w:rsidRPr="00B85F49">
              <w:rPr>
                <w:b/>
                <w:sz w:val="20"/>
                <w:szCs w:val="20"/>
              </w:rPr>
              <w:t>54</w:t>
            </w:r>
            <w:r>
              <w:rPr>
                <w:sz w:val="20"/>
                <w:szCs w:val="20"/>
              </w:rPr>
              <w:t xml:space="preserve"> (14/26)</w:t>
            </w:r>
          </w:p>
        </w:tc>
        <w:tc>
          <w:tcPr>
            <w:tcW w:w="1134" w:type="dxa"/>
            <w:gridSpan w:val="2"/>
            <w:vMerge/>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b/>
                <w:sz w:val="20"/>
                <w:szCs w:val="20"/>
              </w:rPr>
            </w:pPr>
            <w:r w:rsidRPr="009C5206">
              <w:rPr>
                <w:b/>
                <w:sz w:val="20"/>
                <w:szCs w:val="20"/>
              </w:rPr>
              <w:t>Age group</w:t>
            </w:r>
          </w:p>
        </w:tc>
        <w:tc>
          <w:tcPr>
            <w:tcW w:w="2429" w:type="dxa"/>
            <w:tcBorders>
              <w:top w:val="nil"/>
              <w:left w:val="nil"/>
              <w:bottom w:val="nil"/>
              <w:right w:val="nil"/>
            </w:tcBorders>
          </w:tcPr>
          <w:p w:rsidR="003E099D" w:rsidRPr="009C5206" w:rsidRDefault="003E099D" w:rsidP="00464AFA">
            <w:pPr>
              <w:jc w:val="both"/>
              <w:rPr>
                <w:sz w:val="20"/>
                <w:szCs w:val="20"/>
              </w:rPr>
            </w:pPr>
          </w:p>
        </w:tc>
        <w:tc>
          <w:tcPr>
            <w:tcW w:w="1417" w:type="dxa"/>
            <w:tcBorders>
              <w:top w:val="nil"/>
              <w:left w:val="nil"/>
              <w:bottom w:val="nil"/>
              <w:right w:val="nil"/>
            </w:tcBorders>
          </w:tcPr>
          <w:p w:rsidR="003E099D" w:rsidRPr="009C5206" w:rsidRDefault="003E099D" w:rsidP="00464AFA">
            <w:pPr>
              <w:jc w:val="both"/>
              <w:rPr>
                <w:sz w:val="20"/>
                <w:szCs w:val="20"/>
              </w:rPr>
            </w:pPr>
          </w:p>
        </w:tc>
        <w:tc>
          <w:tcPr>
            <w:tcW w:w="1843" w:type="dxa"/>
            <w:tcBorders>
              <w:top w:val="nil"/>
              <w:left w:val="nil"/>
              <w:bottom w:val="nil"/>
              <w:right w:val="nil"/>
            </w:tcBorders>
          </w:tcPr>
          <w:p w:rsidR="003E099D" w:rsidRPr="009C5206" w:rsidRDefault="003E099D" w:rsidP="00464AFA">
            <w:pPr>
              <w:jc w:val="both"/>
              <w:rPr>
                <w:sz w:val="20"/>
                <w:szCs w:val="20"/>
              </w:rPr>
            </w:pP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Mean age</w:t>
            </w:r>
          </w:p>
        </w:tc>
        <w:tc>
          <w:tcPr>
            <w:tcW w:w="2429" w:type="dxa"/>
            <w:tcBorders>
              <w:top w:val="nil"/>
              <w:left w:val="nil"/>
              <w:bottom w:val="nil"/>
              <w:right w:val="nil"/>
            </w:tcBorders>
          </w:tcPr>
          <w:p w:rsidR="003E099D" w:rsidRPr="009C5206" w:rsidRDefault="003E099D" w:rsidP="00464AFA">
            <w:pPr>
              <w:jc w:val="both"/>
              <w:rPr>
                <w:sz w:val="20"/>
                <w:szCs w:val="20"/>
              </w:rPr>
            </w:pPr>
            <w:r>
              <w:rPr>
                <w:sz w:val="20"/>
                <w:szCs w:val="20"/>
              </w:rPr>
              <w:t>80.9</w:t>
            </w:r>
          </w:p>
        </w:tc>
        <w:tc>
          <w:tcPr>
            <w:tcW w:w="1417" w:type="dxa"/>
            <w:tcBorders>
              <w:top w:val="nil"/>
              <w:left w:val="nil"/>
              <w:bottom w:val="nil"/>
              <w:right w:val="nil"/>
            </w:tcBorders>
          </w:tcPr>
          <w:p w:rsidR="003E099D" w:rsidRPr="009C5206" w:rsidRDefault="003E099D" w:rsidP="00464AFA">
            <w:pPr>
              <w:jc w:val="both"/>
              <w:rPr>
                <w:sz w:val="20"/>
                <w:szCs w:val="20"/>
              </w:rPr>
            </w:pPr>
            <w:r>
              <w:rPr>
                <w:sz w:val="20"/>
                <w:szCs w:val="20"/>
              </w:rPr>
              <w:t>84.7</w:t>
            </w:r>
          </w:p>
        </w:tc>
        <w:tc>
          <w:tcPr>
            <w:tcW w:w="1843" w:type="dxa"/>
            <w:tcBorders>
              <w:top w:val="nil"/>
              <w:left w:val="nil"/>
              <w:bottom w:val="nil"/>
              <w:right w:val="nil"/>
            </w:tcBorders>
          </w:tcPr>
          <w:p w:rsidR="003E099D" w:rsidRPr="009C5206" w:rsidRDefault="003E099D" w:rsidP="00464AFA">
            <w:pPr>
              <w:jc w:val="both"/>
              <w:rPr>
                <w:sz w:val="20"/>
                <w:szCs w:val="20"/>
              </w:rPr>
            </w:pPr>
            <w:r>
              <w:rPr>
                <w:sz w:val="20"/>
                <w:szCs w:val="20"/>
              </w:rPr>
              <w:t>80.4</w:t>
            </w: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r w:rsidRPr="004D001A">
              <w:rPr>
                <w:sz w:val="20"/>
                <w:szCs w:val="20"/>
              </w:rPr>
              <w:t>0.04</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b/>
                <w:sz w:val="20"/>
                <w:szCs w:val="20"/>
              </w:rPr>
            </w:pPr>
            <w:r w:rsidRPr="009C5206">
              <w:rPr>
                <w:b/>
                <w:sz w:val="20"/>
                <w:szCs w:val="20"/>
              </w:rPr>
              <w:t>Marital Status</w:t>
            </w:r>
          </w:p>
        </w:tc>
        <w:tc>
          <w:tcPr>
            <w:tcW w:w="2429" w:type="dxa"/>
            <w:tcBorders>
              <w:top w:val="nil"/>
              <w:left w:val="nil"/>
              <w:bottom w:val="nil"/>
              <w:right w:val="nil"/>
            </w:tcBorders>
          </w:tcPr>
          <w:p w:rsidR="003E099D" w:rsidRPr="009C5206" w:rsidRDefault="003E099D" w:rsidP="00464AFA">
            <w:pPr>
              <w:jc w:val="both"/>
              <w:rPr>
                <w:sz w:val="20"/>
                <w:szCs w:val="20"/>
              </w:rPr>
            </w:pPr>
          </w:p>
        </w:tc>
        <w:tc>
          <w:tcPr>
            <w:tcW w:w="1417" w:type="dxa"/>
            <w:tcBorders>
              <w:top w:val="nil"/>
              <w:left w:val="nil"/>
              <w:bottom w:val="nil"/>
              <w:right w:val="nil"/>
            </w:tcBorders>
          </w:tcPr>
          <w:p w:rsidR="003E099D" w:rsidRPr="009C5206" w:rsidRDefault="003E099D" w:rsidP="00464AFA">
            <w:pPr>
              <w:jc w:val="both"/>
              <w:rPr>
                <w:sz w:val="20"/>
                <w:szCs w:val="20"/>
              </w:rPr>
            </w:pPr>
          </w:p>
        </w:tc>
        <w:tc>
          <w:tcPr>
            <w:tcW w:w="1843" w:type="dxa"/>
            <w:tcBorders>
              <w:top w:val="nil"/>
              <w:left w:val="nil"/>
              <w:bottom w:val="nil"/>
              <w:right w:val="nil"/>
            </w:tcBorders>
          </w:tcPr>
          <w:p w:rsidR="003E099D" w:rsidRPr="009C5206" w:rsidRDefault="003E099D" w:rsidP="00464AFA">
            <w:pPr>
              <w:jc w:val="both"/>
              <w:rPr>
                <w:sz w:val="20"/>
                <w:szCs w:val="20"/>
              </w:rPr>
            </w:pP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Currently Married</w:t>
            </w:r>
          </w:p>
        </w:tc>
        <w:tc>
          <w:tcPr>
            <w:tcW w:w="2429" w:type="dxa"/>
            <w:tcBorders>
              <w:top w:val="nil"/>
              <w:left w:val="nil"/>
              <w:bottom w:val="nil"/>
              <w:right w:val="nil"/>
            </w:tcBorders>
          </w:tcPr>
          <w:p w:rsidR="003E099D" w:rsidRPr="009C5206" w:rsidRDefault="003E099D" w:rsidP="00464AFA">
            <w:pPr>
              <w:jc w:val="both"/>
              <w:rPr>
                <w:sz w:val="20"/>
                <w:szCs w:val="20"/>
              </w:rPr>
            </w:pPr>
            <w:r w:rsidRPr="007D5F7E">
              <w:rPr>
                <w:b/>
                <w:sz w:val="20"/>
                <w:szCs w:val="20"/>
              </w:rPr>
              <w:t xml:space="preserve">27 </w:t>
            </w:r>
            <w:r>
              <w:rPr>
                <w:sz w:val="20"/>
                <w:szCs w:val="20"/>
              </w:rPr>
              <w:t>(10/37)</w:t>
            </w:r>
          </w:p>
        </w:tc>
        <w:tc>
          <w:tcPr>
            <w:tcW w:w="1417" w:type="dxa"/>
            <w:tcBorders>
              <w:top w:val="nil"/>
              <w:left w:val="nil"/>
              <w:bottom w:val="nil"/>
              <w:right w:val="nil"/>
            </w:tcBorders>
          </w:tcPr>
          <w:p w:rsidR="003E099D" w:rsidRPr="009C5206" w:rsidRDefault="003E099D" w:rsidP="00464AFA">
            <w:pPr>
              <w:jc w:val="both"/>
              <w:rPr>
                <w:sz w:val="20"/>
                <w:szCs w:val="20"/>
              </w:rPr>
            </w:pPr>
            <w:r w:rsidRPr="007D5F7E">
              <w:rPr>
                <w:b/>
                <w:sz w:val="20"/>
                <w:szCs w:val="20"/>
              </w:rPr>
              <w:t>22</w:t>
            </w:r>
            <w:r>
              <w:rPr>
                <w:sz w:val="20"/>
                <w:szCs w:val="20"/>
              </w:rPr>
              <w:t xml:space="preserve"> (7/31)</w:t>
            </w:r>
          </w:p>
        </w:tc>
        <w:tc>
          <w:tcPr>
            <w:tcW w:w="1843" w:type="dxa"/>
            <w:tcBorders>
              <w:top w:val="nil"/>
              <w:left w:val="nil"/>
              <w:bottom w:val="nil"/>
              <w:right w:val="nil"/>
            </w:tcBorders>
          </w:tcPr>
          <w:p w:rsidR="003E099D" w:rsidRPr="009C5206" w:rsidRDefault="003E099D" w:rsidP="00464AFA">
            <w:pPr>
              <w:jc w:val="both"/>
              <w:rPr>
                <w:sz w:val="20"/>
                <w:szCs w:val="20"/>
              </w:rPr>
            </w:pPr>
            <w:r w:rsidRPr="007D5F7E">
              <w:rPr>
                <w:b/>
                <w:sz w:val="20"/>
                <w:szCs w:val="20"/>
              </w:rPr>
              <w:t>50</w:t>
            </w:r>
            <w:r>
              <w:rPr>
                <w:sz w:val="20"/>
                <w:szCs w:val="20"/>
              </w:rPr>
              <w:t xml:space="preserve"> (13/26)</w:t>
            </w:r>
          </w:p>
        </w:tc>
        <w:tc>
          <w:tcPr>
            <w:tcW w:w="1134" w:type="dxa"/>
            <w:gridSpan w:val="2"/>
            <w:vMerge w:val="restart"/>
            <w:tcBorders>
              <w:top w:val="nil"/>
              <w:left w:val="nil"/>
              <w:bottom w:val="nil"/>
              <w:right w:val="nil"/>
            </w:tcBorders>
            <w:vAlign w:val="center"/>
          </w:tcPr>
          <w:p w:rsidR="003E099D" w:rsidRPr="009C5206" w:rsidRDefault="003E099D" w:rsidP="00464AFA">
            <w:pPr>
              <w:jc w:val="both"/>
              <w:rPr>
                <w:sz w:val="20"/>
                <w:szCs w:val="20"/>
              </w:rPr>
            </w:pPr>
            <w:r>
              <w:rPr>
                <w:sz w:val="20"/>
                <w:szCs w:val="20"/>
              </w:rPr>
              <w:t>0.11</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 xml:space="preserve">Separated or Divorced </w:t>
            </w:r>
          </w:p>
        </w:tc>
        <w:tc>
          <w:tcPr>
            <w:tcW w:w="2429" w:type="dxa"/>
            <w:tcBorders>
              <w:top w:val="nil"/>
              <w:left w:val="nil"/>
              <w:bottom w:val="nil"/>
              <w:right w:val="nil"/>
            </w:tcBorders>
          </w:tcPr>
          <w:p w:rsidR="003E099D" w:rsidRPr="009C5206" w:rsidRDefault="003E099D" w:rsidP="00464AFA">
            <w:pPr>
              <w:jc w:val="both"/>
              <w:rPr>
                <w:sz w:val="20"/>
                <w:szCs w:val="20"/>
              </w:rPr>
            </w:pPr>
            <w:r w:rsidRPr="007D5F7E">
              <w:rPr>
                <w:b/>
                <w:sz w:val="20"/>
                <w:szCs w:val="20"/>
              </w:rPr>
              <w:t>16</w:t>
            </w:r>
            <w:r>
              <w:rPr>
                <w:sz w:val="20"/>
                <w:szCs w:val="20"/>
              </w:rPr>
              <w:t xml:space="preserve"> (6/37)</w:t>
            </w:r>
          </w:p>
        </w:tc>
        <w:tc>
          <w:tcPr>
            <w:tcW w:w="1417" w:type="dxa"/>
            <w:tcBorders>
              <w:top w:val="nil"/>
              <w:left w:val="nil"/>
              <w:bottom w:val="nil"/>
              <w:right w:val="nil"/>
            </w:tcBorders>
          </w:tcPr>
          <w:p w:rsidR="003E099D" w:rsidRPr="009C5206" w:rsidRDefault="003E099D" w:rsidP="00464AFA">
            <w:pPr>
              <w:jc w:val="both"/>
              <w:rPr>
                <w:sz w:val="20"/>
                <w:szCs w:val="20"/>
              </w:rPr>
            </w:pPr>
            <w:r w:rsidRPr="007D5F7E">
              <w:rPr>
                <w:b/>
                <w:sz w:val="20"/>
                <w:szCs w:val="20"/>
              </w:rPr>
              <w:t xml:space="preserve">10 </w:t>
            </w:r>
            <w:r>
              <w:rPr>
                <w:sz w:val="20"/>
                <w:szCs w:val="20"/>
              </w:rPr>
              <w:t>(3/31)</w:t>
            </w:r>
          </w:p>
        </w:tc>
        <w:tc>
          <w:tcPr>
            <w:tcW w:w="1843" w:type="dxa"/>
            <w:tcBorders>
              <w:top w:val="nil"/>
              <w:left w:val="nil"/>
              <w:bottom w:val="nil"/>
              <w:right w:val="nil"/>
            </w:tcBorders>
          </w:tcPr>
          <w:p w:rsidR="003E099D" w:rsidRPr="007D5F7E" w:rsidRDefault="003E099D" w:rsidP="00464AFA">
            <w:pPr>
              <w:jc w:val="both"/>
              <w:rPr>
                <w:b/>
                <w:sz w:val="20"/>
                <w:szCs w:val="20"/>
              </w:rPr>
            </w:pPr>
            <w:r w:rsidRPr="007D5F7E">
              <w:rPr>
                <w:b/>
                <w:sz w:val="20"/>
                <w:szCs w:val="20"/>
              </w:rPr>
              <w:t>0</w:t>
            </w:r>
          </w:p>
        </w:tc>
        <w:tc>
          <w:tcPr>
            <w:tcW w:w="1134" w:type="dxa"/>
            <w:gridSpan w:val="2"/>
            <w:vMerge/>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Widowed</w:t>
            </w:r>
          </w:p>
        </w:tc>
        <w:tc>
          <w:tcPr>
            <w:tcW w:w="2429" w:type="dxa"/>
            <w:tcBorders>
              <w:top w:val="nil"/>
              <w:left w:val="nil"/>
              <w:bottom w:val="nil"/>
              <w:right w:val="nil"/>
            </w:tcBorders>
          </w:tcPr>
          <w:p w:rsidR="003E099D" w:rsidRPr="009C5206" w:rsidRDefault="003E099D" w:rsidP="00464AFA">
            <w:pPr>
              <w:jc w:val="both"/>
              <w:rPr>
                <w:sz w:val="20"/>
                <w:szCs w:val="20"/>
              </w:rPr>
            </w:pPr>
            <w:r w:rsidRPr="007D5F7E">
              <w:rPr>
                <w:b/>
                <w:sz w:val="20"/>
                <w:szCs w:val="20"/>
              </w:rPr>
              <w:t>54</w:t>
            </w:r>
            <w:r>
              <w:rPr>
                <w:sz w:val="20"/>
                <w:szCs w:val="20"/>
              </w:rPr>
              <w:t xml:space="preserve"> (20/37)</w:t>
            </w:r>
          </w:p>
        </w:tc>
        <w:tc>
          <w:tcPr>
            <w:tcW w:w="1417" w:type="dxa"/>
            <w:tcBorders>
              <w:top w:val="nil"/>
              <w:left w:val="nil"/>
              <w:bottom w:val="nil"/>
              <w:right w:val="nil"/>
            </w:tcBorders>
          </w:tcPr>
          <w:p w:rsidR="003E099D" w:rsidRPr="009C5206" w:rsidRDefault="003E099D" w:rsidP="00464AFA">
            <w:pPr>
              <w:jc w:val="both"/>
              <w:rPr>
                <w:sz w:val="20"/>
                <w:szCs w:val="20"/>
              </w:rPr>
            </w:pPr>
            <w:r w:rsidRPr="007D5F7E">
              <w:rPr>
                <w:b/>
                <w:sz w:val="20"/>
                <w:szCs w:val="20"/>
              </w:rPr>
              <w:t>68</w:t>
            </w:r>
            <w:r>
              <w:rPr>
                <w:sz w:val="20"/>
                <w:szCs w:val="20"/>
              </w:rPr>
              <w:t xml:space="preserve"> (21/31)</w:t>
            </w:r>
          </w:p>
        </w:tc>
        <w:tc>
          <w:tcPr>
            <w:tcW w:w="1843" w:type="dxa"/>
            <w:tcBorders>
              <w:top w:val="nil"/>
              <w:left w:val="nil"/>
              <w:bottom w:val="nil"/>
              <w:right w:val="nil"/>
            </w:tcBorders>
          </w:tcPr>
          <w:p w:rsidR="003E099D" w:rsidRPr="009C5206" w:rsidRDefault="003E099D" w:rsidP="00464AFA">
            <w:pPr>
              <w:jc w:val="both"/>
              <w:rPr>
                <w:sz w:val="20"/>
                <w:szCs w:val="20"/>
              </w:rPr>
            </w:pPr>
            <w:r w:rsidRPr="007D5F7E">
              <w:rPr>
                <w:b/>
                <w:sz w:val="20"/>
                <w:szCs w:val="20"/>
              </w:rPr>
              <w:t>46</w:t>
            </w:r>
            <w:r>
              <w:rPr>
                <w:sz w:val="20"/>
                <w:szCs w:val="20"/>
              </w:rPr>
              <w:t xml:space="preserve"> (12/26)</w:t>
            </w:r>
          </w:p>
        </w:tc>
        <w:tc>
          <w:tcPr>
            <w:tcW w:w="1134" w:type="dxa"/>
            <w:gridSpan w:val="2"/>
            <w:vMerge/>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Never Married</w:t>
            </w:r>
          </w:p>
        </w:tc>
        <w:tc>
          <w:tcPr>
            <w:tcW w:w="2429" w:type="dxa"/>
            <w:tcBorders>
              <w:top w:val="nil"/>
              <w:left w:val="nil"/>
              <w:bottom w:val="nil"/>
              <w:right w:val="nil"/>
            </w:tcBorders>
          </w:tcPr>
          <w:p w:rsidR="003E099D" w:rsidRPr="009C5206" w:rsidRDefault="003E099D" w:rsidP="00464AFA">
            <w:pPr>
              <w:jc w:val="both"/>
              <w:rPr>
                <w:sz w:val="20"/>
                <w:szCs w:val="20"/>
              </w:rPr>
            </w:pPr>
            <w:r w:rsidRPr="007D5F7E">
              <w:rPr>
                <w:b/>
                <w:sz w:val="20"/>
                <w:szCs w:val="20"/>
              </w:rPr>
              <w:t>3</w:t>
            </w:r>
            <w:r>
              <w:rPr>
                <w:sz w:val="20"/>
                <w:szCs w:val="20"/>
              </w:rPr>
              <w:t xml:space="preserve"> (1/37)</w:t>
            </w:r>
          </w:p>
        </w:tc>
        <w:tc>
          <w:tcPr>
            <w:tcW w:w="1417" w:type="dxa"/>
            <w:tcBorders>
              <w:top w:val="nil"/>
              <w:left w:val="nil"/>
              <w:bottom w:val="nil"/>
              <w:right w:val="nil"/>
            </w:tcBorders>
          </w:tcPr>
          <w:p w:rsidR="003E099D" w:rsidRPr="007D5F7E" w:rsidRDefault="003E099D" w:rsidP="00464AFA">
            <w:pPr>
              <w:jc w:val="both"/>
              <w:rPr>
                <w:b/>
                <w:sz w:val="20"/>
                <w:szCs w:val="20"/>
              </w:rPr>
            </w:pPr>
            <w:r w:rsidRPr="007D5F7E">
              <w:rPr>
                <w:b/>
                <w:sz w:val="20"/>
                <w:szCs w:val="20"/>
              </w:rPr>
              <w:t>0</w:t>
            </w:r>
          </w:p>
        </w:tc>
        <w:tc>
          <w:tcPr>
            <w:tcW w:w="1843" w:type="dxa"/>
            <w:tcBorders>
              <w:top w:val="nil"/>
              <w:left w:val="nil"/>
              <w:bottom w:val="nil"/>
              <w:right w:val="nil"/>
            </w:tcBorders>
          </w:tcPr>
          <w:p w:rsidR="003E099D" w:rsidRPr="009C5206" w:rsidRDefault="003E099D" w:rsidP="00464AFA">
            <w:pPr>
              <w:jc w:val="both"/>
              <w:rPr>
                <w:sz w:val="20"/>
                <w:szCs w:val="20"/>
              </w:rPr>
            </w:pPr>
            <w:r w:rsidRPr="007D5F7E">
              <w:rPr>
                <w:b/>
                <w:sz w:val="20"/>
                <w:szCs w:val="20"/>
              </w:rPr>
              <w:t xml:space="preserve">4 </w:t>
            </w:r>
            <w:r>
              <w:rPr>
                <w:sz w:val="20"/>
                <w:szCs w:val="20"/>
              </w:rPr>
              <w:t>(1/26)</w:t>
            </w:r>
          </w:p>
        </w:tc>
        <w:tc>
          <w:tcPr>
            <w:tcW w:w="1134" w:type="dxa"/>
            <w:gridSpan w:val="2"/>
            <w:vMerge/>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b/>
                <w:sz w:val="20"/>
                <w:szCs w:val="20"/>
              </w:rPr>
            </w:pPr>
            <w:r w:rsidRPr="009C5206">
              <w:rPr>
                <w:b/>
                <w:sz w:val="20"/>
                <w:szCs w:val="20"/>
              </w:rPr>
              <w:t xml:space="preserve">Social Deprivation </w:t>
            </w:r>
          </w:p>
        </w:tc>
        <w:tc>
          <w:tcPr>
            <w:tcW w:w="2429" w:type="dxa"/>
            <w:tcBorders>
              <w:top w:val="nil"/>
              <w:left w:val="nil"/>
              <w:bottom w:val="nil"/>
              <w:right w:val="nil"/>
            </w:tcBorders>
          </w:tcPr>
          <w:p w:rsidR="003E099D" w:rsidRPr="009C5206" w:rsidRDefault="003E099D" w:rsidP="00464AFA">
            <w:pPr>
              <w:jc w:val="both"/>
              <w:rPr>
                <w:sz w:val="20"/>
                <w:szCs w:val="20"/>
              </w:rPr>
            </w:pPr>
          </w:p>
        </w:tc>
        <w:tc>
          <w:tcPr>
            <w:tcW w:w="1417" w:type="dxa"/>
            <w:tcBorders>
              <w:top w:val="nil"/>
              <w:left w:val="nil"/>
              <w:bottom w:val="nil"/>
              <w:right w:val="nil"/>
            </w:tcBorders>
          </w:tcPr>
          <w:p w:rsidR="003E099D" w:rsidRPr="009C5206" w:rsidRDefault="003E099D" w:rsidP="00464AFA">
            <w:pPr>
              <w:jc w:val="both"/>
              <w:rPr>
                <w:sz w:val="20"/>
                <w:szCs w:val="20"/>
              </w:rPr>
            </w:pPr>
          </w:p>
        </w:tc>
        <w:tc>
          <w:tcPr>
            <w:tcW w:w="1843" w:type="dxa"/>
            <w:tcBorders>
              <w:top w:val="nil"/>
              <w:left w:val="nil"/>
              <w:bottom w:val="nil"/>
              <w:right w:val="nil"/>
            </w:tcBorders>
          </w:tcPr>
          <w:p w:rsidR="003E099D" w:rsidRPr="009C5206" w:rsidRDefault="003E099D" w:rsidP="00464AFA">
            <w:pPr>
              <w:jc w:val="both"/>
              <w:rPr>
                <w:sz w:val="20"/>
                <w:szCs w:val="20"/>
              </w:rPr>
            </w:pP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Living in one of 20% most deprived LSOAs in Eng or Wales</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sidRPr="000A08E1">
              <w:rPr>
                <w:b/>
                <w:sz w:val="20"/>
                <w:szCs w:val="20"/>
              </w:rPr>
              <w:t>56</w:t>
            </w:r>
            <w:r>
              <w:rPr>
                <w:sz w:val="20"/>
                <w:szCs w:val="20"/>
              </w:rPr>
              <w:t xml:space="preserve"> (20/36)</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sidRPr="000A08E1">
              <w:rPr>
                <w:b/>
                <w:sz w:val="20"/>
                <w:szCs w:val="20"/>
              </w:rPr>
              <w:t>24</w:t>
            </w:r>
            <w:r>
              <w:rPr>
                <w:sz w:val="20"/>
                <w:szCs w:val="20"/>
              </w:rPr>
              <w:t xml:space="preserve"> (7/29)</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sidRPr="000A08E1">
              <w:rPr>
                <w:b/>
                <w:sz w:val="20"/>
                <w:szCs w:val="20"/>
              </w:rPr>
              <w:t>30</w:t>
            </w:r>
            <w:r>
              <w:rPr>
                <w:sz w:val="20"/>
                <w:szCs w:val="20"/>
              </w:rPr>
              <w:t xml:space="preserve"> (7/23)</w:t>
            </w: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r w:rsidRPr="004D001A">
              <w:rPr>
                <w:sz w:val="20"/>
                <w:szCs w:val="20"/>
              </w:rPr>
              <w:t>0.02</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b/>
                <w:sz w:val="20"/>
                <w:szCs w:val="20"/>
              </w:rPr>
            </w:pPr>
            <w:r>
              <w:rPr>
                <w:b/>
                <w:sz w:val="20"/>
                <w:szCs w:val="20"/>
              </w:rPr>
              <w:t>Mean distance between home and centre</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2.0</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2.11</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5.84</w:t>
            </w: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r w:rsidRPr="004D001A">
              <w:rPr>
                <w:sz w:val="20"/>
                <w:szCs w:val="20"/>
              </w:rPr>
              <w:t>0.001</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b/>
                <w:sz w:val="20"/>
                <w:szCs w:val="20"/>
              </w:rPr>
            </w:pPr>
            <w:r w:rsidRPr="009C5206">
              <w:rPr>
                <w:b/>
                <w:sz w:val="20"/>
                <w:szCs w:val="20"/>
              </w:rPr>
              <w:t>Living Arrangements</w:t>
            </w:r>
          </w:p>
        </w:tc>
        <w:tc>
          <w:tcPr>
            <w:tcW w:w="2429" w:type="dxa"/>
            <w:tcBorders>
              <w:top w:val="nil"/>
              <w:left w:val="nil"/>
              <w:bottom w:val="nil"/>
              <w:right w:val="nil"/>
            </w:tcBorders>
          </w:tcPr>
          <w:p w:rsidR="003E099D" w:rsidRPr="009C5206" w:rsidRDefault="003E099D" w:rsidP="00464AFA">
            <w:pPr>
              <w:jc w:val="both"/>
              <w:rPr>
                <w:sz w:val="20"/>
                <w:szCs w:val="20"/>
              </w:rPr>
            </w:pPr>
          </w:p>
        </w:tc>
        <w:tc>
          <w:tcPr>
            <w:tcW w:w="1417" w:type="dxa"/>
            <w:tcBorders>
              <w:top w:val="nil"/>
              <w:left w:val="nil"/>
              <w:bottom w:val="nil"/>
              <w:right w:val="nil"/>
            </w:tcBorders>
          </w:tcPr>
          <w:p w:rsidR="003E099D" w:rsidRPr="009C5206" w:rsidRDefault="003E099D" w:rsidP="00464AFA">
            <w:pPr>
              <w:jc w:val="both"/>
              <w:rPr>
                <w:sz w:val="20"/>
                <w:szCs w:val="20"/>
              </w:rPr>
            </w:pPr>
          </w:p>
        </w:tc>
        <w:tc>
          <w:tcPr>
            <w:tcW w:w="1843" w:type="dxa"/>
            <w:tcBorders>
              <w:top w:val="nil"/>
              <w:left w:val="nil"/>
              <w:bottom w:val="nil"/>
              <w:right w:val="nil"/>
            </w:tcBorders>
          </w:tcPr>
          <w:p w:rsidR="003E099D" w:rsidRPr="009C5206" w:rsidRDefault="003E099D" w:rsidP="00464AFA">
            <w:pPr>
              <w:jc w:val="both"/>
              <w:rPr>
                <w:sz w:val="20"/>
                <w:szCs w:val="20"/>
              </w:rPr>
            </w:pP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Partner present no children</w:t>
            </w:r>
          </w:p>
        </w:tc>
        <w:tc>
          <w:tcPr>
            <w:tcW w:w="2429" w:type="dxa"/>
            <w:tcBorders>
              <w:top w:val="nil"/>
              <w:left w:val="nil"/>
              <w:bottom w:val="nil"/>
              <w:right w:val="nil"/>
            </w:tcBorders>
          </w:tcPr>
          <w:p w:rsidR="003E099D" w:rsidRPr="009C5206" w:rsidRDefault="003E099D" w:rsidP="00464AFA">
            <w:pPr>
              <w:jc w:val="both"/>
              <w:rPr>
                <w:sz w:val="20"/>
                <w:szCs w:val="20"/>
              </w:rPr>
            </w:pPr>
            <w:r w:rsidRPr="004E20B8">
              <w:rPr>
                <w:b/>
                <w:sz w:val="20"/>
                <w:szCs w:val="20"/>
              </w:rPr>
              <w:t>16</w:t>
            </w:r>
            <w:r>
              <w:rPr>
                <w:sz w:val="20"/>
                <w:szCs w:val="20"/>
              </w:rPr>
              <w:t xml:space="preserve"> (6/37)</w:t>
            </w:r>
          </w:p>
        </w:tc>
        <w:tc>
          <w:tcPr>
            <w:tcW w:w="1417" w:type="dxa"/>
            <w:tcBorders>
              <w:top w:val="nil"/>
              <w:left w:val="nil"/>
              <w:bottom w:val="nil"/>
              <w:right w:val="nil"/>
            </w:tcBorders>
          </w:tcPr>
          <w:p w:rsidR="003E099D" w:rsidRPr="009C5206" w:rsidRDefault="003E099D" w:rsidP="00464AFA">
            <w:pPr>
              <w:jc w:val="both"/>
              <w:rPr>
                <w:sz w:val="20"/>
                <w:szCs w:val="20"/>
              </w:rPr>
            </w:pPr>
            <w:r w:rsidRPr="004E20B8">
              <w:rPr>
                <w:b/>
                <w:sz w:val="20"/>
                <w:szCs w:val="20"/>
              </w:rPr>
              <w:t xml:space="preserve">23 </w:t>
            </w:r>
            <w:r>
              <w:rPr>
                <w:sz w:val="20"/>
                <w:szCs w:val="20"/>
              </w:rPr>
              <w:t>(7/31)</w:t>
            </w:r>
          </w:p>
        </w:tc>
        <w:tc>
          <w:tcPr>
            <w:tcW w:w="1843" w:type="dxa"/>
            <w:tcBorders>
              <w:top w:val="nil"/>
              <w:left w:val="nil"/>
              <w:bottom w:val="nil"/>
              <w:right w:val="nil"/>
            </w:tcBorders>
          </w:tcPr>
          <w:p w:rsidR="003E099D" w:rsidRPr="009C5206" w:rsidRDefault="003E099D" w:rsidP="00464AFA">
            <w:pPr>
              <w:jc w:val="both"/>
              <w:rPr>
                <w:sz w:val="20"/>
                <w:szCs w:val="20"/>
              </w:rPr>
            </w:pPr>
            <w:r w:rsidRPr="004E20B8">
              <w:rPr>
                <w:b/>
                <w:sz w:val="20"/>
                <w:szCs w:val="20"/>
              </w:rPr>
              <w:t>38</w:t>
            </w:r>
            <w:r>
              <w:rPr>
                <w:sz w:val="20"/>
                <w:szCs w:val="20"/>
              </w:rPr>
              <w:t xml:space="preserve"> (10/26)</w:t>
            </w:r>
          </w:p>
        </w:tc>
        <w:tc>
          <w:tcPr>
            <w:tcW w:w="1134" w:type="dxa"/>
            <w:gridSpan w:val="2"/>
            <w:vMerge w:val="restart"/>
            <w:tcBorders>
              <w:top w:val="nil"/>
              <w:left w:val="nil"/>
              <w:bottom w:val="nil"/>
              <w:right w:val="nil"/>
            </w:tcBorders>
            <w:vAlign w:val="center"/>
          </w:tcPr>
          <w:p w:rsidR="003E099D" w:rsidRPr="009C5206" w:rsidRDefault="003E099D" w:rsidP="00464AFA">
            <w:pPr>
              <w:jc w:val="both"/>
              <w:rPr>
                <w:sz w:val="20"/>
                <w:szCs w:val="20"/>
              </w:rPr>
            </w:pPr>
            <w:r>
              <w:rPr>
                <w:sz w:val="20"/>
                <w:szCs w:val="20"/>
              </w:rPr>
              <w:t>0.22</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Children are present but no partner</w:t>
            </w:r>
          </w:p>
        </w:tc>
        <w:tc>
          <w:tcPr>
            <w:tcW w:w="2429" w:type="dxa"/>
            <w:tcBorders>
              <w:top w:val="nil"/>
              <w:left w:val="nil"/>
              <w:bottom w:val="nil"/>
              <w:right w:val="nil"/>
            </w:tcBorders>
          </w:tcPr>
          <w:p w:rsidR="003E099D" w:rsidRPr="009C5206" w:rsidRDefault="003E099D" w:rsidP="00464AFA">
            <w:pPr>
              <w:jc w:val="both"/>
              <w:rPr>
                <w:sz w:val="20"/>
                <w:szCs w:val="20"/>
              </w:rPr>
            </w:pPr>
            <w:r w:rsidRPr="004E20B8">
              <w:rPr>
                <w:b/>
                <w:sz w:val="20"/>
                <w:szCs w:val="20"/>
              </w:rPr>
              <w:t>19</w:t>
            </w:r>
            <w:r>
              <w:rPr>
                <w:sz w:val="20"/>
                <w:szCs w:val="20"/>
              </w:rPr>
              <w:t xml:space="preserve"> (7/37)</w:t>
            </w:r>
          </w:p>
        </w:tc>
        <w:tc>
          <w:tcPr>
            <w:tcW w:w="1417" w:type="dxa"/>
            <w:tcBorders>
              <w:top w:val="nil"/>
              <w:left w:val="nil"/>
              <w:bottom w:val="nil"/>
              <w:right w:val="nil"/>
            </w:tcBorders>
          </w:tcPr>
          <w:p w:rsidR="003E099D" w:rsidRPr="009C5206" w:rsidRDefault="003E099D" w:rsidP="00464AFA">
            <w:pPr>
              <w:jc w:val="both"/>
              <w:rPr>
                <w:sz w:val="20"/>
                <w:szCs w:val="20"/>
              </w:rPr>
            </w:pPr>
            <w:r w:rsidRPr="004E20B8">
              <w:rPr>
                <w:b/>
                <w:sz w:val="20"/>
                <w:szCs w:val="20"/>
              </w:rPr>
              <w:t>19</w:t>
            </w:r>
            <w:r>
              <w:rPr>
                <w:sz w:val="20"/>
                <w:szCs w:val="20"/>
              </w:rPr>
              <w:t xml:space="preserve"> (6/31)</w:t>
            </w:r>
          </w:p>
        </w:tc>
        <w:tc>
          <w:tcPr>
            <w:tcW w:w="1843" w:type="dxa"/>
            <w:tcBorders>
              <w:top w:val="nil"/>
              <w:left w:val="nil"/>
              <w:bottom w:val="nil"/>
              <w:right w:val="nil"/>
            </w:tcBorders>
          </w:tcPr>
          <w:p w:rsidR="003E099D" w:rsidRPr="009C5206" w:rsidRDefault="003E099D" w:rsidP="00464AFA">
            <w:pPr>
              <w:jc w:val="both"/>
              <w:rPr>
                <w:sz w:val="20"/>
                <w:szCs w:val="20"/>
              </w:rPr>
            </w:pPr>
            <w:r w:rsidRPr="004E20B8">
              <w:rPr>
                <w:b/>
                <w:sz w:val="20"/>
                <w:szCs w:val="20"/>
              </w:rPr>
              <w:t>12</w:t>
            </w:r>
            <w:r>
              <w:rPr>
                <w:sz w:val="20"/>
                <w:szCs w:val="20"/>
              </w:rPr>
              <w:t xml:space="preserve"> (3/26)</w:t>
            </w:r>
          </w:p>
        </w:tc>
        <w:tc>
          <w:tcPr>
            <w:tcW w:w="1134" w:type="dxa"/>
            <w:gridSpan w:val="2"/>
            <w:vMerge/>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 xml:space="preserve">Partner and children are present </w:t>
            </w:r>
          </w:p>
        </w:tc>
        <w:tc>
          <w:tcPr>
            <w:tcW w:w="2429" w:type="dxa"/>
            <w:tcBorders>
              <w:top w:val="nil"/>
              <w:left w:val="nil"/>
              <w:bottom w:val="nil"/>
              <w:right w:val="nil"/>
            </w:tcBorders>
          </w:tcPr>
          <w:p w:rsidR="003E099D" w:rsidRPr="009C5206" w:rsidRDefault="003E099D" w:rsidP="00464AFA">
            <w:pPr>
              <w:jc w:val="both"/>
              <w:rPr>
                <w:sz w:val="20"/>
                <w:szCs w:val="20"/>
              </w:rPr>
            </w:pPr>
            <w:r w:rsidRPr="004E20B8">
              <w:rPr>
                <w:b/>
                <w:sz w:val="20"/>
                <w:szCs w:val="20"/>
              </w:rPr>
              <w:t>8</w:t>
            </w:r>
            <w:r>
              <w:rPr>
                <w:sz w:val="20"/>
                <w:szCs w:val="20"/>
              </w:rPr>
              <w:t xml:space="preserve"> (3/37)</w:t>
            </w:r>
          </w:p>
        </w:tc>
        <w:tc>
          <w:tcPr>
            <w:tcW w:w="1417" w:type="dxa"/>
            <w:tcBorders>
              <w:top w:val="nil"/>
              <w:left w:val="nil"/>
              <w:bottom w:val="nil"/>
              <w:right w:val="nil"/>
            </w:tcBorders>
          </w:tcPr>
          <w:p w:rsidR="003E099D" w:rsidRPr="004E20B8" w:rsidRDefault="003E099D" w:rsidP="00464AFA">
            <w:pPr>
              <w:jc w:val="both"/>
              <w:rPr>
                <w:b/>
                <w:sz w:val="20"/>
                <w:szCs w:val="20"/>
              </w:rPr>
            </w:pPr>
            <w:r w:rsidRPr="004E20B8">
              <w:rPr>
                <w:b/>
                <w:sz w:val="20"/>
                <w:szCs w:val="20"/>
              </w:rPr>
              <w:t>0</w:t>
            </w:r>
          </w:p>
        </w:tc>
        <w:tc>
          <w:tcPr>
            <w:tcW w:w="1843" w:type="dxa"/>
            <w:tcBorders>
              <w:top w:val="nil"/>
              <w:left w:val="nil"/>
              <w:bottom w:val="nil"/>
              <w:right w:val="nil"/>
            </w:tcBorders>
          </w:tcPr>
          <w:p w:rsidR="003E099D" w:rsidRPr="009C5206" w:rsidRDefault="003E099D" w:rsidP="00464AFA">
            <w:pPr>
              <w:jc w:val="both"/>
              <w:rPr>
                <w:sz w:val="20"/>
                <w:szCs w:val="20"/>
              </w:rPr>
            </w:pPr>
            <w:r w:rsidRPr="004E20B8">
              <w:rPr>
                <w:b/>
                <w:sz w:val="20"/>
                <w:szCs w:val="20"/>
              </w:rPr>
              <w:t>12</w:t>
            </w:r>
            <w:r>
              <w:rPr>
                <w:sz w:val="20"/>
                <w:szCs w:val="20"/>
              </w:rPr>
              <w:t xml:space="preserve"> (3/26)</w:t>
            </w:r>
          </w:p>
        </w:tc>
        <w:tc>
          <w:tcPr>
            <w:tcW w:w="1134" w:type="dxa"/>
            <w:gridSpan w:val="2"/>
            <w:vMerge/>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I live alone</w:t>
            </w:r>
          </w:p>
        </w:tc>
        <w:tc>
          <w:tcPr>
            <w:tcW w:w="2429" w:type="dxa"/>
            <w:tcBorders>
              <w:top w:val="nil"/>
              <w:left w:val="nil"/>
              <w:bottom w:val="nil"/>
              <w:right w:val="nil"/>
            </w:tcBorders>
          </w:tcPr>
          <w:p w:rsidR="003E099D" w:rsidRPr="009C5206" w:rsidRDefault="003E099D" w:rsidP="00464AFA">
            <w:pPr>
              <w:jc w:val="both"/>
              <w:rPr>
                <w:sz w:val="20"/>
                <w:szCs w:val="20"/>
              </w:rPr>
            </w:pPr>
            <w:r w:rsidRPr="004E20B8">
              <w:rPr>
                <w:b/>
                <w:sz w:val="20"/>
                <w:szCs w:val="20"/>
              </w:rPr>
              <w:t>57</w:t>
            </w:r>
            <w:r>
              <w:rPr>
                <w:sz w:val="20"/>
                <w:szCs w:val="20"/>
              </w:rPr>
              <w:t xml:space="preserve"> (21/37)</w:t>
            </w:r>
          </w:p>
        </w:tc>
        <w:tc>
          <w:tcPr>
            <w:tcW w:w="1417" w:type="dxa"/>
            <w:tcBorders>
              <w:top w:val="nil"/>
              <w:left w:val="nil"/>
              <w:bottom w:val="nil"/>
              <w:right w:val="nil"/>
            </w:tcBorders>
          </w:tcPr>
          <w:p w:rsidR="003E099D" w:rsidRPr="009C5206" w:rsidRDefault="003E099D" w:rsidP="00464AFA">
            <w:pPr>
              <w:jc w:val="both"/>
              <w:rPr>
                <w:sz w:val="20"/>
                <w:szCs w:val="20"/>
              </w:rPr>
            </w:pPr>
            <w:r w:rsidRPr="004E20B8">
              <w:rPr>
                <w:b/>
                <w:sz w:val="20"/>
                <w:szCs w:val="20"/>
              </w:rPr>
              <w:t>58</w:t>
            </w:r>
            <w:r>
              <w:rPr>
                <w:sz w:val="20"/>
                <w:szCs w:val="20"/>
              </w:rPr>
              <w:t xml:space="preserve"> (18/31)</w:t>
            </w:r>
          </w:p>
        </w:tc>
        <w:tc>
          <w:tcPr>
            <w:tcW w:w="1843" w:type="dxa"/>
            <w:tcBorders>
              <w:top w:val="nil"/>
              <w:left w:val="nil"/>
              <w:bottom w:val="nil"/>
              <w:right w:val="nil"/>
            </w:tcBorders>
          </w:tcPr>
          <w:p w:rsidR="003E099D" w:rsidRPr="009C5206" w:rsidRDefault="003E099D" w:rsidP="00464AFA">
            <w:pPr>
              <w:jc w:val="both"/>
              <w:rPr>
                <w:sz w:val="20"/>
                <w:szCs w:val="20"/>
              </w:rPr>
            </w:pPr>
            <w:r w:rsidRPr="004E20B8">
              <w:rPr>
                <w:b/>
                <w:sz w:val="20"/>
                <w:szCs w:val="20"/>
              </w:rPr>
              <w:t>38</w:t>
            </w:r>
            <w:r>
              <w:rPr>
                <w:sz w:val="20"/>
                <w:szCs w:val="20"/>
              </w:rPr>
              <w:t xml:space="preserve"> (10/26)</w:t>
            </w:r>
          </w:p>
        </w:tc>
        <w:tc>
          <w:tcPr>
            <w:tcW w:w="1134" w:type="dxa"/>
            <w:gridSpan w:val="2"/>
            <w:vMerge/>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b/>
                <w:sz w:val="20"/>
                <w:szCs w:val="20"/>
              </w:rPr>
            </w:pPr>
            <w:r w:rsidRPr="009C5206">
              <w:rPr>
                <w:b/>
                <w:sz w:val="20"/>
                <w:szCs w:val="20"/>
              </w:rPr>
              <w:t>Carer Status</w:t>
            </w:r>
          </w:p>
        </w:tc>
        <w:tc>
          <w:tcPr>
            <w:tcW w:w="2429" w:type="dxa"/>
            <w:tcBorders>
              <w:top w:val="nil"/>
              <w:left w:val="nil"/>
              <w:bottom w:val="nil"/>
              <w:right w:val="nil"/>
            </w:tcBorders>
          </w:tcPr>
          <w:p w:rsidR="003E099D" w:rsidRPr="009C5206" w:rsidRDefault="003E099D" w:rsidP="00464AFA">
            <w:pPr>
              <w:jc w:val="both"/>
              <w:rPr>
                <w:sz w:val="20"/>
                <w:szCs w:val="20"/>
              </w:rPr>
            </w:pPr>
          </w:p>
        </w:tc>
        <w:tc>
          <w:tcPr>
            <w:tcW w:w="1417" w:type="dxa"/>
            <w:tcBorders>
              <w:top w:val="nil"/>
              <w:left w:val="nil"/>
              <w:bottom w:val="nil"/>
              <w:right w:val="nil"/>
            </w:tcBorders>
          </w:tcPr>
          <w:p w:rsidR="003E099D" w:rsidRPr="009C5206" w:rsidRDefault="003E099D" w:rsidP="00464AFA">
            <w:pPr>
              <w:jc w:val="both"/>
              <w:rPr>
                <w:sz w:val="20"/>
                <w:szCs w:val="20"/>
              </w:rPr>
            </w:pPr>
          </w:p>
        </w:tc>
        <w:tc>
          <w:tcPr>
            <w:tcW w:w="1843" w:type="dxa"/>
            <w:tcBorders>
              <w:top w:val="nil"/>
              <w:left w:val="nil"/>
              <w:bottom w:val="nil"/>
              <w:right w:val="nil"/>
            </w:tcBorders>
          </w:tcPr>
          <w:p w:rsidR="003E099D" w:rsidRPr="009C5206" w:rsidRDefault="003E099D" w:rsidP="00464AFA">
            <w:pPr>
              <w:jc w:val="both"/>
              <w:rPr>
                <w:sz w:val="20"/>
                <w:szCs w:val="20"/>
              </w:rPr>
            </w:pP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 xml:space="preserve">I have a carer who is a family member that lives with me </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sidRPr="000044A5">
              <w:rPr>
                <w:b/>
                <w:sz w:val="20"/>
                <w:szCs w:val="20"/>
              </w:rPr>
              <w:t>41</w:t>
            </w:r>
            <w:r>
              <w:rPr>
                <w:sz w:val="20"/>
                <w:szCs w:val="20"/>
              </w:rPr>
              <w:t xml:space="preserve"> (15/37)</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sidRPr="000044A5">
              <w:rPr>
                <w:b/>
                <w:sz w:val="20"/>
                <w:szCs w:val="20"/>
              </w:rPr>
              <w:t>29</w:t>
            </w:r>
            <w:r>
              <w:rPr>
                <w:sz w:val="20"/>
                <w:szCs w:val="20"/>
              </w:rPr>
              <w:t xml:space="preserve"> (9/31)</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sidRPr="000044A5">
              <w:rPr>
                <w:b/>
                <w:sz w:val="20"/>
                <w:szCs w:val="20"/>
              </w:rPr>
              <w:t>39</w:t>
            </w:r>
            <w:r>
              <w:rPr>
                <w:sz w:val="20"/>
                <w:szCs w:val="20"/>
              </w:rPr>
              <w:t xml:space="preserve"> (10/26)</w:t>
            </w:r>
          </w:p>
        </w:tc>
        <w:tc>
          <w:tcPr>
            <w:tcW w:w="1134" w:type="dxa"/>
            <w:gridSpan w:val="2"/>
            <w:vMerge w:val="restart"/>
            <w:tcBorders>
              <w:top w:val="nil"/>
              <w:left w:val="nil"/>
              <w:bottom w:val="nil"/>
              <w:right w:val="nil"/>
            </w:tcBorders>
            <w:vAlign w:val="center"/>
          </w:tcPr>
          <w:p w:rsidR="003E099D" w:rsidRPr="009C5206" w:rsidRDefault="003E099D" w:rsidP="00464AFA">
            <w:pPr>
              <w:jc w:val="both"/>
              <w:rPr>
                <w:sz w:val="20"/>
                <w:szCs w:val="20"/>
              </w:rPr>
            </w:pPr>
            <w:r>
              <w:rPr>
                <w:sz w:val="20"/>
                <w:szCs w:val="20"/>
              </w:rPr>
              <w:t>0.25</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I have a carer who lives with me but is not a family member</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sidRPr="000044A5">
              <w:rPr>
                <w:b/>
                <w:sz w:val="20"/>
                <w:szCs w:val="20"/>
              </w:rPr>
              <w:t>3</w:t>
            </w:r>
            <w:r>
              <w:rPr>
                <w:sz w:val="20"/>
                <w:szCs w:val="20"/>
              </w:rPr>
              <w:t xml:space="preserve"> (1/37)</w:t>
            </w:r>
          </w:p>
        </w:tc>
        <w:tc>
          <w:tcPr>
            <w:tcW w:w="1417" w:type="dxa"/>
            <w:tcBorders>
              <w:top w:val="nil"/>
              <w:left w:val="nil"/>
              <w:bottom w:val="nil"/>
              <w:right w:val="nil"/>
            </w:tcBorders>
            <w:vAlign w:val="center"/>
          </w:tcPr>
          <w:p w:rsidR="003E099D" w:rsidRPr="000044A5" w:rsidRDefault="003E099D" w:rsidP="00464AFA">
            <w:pPr>
              <w:jc w:val="both"/>
              <w:rPr>
                <w:b/>
                <w:sz w:val="20"/>
                <w:szCs w:val="20"/>
              </w:rPr>
            </w:pPr>
            <w:r w:rsidRPr="000044A5">
              <w:rPr>
                <w:b/>
                <w:sz w:val="20"/>
                <w:szCs w:val="20"/>
              </w:rPr>
              <w:t>0</w:t>
            </w:r>
          </w:p>
        </w:tc>
        <w:tc>
          <w:tcPr>
            <w:tcW w:w="1843" w:type="dxa"/>
            <w:tcBorders>
              <w:top w:val="nil"/>
              <w:left w:val="nil"/>
              <w:bottom w:val="nil"/>
              <w:right w:val="nil"/>
            </w:tcBorders>
            <w:vAlign w:val="center"/>
          </w:tcPr>
          <w:p w:rsidR="003E099D" w:rsidRPr="000044A5" w:rsidRDefault="003E099D" w:rsidP="00464AFA">
            <w:pPr>
              <w:jc w:val="both"/>
              <w:rPr>
                <w:b/>
                <w:sz w:val="20"/>
                <w:szCs w:val="20"/>
              </w:rPr>
            </w:pPr>
            <w:r w:rsidRPr="000044A5">
              <w:rPr>
                <w:b/>
                <w:sz w:val="20"/>
                <w:szCs w:val="20"/>
              </w:rPr>
              <w:t>0</w:t>
            </w:r>
          </w:p>
        </w:tc>
        <w:tc>
          <w:tcPr>
            <w:tcW w:w="1134" w:type="dxa"/>
            <w:gridSpan w:val="2"/>
            <w:vMerge/>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I have a carer who is a family member that does not live with me</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sidRPr="000044A5">
              <w:rPr>
                <w:b/>
                <w:sz w:val="20"/>
                <w:szCs w:val="20"/>
              </w:rPr>
              <w:t>27</w:t>
            </w:r>
            <w:r>
              <w:rPr>
                <w:sz w:val="20"/>
                <w:szCs w:val="20"/>
              </w:rPr>
              <w:t xml:space="preserve"> (10/37)</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sidRPr="000044A5">
              <w:rPr>
                <w:b/>
                <w:sz w:val="20"/>
                <w:szCs w:val="20"/>
              </w:rPr>
              <w:t xml:space="preserve">32 </w:t>
            </w:r>
            <w:r>
              <w:rPr>
                <w:sz w:val="20"/>
                <w:szCs w:val="20"/>
              </w:rPr>
              <w:t>(10/31)</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sidRPr="000044A5">
              <w:rPr>
                <w:b/>
                <w:sz w:val="20"/>
                <w:szCs w:val="20"/>
              </w:rPr>
              <w:t>8</w:t>
            </w:r>
            <w:r>
              <w:rPr>
                <w:sz w:val="20"/>
                <w:szCs w:val="20"/>
              </w:rPr>
              <w:t xml:space="preserve"> (2/26)</w:t>
            </w:r>
          </w:p>
        </w:tc>
        <w:tc>
          <w:tcPr>
            <w:tcW w:w="1134" w:type="dxa"/>
            <w:gridSpan w:val="2"/>
            <w:vMerge/>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I have a carer who is not a family member and does not live with me</w:t>
            </w:r>
          </w:p>
        </w:tc>
        <w:tc>
          <w:tcPr>
            <w:tcW w:w="2429" w:type="dxa"/>
            <w:tcBorders>
              <w:top w:val="nil"/>
              <w:left w:val="nil"/>
              <w:bottom w:val="nil"/>
              <w:right w:val="nil"/>
            </w:tcBorders>
            <w:vAlign w:val="center"/>
          </w:tcPr>
          <w:p w:rsidR="003E099D" w:rsidRPr="000044A5" w:rsidRDefault="003E099D" w:rsidP="00464AFA">
            <w:pPr>
              <w:jc w:val="both"/>
              <w:rPr>
                <w:b/>
                <w:sz w:val="20"/>
                <w:szCs w:val="20"/>
              </w:rPr>
            </w:pPr>
            <w:r w:rsidRPr="000044A5">
              <w:rPr>
                <w:b/>
                <w:sz w:val="20"/>
                <w:szCs w:val="20"/>
              </w:rPr>
              <w:t>0</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sidRPr="000044A5">
              <w:rPr>
                <w:b/>
                <w:sz w:val="20"/>
                <w:szCs w:val="20"/>
              </w:rPr>
              <w:t>3</w:t>
            </w:r>
            <w:r>
              <w:rPr>
                <w:sz w:val="20"/>
                <w:szCs w:val="20"/>
              </w:rPr>
              <w:t xml:space="preserve"> (1/31)</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sidRPr="00AE270F">
              <w:rPr>
                <w:b/>
                <w:sz w:val="20"/>
                <w:szCs w:val="20"/>
              </w:rPr>
              <w:t xml:space="preserve">8 </w:t>
            </w:r>
            <w:r>
              <w:rPr>
                <w:sz w:val="20"/>
                <w:szCs w:val="20"/>
              </w:rPr>
              <w:t>(2/26)</w:t>
            </w:r>
          </w:p>
        </w:tc>
        <w:tc>
          <w:tcPr>
            <w:tcW w:w="1134" w:type="dxa"/>
            <w:gridSpan w:val="2"/>
            <w:vMerge/>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I do not have a carer</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sidRPr="00AE270F">
              <w:rPr>
                <w:b/>
                <w:sz w:val="20"/>
                <w:szCs w:val="20"/>
              </w:rPr>
              <w:t>30</w:t>
            </w:r>
            <w:r>
              <w:rPr>
                <w:sz w:val="20"/>
                <w:szCs w:val="20"/>
              </w:rPr>
              <w:t xml:space="preserve"> (11/37)</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sidRPr="00AE270F">
              <w:rPr>
                <w:b/>
                <w:sz w:val="20"/>
                <w:szCs w:val="20"/>
              </w:rPr>
              <w:t>36</w:t>
            </w:r>
            <w:r>
              <w:rPr>
                <w:sz w:val="20"/>
                <w:szCs w:val="20"/>
              </w:rPr>
              <w:t xml:space="preserve"> (11/31)</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sidRPr="00AE270F">
              <w:rPr>
                <w:b/>
                <w:sz w:val="20"/>
                <w:szCs w:val="20"/>
              </w:rPr>
              <w:t xml:space="preserve">46 </w:t>
            </w:r>
            <w:r>
              <w:rPr>
                <w:sz w:val="20"/>
                <w:szCs w:val="20"/>
              </w:rPr>
              <w:t>(12/26)</w:t>
            </w:r>
          </w:p>
        </w:tc>
        <w:tc>
          <w:tcPr>
            <w:tcW w:w="1134" w:type="dxa"/>
            <w:gridSpan w:val="2"/>
            <w:vMerge/>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b/>
                <w:sz w:val="20"/>
                <w:szCs w:val="20"/>
              </w:rPr>
            </w:pPr>
            <w:r w:rsidRPr="009C5206">
              <w:rPr>
                <w:b/>
                <w:sz w:val="20"/>
                <w:szCs w:val="20"/>
              </w:rPr>
              <w:t>Educational Status</w:t>
            </w:r>
          </w:p>
        </w:tc>
        <w:tc>
          <w:tcPr>
            <w:tcW w:w="2429" w:type="dxa"/>
            <w:tcBorders>
              <w:top w:val="nil"/>
              <w:left w:val="nil"/>
              <w:bottom w:val="nil"/>
              <w:right w:val="nil"/>
            </w:tcBorders>
          </w:tcPr>
          <w:p w:rsidR="003E099D" w:rsidRPr="009C5206" w:rsidRDefault="003E099D" w:rsidP="00464AFA">
            <w:pPr>
              <w:jc w:val="both"/>
              <w:rPr>
                <w:sz w:val="20"/>
                <w:szCs w:val="20"/>
              </w:rPr>
            </w:pPr>
          </w:p>
        </w:tc>
        <w:tc>
          <w:tcPr>
            <w:tcW w:w="1417" w:type="dxa"/>
            <w:tcBorders>
              <w:top w:val="nil"/>
              <w:left w:val="nil"/>
              <w:bottom w:val="nil"/>
              <w:right w:val="nil"/>
            </w:tcBorders>
          </w:tcPr>
          <w:p w:rsidR="003E099D" w:rsidRPr="009C5206" w:rsidRDefault="003E099D" w:rsidP="00464AFA">
            <w:pPr>
              <w:jc w:val="both"/>
              <w:rPr>
                <w:sz w:val="20"/>
                <w:szCs w:val="20"/>
              </w:rPr>
            </w:pPr>
          </w:p>
        </w:tc>
        <w:tc>
          <w:tcPr>
            <w:tcW w:w="1843" w:type="dxa"/>
            <w:tcBorders>
              <w:top w:val="nil"/>
              <w:left w:val="nil"/>
              <w:bottom w:val="nil"/>
              <w:right w:val="nil"/>
            </w:tcBorders>
          </w:tcPr>
          <w:p w:rsidR="003E099D" w:rsidRPr="009C5206" w:rsidRDefault="003E099D" w:rsidP="00464AFA">
            <w:pPr>
              <w:jc w:val="both"/>
              <w:rPr>
                <w:sz w:val="20"/>
                <w:szCs w:val="20"/>
              </w:rPr>
            </w:pP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I hold no educational or vocational qualifications</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sidRPr="00734E15">
              <w:rPr>
                <w:b/>
                <w:sz w:val="20"/>
                <w:szCs w:val="20"/>
              </w:rPr>
              <w:t>64</w:t>
            </w:r>
            <w:r>
              <w:rPr>
                <w:sz w:val="20"/>
                <w:szCs w:val="20"/>
              </w:rPr>
              <w:t xml:space="preserve"> (23/36)</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sidRPr="00734E15">
              <w:rPr>
                <w:b/>
                <w:sz w:val="20"/>
                <w:szCs w:val="20"/>
              </w:rPr>
              <w:t>36</w:t>
            </w:r>
            <w:r>
              <w:rPr>
                <w:sz w:val="20"/>
                <w:szCs w:val="20"/>
              </w:rPr>
              <w:t xml:space="preserve"> (11/31)</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sidRPr="00734E15">
              <w:rPr>
                <w:b/>
                <w:sz w:val="20"/>
                <w:szCs w:val="20"/>
              </w:rPr>
              <w:t>58</w:t>
            </w:r>
            <w:r>
              <w:rPr>
                <w:sz w:val="20"/>
                <w:szCs w:val="20"/>
              </w:rPr>
              <w:t xml:space="preserve"> (15/26)</w:t>
            </w:r>
          </w:p>
        </w:tc>
        <w:tc>
          <w:tcPr>
            <w:tcW w:w="1134" w:type="dxa"/>
            <w:gridSpan w:val="2"/>
            <w:vMerge w:val="restart"/>
            <w:tcBorders>
              <w:top w:val="nil"/>
              <w:left w:val="nil"/>
              <w:bottom w:val="nil"/>
              <w:right w:val="nil"/>
            </w:tcBorders>
            <w:vAlign w:val="center"/>
          </w:tcPr>
          <w:p w:rsidR="003E099D" w:rsidRPr="009C5206" w:rsidRDefault="003E099D" w:rsidP="00464AFA">
            <w:pPr>
              <w:jc w:val="both"/>
              <w:rPr>
                <w:sz w:val="20"/>
                <w:szCs w:val="20"/>
              </w:rPr>
            </w:pPr>
            <w:r>
              <w:rPr>
                <w:sz w:val="20"/>
                <w:szCs w:val="20"/>
              </w:rPr>
              <w:t>0.13</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I have educational or vocational qualifications but not a University degree</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sidRPr="00734E15">
              <w:rPr>
                <w:b/>
                <w:sz w:val="20"/>
                <w:szCs w:val="20"/>
              </w:rPr>
              <w:t>33</w:t>
            </w:r>
            <w:r>
              <w:rPr>
                <w:sz w:val="20"/>
                <w:szCs w:val="20"/>
              </w:rPr>
              <w:t xml:space="preserve"> (12/36)</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sidRPr="00734E15">
              <w:rPr>
                <w:b/>
                <w:sz w:val="20"/>
                <w:szCs w:val="20"/>
              </w:rPr>
              <w:t>54</w:t>
            </w:r>
            <w:r>
              <w:rPr>
                <w:sz w:val="20"/>
                <w:szCs w:val="20"/>
              </w:rPr>
              <w:t xml:space="preserve"> (17/31)</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sidRPr="00734E15">
              <w:rPr>
                <w:b/>
                <w:sz w:val="20"/>
                <w:szCs w:val="20"/>
              </w:rPr>
              <w:t xml:space="preserve">31 </w:t>
            </w:r>
            <w:r>
              <w:rPr>
                <w:sz w:val="20"/>
                <w:szCs w:val="20"/>
              </w:rPr>
              <w:t>(8/26)</w:t>
            </w:r>
          </w:p>
        </w:tc>
        <w:tc>
          <w:tcPr>
            <w:tcW w:w="1134" w:type="dxa"/>
            <w:gridSpan w:val="2"/>
            <w:vMerge/>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I hold a University degree or above</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sidRPr="00734E15">
              <w:rPr>
                <w:b/>
                <w:sz w:val="20"/>
                <w:szCs w:val="20"/>
              </w:rPr>
              <w:t>3</w:t>
            </w:r>
            <w:r>
              <w:rPr>
                <w:sz w:val="20"/>
                <w:szCs w:val="20"/>
              </w:rPr>
              <w:t xml:space="preserve"> (1/36)</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sidRPr="00734E15">
              <w:rPr>
                <w:b/>
                <w:sz w:val="20"/>
                <w:szCs w:val="20"/>
              </w:rPr>
              <w:t>10</w:t>
            </w:r>
            <w:r>
              <w:rPr>
                <w:sz w:val="20"/>
                <w:szCs w:val="20"/>
              </w:rPr>
              <w:t xml:space="preserve"> (3/31)</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sidRPr="00734E15">
              <w:rPr>
                <w:b/>
                <w:sz w:val="20"/>
                <w:szCs w:val="20"/>
              </w:rPr>
              <w:t>11</w:t>
            </w:r>
            <w:r>
              <w:rPr>
                <w:sz w:val="20"/>
                <w:szCs w:val="20"/>
              </w:rPr>
              <w:t xml:space="preserve"> (3/26)</w:t>
            </w:r>
          </w:p>
        </w:tc>
        <w:tc>
          <w:tcPr>
            <w:tcW w:w="1134" w:type="dxa"/>
            <w:gridSpan w:val="2"/>
            <w:vMerge/>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p>
        </w:tc>
        <w:tc>
          <w:tcPr>
            <w:tcW w:w="2429" w:type="dxa"/>
            <w:tcBorders>
              <w:top w:val="nil"/>
              <w:left w:val="nil"/>
              <w:bottom w:val="nil"/>
              <w:right w:val="nil"/>
            </w:tcBorders>
          </w:tcPr>
          <w:p w:rsidR="003E099D" w:rsidRPr="009C5206" w:rsidRDefault="003E099D" w:rsidP="00464AFA">
            <w:pPr>
              <w:jc w:val="both"/>
              <w:rPr>
                <w:sz w:val="20"/>
                <w:szCs w:val="20"/>
              </w:rPr>
            </w:pPr>
          </w:p>
        </w:tc>
        <w:tc>
          <w:tcPr>
            <w:tcW w:w="1417" w:type="dxa"/>
            <w:tcBorders>
              <w:top w:val="nil"/>
              <w:left w:val="nil"/>
              <w:bottom w:val="nil"/>
              <w:right w:val="nil"/>
            </w:tcBorders>
          </w:tcPr>
          <w:p w:rsidR="003E099D" w:rsidRPr="009C5206" w:rsidRDefault="003E099D" w:rsidP="00464AFA">
            <w:pPr>
              <w:jc w:val="both"/>
              <w:rPr>
                <w:sz w:val="20"/>
                <w:szCs w:val="20"/>
              </w:rPr>
            </w:pPr>
          </w:p>
        </w:tc>
        <w:tc>
          <w:tcPr>
            <w:tcW w:w="1843" w:type="dxa"/>
            <w:tcBorders>
              <w:top w:val="nil"/>
              <w:left w:val="nil"/>
              <w:bottom w:val="nil"/>
              <w:right w:val="nil"/>
            </w:tcBorders>
          </w:tcPr>
          <w:p w:rsidR="003E099D" w:rsidRPr="009C5206" w:rsidRDefault="003E099D" w:rsidP="00464AFA">
            <w:pPr>
              <w:jc w:val="both"/>
              <w:rPr>
                <w:sz w:val="20"/>
                <w:szCs w:val="20"/>
              </w:rPr>
            </w:pP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b/>
                <w:sz w:val="20"/>
                <w:szCs w:val="20"/>
              </w:rPr>
            </w:pPr>
            <w:r w:rsidRPr="009C5206">
              <w:rPr>
                <w:b/>
                <w:sz w:val="20"/>
                <w:szCs w:val="20"/>
              </w:rPr>
              <w:t>Long-term conditions</w:t>
            </w:r>
          </w:p>
        </w:tc>
        <w:tc>
          <w:tcPr>
            <w:tcW w:w="2429" w:type="dxa"/>
            <w:tcBorders>
              <w:top w:val="nil"/>
              <w:left w:val="nil"/>
              <w:bottom w:val="nil"/>
              <w:right w:val="nil"/>
            </w:tcBorders>
          </w:tcPr>
          <w:p w:rsidR="003E099D" w:rsidRPr="009C5206" w:rsidRDefault="003E099D" w:rsidP="00464AFA">
            <w:pPr>
              <w:jc w:val="both"/>
              <w:rPr>
                <w:sz w:val="20"/>
                <w:szCs w:val="20"/>
              </w:rPr>
            </w:pPr>
          </w:p>
        </w:tc>
        <w:tc>
          <w:tcPr>
            <w:tcW w:w="1417" w:type="dxa"/>
            <w:tcBorders>
              <w:top w:val="nil"/>
              <w:left w:val="nil"/>
              <w:bottom w:val="nil"/>
              <w:right w:val="nil"/>
            </w:tcBorders>
          </w:tcPr>
          <w:p w:rsidR="003E099D" w:rsidRPr="009C5206" w:rsidRDefault="003E099D" w:rsidP="00464AFA">
            <w:pPr>
              <w:jc w:val="both"/>
              <w:rPr>
                <w:sz w:val="20"/>
                <w:szCs w:val="20"/>
              </w:rPr>
            </w:pPr>
          </w:p>
        </w:tc>
        <w:tc>
          <w:tcPr>
            <w:tcW w:w="1843" w:type="dxa"/>
            <w:tcBorders>
              <w:top w:val="nil"/>
              <w:left w:val="nil"/>
              <w:bottom w:val="nil"/>
              <w:right w:val="nil"/>
            </w:tcBorders>
          </w:tcPr>
          <w:p w:rsidR="003E099D" w:rsidRPr="009C5206" w:rsidRDefault="003E099D" w:rsidP="00464AFA">
            <w:pPr>
              <w:jc w:val="both"/>
              <w:rPr>
                <w:sz w:val="20"/>
                <w:szCs w:val="20"/>
              </w:rPr>
            </w:pP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Mean no of LTCs reported</w:t>
            </w:r>
          </w:p>
        </w:tc>
        <w:tc>
          <w:tcPr>
            <w:tcW w:w="2429" w:type="dxa"/>
            <w:tcBorders>
              <w:top w:val="nil"/>
              <w:left w:val="nil"/>
              <w:bottom w:val="nil"/>
              <w:right w:val="nil"/>
            </w:tcBorders>
          </w:tcPr>
          <w:p w:rsidR="003E099D" w:rsidRPr="009C5206" w:rsidRDefault="003E099D" w:rsidP="00464AFA">
            <w:pPr>
              <w:jc w:val="both"/>
              <w:rPr>
                <w:sz w:val="20"/>
                <w:szCs w:val="20"/>
              </w:rPr>
            </w:pPr>
            <w:r>
              <w:rPr>
                <w:sz w:val="20"/>
                <w:szCs w:val="20"/>
              </w:rPr>
              <w:t>4.4</w:t>
            </w:r>
          </w:p>
        </w:tc>
        <w:tc>
          <w:tcPr>
            <w:tcW w:w="1417" w:type="dxa"/>
            <w:tcBorders>
              <w:top w:val="nil"/>
              <w:left w:val="nil"/>
              <w:bottom w:val="nil"/>
              <w:right w:val="nil"/>
            </w:tcBorders>
          </w:tcPr>
          <w:p w:rsidR="003E099D" w:rsidRPr="009C5206" w:rsidRDefault="003E099D" w:rsidP="00464AFA">
            <w:pPr>
              <w:jc w:val="both"/>
              <w:rPr>
                <w:sz w:val="20"/>
                <w:szCs w:val="20"/>
              </w:rPr>
            </w:pPr>
            <w:r>
              <w:rPr>
                <w:sz w:val="20"/>
                <w:szCs w:val="20"/>
              </w:rPr>
              <w:t>4.0</w:t>
            </w:r>
          </w:p>
        </w:tc>
        <w:tc>
          <w:tcPr>
            <w:tcW w:w="1843" w:type="dxa"/>
            <w:tcBorders>
              <w:top w:val="nil"/>
              <w:left w:val="nil"/>
              <w:bottom w:val="nil"/>
              <w:right w:val="nil"/>
            </w:tcBorders>
          </w:tcPr>
          <w:p w:rsidR="003E099D" w:rsidRPr="009C5206" w:rsidRDefault="003E099D" w:rsidP="00464AFA">
            <w:pPr>
              <w:jc w:val="both"/>
              <w:rPr>
                <w:sz w:val="20"/>
                <w:szCs w:val="20"/>
              </w:rPr>
            </w:pPr>
            <w:r>
              <w:rPr>
                <w:sz w:val="20"/>
                <w:szCs w:val="20"/>
              </w:rPr>
              <w:t>4.7</w:t>
            </w: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r>
              <w:rPr>
                <w:sz w:val="20"/>
                <w:szCs w:val="20"/>
              </w:rPr>
              <w:t>0.39</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Sensory Loss – Sight</w:t>
            </w:r>
          </w:p>
        </w:tc>
        <w:tc>
          <w:tcPr>
            <w:tcW w:w="2429" w:type="dxa"/>
            <w:tcBorders>
              <w:top w:val="nil"/>
              <w:left w:val="nil"/>
              <w:bottom w:val="nil"/>
              <w:right w:val="nil"/>
            </w:tcBorders>
          </w:tcPr>
          <w:p w:rsidR="003E099D" w:rsidRPr="009C5206" w:rsidRDefault="003E099D" w:rsidP="00464AFA">
            <w:pPr>
              <w:jc w:val="both"/>
              <w:rPr>
                <w:sz w:val="20"/>
                <w:szCs w:val="20"/>
              </w:rPr>
            </w:pPr>
            <w:r w:rsidRPr="00937279">
              <w:rPr>
                <w:b/>
                <w:sz w:val="20"/>
                <w:szCs w:val="20"/>
              </w:rPr>
              <w:t>62</w:t>
            </w:r>
            <w:r>
              <w:rPr>
                <w:sz w:val="20"/>
                <w:szCs w:val="20"/>
              </w:rPr>
              <w:t xml:space="preserve"> (23/37)</w:t>
            </w:r>
          </w:p>
        </w:tc>
        <w:tc>
          <w:tcPr>
            <w:tcW w:w="1417" w:type="dxa"/>
            <w:tcBorders>
              <w:top w:val="nil"/>
              <w:left w:val="nil"/>
              <w:bottom w:val="nil"/>
              <w:right w:val="nil"/>
            </w:tcBorders>
          </w:tcPr>
          <w:p w:rsidR="003E099D" w:rsidRPr="009C5206" w:rsidRDefault="003E099D" w:rsidP="00464AFA">
            <w:pPr>
              <w:jc w:val="both"/>
              <w:rPr>
                <w:sz w:val="20"/>
                <w:szCs w:val="20"/>
              </w:rPr>
            </w:pPr>
            <w:r w:rsidRPr="00937279">
              <w:rPr>
                <w:b/>
                <w:sz w:val="20"/>
                <w:szCs w:val="20"/>
              </w:rPr>
              <w:t>74</w:t>
            </w:r>
            <w:r>
              <w:rPr>
                <w:sz w:val="20"/>
                <w:szCs w:val="20"/>
              </w:rPr>
              <w:t xml:space="preserve"> (23/31)</w:t>
            </w:r>
          </w:p>
        </w:tc>
        <w:tc>
          <w:tcPr>
            <w:tcW w:w="1843" w:type="dxa"/>
            <w:tcBorders>
              <w:top w:val="nil"/>
              <w:left w:val="nil"/>
              <w:bottom w:val="nil"/>
              <w:right w:val="nil"/>
            </w:tcBorders>
          </w:tcPr>
          <w:p w:rsidR="003E099D" w:rsidRPr="009C5206" w:rsidRDefault="003E099D" w:rsidP="00464AFA">
            <w:pPr>
              <w:jc w:val="both"/>
              <w:rPr>
                <w:sz w:val="20"/>
                <w:szCs w:val="20"/>
              </w:rPr>
            </w:pPr>
            <w:r w:rsidRPr="00937279">
              <w:rPr>
                <w:b/>
                <w:sz w:val="20"/>
                <w:szCs w:val="20"/>
              </w:rPr>
              <w:t>50</w:t>
            </w:r>
            <w:r>
              <w:rPr>
                <w:sz w:val="20"/>
                <w:szCs w:val="20"/>
              </w:rPr>
              <w:t xml:space="preserve"> (13/26)</w:t>
            </w: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r>
              <w:rPr>
                <w:sz w:val="20"/>
                <w:szCs w:val="20"/>
              </w:rPr>
              <w:t>0.17</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Sensory Loss - Hearing</w:t>
            </w:r>
          </w:p>
        </w:tc>
        <w:tc>
          <w:tcPr>
            <w:tcW w:w="2429" w:type="dxa"/>
            <w:tcBorders>
              <w:top w:val="nil"/>
              <w:left w:val="nil"/>
              <w:bottom w:val="nil"/>
              <w:right w:val="nil"/>
            </w:tcBorders>
          </w:tcPr>
          <w:p w:rsidR="003E099D" w:rsidRPr="009C5206" w:rsidRDefault="003E099D" w:rsidP="00464AFA">
            <w:pPr>
              <w:jc w:val="both"/>
              <w:rPr>
                <w:sz w:val="20"/>
                <w:szCs w:val="20"/>
              </w:rPr>
            </w:pPr>
            <w:r w:rsidRPr="00937279">
              <w:rPr>
                <w:b/>
                <w:sz w:val="20"/>
                <w:szCs w:val="20"/>
              </w:rPr>
              <w:t xml:space="preserve">28 </w:t>
            </w:r>
            <w:r>
              <w:rPr>
                <w:sz w:val="20"/>
                <w:szCs w:val="20"/>
              </w:rPr>
              <w:t>(10/36)</w:t>
            </w:r>
          </w:p>
        </w:tc>
        <w:tc>
          <w:tcPr>
            <w:tcW w:w="1417" w:type="dxa"/>
            <w:tcBorders>
              <w:top w:val="nil"/>
              <w:left w:val="nil"/>
              <w:bottom w:val="nil"/>
              <w:right w:val="nil"/>
            </w:tcBorders>
          </w:tcPr>
          <w:p w:rsidR="003E099D" w:rsidRPr="009C5206" w:rsidRDefault="003E099D" w:rsidP="00464AFA">
            <w:pPr>
              <w:jc w:val="both"/>
              <w:rPr>
                <w:sz w:val="20"/>
                <w:szCs w:val="20"/>
              </w:rPr>
            </w:pPr>
            <w:r w:rsidRPr="00937279">
              <w:rPr>
                <w:b/>
                <w:sz w:val="20"/>
                <w:szCs w:val="20"/>
              </w:rPr>
              <w:t>36</w:t>
            </w:r>
            <w:r>
              <w:rPr>
                <w:sz w:val="20"/>
                <w:szCs w:val="20"/>
              </w:rPr>
              <w:t xml:space="preserve"> (11/31)</w:t>
            </w:r>
          </w:p>
        </w:tc>
        <w:tc>
          <w:tcPr>
            <w:tcW w:w="1843" w:type="dxa"/>
            <w:tcBorders>
              <w:top w:val="nil"/>
              <w:left w:val="nil"/>
              <w:bottom w:val="nil"/>
              <w:right w:val="nil"/>
            </w:tcBorders>
          </w:tcPr>
          <w:p w:rsidR="003E099D" w:rsidRPr="009C5206" w:rsidRDefault="003E099D" w:rsidP="00464AFA">
            <w:pPr>
              <w:jc w:val="both"/>
              <w:rPr>
                <w:sz w:val="20"/>
                <w:szCs w:val="20"/>
              </w:rPr>
            </w:pPr>
            <w:r w:rsidRPr="00937279">
              <w:rPr>
                <w:b/>
                <w:sz w:val="20"/>
                <w:szCs w:val="20"/>
              </w:rPr>
              <w:t>39</w:t>
            </w:r>
            <w:r>
              <w:rPr>
                <w:sz w:val="20"/>
                <w:szCs w:val="20"/>
              </w:rPr>
              <w:t xml:space="preserve"> (10/26)</w:t>
            </w: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r>
              <w:rPr>
                <w:sz w:val="20"/>
                <w:szCs w:val="20"/>
              </w:rPr>
              <w:t>0.65</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p>
        </w:tc>
        <w:tc>
          <w:tcPr>
            <w:tcW w:w="2429" w:type="dxa"/>
            <w:tcBorders>
              <w:top w:val="nil"/>
              <w:left w:val="nil"/>
              <w:bottom w:val="nil"/>
              <w:right w:val="nil"/>
            </w:tcBorders>
          </w:tcPr>
          <w:p w:rsidR="003E099D" w:rsidRPr="009C5206" w:rsidRDefault="003E099D" w:rsidP="00464AFA">
            <w:pPr>
              <w:jc w:val="both"/>
              <w:rPr>
                <w:sz w:val="20"/>
                <w:szCs w:val="20"/>
              </w:rPr>
            </w:pPr>
          </w:p>
        </w:tc>
        <w:tc>
          <w:tcPr>
            <w:tcW w:w="1417" w:type="dxa"/>
            <w:tcBorders>
              <w:top w:val="nil"/>
              <w:left w:val="nil"/>
              <w:bottom w:val="nil"/>
              <w:right w:val="nil"/>
            </w:tcBorders>
          </w:tcPr>
          <w:p w:rsidR="003E099D" w:rsidRPr="009C5206" w:rsidRDefault="003E099D" w:rsidP="00464AFA">
            <w:pPr>
              <w:jc w:val="both"/>
              <w:rPr>
                <w:sz w:val="20"/>
                <w:szCs w:val="20"/>
              </w:rPr>
            </w:pPr>
          </w:p>
        </w:tc>
        <w:tc>
          <w:tcPr>
            <w:tcW w:w="1843" w:type="dxa"/>
            <w:tcBorders>
              <w:top w:val="nil"/>
              <w:left w:val="nil"/>
              <w:bottom w:val="nil"/>
              <w:right w:val="nil"/>
            </w:tcBorders>
          </w:tcPr>
          <w:p w:rsidR="003E099D" w:rsidRPr="009C5206" w:rsidRDefault="003E099D" w:rsidP="00464AFA">
            <w:pPr>
              <w:jc w:val="both"/>
              <w:rPr>
                <w:sz w:val="20"/>
                <w:szCs w:val="20"/>
              </w:rPr>
            </w:pP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b/>
                <w:sz w:val="20"/>
                <w:szCs w:val="20"/>
              </w:rPr>
              <w:t>EQ</w:t>
            </w:r>
            <w:r w:rsidR="00E3128A">
              <w:rPr>
                <w:b/>
                <w:sz w:val="20"/>
                <w:szCs w:val="20"/>
              </w:rPr>
              <w:t>-5D-</w:t>
            </w:r>
            <w:r w:rsidRPr="009C5206">
              <w:rPr>
                <w:b/>
                <w:sz w:val="20"/>
                <w:szCs w:val="20"/>
              </w:rPr>
              <w:t>3</w:t>
            </w:r>
            <w:r w:rsidRPr="009C5206">
              <w:rPr>
                <w:sz w:val="20"/>
                <w:szCs w:val="20"/>
              </w:rPr>
              <w:t>L</w:t>
            </w:r>
          </w:p>
        </w:tc>
        <w:tc>
          <w:tcPr>
            <w:tcW w:w="2429" w:type="dxa"/>
            <w:tcBorders>
              <w:top w:val="nil"/>
              <w:left w:val="nil"/>
              <w:bottom w:val="nil"/>
              <w:right w:val="nil"/>
            </w:tcBorders>
          </w:tcPr>
          <w:p w:rsidR="003E099D" w:rsidRPr="009C5206" w:rsidRDefault="003E099D" w:rsidP="00464AFA">
            <w:pPr>
              <w:jc w:val="both"/>
              <w:rPr>
                <w:sz w:val="20"/>
                <w:szCs w:val="20"/>
              </w:rPr>
            </w:pPr>
          </w:p>
        </w:tc>
        <w:tc>
          <w:tcPr>
            <w:tcW w:w="1417" w:type="dxa"/>
            <w:tcBorders>
              <w:top w:val="nil"/>
              <w:left w:val="nil"/>
              <w:bottom w:val="nil"/>
              <w:right w:val="nil"/>
            </w:tcBorders>
          </w:tcPr>
          <w:p w:rsidR="003E099D" w:rsidRPr="009C5206" w:rsidRDefault="003E099D" w:rsidP="00464AFA">
            <w:pPr>
              <w:jc w:val="both"/>
              <w:rPr>
                <w:sz w:val="20"/>
                <w:szCs w:val="20"/>
              </w:rPr>
            </w:pPr>
          </w:p>
        </w:tc>
        <w:tc>
          <w:tcPr>
            <w:tcW w:w="1843" w:type="dxa"/>
            <w:tcBorders>
              <w:top w:val="nil"/>
              <w:left w:val="nil"/>
              <w:bottom w:val="nil"/>
              <w:right w:val="nil"/>
            </w:tcBorders>
          </w:tcPr>
          <w:p w:rsidR="003E099D" w:rsidRPr="009C5206" w:rsidRDefault="003E099D" w:rsidP="00464AFA">
            <w:pPr>
              <w:jc w:val="both"/>
              <w:rPr>
                <w:sz w:val="20"/>
                <w:szCs w:val="20"/>
              </w:rPr>
            </w:pP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Reported problem with Mobility</w:t>
            </w:r>
          </w:p>
        </w:tc>
        <w:tc>
          <w:tcPr>
            <w:tcW w:w="2429" w:type="dxa"/>
            <w:tcBorders>
              <w:top w:val="nil"/>
              <w:left w:val="nil"/>
              <w:bottom w:val="nil"/>
              <w:right w:val="nil"/>
            </w:tcBorders>
          </w:tcPr>
          <w:p w:rsidR="003E099D" w:rsidRPr="009C5206" w:rsidRDefault="003E099D" w:rsidP="00464AFA">
            <w:pPr>
              <w:jc w:val="both"/>
              <w:rPr>
                <w:sz w:val="20"/>
                <w:szCs w:val="20"/>
              </w:rPr>
            </w:pPr>
            <w:r w:rsidRPr="007271BA">
              <w:rPr>
                <w:b/>
                <w:sz w:val="20"/>
                <w:szCs w:val="20"/>
              </w:rPr>
              <w:t>76</w:t>
            </w:r>
            <w:r>
              <w:rPr>
                <w:sz w:val="20"/>
                <w:szCs w:val="20"/>
              </w:rPr>
              <w:t xml:space="preserve"> (28/37)</w:t>
            </w:r>
          </w:p>
        </w:tc>
        <w:tc>
          <w:tcPr>
            <w:tcW w:w="1417" w:type="dxa"/>
            <w:tcBorders>
              <w:top w:val="nil"/>
              <w:left w:val="nil"/>
              <w:bottom w:val="nil"/>
              <w:right w:val="nil"/>
            </w:tcBorders>
          </w:tcPr>
          <w:p w:rsidR="003E099D" w:rsidRPr="009C5206" w:rsidRDefault="003E099D" w:rsidP="00464AFA">
            <w:pPr>
              <w:jc w:val="both"/>
              <w:rPr>
                <w:sz w:val="20"/>
                <w:szCs w:val="20"/>
              </w:rPr>
            </w:pPr>
            <w:r w:rsidRPr="007271BA">
              <w:rPr>
                <w:b/>
                <w:sz w:val="20"/>
                <w:szCs w:val="20"/>
              </w:rPr>
              <w:t>81</w:t>
            </w:r>
            <w:r>
              <w:rPr>
                <w:sz w:val="20"/>
                <w:szCs w:val="20"/>
              </w:rPr>
              <w:t xml:space="preserve"> (25/31)</w:t>
            </w:r>
          </w:p>
        </w:tc>
        <w:tc>
          <w:tcPr>
            <w:tcW w:w="1843" w:type="dxa"/>
            <w:tcBorders>
              <w:top w:val="nil"/>
              <w:left w:val="nil"/>
              <w:bottom w:val="nil"/>
              <w:right w:val="nil"/>
            </w:tcBorders>
          </w:tcPr>
          <w:p w:rsidR="003E099D" w:rsidRPr="009C5206" w:rsidRDefault="003E099D" w:rsidP="00464AFA">
            <w:pPr>
              <w:jc w:val="both"/>
              <w:rPr>
                <w:sz w:val="20"/>
                <w:szCs w:val="20"/>
              </w:rPr>
            </w:pPr>
            <w:r w:rsidRPr="007271BA">
              <w:rPr>
                <w:b/>
                <w:sz w:val="20"/>
                <w:szCs w:val="20"/>
              </w:rPr>
              <w:t>73</w:t>
            </w:r>
            <w:r>
              <w:rPr>
                <w:sz w:val="20"/>
                <w:szCs w:val="20"/>
              </w:rPr>
              <w:t xml:space="preserve"> (19/26)</w:t>
            </w: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r>
              <w:rPr>
                <w:sz w:val="20"/>
                <w:szCs w:val="20"/>
              </w:rPr>
              <w:t>0.79</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Reported problem with Self Care</w:t>
            </w:r>
          </w:p>
        </w:tc>
        <w:tc>
          <w:tcPr>
            <w:tcW w:w="2429" w:type="dxa"/>
            <w:tcBorders>
              <w:top w:val="nil"/>
              <w:left w:val="nil"/>
              <w:bottom w:val="nil"/>
              <w:right w:val="nil"/>
            </w:tcBorders>
          </w:tcPr>
          <w:p w:rsidR="003E099D" w:rsidRPr="009C5206" w:rsidRDefault="003E099D" w:rsidP="00464AFA">
            <w:pPr>
              <w:jc w:val="both"/>
              <w:rPr>
                <w:sz w:val="20"/>
                <w:szCs w:val="20"/>
              </w:rPr>
            </w:pPr>
            <w:r w:rsidRPr="007271BA">
              <w:rPr>
                <w:b/>
                <w:sz w:val="20"/>
                <w:szCs w:val="20"/>
              </w:rPr>
              <w:t>30</w:t>
            </w:r>
            <w:r>
              <w:rPr>
                <w:sz w:val="20"/>
                <w:szCs w:val="20"/>
              </w:rPr>
              <w:t xml:space="preserve"> (11/37)</w:t>
            </w:r>
          </w:p>
        </w:tc>
        <w:tc>
          <w:tcPr>
            <w:tcW w:w="1417" w:type="dxa"/>
            <w:tcBorders>
              <w:top w:val="nil"/>
              <w:left w:val="nil"/>
              <w:bottom w:val="nil"/>
              <w:right w:val="nil"/>
            </w:tcBorders>
          </w:tcPr>
          <w:p w:rsidR="003E099D" w:rsidRPr="009C5206" w:rsidRDefault="003E099D" w:rsidP="00464AFA">
            <w:pPr>
              <w:jc w:val="both"/>
              <w:rPr>
                <w:sz w:val="20"/>
                <w:szCs w:val="20"/>
              </w:rPr>
            </w:pPr>
            <w:r w:rsidRPr="007271BA">
              <w:rPr>
                <w:b/>
                <w:sz w:val="20"/>
                <w:szCs w:val="20"/>
              </w:rPr>
              <w:t>23</w:t>
            </w:r>
            <w:r>
              <w:rPr>
                <w:sz w:val="20"/>
                <w:szCs w:val="20"/>
              </w:rPr>
              <w:t xml:space="preserve"> (7/31)</w:t>
            </w:r>
          </w:p>
        </w:tc>
        <w:tc>
          <w:tcPr>
            <w:tcW w:w="1843" w:type="dxa"/>
            <w:tcBorders>
              <w:top w:val="nil"/>
              <w:left w:val="nil"/>
              <w:bottom w:val="nil"/>
              <w:right w:val="nil"/>
            </w:tcBorders>
          </w:tcPr>
          <w:p w:rsidR="003E099D" w:rsidRPr="009C5206" w:rsidRDefault="003E099D" w:rsidP="00464AFA">
            <w:pPr>
              <w:jc w:val="both"/>
              <w:rPr>
                <w:sz w:val="20"/>
                <w:szCs w:val="20"/>
              </w:rPr>
            </w:pPr>
            <w:r w:rsidRPr="007271BA">
              <w:rPr>
                <w:b/>
                <w:sz w:val="20"/>
                <w:szCs w:val="20"/>
              </w:rPr>
              <w:t>42</w:t>
            </w:r>
            <w:r>
              <w:rPr>
                <w:sz w:val="20"/>
                <w:szCs w:val="20"/>
              </w:rPr>
              <w:t xml:space="preserve"> (11/26)</w:t>
            </w: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r>
              <w:rPr>
                <w:sz w:val="20"/>
                <w:szCs w:val="20"/>
              </w:rPr>
              <w:t>0.27</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Reported problem with Usual Activities</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sidRPr="007271BA">
              <w:rPr>
                <w:b/>
                <w:sz w:val="20"/>
                <w:szCs w:val="20"/>
              </w:rPr>
              <w:t>70</w:t>
            </w:r>
            <w:r>
              <w:rPr>
                <w:sz w:val="20"/>
                <w:szCs w:val="20"/>
              </w:rPr>
              <w:t xml:space="preserve"> (26/37)</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sidRPr="007271BA">
              <w:rPr>
                <w:b/>
                <w:sz w:val="20"/>
                <w:szCs w:val="20"/>
              </w:rPr>
              <w:t>71</w:t>
            </w:r>
            <w:r>
              <w:rPr>
                <w:sz w:val="20"/>
                <w:szCs w:val="20"/>
              </w:rPr>
              <w:t xml:space="preserve"> (22/31)</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sidRPr="007271BA">
              <w:rPr>
                <w:b/>
                <w:sz w:val="20"/>
                <w:szCs w:val="20"/>
              </w:rPr>
              <w:t>69</w:t>
            </w:r>
            <w:r>
              <w:rPr>
                <w:sz w:val="20"/>
                <w:szCs w:val="20"/>
              </w:rPr>
              <w:t xml:space="preserve"> (18/26)</w:t>
            </w: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r>
              <w:rPr>
                <w:sz w:val="20"/>
                <w:szCs w:val="20"/>
              </w:rPr>
              <w:t>0.99</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Reported problem with Pain/Discomfort</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sidRPr="007271BA">
              <w:rPr>
                <w:b/>
                <w:sz w:val="20"/>
                <w:szCs w:val="20"/>
              </w:rPr>
              <w:t>41</w:t>
            </w:r>
            <w:r>
              <w:rPr>
                <w:sz w:val="20"/>
                <w:szCs w:val="20"/>
              </w:rPr>
              <w:t xml:space="preserve"> (15/37)</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sidRPr="007271BA">
              <w:rPr>
                <w:b/>
                <w:sz w:val="20"/>
                <w:szCs w:val="20"/>
              </w:rPr>
              <w:t>52</w:t>
            </w:r>
            <w:r>
              <w:rPr>
                <w:sz w:val="20"/>
                <w:szCs w:val="20"/>
              </w:rPr>
              <w:t xml:space="preserve"> (16/31)</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sidRPr="007271BA">
              <w:rPr>
                <w:b/>
                <w:sz w:val="20"/>
                <w:szCs w:val="20"/>
              </w:rPr>
              <w:t>54</w:t>
            </w:r>
            <w:r>
              <w:rPr>
                <w:sz w:val="20"/>
                <w:szCs w:val="20"/>
              </w:rPr>
              <w:t xml:space="preserve"> (14/26)</w:t>
            </w: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r>
              <w:rPr>
                <w:sz w:val="20"/>
                <w:szCs w:val="20"/>
              </w:rPr>
              <w:t>0.51</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Reported problem with Anxiety or Depression</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sidRPr="007271BA">
              <w:rPr>
                <w:b/>
                <w:sz w:val="20"/>
                <w:szCs w:val="20"/>
              </w:rPr>
              <w:t>49</w:t>
            </w:r>
            <w:r>
              <w:rPr>
                <w:sz w:val="20"/>
                <w:szCs w:val="20"/>
              </w:rPr>
              <w:t xml:space="preserve"> (18/37)</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sidRPr="007271BA">
              <w:rPr>
                <w:b/>
                <w:sz w:val="20"/>
                <w:szCs w:val="20"/>
              </w:rPr>
              <w:t>33</w:t>
            </w:r>
            <w:r>
              <w:rPr>
                <w:sz w:val="20"/>
                <w:szCs w:val="20"/>
              </w:rPr>
              <w:t xml:space="preserve"> (10/30)</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sidRPr="007271BA">
              <w:rPr>
                <w:b/>
                <w:sz w:val="20"/>
                <w:szCs w:val="20"/>
              </w:rPr>
              <w:t>50</w:t>
            </w:r>
            <w:r>
              <w:rPr>
                <w:sz w:val="20"/>
                <w:szCs w:val="20"/>
              </w:rPr>
              <w:t xml:space="preserve"> (13/26)</w:t>
            </w: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r>
              <w:rPr>
                <w:sz w:val="20"/>
                <w:szCs w:val="20"/>
              </w:rPr>
              <w:t>0.35</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Mean VAS</w:t>
            </w:r>
            <w:r w:rsidRPr="009C5206">
              <w:rPr>
                <w:sz w:val="20"/>
                <w:szCs w:val="20"/>
              </w:rPr>
              <w:t xml:space="preserve"> score</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68</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66</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72</w:t>
            </w: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r>
              <w:rPr>
                <w:sz w:val="20"/>
                <w:szCs w:val="20"/>
              </w:rPr>
              <w:t>0.22</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p>
        </w:tc>
        <w:tc>
          <w:tcPr>
            <w:tcW w:w="2429" w:type="dxa"/>
            <w:tcBorders>
              <w:top w:val="nil"/>
              <w:left w:val="nil"/>
              <w:bottom w:val="nil"/>
              <w:right w:val="nil"/>
            </w:tcBorders>
            <w:vAlign w:val="center"/>
          </w:tcPr>
          <w:p w:rsidR="003E099D" w:rsidRPr="009C5206" w:rsidRDefault="003E099D" w:rsidP="00464AFA">
            <w:pPr>
              <w:jc w:val="both"/>
              <w:rPr>
                <w:sz w:val="20"/>
                <w:szCs w:val="20"/>
              </w:rPr>
            </w:pPr>
          </w:p>
        </w:tc>
        <w:tc>
          <w:tcPr>
            <w:tcW w:w="1417" w:type="dxa"/>
            <w:tcBorders>
              <w:top w:val="nil"/>
              <w:left w:val="nil"/>
              <w:bottom w:val="nil"/>
              <w:right w:val="nil"/>
            </w:tcBorders>
            <w:vAlign w:val="center"/>
          </w:tcPr>
          <w:p w:rsidR="003E099D" w:rsidRPr="009C5206" w:rsidRDefault="003E099D" w:rsidP="00464AFA">
            <w:pPr>
              <w:jc w:val="both"/>
              <w:rPr>
                <w:sz w:val="20"/>
                <w:szCs w:val="20"/>
              </w:rPr>
            </w:pPr>
          </w:p>
        </w:tc>
        <w:tc>
          <w:tcPr>
            <w:tcW w:w="1843" w:type="dxa"/>
            <w:tcBorders>
              <w:top w:val="nil"/>
              <w:left w:val="nil"/>
              <w:bottom w:val="nil"/>
              <w:right w:val="nil"/>
            </w:tcBorders>
            <w:vAlign w:val="center"/>
          </w:tcPr>
          <w:p w:rsidR="003E099D" w:rsidRPr="009C5206" w:rsidRDefault="003E099D" w:rsidP="00464AFA">
            <w:pPr>
              <w:jc w:val="both"/>
              <w:rPr>
                <w:sz w:val="20"/>
                <w:szCs w:val="20"/>
              </w:rPr>
            </w:pP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 xml:space="preserve">Mean number of </w:t>
            </w:r>
            <w:r>
              <w:rPr>
                <w:sz w:val="20"/>
                <w:szCs w:val="20"/>
              </w:rPr>
              <w:t xml:space="preserve">EQ5 </w:t>
            </w:r>
            <w:r w:rsidRPr="009C5206">
              <w:rPr>
                <w:sz w:val="20"/>
                <w:szCs w:val="20"/>
              </w:rPr>
              <w:t>problems</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2.6</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3.1</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2.7</w:t>
            </w: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r>
              <w:rPr>
                <w:sz w:val="20"/>
                <w:szCs w:val="20"/>
              </w:rPr>
              <w:t>0.22</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p>
        </w:tc>
        <w:tc>
          <w:tcPr>
            <w:tcW w:w="2429" w:type="dxa"/>
            <w:tcBorders>
              <w:top w:val="nil"/>
              <w:left w:val="nil"/>
              <w:bottom w:val="nil"/>
              <w:right w:val="nil"/>
            </w:tcBorders>
            <w:vAlign w:val="center"/>
          </w:tcPr>
          <w:p w:rsidR="003E099D" w:rsidRPr="009C5206" w:rsidRDefault="003E099D" w:rsidP="00464AFA">
            <w:pPr>
              <w:jc w:val="both"/>
              <w:rPr>
                <w:sz w:val="20"/>
                <w:szCs w:val="20"/>
              </w:rPr>
            </w:pPr>
          </w:p>
        </w:tc>
        <w:tc>
          <w:tcPr>
            <w:tcW w:w="1417" w:type="dxa"/>
            <w:tcBorders>
              <w:top w:val="nil"/>
              <w:left w:val="nil"/>
              <w:bottom w:val="nil"/>
              <w:right w:val="nil"/>
            </w:tcBorders>
            <w:vAlign w:val="center"/>
          </w:tcPr>
          <w:p w:rsidR="003E099D" w:rsidRPr="009C5206" w:rsidRDefault="003E099D" w:rsidP="00464AFA">
            <w:pPr>
              <w:jc w:val="both"/>
              <w:rPr>
                <w:sz w:val="20"/>
                <w:szCs w:val="20"/>
              </w:rPr>
            </w:pPr>
          </w:p>
        </w:tc>
        <w:tc>
          <w:tcPr>
            <w:tcW w:w="1843" w:type="dxa"/>
            <w:tcBorders>
              <w:top w:val="nil"/>
              <w:left w:val="nil"/>
              <w:bottom w:val="nil"/>
              <w:right w:val="nil"/>
            </w:tcBorders>
            <w:vAlign w:val="center"/>
          </w:tcPr>
          <w:p w:rsidR="003E099D" w:rsidRPr="009C5206" w:rsidRDefault="003E099D" w:rsidP="00464AFA">
            <w:pPr>
              <w:jc w:val="both"/>
              <w:rPr>
                <w:sz w:val="20"/>
                <w:szCs w:val="20"/>
              </w:rPr>
            </w:pP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b/>
                <w:sz w:val="20"/>
                <w:szCs w:val="20"/>
              </w:rPr>
              <w:t xml:space="preserve">De </w:t>
            </w:r>
            <w:proofErr w:type="gramStart"/>
            <w:r w:rsidRPr="009C5206">
              <w:rPr>
                <w:b/>
                <w:sz w:val="20"/>
                <w:szCs w:val="20"/>
              </w:rPr>
              <w:t>Jong  SL</w:t>
            </w:r>
            <w:proofErr w:type="gramEnd"/>
            <w:r w:rsidRPr="009C5206">
              <w:rPr>
                <w:b/>
                <w:sz w:val="20"/>
                <w:szCs w:val="20"/>
              </w:rPr>
              <w:t xml:space="preserve"> sub-scale: Reporting ‘more or less’ or </w:t>
            </w:r>
            <w:r>
              <w:rPr>
                <w:b/>
                <w:sz w:val="20"/>
                <w:szCs w:val="20"/>
              </w:rPr>
              <w:t>‘</w:t>
            </w:r>
            <w:r w:rsidRPr="009C5206">
              <w:rPr>
                <w:b/>
                <w:sz w:val="20"/>
                <w:szCs w:val="20"/>
              </w:rPr>
              <w:t>no</w:t>
            </w:r>
            <w:r>
              <w:rPr>
                <w:b/>
                <w:sz w:val="20"/>
                <w:szCs w:val="20"/>
              </w:rPr>
              <w:t>’</w:t>
            </w:r>
            <w:r w:rsidRPr="009C5206">
              <w:rPr>
                <w:b/>
                <w:sz w:val="20"/>
                <w:szCs w:val="20"/>
              </w:rPr>
              <w:t>….</w:t>
            </w:r>
          </w:p>
        </w:tc>
        <w:tc>
          <w:tcPr>
            <w:tcW w:w="2429" w:type="dxa"/>
            <w:tcBorders>
              <w:top w:val="nil"/>
              <w:left w:val="nil"/>
              <w:bottom w:val="nil"/>
              <w:right w:val="nil"/>
            </w:tcBorders>
            <w:vAlign w:val="center"/>
          </w:tcPr>
          <w:p w:rsidR="003E099D" w:rsidRPr="009C5206" w:rsidRDefault="003E099D" w:rsidP="00464AFA">
            <w:pPr>
              <w:jc w:val="both"/>
              <w:rPr>
                <w:sz w:val="20"/>
                <w:szCs w:val="20"/>
              </w:rPr>
            </w:pPr>
          </w:p>
        </w:tc>
        <w:tc>
          <w:tcPr>
            <w:tcW w:w="1417" w:type="dxa"/>
            <w:tcBorders>
              <w:top w:val="nil"/>
              <w:left w:val="nil"/>
              <w:bottom w:val="nil"/>
              <w:right w:val="nil"/>
            </w:tcBorders>
            <w:vAlign w:val="center"/>
          </w:tcPr>
          <w:p w:rsidR="003E099D" w:rsidRPr="009C5206" w:rsidRDefault="003E099D" w:rsidP="00464AFA">
            <w:pPr>
              <w:jc w:val="both"/>
              <w:rPr>
                <w:sz w:val="20"/>
                <w:szCs w:val="20"/>
              </w:rPr>
            </w:pPr>
          </w:p>
        </w:tc>
        <w:tc>
          <w:tcPr>
            <w:tcW w:w="1843" w:type="dxa"/>
            <w:tcBorders>
              <w:top w:val="nil"/>
              <w:left w:val="nil"/>
              <w:bottom w:val="nil"/>
              <w:right w:val="nil"/>
            </w:tcBorders>
            <w:vAlign w:val="center"/>
          </w:tcPr>
          <w:p w:rsidR="003E099D" w:rsidRPr="009C5206" w:rsidRDefault="003E099D" w:rsidP="00464AFA">
            <w:pPr>
              <w:jc w:val="both"/>
              <w:rPr>
                <w:sz w:val="20"/>
                <w:szCs w:val="20"/>
              </w:rPr>
            </w:pP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There are plenty of people I can rely on when I have problems</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sidRPr="00AF6FC9">
              <w:rPr>
                <w:b/>
                <w:sz w:val="20"/>
                <w:szCs w:val="20"/>
              </w:rPr>
              <w:t>35</w:t>
            </w:r>
            <w:r>
              <w:rPr>
                <w:sz w:val="20"/>
                <w:szCs w:val="20"/>
              </w:rPr>
              <w:t xml:space="preserve"> (13/37)</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sidRPr="00AF6FC9">
              <w:rPr>
                <w:b/>
                <w:sz w:val="20"/>
                <w:szCs w:val="20"/>
              </w:rPr>
              <w:t xml:space="preserve">13 </w:t>
            </w:r>
            <w:r>
              <w:rPr>
                <w:sz w:val="20"/>
                <w:szCs w:val="20"/>
              </w:rPr>
              <w:t>(4/30)</w:t>
            </w:r>
          </w:p>
        </w:tc>
        <w:tc>
          <w:tcPr>
            <w:tcW w:w="1843" w:type="dxa"/>
            <w:tcBorders>
              <w:top w:val="nil"/>
              <w:left w:val="nil"/>
              <w:bottom w:val="nil"/>
              <w:right w:val="nil"/>
            </w:tcBorders>
            <w:vAlign w:val="center"/>
          </w:tcPr>
          <w:p w:rsidR="003E099D" w:rsidRPr="004D001A" w:rsidRDefault="003E099D" w:rsidP="00464AFA">
            <w:pPr>
              <w:jc w:val="both"/>
              <w:rPr>
                <w:sz w:val="20"/>
                <w:szCs w:val="20"/>
              </w:rPr>
            </w:pPr>
            <w:r w:rsidRPr="004D001A">
              <w:rPr>
                <w:b/>
                <w:sz w:val="20"/>
                <w:szCs w:val="20"/>
              </w:rPr>
              <w:t>40</w:t>
            </w:r>
            <w:r w:rsidRPr="004D001A">
              <w:rPr>
                <w:sz w:val="20"/>
                <w:szCs w:val="20"/>
              </w:rPr>
              <w:t xml:space="preserve"> (10/25)</w:t>
            </w:r>
          </w:p>
        </w:tc>
        <w:tc>
          <w:tcPr>
            <w:tcW w:w="1134" w:type="dxa"/>
            <w:gridSpan w:val="2"/>
            <w:tcBorders>
              <w:top w:val="nil"/>
              <w:left w:val="nil"/>
              <w:bottom w:val="nil"/>
              <w:right w:val="nil"/>
            </w:tcBorders>
            <w:vAlign w:val="center"/>
          </w:tcPr>
          <w:p w:rsidR="003E099D" w:rsidRPr="004D001A" w:rsidRDefault="003E099D" w:rsidP="00464AFA">
            <w:pPr>
              <w:jc w:val="both"/>
              <w:rPr>
                <w:sz w:val="20"/>
                <w:szCs w:val="20"/>
              </w:rPr>
            </w:pPr>
            <w:r w:rsidRPr="004D001A">
              <w:rPr>
                <w:sz w:val="20"/>
                <w:szCs w:val="20"/>
              </w:rPr>
              <w:t>0.04</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p>
        </w:tc>
        <w:tc>
          <w:tcPr>
            <w:tcW w:w="2429" w:type="dxa"/>
            <w:tcBorders>
              <w:top w:val="nil"/>
              <w:left w:val="nil"/>
              <w:bottom w:val="nil"/>
              <w:right w:val="nil"/>
            </w:tcBorders>
            <w:vAlign w:val="center"/>
          </w:tcPr>
          <w:p w:rsidR="003E099D" w:rsidRPr="009C5206" w:rsidRDefault="003E099D" w:rsidP="00464AFA">
            <w:pPr>
              <w:jc w:val="both"/>
              <w:rPr>
                <w:sz w:val="20"/>
                <w:szCs w:val="20"/>
              </w:rPr>
            </w:pPr>
          </w:p>
        </w:tc>
        <w:tc>
          <w:tcPr>
            <w:tcW w:w="1417" w:type="dxa"/>
            <w:tcBorders>
              <w:top w:val="nil"/>
              <w:left w:val="nil"/>
              <w:bottom w:val="nil"/>
              <w:right w:val="nil"/>
            </w:tcBorders>
            <w:vAlign w:val="center"/>
          </w:tcPr>
          <w:p w:rsidR="003E099D" w:rsidRPr="009C5206" w:rsidRDefault="003E099D" w:rsidP="00464AFA">
            <w:pPr>
              <w:jc w:val="both"/>
              <w:rPr>
                <w:sz w:val="20"/>
                <w:szCs w:val="20"/>
              </w:rPr>
            </w:pPr>
          </w:p>
        </w:tc>
        <w:tc>
          <w:tcPr>
            <w:tcW w:w="1843" w:type="dxa"/>
            <w:tcBorders>
              <w:top w:val="nil"/>
              <w:left w:val="nil"/>
              <w:bottom w:val="nil"/>
              <w:right w:val="nil"/>
            </w:tcBorders>
            <w:vAlign w:val="center"/>
          </w:tcPr>
          <w:p w:rsidR="003E099D" w:rsidRPr="009C5206" w:rsidRDefault="003E099D" w:rsidP="00464AFA">
            <w:pPr>
              <w:jc w:val="both"/>
              <w:rPr>
                <w:sz w:val="20"/>
                <w:szCs w:val="20"/>
              </w:rPr>
            </w:pP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Mean EL score</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1.2</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1.3</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1.1</w:t>
            </w: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r>
              <w:rPr>
                <w:sz w:val="20"/>
                <w:szCs w:val="20"/>
              </w:rPr>
              <w:t>0.77</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Mean SL score</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0.78</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0.42</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0.88</w:t>
            </w: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r>
              <w:rPr>
                <w:sz w:val="20"/>
                <w:szCs w:val="20"/>
              </w:rPr>
              <w:t>0.21</w:t>
            </w:r>
          </w:p>
        </w:tc>
      </w:tr>
      <w:tr w:rsidR="003E099D" w:rsidTr="007E2E5A">
        <w:tc>
          <w:tcPr>
            <w:tcW w:w="2533" w:type="dxa"/>
            <w:tcBorders>
              <w:top w:val="nil"/>
              <w:left w:val="nil"/>
              <w:bottom w:val="nil"/>
              <w:right w:val="nil"/>
            </w:tcBorders>
            <w:vAlign w:val="center"/>
          </w:tcPr>
          <w:p w:rsidR="003E099D" w:rsidRPr="009C5206" w:rsidRDefault="003E099D" w:rsidP="00464AFA">
            <w:pPr>
              <w:jc w:val="both"/>
              <w:rPr>
                <w:sz w:val="20"/>
                <w:szCs w:val="20"/>
              </w:rPr>
            </w:pPr>
            <w:r w:rsidRPr="009C5206">
              <w:rPr>
                <w:sz w:val="20"/>
                <w:szCs w:val="20"/>
              </w:rPr>
              <w:t>Mean overall loneliness score</w:t>
            </w:r>
          </w:p>
        </w:tc>
        <w:tc>
          <w:tcPr>
            <w:tcW w:w="2429"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2.0</w:t>
            </w:r>
          </w:p>
        </w:tc>
        <w:tc>
          <w:tcPr>
            <w:tcW w:w="1417"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1.7</w:t>
            </w:r>
          </w:p>
        </w:tc>
        <w:tc>
          <w:tcPr>
            <w:tcW w:w="1843" w:type="dxa"/>
            <w:tcBorders>
              <w:top w:val="nil"/>
              <w:left w:val="nil"/>
              <w:bottom w:val="nil"/>
              <w:right w:val="nil"/>
            </w:tcBorders>
            <w:vAlign w:val="center"/>
          </w:tcPr>
          <w:p w:rsidR="003E099D" w:rsidRPr="009C5206" w:rsidRDefault="003E099D" w:rsidP="00464AFA">
            <w:pPr>
              <w:jc w:val="both"/>
              <w:rPr>
                <w:sz w:val="20"/>
                <w:szCs w:val="20"/>
              </w:rPr>
            </w:pPr>
            <w:r>
              <w:rPr>
                <w:sz w:val="20"/>
                <w:szCs w:val="20"/>
              </w:rPr>
              <w:t>2.0</w:t>
            </w:r>
          </w:p>
        </w:tc>
        <w:tc>
          <w:tcPr>
            <w:tcW w:w="1134" w:type="dxa"/>
            <w:gridSpan w:val="2"/>
            <w:tcBorders>
              <w:top w:val="nil"/>
              <w:left w:val="nil"/>
              <w:bottom w:val="nil"/>
              <w:right w:val="nil"/>
            </w:tcBorders>
            <w:vAlign w:val="center"/>
          </w:tcPr>
          <w:p w:rsidR="003E099D" w:rsidRPr="009C5206" w:rsidRDefault="003E099D" w:rsidP="00464AFA">
            <w:pPr>
              <w:jc w:val="both"/>
              <w:rPr>
                <w:sz w:val="20"/>
                <w:szCs w:val="20"/>
              </w:rPr>
            </w:pPr>
            <w:r>
              <w:rPr>
                <w:sz w:val="20"/>
                <w:szCs w:val="20"/>
              </w:rPr>
              <w:t>0.68</w:t>
            </w:r>
          </w:p>
        </w:tc>
      </w:tr>
      <w:tr w:rsidR="003E099D" w:rsidTr="007E2E5A">
        <w:tc>
          <w:tcPr>
            <w:tcW w:w="2533" w:type="dxa"/>
            <w:tcBorders>
              <w:top w:val="nil"/>
              <w:left w:val="nil"/>
              <w:right w:val="nil"/>
            </w:tcBorders>
            <w:vAlign w:val="center"/>
          </w:tcPr>
          <w:p w:rsidR="003E099D" w:rsidRPr="009C5206" w:rsidRDefault="003E099D" w:rsidP="00464AFA">
            <w:pPr>
              <w:jc w:val="both"/>
              <w:rPr>
                <w:sz w:val="20"/>
                <w:szCs w:val="20"/>
              </w:rPr>
            </w:pPr>
          </w:p>
        </w:tc>
        <w:tc>
          <w:tcPr>
            <w:tcW w:w="2429" w:type="dxa"/>
            <w:tcBorders>
              <w:top w:val="nil"/>
              <w:left w:val="nil"/>
              <w:right w:val="nil"/>
            </w:tcBorders>
          </w:tcPr>
          <w:p w:rsidR="003E099D" w:rsidRPr="009C5206" w:rsidRDefault="003E099D" w:rsidP="00464AFA">
            <w:pPr>
              <w:jc w:val="both"/>
              <w:rPr>
                <w:sz w:val="20"/>
                <w:szCs w:val="20"/>
              </w:rPr>
            </w:pPr>
          </w:p>
        </w:tc>
        <w:tc>
          <w:tcPr>
            <w:tcW w:w="1417" w:type="dxa"/>
            <w:tcBorders>
              <w:top w:val="nil"/>
              <w:left w:val="nil"/>
              <w:right w:val="nil"/>
            </w:tcBorders>
          </w:tcPr>
          <w:p w:rsidR="003E099D" w:rsidRPr="009C5206" w:rsidRDefault="003E099D" w:rsidP="00464AFA">
            <w:pPr>
              <w:jc w:val="both"/>
              <w:rPr>
                <w:sz w:val="20"/>
                <w:szCs w:val="20"/>
              </w:rPr>
            </w:pPr>
          </w:p>
        </w:tc>
        <w:tc>
          <w:tcPr>
            <w:tcW w:w="1843" w:type="dxa"/>
            <w:tcBorders>
              <w:top w:val="nil"/>
              <w:left w:val="nil"/>
              <w:right w:val="nil"/>
            </w:tcBorders>
          </w:tcPr>
          <w:p w:rsidR="003E099D" w:rsidRPr="009C5206" w:rsidRDefault="003E099D" w:rsidP="00464AFA">
            <w:pPr>
              <w:jc w:val="both"/>
              <w:rPr>
                <w:sz w:val="20"/>
                <w:szCs w:val="20"/>
              </w:rPr>
            </w:pPr>
          </w:p>
        </w:tc>
        <w:tc>
          <w:tcPr>
            <w:tcW w:w="1134" w:type="dxa"/>
            <w:gridSpan w:val="2"/>
            <w:tcBorders>
              <w:top w:val="nil"/>
              <w:left w:val="nil"/>
              <w:right w:val="nil"/>
            </w:tcBorders>
            <w:vAlign w:val="center"/>
          </w:tcPr>
          <w:p w:rsidR="003E099D" w:rsidRPr="009C5206" w:rsidRDefault="003E099D" w:rsidP="00464AFA">
            <w:pPr>
              <w:jc w:val="both"/>
              <w:rPr>
                <w:sz w:val="20"/>
                <w:szCs w:val="20"/>
              </w:rPr>
            </w:pPr>
          </w:p>
        </w:tc>
      </w:tr>
      <w:tr w:rsidR="003E099D" w:rsidTr="007E2E5A">
        <w:trPr>
          <w:gridAfter w:val="1"/>
          <w:wAfter w:w="709" w:type="dxa"/>
        </w:trPr>
        <w:tc>
          <w:tcPr>
            <w:tcW w:w="2533" w:type="dxa"/>
            <w:tcBorders>
              <w:left w:val="nil"/>
              <w:bottom w:val="nil"/>
              <w:right w:val="nil"/>
            </w:tcBorders>
            <w:vAlign w:val="center"/>
          </w:tcPr>
          <w:p w:rsidR="003E099D" w:rsidRDefault="003E099D" w:rsidP="00464AFA">
            <w:pPr>
              <w:jc w:val="both"/>
              <w:rPr>
                <w:sz w:val="20"/>
                <w:szCs w:val="20"/>
              </w:rPr>
            </w:pPr>
          </w:p>
          <w:p w:rsidR="007E2E5A" w:rsidRDefault="007E2E5A"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Default="00824DB5" w:rsidP="00464AFA">
            <w:pPr>
              <w:jc w:val="both"/>
              <w:rPr>
                <w:sz w:val="20"/>
                <w:szCs w:val="20"/>
              </w:rPr>
            </w:pPr>
          </w:p>
          <w:p w:rsidR="00824DB5" w:rsidRPr="009C5206" w:rsidRDefault="00824DB5" w:rsidP="00464AFA">
            <w:pPr>
              <w:jc w:val="both"/>
              <w:rPr>
                <w:sz w:val="20"/>
                <w:szCs w:val="20"/>
              </w:rPr>
            </w:pPr>
          </w:p>
        </w:tc>
        <w:tc>
          <w:tcPr>
            <w:tcW w:w="6114" w:type="dxa"/>
            <w:gridSpan w:val="4"/>
            <w:tcBorders>
              <w:left w:val="nil"/>
              <w:bottom w:val="nil"/>
              <w:right w:val="nil"/>
            </w:tcBorders>
          </w:tcPr>
          <w:p w:rsidR="003E099D" w:rsidRPr="009C5206" w:rsidRDefault="003E099D" w:rsidP="00464AFA">
            <w:pPr>
              <w:jc w:val="both"/>
              <w:rPr>
                <w:b/>
                <w:sz w:val="20"/>
                <w:szCs w:val="20"/>
              </w:rPr>
            </w:pPr>
          </w:p>
        </w:tc>
      </w:tr>
    </w:tbl>
    <w:p w:rsidR="00304BB3" w:rsidRPr="001E14E2" w:rsidRDefault="000D5530" w:rsidP="00464AFA">
      <w:pPr>
        <w:spacing w:line="240" w:lineRule="auto"/>
        <w:jc w:val="both"/>
        <w:rPr>
          <w:b/>
        </w:rPr>
      </w:pPr>
      <w:r w:rsidRPr="001E14E2">
        <w:rPr>
          <w:b/>
        </w:rPr>
        <w:lastRenderedPageBreak/>
        <w:t>Table</w:t>
      </w:r>
      <w:r w:rsidR="001640F6">
        <w:rPr>
          <w:b/>
        </w:rPr>
        <w:t xml:space="preserve"> 3</w:t>
      </w:r>
      <w:r w:rsidR="00403627" w:rsidRPr="001E14E2">
        <w:rPr>
          <w:b/>
        </w:rPr>
        <w:t xml:space="preserve">. </w:t>
      </w:r>
      <w:r w:rsidR="00304BB3" w:rsidRPr="001E14E2">
        <w:rPr>
          <w:b/>
        </w:rPr>
        <w:t>Paid, blended and voluntary service users reporting individual EQ5 problems at baseline and follow-up</w:t>
      </w:r>
    </w:p>
    <w:tbl>
      <w:tblPr>
        <w:tblStyle w:val="TableGrid"/>
        <w:tblW w:w="99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1376"/>
        <w:gridCol w:w="1924"/>
        <w:gridCol w:w="1835"/>
        <w:gridCol w:w="1835"/>
        <w:gridCol w:w="937"/>
      </w:tblGrid>
      <w:tr w:rsidR="00304BB3" w:rsidRPr="000708DE" w:rsidTr="008A1A75">
        <w:trPr>
          <w:trHeight w:val="397"/>
        </w:trPr>
        <w:tc>
          <w:tcPr>
            <w:tcW w:w="2011" w:type="dxa"/>
            <w:tcBorders>
              <w:top w:val="single" w:sz="4" w:space="0" w:color="auto"/>
              <w:bottom w:val="single" w:sz="4" w:space="0" w:color="auto"/>
            </w:tcBorders>
            <w:vAlign w:val="center"/>
          </w:tcPr>
          <w:p w:rsidR="00304BB3" w:rsidRPr="000708DE" w:rsidRDefault="00304BB3" w:rsidP="00464AFA">
            <w:pPr>
              <w:jc w:val="both"/>
              <w:rPr>
                <w:rFonts w:cstheme="minorHAnsi"/>
                <w:b/>
                <w:sz w:val="20"/>
                <w:szCs w:val="20"/>
              </w:rPr>
            </w:pPr>
          </w:p>
        </w:tc>
        <w:tc>
          <w:tcPr>
            <w:tcW w:w="1376" w:type="dxa"/>
            <w:tcBorders>
              <w:top w:val="single" w:sz="4" w:space="0" w:color="auto"/>
              <w:bottom w:val="single" w:sz="4" w:space="0" w:color="auto"/>
            </w:tcBorders>
            <w:vAlign w:val="center"/>
          </w:tcPr>
          <w:p w:rsidR="00304BB3" w:rsidRPr="000708DE" w:rsidRDefault="00304BB3" w:rsidP="00464AFA">
            <w:pPr>
              <w:jc w:val="both"/>
              <w:rPr>
                <w:rFonts w:cstheme="minorHAnsi"/>
                <w:b/>
                <w:sz w:val="20"/>
                <w:szCs w:val="20"/>
              </w:rPr>
            </w:pPr>
          </w:p>
        </w:tc>
        <w:tc>
          <w:tcPr>
            <w:tcW w:w="1924" w:type="dxa"/>
            <w:tcBorders>
              <w:top w:val="single" w:sz="4" w:space="0" w:color="auto"/>
              <w:bottom w:val="single" w:sz="4" w:space="0" w:color="auto"/>
            </w:tcBorders>
            <w:vAlign w:val="center"/>
          </w:tcPr>
          <w:p w:rsidR="00304BB3" w:rsidRPr="000708DE" w:rsidRDefault="00304BB3" w:rsidP="00464AFA">
            <w:pPr>
              <w:jc w:val="both"/>
              <w:rPr>
                <w:rFonts w:cstheme="minorHAnsi"/>
                <w:b/>
                <w:sz w:val="20"/>
                <w:szCs w:val="20"/>
              </w:rPr>
            </w:pPr>
            <w:r w:rsidRPr="000708DE">
              <w:rPr>
                <w:rFonts w:cstheme="minorHAnsi"/>
                <w:b/>
                <w:sz w:val="20"/>
                <w:szCs w:val="20"/>
              </w:rPr>
              <w:t>Baseline</w:t>
            </w:r>
          </w:p>
          <w:p w:rsidR="00304BB3" w:rsidRPr="000708DE" w:rsidRDefault="000D5530" w:rsidP="00464AFA">
            <w:pPr>
              <w:jc w:val="both"/>
              <w:rPr>
                <w:rFonts w:cstheme="minorHAnsi"/>
                <w:b/>
                <w:sz w:val="20"/>
                <w:szCs w:val="20"/>
              </w:rPr>
            </w:pPr>
            <w:r w:rsidRPr="000708DE">
              <w:rPr>
                <w:rFonts w:cstheme="minorHAnsi"/>
                <w:b/>
                <w:sz w:val="20"/>
                <w:szCs w:val="20"/>
              </w:rPr>
              <w:t>(P=</w:t>
            </w:r>
            <w:r w:rsidR="00D23F93" w:rsidRPr="000708DE">
              <w:rPr>
                <w:rFonts w:cstheme="minorHAnsi"/>
                <w:b/>
                <w:sz w:val="20"/>
                <w:szCs w:val="20"/>
              </w:rPr>
              <w:t>37</w:t>
            </w:r>
            <w:r w:rsidRPr="000708DE">
              <w:rPr>
                <w:rFonts w:cstheme="minorHAnsi"/>
                <w:b/>
                <w:sz w:val="20"/>
                <w:szCs w:val="20"/>
              </w:rPr>
              <w:t>,B=</w:t>
            </w:r>
            <w:r w:rsidR="00D23F93" w:rsidRPr="000708DE">
              <w:rPr>
                <w:rFonts w:cstheme="minorHAnsi"/>
                <w:b/>
                <w:sz w:val="20"/>
                <w:szCs w:val="20"/>
              </w:rPr>
              <w:t>31</w:t>
            </w:r>
            <w:r w:rsidRPr="000708DE">
              <w:rPr>
                <w:rFonts w:cstheme="minorHAnsi"/>
                <w:b/>
                <w:sz w:val="20"/>
                <w:szCs w:val="20"/>
              </w:rPr>
              <w:t>,V=</w:t>
            </w:r>
            <w:r w:rsidR="00D23F93" w:rsidRPr="000708DE">
              <w:rPr>
                <w:rFonts w:cstheme="minorHAnsi"/>
                <w:b/>
                <w:sz w:val="20"/>
                <w:szCs w:val="20"/>
              </w:rPr>
              <w:t>26</w:t>
            </w:r>
            <w:r w:rsidR="00304BB3" w:rsidRPr="000708DE">
              <w:rPr>
                <w:rFonts w:cstheme="minorHAnsi"/>
                <w:b/>
                <w:sz w:val="20"/>
                <w:szCs w:val="20"/>
              </w:rPr>
              <w:t>)</w:t>
            </w:r>
          </w:p>
        </w:tc>
        <w:tc>
          <w:tcPr>
            <w:tcW w:w="1835" w:type="dxa"/>
            <w:tcBorders>
              <w:top w:val="single" w:sz="4" w:space="0" w:color="auto"/>
              <w:bottom w:val="single" w:sz="4" w:space="0" w:color="auto"/>
            </w:tcBorders>
            <w:vAlign w:val="center"/>
          </w:tcPr>
          <w:p w:rsidR="00304BB3" w:rsidRPr="000708DE" w:rsidRDefault="00304BB3" w:rsidP="00464AFA">
            <w:pPr>
              <w:jc w:val="both"/>
              <w:rPr>
                <w:rFonts w:cstheme="minorHAnsi"/>
                <w:b/>
                <w:sz w:val="20"/>
                <w:szCs w:val="20"/>
              </w:rPr>
            </w:pPr>
            <w:r w:rsidRPr="000708DE">
              <w:rPr>
                <w:rFonts w:cstheme="minorHAnsi"/>
                <w:b/>
                <w:sz w:val="20"/>
                <w:szCs w:val="20"/>
              </w:rPr>
              <w:t>6 week</w:t>
            </w:r>
          </w:p>
          <w:p w:rsidR="00304BB3" w:rsidRPr="000708DE" w:rsidRDefault="000D5530" w:rsidP="00464AFA">
            <w:pPr>
              <w:jc w:val="both"/>
              <w:rPr>
                <w:rFonts w:cstheme="minorHAnsi"/>
                <w:b/>
                <w:sz w:val="20"/>
                <w:szCs w:val="20"/>
              </w:rPr>
            </w:pPr>
            <w:r w:rsidRPr="000708DE">
              <w:rPr>
                <w:rFonts w:cstheme="minorHAnsi"/>
                <w:b/>
                <w:sz w:val="20"/>
                <w:szCs w:val="20"/>
              </w:rPr>
              <w:t>(P=</w:t>
            </w:r>
            <w:r w:rsidR="00D23F93" w:rsidRPr="000708DE">
              <w:rPr>
                <w:rFonts w:cstheme="minorHAnsi"/>
                <w:b/>
                <w:sz w:val="20"/>
                <w:szCs w:val="20"/>
              </w:rPr>
              <w:t>28</w:t>
            </w:r>
            <w:r w:rsidRPr="000708DE">
              <w:rPr>
                <w:rFonts w:cstheme="minorHAnsi"/>
                <w:b/>
                <w:sz w:val="20"/>
                <w:szCs w:val="20"/>
              </w:rPr>
              <w:t>,B=</w:t>
            </w:r>
            <w:r w:rsidR="00D23F93" w:rsidRPr="000708DE">
              <w:rPr>
                <w:rFonts w:cstheme="minorHAnsi"/>
                <w:b/>
                <w:sz w:val="20"/>
                <w:szCs w:val="20"/>
              </w:rPr>
              <w:t>25</w:t>
            </w:r>
            <w:r w:rsidRPr="000708DE">
              <w:rPr>
                <w:rFonts w:cstheme="minorHAnsi"/>
                <w:b/>
                <w:sz w:val="20"/>
                <w:szCs w:val="20"/>
              </w:rPr>
              <w:t>,V=</w:t>
            </w:r>
            <w:r w:rsidR="00D23F93" w:rsidRPr="000708DE">
              <w:rPr>
                <w:rFonts w:cstheme="minorHAnsi"/>
                <w:b/>
                <w:sz w:val="20"/>
                <w:szCs w:val="20"/>
              </w:rPr>
              <w:t>20</w:t>
            </w:r>
            <w:r w:rsidRPr="000708DE">
              <w:rPr>
                <w:rFonts w:cstheme="minorHAnsi"/>
                <w:b/>
                <w:sz w:val="20"/>
                <w:szCs w:val="20"/>
              </w:rPr>
              <w:t>)</w:t>
            </w:r>
          </w:p>
        </w:tc>
        <w:tc>
          <w:tcPr>
            <w:tcW w:w="1835" w:type="dxa"/>
            <w:tcBorders>
              <w:top w:val="single" w:sz="4" w:space="0" w:color="auto"/>
              <w:bottom w:val="single" w:sz="4" w:space="0" w:color="auto"/>
            </w:tcBorders>
            <w:vAlign w:val="center"/>
          </w:tcPr>
          <w:p w:rsidR="00304BB3" w:rsidRPr="000708DE" w:rsidRDefault="00304BB3" w:rsidP="00464AFA">
            <w:pPr>
              <w:jc w:val="both"/>
              <w:rPr>
                <w:rFonts w:cstheme="minorHAnsi"/>
                <w:b/>
                <w:sz w:val="20"/>
                <w:szCs w:val="20"/>
              </w:rPr>
            </w:pPr>
            <w:r w:rsidRPr="000708DE">
              <w:rPr>
                <w:rFonts w:cstheme="minorHAnsi"/>
                <w:b/>
                <w:sz w:val="20"/>
                <w:szCs w:val="20"/>
              </w:rPr>
              <w:t>12 week</w:t>
            </w:r>
          </w:p>
          <w:p w:rsidR="00304BB3" w:rsidRPr="000708DE" w:rsidRDefault="000D5530" w:rsidP="00464AFA">
            <w:pPr>
              <w:jc w:val="both"/>
              <w:rPr>
                <w:rFonts w:cstheme="minorHAnsi"/>
                <w:b/>
                <w:sz w:val="20"/>
                <w:szCs w:val="20"/>
              </w:rPr>
            </w:pPr>
            <w:r w:rsidRPr="000708DE">
              <w:rPr>
                <w:rFonts w:cstheme="minorHAnsi"/>
                <w:b/>
                <w:sz w:val="20"/>
                <w:szCs w:val="20"/>
              </w:rPr>
              <w:t>(P=</w:t>
            </w:r>
            <w:r w:rsidR="00D23F93" w:rsidRPr="000708DE">
              <w:rPr>
                <w:rFonts w:cstheme="minorHAnsi"/>
                <w:b/>
                <w:sz w:val="20"/>
                <w:szCs w:val="20"/>
              </w:rPr>
              <w:t>27</w:t>
            </w:r>
            <w:r w:rsidRPr="000708DE">
              <w:rPr>
                <w:rFonts w:cstheme="minorHAnsi"/>
                <w:b/>
                <w:sz w:val="20"/>
                <w:szCs w:val="20"/>
              </w:rPr>
              <w:t>,B=</w:t>
            </w:r>
            <w:r w:rsidR="00D23F93" w:rsidRPr="000708DE">
              <w:rPr>
                <w:rFonts w:cstheme="minorHAnsi"/>
                <w:b/>
                <w:sz w:val="20"/>
                <w:szCs w:val="20"/>
              </w:rPr>
              <w:t>27</w:t>
            </w:r>
            <w:r w:rsidRPr="000708DE">
              <w:rPr>
                <w:rFonts w:cstheme="minorHAnsi"/>
                <w:b/>
                <w:sz w:val="20"/>
                <w:szCs w:val="20"/>
              </w:rPr>
              <w:t>,V=</w:t>
            </w:r>
            <w:r w:rsidR="00D23F93" w:rsidRPr="000708DE">
              <w:rPr>
                <w:rFonts w:cstheme="minorHAnsi"/>
                <w:b/>
                <w:sz w:val="20"/>
                <w:szCs w:val="20"/>
              </w:rPr>
              <w:t>19</w:t>
            </w:r>
            <w:r w:rsidR="00304BB3" w:rsidRPr="000708DE">
              <w:rPr>
                <w:rFonts w:cstheme="minorHAnsi"/>
                <w:b/>
                <w:sz w:val="20"/>
                <w:szCs w:val="20"/>
              </w:rPr>
              <w:t>)</w:t>
            </w:r>
          </w:p>
        </w:tc>
        <w:tc>
          <w:tcPr>
            <w:tcW w:w="937" w:type="dxa"/>
            <w:tcBorders>
              <w:top w:val="single" w:sz="4" w:space="0" w:color="auto"/>
              <w:bottom w:val="single" w:sz="4" w:space="0" w:color="auto"/>
            </w:tcBorders>
          </w:tcPr>
          <w:p w:rsidR="00304BB3" w:rsidRPr="000708DE" w:rsidRDefault="00304BB3" w:rsidP="00464AFA">
            <w:pPr>
              <w:jc w:val="both"/>
              <w:rPr>
                <w:rFonts w:cstheme="minorHAnsi"/>
                <w:b/>
                <w:sz w:val="20"/>
                <w:szCs w:val="20"/>
              </w:rPr>
            </w:pPr>
          </w:p>
        </w:tc>
      </w:tr>
      <w:tr w:rsidR="00304BB3" w:rsidRPr="000708DE" w:rsidTr="008A1A75">
        <w:trPr>
          <w:trHeight w:val="397"/>
        </w:trPr>
        <w:tc>
          <w:tcPr>
            <w:tcW w:w="2011" w:type="dxa"/>
            <w:tcBorders>
              <w:top w:val="single" w:sz="4" w:space="0" w:color="auto"/>
              <w:bottom w:val="single" w:sz="4" w:space="0" w:color="auto"/>
            </w:tcBorders>
            <w:vAlign w:val="center"/>
          </w:tcPr>
          <w:p w:rsidR="00304BB3" w:rsidRPr="000708DE" w:rsidRDefault="00304BB3" w:rsidP="00464AFA">
            <w:pPr>
              <w:jc w:val="both"/>
              <w:rPr>
                <w:rFonts w:cstheme="minorHAnsi"/>
                <w:b/>
                <w:sz w:val="20"/>
                <w:szCs w:val="20"/>
              </w:rPr>
            </w:pPr>
          </w:p>
        </w:tc>
        <w:tc>
          <w:tcPr>
            <w:tcW w:w="1376" w:type="dxa"/>
            <w:tcBorders>
              <w:top w:val="single" w:sz="4" w:space="0" w:color="auto"/>
              <w:bottom w:val="single" w:sz="4" w:space="0" w:color="auto"/>
            </w:tcBorders>
            <w:vAlign w:val="center"/>
          </w:tcPr>
          <w:p w:rsidR="00304BB3" w:rsidRPr="000708DE" w:rsidRDefault="00304BB3" w:rsidP="00464AFA">
            <w:pPr>
              <w:jc w:val="both"/>
              <w:rPr>
                <w:rFonts w:cstheme="minorHAnsi"/>
                <w:b/>
                <w:sz w:val="20"/>
                <w:szCs w:val="20"/>
              </w:rPr>
            </w:pPr>
          </w:p>
        </w:tc>
        <w:tc>
          <w:tcPr>
            <w:tcW w:w="1924" w:type="dxa"/>
            <w:tcBorders>
              <w:top w:val="single" w:sz="4" w:space="0" w:color="auto"/>
              <w:bottom w:val="single" w:sz="4" w:space="0" w:color="auto"/>
            </w:tcBorders>
            <w:vAlign w:val="center"/>
          </w:tcPr>
          <w:p w:rsidR="00304BB3" w:rsidRPr="000708DE" w:rsidRDefault="00304BB3" w:rsidP="00464AFA">
            <w:pPr>
              <w:jc w:val="both"/>
              <w:rPr>
                <w:rFonts w:cstheme="minorHAnsi"/>
                <w:b/>
                <w:sz w:val="20"/>
                <w:szCs w:val="20"/>
              </w:rPr>
            </w:pPr>
            <w:r w:rsidRPr="000708DE">
              <w:rPr>
                <w:rFonts w:cstheme="minorHAnsi"/>
                <w:b/>
                <w:sz w:val="20"/>
                <w:szCs w:val="20"/>
              </w:rPr>
              <w:t xml:space="preserve">% </w:t>
            </w:r>
          </w:p>
        </w:tc>
        <w:tc>
          <w:tcPr>
            <w:tcW w:w="1835" w:type="dxa"/>
            <w:tcBorders>
              <w:top w:val="single" w:sz="4" w:space="0" w:color="auto"/>
              <w:bottom w:val="single" w:sz="4" w:space="0" w:color="auto"/>
            </w:tcBorders>
            <w:vAlign w:val="center"/>
          </w:tcPr>
          <w:p w:rsidR="00304BB3" w:rsidRPr="000708DE" w:rsidRDefault="00304BB3" w:rsidP="00464AFA">
            <w:pPr>
              <w:jc w:val="both"/>
              <w:rPr>
                <w:rFonts w:cstheme="minorHAnsi"/>
                <w:b/>
                <w:sz w:val="20"/>
                <w:szCs w:val="20"/>
              </w:rPr>
            </w:pPr>
            <w:r w:rsidRPr="000708DE">
              <w:rPr>
                <w:rFonts w:cstheme="minorHAnsi"/>
                <w:b/>
                <w:sz w:val="20"/>
                <w:szCs w:val="20"/>
              </w:rPr>
              <w:t xml:space="preserve">% </w:t>
            </w:r>
          </w:p>
        </w:tc>
        <w:tc>
          <w:tcPr>
            <w:tcW w:w="1835" w:type="dxa"/>
            <w:tcBorders>
              <w:top w:val="single" w:sz="4" w:space="0" w:color="auto"/>
              <w:bottom w:val="single" w:sz="4" w:space="0" w:color="auto"/>
            </w:tcBorders>
            <w:vAlign w:val="center"/>
          </w:tcPr>
          <w:p w:rsidR="00304BB3" w:rsidRPr="000708DE" w:rsidRDefault="00304BB3" w:rsidP="00464AFA">
            <w:pPr>
              <w:jc w:val="both"/>
              <w:rPr>
                <w:rFonts w:cstheme="minorHAnsi"/>
                <w:b/>
                <w:sz w:val="20"/>
                <w:szCs w:val="20"/>
              </w:rPr>
            </w:pPr>
            <w:r w:rsidRPr="000708DE">
              <w:rPr>
                <w:rFonts w:cstheme="minorHAnsi"/>
                <w:b/>
                <w:sz w:val="20"/>
                <w:szCs w:val="20"/>
              </w:rPr>
              <w:t xml:space="preserve">% </w:t>
            </w:r>
          </w:p>
        </w:tc>
        <w:tc>
          <w:tcPr>
            <w:tcW w:w="937" w:type="dxa"/>
            <w:tcBorders>
              <w:top w:val="single" w:sz="4" w:space="0" w:color="auto"/>
              <w:bottom w:val="single" w:sz="4" w:space="0" w:color="auto"/>
            </w:tcBorders>
          </w:tcPr>
          <w:p w:rsidR="00304BB3" w:rsidRPr="000708DE" w:rsidRDefault="00304BB3" w:rsidP="00464AFA">
            <w:pPr>
              <w:jc w:val="both"/>
              <w:rPr>
                <w:rFonts w:cstheme="minorHAnsi"/>
                <w:b/>
                <w:sz w:val="20"/>
                <w:szCs w:val="20"/>
              </w:rPr>
            </w:pPr>
            <w:r w:rsidRPr="000708DE">
              <w:rPr>
                <w:rFonts w:cstheme="minorHAnsi"/>
                <w:b/>
                <w:sz w:val="20"/>
                <w:szCs w:val="20"/>
              </w:rPr>
              <w:t>P</w:t>
            </w:r>
          </w:p>
        </w:tc>
      </w:tr>
      <w:tr w:rsidR="008A1A75" w:rsidRPr="000708DE" w:rsidTr="008A1A75">
        <w:trPr>
          <w:trHeight w:val="397"/>
        </w:trPr>
        <w:tc>
          <w:tcPr>
            <w:tcW w:w="2011" w:type="dxa"/>
            <w:vMerge w:val="restart"/>
            <w:tcBorders>
              <w:top w:val="single" w:sz="4" w:space="0" w:color="auto"/>
              <w:bottom w:val="nil"/>
            </w:tcBorders>
            <w:vAlign w:val="center"/>
          </w:tcPr>
          <w:p w:rsidR="008A1A75" w:rsidRPr="000708DE" w:rsidRDefault="008A1A75" w:rsidP="00464AFA">
            <w:pPr>
              <w:jc w:val="both"/>
              <w:rPr>
                <w:rFonts w:cstheme="minorHAnsi"/>
                <w:b/>
                <w:sz w:val="20"/>
                <w:szCs w:val="20"/>
              </w:rPr>
            </w:pPr>
            <w:r w:rsidRPr="000708DE">
              <w:rPr>
                <w:rFonts w:cstheme="minorHAnsi"/>
                <w:b/>
                <w:sz w:val="20"/>
                <w:szCs w:val="20"/>
              </w:rPr>
              <w:t>Mobility</w:t>
            </w:r>
          </w:p>
        </w:tc>
        <w:tc>
          <w:tcPr>
            <w:tcW w:w="1376" w:type="dxa"/>
            <w:tcBorders>
              <w:top w:val="single" w:sz="4" w:space="0" w:color="auto"/>
              <w:bottom w:val="nil"/>
            </w:tcBorders>
            <w:vAlign w:val="center"/>
          </w:tcPr>
          <w:p w:rsidR="008A1A75" w:rsidRPr="000708DE" w:rsidRDefault="008A1A75" w:rsidP="00464AFA">
            <w:pPr>
              <w:jc w:val="both"/>
              <w:rPr>
                <w:rFonts w:cstheme="minorHAnsi"/>
                <w:b/>
                <w:sz w:val="20"/>
                <w:szCs w:val="20"/>
              </w:rPr>
            </w:pPr>
            <w:r w:rsidRPr="000708DE">
              <w:rPr>
                <w:rFonts w:cstheme="minorHAnsi"/>
                <w:b/>
                <w:sz w:val="20"/>
                <w:szCs w:val="20"/>
              </w:rPr>
              <w:t>Paid</w:t>
            </w:r>
          </w:p>
        </w:tc>
        <w:tc>
          <w:tcPr>
            <w:tcW w:w="1924" w:type="dxa"/>
            <w:tcBorders>
              <w:top w:val="single" w:sz="4" w:space="0" w:color="auto"/>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75.7</w:t>
            </w:r>
          </w:p>
        </w:tc>
        <w:tc>
          <w:tcPr>
            <w:tcW w:w="1835" w:type="dxa"/>
            <w:tcBorders>
              <w:top w:val="single" w:sz="4" w:space="0" w:color="auto"/>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75.0</w:t>
            </w:r>
          </w:p>
        </w:tc>
        <w:tc>
          <w:tcPr>
            <w:tcW w:w="1835" w:type="dxa"/>
            <w:tcBorders>
              <w:top w:val="single" w:sz="4" w:space="0" w:color="auto"/>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77.8</w:t>
            </w:r>
          </w:p>
        </w:tc>
        <w:tc>
          <w:tcPr>
            <w:tcW w:w="937" w:type="dxa"/>
            <w:vMerge w:val="restart"/>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0.79</w:t>
            </w:r>
          </w:p>
        </w:tc>
      </w:tr>
      <w:tr w:rsidR="008A1A75" w:rsidRPr="000708DE" w:rsidTr="008A1A75">
        <w:trPr>
          <w:trHeight w:val="397"/>
        </w:trPr>
        <w:tc>
          <w:tcPr>
            <w:tcW w:w="2011" w:type="dxa"/>
            <w:vMerge/>
            <w:tcBorders>
              <w:bottom w:val="nil"/>
            </w:tcBorders>
            <w:vAlign w:val="center"/>
          </w:tcPr>
          <w:p w:rsidR="008A1A75" w:rsidRPr="000708DE" w:rsidRDefault="008A1A75" w:rsidP="00464AFA">
            <w:pPr>
              <w:jc w:val="both"/>
              <w:rPr>
                <w:rFonts w:cstheme="minorHAnsi"/>
                <w:b/>
                <w:sz w:val="20"/>
                <w:szCs w:val="20"/>
              </w:rPr>
            </w:pPr>
          </w:p>
        </w:tc>
        <w:tc>
          <w:tcPr>
            <w:tcW w:w="1376" w:type="dxa"/>
            <w:tcBorders>
              <w:bottom w:val="nil"/>
            </w:tcBorders>
            <w:vAlign w:val="center"/>
          </w:tcPr>
          <w:p w:rsidR="008A1A75" w:rsidRPr="000708DE" w:rsidRDefault="008A1A75" w:rsidP="00464AFA">
            <w:pPr>
              <w:jc w:val="both"/>
              <w:rPr>
                <w:rFonts w:cstheme="minorHAnsi"/>
                <w:b/>
                <w:sz w:val="20"/>
                <w:szCs w:val="20"/>
              </w:rPr>
            </w:pPr>
            <w:r w:rsidRPr="000708DE">
              <w:rPr>
                <w:rFonts w:cstheme="minorHAnsi"/>
                <w:b/>
                <w:sz w:val="20"/>
                <w:szCs w:val="20"/>
              </w:rPr>
              <w:t>Blended</w:t>
            </w:r>
          </w:p>
        </w:tc>
        <w:tc>
          <w:tcPr>
            <w:tcW w:w="1924"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80.6</w:t>
            </w:r>
          </w:p>
        </w:tc>
        <w:tc>
          <w:tcPr>
            <w:tcW w:w="1835"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76.0</w:t>
            </w:r>
          </w:p>
        </w:tc>
        <w:tc>
          <w:tcPr>
            <w:tcW w:w="1835"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85.2</w:t>
            </w:r>
          </w:p>
        </w:tc>
        <w:tc>
          <w:tcPr>
            <w:tcW w:w="937" w:type="dxa"/>
            <w:vMerge/>
            <w:vAlign w:val="center"/>
          </w:tcPr>
          <w:p w:rsidR="008A1A75" w:rsidRPr="000708DE" w:rsidRDefault="008A1A75" w:rsidP="00464AFA">
            <w:pPr>
              <w:jc w:val="both"/>
              <w:rPr>
                <w:rFonts w:cstheme="minorHAnsi"/>
                <w:sz w:val="20"/>
                <w:szCs w:val="20"/>
              </w:rPr>
            </w:pPr>
          </w:p>
        </w:tc>
      </w:tr>
      <w:tr w:rsidR="008A1A75" w:rsidRPr="000708DE" w:rsidTr="008A1A75">
        <w:trPr>
          <w:trHeight w:val="397"/>
        </w:trPr>
        <w:tc>
          <w:tcPr>
            <w:tcW w:w="2011" w:type="dxa"/>
            <w:tcBorders>
              <w:bottom w:val="nil"/>
            </w:tcBorders>
            <w:vAlign w:val="center"/>
          </w:tcPr>
          <w:p w:rsidR="008A1A75" w:rsidRPr="000708DE" w:rsidRDefault="008A1A75" w:rsidP="00464AFA">
            <w:pPr>
              <w:jc w:val="both"/>
              <w:rPr>
                <w:rFonts w:cstheme="minorHAnsi"/>
                <w:b/>
                <w:sz w:val="20"/>
                <w:szCs w:val="20"/>
              </w:rPr>
            </w:pPr>
          </w:p>
        </w:tc>
        <w:tc>
          <w:tcPr>
            <w:tcW w:w="1376" w:type="dxa"/>
            <w:tcBorders>
              <w:bottom w:val="nil"/>
            </w:tcBorders>
            <w:vAlign w:val="center"/>
          </w:tcPr>
          <w:p w:rsidR="008A1A75" w:rsidRPr="000708DE" w:rsidRDefault="008A1A75" w:rsidP="00464AFA">
            <w:pPr>
              <w:jc w:val="both"/>
              <w:rPr>
                <w:rFonts w:cstheme="minorHAnsi"/>
                <w:b/>
                <w:sz w:val="20"/>
                <w:szCs w:val="20"/>
              </w:rPr>
            </w:pPr>
            <w:r w:rsidRPr="000708DE">
              <w:rPr>
                <w:rFonts w:cstheme="minorHAnsi"/>
                <w:b/>
                <w:sz w:val="20"/>
                <w:szCs w:val="20"/>
              </w:rPr>
              <w:t>Voluntary</w:t>
            </w:r>
          </w:p>
        </w:tc>
        <w:tc>
          <w:tcPr>
            <w:tcW w:w="1924"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73.1</w:t>
            </w:r>
          </w:p>
        </w:tc>
        <w:tc>
          <w:tcPr>
            <w:tcW w:w="1835"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65.0</w:t>
            </w:r>
          </w:p>
        </w:tc>
        <w:tc>
          <w:tcPr>
            <w:tcW w:w="1835"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68.4</w:t>
            </w:r>
          </w:p>
        </w:tc>
        <w:tc>
          <w:tcPr>
            <w:tcW w:w="937" w:type="dxa"/>
            <w:vMerge/>
            <w:tcBorders>
              <w:bottom w:val="nil"/>
            </w:tcBorders>
            <w:vAlign w:val="center"/>
          </w:tcPr>
          <w:p w:rsidR="008A1A75" w:rsidRPr="000708DE" w:rsidRDefault="008A1A75" w:rsidP="00464AFA">
            <w:pPr>
              <w:jc w:val="both"/>
              <w:rPr>
                <w:rFonts w:cstheme="minorHAnsi"/>
                <w:sz w:val="20"/>
                <w:szCs w:val="20"/>
              </w:rPr>
            </w:pPr>
          </w:p>
        </w:tc>
      </w:tr>
      <w:tr w:rsidR="00304BB3" w:rsidRPr="000708DE" w:rsidTr="008A1A75">
        <w:trPr>
          <w:trHeight w:val="397"/>
        </w:trPr>
        <w:tc>
          <w:tcPr>
            <w:tcW w:w="2011" w:type="dxa"/>
            <w:tcBorders>
              <w:bottom w:val="single" w:sz="4" w:space="0" w:color="auto"/>
            </w:tcBorders>
            <w:vAlign w:val="center"/>
          </w:tcPr>
          <w:p w:rsidR="00304BB3" w:rsidRPr="000708DE" w:rsidRDefault="00304BB3" w:rsidP="00464AFA">
            <w:pPr>
              <w:jc w:val="both"/>
              <w:rPr>
                <w:rFonts w:cstheme="minorHAnsi"/>
                <w:b/>
                <w:sz w:val="20"/>
                <w:szCs w:val="20"/>
              </w:rPr>
            </w:pPr>
          </w:p>
        </w:tc>
        <w:tc>
          <w:tcPr>
            <w:tcW w:w="1376" w:type="dxa"/>
            <w:tcBorders>
              <w:bottom w:val="single" w:sz="4" w:space="0" w:color="auto"/>
            </w:tcBorders>
            <w:vAlign w:val="center"/>
          </w:tcPr>
          <w:p w:rsidR="00304BB3" w:rsidRPr="000708DE" w:rsidRDefault="00304BB3" w:rsidP="00464AFA">
            <w:pPr>
              <w:jc w:val="both"/>
              <w:rPr>
                <w:rFonts w:cstheme="minorHAnsi"/>
                <w:b/>
                <w:sz w:val="20"/>
                <w:szCs w:val="20"/>
              </w:rPr>
            </w:pPr>
            <w:r w:rsidRPr="000708DE">
              <w:rPr>
                <w:rFonts w:cstheme="minorHAnsi"/>
                <w:b/>
                <w:sz w:val="20"/>
                <w:szCs w:val="20"/>
              </w:rPr>
              <w:t>P</w:t>
            </w:r>
          </w:p>
        </w:tc>
        <w:tc>
          <w:tcPr>
            <w:tcW w:w="1924" w:type="dxa"/>
            <w:tcBorders>
              <w:bottom w:val="single" w:sz="4" w:space="0" w:color="auto"/>
            </w:tcBorders>
            <w:vAlign w:val="center"/>
          </w:tcPr>
          <w:p w:rsidR="00304BB3" w:rsidRPr="000708DE" w:rsidRDefault="00D23F93" w:rsidP="00464AFA">
            <w:pPr>
              <w:jc w:val="both"/>
              <w:rPr>
                <w:rFonts w:cstheme="minorHAnsi"/>
                <w:sz w:val="20"/>
                <w:szCs w:val="20"/>
              </w:rPr>
            </w:pPr>
            <w:r w:rsidRPr="000708DE">
              <w:rPr>
                <w:rFonts w:cstheme="minorHAnsi"/>
                <w:sz w:val="20"/>
                <w:szCs w:val="20"/>
              </w:rPr>
              <w:t>0.79</w:t>
            </w:r>
          </w:p>
        </w:tc>
        <w:tc>
          <w:tcPr>
            <w:tcW w:w="1835" w:type="dxa"/>
            <w:tcBorders>
              <w:bottom w:val="single" w:sz="4" w:space="0" w:color="auto"/>
            </w:tcBorders>
            <w:vAlign w:val="center"/>
          </w:tcPr>
          <w:p w:rsidR="00304BB3" w:rsidRPr="000708DE" w:rsidRDefault="00D23F93" w:rsidP="00464AFA">
            <w:pPr>
              <w:jc w:val="both"/>
              <w:rPr>
                <w:rFonts w:cstheme="minorHAnsi"/>
                <w:sz w:val="20"/>
                <w:szCs w:val="20"/>
              </w:rPr>
            </w:pPr>
            <w:r w:rsidRPr="000708DE">
              <w:rPr>
                <w:rFonts w:cstheme="minorHAnsi"/>
                <w:sz w:val="20"/>
                <w:szCs w:val="20"/>
              </w:rPr>
              <w:t>0.67</w:t>
            </w:r>
          </w:p>
        </w:tc>
        <w:tc>
          <w:tcPr>
            <w:tcW w:w="1835" w:type="dxa"/>
            <w:tcBorders>
              <w:bottom w:val="single" w:sz="4" w:space="0" w:color="auto"/>
            </w:tcBorders>
            <w:vAlign w:val="center"/>
          </w:tcPr>
          <w:p w:rsidR="00304BB3" w:rsidRPr="000708DE" w:rsidRDefault="00D23F93" w:rsidP="00464AFA">
            <w:pPr>
              <w:jc w:val="both"/>
              <w:rPr>
                <w:rFonts w:cstheme="minorHAnsi"/>
                <w:sz w:val="20"/>
                <w:szCs w:val="20"/>
              </w:rPr>
            </w:pPr>
            <w:r w:rsidRPr="000708DE">
              <w:rPr>
                <w:rFonts w:cstheme="minorHAnsi"/>
                <w:sz w:val="20"/>
                <w:szCs w:val="20"/>
              </w:rPr>
              <w:t>0.40</w:t>
            </w:r>
          </w:p>
        </w:tc>
        <w:tc>
          <w:tcPr>
            <w:tcW w:w="937" w:type="dxa"/>
            <w:tcBorders>
              <w:bottom w:val="single" w:sz="4" w:space="0" w:color="auto"/>
            </w:tcBorders>
            <w:vAlign w:val="center"/>
          </w:tcPr>
          <w:p w:rsidR="00304BB3" w:rsidRPr="000708DE" w:rsidRDefault="00304BB3" w:rsidP="00464AFA">
            <w:pPr>
              <w:jc w:val="both"/>
              <w:rPr>
                <w:rFonts w:cstheme="minorHAnsi"/>
                <w:sz w:val="20"/>
                <w:szCs w:val="20"/>
              </w:rPr>
            </w:pPr>
          </w:p>
        </w:tc>
      </w:tr>
      <w:tr w:rsidR="008A1A75" w:rsidRPr="000708DE" w:rsidTr="008A1A75">
        <w:trPr>
          <w:trHeight w:val="397"/>
        </w:trPr>
        <w:tc>
          <w:tcPr>
            <w:tcW w:w="2011" w:type="dxa"/>
            <w:vMerge w:val="restart"/>
            <w:tcBorders>
              <w:top w:val="single" w:sz="4" w:space="0" w:color="auto"/>
            </w:tcBorders>
            <w:vAlign w:val="center"/>
          </w:tcPr>
          <w:p w:rsidR="008A1A75" w:rsidRPr="000708DE" w:rsidRDefault="008A1A75" w:rsidP="00464AFA">
            <w:pPr>
              <w:jc w:val="both"/>
              <w:rPr>
                <w:rFonts w:cstheme="minorHAnsi"/>
                <w:b/>
                <w:sz w:val="20"/>
                <w:szCs w:val="20"/>
              </w:rPr>
            </w:pPr>
            <w:r w:rsidRPr="000708DE">
              <w:rPr>
                <w:rFonts w:cstheme="minorHAnsi"/>
                <w:b/>
                <w:sz w:val="20"/>
                <w:szCs w:val="20"/>
              </w:rPr>
              <w:t>Self-care</w:t>
            </w:r>
          </w:p>
        </w:tc>
        <w:tc>
          <w:tcPr>
            <w:tcW w:w="1376" w:type="dxa"/>
            <w:tcBorders>
              <w:top w:val="single" w:sz="4" w:space="0" w:color="auto"/>
            </w:tcBorders>
            <w:vAlign w:val="center"/>
          </w:tcPr>
          <w:p w:rsidR="008A1A75" w:rsidRPr="000708DE" w:rsidRDefault="008A1A75" w:rsidP="00464AFA">
            <w:pPr>
              <w:jc w:val="both"/>
              <w:rPr>
                <w:rFonts w:cstheme="minorHAnsi"/>
                <w:b/>
                <w:sz w:val="20"/>
                <w:szCs w:val="20"/>
              </w:rPr>
            </w:pPr>
            <w:r w:rsidRPr="000708DE">
              <w:rPr>
                <w:rFonts w:cstheme="minorHAnsi"/>
                <w:b/>
                <w:sz w:val="20"/>
                <w:szCs w:val="20"/>
              </w:rPr>
              <w:t>Paid</w:t>
            </w:r>
          </w:p>
        </w:tc>
        <w:tc>
          <w:tcPr>
            <w:tcW w:w="1924" w:type="dxa"/>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29.7</w:t>
            </w:r>
          </w:p>
        </w:tc>
        <w:tc>
          <w:tcPr>
            <w:tcW w:w="1835" w:type="dxa"/>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46.4</w:t>
            </w:r>
          </w:p>
        </w:tc>
        <w:tc>
          <w:tcPr>
            <w:tcW w:w="1835" w:type="dxa"/>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40.7</w:t>
            </w:r>
          </w:p>
        </w:tc>
        <w:tc>
          <w:tcPr>
            <w:tcW w:w="937" w:type="dxa"/>
            <w:vMerge w:val="restart"/>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0.57</w:t>
            </w:r>
          </w:p>
        </w:tc>
      </w:tr>
      <w:tr w:rsidR="008A1A75" w:rsidRPr="000708DE" w:rsidTr="008A1A75">
        <w:trPr>
          <w:trHeight w:val="397"/>
        </w:trPr>
        <w:tc>
          <w:tcPr>
            <w:tcW w:w="2011" w:type="dxa"/>
            <w:vMerge/>
            <w:vAlign w:val="center"/>
          </w:tcPr>
          <w:p w:rsidR="008A1A75" w:rsidRPr="000708DE" w:rsidRDefault="008A1A75" w:rsidP="00464AFA">
            <w:pPr>
              <w:jc w:val="both"/>
              <w:rPr>
                <w:rFonts w:cstheme="minorHAnsi"/>
                <w:b/>
                <w:sz w:val="20"/>
                <w:szCs w:val="20"/>
              </w:rPr>
            </w:pPr>
          </w:p>
        </w:tc>
        <w:tc>
          <w:tcPr>
            <w:tcW w:w="1376" w:type="dxa"/>
            <w:vAlign w:val="center"/>
          </w:tcPr>
          <w:p w:rsidR="008A1A75" w:rsidRPr="000708DE" w:rsidRDefault="008A1A75" w:rsidP="00464AFA">
            <w:pPr>
              <w:jc w:val="both"/>
              <w:rPr>
                <w:rFonts w:cstheme="minorHAnsi"/>
                <w:b/>
                <w:sz w:val="20"/>
                <w:szCs w:val="20"/>
              </w:rPr>
            </w:pPr>
            <w:r w:rsidRPr="000708DE">
              <w:rPr>
                <w:rFonts w:cstheme="minorHAnsi"/>
                <w:b/>
                <w:sz w:val="20"/>
                <w:szCs w:val="20"/>
              </w:rPr>
              <w:t>Blended</w:t>
            </w:r>
          </w:p>
        </w:tc>
        <w:tc>
          <w:tcPr>
            <w:tcW w:w="1924" w:type="dxa"/>
            <w:vAlign w:val="center"/>
          </w:tcPr>
          <w:p w:rsidR="008A1A75" w:rsidRPr="000708DE" w:rsidRDefault="008A1A75" w:rsidP="00464AFA">
            <w:pPr>
              <w:jc w:val="both"/>
              <w:rPr>
                <w:rFonts w:cstheme="minorHAnsi"/>
                <w:sz w:val="20"/>
                <w:szCs w:val="20"/>
              </w:rPr>
            </w:pPr>
            <w:r w:rsidRPr="000708DE">
              <w:rPr>
                <w:rFonts w:cstheme="minorHAnsi"/>
                <w:sz w:val="20"/>
                <w:szCs w:val="20"/>
              </w:rPr>
              <w:t>22.6</w:t>
            </w:r>
          </w:p>
        </w:tc>
        <w:tc>
          <w:tcPr>
            <w:tcW w:w="1835" w:type="dxa"/>
            <w:vAlign w:val="center"/>
          </w:tcPr>
          <w:p w:rsidR="008A1A75" w:rsidRPr="000708DE" w:rsidRDefault="008A1A75" w:rsidP="00464AFA">
            <w:pPr>
              <w:jc w:val="both"/>
              <w:rPr>
                <w:rFonts w:cstheme="minorHAnsi"/>
                <w:sz w:val="20"/>
                <w:szCs w:val="20"/>
              </w:rPr>
            </w:pPr>
            <w:r w:rsidRPr="000708DE">
              <w:rPr>
                <w:rFonts w:cstheme="minorHAnsi"/>
                <w:sz w:val="20"/>
                <w:szCs w:val="20"/>
              </w:rPr>
              <w:t>32.0</w:t>
            </w:r>
          </w:p>
        </w:tc>
        <w:tc>
          <w:tcPr>
            <w:tcW w:w="1835" w:type="dxa"/>
            <w:vAlign w:val="center"/>
          </w:tcPr>
          <w:p w:rsidR="008A1A75" w:rsidRPr="000708DE" w:rsidRDefault="008A1A75" w:rsidP="00464AFA">
            <w:pPr>
              <w:jc w:val="both"/>
              <w:rPr>
                <w:rFonts w:cstheme="minorHAnsi"/>
                <w:sz w:val="20"/>
                <w:szCs w:val="20"/>
              </w:rPr>
            </w:pPr>
            <w:r w:rsidRPr="000708DE">
              <w:rPr>
                <w:rFonts w:cstheme="minorHAnsi"/>
                <w:sz w:val="20"/>
                <w:szCs w:val="20"/>
              </w:rPr>
              <w:t>29.6</w:t>
            </w:r>
          </w:p>
        </w:tc>
        <w:tc>
          <w:tcPr>
            <w:tcW w:w="937" w:type="dxa"/>
            <w:vMerge/>
            <w:vAlign w:val="center"/>
          </w:tcPr>
          <w:p w:rsidR="008A1A75" w:rsidRPr="000708DE" w:rsidRDefault="008A1A75" w:rsidP="00464AFA">
            <w:pPr>
              <w:jc w:val="both"/>
              <w:rPr>
                <w:rFonts w:cstheme="minorHAnsi"/>
                <w:sz w:val="20"/>
                <w:szCs w:val="20"/>
              </w:rPr>
            </w:pPr>
          </w:p>
        </w:tc>
      </w:tr>
      <w:tr w:rsidR="008A1A75" w:rsidRPr="000708DE" w:rsidTr="008A1A75">
        <w:trPr>
          <w:trHeight w:val="397"/>
        </w:trPr>
        <w:tc>
          <w:tcPr>
            <w:tcW w:w="2011" w:type="dxa"/>
            <w:tcBorders>
              <w:bottom w:val="nil"/>
            </w:tcBorders>
            <w:vAlign w:val="center"/>
          </w:tcPr>
          <w:p w:rsidR="008A1A75" w:rsidRPr="000708DE" w:rsidRDefault="008A1A75" w:rsidP="00464AFA">
            <w:pPr>
              <w:jc w:val="both"/>
              <w:rPr>
                <w:rFonts w:cstheme="minorHAnsi"/>
                <w:b/>
                <w:sz w:val="20"/>
                <w:szCs w:val="20"/>
              </w:rPr>
            </w:pPr>
          </w:p>
        </w:tc>
        <w:tc>
          <w:tcPr>
            <w:tcW w:w="1376" w:type="dxa"/>
            <w:tcBorders>
              <w:bottom w:val="nil"/>
            </w:tcBorders>
            <w:vAlign w:val="center"/>
          </w:tcPr>
          <w:p w:rsidR="008A1A75" w:rsidRPr="000708DE" w:rsidRDefault="008A1A75" w:rsidP="00464AFA">
            <w:pPr>
              <w:jc w:val="both"/>
              <w:rPr>
                <w:rFonts w:cstheme="minorHAnsi"/>
                <w:b/>
                <w:sz w:val="20"/>
                <w:szCs w:val="20"/>
              </w:rPr>
            </w:pPr>
            <w:r w:rsidRPr="000708DE">
              <w:rPr>
                <w:rFonts w:cstheme="minorHAnsi"/>
                <w:b/>
                <w:sz w:val="20"/>
                <w:szCs w:val="20"/>
              </w:rPr>
              <w:t>Voluntary</w:t>
            </w:r>
          </w:p>
        </w:tc>
        <w:tc>
          <w:tcPr>
            <w:tcW w:w="1924"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42.3</w:t>
            </w:r>
          </w:p>
        </w:tc>
        <w:tc>
          <w:tcPr>
            <w:tcW w:w="1835"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10.0</w:t>
            </w:r>
          </w:p>
        </w:tc>
        <w:tc>
          <w:tcPr>
            <w:tcW w:w="1835"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26.3</w:t>
            </w:r>
          </w:p>
        </w:tc>
        <w:tc>
          <w:tcPr>
            <w:tcW w:w="937" w:type="dxa"/>
            <w:vMerge/>
            <w:tcBorders>
              <w:bottom w:val="nil"/>
            </w:tcBorders>
            <w:vAlign w:val="center"/>
          </w:tcPr>
          <w:p w:rsidR="008A1A75" w:rsidRPr="000708DE" w:rsidRDefault="008A1A75" w:rsidP="00464AFA">
            <w:pPr>
              <w:jc w:val="both"/>
              <w:rPr>
                <w:rFonts w:cstheme="minorHAnsi"/>
                <w:sz w:val="20"/>
                <w:szCs w:val="20"/>
              </w:rPr>
            </w:pPr>
          </w:p>
        </w:tc>
      </w:tr>
      <w:tr w:rsidR="00304BB3" w:rsidRPr="000708DE" w:rsidTr="008A1A75">
        <w:trPr>
          <w:trHeight w:val="397"/>
        </w:trPr>
        <w:tc>
          <w:tcPr>
            <w:tcW w:w="2011" w:type="dxa"/>
            <w:tcBorders>
              <w:bottom w:val="single" w:sz="4" w:space="0" w:color="auto"/>
            </w:tcBorders>
            <w:vAlign w:val="center"/>
          </w:tcPr>
          <w:p w:rsidR="00304BB3" w:rsidRPr="000708DE" w:rsidRDefault="00304BB3" w:rsidP="00464AFA">
            <w:pPr>
              <w:jc w:val="both"/>
              <w:rPr>
                <w:rFonts w:cstheme="minorHAnsi"/>
                <w:b/>
                <w:sz w:val="20"/>
                <w:szCs w:val="20"/>
              </w:rPr>
            </w:pPr>
          </w:p>
        </w:tc>
        <w:tc>
          <w:tcPr>
            <w:tcW w:w="1376" w:type="dxa"/>
            <w:tcBorders>
              <w:bottom w:val="single" w:sz="4" w:space="0" w:color="auto"/>
            </w:tcBorders>
            <w:vAlign w:val="center"/>
          </w:tcPr>
          <w:p w:rsidR="00304BB3" w:rsidRPr="000708DE" w:rsidRDefault="00304BB3" w:rsidP="00464AFA">
            <w:pPr>
              <w:jc w:val="both"/>
              <w:rPr>
                <w:rFonts w:cstheme="minorHAnsi"/>
                <w:b/>
                <w:sz w:val="20"/>
                <w:szCs w:val="20"/>
              </w:rPr>
            </w:pPr>
            <w:r w:rsidRPr="000708DE">
              <w:rPr>
                <w:rFonts w:cstheme="minorHAnsi"/>
                <w:b/>
                <w:sz w:val="20"/>
                <w:szCs w:val="20"/>
              </w:rPr>
              <w:t>P</w:t>
            </w:r>
          </w:p>
        </w:tc>
        <w:tc>
          <w:tcPr>
            <w:tcW w:w="1924" w:type="dxa"/>
            <w:tcBorders>
              <w:bottom w:val="single" w:sz="4" w:space="0" w:color="auto"/>
            </w:tcBorders>
            <w:vAlign w:val="center"/>
          </w:tcPr>
          <w:p w:rsidR="00304BB3" w:rsidRPr="000708DE" w:rsidRDefault="004A307A" w:rsidP="00464AFA">
            <w:pPr>
              <w:jc w:val="both"/>
              <w:rPr>
                <w:rFonts w:cstheme="minorHAnsi"/>
                <w:sz w:val="20"/>
                <w:szCs w:val="20"/>
              </w:rPr>
            </w:pPr>
            <w:r w:rsidRPr="000708DE">
              <w:rPr>
                <w:rFonts w:cstheme="minorHAnsi"/>
                <w:sz w:val="20"/>
                <w:szCs w:val="20"/>
              </w:rPr>
              <w:t>0.27</w:t>
            </w:r>
          </w:p>
        </w:tc>
        <w:tc>
          <w:tcPr>
            <w:tcW w:w="1835" w:type="dxa"/>
            <w:tcBorders>
              <w:bottom w:val="single" w:sz="4" w:space="0" w:color="auto"/>
            </w:tcBorders>
            <w:vAlign w:val="center"/>
          </w:tcPr>
          <w:p w:rsidR="00304BB3" w:rsidRPr="000708DE" w:rsidRDefault="004A307A" w:rsidP="00464AFA">
            <w:pPr>
              <w:jc w:val="both"/>
              <w:rPr>
                <w:rFonts w:cstheme="minorHAnsi"/>
                <w:sz w:val="20"/>
                <w:szCs w:val="20"/>
              </w:rPr>
            </w:pPr>
            <w:r w:rsidRPr="000708DE">
              <w:rPr>
                <w:rFonts w:cstheme="minorHAnsi"/>
                <w:sz w:val="20"/>
                <w:szCs w:val="20"/>
              </w:rPr>
              <w:t>0.02</w:t>
            </w:r>
          </w:p>
        </w:tc>
        <w:tc>
          <w:tcPr>
            <w:tcW w:w="1835" w:type="dxa"/>
            <w:tcBorders>
              <w:bottom w:val="single" w:sz="4" w:space="0" w:color="auto"/>
            </w:tcBorders>
            <w:vAlign w:val="center"/>
          </w:tcPr>
          <w:p w:rsidR="00304BB3" w:rsidRPr="000708DE" w:rsidRDefault="004A307A" w:rsidP="00464AFA">
            <w:pPr>
              <w:jc w:val="both"/>
              <w:rPr>
                <w:rFonts w:cstheme="minorHAnsi"/>
                <w:sz w:val="20"/>
                <w:szCs w:val="20"/>
              </w:rPr>
            </w:pPr>
            <w:r w:rsidRPr="000708DE">
              <w:rPr>
                <w:rFonts w:cstheme="minorHAnsi"/>
                <w:sz w:val="20"/>
                <w:szCs w:val="20"/>
              </w:rPr>
              <w:t>0.53</w:t>
            </w:r>
          </w:p>
        </w:tc>
        <w:tc>
          <w:tcPr>
            <w:tcW w:w="937" w:type="dxa"/>
            <w:tcBorders>
              <w:bottom w:val="single" w:sz="4" w:space="0" w:color="auto"/>
            </w:tcBorders>
            <w:vAlign w:val="center"/>
          </w:tcPr>
          <w:p w:rsidR="00304BB3" w:rsidRPr="000708DE" w:rsidRDefault="00304BB3" w:rsidP="00464AFA">
            <w:pPr>
              <w:jc w:val="both"/>
              <w:rPr>
                <w:rFonts w:cstheme="minorHAnsi"/>
                <w:sz w:val="20"/>
                <w:szCs w:val="20"/>
              </w:rPr>
            </w:pPr>
          </w:p>
        </w:tc>
      </w:tr>
      <w:tr w:rsidR="008A1A75" w:rsidRPr="000708DE" w:rsidTr="008A1A75">
        <w:trPr>
          <w:trHeight w:val="397"/>
        </w:trPr>
        <w:tc>
          <w:tcPr>
            <w:tcW w:w="2011" w:type="dxa"/>
            <w:vMerge w:val="restart"/>
            <w:tcBorders>
              <w:top w:val="single" w:sz="4" w:space="0" w:color="auto"/>
            </w:tcBorders>
            <w:vAlign w:val="center"/>
          </w:tcPr>
          <w:p w:rsidR="008A1A75" w:rsidRPr="000708DE" w:rsidRDefault="008A1A75" w:rsidP="00464AFA">
            <w:pPr>
              <w:jc w:val="both"/>
              <w:rPr>
                <w:rFonts w:cstheme="minorHAnsi"/>
                <w:b/>
                <w:sz w:val="20"/>
                <w:szCs w:val="20"/>
              </w:rPr>
            </w:pPr>
            <w:r w:rsidRPr="000708DE">
              <w:rPr>
                <w:rFonts w:cstheme="minorHAnsi"/>
                <w:b/>
                <w:sz w:val="20"/>
                <w:szCs w:val="20"/>
              </w:rPr>
              <w:t>Usual activities</w:t>
            </w:r>
          </w:p>
        </w:tc>
        <w:tc>
          <w:tcPr>
            <w:tcW w:w="1376" w:type="dxa"/>
            <w:tcBorders>
              <w:top w:val="single" w:sz="4" w:space="0" w:color="auto"/>
            </w:tcBorders>
            <w:vAlign w:val="center"/>
          </w:tcPr>
          <w:p w:rsidR="008A1A75" w:rsidRPr="000708DE" w:rsidRDefault="008A1A75" w:rsidP="00464AFA">
            <w:pPr>
              <w:jc w:val="both"/>
              <w:rPr>
                <w:rFonts w:cstheme="minorHAnsi"/>
                <w:b/>
                <w:sz w:val="20"/>
                <w:szCs w:val="20"/>
              </w:rPr>
            </w:pPr>
            <w:r w:rsidRPr="000708DE">
              <w:rPr>
                <w:rFonts w:cstheme="minorHAnsi"/>
                <w:b/>
                <w:sz w:val="20"/>
                <w:szCs w:val="20"/>
              </w:rPr>
              <w:t>Paid</w:t>
            </w:r>
          </w:p>
        </w:tc>
        <w:tc>
          <w:tcPr>
            <w:tcW w:w="1924" w:type="dxa"/>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70.3</w:t>
            </w:r>
          </w:p>
        </w:tc>
        <w:tc>
          <w:tcPr>
            <w:tcW w:w="1835" w:type="dxa"/>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75.0</w:t>
            </w:r>
          </w:p>
        </w:tc>
        <w:tc>
          <w:tcPr>
            <w:tcW w:w="1835" w:type="dxa"/>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85.2</w:t>
            </w:r>
          </w:p>
        </w:tc>
        <w:tc>
          <w:tcPr>
            <w:tcW w:w="937" w:type="dxa"/>
            <w:vMerge w:val="restart"/>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0.90</w:t>
            </w:r>
          </w:p>
        </w:tc>
      </w:tr>
      <w:tr w:rsidR="008A1A75" w:rsidRPr="000708DE" w:rsidTr="008A1A75">
        <w:trPr>
          <w:trHeight w:val="397"/>
        </w:trPr>
        <w:tc>
          <w:tcPr>
            <w:tcW w:w="2011" w:type="dxa"/>
            <w:vMerge/>
            <w:vAlign w:val="center"/>
          </w:tcPr>
          <w:p w:rsidR="008A1A75" w:rsidRPr="000708DE" w:rsidRDefault="008A1A75" w:rsidP="00464AFA">
            <w:pPr>
              <w:jc w:val="both"/>
              <w:rPr>
                <w:rFonts w:cstheme="minorHAnsi"/>
                <w:b/>
                <w:sz w:val="20"/>
                <w:szCs w:val="20"/>
              </w:rPr>
            </w:pPr>
          </w:p>
        </w:tc>
        <w:tc>
          <w:tcPr>
            <w:tcW w:w="1376" w:type="dxa"/>
            <w:vAlign w:val="center"/>
          </w:tcPr>
          <w:p w:rsidR="008A1A75" w:rsidRPr="000708DE" w:rsidRDefault="008A1A75" w:rsidP="00464AFA">
            <w:pPr>
              <w:jc w:val="both"/>
              <w:rPr>
                <w:rFonts w:cstheme="minorHAnsi"/>
                <w:b/>
                <w:sz w:val="20"/>
                <w:szCs w:val="20"/>
              </w:rPr>
            </w:pPr>
            <w:r w:rsidRPr="000708DE">
              <w:rPr>
                <w:rFonts w:cstheme="minorHAnsi"/>
                <w:b/>
                <w:sz w:val="20"/>
                <w:szCs w:val="20"/>
              </w:rPr>
              <w:t>Blended</w:t>
            </w:r>
          </w:p>
        </w:tc>
        <w:tc>
          <w:tcPr>
            <w:tcW w:w="1924" w:type="dxa"/>
            <w:vAlign w:val="center"/>
          </w:tcPr>
          <w:p w:rsidR="008A1A75" w:rsidRPr="000708DE" w:rsidRDefault="008A1A75" w:rsidP="00464AFA">
            <w:pPr>
              <w:jc w:val="both"/>
              <w:rPr>
                <w:rFonts w:cstheme="minorHAnsi"/>
                <w:sz w:val="20"/>
                <w:szCs w:val="20"/>
              </w:rPr>
            </w:pPr>
            <w:r w:rsidRPr="000708DE">
              <w:rPr>
                <w:rFonts w:cstheme="minorHAnsi"/>
                <w:sz w:val="20"/>
                <w:szCs w:val="20"/>
              </w:rPr>
              <w:t>71.0</w:t>
            </w:r>
          </w:p>
        </w:tc>
        <w:tc>
          <w:tcPr>
            <w:tcW w:w="1835" w:type="dxa"/>
            <w:vAlign w:val="center"/>
          </w:tcPr>
          <w:p w:rsidR="008A1A75" w:rsidRPr="000708DE" w:rsidRDefault="008A1A75" w:rsidP="00464AFA">
            <w:pPr>
              <w:jc w:val="both"/>
              <w:rPr>
                <w:rFonts w:cstheme="minorHAnsi"/>
                <w:sz w:val="20"/>
                <w:szCs w:val="20"/>
              </w:rPr>
            </w:pPr>
            <w:r w:rsidRPr="000708DE">
              <w:rPr>
                <w:rFonts w:cstheme="minorHAnsi"/>
                <w:sz w:val="20"/>
                <w:szCs w:val="20"/>
              </w:rPr>
              <w:t>80.0</w:t>
            </w:r>
          </w:p>
        </w:tc>
        <w:tc>
          <w:tcPr>
            <w:tcW w:w="1835" w:type="dxa"/>
            <w:vAlign w:val="center"/>
          </w:tcPr>
          <w:p w:rsidR="008A1A75" w:rsidRPr="000708DE" w:rsidRDefault="008A1A75" w:rsidP="00464AFA">
            <w:pPr>
              <w:jc w:val="both"/>
              <w:rPr>
                <w:rFonts w:cstheme="minorHAnsi"/>
                <w:sz w:val="20"/>
                <w:szCs w:val="20"/>
              </w:rPr>
            </w:pPr>
            <w:r w:rsidRPr="000708DE">
              <w:rPr>
                <w:rFonts w:cstheme="minorHAnsi"/>
                <w:sz w:val="20"/>
                <w:szCs w:val="20"/>
              </w:rPr>
              <w:t>74.1</w:t>
            </w:r>
          </w:p>
        </w:tc>
        <w:tc>
          <w:tcPr>
            <w:tcW w:w="937" w:type="dxa"/>
            <w:vMerge/>
            <w:vAlign w:val="center"/>
          </w:tcPr>
          <w:p w:rsidR="008A1A75" w:rsidRPr="000708DE" w:rsidRDefault="008A1A75" w:rsidP="00464AFA">
            <w:pPr>
              <w:jc w:val="both"/>
              <w:rPr>
                <w:rFonts w:cstheme="minorHAnsi"/>
                <w:sz w:val="20"/>
                <w:szCs w:val="20"/>
              </w:rPr>
            </w:pPr>
          </w:p>
        </w:tc>
      </w:tr>
      <w:tr w:rsidR="008A1A75" w:rsidRPr="000708DE" w:rsidTr="008A1A75">
        <w:trPr>
          <w:trHeight w:val="397"/>
        </w:trPr>
        <w:tc>
          <w:tcPr>
            <w:tcW w:w="2011" w:type="dxa"/>
            <w:tcBorders>
              <w:bottom w:val="nil"/>
            </w:tcBorders>
            <w:vAlign w:val="center"/>
          </w:tcPr>
          <w:p w:rsidR="008A1A75" w:rsidRPr="000708DE" w:rsidRDefault="008A1A75" w:rsidP="00464AFA">
            <w:pPr>
              <w:jc w:val="both"/>
              <w:rPr>
                <w:rFonts w:cstheme="minorHAnsi"/>
                <w:b/>
                <w:sz w:val="20"/>
                <w:szCs w:val="20"/>
              </w:rPr>
            </w:pPr>
          </w:p>
        </w:tc>
        <w:tc>
          <w:tcPr>
            <w:tcW w:w="1376" w:type="dxa"/>
            <w:tcBorders>
              <w:bottom w:val="nil"/>
            </w:tcBorders>
            <w:vAlign w:val="center"/>
          </w:tcPr>
          <w:p w:rsidR="008A1A75" w:rsidRPr="000708DE" w:rsidRDefault="008A1A75" w:rsidP="00464AFA">
            <w:pPr>
              <w:jc w:val="both"/>
              <w:rPr>
                <w:rFonts w:cstheme="minorHAnsi"/>
                <w:b/>
                <w:sz w:val="20"/>
                <w:szCs w:val="20"/>
              </w:rPr>
            </w:pPr>
            <w:r w:rsidRPr="000708DE">
              <w:rPr>
                <w:rFonts w:cstheme="minorHAnsi"/>
                <w:b/>
                <w:sz w:val="20"/>
                <w:szCs w:val="20"/>
              </w:rPr>
              <w:t>Voluntary</w:t>
            </w:r>
          </w:p>
        </w:tc>
        <w:tc>
          <w:tcPr>
            <w:tcW w:w="1924"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69.2</w:t>
            </w:r>
          </w:p>
        </w:tc>
        <w:tc>
          <w:tcPr>
            <w:tcW w:w="1835"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60.0</w:t>
            </w:r>
          </w:p>
        </w:tc>
        <w:tc>
          <w:tcPr>
            <w:tcW w:w="1835"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73.7</w:t>
            </w:r>
          </w:p>
        </w:tc>
        <w:tc>
          <w:tcPr>
            <w:tcW w:w="937" w:type="dxa"/>
            <w:vMerge/>
            <w:tcBorders>
              <w:bottom w:val="nil"/>
            </w:tcBorders>
            <w:vAlign w:val="center"/>
          </w:tcPr>
          <w:p w:rsidR="008A1A75" w:rsidRPr="000708DE" w:rsidRDefault="008A1A75" w:rsidP="00464AFA">
            <w:pPr>
              <w:jc w:val="both"/>
              <w:rPr>
                <w:rFonts w:cstheme="minorHAnsi"/>
                <w:sz w:val="20"/>
                <w:szCs w:val="20"/>
              </w:rPr>
            </w:pPr>
          </w:p>
        </w:tc>
      </w:tr>
      <w:tr w:rsidR="00304BB3" w:rsidRPr="000708DE" w:rsidTr="008A1A75">
        <w:trPr>
          <w:trHeight w:val="397"/>
        </w:trPr>
        <w:tc>
          <w:tcPr>
            <w:tcW w:w="2011" w:type="dxa"/>
            <w:tcBorders>
              <w:bottom w:val="single" w:sz="4" w:space="0" w:color="auto"/>
            </w:tcBorders>
            <w:vAlign w:val="center"/>
          </w:tcPr>
          <w:p w:rsidR="00304BB3" w:rsidRPr="000708DE" w:rsidRDefault="00304BB3" w:rsidP="00464AFA">
            <w:pPr>
              <w:jc w:val="both"/>
              <w:rPr>
                <w:rFonts w:cstheme="minorHAnsi"/>
                <w:b/>
                <w:sz w:val="20"/>
                <w:szCs w:val="20"/>
              </w:rPr>
            </w:pPr>
          </w:p>
        </w:tc>
        <w:tc>
          <w:tcPr>
            <w:tcW w:w="1376" w:type="dxa"/>
            <w:tcBorders>
              <w:bottom w:val="single" w:sz="4" w:space="0" w:color="auto"/>
            </w:tcBorders>
            <w:vAlign w:val="center"/>
          </w:tcPr>
          <w:p w:rsidR="00304BB3" w:rsidRPr="000708DE" w:rsidRDefault="00304BB3" w:rsidP="00464AFA">
            <w:pPr>
              <w:jc w:val="both"/>
              <w:rPr>
                <w:rFonts w:cstheme="minorHAnsi"/>
                <w:b/>
                <w:sz w:val="20"/>
                <w:szCs w:val="20"/>
              </w:rPr>
            </w:pPr>
            <w:r w:rsidRPr="000708DE">
              <w:rPr>
                <w:rFonts w:cstheme="minorHAnsi"/>
                <w:b/>
                <w:sz w:val="20"/>
                <w:szCs w:val="20"/>
              </w:rPr>
              <w:t>P</w:t>
            </w:r>
          </w:p>
        </w:tc>
        <w:tc>
          <w:tcPr>
            <w:tcW w:w="1924" w:type="dxa"/>
            <w:tcBorders>
              <w:bottom w:val="single" w:sz="4" w:space="0" w:color="auto"/>
            </w:tcBorders>
            <w:vAlign w:val="center"/>
          </w:tcPr>
          <w:p w:rsidR="00304BB3" w:rsidRPr="000708DE" w:rsidRDefault="004A307A" w:rsidP="00464AFA">
            <w:pPr>
              <w:jc w:val="both"/>
              <w:rPr>
                <w:rFonts w:cstheme="minorHAnsi"/>
                <w:sz w:val="20"/>
                <w:szCs w:val="20"/>
              </w:rPr>
            </w:pPr>
            <w:r w:rsidRPr="000708DE">
              <w:rPr>
                <w:rFonts w:cstheme="minorHAnsi"/>
                <w:sz w:val="20"/>
                <w:szCs w:val="20"/>
              </w:rPr>
              <w:t>0.99</w:t>
            </w:r>
          </w:p>
        </w:tc>
        <w:tc>
          <w:tcPr>
            <w:tcW w:w="1835" w:type="dxa"/>
            <w:tcBorders>
              <w:bottom w:val="single" w:sz="4" w:space="0" w:color="auto"/>
            </w:tcBorders>
            <w:vAlign w:val="center"/>
          </w:tcPr>
          <w:p w:rsidR="00304BB3" w:rsidRPr="000708DE" w:rsidRDefault="00346D52" w:rsidP="00464AFA">
            <w:pPr>
              <w:jc w:val="both"/>
              <w:rPr>
                <w:rFonts w:cstheme="minorHAnsi"/>
                <w:sz w:val="20"/>
                <w:szCs w:val="20"/>
              </w:rPr>
            </w:pPr>
            <w:r w:rsidRPr="000708DE">
              <w:rPr>
                <w:rFonts w:cstheme="minorHAnsi"/>
                <w:sz w:val="20"/>
                <w:szCs w:val="20"/>
              </w:rPr>
              <w:t>0.31</w:t>
            </w:r>
          </w:p>
        </w:tc>
        <w:tc>
          <w:tcPr>
            <w:tcW w:w="1835" w:type="dxa"/>
            <w:tcBorders>
              <w:bottom w:val="single" w:sz="4" w:space="0" w:color="auto"/>
            </w:tcBorders>
            <w:vAlign w:val="center"/>
          </w:tcPr>
          <w:p w:rsidR="00304BB3" w:rsidRPr="000708DE" w:rsidRDefault="00346D52" w:rsidP="00464AFA">
            <w:pPr>
              <w:jc w:val="both"/>
              <w:rPr>
                <w:rFonts w:cstheme="minorHAnsi"/>
                <w:sz w:val="20"/>
                <w:szCs w:val="20"/>
              </w:rPr>
            </w:pPr>
            <w:r w:rsidRPr="000708DE">
              <w:rPr>
                <w:rFonts w:cstheme="minorHAnsi"/>
                <w:sz w:val="20"/>
                <w:szCs w:val="20"/>
              </w:rPr>
              <w:t>0.53</w:t>
            </w:r>
          </w:p>
        </w:tc>
        <w:tc>
          <w:tcPr>
            <w:tcW w:w="937" w:type="dxa"/>
            <w:tcBorders>
              <w:bottom w:val="single" w:sz="4" w:space="0" w:color="auto"/>
            </w:tcBorders>
            <w:vAlign w:val="center"/>
          </w:tcPr>
          <w:p w:rsidR="00304BB3" w:rsidRPr="000708DE" w:rsidRDefault="00304BB3" w:rsidP="00464AFA">
            <w:pPr>
              <w:jc w:val="both"/>
              <w:rPr>
                <w:rFonts w:cstheme="minorHAnsi"/>
                <w:sz w:val="20"/>
                <w:szCs w:val="20"/>
              </w:rPr>
            </w:pPr>
          </w:p>
        </w:tc>
      </w:tr>
      <w:tr w:rsidR="008A1A75" w:rsidRPr="000708DE" w:rsidTr="008A1A75">
        <w:trPr>
          <w:trHeight w:val="397"/>
        </w:trPr>
        <w:tc>
          <w:tcPr>
            <w:tcW w:w="2011" w:type="dxa"/>
            <w:vMerge w:val="restart"/>
            <w:tcBorders>
              <w:top w:val="single" w:sz="4" w:space="0" w:color="auto"/>
            </w:tcBorders>
            <w:vAlign w:val="center"/>
          </w:tcPr>
          <w:p w:rsidR="008A1A75" w:rsidRPr="000708DE" w:rsidRDefault="008A1A75" w:rsidP="00464AFA">
            <w:pPr>
              <w:jc w:val="both"/>
              <w:rPr>
                <w:rFonts w:cstheme="minorHAnsi"/>
                <w:b/>
                <w:sz w:val="20"/>
                <w:szCs w:val="20"/>
              </w:rPr>
            </w:pPr>
            <w:r w:rsidRPr="000708DE">
              <w:rPr>
                <w:rFonts w:cstheme="minorHAnsi"/>
                <w:b/>
                <w:sz w:val="20"/>
                <w:szCs w:val="20"/>
              </w:rPr>
              <w:t>Pain/discomfort</w:t>
            </w:r>
          </w:p>
        </w:tc>
        <w:tc>
          <w:tcPr>
            <w:tcW w:w="1376" w:type="dxa"/>
            <w:tcBorders>
              <w:top w:val="single" w:sz="4" w:space="0" w:color="auto"/>
            </w:tcBorders>
            <w:vAlign w:val="center"/>
          </w:tcPr>
          <w:p w:rsidR="008A1A75" w:rsidRPr="000708DE" w:rsidRDefault="008A1A75" w:rsidP="00464AFA">
            <w:pPr>
              <w:jc w:val="both"/>
              <w:rPr>
                <w:rFonts w:cstheme="minorHAnsi"/>
                <w:b/>
                <w:sz w:val="20"/>
                <w:szCs w:val="20"/>
              </w:rPr>
            </w:pPr>
            <w:r w:rsidRPr="000708DE">
              <w:rPr>
                <w:rFonts w:cstheme="minorHAnsi"/>
                <w:b/>
                <w:sz w:val="20"/>
                <w:szCs w:val="20"/>
              </w:rPr>
              <w:t>Paid</w:t>
            </w:r>
          </w:p>
        </w:tc>
        <w:tc>
          <w:tcPr>
            <w:tcW w:w="1924" w:type="dxa"/>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40.5</w:t>
            </w:r>
          </w:p>
        </w:tc>
        <w:tc>
          <w:tcPr>
            <w:tcW w:w="1835" w:type="dxa"/>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46.4</w:t>
            </w:r>
          </w:p>
        </w:tc>
        <w:tc>
          <w:tcPr>
            <w:tcW w:w="1835" w:type="dxa"/>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44.4</w:t>
            </w:r>
          </w:p>
        </w:tc>
        <w:tc>
          <w:tcPr>
            <w:tcW w:w="937" w:type="dxa"/>
            <w:vMerge w:val="restart"/>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0.66</w:t>
            </w:r>
          </w:p>
        </w:tc>
      </w:tr>
      <w:tr w:rsidR="008A1A75" w:rsidRPr="000708DE" w:rsidTr="008A1A75">
        <w:trPr>
          <w:trHeight w:val="397"/>
        </w:trPr>
        <w:tc>
          <w:tcPr>
            <w:tcW w:w="2011" w:type="dxa"/>
            <w:vMerge/>
            <w:vAlign w:val="center"/>
          </w:tcPr>
          <w:p w:rsidR="008A1A75" w:rsidRPr="000708DE" w:rsidRDefault="008A1A75" w:rsidP="00464AFA">
            <w:pPr>
              <w:jc w:val="both"/>
              <w:rPr>
                <w:rFonts w:cstheme="minorHAnsi"/>
                <w:b/>
                <w:sz w:val="20"/>
                <w:szCs w:val="20"/>
              </w:rPr>
            </w:pPr>
          </w:p>
        </w:tc>
        <w:tc>
          <w:tcPr>
            <w:tcW w:w="1376" w:type="dxa"/>
            <w:vAlign w:val="center"/>
          </w:tcPr>
          <w:p w:rsidR="008A1A75" w:rsidRPr="000708DE" w:rsidRDefault="008A1A75" w:rsidP="00464AFA">
            <w:pPr>
              <w:jc w:val="both"/>
              <w:rPr>
                <w:rFonts w:cstheme="minorHAnsi"/>
                <w:b/>
                <w:sz w:val="20"/>
                <w:szCs w:val="20"/>
              </w:rPr>
            </w:pPr>
            <w:r w:rsidRPr="000708DE">
              <w:rPr>
                <w:rFonts w:cstheme="minorHAnsi"/>
                <w:b/>
                <w:sz w:val="20"/>
                <w:szCs w:val="20"/>
              </w:rPr>
              <w:t>Blended</w:t>
            </w:r>
          </w:p>
        </w:tc>
        <w:tc>
          <w:tcPr>
            <w:tcW w:w="1924" w:type="dxa"/>
            <w:vAlign w:val="center"/>
          </w:tcPr>
          <w:p w:rsidR="008A1A75" w:rsidRPr="000708DE" w:rsidRDefault="008A1A75" w:rsidP="00464AFA">
            <w:pPr>
              <w:jc w:val="both"/>
              <w:rPr>
                <w:rFonts w:cstheme="minorHAnsi"/>
                <w:sz w:val="20"/>
                <w:szCs w:val="20"/>
              </w:rPr>
            </w:pPr>
            <w:r w:rsidRPr="000708DE">
              <w:rPr>
                <w:rFonts w:cstheme="minorHAnsi"/>
                <w:sz w:val="20"/>
                <w:szCs w:val="20"/>
              </w:rPr>
              <w:t>51.6</w:t>
            </w:r>
          </w:p>
        </w:tc>
        <w:tc>
          <w:tcPr>
            <w:tcW w:w="1835" w:type="dxa"/>
            <w:vAlign w:val="center"/>
          </w:tcPr>
          <w:p w:rsidR="008A1A75" w:rsidRPr="000708DE" w:rsidRDefault="008A1A75" w:rsidP="00464AFA">
            <w:pPr>
              <w:jc w:val="both"/>
              <w:rPr>
                <w:rFonts w:cstheme="minorHAnsi"/>
                <w:sz w:val="20"/>
                <w:szCs w:val="20"/>
              </w:rPr>
            </w:pPr>
            <w:r w:rsidRPr="000708DE">
              <w:rPr>
                <w:rFonts w:cstheme="minorHAnsi"/>
                <w:sz w:val="20"/>
                <w:szCs w:val="20"/>
              </w:rPr>
              <w:t>48.0</w:t>
            </w:r>
          </w:p>
        </w:tc>
        <w:tc>
          <w:tcPr>
            <w:tcW w:w="1835" w:type="dxa"/>
            <w:vAlign w:val="center"/>
          </w:tcPr>
          <w:p w:rsidR="008A1A75" w:rsidRPr="000708DE" w:rsidRDefault="008A1A75" w:rsidP="00464AFA">
            <w:pPr>
              <w:jc w:val="both"/>
              <w:rPr>
                <w:rFonts w:cstheme="minorHAnsi"/>
                <w:sz w:val="20"/>
                <w:szCs w:val="20"/>
              </w:rPr>
            </w:pPr>
            <w:r w:rsidRPr="000708DE">
              <w:rPr>
                <w:rFonts w:cstheme="minorHAnsi"/>
                <w:sz w:val="20"/>
                <w:szCs w:val="20"/>
              </w:rPr>
              <w:t>48.1</w:t>
            </w:r>
          </w:p>
        </w:tc>
        <w:tc>
          <w:tcPr>
            <w:tcW w:w="937" w:type="dxa"/>
            <w:vMerge/>
            <w:vAlign w:val="center"/>
          </w:tcPr>
          <w:p w:rsidR="008A1A75" w:rsidRPr="000708DE" w:rsidRDefault="008A1A75" w:rsidP="00464AFA">
            <w:pPr>
              <w:jc w:val="both"/>
              <w:rPr>
                <w:rFonts w:cstheme="minorHAnsi"/>
                <w:sz w:val="20"/>
                <w:szCs w:val="20"/>
              </w:rPr>
            </w:pPr>
          </w:p>
        </w:tc>
      </w:tr>
      <w:tr w:rsidR="008A1A75" w:rsidRPr="000708DE" w:rsidTr="008A1A75">
        <w:trPr>
          <w:trHeight w:val="397"/>
        </w:trPr>
        <w:tc>
          <w:tcPr>
            <w:tcW w:w="2011" w:type="dxa"/>
            <w:tcBorders>
              <w:bottom w:val="nil"/>
            </w:tcBorders>
            <w:vAlign w:val="center"/>
          </w:tcPr>
          <w:p w:rsidR="008A1A75" w:rsidRPr="000708DE" w:rsidRDefault="008A1A75" w:rsidP="00464AFA">
            <w:pPr>
              <w:jc w:val="both"/>
              <w:rPr>
                <w:rFonts w:cstheme="minorHAnsi"/>
                <w:b/>
                <w:sz w:val="20"/>
                <w:szCs w:val="20"/>
              </w:rPr>
            </w:pPr>
          </w:p>
        </w:tc>
        <w:tc>
          <w:tcPr>
            <w:tcW w:w="1376" w:type="dxa"/>
            <w:tcBorders>
              <w:bottom w:val="nil"/>
            </w:tcBorders>
            <w:vAlign w:val="center"/>
          </w:tcPr>
          <w:p w:rsidR="008A1A75" w:rsidRPr="000708DE" w:rsidRDefault="008A1A75" w:rsidP="00464AFA">
            <w:pPr>
              <w:jc w:val="both"/>
              <w:rPr>
                <w:rFonts w:cstheme="minorHAnsi"/>
                <w:b/>
                <w:sz w:val="20"/>
                <w:szCs w:val="20"/>
              </w:rPr>
            </w:pPr>
            <w:r w:rsidRPr="000708DE">
              <w:rPr>
                <w:rFonts w:cstheme="minorHAnsi"/>
                <w:b/>
                <w:sz w:val="20"/>
                <w:szCs w:val="20"/>
              </w:rPr>
              <w:t>Voluntary</w:t>
            </w:r>
          </w:p>
        </w:tc>
        <w:tc>
          <w:tcPr>
            <w:tcW w:w="1924"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53.8</w:t>
            </w:r>
          </w:p>
        </w:tc>
        <w:tc>
          <w:tcPr>
            <w:tcW w:w="1835"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50.0</w:t>
            </w:r>
          </w:p>
        </w:tc>
        <w:tc>
          <w:tcPr>
            <w:tcW w:w="1835"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68.4</w:t>
            </w:r>
          </w:p>
        </w:tc>
        <w:tc>
          <w:tcPr>
            <w:tcW w:w="937" w:type="dxa"/>
            <w:vMerge/>
            <w:tcBorders>
              <w:bottom w:val="nil"/>
            </w:tcBorders>
            <w:vAlign w:val="center"/>
          </w:tcPr>
          <w:p w:rsidR="008A1A75" w:rsidRPr="000708DE" w:rsidRDefault="008A1A75" w:rsidP="00464AFA">
            <w:pPr>
              <w:jc w:val="both"/>
              <w:rPr>
                <w:rFonts w:cstheme="minorHAnsi"/>
                <w:sz w:val="20"/>
                <w:szCs w:val="20"/>
              </w:rPr>
            </w:pPr>
          </w:p>
        </w:tc>
      </w:tr>
      <w:tr w:rsidR="00304BB3" w:rsidRPr="000708DE" w:rsidTr="008A1A75">
        <w:trPr>
          <w:trHeight w:val="397"/>
        </w:trPr>
        <w:tc>
          <w:tcPr>
            <w:tcW w:w="2011" w:type="dxa"/>
            <w:tcBorders>
              <w:bottom w:val="single" w:sz="4" w:space="0" w:color="auto"/>
            </w:tcBorders>
            <w:vAlign w:val="center"/>
          </w:tcPr>
          <w:p w:rsidR="00304BB3" w:rsidRPr="000708DE" w:rsidRDefault="00304BB3" w:rsidP="00464AFA">
            <w:pPr>
              <w:jc w:val="both"/>
              <w:rPr>
                <w:rFonts w:cstheme="minorHAnsi"/>
                <w:b/>
                <w:sz w:val="20"/>
                <w:szCs w:val="20"/>
              </w:rPr>
            </w:pPr>
          </w:p>
        </w:tc>
        <w:tc>
          <w:tcPr>
            <w:tcW w:w="1376" w:type="dxa"/>
            <w:tcBorders>
              <w:bottom w:val="single" w:sz="4" w:space="0" w:color="auto"/>
            </w:tcBorders>
            <w:vAlign w:val="center"/>
          </w:tcPr>
          <w:p w:rsidR="00304BB3" w:rsidRPr="000708DE" w:rsidRDefault="00304BB3" w:rsidP="00464AFA">
            <w:pPr>
              <w:jc w:val="both"/>
              <w:rPr>
                <w:rFonts w:cstheme="minorHAnsi"/>
                <w:b/>
                <w:sz w:val="20"/>
                <w:szCs w:val="20"/>
              </w:rPr>
            </w:pPr>
            <w:r w:rsidRPr="000708DE">
              <w:rPr>
                <w:rFonts w:cstheme="minorHAnsi"/>
                <w:b/>
                <w:sz w:val="20"/>
                <w:szCs w:val="20"/>
              </w:rPr>
              <w:t>P</w:t>
            </w:r>
          </w:p>
        </w:tc>
        <w:tc>
          <w:tcPr>
            <w:tcW w:w="1924" w:type="dxa"/>
            <w:tcBorders>
              <w:bottom w:val="single" w:sz="4" w:space="0" w:color="auto"/>
            </w:tcBorders>
            <w:vAlign w:val="center"/>
          </w:tcPr>
          <w:p w:rsidR="00304BB3" w:rsidRPr="000708DE" w:rsidRDefault="00346D52" w:rsidP="00464AFA">
            <w:pPr>
              <w:jc w:val="both"/>
              <w:rPr>
                <w:rFonts w:cstheme="minorHAnsi"/>
                <w:sz w:val="20"/>
                <w:szCs w:val="20"/>
              </w:rPr>
            </w:pPr>
            <w:r w:rsidRPr="000708DE">
              <w:rPr>
                <w:rFonts w:cstheme="minorHAnsi"/>
                <w:sz w:val="20"/>
                <w:szCs w:val="20"/>
              </w:rPr>
              <w:t>0.51</w:t>
            </w:r>
          </w:p>
        </w:tc>
        <w:tc>
          <w:tcPr>
            <w:tcW w:w="1835" w:type="dxa"/>
            <w:tcBorders>
              <w:bottom w:val="single" w:sz="4" w:space="0" w:color="auto"/>
            </w:tcBorders>
            <w:vAlign w:val="center"/>
          </w:tcPr>
          <w:p w:rsidR="00304BB3" w:rsidRPr="000708DE" w:rsidRDefault="00346D52" w:rsidP="00464AFA">
            <w:pPr>
              <w:jc w:val="both"/>
              <w:rPr>
                <w:rFonts w:cstheme="minorHAnsi"/>
                <w:sz w:val="20"/>
                <w:szCs w:val="20"/>
              </w:rPr>
            </w:pPr>
            <w:r w:rsidRPr="000708DE">
              <w:rPr>
                <w:rFonts w:cstheme="minorHAnsi"/>
                <w:sz w:val="20"/>
                <w:szCs w:val="20"/>
              </w:rPr>
              <w:t>0.97</w:t>
            </w:r>
          </w:p>
        </w:tc>
        <w:tc>
          <w:tcPr>
            <w:tcW w:w="1835" w:type="dxa"/>
            <w:tcBorders>
              <w:bottom w:val="single" w:sz="4" w:space="0" w:color="auto"/>
            </w:tcBorders>
            <w:vAlign w:val="center"/>
          </w:tcPr>
          <w:p w:rsidR="00304BB3" w:rsidRPr="000708DE" w:rsidRDefault="00346D52" w:rsidP="00464AFA">
            <w:pPr>
              <w:jc w:val="both"/>
              <w:rPr>
                <w:rFonts w:cstheme="minorHAnsi"/>
                <w:sz w:val="20"/>
                <w:szCs w:val="20"/>
              </w:rPr>
            </w:pPr>
            <w:r w:rsidRPr="000708DE">
              <w:rPr>
                <w:rFonts w:cstheme="minorHAnsi"/>
                <w:sz w:val="20"/>
                <w:szCs w:val="20"/>
              </w:rPr>
              <w:t>0.24</w:t>
            </w:r>
          </w:p>
        </w:tc>
        <w:tc>
          <w:tcPr>
            <w:tcW w:w="937" w:type="dxa"/>
            <w:tcBorders>
              <w:bottom w:val="single" w:sz="4" w:space="0" w:color="auto"/>
            </w:tcBorders>
            <w:vAlign w:val="center"/>
          </w:tcPr>
          <w:p w:rsidR="00304BB3" w:rsidRPr="000708DE" w:rsidRDefault="00304BB3" w:rsidP="00464AFA">
            <w:pPr>
              <w:jc w:val="both"/>
              <w:rPr>
                <w:rFonts w:cstheme="minorHAnsi"/>
                <w:sz w:val="20"/>
                <w:szCs w:val="20"/>
              </w:rPr>
            </w:pPr>
          </w:p>
        </w:tc>
      </w:tr>
      <w:tr w:rsidR="008A1A75" w:rsidRPr="000708DE" w:rsidTr="008A1A75">
        <w:trPr>
          <w:trHeight w:val="397"/>
        </w:trPr>
        <w:tc>
          <w:tcPr>
            <w:tcW w:w="2011" w:type="dxa"/>
            <w:vMerge w:val="restart"/>
            <w:tcBorders>
              <w:top w:val="single" w:sz="4" w:space="0" w:color="auto"/>
            </w:tcBorders>
            <w:vAlign w:val="center"/>
          </w:tcPr>
          <w:p w:rsidR="008A1A75" w:rsidRPr="000708DE" w:rsidRDefault="008A1A75" w:rsidP="00464AFA">
            <w:pPr>
              <w:jc w:val="both"/>
              <w:rPr>
                <w:rFonts w:cstheme="minorHAnsi"/>
                <w:b/>
                <w:sz w:val="20"/>
                <w:szCs w:val="20"/>
              </w:rPr>
            </w:pPr>
            <w:r w:rsidRPr="000708DE">
              <w:rPr>
                <w:rFonts w:cstheme="minorHAnsi"/>
                <w:b/>
                <w:sz w:val="20"/>
                <w:szCs w:val="20"/>
              </w:rPr>
              <w:t>Anxiety/depression</w:t>
            </w:r>
          </w:p>
        </w:tc>
        <w:tc>
          <w:tcPr>
            <w:tcW w:w="1376" w:type="dxa"/>
            <w:tcBorders>
              <w:top w:val="single" w:sz="4" w:space="0" w:color="auto"/>
            </w:tcBorders>
            <w:vAlign w:val="center"/>
          </w:tcPr>
          <w:p w:rsidR="008A1A75" w:rsidRPr="000708DE" w:rsidRDefault="008A1A75" w:rsidP="00464AFA">
            <w:pPr>
              <w:jc w:val="both"/>
              <w:rPr>
                <w:rFonts w:cstheme="minorHAnsi"/>
                <w:b/>
                <w:sz w:val="20"/>
                <w:szCs w:val="20"/>
              </w:rPr>
            </w:pPr>
            <w:r w:rsidRPr="000708DE">
              <w:rPr>
                <w:rFonts w:cstheme="minorHAnsi"/>
                <w:b/>
                <w:sz w:val="20"/>
                <w:szCs w:val="20"/>
              </w:rPr>
              <w:t>Paid</w:t>
            </w:r>
          </w:p>
        </w:tc>
        <w:tc>
          <w:tcPr>
            <w:tcW w:w="1924" w:type="dxa"/>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48.6</w:t>
            </w:r>
          </w:p>
        </w:tc>
        <w:tc>
          <w:tcPr>
            <w:tcW w:w="1835" w:type="dxa"/>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46.4</w:t>
            </w:r>
          </w:p>
        </w:tc>
        <w:tc>
          <w:tcPr>
            <w:tcW w:w="1835" w:type="dxa"/>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33.3</w:t>
            </w:r>
          </w:p>
        </w:tc>
        <w:tc>
          <w:tcPr>
            <w:tcW w:w="937" w:type="dxa"/>
            <w:vMerge w:val="restart"/>
            <w:tcBorders>
              <w:top w:val="single" w:sz="4" w:space="0" w:color="auto"/>
            </w:tcBorders>
            <w:vAlign w:val="center"/>
          </w:tcPr>
          <w:p w:rsidR="008A1A75" w:rsidRPr="000708DE" w:rsidRDefault="008A1A75" w:rsidP="00464AFA">
            <w:pPr>
              <w:jc w:val="both"/>
              <w:rPr>
                <w:rFonts w:cstheme="minorHAnsi"/>
                <w:sz w:val="20"/>
                <w:szCs w:val="20"/>
              </w:rPr>
            </w:pPr>
            <w:r w:rsidRPr="000708DE">
              <w:rPr>
                <w:rFonts w:cstheme="minorHAnsi"/>
                <w:sz w:val="20"/>
                <w:szCs w:val="20"/>
              </w:rPr>
              <w:t>0.32</w:t>
            </w:r>
          </w:p>
        </w:tc>
      </w:tr>
      <w:tr w:rsidR="008A1A75" w:rsidRPr="000708DE" w:rsidTr="008A1A75">
        <w:trPr>
          <w:trHeight w:val="397"/>
        </w:trPr>
        <w:tc>
          <w:tcPr>
            <w:tcW w:w="2011" w:type="dxa"/>
            <w:vMerge/>
            <w:vAlign w:val="center"/>
          </w:tcPr>
          <w:p w:rsidR="008A1A75" w:rsidRPr="000708DE" w:rsidRDefault="008A1A75" w:rsidP="00464AFA">
            <w:pPr>
              <w:jc w:val="both"/>
              <w:rPr>
                <w:rFonts w:cstheme="minorHAnsi"/>
                <w:b/>
                <w:sz w:val="20"/>
                <w:szCs w:val="20"/>
              </w:rPr>
            </w:pPr>
          </w:p>
        </w:tc>
        <w:tc>
          <w:tcPr>
            <w:tcW w:w="1376" w:type="dxa"/>
            <w:vAlign w:val="center"/>
          </w:tcPr>
          <w:p w:rsidR="008A1A75" w:rsidRPr="000708DE" w:rsidRDefault="008A1A75" w:rsidP="00464AFA">
            <w:pPr>
              <w:jc w:val="both"/>
              <w:rPr>
                <w:rFonts w:cstheme="minorHAnsi"/>
                <w:b/>
                <w:sz w:val="20"/>
                <w:szCs w:val="20"/>
              </w:rPr>
            </w:pPr>
            <w:r w:rsidRPr="000708DE">
              <w:rPr>
                <w:rFonts w:cstheme="minorHAnsi"/>
                <w:b/>
                <w:sz w:val="20"/>
                <w:szCs w:val="20"/>
              </w:rPr>
              <w:t>Blended</w:t>
            </w:r>
          </w:p>
        </w:tc>
        <w:tc>
          <w:tcPr>
            <w:tcW w:w="1924" w:type="dxa"/>
            <w:vAlign w:val="center"/>
          </w:tcPr>
          <w:p w:rsidR="008A1A75" w:rsidRPr="000708DE" w:rsidRDefault="008A1A75" w:rsidP="00464AFA">
            <w:pPr>
              <w:jc w:val="both"/>
              <w:rPr>
                <w:rFonts w:cstheme="minorHAnsi"/>
                <w:sz w:val="20"/>
                <w:szCs w:val="20"/>
              </w:rPr>
            </w:pPr>
            <w:r w:rsidRPr="000708DE">
              <w:rPr>
                <w:rFonts w:cstheme="minorHAnsi"/>
                <w:sz w:val="20"/>
                <w:szCs w:val="20"/>
              </w:rPr>
              <w:t>33.3</w:t>
            </w:r>
          </w:p>
        </w:tc>
        <w:tc>
          <w:tcPr>
            <w:tcW w:w="1835" w:type="dxa"/>
            <w:vAlign w:val="center"/>
          </w:tcPr>
          <w:p w:rsidR="008A1A75" w:rsidRPr="000708DE" w:rsidRDefault="008A1A75" w:rsidP="00464AFA">
            <w:pPr>
              <w:jc w:val="both"/>
              <w:rPr>
                <w:rFonts w:cstheme="minorHAnsi"/>
                <w:sz w:val="20"/>
                <w:szCs w:val="20"/>
              </w:rPr>
            </w:pPr>
            <w:r w:rsidRPr="000708DE">
              <w:rPr>
                <w:rFonts w:cstheme="minorHAnsi"/>
                <w:sz w:val="20"/>
                <w:szCs w:val="20"/>
              </w:rPr>
              <w:t>40.0</w:t>
            </w:r>
          </w:p>
        </w:tc>
        <w:tc>
          <w:tcPr>
            <w:tcW w:w="1835" w:type="dxa"/>
            <w:vAlign w:val="center"/>
          </w:tcPr>
          <w:p w:rsidR="008A1A75" w:rsidRPr="000708DE" w:rsidRDefault="008A1A75" w:rsidP="00464AFA">
            <w:pPr>
              <w:jc w:val="both"/>
              <w:rPr>
                <w:rFonts w:cstheme="minorHAnsi"/>
                <w:sz w:val="20"/>
                <w:szCs w:val="20"/>
              </w:rPr>
            </w:pPr>
            <w:r w:rsidRPr="000708DE">
              <w:rPr>
                <w:rFonts w:cstheme="minorHAnsi"/>
                <w:sz w:val="20"/>
                <w:szCs w:val="20"/>
              </w:rPr>
              <w:t>37.0</w:t>
            </w:r>
          </w:p>
        </w:tc>
        <w:tc>
          <w:tcPr>
            <w:tcW w:w="937" w:type="dxa"/>
            <w:vMerge/>
            <w:vAlign w:val="center"/>
          </w:tcPr>
          <w:p w:rsidR="008A1A75" w:rsidRPr="000708DE" w:rsidRDefault="008A1A75" w:rsidP="00464AFA">
            <w:pPr>
              <w:jc w:val="both"/>
              <w:rPr>
                <w:rFonts w:cstheme="minorHAnsi"/>
                <w:sz w:val="20"/>
                <w:szCs w:val="20"/>
              </w:rPr>
            </w:pPr>
          </w:p>
        </w:tc>
      </w:tr>
      <w:tr w:rsidR="008A1A75" w:rsidRPr="000708DE" w:rsidTr="008A1A75">
        <w:trPr>
          <w:trHeight w:val="397"/>
        </w:trPr>
        <w:tc>
          <w:tcPr>
            <w:tcW w:w="2011" w:type="dxa"/>
            <w:tcBorders>
              <w:bottom w:val="nil"/>
            </w:tcBorders>
            <w:vAlign w:val="center"/>
          </w:tcPr>
          <w:p w:rsidR="008A1A75" w:rsidRPr="000708DE" w:rsidRDefault="008A1A75" w:rsidP="00464AFA">
            <w:pPr>
              <w:jc w:val="both"/>
              <w:rPr>
                <w:rFonts w:cstheme="minorHAnsi"/>
                <w:b/>
                <w:sz w:val="20"/>
                <w:szCs w:val="20"/>
              </w:rPr>
            </w:pPr>
          </w:p>
        </w:tc>
        <w:tc>
          <w:tcPr>
            <w:tcW w:w="1376" w:type="dxa"/>
            <w:tcBorders>
              <w:bottom w:val="nil"/>
            </w:tcBorders>
            <w:vAlign w:val="center"/>
          </w:tcPr>
          <w:p w:rsidR="008A1A75" w:rsidRPr="000708DE" w:rsidRDefault="008A1A75" w:rsidP="00464AFA">
            <w:pPr>
              <w:jc w:val="both"/>
              <w:rPr>
                <w:rFonts w:cstheme="minorHAnsi"/>
                <w:b/>
                <w:sz w:val="20"/>
                <w:szCs w:val="20"/>
              </w:rPr>
            </w:pPr>
            <w:r w:rsidRPr="000708DE">
              <w:rPr>
                <w:rFonts w:cstheme="minorHAnsi"/>
                <w:b/>
                <w:sz w:val="20"/>
                <w:szCs w:val="20"/>
              </w:rPr>
              <w:t>Voluntary</w:t>
            </w:r>
          </w:p>
        </w:tc>
        <w:tc>
          <w:tcPr>
            <w:tcW w:w="1924"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50.0</w:t>
            </w:r>
          </w:p>
        </w:tc>
        <w:tc>
          <w:tcPr>
            <w:tcW w:w="1835"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40.0</w:t>
            </w:r>
          </w:p>
        </w:tc>
        <w:tc>
          <w:tcPr>
            <w:tcW w:w="1835" w:type="dxa"/>
            <w:tcBorders>
              <w:bottom w:val="nil"/>
            </w:tcBorders>
            <w:vAlign w:val="center"/>
          </w:tcPr>
          <w:p w:rsidR="008A1A75" w:rsidRPr="000708DE" w:rsidRDefault="008A1A75" w:rsidP="00464AFA">
            <w:pPr>
              <w:jc w:val="both"/>
              <w:rPr>
                <w:rFonts w:cstheme="minorHAnsi"/>
                <w:sz w:val="20"/>
                <w:szCs w:val="20"/>
              </w:rPr>
            </w:pPr>
            <w:r w:rsidRPr="000708DE">
              <w:rPr>
                <w:rFonts w:cstheme="minorHAnsi"/>
                <w:sz w:val="20"/>
                <w:szCs w:val="20"/>
              </w:rPr>
              <w:t>15.8</w:t>
            </w:r>
          </w:p>
        </w:tc>
        <w:tc>
          <w:tcPr>
            <w:tcW w:w="937" w:type="dxa"/>
            <w:vMerge/>
            <w:tcBorders>
              <w:bottom w:val="nil"/>
            </w:tcBorders>
            <w:vAlign w:val="center"/>
          </w:tcPr>
          <w:p w:rsidR="008A1A75" w:rsidRPr="000708DE" w:rsidRDefault="008A1A75" w:rsidP="00464AFA">
            <w:pPr>
              <w:jc w:val="both"/>
              <w:rPr>
                <w:rFonts w:cstheme="minorHAnsi"/>
                <w:sz w:val="20"/>
                <w:szCs w:val="20"/>
              </w:rPr>
            </w:pPr>
          </w:p>
        </w:tc>
      </w:tr>
      <w:tr w:rsidR="00304BB3" w:rsidRPr="000708DE" w:rsidTr="008A1A75">
        <w:trPr>
          <w:trHeight w:val="397"/>
        </w:trPr>
        <w:tc>
          <w:tcPr>
            <w:tcW w:w="2011" w:type="dxa"/>
            <w:tcBorders>
              <w:bottom w:val="single" w:sz="4" w:space="0" w:color="auto"/>
            </w:tcBorders>
            <w:vAlign w:val="center"/>
          </w:tcPr>
          <w:p w:rsidR="00304BB3" w:rsidRPr="000708DE" w:rsidRDefault="00304BB3" w:rsidP="00464AFA">
            <w:pPr>
              <w:jc w:val="both"/>
              <w:rPr>
                <w:rFonts w:cstheme="minorHAnsi"/>
                <w:b/>
                <w:sz w:val="20"/>
                <w:szCs w:val="20"/>
              </w:rPr>
            </w:pPr>
          </w:p>
        </w:tc>
        <w:tc>
          <w:tcPr>
            <w:tcW w:w="1376" w:type="dxa"/>
            <w:tcBorders>
              <w:bottom w:val="single" w:sz="4" w:space="0" w:color="auto"/>
            </w:tcBorders>
            <w:vAlign w:val="center"/>
          </w:tcPr>
          <w:p w:rsidR="00304BB3" w:rsidRPr="000708DE" w:rsidRDefault="00304BB3" w:rsidP="00464AFA">
            <w:pPr>
              <w:jc w:val="both"/>
              <w:rPr>
                <w:rFonts w:cstheme="minorHAnsi"/>
                <w:b/>
                <w:sz w:val="20"/>
                <w:szCs w:val="20"/>
              </w:rPr>
            </w:pPr>
            <w:r w:rsidRPr="000708DE">
              <w:rPr>
                <w:rFonts w:cstheme="minorHAnsi"/>
                <w:b/>
                <w:sz w:val="20"/>
                <w:szCs w:val="20"/>
              </w:rPr>
              <w:t>P</w:t>
            </w:r>
          </w:p>
        </w:tc>
        <w:tc>
          <w:tcPr>
            <w:tcW w:w="1924" w:type="dxa"/>
            <w:tcBorders>
              <w:bottom w:val="single" w:sz="4" w:space="0" w:color="auto"/>
            </w:tcBorders>
            <w:vAlign w:val="center"/>
          </w:tcPr>
          <w:p w:rsidR="00304BB3" w:rsidRPr="000708DE" w:rsidRDefault="00346D52" w:rsidP="00464AFA">
            <w:pPr>
              <w:jc w:val="both"/>
              <w:rPr>
                <w:rFonts w:cstheme="minorHAnsi"/>
                <w:sz w:val="20"/>
                <w:szCs w:val="20"/>
              </w:rPr>
            </w:pPr>
            <w:r w:rsidRPr="000708DE">
              <w:rPr>
                <w:rFonts w:cstheme="minorHAnsi"/>
                <w:sz w:val="20"/>
                <w:szCs w:val="20"/>
              </w:rPr>
              <w:t>0.35</w:t>
            </w:r>
          </w:p>
        </w:tc>
        <w:tc>
          <w:tcPr>
            <w:tcW w:w="1835" w:type="dxa"/>
            <w:tcBorders>
              <w:bottom w:val="single" w:sz="4" w:space="0" w:color="auto"/>
            </w:tcBorders>
            <w:vAlign w:val="center"/>
          </w:tcPr>
          <w:p w:rsidR="00304BB3" w:rsidRPr="000708DE" w:rsidRDefault="00346D52" w:rsidP="00464AFA">
            <w:pPr>
              <w:jc w:val="both"/>
              <w:rPr>
                <w:rFonts w:cstheme="minorHAnsi"/>
                <w:sz w:val="20"/>
                <w:szCs w:val="20"/>
              </w:rPr>
            </w:pPr>
            <w:r w:rsidRPr="000708DE">
              <w:rPr>
                <w:rFonts w:cstheme="minorHAnsi"/>
                <w:sz w:val="20"/>
                <w:szCs w:val="20"/>
              </w:rPr>
              <w:t>0.86</w:t>
            </w:r>
          </w:p>
        </w:tc>
        <w:tc>
          <w:tcPr>
            <w:tcW w:w="1835" w:type="dxa"/>
            <w:tcBorders>
              <w:bottom w:val="single" w:sz="4" w:space="0" w:color="auto"/>
            </w:tcBorders>
            <w:vAlign w:val="center"/>
          </w:tcPr>
          <w:p w:rsidR="00304BB3" w:rsidRPr="000708DE" w:rsidRDefault="00346D52" w:rsidP="00464AFA">
            <w:pPr>
              <w:jc w:val="both"/>
              <w:rPr>
                <w:rFonts w:cstheme="minorHAnsi"/>
                <w:sz w:val="20"/>
                <w:szCs w:val="20"/>
              </w:rPr>
            </w:pPr>
            <w:r w:rsidRPr="000708DE">
              <w:rPr>
                <w:rFonts w:cstheme="minorHAnsi"/>
                <w:sz w:val="20"/>
                <w:szCs w:val="20"/>
              </w:rPr>
              <w:t>0.27</w:t>
            </w:r>
          </w:p>
        </w:tc>
        <w:tc>
          <w:tcPr>
            <w:tcW w:w="937" w:type="dxa"/>
            <w:tcBorders>
              <w:bottom w:val="single" w:sz="4" w:space="0" w:color="auto"/>
            </w:tcBorders>
            <w:vAlign w:val="center"/>
          </w:tcPr>
          <w:p w:rsidR="00304BB3" w:rsidRPr="000708DE" w:rsidRDefault="00304BB3" w:rsidP="00464AFA">
            <w:pPr>
              <w:jc w:val="both"/>
              <w:rPr>
                <w:rFonts w:cstheme="minorHAnsi"/>
                <w:sz w:val="20"/>
                <w:szCs w:val="20"/>
              </w:rPr>
            </w:pPr>
          </w:p>
        </w:tc>
      </w:tr>
      <w:tr w:rsidR="000D5530" w:rsidRPr="000708DE" w:rsidTr="008A1A75">
        <w:trPr>
          <w:trHeight w:val="397"/>
        </w:trPr>
        <w:tc>
          <w:tcPr>
            <w:tcW w:w="2011" w:type="dxa"/>
            <w:vMerge w:val="restart"/>
            <w:tcBorders>
              <w:top w:val="single" w:sz="4" w:space="0" w:color="auto"/>
            </w:tcBorders>
            <w:vAlign w:val="center"/>
          </w:tcPr>
          <w:p w:rsidR="000D5530" w:rsidRPr="000708DE" w:rsidRDefault="000D5530" w:rsidP="00464AFA">
            <w:pPr>
              <w:jc w:val="both"/>
              <w:rPr>
                <w:rFonts w:cstheme="minorHAnsi"/>
                <w:b/>
                <w:sz w:val="20"/>
                <w:szCs w:val="20"/>
              </w:rPr>
            </w:pPr>
            <w:r w:rsidRPr="000708DE">
              <w:rPr>
                <w:rFonts w:cstheme="minorHAnsi"/>
                <w:b/>
                <w:sz w:val="20"/>
                <w:szCs w:val="20"/>
              </w:rPr>
              <w:t xml:space="preserve">Mean no of </w:t>
            </w:r>
            <w:r w:rsidR="000F39BB" w:rsidRPr="000708DE">
              <w:rPr>
                <w:rFonts w:cstheme="minorHAnsi"/>
                <w:b/>
                <w:sz w:val="20"/>
                <w:szCs w:val="20"/>
              </w:rPr>
              <w:t xml:space="preserve">EQ5 </w:t>
            </w:r>
            <w:r w:rsidRPr="000708DE">
              <w:rPr>
                <w:rFonts w:cstheme="minorHAnsi"/>
                <w:b/>
                <w:sz w:val="20"/>
                <w:szCs w:val="20"/>
              </w:rPr>
              <w:t>problems</w:t>
            </w:r>
          </w:p>
        </w:tc>
        <w:tc>
          <w:tcPr>
            <w:tcW w:w="1376" w:type="dxa"/>
            <w:tcBorders>
              <w:top w:val="single" w:sz="4" w:space="0" w:color="auto"/>
            </w:tcBorders>
            <w:vAlign w:val="center"/>
          </w:tcPr>
          <w:p w:rsidR="000D5530" w:rsidRPr="000708DE" w:rsidRDefault="000D5530" w:rsidP="00464AFA">
            <w:pPr>
              <w:jc w:val="both"/>
              <w:rPr>
                <w:rFonts w:cstheme="minorHAnsi"/>
                <w:b/>
                <w:sz w:val="20"/>
                <w:szCs w:val="20"/>
              </w:rPr>
            </w:pPr>
            <w:r w:rsidRPr="000708DE">
              <w:rPr>
                <w:rFonts w:cstheme="minorHAnsi"/>
                <w:b/>
                <w:sz w:val="20"/>
                <w:szCs w:val="20"/>
              </w:rPr>
              <w:t>Paid</w:t>
            </w:r>
          </w:p>
        </w:tc>
        <w:tc>
          <w:tcPr>
            <w:tcW w:w="1924" w:type="dxa"/>
            <w:tcBorders>
              <w:top w:val="single" w:sz="4" w:space="0" w:color="auto"/>
            </w:tcBorders>
            <w:vAlign w:val="center"/>
          </w:tcPr>
          <w:p w:rsidR="000D5530" w:rsidRPr="000708DE" w:rsidRDefault="00A75A52" w:rsidP="00464AFA">
            <w:pPr>
              <w:jc w:val="both"/>
              <w:rPr>
                <w:rFonts w:cstheme="minorHAnsi"/>
                <w:sz w:val="20"/>
                <w:szCs w:val="20"/>
              </w:rPr>
            </w:pPr>
            <w:r w:rsidRPr="000708DE">
              <w:rPr>
                <w:rFonts w:cstheme="minorHAnsi"/>
                <w:sz w:val="20"/>
                <w:szCs w:val="20"/>
              </w:rPr>
              <w:t>2.6</w:t>
            </w:r>
          </w:p>
        </w:tc>
        <w:tc>
          <w:tcPr>
            <w:tcW w:w="1835" w:type="dxa"/>
            <w:tcBorders>
              <w:top w:val="single" w:sz="4" w:space="0" w:color="auto"/>
            </w:tcBorders>
            <w:vAlign w:val="center"/>
          </w:tcPr>
          <w:p w:rsidR="000D5530" w:rsidRPr="000708DE" w:rsidRDefault="00A75A52" w:rsidP="00464AFA">
            <w:pPr>
              <w:jc w:val="both"/>
              <w:rPr>
                <w:rFonts w:cstheme="minorHAnsi"/>
                <w:sz w:val="20"/>
                <w:szCs w:val="20"/>
              </w:rPr>
            </w:pPr>
            <w:r w:rsidRPr="000708DE">
              <w:rPr>
                <w:rFonts w:cstheme="minorHAnsi"/>
                <w:sz w:val="20"/>
                <w:szCs w:val="20"/>
              </w:rPr>
              <w:t>2.9</w:t>
            </w:r>
          </w:p>
        </w:tc>
        <w:tc>
          <w:tcPr>
            <w:tcW w:w="1835" w:type="dxa"/>
            <w:tcBorders>
              <w:top w:val="single" w:sz="4" w:space="0" w:color="auto"/>
            </w:tcBorders>
            <w:vAlign w:val="center"/>
          </w:tcPr>
          <w:p w:rsidR="000D5530" w:rsidRPr="000708DE" w:rsidRDefault="00A75A52" w:rsidP="00464AFA">
            <w:pPr>
              <w:jc w:val="both"/>
              <w:rPr>
                <w:rFonts w:cstheme="minorHAnsi"/>
                <w:sz w:val="20"/>
                <w:szCs w:val="20"/>
              </w:rPr>
            </w:pPr>
            <w:r w:rsidRPr="000708DE">
              <w:rPr>
                <w:rFonts w:cstheme="minorHAnsi"/>
                <w:sz w:val="20"/>
                <w:szCs w:val="20"/>
              </w:rPr>
              <w:t>2.8</w:t>
            </w:r>
          </w:p>
        </w:tc>
        <w:tc>
          <w:tcPr>
            <w:tcW w:w="937" w:type="dxa"/>
            <w:tcBorders>
              <w:top w:val="single" w:sz="4" w:space="0" w:color="auto"/>
            </w:tcBorders>
            <w:vAlign w:val="center"/>
          </w:tcPr>
          <w:p w:rsidR="000D5530" w:rsidRPr="000708DE" w:rsidRDefault="000D5530" w:rsidP="00464AFA">
            <w:pPr>
              <w:jc w:val="both"/>
              <w:rPr>
                <w:rFonts w:cstheme="minorHAnsi"/>
                <w:sz w:val="20"/>
                <w:szCs w:val="20"/>
              </w:rPr>
            </w:pPr>
          </w:p>
        </w:tc>
      </w:tr>
      <w:tr w:rsidR="000D5530" w:rsidRPr="000708DE" w:rsidTr="008A1A75">
        <w:trPr>
          <w:trHeight w:val="397"/>
        </w:trPr>
        <w:tc>
          <w:tcPr>
            <w:tcW w:w="2011" w:type="dxa"/>
            <w:vMerge/>
            <w:vAlign w:val="center"/>
          </w:tcPr>
          <w:p w:rsidR="000D5530" w:rsidRPr="000708DE" w:rsidRDefault="000D5530" w:rsidP="00464AFA">
            <w:pPr>
              <w:jc w:val="both"/>
              <w:rPr>
                <w:rFonts w:cstheme="minorHAnsi"/>
                <w:b/>
                <w:sz w:val="20"/>
                <w:szCs w:val="20"/>
              </w:rPr>
            </w:pPr>
          </w:p>
        </w:tc>
        <w:tc>
          <w:tcPr>
            <w:tcW w:w="1376" w:type="dxa"/>
            <w:vAlign w:val="center"/>
          </w:tcPr>
          <w:p w:rsidR="000D5530" w:rsidRPr="000708DE" w:rsidRDefault="000D5530" w:rsidP="00464AFA">
            <w:pPr>
              <w:jc w:val="both"/>
              <w:rPr>
                <w:rFonts w:cstheme="minorHAnsi"/>
                <w:b/>
                <w:sz w:val="20"/>
                <w:szCs w:val="20"/>
              </w:rPr>
            </w:pPr>
            <w:r w:rsidRPr="000708DE">
              <w:rPr>
                <w:rFonts w:cstheme="minorHAnsi"/>
                <w:b/>
                <w:sz w:val="20"/>
                <w:szCs w:val="20"/>
              </w:rPr>
              <w:t>Blended</w:t>
            </w:r>
          </w:p>
        </w:tc>
        <w:tc>
          <w:tcPr>
            <w:tcW w:w="1924" w:type="dxa"/>
            <w:vAlign w:val="center"/>
          </w:tcPr>
          <w:p w:rsidR="000D5530" w:rsidRPr="000708DE" w:rsidRDefault="00A75A52" w:rsidP="00464AFA">
            <w:pPr>
              <w:jc w:val="both"/>
              <w:rPr>
                <w:rFonts w:cstheme="minorHAnsi"/>
                <w:sz w:val="20"/>
                <w:szCs w:val="20"/>
              </w:rPr>
            </w:pPr>
            <w:r w:rsidRPr="000708DE">
              <w:rPr>
                <w:rFonts w:cstheme="minorHAnsi"/>
                <w:sz w:val="20"/>
                <w:szCs w:val="20"/>
              </w:rPr>
              <w:t>2.6</w:t>
            </w:r>
          </w:p>
        </w:tc>
        <w:tc>
          <w:tcPr>
            <w:tcW w:w="1835" w:type="dxa"/>
            <w:vAlign w:val="center"/>
          </w:tcPr>
          <w:p w:rsidR="000D5530" w:rsidRPr="000708DE" w:rsidRDefault="00A75A52" w:rsidP="00464AFA">
            <w:pPr>
              <w:jc w:val="both"/>
              <w:rPr>
                <w:rFonts w:cstheme="minorHAnsi"/>
                <w:sz w:val="20"/>
                <w:szCs w:val="20"/>
              </w:rPr>
            </w:pPr>
            <w:r w:rsidRPr="000708DE">
              <w:rPr>
                <w:rFonts w:cstheme="minorHAnsi"/>
                <w:sz w:val="20"/>
                <w:szCs w:val="20"/>
              </w:rPr>
              <w:t>2.8</w:t>
            </w:r>
          </w:p>
        </w:tc>
        <w:tc>
          <w:tcPr>
            <w:tcW w:w="1835" w:type="dxa"/>
            <w:vAlign w:val="center"/>
          </w:tcPr>
          <w:p w:rsidR="000D5530" w:rsidRPr="000708DE" w:rsidRDefault="00A75A52" w:rsidP="00464AFA">
            <w:pPr>
              <w:jc w:val="both"/>
              <w:rPr>
                <w:rFonts w:cstheme="minorHAnsi"/>
                <w:sz w:val="20"/>
                <w:szCs w:val="20"/>
              </w:rPr>
            </w:pPr>
            <w:r w:rsidRPr="000708DE">
              <w:rPr>
                <w:rFonts w:cstheme="minorHAnsi"/>
                <w:sz w:val="20"/>
                <w:szCs w:val="20"/>
              </w:rPr>
              <w:t>2.7</w:t>
            </w:r>
          </w:p>
        </w:tc>
        <w:tc>
          <w:tcPr>
            <w:tcW w:w="937" w:type="dxa"/>
            <w:vAlign w:val="center"/>
          </w:tcPr>
          <w:p w:rsidR="000D5530" w:rsidRPr="000708DE" w:rsidRDefault="00A75A52" w:rsidP="00464AFA">
            <w:pPr>
              <w:jc w:val="both"/>
              <w:rPr>
                <w:rFonts w:cstheme="minorHAnsi"/>
                <w:sz w:val="20"/>
                <w:szCs w:val="20"/>
              </w:rPr>
            </w:pPr>
            <w:r w:rsidRPr="000708DE">
              <w:rPr>
                <w:rFonts w:cstheme="minorHAnsi"/>
                <w:sz w:val="20"/>
                <w:szCs w:val="20"/>
              </w:rPr>
              <w:t>0.75</w:t>
            </w:r>
          </w:p>
        </w:tc>
      </w:tr>
      <w:tr w:rsidR="000D5530" w:rsidRPr="000708DE" w:rsidTr="008A1A75">
        <w:trPr>
          <w:trHeight w:val="397"/>
        </w:trPr>
        <w:tc>
          <w:tcPr>
            <w:tcW w:w="2011" w:type="dxa"/>
            <w:tcBorders>
              <w:bottom w:val="nil"/>
            </w:tcBorders>
            <w:vAlign w:val="center"/>
          </w:tcPr>
          <w:p w:rsidR="000D5530" w:rsidRPr="000708DE" w:rsidRDefault="000D5530" w:rsidP="00464AFA">
            <w:pPr>
              <w:jc w:val="both"/>
              <w:rPr>
                <w:rFonts w:cstheme="minorHAnsi"/>
                <w:b/>
                <w:sz w:val="20"/>
                <w:szCs w:val="20"/>
              </w:rPr>
            </w:pPr>
          </w:p>
        </w:tc>
        <w:tc>
          <w:tcPr>
            <w:tcW w:w="1376" w:type="dxa"/>
            <w:tcBorders>
              <w:bottom w:val="nil"/>
            </w:tcBorders>
            <w:vAlign w:val="center"/>
          </w:tcPr>
          <w:p w:rsidR="000D5530" w:rsidRPr="000708DE" w:rsidRDefault="000D5530" w:rsidP="00464AFA">
            <w:pPr>
              <w:jc w:val="both"/>
              <w:rPr>
                <w:rFonts w:cstheme="minorHAnsi"/>
                <w:b/>
                <w:sz w:val="20"/>
                <w:szCs w:val="20"/>
              </w:rPr>
            </w:pPr>
            <w:r w:rsidRPr="000708DE">
              <w:rPr>
                <w:rFonts w:cstheme="minorHAnsi"/>
                <w:b/>
                <w:sz w:val="20"/>
                <w:szCs w:val="20"/>
              </w:rPr>
              <w:t>Voluntary</w:t>
            </w:r>
          </w:p>
        </w:tc>
        <w:tc>
          <w:tcPr>
            <w:tcW w:w="1924" w:type="dxa"/>
            <w:tcBorders>
              <w:bottom w:val="nil"/>
            </w:tcBorders>
            <w:vAlign w:val="center"/>
          </w:tcPr>
          <w:p w:rsidR="000D5530" w:rsidRPr="000708DE" w:rsidRDefault="00A75A52" w:rsidP="00464AFA">
            <w:pPr>
              <w:jc w:val="both"/>
              <w:rPr>
                <w:rFonts w:cstheme="minorHAnsi"/>
                <w:sz w:val="20"/>
                <w:szCs w:val="20"/>
              </w:rPr>
            </w:pPr>
            <w:r w:rsidRPr="000708DE">
              <w:rPr>
                <w:rFonts w:cstheme="minorHAnsi"/>
                <w:sz w:val="20"/>
                <w:szCs w:val="20"/>
              </w:rPr>
              <w:t>2.9</w:t>
            </w:r>
          </w:p>
        </w:tc>
        <w:tc>
          <w:tcPr>
            <w:tcW w:w="1835" w:type="dxa"/>
            <w:tcBorders>
              <w:bottom w:val="nil"/>
            </w:tcBorders>
            <w:vAlign w:val="center"/>
          </w:tcPr>
          <w:p w:rsidR="000D5530" w:rsidRPr="000708DE" w:rsidRDefault="00A75A52" w:rsidP="00464AFA">
            <w:pPr>
              <w:jc w:val="both"/>
              <w:rPr>
                <w:rFonts w:cstheme="minorHAnsi"/>
                <w:sz w:val="20"/>
                <w:szCs w:val="20"/>
              </w:rPr>
            </w:pPr>
            <w:r w:rsidRPr="000708DE">
              <w:rPr>
                <w:rFonts w:cstheme="minorHAnsi"/>
                <w:sz w:val="20"/>
                <w:szCs w:val="20"/>
              </w:rPr>
              <w:t>2.3</w:t>
            </w:r>
          </w:p>
        </w:tc>
        <w:tc>
          <w:tcPr>
            <w:tcW w:w="1835" w:type="dxa"/>
            <w:tcBorders>
              <w:bottom w:val="nil"/>
            </w:tcBorders>
            <w:vAlign w:val="center"/>
          </w:tcPr>
          <w:p w:rsidR="000D5530" w:rsidRPr="000708DE" w:rsidRDefault="00A75A52" w:rsidP="00464AFA">
            <w:pPr>
              <w:jc w:val="both"/>
              <w:rPr>
                <w:rFonts w:cstheme="minorHAnsi"/>
                <w:sz w:val="20"/>
                <w:szCs w:val="20"/>
              </w:rPr>
            </w:pPr>
            <w:r w:rsidRPr="000708DE">
              <w:rPr>
                <w:rFonts w:cstheme="minorHAnsi"/>
                <w:sz w:val="20"/>
                <w:szCs w:val="20"/>
              </w:rPr>
              <w:t>2.5</w:t>
            </w:r>
          </w:p>
        </w:tc>
        <w:tc>
          <w:tcPr>
            <w:tcW w:w="937" w:type="dxa"/>
            <w:tcBorders>
              <w:bottom w:val="nil"/>
            </w:tcBorders>
            <w:vAlign w:val="center"/>
          </w:tcPr>
          <w:p w:rsidR="000D5530" w:rsidRPr="000708DE" w:rsidRDefault="000D5530" w:rsidP="00464AFA">
            <w:pPr>
              <w:jc w:val="both"/>
              <w:rPr>
                <w:rFonts w:cstheme="minorHAnsi"/>
                <w:sz w:val="20"/>
                <w:szCs w:val="20"/>
              </w:rPr>
            </w:pPr>
          </w:p>
        </w:tc>
      </w:tr>
      <w:tr w:rsidR="00304BB3" w:rsidRPr="000708DE" w:rsidTr="008A1A75">
        <w:trPr>
          <w:trHeight w:val="397"/>
        </w:trPr>
        <w:tc>
          <w:tcPr>
            <w:tcW w:w="2011" w:type="dxa"/>
            <w:tcBorders>
              <w:bottom w:val="single" w:sz="4" w:space="0" w:color="auto"/>
            </w:tcBorders>
            <w:vAlign w:val="center"/>
          </w:tcPr>
          <w:p w:rsidR="00304BB3" w:rsidRPr="000708DE" w:rsidRDefault="00304BB3" w:rsidP="00464AFA">
            <w:pPr>
              <w:jc w:val="both"/>
              <w:rPr>
                <w:rFonts w:cstheme="minorHAnsi"/>
                <w:b/>
                <w:sz w:val="20"/>
                <w:szCs w:val="20"/>
              </w:rPr>
            </w:pPr>
          </w:p>
        </w:tc>
        <w:tc>
          <w:tcPr>
            <w:tcW w:w="1376" w:type="dxa"/>
            <w:tcBorders>
              <w:bottom w:val="single" w:sz="4" w:space="0" w:color="auto"/>
            </w:tcBorders>
            <w:vAlign w:val="center"/>
          </w:tcPr>
          <w:p w:rsidR="00304BB3" w:rsidRPr="000708DE" w:rsidRDefault="00304BB3" w:rsidP="00464AFA">
            <w:pPr>
              <w:jc w:val="both"/>
              <w:rPr>
                <w:rFonts w:cstheme="minorHAnsi"/>
                <w:b/>
                <w:sz w:val="20"/>
                <w:szCs w:val="20"/>
              </w:rPr>
            </w:pPr>
            <w:r w:rsidRPr="000708DE">
              <w:rPr>
                <w:rFonts w:cstheme="minorHAnsi"/>
                <w:b/>
                <w:sz w:val="20"/>
                <w:szCs w:val="20"/>
              </w:rPr>
              <w:t>P</w:t>
            </w:r>
          </w:p>
        </w:tc>
        <w:tc>
          <w:tcPr>
            <w:tcW w:w="1924" w:type="dxa"/>
            <w:tcBorders>
              <w:bottom w:val="single" w:sz="4" w:space="0" w:color="auto"/>
            </w:tcBorders>
            <w:vAlign w:val="center"/>
          </w:tcPr>
          <w:p w:rsidR="00304BB3" w:rsidRPr="000708DE" w:rsidRDefault="00A75A52" w:rsidP="00464AFA">
            <w:pPr>
              <w:jc w:val="both"/>
              <w:rPr>
                <w:rFonts w:cstheme="minorHAnsi"/>
                <w:sz w:val="20"/>
                <w:szCs w:val="20"/>
              </w:rPr>
            </w:pPr>
            <w:r w:rsidRPr="000708DE">
              <w:rPr>
                <w:rFonts w:cstheme="minorHAnsi"/>
                <w:sz w:val="20"/>
                <w:szCs w:val="20"/>
              </w:rPr>
              <w:t>0.73</w:t>
            </w:r>
          </w:p>
        </w:tc>
        <w:tc>
          <w:tcPr>
            <w:tcW w:w="1835" w:type="dxa"/>
            <w:tcBorders>
              <w:bottom w:val="single" w:sz="4" w:space="0" w:color="auto"/>
            </w:tcBorders>
            <w:vAlign w:val="center"/>
          </w:tcPr>
          <w:p w:rsidR="00304BB3" w:rsidRPr="000708DE" w:rsidRDefault="00A75A52" w:rsidP="00464AFA">
            <w:pPr>
              <w:jc w:val="both"/>
              <w:rPr>
                <w:rFonts w:cstheme="minorHAnsi"/>
                <w:sz w:val="20"/>
                <w:szCs w:val="20"/>
              </w:rPr>
            </w:pPr>
            <w:r w:rsidRPr="000708DE">
              <w:rPr>
                <w:rFonts w:cstheme="minorHAnsi"/>
                <w:sz w:val="20"/>
                <w:szCs w:val="20"/>
              </w:rPr>
              <w:t>0.27</w:t>
            </w:r>
          </w:p>
        </w:tc>
        <w:tc>
          <w:tcPr>
            <w:tcW w:w="1835" w:type="dxa"/>
            <w:tcBorders>
              <w:bottom w:val="single" w:sz="4" w:space="0" w:color="auto"/>
            </w:tcBorders>
            <w:vAlign w:val="center"/>
          </w:tcPr>
          <w:p w:rsidR="00304BB3" w:rsidRPr="000708DE" w:rsidRDefault="00A75A52" w:rsidP="00464AFA">
            <w:pPr>
              <w:jc w:val="both"/>
              <w:rPr>
                <w:rFonts w:cstheme="minorHAnsi"/>
                <w:sz w:val="20"/>
                <w:szCs w:val="20"/>
              </w:rPr>
            </w:pPr>
            <w:r w:rsidRPr="000708DE">
              <w:rPr>
                <w:rFonts w:cstheme="minorHAnsi"/>
                <w:sz w:val="20"/>
                <w:szCs w:val="20"/>
              </w:rPr>
              <w:t>0.80</w:t>
            </w:r>
          </w:p>
        </w:tc>
        <w:tc>
          <w:tcPr>
            <w:tcW w:w="937" w:type="dxa"/>
            <w:tcBorders>
              <w:bottom w:val="single" w:sz="4" w:space="0" w:color="auto"/>
            </w:tcBorders>
            <w:vAlign w:val="center"/>
          </w:tcPr>
          <w:p w:rsidR="00304BB3" w:rsidRPr="000708DE" w:rsidRDefault="00304BB3" w:rsidP="00464AFA">
            <w:pPr>
              <w:jc w:val="both"/>
              <w:rPr>
                <w:rFonts w:cstheme="minorHAnsi"/>
                <w:sz w:val="20"/>
                <w:szCs w:val="20"/>
              </w:rPr>
            </w:pPr>
          </w:p>
        </w:tc>
      </w:tr>
      <w:tr w:rsidR="003C6E31" w:rsidRPr="000708DE" w:rsidTr="008A1A75">
        <w:trPr>
          <w:trHeight w:val="397"/>
        </w:trPr>
        <w:tc>
          <w:tcPr>
            <w:tcW w:w="2011" w:type="dxa"/>
            <w:vMerge w:val="restart"/>
            <w:tcBorders>
              <w:top w:val="single" w:sz="4" w:space="0" w:color="auto"/>
            </w:tcBorders>
            <w:vAlign w:val="center"/>
          </w:tcPr>
          <w:p w:rsidR="003C6E31" w:rsidRPr="000708DE" w:rsidRDefault="00266BAE" w:rsidP="00464AFA">
            <w:pPr>
              <w:jc w:val="both"/>
              <w:rPr>
                <w:rFonts w:cstheme="minorHAnsi"/>
                <w:b/>
                <w:sz w:val="20"/>
                <w:szCs w:val="20"/>
              </w:rPr>
            </w:pPr>
            <w:r w:rsidRPr="000708DE">
              <w:rPr>
                <w:rFonts w:cstheme="minorHAnsi"/>
                <w:b/>
                <w:sz w:val="20"/>
                <w:szCs w:val="20"/>
              </w:rPr>
              <w:t xml:space="preserve">Mean </w:t>
            </w:r>
            <w:r w:rsidR="003C6E31" w:rsidRPr="000708DE">
              <w:rPr>
                <w:rFonts w:cstheme="minorHAnsi"/>
                <w:b/>
                <w:sz w:val="20"/>
                <w:szCs w:val="20"/>
              </w:rPr>
              <w:t>VAS score</w:t>
            </w:r>
          </w:p>
        </w:tc>
        <w:tc>
          <w:tcPr>
            <w:tcW w:w="1376" w:type="dxa"/>
            <w:tcBorders>
              <w:top w:val="single" w:sz="4" w:space="0" w:color="auto"/>
            </w:tcBorders>
            <w:vAlign w:val="center"/>
          </w:tcPr>
          <w:p w:rsidR="003C6E31" w:rsidRPr="000708DE" w:rsidRDefault="003C6E31" w:rsidP="00464AFA">
            <w:pPr>
              <w:jc w:val="both"/>
              <w:rPr>
                <w:rFonts w:cstheme="minorHAnsi"/>
                <w:b/>
                <w:sz w:val="20"/>
                <w:szCs w:val="20"/>
              </w:rPr>
            </w:pPr>
            <w:r w:rsidRPr="000708DE">
              <w:rPr>
                <w:rFonts w:cstheme="minorHAnsi"/>
                <w:b/>
                <w:sz w:val="20"/>
                <w:szCs w:val="20"/>
              </w:rPr>
              <w:t>Paid</w:t>
            </w:r>
          </w:p>
        </w:tc>
        <w:tc>
          <w:tcPr>
            <w:tcW w:w="1924" w:type="dxa"/>
            <w:tcBorders>
              <w:top w:val="single" w:sz="4" w:space="0" w:color="auto"/>
            </w:tcBorders>
            <w:vAlign w:val="center"/>
          </w:tcPr>
          <w:p w:rsidR="003C6E31" w:rsidRPr="000708DE" w:rsidRDefault="00A75A52" w:rsidP="00464AFA">
            <w:pPr>
              <w:jc w:val="both"/>
              <w:rPr>
                <w:rFonts w:cstheme="minorHAnsi"/>
                <w:sz w:val="20"/>
                <w:szCs w:val="20"/>
              </w:rPr>
            </w:pPr>
            <w:r w:rsidRPr="000708DE">
              <w:rPr>
                <w:rFonts w:cstheme="minorHAnsi"/>
                <w:sz w:val="20"/>
                <w:szCs w:val="20"/>
              </w:rPr>
              <w:t>68.3</w:t>
            </w:r>
          </w:p>
        </w:tc>
        <w:tc>
          <w:tcPr>
            <w:tcW w:w="1835" w:type="dxa"/>
            <w:tcBorders>
              <w:top w:val="single" w:sz="4" w:space="0" w:color="auto"/>
            </w:tcBorders>
            <w:vAlign w:val="center"/>
          </w:tcPr>
          <w:p w:rsidR="003C6E31" w:rsidRPr="000708DE" w:rsidRDefault="00A75A52" w:rsidP="00464AFA">
            <w:pPr>
              <w:jc w:val="both"/>
              <w:rPr>
                <w:rFonts w:cstheme="minorHAnsi"/>
                <w:sz w:val="20"/>
                <w:szCs w:val="20"/>
              </w:rPr>
            </w:pPr>
            <w:r w:rsidRPr="000708DE">
              <w:rPr>
                <w:rFonts w:cstheme="minorHAnsi"/>
                <w:sz w:val="20"/>
                <w:szCs w:val="20"/>
              </w:rPr>
              <w:t>71.7</w:t>
            </w:r>
          </w:p>
        </w:tc>
        <w:tc>
          <w:tcPr>
            <w:tcW w:w="1835" w:type="dxa"/>
            <w:tcBorders>
              <w:top w:val="single" w:sz="4" w:space="0" w:color="auto"/>
            </w:tcBorders>
            <w:vAlign w:val="center"/>
          </w:tcPr>
          <w:p w:rsidR="003C6E31" w:rsidRPr="000708DE" w:rsidRDefault="00A75A52" w:rsidP="00464AFA">
            <w:pPr>
              <w:jc w:val="both"/>
              <w:rPr>
                <w:rFonts w:cstheme="minorHAnsi"/>
                <w:sz w:val="20"/>
                <w:szCs w:val="20"/>
              </w:rPr>
            </w:pPr>
            <w:r w:rsidRPr="000708DE">
              <w:rPr>
                <w:rFonts w:cstheme="minorHAnsi"/>
                <w:sz w:val="20"/>
                <w:szCs w:val="20"/>
              </w:rPr>
              <w:t>74.2</w:t>
            </w:r>
          </w:p>
        </w:tc>
        <w:tc>
          <w:tcPr>
            <w:tcW w:w="937" w:type="dxa"/>
            <w:tcBorders>
              <w:top w:val="single" w:sz="4" w:space="0" w:color="auto"/>
            </w:tcBorders>
            <w:vAlign w:val="center"/>
          </w:tcPr>
          <w:p w:rsidR="003C6E31" w:rsidRPr="000708DE" w:rsidRDefault="003C6E31" w:rsidP="00464AFA">
            <w:pPr>
              <w:jc w:val="both"/>
              <w:rPr>
                <w:rFonts w:cstheme="minorHAnsi"/>
                <w:sz w:val="20"/>
                <w:szCs w:val="20"/>
              </w:rPr>
            </w:pPr>
          </w:p>
        </w:tc>
      </w:tr>
      <w:tr w:rsidR="003C6E31" w:rsidRPr="000708DE" w:rsidTr="008A1A75">
        <w:trPr>
          <w:trHeight w:val="397"/>
        </w:trPr>
        <w:tc>
          <w:tcPr>
            <w:tcW w:w="2011" w:type="dxa"/>
            <w:vMerge/>
            <w:vAlign w:val="center"/>
          </w:tcPr>
          <w:p w:rsidR="003C6E31" w:rsidRPr="000708DE" w:rsidRDefault="003C6E31" w:rsidP="00464AFA">
            <w:pPr>
              <w:jc w:val="both"/>
              <w:rPr>
                <w:rFonts w:cstheme="minorHAnsi"/>
                <w:b/>
                <w:sz w:val="20"/>
                <w:szCs w:val="20"/>
              </w:rPr>
            </w:pPr>
          </w:p>
        </w:tc>
        <w:tc>
          <w:tcPr>
            <w:tcW w:w="1376" w:type="dxa"/>
            <w:vAlign w:val="center"/>
          </w:tcPr>
          <w:p w:rsidR="003C6E31" w:rsidRPr="000708DE" w:rsidRDefault="003C6E31" w:rsidP="00464AFA">
            <w:pPr>
              <w:jc w:val="both"/>
              <w:rPr>
                <w:rFonts w:cstheme="minorHAnsi"/>
                <w:b/>
                <w:sz w:val="20"/>
                <w:szCs w:val="20"/>
              </w:rPr>
            </w:pPr>
            <w:r w:rsidRPr="000708DE">
              <w:rPr>
                <w:rFonts w:cstheme="minorHAnsi"/>
                <w:b/>
                <w:sz w:val="20"/>
                <w:szCs w:val="20"/>
              </w:rPr>
              <w:t>Blended</w:t>
            </w:r>
          </w:p>
        </w:tc>
        <w:tc>
          <w:tcPr>
            <w:tcW w:w="1924" w:type="dxa"/>
            <w:vAlign w:val="center"/>
          </w:tcPr>
          <w:p w:rsidR="003C6E31" w:rsidRPr="000708DE" w:rsidRDefault="00A75A52" w:rsidP="00464AFA">
            <w:pPr>
              <w:jc w:val="both"/>
              <w:rPr>
                <w:rFonts w:cstheme="minorHAnsi"/>
                <w:sz w:val="20"/>
                <w:szCs w:val="20"/>
              </w:rPr>
            </w:pPr>
            <w:r w:rsidRPr="000708DE">
              <w:rPr>
                <w:rFonts w:cstheme="minorHAnsi"/>
                <w:sz w:val="20"/>
                <w:szCs w:val="20"/>
              </w:rPr>
              <w:t>66.3</w:t>
            </w:r>
          </w:p>
        </w:tc>
        <w:tc>
          <w:tcPr>
            <w:tcW w:w="1835" w:type="dxa"/>
            <w:vAlign w:val="center"/>
          </w:tcPr>
          <w:p w:rsidR="003C6E31" w:rsidRPr="000708DE" w:rsidRDefault="00A75A52" w:rsidP="00464AFA">
            <w:pPr>
              <w:jc w:val="both"/>
              <w:rPr>
                <w:rFonts w:cstheme="minorHAnsi"/>
                <w:sz w:val="20"/>
                <w:szCs w:val="20"/>
              </w:rPr>
            </w:pPr>
            <w:r w:rsidRPr="000708DE">
              <w:rPr>
                <w:rFonts w:cstheme="minorHAnsi"/>
                <w:sz w:val="20"/>
                <w:szCs w:val="20"/>
              </w:rPr>
              <w:t>74.1</w:t>
            </w:r>
          </w:p>
        </w:tc>
        <w:tc>
          <w:tcPr>
            <w:tcW w:w="1835" w:type="dxa"/>
            <w:vAlign w:val="center"/>
          </w:tcPr>
          <w:p w:rsidR="003C6E31" w:rsidRPr="000708DE" w:rsidRDefault="00A75A52" w:rsidP="00464AFA">
            <w:pPr>
              <w:jc w:val="both"/>
              <w:rPr>
                <w:rFonts w:cstheme="minorHAnsi"/>
                <w:sz w:val="20"/>
                <w:szCs w:val="20"/>
              </w:rPr>
            </w:pPr>
            <w:r w:rsidRPr="000708DE">
              <w:rPr>
                <w:rFonts w:cstheme="minorHAnsi"/>
                <w:sz w:val="20"/>
                <w:szCs w:val="20"/>
              </w:rPr>
              <w:t>71.9</w:t>
            </w:r>
          </w:p>
        </w:tc>
        <w:tc>
          <w:tcPr>
            <w:tcW w:w="937" w:type="dxa"/>
            <w:vAlign w:val="center"/>
          </w:tcPr>
          <w:p w:rsidR="003C6E31" w:rsidRPr="000708DE" w:rsidRDefault="00A75A52" w:rsidP="00464AFA">
            <w:pPr>
              <w:jc w:val="both"/>
              <w:rPr>
                <w:rFonts w:cstheme="minorHAnsi"/>
                <w:sz w:val="20"/>
                <w:szCs w:val="20"/>
              </w:rPr>
            </w:pPr>
            <w:r w:rsidRPr="000708DE">
              <w:rPr>
                <w:rFonts w:cstheme="minorHAnsi"/>
                <w:sz w:val="20"/>
                <w:szCs w:val="20"/>
              </w:rPr>
              <w:t>0.65</w:t>
            </w:r>
          </w:p>
        </w:tc>
      </w:tr>
      <w:tr w:rsidR="003C6E31" w:rsidRPr="000708DE" w:rsidTr="008A1A75">
        <w:trPr>
          <w:trHeight w:val="397"/>
        </w:trPr>
        <w:tc>
          <w:tcPr>
            <w:tcW w:w="2011" w:type="dxa"/>
            <w:vMerge/>
            <w:vAlign w:val="center"/>
          </w:tcPr>
          <w:p w:rsidR="003C6E31" w:rsidRPr="000708DE" w:rsidRDefault="003C6E31" w:rsidP="00464AFA">
            <w:pPr>
              <w:jc w:val="both"/>
              <w:rPr>
                <w:rFonts w:cstheme="minorHAnsi"/>
                <w:b/>
                <w:sz w:val="20"/>
                <w:szCs w:val="20"/>
              </w:rPr>
            </w:pPr>
          </w:p>
        </w:tc>
        <w:tc>
          <w:tcPr>
            <w:tcW w:w="1376" w:type="dxa"/>
            <w:vAlign w:val="center"/>
          </w:tcPr>
          <w:p w:rsidR="003C6E31" w:rsidRPr="000708DE" w:rsidRDefault="003C6E31" w:rsidP="00464AFA">
            <w:pPr>
              <w:jc w:val="both"/>
              <w:rPr>
                <w:rFonts w:cstheme="minorHAnsi"/>
                <w:b/>
                <w:sz w:val="20"/>
                <w:szCs w:val="20"/>
              </w:rPr>
            </w:pPr>
            <w:r w:rsidRPr="000708DE">
              <w:rPr>
                <w:rFonts w:cstheme="minorHAnsi"/>
                <w:b/>
                <w:sz w:val="20"/>
                <w:szCs w:val="20"/>
              </w:rPr>
              <w:t>Voluntary</w:t>
            </w:r>
          </w:p>
        </w:tc>
        <w:tc>
          <w:tcPr>
            <w:tcW w:w="1924" w:type="dxa"/>
            <w:vAlign w:val="center"/>
          </w:tcPr>
          <w:p w:rsidR="003C6E31" w:rsidRPr="000708DE" w:rsidRDefault="00A75A52" w:rsidP="00464AFA">
            <w:pPr>
              <w:jc w:val="both"/>
              <w:rPr>
                <w:rFonts w:cstheme="minorHAnsi"/>
                <w:sz w:val="20"/>
                <w:szCs w:val="20"/>
              </w:rPr>
            </w:pPr>
            <w:r w:rsidRPr="000708DE">
              <w:rPr>
                <w:rFonts w:cstheme="minorHAnsi"/>
                <w:sz w:val="20"/>
                <w:szCs w:val="20"/>
              </w:rPr>
              <w:t>72.3</w:t>
            </w:r>
          </w:p>
        </w:tc>
        <w:tc>
          <w:tcPr>
            <w:tcW w:w="1835" w:type="dxa"/>
            <w:vAlign w:val="center"/>
          </w:tcPr>
          <w:p w:rsidR="003C6E31" w:rsidRPr="000708DE" w:rsidRDefault="00A75A52" w:rsidP="00464AFA">
            <w:pPr>
              <w:jc w:val="both"/>
              <w:rPr>
                <w:rFonts w:cstheme="minorHAnsi"/>
                <w:sz w:val="20"/>
                <w:szCs w:val="20"/>
              </w:rPr>
            </w:pPr>
            <w:r w:rsidRPr="000708DE">
              <w:rPr>
                <w:rFonts w:cstheme="minorHAnsi"/>
                <w:sz w:val="20"/>
                <w:szCs w:val="20"/>
              </w:rPr>
              <w:t>75.8</w:t>
            </w:r>
          </w:p>
        </w:tc>
        <w:tc>
          <w:tcPr>
            <w:tcW w:w="1835" w:type="dxa"/>
            <w:vAlign w:val="center"/>
          </w:tcPr>
          <w:p w:rsidR="003C6E31" w:rsidRPr="000708DE" w:rsidRDefault="00A75A52" w:rsidP="00464AFA">
            <w:pPr>
              <w:jc w:val="both"/>
              <w:rPr>
                <w:rFonts w:cstheme="minorHAnsi"/>
                <w:sz w:val="20"/>
                <w:szCs w:val="20"/>
              </w:rPr>
            </w:pPr>
            <w:r w:rsidRPr="000708DE">
              <w:rPr>
                <w:rFonts w:cstheme="minorHAnsi"/>
                <w:sz w:val="20"/>
                <w:szCs w:val="20"/>
              </w:rPr>
              <w:t>76.8</w:t>
            </w:r>
          </w:p>
        </w:tc>
        <w:tc>
          <w:tcPr>
            <w:tcW w:w="937" w:type="dxa"/>
            <w:vAlign w:val="center"/>
          </w:tcPr>
          <w:p w:rsidR="003C6E31" w:rsidRPr="000708DE" w:rsidRDefault="003C6E31" w:rsidP="00464AFA">
            <w:pPr>
              <w:jc w:val="both"/>
              <w:rPr>
                <w:rFonts w:cstheme="minorHAnsi"/>
                <w:sz w:val="20"/>
                <w:szCs w:val="20"/>
              </w:rPr>
            </w:pPr>
          </w:p>
        </w:tc>
      </w:tr>
      <w:tr w:rsidR="003C6E31" w:rsidRPr="000708DE" w:rsidTr="008A1A75">
        <w:trPr>
          <w:trHeight w:val="397"/>
        </w:trPr>
        <w:tc>
          <w:tcPr>
            <w:tcW w:w="2011" w:type="dxa"/>
            <w:vAlign w:val="center"/>
          </w:tcPr>
          <w:p w:rsidR="003C6E31" w:rsidRPr="000708DE" w:rsidRDefault="003C6E31" w:rsidP="00464AFA">
            <w:pPr>
              <w:jc w:val="both"/>
              <w:rPr>
                <w:rFonts w:cstheme="minorHAnsi"/>
                <w:b/>
                <w:sz w:val="20"/>
                <w:szCs w:val="20"/>
              </w:rPr>
            </w:pPr>
          </w:p>
        </w:tc>
        <w:tc>
          <w:tcPr>
            <w:tcW w:w="1376" w:type="dxa"/>
            <w:vAlign w:val="center"/>
          </w:tcPr>
          <w:p w:rsidR="003C6E31" w:rsidRPr="000708DE" w:rsidRDefault="003C6E31" w:rsidP="00464AFA">
            <w:pPr>
              <w:jc w:val="both"/>
              <w:rPr>
                <w:rFonts w:cstheme="minorHAnsi"/>
                <w:b/>
                <w:sz w:val="20"/>
                <w:szCs w:val="20"/>
              </w:rPr>
            </w:pPr>
            <w:r w:rsidRPr="000708DE">
              <w:rPr>
                <w:rFonts w:cstheme="minorHAnsi"/>
                <w:b/>
                <w:sz w:val="20"/>
                <w:szCs w:val="20"/>
              </w:rPr>
              <w:t>P</w:t>
            </w:r>
          </w:p>
        </w:tc>
        <w:tc>
          <w:tcPr>
            <w:tcW w:w="1924" w:type="dxa"/>
            <w:vAlign w:val="center"/>
          </w:tcPr>
          <w:p w:rsidR="003C6E31" w:rsidRPr="000708DE" w:rsidRDefault="00A75A52" w:rsidP="00464AFA">
            <w:pPr>
              <w:jc w:val="both"/>
              <w:rPr>
                <w:rFonts w:cstheme="minorHAnsi"/>
                <w:sz w:val="20"/>
                <w:szCs w:val="20"/>
              </w:rPr>
            </w:pPr>
            <w:r w:rsidRPr="000708DE">
              <w:rPr>
                <w:rFonts w:cstheme="minorHAnsi"/>
                <w:sz w:val="20"/>
                <w:szCs w:val="20"/>
              </w:rPr>
              <w:t>0.55</w:t>
            </w:r>
          </w:p>
        </w:tc>
        <w:tc>
          <w:tcPr>
            <w:tcW w:w="1835" w:type="dxa"/>
            <w:vAlign w:val="center"/>
          </w:tcPr>
          <w:p w:rsidR="003C6E31" w:rsidRPr="000708DE" w:rsidRDefault="00A75A52" w:rsidP="00464AFA">
            <w:pPr>
              <w:jc w:val="both"/>
              <w:rPr>
                <w:rFonts w:cstheme="minorHAnsi"/>
                <w:sz w:val="20"/>
                <w:szCs w:val="20"/>
              </w:rPr>
            </w:pPr>
            <w:r w:rsidRPr="000708DE">
              <w:rPr>
                <w:rFonts w:cstheme="minorHAnsi"/>
                <w:sz w:val="20"/>
                <w:szCs w:val="20"/>
              </w:rPr>
              <w:t>0.72</w:t>
            </w:r>
          </w:p>
        </w:tc>
        <w:tc>
          <w:tcPr>
            <w:tcW w:w="1835" w:type="dxa"/>
            <w:vAlign w:val="center"/>
          </w:tcPr>
          <w:p w:rsidR="003C6E31" w:rsidRPr="000708DE" w:rsidRDefault="00A75A52" w:rsidP="00464AFA">
            <w:pPr>
              <w:jc w:val="both"/>
              <w:rPr>
                <w:rFonts w:cstheme="minorHAnsi"/>
                <w:sz w:val="20"/>
                <w:szCs w:val="20"/>
              </w:rPr>
            </w:pPr>
            <w:r w:rsidRPr="000708DE">
              <w:rPr>
                <w:rFonts w:cstheme="minorHAnsi"/>
                <w:sz w:val="20"/>
                <w:szCs w:val="20"/>
              </w:rPr>
              <w:t>0.68</w:t>
            </w:r>
          </w:p>
        </w:tc>
        <w:tc>
          <w:tcPr>
            <w:tcW w:w="937" w:type="dxa"/>
            <w:vAlign w:val="center"/>
          </w:tcPr>
          <w:p w:rsidR="003C6E31" w:rsidRPr="000708DE" w:rsidRDefault="003C6E31" w:rsidP="00464AFA">
            <w:pPr>
              <w:jc w:val="both"/>
              <w:rPr>
                <w:rFonts w:cstheme="minorHAnsi"/>
                <w:sz w:val="20"/>
                <w:szCs w:val="20"/>
              </w:rPr>
            </w:pPr>
          </w:p>
        </w:tc>
      </w:tr>
      <w:tr w:rsidR="00304BB3" w:rsidRPr="000708DE" w:rsidTr="008A1A75">
        <w:trPr>
          <w:trHeight w:val="397"/>
        </w:trPr>
        <w:tc>
          <w:tcPr>
            <w:tcW w:w="2011" w:type="dxa"/>
            <w:vAlign w:val="center"/>
          </w:tcPr>
          <w:p w:rsidR="00304BB3" w:rsidRPr="000708DE" w:rsidRDefault="00304BB3" w:rsidP="00464AFA">
            <w:pPr>
              <w:jc w:val="both"/>
              <w:rPr>
                <w:b/>
              </w:rPr>
            </w:pPr>
          </w:p>
        </w:tc>
        <w:tc>
          <w:tcPr>
            <w:tcW w:w="1376" w:type="dxa"/>
            <w:vAlign w:val="center"/>
          </w:tcPr>
          <w:p w:rsidR="00304BB3" w:rsidRPr="000708DE" w:rsidRDefault="00304BB3" w:rsidP="00464AFA">
            <w:pPr>
              <w:jc w:val="both"/>
              <w:rPr>
                <w:b/>
              </w:rPr>
            </w:pPr>
          </w:p>
        </w:tc>
        <w:tc>
          <w:tcPr>
            <w:tcW w:w="1924" w:type="dxa"/>
            <w:vAlign w:val="center"/>
          </w:tcPr>
          <w:p w:rsidR="00304BB3" w:rsidRPr="000708DE" w:rsidRDefault="00304BB3" w:rsidP="00464AFA">
            <w:pPr>
              <w:jc w:val="both"/>
            </w:pPr>
          </w:p>
        </w:tc>
        <w:tc>
          <w:tcPr>
            <w:tcW w:w="1835" w:type="dxa"/>
            <w:vAlign w:val="center"/>
          </w:tcPr>
          <w:p w:rsidR="00304BB3" w:rsidRPr="000708DE" w:rsidRDefault="00304BB3" w:rsidP="00464AFA">
            <w:pPr>
              <w:jc w:val="both"/>
            </w:pPr>
          </w:p>
        </w:tc>
        <w:tc>
          <w:tcPr>
            <w:tcW w:w="1835" w:type="dxa"/>
            <w:vAlign w:val="center"/>
          </w:tcPr>
          <w:p w:rsidR="00304BB3" w:rsidRPr="000708DE" w:rsidRDefault="00304BB3" w:rsidP="00464AFA">
            <w:pPr>
              <w:jc w:val="both"/>
            </w:pPr>
          </w:p>
        </w:tc>
        <w:tc>
          <w:tcPr>
            <w:tcW w:w="937" w:type="dxa"/>
            <w:vAlign w:val="center"/>
          </w:tcPr>
          <w:p w:rsidR="00304BB3" w:rsidRPr="000708DE" w:rsidRDefault="00304BB3" w:rsidP="00464AFA">
            <w:pPr>
              <w:jc w:val="both"/>
            </w:pPr>
          </w:p>
        </w:tc>
      </w:tr>
    </w:tbl>
    <w:p w:rsidR="004F7FF0" w:rsidRDefault="004F7FF0" w:rsidP="00464AFA">
      <w:pPr>
        <w:spacing w:line="240" w:lineRule="auto"/>
        <w:jc w:val="both"/>
        <w:rPr>
          <w:b/>
        </w:rPr>
      </w:pPr>
    </w:p>
    <w:p w:rsidR="004F7FF0" w:rsidRDefault="004F7FF0" w:rsidP="00464AFA">
      <w:pPr>
        <w:spacing w:line="240" w:lineRule="auto"/>
        <w:jc w:val="both"/>
        <w:rPr>
          <w:b/>
        </w:rPr>
      </w:pPr>
    </w:p>
    <w:p w:rsidR="0038509E" w:rsidRPr="001E14E2" w:rsidRDefault="0038509E" w:rsidP="00464AFA">
      <w:pPr>
        <w:tabs>
          <w:tab w:val="left" w:pos="2650"/>
        </w:tabs>
        <w:spacing w:after="120"/>
        <w:jc w:val="both"/>
        <w:rPr>
          <w:b/>
        </w:rPr>
      </w:pPr>
      <w:r w:rsidRPr="001E14E2">
        <w:rPr>
          <w:b/>
        </w:rPr>
        <w:lastRenderedPageBreak/>
        <w:t>Table</w:t>
      </w:r>
      <w:r w:rsidR="001640F6">
        <w:rPr>
          <w:b/>
        </w:rPr>
        <w:t xml:space="preserve"> 4</w:t>
      </w:r>
      <w:r w:rsidR="00861A1D" w:rsidRPr="001E14E2">
        <w:rPr>
          <w:b/>
        </w:rPr>
        <w:t xml:space="preserve">. </w:t>
      </w:r>
      <w:r w:rsidRPr="001E14E2">
        <w:rPr>
          <w:b/>
        </w:rPr>
        <w:t>Baseline and follow-up De Jong loneliness (total, emotional, social) scores for paid, blended and voluntary service-users.</w:t>
      </w:r>
    </w:p>
    <w:tbl>
      <w:tblPr>
        <w:tblStyle w:val="TableGrid"/>
        <w:tblW w:w="9214" w:type="dxa"/>
        <w:tblLook w:val="04A0" w:firstRow="1" w:lastRow="0" w:firstColumn="1" w:lastColumn="0" w:noHBand="0" w:noVBand="1"/>
      </w:tblPr>
      <w:tblGrid>
        <w:gridCol w:w="1648"/>
        <w:gridCol w:w="2321"/>
        <w:gridCol w:w="1985"/>
        <w:gridCol w:w="2126"/>
        <w:gridCol w:w="1134"/>
      </w:tblGrid>
      <w:tr w:rsidR="008B0102" w:rsidRPr="000708DE" w:rsidTr="0035461B">
        <w:tc>
          <w:tcPr>
            <w:tcW w:w="1648" w:type="dxa"/>
            <w:tcBorders>
              <w:left w:val="nil"/>
              <w:bottom w:val="nil"/>
              <w:right w:val="nil"/>
            </w:tcBorders>
          </w:tcPr>
          <w:p w:rsidR="008B0102" w:rsidRPr="000708DE" w:rsidRDefault="008B0102" w:rsidP="00464AFA">
            <w:pPr>
              <w:jc w:val="both"/>
              <w:rPr>
                <w:rFonts w:cstheme="minorHAnsi"/>
                <w:sz w:val="20"/>
                <w:szCs w:val="20"/>
              </w:rPr>
            </w:pPr>
          </w:p>
        </w:tc>
        <w:tc>
          <w:tcPr>
            <w:tcW w:w="2321" w:type="dxa"/>
            <w:tcBorders>
              <w:left w:val="nil"/>
              <w:bottom w:val="nil"/>
              <w:right w:val="nil"/>
            </w:tcBorders>
          </w:tcPr>
          <w:p w:rsidR="008B0102" w:rsidRPr="000708DE" w:rsidRDefault="008B0102" w:rsidP="00464AFA">
            <w:pPr>
              <w:jc w:val="both"/>
              <w:rPr>
                <w:rFonts w:cstheme="minorHAnsi"/>
                <w:b/>
                <w:sz w:val="20"/>
                <w:szCs w:val="20"/>
              </w:rPr>
            </w:pPr>
            <w:r w:rsidRPr="000708DE">
              <w:rPr>
                <w:rFonts w:cstheme="minorHAnsi"/>
                <w:b/>
                <w:sz w:val="20"/>
                <w:szCs w:val="20"/>
              </w:rPr>
              <w:t xml:space="preserve"> Total Loneliness score at baseline</w:t>
            </w:r>
          </w:p>
          <w:p w:rsidR="008B0102" w:rsidRPr="000708DE" w:rsidRDefault="008B0102" w:rsidP="00464AFA">
            <w:pPr>
              <w:jc w:val="both"/>
              <w:rPr>
                <w:rFonts w:cstheme="minorHAnsi"/>
                <w:b/>
                <w:sz w:val="20"/>
                <w:szCs w:val="20"/>
              </w:rPr>
            </w:pPr>
            <w:r w:rsidRPr="000708DE">
              <w:rPr>
                <w:rFonts w:cstheme="minorHAnsi"/>
                <w:b/>
                <w:sz w:val="20"/>
                <w:szCs w:val="20"/>
              </w:rPr>
              <w:t>(P=37; B=31; V=26)</w:t>
            </w:r>
          </w:p>
        </w:tc>
        <w:tc>
          <w:tcPr>
            <w:tcW w:w="1985" w:type="dxa"/>
            <w:tcBorders>
              <w:left w:val="nil"/>
              <w:bottom w:val="nil"/>
              <w:right w:val="nil"/>
            </w:tcBorders>
          </w:tcPr>
          <w:p w:rsidR="008B0102" w:rsidRPr="000708DE" w:rsidRDefault="008B0102" w:rsidP="00464AFA">
            <w:pPr>
              <w:jc w:val="both"/>
              <w:rPr>
                <w:rFonts w:cstheme="minorHAnsi"/>
                <w:b/>
                <w:sz w:val="20"/>
                <w:szCs w:val="20"/>
              </w:rPr>
            </w:pPr>
            <w:r w:rsidRPr="000708DE">
              <w:rPr>
                <w:rFonts w:cstheme="minorHAnsi"/>
                <w:b/>
                <w:sz w:val="20"/>
                <w:szCs w:val="20"/>
              </w:rPr>
              <w:t xml:space="preserve">Total Loneliness score at 6 weeks </w:t>
            </w:r>
          </w:p>
          <w:p w:rsidR="008B0102" w:rsidRPr="000708DE" w:rsidRDefault="008B0102" w:rsidP="00464AFA">
            <w:pPr>
              <w:jc w:val="both"/>
              <w:rPr>
                <w:rFonts w:cstheme="minorHAnsi"/>
                <w:b/>
                <w:sz w:val="20"/>
                <w:szCs w:val="20"/>
              </w:rPr>
            </w:pPr>
            <w:r w:rsidRPr="000708DE">
              <w:rPr>
                <w:rFonts w:cstheme="minorHAnsi"/>
                <w:b/>
                <w:sz w:val="20"/>
                <w:szCs w:val="20"/>
              </w:rPr>
              <w:t>(P=27; B=25; V=19)</w:t>
            </w:r>
          </w:p>
        </w:tc>
        <w:tc>
          <w:tcPr>
            <w:tcW w:w="2126" w:type="dxa"/>
            <w:tcBorders>
              <w:left w:val="nil"/>
              <w:bottom w:val="nil"/>
              <w:right w:val="nil"/>
            </w:tcBorders>
          </w:tcPr>
          <w:p w:rsidR="008B0102" w:rsidRPr="000708DE" w:rsidRDefault="008B0102" w:rsidP="00464AFA">
            <w:pPr>
              <w:jc w:val="both"/>
              <w:rPr>
                <w:rFonts w:cstheme="minorHAnsi"/>
                <w:b/>
                <w:sz w:val="20"/>
                <w:szCs w:val="20"/>
              </w:rPr>
            </w:pPr>
            <w:r w:rsidRPr="000708DE">
              <w:rPr>
                <w:rFonts w:cstheme="minorHAnsi"/>
                <w:b/>
                <w:sz w:val="20"/>
                <w:szCs w:val="20"/>
              </w:rPr>
              <w:t xml:space="preserve">Total Loneliness score at 12 weeks </w:t>
            </w:r>
          </w:p>
          <w:p w:rsidR="008B0102" w:rsidRPr="000708DE" w:rsidRDefault="008B0102" w:rsidP="00464AFA">
            <w:pPr>
              <w:jc w:val="both"/>
              <w:rPr>
                <w:rFonts w:cstheme="minorHAnsi"/>
                <w:b/>
                <w:sz w:val="20"/>
                <w:szCs w:val="20"/>
              </w:rPr>
            </w:pPr>
            <w:r w:rsidRPr="000708DE">
              <w:rPr>
                <w:rFonts w:cstheme="minorHAnsi"/>
                <w:b/>
                <w:sz w:val="20"/>
                <w:szCs w:val="20"/>
              </w:rPr>
              <w:t>(P=25; B=28; V=18)</w:t>
            </w:r>
          </w:p>
        </w:tc>
        <w:tc>
          <w:tcPr>
            <w:tcW w:w="1134" w:type="dxa"/>
            <w:tcBorders>
              <w:left w:val="nil"/>
              <w:bottom w:val="nil"/>
              <w:right w:val="nil"/>
            </w:tcBorders>
            <w:vAlign w:val="bottom"/>
          </w:tcPr>
          <w:p w:rsidR="008B0102" w:rsidRPr="000708DE" w:rsidRDefault="008B0102" w:rsidP="00464AFA">
            <w:pPr>
              <w:jc w:val="both"/>
              <w:rPr>
                <w:rFonts w:cstheme="minorHAnsi"/>
                <w:sz w:val="20"/>
                <w:szCs w:val="20"/>
              </w:rPr>
            </w:pPr>
          </w:p>
          <w:p w:rsidR="008B0102" w:rsidRPr="000708DE" w:rsidRDefault="008B0102" w:rsidP="00464AFA">
            <w:pPr>
              <w:jc w:val="both"/>
              <w:rPr>
                <w:rFonts w:cstheme="minorHAnsi"/>
                <w:sz w:val="20"/>
                <w:szCs w:val="20"/>
              </w:rPr>
            </w:pPr>
          </w:p>
          <w:p w:rsidR="008B0102" w:rsidRPr="000708DE" w:rsidRDefault="008B0102" w:rsidP="00464AFA">
            <w:pPr>
              <w:jc w:val="both"/>
              <w:rPr>
                <w:rFonts w:cstheme="minorHAnsi"/>
                <w:sz w:val="20"/>
                <w:szCs w:val="20"/>
              </w:rPr>
            </w:pPr>
          </w:p>
          <w:p w:rsidR="008B0102" w:rsidRPr="000708DE" w:rsidRDefault="008B0102" w:rsidP="00464AFA">
            <w:pPr>
              <w:jc w:val="both"/>
              <w:rPr>
                <w:rFonts w:cstheme="minorHAnsi"/>
                <w:sz w:val="20"/>
                <w:szCs w:val="20"/>
              </w:rPr>
            </w:pPr>
          </w:p>
        </w:tc>
      </w:tr>
      <w:tr w:rsidR="008B0102" w:rsidRPr="000708DE" w:rsidTr="0035461B">
        <w:tc>
          <w:tcPr>
            <w:tcW w:w="1648" w:type="dxa"/>
            <w:tcBorders>
              <w:top w:val="nil"/>
              <w:left w:val="nil"/>
              <w:bottom w:val="single" w:sz="4" w:space="0" w:color="auto"/>
              <w:right w:val="nil"/>
            </w:tcBorders>
          </w:tcPr>
          <w:p w:rsidR="008B0102" w:rsidRPr="000708DE" w:rsidRDefault="008B0102" w:rsidP="00464AFA">
            <w:pPr>
              <w:jc w:val="both"/>
              <w:rPr>
                <w:rFonts w:cstheme="minorHAnsi"/>
                <w:sz w:val="20"/>
                <w:szCs w:val="20"/>
              </w:rPr>
            </w:pPr>
          </w:p>
        </w:tc>
        <w:tc>
          <w:tcPr>
            <w:tcW w:w="2321" w:type="dxa"/>
            <w:tcBorders>
              <w:top w:val="nil"/>
              <w:left w:val="nil"/>
              <w:bottom w:val="single" w:sz="4" w:space="0" w:color="auto"/>
              <w:right w:val="nil"/>
            </w:tcBorders>
          </w:tcPr>
          <w:p w:rsidR="008B0102" w:rsidRPr="000708DE" w:rsidRDefault="008B0102" w:rsidP="00464AFA">
            <w:pPr>
              <w:jc w:val="both"/>
              <w:rPr>
                <w:rFonts w:cstheme="minorHAnsi"/>
                <w:sz w:val="20"/>
                <w:szCs w:val="20"/>
              </w:rPr>
            </w:pPr>
            <w:r w:rsidRPr="000708DE">
              <w:rPr>
                <w:rFonts w:cstheme="minorHAnsi"/>
                <w:sz w:val="20"/>
                <w:szCs w:val="20"/>
              </w:rPr>
              <w:t xml:space="preserve">Mean </w:t>
            </w:r>
          </w:p>
        </w:tc>
        <w:tc>
          <w:tcPr>
            <w:tcW w:w="1985" w:type="dxa"/>
            <w:tcBorders>
              <w:top w:val="nil"/>
              <w:left w:val="nil"/>
              <w:bottom w:val="single" w:sz="4" w:space="0" w:color="auto"/>
              <w:right w:val="nil"/>
            </w:tcBorders>
          </w:tcPr>
          <w:p w:rsidR="008B0102" w:rsidRPr="000708DE" w:rsidRDefault="008B0102" w:rsidP="00464AFA">
            <w:pPr>
              <w:jc w:val="both"/>
              <w:rPr>
                <w:rFonts w:cstheme="minorHAnsi"/>
                <w:sz w:val="20"/>
                <w:szCs w:val="20"/>
              </w:rPr>
            </w:pPr>
            <w:r w:rsidRPr="000708DE">
              <w:rPr>
                <w:rFonts w:cstheme="minorHAnsi"/>
                <w:sz w:val="20"/>
                <w:szCs w:val="20"/>
              </w:rPr>
              <w:t xml:space="preserve">Mean </w:t>
            </w:r>
          </w:p>
        </w:tc>
        <w:tc>
          <w:tcPr>
            <w:tcW w:w="2126" w:type="dxa"/>
            <w:tcBorders>
              <w:top w:val="nil"/>
              <w:left w:val="nil"/>
              <w:bottom w:val="single" w:sz="4" w:space="0" w:color="auto"/>
              <w:right w:val="nil"/>
            </w:tcBorders>
          </w:tcPr>
          <w:p w:rsidR="008B0102" w:rsidRPr="000708DE" w:rsidRDefault="008B0102" w:rsidP="00464AFA">
            <w:pPr>
              <w:jc w:val="both"/>
              <w:rPr>
                <w:rFonts w:cstheme="minorHAnsi"/>
                <w:sz w:val="20"/>
                <w:szCs w:val="20"/>
              </w:rPr>
            </w:pPr>
            <w:r w:rsidRPr="000708DE">
              <w:rPr>
                <w:rFonts w:cstheme="minorHAnsi"/>
                <w:sz w:val="20"/>
                <w:szCs w:val="20"/>
              </w:rPr>
              <w:t xml:space="preserve">Mean </w:t>
            </w:r>
          </w:p>
        </w:tc>
        <w:tc>
          <w:tcPr>
            <w:tcW w:w="1134" w:type="dxa"/>
            <w:tcBorders>
              <w:top w:val="nil"/>
              <w:left w:val="nil"/>
              <w:bottom w:val="single" w:sz="4" w:space="0" w:color="auto"/>
              <w:right w:val="nil"/>
            </w:tcBorders>
          </w:tcPr>
          <w:p w:rsidR="008B0102" w:rsidRPr="000708DE" w:rsidRDefault="008B0102" w:rsidP="00464AFA">
            <w:pPr>
              <w:jc w:val="both"/>
              <w:rPr>
                <w:rFonts w:cstheme="minorHAnsi"/>
                <w:sz w:val="20"/>
                <w:szCs w:val="20"/>
              </w:rPr>
            </w:pPr>
            <w:r w:rsidRPr="000708DE">
              <w:rPr>
                <w:rFonts w:cstheme="minorHAnsi"/>
                <w:sz w:val="20"/>
                <w:szCs w:val="20"/>
              </w:rPr>
              <w:t>P</w:t>
            </w:r>
          </w:p>
        </w:tc>
      </w:tr>
      <w:tr w:rsidR="008B0102" w:rsidRPr="000708DE" w:rsidTr="008B0102">
        <w:tc>
          <w:tcPr>
            <w:tcW w:w="1648"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Paid</w:t>
            </w:r>
          </w:p>
        </w:tc>
        <w:tc>
          <w:tcPr>
            <w:tcW w:w="2321"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2.03</w:t>
            </w:r>
          </w:p>
        </w:tc>
        <w:tc>
          <w:tcPr>
            <w:tcW w:w="1985"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2.11</w:t>
            </w:r>
          </w:p>
        </w:tc>
        <w:tc>
          <w:tcPr>
            <w:tcW w:w="2126"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2.80</w:t>
            </w:r>
          </w:p>
        </w:tc>
        <w:tc>
          <w:tcPr>
            <w:tcW w:w="1134" w:type="dxa"/>
            <w:vMerge w:val="restart"/>
            <w:tcBorders>
              <w:top w:val="nil"/>
              <w:left w:val="nil"/>
              <w:right w:val="nil"/>
            </w:tcBorders>
            <w:vAlign w:val="center"/>
          </w:tcPr>
          <w:p w:rsidR="008B0102" w:rsidRPr="000708DE" w:rsidRDefault="008B0102" w:rsidP="00464AFA">
            <w:pPr>
              <w:jc w:val="both"/>
              <w:rPr>
                <w:rFonts w:cstheme="minorHAnsi"/>
                <w:sz w:val="20"/>
                <w:szCs w:val="20"/>
              </w:rPr>
            </w:pPr>
            <w:r w:rsidRPr="000708DE">
              <w:rPr>
                <w:rFonts w:cstheme="minorHAnsi"/>
                <w:sz w:val="20"/>
                <w:szCs w:val="20"/>
              </w:rPr>
              <w:t>0.72</w:t>
            </w:r>
          </w:p>
        </w:tc>
      </w:tr>
      <w:tr w:rsidR="008B0102" w:rsidRPr="000708DE" w:rsidTr="008B0102">
        <w:tc>
          <w:tcPr>
            <w:tcW w:w="1648"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Blended</w:t>
            </w:r>
          </w:p>
        </w:tc>
        <w:tc>
          <w:tcPr>
            <w:tcW w:w="2321"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1.71</w:t>
            </w:r>
          </w:p>
        </w:tc>
        <w:tc>
          <w:tcPr>
            <w:tcW w:w="1985"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1.24</w:t>
            </w:r>
          </w:p>
        </w:tc>
        <w:tc>
          <w:tcPr>
            <w:tcW w:w="2126"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1.29</w:t>
            </w:r>
          </w:p>
        </w:tc>
        <w:tc>
          <w:tcPr>
            <w:tcW w:w="1134" w:type="dxa"/>
            <w:vMerge/>
            <w:tcBorders>
              <w:left w:val="nil"/>
              <w:right w:val="nil"/>
            </w:tcBorders>
          </w:tcPr>
          <w:p w:rsidR="008B0102" w:rsidRPr="000708DE" w:rsidRDefault="008B0102" w:rsidP="00464AFA">
            <w:pPr>
              <w:jc w:val="both"/>
              <w:rPr>
                <w:rFonts w:cstheme="minorHAnsi"/>
                <w:sz w:val="20"/>
                <w:szCs w:val="20"/>
              </w:rPr>
            </w:pPr>
          </w:p>
        </w:tc>
      </w:tr>
      <w:tr w:rsidR="008B0102" w:rsidRPr="000708DE" w:rsidTr="008B0102">
        <w:tc>
          <w:tcPr>
            <w:tcW w:w="1648"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Voluntary</w:t>
            </w:r>
          </w:p>
        </w:tc>
        <w:tc>
          <w:tcPr>
            <w:tcW w:w="2321"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2.00</w:t>
            </w:r>
          </w:p>
        </w:tc>
        <w:tc>
          <w:tcPr>
            <w:tcW w:w="1985"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1.79</w:t>
            </w:r>
          </w:p>
        </w:tc>
        <w:tc>
          <w:tcPr>
            <w:tcW w:w="2126"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1.65</w:t>
            </w:r>
          </w:p>
        </w:tc>
        <w:tc>
          <w:tcPr>
            <w:tcW w:w="1134" w:type="dxa"/>
            <w:vMerge/>
            <w:tcBorders>
              <w:left w:val="nil"/>
              <w:bottom w:val="nil"/>
              <w:right w:val="nil"/>
            </w:tcBorders>
          </w:tcPr>
          <w:p w:rsidR="008B0102" w:rsidRPr="000708DE" w:rsidRDefault="008B0102" w:rsidP="00464AFA">
            <w:pPr>
              <w:jc w:val="both"/>
              <w:rPr>
                <w:rFonts w:cstheme="minorHAnsi"/>
                <w:sz w:val="20"/>
                <w:szCs w:val="20"/>
              </w:rPr>
            </w:pPr>
          </w:p>
        </w:tc>
      </w:tr>
      <w:tr w:rsidR="008B0102" w:rsidRPr="000708DE" w:rsidTr="008B0102">
        <w:tc>
          <w:tcPr>
            <w:tcW w:w="1648" w:type="dxa"/>
            <w:tcBorders>
              <w:top w:val="nil"/>
              <w:left w:val="nil"/>
              <w:bottom w:val="nil"/>
              <w:right w:val="nil"/>
            </w:tcBorders>
          </w:tcPr>
          <w:p w:rsidR="008B0102" w:rsidRPr="000708DE" w:rsidRDefault="008B0102" w:rsidP="00464AFA">
            <w:pPr>
              <w:jc w:val="both"/>
              <w:rPr>
                <w:rFonts w:cstheme="minorHAnsi"/>
                <w:sz w:val="20"/>
                <w:szCs w:val="20"/>
              </w:rPr>
            </w:pPr>
          </w:p>
        </w:tc>
        <w:tc>
          <w:tcPr>
            <w:tcW w:w="2321" w:type="dxa"/>
            <w:tcBorders>
              <w:top w:val="nil"/>
              <w:left w:val="nil"/>
              <w:bottom w:val="nil"/>
              <w:right w:val="nil"/>
            </w:tcBorders>
          </w:tcPr>
          <w:p w:rsidR="008B0102" w:rsidRPr="000708DE" w:rsidRDefault="008B0102" w:rsidP="00464AFA">
            <w:pPr>
              <w:jc w:val="both"/>
              <w:rPr>
                <w:rFonts w:cstheme="minorHAnsi"/>
                <w:sz w:val="20"/>
                <w:szCs w:val="20"/>
              </w:rPr>
            </w:pPr>
          </w:p>
        </w:tc>
        <w:tc>
          <w:tcPr>
            <w:tcW w:w="1985" w:type="dxa"/>
            <w:tcBorders>
              <w:top w:val="nil"/>
              <w:left w:val="nil"/>
              <w:bottom w:val="nil"/>
              <w:right w:val="nil"/>
            </w:tcBorders>
          </w:tcPr>
          <w:p w:rsidR="008B0102" w:rsidRPr="000708DE" w:rsidRDefault="008B0102" w:rsidP="00464AFA">
            <w:pPr>
              <w:jc w:val="both"/>
              <w:rPr>
                <w:rFonts w:cstheme="minorHAnsi"/>
                <w:sz w:val="20"/>
                <w:szCs w:val="20"/>
              </w:rPr>
            </w:pPr>
          </w:p>
        </w:tc>
        <w:tc>
          <w:tcPr>
            <w:tcW w:w="2126" w:type="dxa"/>
            <w:tcBorders>
              <w:top w:val="nil"/>
              <w:left w:val="nil"/>
              <w:bottom w:val="nil"/>
              <w:right w:val="nil"/>
            </w:tcBorders>
          </w:tcPr>
          <w:p w:rsidR="008B0102" w:rsidRPr="000708DE" w:rsidRDefault="008B0102" w:rsidP="00464AFA">
            <w:pPr>
              <w:jc w:val="both"/>
              <w:rPr>
                <w:rFonts w:cstheme="minorHAnsi"/>
                <w:sz w:val="20"/>
                <w:szCs w:val="20"/>
              </w:rPr>
            </w:pPr>
          </w:p>
        </w:tc>
        <w:tc>
          <w:tcPr>
            <w:tcW w:w="1134" w:type="dxa"/>
            <w:tcBorders>
              <w:top w:val="nil"/>
              <w:left w:val="nil"/>
              <w:bottom w:val="nil"/>
              <w:right w:val="nil"/>
            </w:tcBorders>
          </w:tcPr>
          <w:p w:rsidR="008B0102" w:rsidRPr="000708DE" w:rsidRDefault="008B0102" w:rsidP="00464AFA">
            <w:pPr>
              <w:jc w:val="both"/>
              <w:rPr>
                <w:rFonts w:cstheme="minorHAnsi"/>
                <w:sz w:val="20"/>
                <w:szCs w:val="20"/>
              </w:rPr>
            </w:pPr>
          </w:p>
        </w:tc>
      </w:tr>
      <w:tr w:rsidR="008B0102" w:rsidRPr="000708DE" w:rsidTr="008B0102">
        <w:tc>
          <w:tcPr>
            <w:tcW w:w="1648" w:type="dxa"/>
            <w:tcBorders>
              <w:top w:val="nil"/>
              <w:left w:val="nil"/>
              <w:bottom w:val="nil"/>
              <w:right w:val="nil"/>
            </w:tcBorders>
          </w:tcPr>
          <w:p w:rsidR="008B0102" w:rsidRPr="000708DE" w:rsidRDefault="008B0102" w:rsidP="00464AFA">
            <w:pPr>
              <w:jc w:val="both"/>
              <w:rPr>
                <w:rFonts w:cstheme="minorHAnsi"/>
                <w:sz w:val="20"/>
                <w:szCs w:val="20"/>
              </w:rPr>
            </w:pPr>
          </w:p>
        </w:tc>
        <w:tc>
          <w:tcPr>
            <w:tcW w:w="2321" w:type="dxa"/>
            <w:tcBorders>
              <w:top w:val="nil"/>
              <w:left w:val="nil"/>
              <w:bottom w:val="nil"/>
              <w:right w:val="nil"/>
            </w:tcBorders>
            <w:vAlign w:val="center"/>
          </w:tcPr>
          <w:p w:rsidR="008B0102" w:rsidRPr="000708DE" w:rsidRDefault="008B0102" w:rsidP="00464AFA">
            <w:pPr>
              <w:jc w:val="both"/>
              <w:rPr>
                <w:rFonts w:cstheme="minorHAnsi"/>
                <w:sz w:val="20"/>
                <w:szCs w:val="20"/>
              </w:rPr>
            </w:pPr>
          </w:p>
        </w:tc>
        <w:tc>
          <w:tcPr>
            <w:tcW w:w="1985" w:type="dxa"/>
            <w:tcBorders>
              <w:top w:val="nil"/>
              <w:left w:val="nil"/>
              <w:bottom w:val="nil"/>
              <w:right w:val="nil"/>
            </w:tcBorders>
            <w:vAlign w:val="center"/>
          </w:tcPr>
          <w:p w:rsidR="008B0102" w:rsidRPr="000708DE" w:rsidRDefault="008B0102" w:rsidP="00464AFA">
            <w:pPr>
              <w:jc w:val="both"/>
              <w:rPr>
                <w:rFonts w:cstheme="minorHAnsi"/>
                <w:sz w:val="20"/>
                <w:szCs w:val="20"/>
              </w:rPr>
            </w:pPr>
          </w:p>
        </w:tc>
        <w:tc>
          <w:tcPr>
            <w:tcW w:w="2126" w:type="dxa"/>
            <w:tcBorders>
              <w:top w:val="nil"/>
              <w:left w:val="nil"/>
              <w:bottom w:val="nil"/>
              <w:right w:val="nil"/>
            </w:tcBorders>
            <w:vAlign w:val="center"/>
          </w:tcPr>
          <w:p w:rsidR="008B0102" w:rsidRPr="000708DE" w:rsidRDefault="008B0102" w:rsidP="00464AFA">
            <w:pPr>
              <w:jc w:val="both"/>
              <w:rPr>
                <w:rFonts w:cstheme="minorHAnsi"/>
                <w:sz w:val="20"/>
                <w:szCs w:val="20"/>
              </w:rPr>
            </w:pPr>
          </w:p>
        </w:tc>
        <w:tc>
          <w:tcPr>
            <w:tcW w:w="1134" w:type="dxa"/>
            <w:tcBorders>
              <w:top w:val="nil"/>
              <w:left w:val="nil"/>
              <w:bottom w:val="nil"/>
              <w:right w:val="nil"/>
            </w:tcBorders>
          </w:tcPr>
          <w:p w:rsidR="008B0102" w:rsidRPr="000708DE" w:rsidRDefault="008B0102" w:rsidP="00464AFA">
            <w:pPr>
              <w:jc w:val="both"/>
              <w:rPr>
                <w:rFonts w:cstheme="minorHAnsi"/>
                <w:sz w:val="20"/>
                <w:szCs w:val="20"/>
              </w:rPr>
            </w:pPr>
          </w:p>
        </w:tc>
      </w:tr>
      <w:tr w:rsidR="008B0102" w:rsidRPr="000708DE" w:rsidTr="0035461B">
        <w:tc>
          <w:tcPr>
            <w:tcW w:w="1648"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 xml:space="preserve">P </w:t>
            </w:r>
          </w:p>
        </w:tc>
        <w:tc>
          <w:tcPr>
            <w:tcW w:w="2321" w:type="dxa"/>
            <w:tcBorders>
              <w:top w:val="nil"/>
              <w:left w:val="nil"/>
              <w:bottom w:val="nil"/>
              <w:right w:val="nil"/>
            </w:tcBorders>
            <w:vAlign w:val="center"/>
          </w:tcPr>
          <w:p w:rsidR="008B0102" w:rsidRPr="000708DE" w:rsidRDefault="008B0102" w:rsidP="00464AFA">
            <w:pPr>
              <w:jc w:val="both"/>
              <w:rPr>
                <w:rFonts w:cstheme="minorHAnsi"/>
                <w:sz w:val="20"/>
                <w:szCs w:val="20"/>
              </w:rPr>
            </w:pPr>
            <w:r w:rsidRPr="000708DE">
              <w:rPr>
                <w:rFonts w:cstheme="minorHAnsi"/>
                <w:sz w:val="20"/>
                <w:szCs w:val="20"/>
              </w:rPr>
              <w:t>0.68</w:t>
            </w:r>
          </w:p>
        </w:tc>
        <w:tc>
          <w:tcPr>
            <w:tcW w:w="1985" w:type="dxa"/>
            <w:tcBorders>
              <w:top w:val="nil"/>
              <w:left w:val="nil"/>
              <w:bottom w:val="nil"/>
              <w:right w:val="nil"/>
            </w:tcBorders>
            <w:vAlign w:val="center"/>
          </w:tcPr>
          <w:p w:rsidR="008B0102" w:rsidRPr="000708DE" w:rsidRDefault="008B0102" w:rsidP="00464AFA">
            <w:pPr>
              <w:jc w:val="both"/>
              <w:rPr>
                <w:rFonts w:cstheme="minorHAnsi"/>
                <w:sz w:val="20"/>
                <w:szCs w:val="20"/>
              </w:rPr>
            </w:pPr>
            <w:r w:rsidRPr="000708DE">
              <w:rPr>
                <w:rFonts w:cstheme="minorHAnsi"/>
                <w:sz w:val="20"/>
                <w:szCs w:val="20"/>
              </w:rPr>
              <w:t>0.13</w:t>
            </w:r>
          </w:p>
        </w:tc>
        <w:tc>
          <w:tcPr>
            <w:tcW w:w="2126" w:type="dxa"/>
            <w:tcBorders>
              <w:top w:val="nil"/>
              <w:left w:val="nil"/>
              <w:bottom w:val="nil"/>
              <w:right w:val="nil"/>
            </w:tcBorders>
            <w:vAlign w:val="center"/>
          </w:tcPr>
          <w:p w:rsidR="008B0102" w:rsidRPr="000708DE" w:rsidRDefault="008B0102" w:rsidP="00464AFA">
            <w:pPr>
              <w:jc w:val="both"/>
              <w:rPr>
                <w:rFonts w:cstheme="minorHAnsi"/>
                <w:sz w:val="20"/>
                <w:szCs w:val="20"/>
              </w:rPr>
            </w:pPr>
            <w:r w:rsidRPr="000708DE">
              <w:rPr>
                <w:rFonts w:cstheme="minorHAnsi"/>
                <w:sz w:val="20"/>
                <w:szCs w:val="20"/>
              </w:rPr>
              <w:t>0.15</w:t>
            </w:r>
          </w:p>
        </w:tc>
        <w:tc>
          <w:tcPr>
            <w:tcW w:w="1134" w:type="dxa"/>
            <w:tcBorders>
              <w:top w:val="nil"/>
              <w:left w:val="nil"/>
              <w:bottom w:val="nil"/>
              <w:right w:val="nil"/>
            </w:tcBorders>
          </w:tcPr>
          <w:p w:rsidR="008B0102" w:rsidRPr="000708DE" w:rsidRDefault="008B0102" w:rsidP="00464AFA">
            <w:pPr>
              <w:jc w:val="both"/>
              <w:rPr>
                <w:rFonts w:cstheme="minorHAnsi"/>
                <w:sz w:val="20"/>
                <w:szCs w:val="20"/>
              </w:rPr>
            </w:pPr>
          </w:p>
        </w:tc>
      </w:tr>
    </w:tbl>
    <w:p w:rsidR="008B0102" w:rsidRPr="000708DE" w:rsidRDefault="008B0102" w:rsidP="00464AFA">
      <w:pPr>
        <w:tabs>
          <w:tab w:val="left" w:pos="2650"/>
        </w:tabs>
        <w:spacing w:after="0"/>
        <w:jc w:val="both"/>
        <w:rPr>
          <w:rFonts w:cstheme="minorHAnsi"/>
          <w:sz w:val="20"/>
          <w:szCs w:val="20"/>
        </w:rPr>
      </w:pPr>
    </w:p>
    <w:tbl>
      <w:tblPr>
        <w:tblStyle w:val="TableGrid"/>
        <w:tblW w:w="9214" w:type="dxa"/>
        <w:tblLook w:val="04A0" w:firstRow="1" w:lastRow="0" w:firstColumn="1" w:lastColumn="0" w:noHBand="0" w:noVBand="1"/>
      </w:tblPr>
      <w:tblGrid>
        <w:gridCol w:w="1648"/>
        <w:gridCol w:w="2180"/>
        <w:gridCol w:w="1984"/>
        <w:gridCol w:w="2126"/>
        <w:gridCol w:w="1276"/>
      </w:tblGrid>
      <w:tr w:rsidR="008B0102" w:rsidRPr="000708DE" w:rsidTr="0035461B">
        <w:tc>
          <w:tcPr>
            <w:tcW w:w="1648" w:type="dxa"/>
            <w:tcBorders>
              <w:left w:val="nil"/>
              <w:bottom w:val="nil"/>
              <w:right w:val="nil"/>
            </w:tcBorders>
          </w:tcPr>
          <w:p w:rsidR="008B0102" w:rsidRPr="000708DE" w:rsidRDefault="008B0102" w:rsidP="00464AFA">
            <w:pPr>
              <w:jc w:val="both"/>
              <w:rPr>
                <w:rFonts w:cstheme="minorHAnsi"/>
                <w:b/>
                <w:sz w:val="20"/>
                <w:szCs w:val="20"/>
              </w:rPr>
            </w:pPr>
          </w:p>
        </w:tc>
        <w:tc>
          <w:tcPr>
            <w:tcW w:w="2180" w:type="dxa"/>
            <w:tcBorders>
              <w:left w:val="nil"/>
              <w:bottom w:val="nil"/>
              <w:right w:val="nil"/>
            </w:tcBorders>
          </w:tcPr>
          <w:p w:rsidR="008B0102" w:rsidRPr="000708DE" w:rsidRDefault="008B0102" w:rsidP="00464AFA">
            <w:pPr>
              <w:jc w:val="both"/>
              <w:rPr>
                <w:rFonts w:cstheme="minorHAnsi"/>
                <w:b/>
                <w:sz w:val="20"/>
                <w:szCs w:val="20"/>
              </w:rPr>
            </w:pPr>
            <w:r w:rsidRPr="000708DE">
              <w:rPr>
                <w:rFonts w:cstheme="minorHAnsi"/>
                <w:b/>
                <w:sz w:val="20"/>
                <w:szCs w:val="20"/>
              </w:rPr>
              <w:t xml:space="preserve"> EL score at baseline</w:t>
            </w:r>
          </w:p>
          <w:p w:rsidR="008B0102" w:rsidRPr="000708DE" w:rsidRDefault="008B0102" w:rsidP="00464AFA">
            <w:pPr>
              <w:jc w:val="both"/>
              <w:rPr>
                <w:rFonts w:cstheme="minorHAnsi"/>
                <w:b/>
                <w:sz w:val="20"/>
                <w:szCs w:val="20"/>
              </w:rPr>
            </w:pPr>
            <w:r w:rsidRPr="000708DE">
              <w:rPr>
                <w:rFonts w:cstheme="minorHAnsi"/>
                <w:b/>
                <w:sz w:val="20"/>
                <w:szCs w:val="20"/>
              </w:rPr>
              <w:t>(P=37; B=31; V=26)</w:t>
            </w:r>
          </w:p>
        </w:tc>
        <w:tc>
          <w:tcPr>
            <w:tcW w:w="1984" w:type="dxa"/>
            <w:tcBorders>
              <w:left w:val="nil"/>
              <w:bottom w:val="nil"/>
              <w:right w:val="nil"/>
            </w:tcBorders>
          </w:tcPr>
          <w:p w:rsidR="008B0102" w:rsidRPr="000708DE" w:rsidRDefault="008B0102" w:rsidP="00464AFA">
            <w:pPr>
              <w:jc w:val="both"/>
              <w:rPr>
                <w:rFonts w:cstheme="minorHAnsi"/>
                <w:b/>
                <w:sz w:val="20"/>
                <w:szCs w:val="20"/>
              </w:rPr>
            </w:pPr>
            <w:r w:rsidRPr="000708DE">
              <w:rPr>
                <w:rFonts w:cstheme="minorHAnsi"/>
                <w:b/>
                <w:sz w:val="20"/>
                <w:szCs w:val="20"/>
              </w:rPr>
              <w:t xml:space="preserve">EL score at 6 weeks </w:t>
            </w:r>
          </w:p>
          <w:p w:rsidR="008B0102" w:rsidRPr="000708DE" w:rsidRDefault="008B0102" w:rsidP="00464AFA">
            <w:pPr>
              <w:jc w:val="both"/>
              <w:rPr>
                <w:rFonts w:cstheme="minorHAnsi"/>
                <w:b/>
                <w:sz w:val="20"/>
                <w:szCs w:val="20"/>
              </w:rPr>
            </w:pPr>
            <w:r w:rsidRPr="000708DE">
              <w:rPr>
                <w:rFonts w:cstheme="minorHAnsi"/>
                <w:b/>
                <w:sz w:val="20"/>
                <w:szCs w:val="20"/>
              </w:rPr>
              <w:t>(P=27; B=25; V=19)</w:t>
            </w:r>
          </w:p>
        </w:tc>
        <w:tc>
          <w:tcPr>
            <w:tcW w:w="2126" w:type="dxa"/>
            <w:tcBorders>
              <w:left w:val="nil"/>
              <w:bottom w:val="nil"/>
              <w:right w:val="nil"/>
            </w:tcBorders>
          </w:tcPr>
          <w:p w:rsidR="008B0102" w:rsidRPr="000708DE" w:rsidRDefault="008B0102" w:rsidP="00464AFA">
            <w:pPr>
              <w:jc w:val="both"/>
              <w:rPr>
                <w:rFonts w:cstheme="minorHAnsi"/>
                <w:b/>
                <w:sz w:val="20"/>
                <w:szCs w:val="20"/>
              </w:rPr>
            </w:pPr>
            <w:r w:rsidRPr="000708DE">
              <w:rPr>
                <w:rFonts w:cstheme="minorHAnsi"/>
                <w:b/>
                <w:sz w:val="20"/>
                <w:szCs w:val="20"/>
              </w:rPr>
              <w:t xml:space="preserve">EL score at 12 weeks </w:t>
            </w:r>
          </w:p>
          <w:p w:rsidR="008B0102" w:rsidRPr="000708DE" w:rsidRDefault="008B0102" w:rsidP="00464AFA">
            <w:pPr>
              <w:jc w:val="both"/>
              <w:rPr>
                <w:rFonts w:cstheme="minorHAnsi"/>
                <w:b/>
                <w:sz w:val="20"/>
                <w:szCs w:val="20"/>
              </w:rPr>
            </w:pPr>
            <w:r w:rsidRPr="000708DE">
              <w:rPr>
                <w:rFonts w:cstheme="minorHAnsi"/>
                <w:b/>
                <w:sz w:val="20"/>
                <w:szCs w:val="20"/>
              </w:rPr>
              <w:t>(P=25; B=28; V=18)</w:t>
            </w:r>
          </w:p>
        </w:tc>
        <w:tc>
          <w:tcPr>
            <w:tcW w:w="1276" w:type="dxa"/>
            <w:tcBorders>
              <w:left w:val="nil"/>
              <w:bottom w:val="nil"/>
              <w:right w:val="nil"/>
            </w:tcBorders>
            <w:vAlign w:val="bottom"/>
          </w:tcPr>
          <w:p w:rsidR="008B0102" w:rsidRPr="000708DE" w:rsidRDefault="008B0102" w:rsidP="00464AFA">
            <w:pPr>
              <w:jc w:val="both"/>
              <w:rPr>
                <w:rFonts w:cstheme="minorHAnsi"/>
                <w:b/>
                <w:sz w:val="20"/>
                <w:szCs w:val="20"/>
              </w:rPr>
            </w:pPr>
          </w:p>
          <w:p w:rsidR="008B0102" w:rsidRPr="000708DE" w:rsidRDefault="008B0102" w:rsidP="00464AFA">
            <w:pPr>
              <w:jc w:val="both"/>
              <w:rPr>
                <w:rFonts w:cstheme="minorHAnsi"/>
                <w:b/>
                <w:sz w:val="20"/>
                <w:szCs w:val="20"/>
              </w:rPr>
            </w:pPr>
          </w:p>
          <w:p w:rsidR="008B0102" w:rsidRPr="000708DE" w:rsidRDefault="008B0102" w:rsidP="00464AFA">
            <w:pPr>
              <w:jc w:val="both"/>
              <w:rPr>
                <w:rFonts w:cstheme="minorHAnsi"/>
                <w:b/>
                <w:sz w:val="20"/>
                <w:szCs w:val="20"/>
              </w:rPr>
            </w:pPr>
          </w:p>
          <w:p w:rsidR="008B0102" w:rsidRPr="000708DE" w:rsidRDefault="008B0102" w:rsidP="00464AFA">
            <w:pPr>
              <w:jc w:val="both"/>
              <w:rPr>
                <w:rFonts w:cstheme="minorHAnsi"/>
                <w:b/>
                <w:sz w:val="20"/>
                <w:szCs w:val="20"/>
              </w:rPr>
            </w:pPr>
          </w:p>
        </w:tc>
      </w:tr>
      <w:tr w:rsidR="008B0102" w:rsidRPr="000708DE" w:rsidTr="0035461B">
        <w:tc>
          <w:tcPr>
            <w:tcW w:w="1648" w:type="dxa"/>
            <w:tcBorders>
              <w:top w:val="nil"/>
              <w:left w:val="nil"/>
              <w:bottom w:val="single" w:sz="4" w:space="0" w:color="auto"/>
              <w:right w:val="nil"/>
            </w:tcBorders>
          </w:tcPr>
          <w:p w:rsidR="008B0102" w:rsidRPr="000708DE" w:rsidRDefault="008B0102" w:rsidP="00464AFA">
            <w:pPr>
              <w:jc w:val="both"/>
              <w:rPr>
                <w:rFonts w:cstheme="minorHAnsi"/>
                <w:sz w:val="20"/>
                <w:szCs w:val="20"/>
              </w:rPr>
            </w:pPr>
          </w:p>
        </w:tc>
        <w:tc>
          <w:tcPr>
            <w:tcW w:w="2180" w:type="dxa"/>
            <w:tcBorders>
              <w:top w:val="nil"/>
              <w:left w:val="nil"/>
              <w:bottom w:val="single" w:sz="4" w:space="0" w:color="auto"/>
              <w:right w:val="nil"/>
            </w:tcBorders>
          </w:tcPr>
          <w:p w:rsidR="008B0102" w:rsidRPr="000708DE" w:rsidRDefault="008B0102" w:rsidP="00464AFA">
            <w:pPr>
              <w:jc w:val="both"/>
              <w:rPr>
                <w:rFonts w:cstheme="minorHAnsi"/>
                <w:sz w:val="20"/>
                <w:szCs w:val="20"/>
              </w:rPr>
            </w:pPr>
            <w:r w:rsidRPr="000708DE">
              <w:rPr>
                <w:rFonts w:cstheme="minorHAnsi"/>
                <w:sz w:val="20"/>
                <w:szCs w:val="20"/>
              </w:rPr>
              <w:t xml:space="preserve">Mean </w:t>
            </w:r>
          </w:p>
        </w:tc>
        <w:tc>
          <w:tcPr>
            <w:tcW w:w="1984" w:type="dxa"/>
            <w:tcBorders>
              <w:top w:val="nil"/>
              <w:left w:val="nil"/>
              <w:bottom w:val="single" w:sz="4" w:space="0" w:color="auto"/>
              <w:right w:val="nil"/>
            </w:tcBorders>
          </w:tcPr>
          <w:p w:rsidR="008B0102" w:rsidRPr="000708DE" w:rsidRDefault="008B0102" w:rsidP="00464AFA">
            <w:pPr>
              <w:jc w:val="both"/>
              <w:rPr>
                <w:rFonts w:cstheme="minorHAnsi"/>
                <w:sz w:val="20"/>
                <w:szCs w:val="20"/>
              </w:rPr>
            </w:pPr>
            <w:r w:rsidRPr="000708DE">
              <w:rPr>
                <w:rFonts w:cstheme="minorHAnsi"/>
                <w:sz w:val="20"/>
                <w:szCs w:val="20"/>
              </w:rPr>
              <w:t xml:space="preserve">Mean </w:t>
            </w:r>
          </w:p>
        </w:tc>
        <w:tc>
          <w:tcPr>
            <w:tcW w:w="2126" w:type="dxa"/>
            <w:tcBorders>
              <w:top w:val="nil"/>
              <w:left w:val="nil"/>
              <w:bottom w:val="single" w:sz="4" w:space="0" w:color="auto"/>
              <w:right w:val="nil"/>
            </w:tcBorders>
          </w:tcPr>
          <w:p w:rsidR="008B0102" w:rsidRPr="000708DE" w:rsidRDefault="008B0102" w:rsidP="00464AFA">
            <w:pPr>
              <w:jc w:val="both"/>
              <w:rPr>
                <w:rFonts w:cstheme="minorHAnsi"/>
                <w:sz w:val="20"/>
                <w:szCs w:val="20"/>
              </w:rPr>
            </w:pPr>
            <w:r w:rsidRPr="000708DE">
              <w:rPr>
                <w:rFonts w:cstheme="minorHAnsi"/>
                <w:sz w:val="20"/>
                <w:szCs w:val="20"/>
              </w:rPr>
              <w:t xml:space="preserve">Mean </w:t>
            </w:r>
          </w:p>
        </w:tc>
        <w:tc>
          <w:tcPr>
            <w:tcW w:w="1276" w:type="dxa"/>
            <w:tcBorders>
              <w:top w:val="nil"/>
              <w:left w:val="nil"/>
              <w:bottom w:val="single" w:sz="4" w:space="0" w:color="auto"/>
              <w:right w:val="nil"/>
            </w:tcBorders>
          </w:tcPr>
          <w:p w:rsidR="008B0102" w:rsidRPr="000708DE" w:rsidRDefault="008B0102" w:rsidP="00464AFA">
            <w:pPr>
              <w:jc w:val="both"/>
              <w:rPr>
                <w:rFonts w:cstheme="minorHAnsi"/>
                <w:sz w:val="20"/>
                <w:szCs w:val="20"/>
              </w:rPr>
            </w:pPr>
            <w:r w:rsidRPr="000708DE">
              <w:rPr>
                <w:rFonts w:cstheme="minorHAnsi"/>
                <w:b/>
                <w:sz w:val="20"/>
                <w:szCs w:val="20"/>
              </w:rPr>
              <w:t>P</w:t>
            </w:r>
          </w:p>
        </w:tc>
      </w:tr>
      <w:tr w:rsidR="008B0102" w:rsidRPr="000708DE" w:rsidTr="0035461B">
        <w:tc>
          <w:tcPr>
            <w:tcW w:w="1648"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Paid</w:t>
            </w:r>
          </w:p>
        </w:tc>
        <w:tc>
          <w:tcPr>
            <w:tcW w:w="2180"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1.24</w:t>
            </w:r>
          </w:p>
        </w:tc>
        <w:tc>
          <w:tcPr>
            <w:tcW w:w="1984"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1.44</w:t>
            </w:r>
          </w:p>
        </w:tc>
        <w:tc>
          <w:tcPr>
            <w:tcW w:w="2126"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1.48</w:t>
            </w:r>
          </w:p>
        </w:tc>
        <w:tc>
          <w:tcPr>
            <w:tcW w:w="1276" w:type="dxa"/>
            <w:vMerge w:val="restart"/>
            <w:tcBorders>
              <w:top w:val="nil"/>
              <w:left w:val="nil"/>
              <w:right w:val="nil"/>
            </w:tcBorders>
            <w:vAlign w:val="center"/>
          </w:tcPr>
          <w:p w:rsidR="008B0102" w:rsidRPr="000708DE" w:rsidRDefault="008B0102" w:rsidP="00464AFA">
            <w:pPr>
              <w:jc w:val="both"/>
              <w:rPr>
                <w:rFonts w:cstheme="minorHAnsi"/>
                <w:sz w:val="20"/>
                <w:szCs w:val="20"/>
              </w:rPr>
            </w:pPr>
            <w:r w:rsidRPr="000708DE">
              <w:rPr>
                <w:rFonts w:cstheme="minorHAnsi"/>
                <w:sz w:val="20"/>
                <w:szCs w:val="20"/>
              </w:rPr>
              <w:t>0.47</w:t>
            </w:r>
          </w:p>
        </w:tc>
      </w:tr>
      <w:tr w:rsidR="008B0102" w:rsidRPr="000708DE" w:rsidTr="0035461B">
        <w:tc>
          <w:tcPr>
            <w:tcW w:w="1648"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Blended</w:t>
            </w:r>
          </w:p>
        </w:tc>
        <w:tc>
          <w:tcPr>
            <w:tcW w:w="2180"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1.29</w:t>
            </w:r>
          </w:p>
        </w:tc>
        <w:tc>
          <w:tcPr>
            <w:tcW w:w="1984"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0.96</w:t>
            </w:r>
          </w:p>
        </w:tc>
        <w:tc>
          <w:tcPr>
            <w:tcW w:w="2126"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1.07</w:t>
            </w:r>
          </w:p>
        </w:tc>
        <w:tc>
          <w:tcPr>
            <w:tcW w:w="1276" w:type="dxa"/>
            <w:vMerge/>
            <w:tcBorders>
              <w:left w:val="nil"/>
              <w:right w:val="nil"/>
            </w:tcBorders>
          </w:tcPr>
          <w:p w:rsidR="008B0102" w:rsidRPr="000708DE" w:rsidRDefault="008B0102" w:rsidP="00464AFA">
            <w:pPr>
              <w:jc w:val="both"/>
              <w:rPr>
                <w:rFonts w:cstheme="minorHAnsi"/>
                <w:sz w:val="20"/>
                <w:szCs w:val="20"/>
              </w:rPr>
            </w:pPr>
          </w:p>
        </w:tc>
      </w:tr>
      <w:tr w:rsidR="008B0102" w:rsidRPr="000708DE" w:rsidTr="0035461B">
        <w:tc>
          <w:tcPr>
            <w:tcW w:w="1648"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Voluntary</w:t>
            </w:r>
          </w:p>
        </w:tc>
        <w:tc>
          <w:tcPr>
            <w:tcW w:w="2180"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1.12</w:t>
            </w:r>
          </w:p>
        </w:tc>
        <w:tc>
          <w:tcPr>
            <w:tcW w:w="1984"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1.16</w:t>
            </w:r>
          </w:p>
        </w:tc>
        <w:tc>
          <w:tcPr>
            <w:tcW w:w="2126"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0.94</w:t>
            </w:r>
          </w:p>
        </w:tc>
        <w:tc>
          <w:tcPr>
            <w:tcW w:w="1276" w:type="dxa"/>
            <w:vMerge/>
            <w:tcBorders>
              <w:left w:val="nil"/>
              <w:bottom w:val="nil"/>
              <w:right w:val="nil"/>
            </w:tcBorders>
          </w:tcPr>
          <w:p w:rsidR="008B0102" w:rsidRPr="000708DE" w:rsidRDefault="008B0102" w:rsidP="00464AFA">
            <w:pPr>
              <w:jc w:val="both"/>
              <w:rPr>
                <w:rFonts w:cstheme="minorHAnsi"/>
                <w:sz w:val="20"/>
                <w:szCs w:val="20"/>
              </w:rPr>
            </w:pPr>
          </w:p>
        </w:tc>
      </w:tr>
      <w:tr w:rsidR="008B0102" w:rsidRPr="000708DE" w:rsidTr="0035461B">
        <w:tc>
          <w:tcPr>
            <w:tcW w:w="1648" w:type="dxa"/>
            <w:tcBorders>
              <w:top w:val="nil"/>
              <w:left w:val="nil"/>
              <w:bottom w:val="nil"/>
              <w:right w:val="nil"/>
            </w:tcBorders>
          </w:tcPr>
          <w:p w:rsidR="008B0102" w:rsidRPr="000708DE" w:rsidRDefault="008B0102" w:rsidP="00464AFA">
            <w:pPr>
              <w:jc w:val="both"/>
              <w:rPr>
                <w:rFonts w:cstheme="minorHAnsi"/>
                <w:sz w:val="20"/>
                <w:szCs w:val="20"/>
              </w:rPr>
            </w:pPr>
          </w:p>
        </w:tc>
        <w:tc>
          <w:tcPr>
            <w:tcW w:w="2180" w:type="dxa"/>
            <w:tcBorders>
              <w:top w:val="nil"/>
              <w:left w:val="nil"/>
              <w:bottom w:val="nil"/>
              <w:right w:val="nil"/>
            </w:tcBorders>
          </w:tcPr>
          <w:p w:rsidR="008B0102" w:rsidRPr="000708DE" w:rsidRDefault="008B0102" w:rsidP="00464AFA">
            <w:pPr>
              <w:jc w:val="both"/>
              <w:rPr>
                <w:rFonts w:cstheme="minorHAnsi"/>
                <w:sz w:val="20"/>
                <w:szCs w:val="20"/>
              </w:rPr>
            </w:pPr>
          </w:p>
        </w:tc>
        <w:tc>
          <w:tcPr>
            <w:tcW w:w="1984" w:type="dxa"/>
            <w:tcBorders>
              <w:top w:val="nil"/>
              <w:left w:val="nil"/>
              <w:bottom w:val="nil"/>
              <w:right w:val="nil"/>
            </w:tcBorders>
          </w:tcPr>
          <w:p w:rsidR="008B0102" w:rsidRPr="000708DE" w:rsidRDefault="008B0102" w:rsidP="00464AFA">
            <w:pPr>
              <w:jc w:val="both"/>
              <w:rPr>
                <w:rFonts w:cstheme="minorHAnsi"/>
                <w:sz w:val="20"/>
                <w:szCs w:val="20"/>
              </w:rPr>
            </w:pPr>
          </w:p>
        </w:tc>
        <w:tc>
          <w:tcPr>
            <w:tcW w:w="2126" w:type="dxa"/>
            <w:tcBorders>
              <w:top w:val="nil"/>
              <w:left w:val="nil"/>
              <w:bottom w:val="nil"/>
              <w:right w:val="nil"/>
            </w:tcBorders>
          </w:tcPr>
          <w:p w:rsidR="008B0102" w:rsidRPr="000708DE" w:rsidRDefault="008B0102" w:rsidP="00464AFA">
            <w:pPr>
              <w:jc w:val="both"/>
              <w:rPr>
                <w:rFonts w:cstheme="minorHAnsi"/>
                <w:sz w:val="20"/>
                <w:szCs w:val="20"/>
              </w:rPr>
            </w:pPr>
          </w:p>
        </w:tc>
        <w:tc>
          <w:tcPr>
            <w:tcW w:w="1276" w:type="dxa"/>
            <w:tcBorders>
              <w:top w:val="nil"/>
              <w:left w:val="nil"/>
              <w:bottom w:val="nil"/>
              <w:right w:val="nil"/>
            </w:tcBorders>
          </w:tcPr>
          <w:p w:rsidR="008B0102" w:rsidRPr="000708DE" w:rsidRDefault="008B0102" w:rsidP="00464AFA">
            <w:pPr>
              <w:jc w:val="both"/>
              <w:rPr>
                <w:rFonts w:cstheme="minorHAnsi"/>
                <w:sz w:val="20"/>
                <w:szCs w:val="20"/>
              </w:rPr>
            </w:pPr>
          </w:p>
        </w:tc>
      </w:tr>
      <w:tr w:rsidR="008B0102" w:rsidRPr="000708DE" w:rsidTr="0035461B">
        <w:tc>
          <w:tcPr>
            <w:tcW w:w="1648" w:type="dxa"/>
            <w:tcBorders>
              <w:top w:val="nil"/>
              <w:left w:val="nil"/>
              <w:bottom w:val="nil"/>
              <w:right w:val="nil"/>
            </w:tcBorders>
          </w:tcPr>
          <w:p w:rsidR="008B0102" w:rsidRPr="000708DE" w:rsidRDefault="008B0102" w:rsidP="00464AFA">
            <w:pPr>
              <w:jc w:val="both"/>
              <w:rPr>
                <w:rFonts w:cstheme="minorHAnsi"/>
                <w:sz w:val="20"/>
                <w:szCs w:val="20"/>
              </w:rPr>
            </w:pPr>
          </w:p>
        </w:tc>
        <w:tc>
          <w:tcPr>
            <w:tcW w:w="2180" w:type="dxa"/>
            <w:tcBorders>
              <w:top w:val="nil"/>
              <w:left w:val="nil"/>
              <w:bottom w:val="nil"/>
              <w:right w:val="nil"/>
            </w:tcBorders>
            <w:vAlign w:val="center"/>
          </w:tcPr>
          <w:p w:rsidR="008B0102" w:rsidRPr="000708DE" w:rsidRDefault="008B0102" w:rsidP="00464AFA">
            <w:pPr>
              <w:jc w:val="both"/>
              <w:rPr>
                <w:rFonts w:cstheme="minorHAnsi"/>
                <w:sz w:val="20"/>
                <w:szCs w:val="20"/>
              </w:rPr>
            </w:pPr>
          </w:p>
        </w:tc>
        <w:tc>
          <w:tcPr>
            <w:tcW w:w="1984" w:type="dxa"/>
            <w:tcBorders>
              <w:top w:val="nil"/>
              <w:left w:val="nil"/>
              <w:bottom w:val="nil"/>
              <w:right w:val="nil"/>
            </w:tcBorders>
            <w:vAlign w:val="center"/>
          </w:tcPr>
          <w:p w:rsidR="008B0102" w:rsidRPr="000708DE" w:rsidRDefault="008B0102" w:rsidP="00464AFA">
            <w:pPr>
              <w:jc w:val="both"/>
              <w:rPr>
                <w:rFonts w:cstheme="minorHAnsi"/>
                <w:sz w:val="20"/>
                <w:szCs w:val="20"/>
              </w:rPr>
            </w:pPr>
          </w:p>
        </w:tc>
        <w:tc>
          <w:tcPr>
            <w:tcW w:w="2126" w:type="dxa"/>
            <w:tcBorders>
              <w:top w:val="nil"/>
              <w:left w:val="nil"/>
              <w:bottom w:val="nil"/>
              <w:right w:val="nil"/>
            </w:tcBorders>
            <w:vAlign w:val="center"/>
          </w:tcPr>
          <w:p w:rsidR="008B0102" w:rsidRPr="000708DE" w:rsidRDefault="008B0102" w:rsidP="00464AFA">
            <w:pPr>
              <w:jc w:val="both"/>
              <w:rPr>
                <w:rFonts w:cstheme="minorHAnsi"/>
                <w:sz w:val="20"/>
                <w:szCs w:val="20"/>
              </w:rPr>
            </w:pPr>
          </w:p>
        </w:tc>
        <w:tc>
          <w:tcPr>
            <w:tcW w:w="1276" w:type="dxa"/>
            <w:tcBorders>
              <w:top w:val="nil"/>
              <w:left w:val="nil"/>
              <w:bottom w:val="nil"/>
              <w:right w:val="nil"/>
            </w:tcBorders>
          </w:tcPr>
          <w:p w:rsidR="008B0102" w:rsidRPr="000708DE" w:rsidRDefault="008B0102" w:rsidP="00464AFA">
            <w:pPr>
              <w:jc w:val="both"/>
              <w:rPr>
                <w:rFonts w:cstheme="minorHAnsi"/>
                <w:sz w:val="20"/>
                <w:szCs w:val="20"/>
              </w:rPr>
            </w:pPr>
          </w:p>
        </w:tc>
      </w:tr>
      <w:tr w:rsidR="008B0102" w:rsidRPr="000708DE" w:rsidTr="0035461B">
        <w:tc>
          <w:tcPr>
            <w:tcW w:w="1648" w:type="dxa"/>
            <w:tcBorders>
              <w:top w:val="nil"/>
              <w:left w:val="nil"/>
              <w:bottom w:val="nil"/>
              <w:right w:val="nil"/>
            </w:tcBorders>
          </w:tcPr>
          <w:p w:rsidR="008B0102" w:rsidRPr="000708DE" w:rsidRDefault="008B0102" w:rsidP="00464AFA">
            <w:pPr>
              <w:jc w:val="both"/>
              <w:rPr>
                <w:rFonts w:cstheme="minorHAnsi"/>
                <w:b/>
                <w:sz w:val="20"/>
                <w:szCs w:val="20"/>
              </w:rPr>
            </w:pPr>
            <w:r w:rsidRPr="000708DE">
              <w:rPr>
                <w:rFonts w:cstheme="minorHAnsi"/>
                <w:b/>
                <w:sz w:val="20"/>
                <w:szCs w:val="20"/>
              </w:rPr>
              <w:t xml:space="preserve">P </w:t>
            </w:r>
          </w:p>
        </w:tc>
        <w:tc>
          <w:tcPr>
            <w:tcW w:w="2180" w:type="dxa"/>
            <w:tcBorders>
              <w:top w:val="nil"/>
              <w:left w:val="nil"/>
              <w:bottom w:val="nil"/>
              <w:right w:val="nil"/>
            </w:tcBorders>
            <w:vAlign w:val="center"/>
          </w:tcPr>
          <w:p w:rsidR="008B0102" w:rsidRPr="000708DE" w:rsidRDefault="008B0102" w:rsidP="00464AFA">
            <w:pPr>
              <w:jc w:val="both"/>
              <w:rPr>
                <w:rFonts w:cstheme="minorHAnsi"/>
                <w:sz w:val="20"/>
                <w:szCs w:val="20"/>
              </w:rPr>
            </w:pPr>
            <w:r w:rsidRPr="000708DE">
              <w:rPr>
                <w:rFonts w:cstheme="minorHAnsi"/>
                <w:sz w:val="20"/>
                <w:szCs w:val="20"/>
              </w:rPr>
              <w:t>0.77</w:t>
            </w:r>
          </w:p>
        </w:tc>
        <w:tc>
          <w:tcPr>
            <w:tcW w:w="1984" w:type="dxa"/>
            <w:tcBorders>
              <w:top w:val="nil"/>
              <w:left w:val="nil"/>
              <w:bottom w:val="nil"/>
              <w:right w:val="nil"/>
            </w:tcBorders>
            <w:vAlign w:val="center"/>
          </w:tcPr>
          <w:p w:rsidR="008B0102" w:rsidRPr="000708DE" w:rsidRDefault="008B0102" w:rsidP="00464AFA">
            <w:pPr>
              <w:jc w:val="both"/>
              <w:rPr>
                <w:rFonts w:cstheme="minorHAnsi"/>
                <w:sz w:val="20"/>
                <w:szCs w:val="20"/>
              </w:rPr>
            </w:pPr>
            <w:r w:rsidRPr="000708DE">
              <w:rPr>
                <w:rFonts w:cstheme="minorHAnsi"/>
                <w:sz w:val="20"/>
                <w:szCs w:val="20"/>
              </w:rPr>
              <w:t>0.22</w:t>
            </w:r>
          </w:p>
        </w:tc>
        <w:tc>
          <w:tcPr>
            <w:tcW w:w="2126" w:type="dxa"/>
            <w:tcBorders>
              <w:top w:val="nil"/>
              <w:left w:val="nil"/>
              <w:bottom w:val="nil"/>
              <w:right w:val="nil"/>
            </w:tcBorders>
            <w:vAlign w:val="center"/>
          </w:tcPr>
          <w:p w:rsidR="008B0102" w:rsidRPr="000708DE" w:rsidRDefault="008B0102" w:rsidP="00464AFA">
            <w:pPr>
              <w:jc w:val="both"/>
              <w:rPr>
                <w:rFonts w:cstheme="minorHAnsi"/>
                <w:sz w:val="20"/>
                <w:szCs w:val="20"/>
              </w:rPr>
            </w:pPr>
            <w:r w:rsidRPr="000708DE">
              <w:rPr>
                <w:rFonts w:cstheme="minorHAnsi"/>
                <w:sz w:val="20"/>
                <w:szCs w:val="20"/>
              </w:rPr>
              <w:t>0.22</w:t>
            </w:r>
          </w:p>
        </w:tc>
        <w:tc>
          <w:tcPr>
            <w:tcW w:w="1276" w:type="dxa"/>
            <w:tcBorders>
              <w:top w:val="nil"/>
              <w:left w:val="nil"/>
              <w:bottom w:val="nil"/>
              <w:right w:val="nil"/>
            </w:tcBorders>
          </w:tcPr>
          <w:p w:rsidR="008B0102" w:rsidRPr="000708DE" w:rsidRDefault="008B0102" w:rsidP="00464AFA">
            <w:pPr>
              <w:jc w:val="both"/>
              <w:rPr>
                <w:rFonts w:cstheme="minorHAnsi"/>
                <w:sz w:val="20"/>
                <w:szCs w:val="20"/>
              </w:rPr>
            </w:pPr>
          </w:p>
        </w:tc>
      </w:tr>
    </w:tbl>
    <w:p w:rsidR="008B0102" w:rsidRPr="000708DE" w:rsidRDefault="008B0102" w:rsidP="00464AFA">
      <w:pPr>
        <w:tabs>
          <w:tab w:val="left" w:pos="2650"/>
        </w:tabs>
        <w:spacing w:after="120"/>
        <w:jc w:val="both"/>
        <w:rPr>
          <w:rFonts w:cstheme="minorHAnsi"/>
          <w:sz w:val="20"/>
          <w:szCs w:val="20"/>
        </w:rPr>
      </w:pPr>
    </w:p>
    <w:tbl>
      <w:tblPr>
        <w:tblStyle w:val="TableGrid"/>
        <w:tblW w:w="9214" w:type="dxa"/>
        <w:tblLook w:val="04A0" w:firstRow="1" w:lastRow="0" w:firstColumn="1" w:lastColumn="0" w:noHBand="0" w:noVBand="1"/>
      </w:tblPr>
      <w:tblGrid>
        <w:gridCol w:w="1648"/>
        <w:gridCol w:w="2180"/>
        <w:gridCol w:w="2126"/>
        <w:gridCol w:w="2126"/>
        <w:gridCol w:w="1134"/>
      </w:tblGrid>
      <w:tr w:rsidR="008B0102" w:rsidRPr="000708DE" w:rsidTr="0035461B">
        <w:tc>
          <w:tcPr>
            <w:tcW w:w="1648" w:type="dxa"/>
            <w:tcBorders>
              <w:left w:val="nil"/>
              <w:bottom w:val="nil"/>
              <w:right w:val="nil"/>
            </w:tcBorders>
          </w:tcPr>
          <w:p w:rsidR="008B0102" w:rsidRPr="000708DE" w:rsidRDefault="008B0102" w:rsidP="00464AFA">
            <w:pPr>
              <w:jc w:val="both"/>
              <w:rPr>
                <w:rFonts w:cstheme="minorHAnsi"/>
                <w:b/>
                <w:sz w:val="20"/>
                <w:szCs w:val="20"/>
              </w:rPr>
            </w:pPr>
          </w:p>
        </w:tc>
        <w:tc>
          <w:tcPr>
            <w:tcW w:w="2180" w:type="dxa"/>
            <w:tcBorders>
              <w:left w:val="nil"/>
              <w:bottom w:val="nil"/>
              <w:right w:val="nil"/>
            </w:tcBorders>
          </w:tcPr>
          <w:p w:rsidR="008B0102" w:rsidRPr="000708DE" w:rsidRDefault="008B0102" w:rsidP="00464AFA">
            <w:pPr>
              <w:jc w:val="both"/>
              <w:rPr>
                <w:rFonts w:cstheme="minorHAnsi"/>
                <w:b/>
                <w:sz w:val="20"/>
                <w:szCs w:val="20"/>
              </w:rPr>
            </w:pPr>
            <w:r w:rsidRPr="000708DE">
              <w:rPr>
                <w:rFonts w:cstheme="minorHAnsi"/>
                <w:b/>
                <w:sz w:val="20"/>
                <w:szCs w:val="20"/>
              </w:rPr>
              <w:t xml:space="preserve"> SL score at baseline</w:t>
            </w:r>
          </w:p>
          <w:p w:rsidR="008B0102" w:rsidRPr="000708DE" w:rsidRDefault="008B0102" w:rsidP="00464AFA">
            <w:pPr>
              <w:jc w:val="both"/>
              <w:rPr>
                <w:rFonts w:cstheme="minorHAnsi"/>
                <w:b/>
                <w:sz w:val="20"/>
                <w:szCs w:val="20"/>
              </w:rPr>
            </w:pPr>
            <w:r w:rsidRPr="000708DE">
              <w:rPr>
                <w:rFonts w:cstheme="minorHAnsi"/>
                <w:b/>
                <w:sz w:val="20"/>
                <w:szCs w:val="20"/>
              </w:rPr>
              <w:t>(P=37; B=31; V=26)</w:t>
            </w:r>
          </w:p>
        </w:tc>
        <w:tc>
          <w:tcPr>
            <w:tcW w:w="2126" w:type="dxa"/>
            <w:tcBorders>
              <w:left w:val="nil"/>
              <w:bottom w:val="nil"/>
              <w:right w:val="nil"/>
            </w:tcBorders>
          </w:tcPr>
          <w:p w:rsidR="008B0102" w:rsidRPr="000708DE" w:rsidRDefault="008B0102" w:rsidP="00464AFA">
            <w:pPr>
              <w:jc w:val="both"/>
              <w:rPr>
                <w:rFonts w:cstheme="minorHAnsi"/>
                <w:b/>
                <w:sz w:val="20"/>
                <w:szCs w:val="20"/>
              </w:rPr>
            </w:pPr>
            <w:r w:rsidRPr="000708DE">
              <w:rPr>
                <w:rFonts w:cstheme="minorHAnsi"/>
                <w:b/>
                <w:sz w:val="20"/>
                <w:szCs w:val="20"/>
              </w:rPr>
              <w:t xml:space="preserve">SL score at 6 weeks </w:t>
            </w:r>
          </w:p>
          <w:p w:rsidR="008B0102" w:rsidRPr="000708DE" w:rsidRDefault="008B0102" w:rsidP="00464AFA">
            <w:pPr>
              <w:jc w:val="both"/>
              <w:rPr>
                <w:rFonts w:cstheme="minorHAnsi"/>
                <w:b/>
                <w:sz w:val="20"/>
                <w:szCs w:val="20"/>
              </w:rPr>
            </w:pPr>
            <w:r w:rsidRPr="000708DE">
              <w:rPr>
                <w:rFonts w:cstheme="minorHAnsi"/>
                <w:b/>
                <w:sz w:val="20"/>
                <w:szCs w:val="20"/>
              </w:rPr>
              <w:t>(P=28; B=25; V=19)</w:t>
            </w:r>
          </w:p>
        </w:tc>
        <w:tc>
          <w:tcPr>
            <w:tcW w:w="2126" w:type="dxa"/>
            <w:tcBorders>
              <w:left w:val="nil"/>
              <w:bottom w:val="nil"/>
              <w:right w:val="nil"/>
            </w:tcBorders>
          </w:tcPr>
          <w:p w:rsidR="008B0102" w:rsidRPr="000708DE" w:rsidRDefault="008B0102" w:rsidP="00464AFA">
            <w:pPr>
              <w:jc w:val="both"/>
              <w:rPr>
                <w:rFonts w:cstheme="minorHAnsi"/>
                <w:b/>
                <w:sz w:val="20"/>
                <w:szCs w:val="20"/>
              </w:rPr>
            </w:pPr>
            <w:r w:rsidRPr="000708DE">
              <w:rPr>
                <w:rFonts w:cstheme="minorHAnsi"/>
                <w:b/>
                <w:sz w:val="20"/>
                <w:szCs w:val="20"/>
              </w:rPr>
              <w:t xml:space="preserve">SL score at 12 weeks </w:t>
            </w:r>
          </w:p>
          <w:p w:rsidR="008B0102" w:rsidRPr="000708DE" w:rsidRDefault="008B0102" w:rsidP="00464AFA">
            <w:pPr>
              <w:jc w:val="both"/>
              <w:rPr>
                <w:rFonts w:cstheme="minorHAnsi"/>
                <w:b/>
                <w:sz w:val="20"/>
                <w:szCs w:val="20"/>
              </w:rPr>
            </w:pPr>
            <w:r w:rsidRPr="000708DE">
              <w:rPr>
                <w:rFonts w:cstheme="minorHAnsi"/>
                <w:b/>
                <w:sz w:val="20"/>
                <w:szCs w:val="20"/>
              </w:rPr>
              <w:t>(P=25; B=28; V=18)</w:t>
            </w:r>
          </w:p>
        </w:tc>
        <w:tc>
          <w:tcPr>
            <w:tcW w:w="1134" w:type="dxa"/>
            <w:tcBorders>
              <w:left w:val="nil"/>
              <w:bottom w:val="nil"/>
              <w:right w:val="nil"/>
            </w:tcBorders>
            <w:vAlign w:val="bottom"/>
          </w:tcPr>
          <w:p w:rsidR="008B0102" w:rsidRPr="000708DE" w:rsidRDefault="008B0102" w:rsidP="00464AFA">
            <w:pPr>
              <w:jc w:val="both"/>
              <w:rPr>
                <w:rFonts w:cstheme="minorHAnsi"/>
                <w:b/>
                <w:sz w:val="20"/>
                <w:szCs w:val="20"/>
              </w:rPr>
            </w:pPr>
          </w:p>
          <w:p w:rsidR="008B0102" w:rsidRPr="000708DE" w:rsidRDefault="008B0102" w:rsidP="00464AFA">
            <w:pPr>
              <w:jc w:val="both"/>
              <w:rPr>
                <w:rFonts w:cstheme="minorHAnsi"/>
                <w:b/>
                <w:sz w:val="20"/>
                <w:szCs w:val="20"/>
              </w:rPr>
            </w:pPr>
          </w:p>
          <w:p w:rsidR="008B0102" w:rsidRPr="000708DE" w:rsidRDefault="008B0102" w:rsidP="00464AFA">
            <w:pPr>
              <w:jc w:val="both"/>
              <w:rPr>
                <w:rFonts w:cstheme="minorHAnsi"/>
                <w:b/>
                <w:sz w:val="20"/>
                <w:szCs w:val="20"/>
              </w:rPr>
            </w:pPr>
          </w:p>
          <w:p w:rsidR="008B0102" w:rsidRPr="000708DE" w:rsidRDefault="008B0102" w:rsidP="00464AFA">
            <w:pPr>
              <w:jc w:val="both"/>
              <w:rPr>
                <w:rFonts w:cstheme="minorHAnsi"/>
                <w:b/>
                <w:sz w:val="20"/>
                <w:szCs w:val="20"/>
              </w:rPr>
            </w:pPr>
          </w:p>
        </w:tc>
      </w:tr>
      <w:tr w:rsidR="008B0102" w:rsidRPr="000708DE" w:rsidTr="0035461B">
        <w:tc>
          <w:tcPr>
            <w:tcW w:w="1648" w:type="dxa"/>
            <w:tcBorders>
              <w:top w:val="nil"/>
              <w:left w:val="nil"/>
              <w:bottom w:val="single" w:sz="4" w:space="0" w:color="auto"/>
              <w:right w:val="nil"/>
            </w:tcBorders>
          </w:tcPr>
          <w:p w:rsidR="008B0102" w:rsidRPr="000708DE" w:rsidRDefault="008B0102" w:rsidP="00464AFA">
            <w:pPr>
              <w:jc w:val="both"/>
              <w:rPr>
                <w:rFonts w:cstheme="minorHAnsi"/>
                <w:sz w:val="20"/>
                <w:szCs w:val="20"/>
              </w:rPr>
            </w:pPr>
          </w:p>
        </w:tc>
        <w:tc>
          <w:tcPr>
            <w:tcW w:w="2180" w:type="dxa"/>
            <w:tcBorders>
              <w:top w:val="nil"/>
              <w:left w:val="nil"/>
              <w:bottom w:val="single" w:sz="4" w:space="0" w:color="auto"/>
              <w:right w:val="nil"/>
            </w:tcBorders>
          </w:tcPr>
          <w:p w:rsidR="008B0102" w:rsidRPr="000708DE" w:rsidRDefault="008B0102" w:rsidP="00464AFA">
            <w:pPr>
              <w:jc w:val="both"/>
              <w:rPr>
                <w:rFonts w:cstheme="minorHAnsi"/>
                <w:sz w:val="20"/>
                <w:szCs w:val="20"/>
              </w:rPr>
            </w:pPr>
            <w:r w:rsidRPr="000708DE">
              <w:rPr>
                <w:rFonts w:cstheme="minorHAnsi"/>
                <w:sz w:val="20"/>
                <w:szCs w:val="20"/>
              </w:rPr>
              <w:t xml:space="preserve">Mean </w:t>
            </w:r>
          </w:p>
        </w:tc>
        <w:tc>
          <w:tcPr>
            <w:tcW w:w="2126" w:type="dxa"/>
            <w:tcBorders>
              <w:top w:val="nil"/>
              <w:left w:val="nil"/>
              <w:bottom w:val="single" w:sz="4" w:space="0" w:color="auto"/>
              <w:right w:val="nil"/>
            </w:tcBorders>
          </w:tcPr>
          <w:p w:rsidR="008B0102" w:rsidRPr="000708DE" w:rsidRDefault="008B0102" w:rsidP="00464AFA">
            <w:pPr>
              <w:jc w:val="both"/>
              <w:rPr>
                <w:rFonts w:cstheme="minorHAnsi"/>
                <w:sz w:val="20"/>
                <w:szCs w:val="20"/>
              </w:rPr>
            </w:pPr>
            <w:r w:rsidRPr="000708DE">
              <w:rPr>
                <w:rFonts w:cstheme="minorHAnsi"/>
                <w:sz w:val="20"/>
                <w:szCs w:val="20"/>
              </w:rPr>
              <w:t xml:space="preserve">Mean </w:t>
            </w:r>
          </w:p>
        </w:tc>
        <w:tc>
          <w:tcPr>
            <w:tcW w:w="2126" w:type="dxa"/>
            <w:tcBorders>
              <w:top w:val="nil"/>
              <w:left w:val="nil"/>
              <w:bottom w:val="single" w:sz="4" w:space="0" w:color="auto"/>
              <w:right w:val="nil"/>
            </w:tcBorders>
          </w:tcPr>
          <w:p w:rsidR="008B0102" w:rsidRPr="000708DE" w:rsidRDefault="008B0102" w:rsidP="00464AFA">
            <w:pPr>
              <w:jc w:val="both"/>
              <w:rPr>
                <w:rFonts w:cstheme="minorHAnsi"/>
                <w:sz w:val="20"/>
                <w:szCs w:val="20"/>
              </w:rPr>
            </w:pPr>
            <w:r w:rsidRPr="000708DE">
              <w:rPr>
                <w:rFonts w:cstheme="minorHAnsi"/>
                <w:sz w:val="20"/>
                <w:szCs w:val="20"/>
              </w:rPr>
              <w:t xml:space="preserve">Mean </w:t>
            </w:r>
          </w:p>
        </w:tc>
        <w:tc>
          <w:tcPr>
            <w:tcW w:w="1134" w:type="dxa"/>
            <w:tcBorders>
              <w:top w:val="nil"/>
              <w:left w:val="nil"/>
              <w:bottom w:val="single" w:sz="4" w:space="0" w:color="auto"/>
              <w:right w:val="nil"/>
            </w:tcBorders>
          </w:tcPr>
          <w:p w:rsidR="008B0102" w:rsidRPr="000708DE" w:rsidRDefault="008B0102" w:rsidP="00464AFA">
            <w:pPr>
              <w:jc w:val="both"/>
              <w:rPr>
                <w:rFonts w:cstheme="minorHAnsi"/>
                <w:sz w:val="20"/>
                <w:szCs w:val="20"/>
              </w:rPr>
            </w:pPr>
            <w:r w:rsidRPr="000708DE">
              <w:rPr>
                <w:rFonts w:cstheme="minorHAnsi"/>
                <w:b/>
                <w:sz w:val="20"/>
                <w:szCs w:val="20"/>
              </w:rPr>
              <w:t>P</w:t>
            </w:r>
          </w:p>
        </w:tc>
      </w:tr>
      <w:tr w:rsidR="008B0102" w:rsidRPr="000708DE" w:rsidTr="0035461B">
        <w:tc>
          <w:tcPr>
            <w:tcW w:w="1648" w:type="dxa"/>
            <w:tcBorders>
              <w:top w:val="single" w:sz="4" w:space="0" w:color="auto"/>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Paid</w:t>
            </w:r>
          </w:p>
        </w:tc>
        <w:tc>
          <w:tcPr>
            <w:tcW w:w="2180" w:type="dxa"/>
            <w:tcBorders>
              <w:top w:val="single" w:sz="4" w:space="0" w:color="auto"/>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0.78</w:t>
            </w:r>
          </w:p>
        </w:tc>
        <w:tc>
          <w:tcPr>
            <w:tcW w:w="2126" w:type="dxa"/>
            <w:tcBorders>
              <w:top w:val="single" w:sz="4" w:space="0" w:color="auto"/>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0.64</w:t>
            </w:r>
          </w:p>
        </w:tc>
        <w:tc>
          <w:tcPr>
            <w:tcW w:w="2126" w:type="dxa"/>
            <w:tcBorders>
              <w:top w:val="single" w:sz="4" w:space="0" w:color="auto"/>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0.52</w:t>
            </w:r>
          </w:p>
        </w:tc>
        <w:tc>
          <w:tcPr>
            <w:tcW w:w="1134" w:type="dxa"/>
            <w:vMerge w:val="restart"/>
            <w:tcBorders>
              <w:top w:val="single" w:sz="4" w:space="0" w:color="auto"/>
              <w:left w:val="nil"/>
              <w:right w:val="nil"/>
            </w:tcBorders>
            <w:vAlign w:val="center"/>
          </w:tcPr>
          <w:p w:rsidR="008B0102" w:rsidRPr="000708DE" w:rsidRDefault="008B0102" w:rsidP="00464AFA">
            <w:pPr>
              <w:jc w:val="both"/>
              <w:rPr>
                <w:rFonts w:cstheme="minorHAnsi"/>
                <w:sz w:val="20"/>
                <w:szCs w:val="20"/>
              </w:rPr>
            </w:pPr>
            <w:r w:rsidRPr="000708DE">
              <w:rPr>
                <w:rFonts w:cstheme="minorHAnsi"/>
                <w:sz w:val="20"/>
                <w:szCs w:val="20"/>
              </w:rPr>
              <w:t>0.91</w:t>
            </w:r>
          </w:p>
        </w:tc>
      </w:tr>
      <w:tr w:rsidR="008B0102" w:rsidRPr="000708DE" w:rsidTr="0035461B">
        <w:tc>
          <w:tcPr>
            <w:tcW w:w="1648"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Blended</w:t>
            </w:r>
          </w:p>
        </w:tc>
        <w:tc>
          <w:tcPr>
            <w:tcW w:w="2180"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0.42</w:t>
            </w:r>
          </w:p>
        </w:tc>
        <w:tc>
          <w:tcPr>
            <w:tcW w:w="2126"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0.28</w:t>
            </w:r>
          </w:p>
        </w:tc>
        <w:tc>
          <w:tcPr>
            <w:tcW w:w="2126"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0.21</w:t>
            </w:r>
          </w:p>
        </w:tc>
        <w:tc>
          <w:tcPr>
            <w:tcW w:w="1134" w:type="dxa"/>
            <w:vMerge/>
            <w:tcBorders>
              <w:left w:val="nil"/>
              <w:right w:val="nil"/>
            </w:tcBorders>
          </w:tcPr>
          <w:p w:rsidR="008B0102" w:rsidRPr="000708DE" w:rsidRDefault="008B0102" w:rsidP="00464AFA">
            <w:pPr>
              <w:jc w:val="both"/>
              <w:rPr>
                <w:rFonts w:cstheme="minorHAnsi"/>
                <w:sz w:val="20"/>
                <w:szCs w:val="20"/>
              </w:rPr>
            </w:pPr>
          </w:p>
        </w:tc>
      </w:tr>
      <w:tr w:rsidR="008B0102" w:rsidRPr="000708DE" w:rsidTr="0035461B">
        <w:tc>
          <w:tcPr>
            <w:tcW w:w="1648"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Voluntary</w:t>
            </w:r>
          </w:p>
        </w:tc>
        <w:tc>
          <w:tcPr>
            <w:tcW w:w="2180"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0.88</w:t>
            </w:r>
          </w:p>
        </w:tc>
        <w:tc>
          <w:tcPr>
            <w:tcW w:w="2126"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0.74</w:t>
            </w:r>
          </w:p>
        </w:tc>
        <w:tc>
          <w:tcPr>
            <w:tcW w:w="2126" w:type="dxa"/>
            <w:tcBorders>
              <w:top w:val="nil"/>
              <w:left w:val="nil"/>
              <w:bottom w:val="nil"/>
              <w:right w:val="nil"/>
            </w:tcBorders>
          </w:tcPr>
          <w:p w:rsidR="008B0102" w:rsidRPr="000708DE" w:rsidRDefault="008B0102" w:rsidP="00464AFA">
            <w:pPr>
              <w:jc w:val="both"/>
              <w:rPr>
                <w:rFonts w:cstheme="minorHAnsi"/>
                <w:sz w:val="20"/>
                <w:szCs w:val="20"/>
              </w:rPr>
            </w:pPr>
            <w:r w:rsidRPr="000708DE">
              <w:rPr>
                <w:rFonts w:cstheme="minorHAnsi"/>
                <w:sz w:val="20"/>
                <w:szCs w:val="20"/>
              </w:rPr>
              <w:t>0.44</w:t>
            </w:r>
          </w:p>
        </w:tc>
        <w:tc>
          <w:tcPr>
            <w:tcW w:w="1134" w:type="dxa"/>
            <w:vMerge/>
            <w:tcBorders>
              <w:left w:val="nil"/>
              <w:bottom w:val="nil"/>
              <w:right w:val="nil"/>
            </w:tcBorders>
          </w:tcPr>
          <w:p w:rsidR="008B0102" w:rsidRPr="000708DE" w:rsidRDefault="008B0102" w:rsidP="00464AFA">
            <w:pPr>
              <w:jc w:val="both"/>
              <w:rPr>
                <w:rFonts w:cstheme="minorHAnsi"/>
                <w:sz w:val="20"/>
                <w:szCs w:val="20"/>
              </w:rPr>
            </w:pPr>
          </w:p>
        </w:tc>
      </w:tr>
      <w:tr w:rsidR="008B0102" w:rsidRPr="000708DE" w:rsidTr="0035461B">
        <w:tc>
          <w:tcPr>
            <w:tcW w:w="1648" w:type="dxa"/>
            <w:tcBorders>
              <w:top w:val="nil"/>
              <w:left w:val="nil"/>
              <w:bottom w:val="nil"/>
              <w:right w:val="nil"/>
            </w:tcBorders>
          </w:tcPr>
          <w:p w:rsidR="008B0102" w:rsidRPr="000708DE" w:rsidRDefault="008B0102" w:rsidP="00464AFA">
            <w:pPr>
              <w:jc w:val="both"/>
              <w:rPr>
                <w:rFonts w:cstheme="minorHAnsi"/>
                <w:sz w:val="20"/>
                <w:szCs w:val="20"/>
              </w:rPr>
            </w:pPr>
          </w:p>
        </w:tc>
        <w:tc>
          <w:tcPr>
            <w:tcW w:w="2180" w:type="dxa"/>
            <w:tcBorders>
              <w:top w:val="nil"/>
              <w:left w:val="nil"/>
              <w:bottom w:val="nil"/>
              <w:right w:val="nil"/>
            </w:tcBorders>
          </w:tcPr>
          <w:p w:rsidR="008B0102" w:rsidRPr="000708DE" w:rsidRDefault="008B0102" w:rsidP="00464AFA">
            <w:pPr>
              <w:jc w:val="both"/>
              <w:rPr>
                <w:rFonts w:cstheme="minorHAnsi"/>
                <w:sz w:val="20"/>
                <w:szCs w:val="20"/>
              </w:rPr>
            </w:pPr>
          </w:p>
        </w:tc>
        <w:tc>
          <w:tcPr>
            <w:tcW w:w="2126" w:type="dxa"/>
            <w:tcBorders>
              <w:top w:val="nil"/>
              <w:left w:val="nil"/>
              <w:bottom w:val="nil"/>
              <w:right w:val="nil"/>
            </w:tcBorders>
          </w:tcPr>
          <w:p w:rsidR="008B0102" w:rsidRPr="000708DE" w:rsidRDefault="008B0102" w:rsidP="00464AFA">
            <w:pPr>
              <w:jc w:val="both"/>
              <w:rPr>
                <w:rFonts w:cstheme="minorHAnsi"/>
                <w:sz w:val="20"/>
                <w:szCs w:val="20"/>
              </w:rPr>
            </w:pPr>
          </w:p>
        </w:tc>
        <w:tc>
          <w:tcPr>
            <w:tcW w:w="2126" w:type="dxa"/>
            <w:tcBorders>
              <w:top w:val="nil"/>
              <w:left w:val="nil"/>
              <w:bottom w:val="nil"/>
              <w:right w:val="nil"/>
            </w:tcBorders>
          </w:tcPr>
          <w:p w:rsidR="008B0102" w:rsidRPr="000708DE" w:rsidRDefault="008B0102" w:rsidP="00464AFA">
            <w:pPr>
              <w:jc w:val="both"/>
              <w:rPr>
                <w:rFonts w:cstheme="minorHAnsi"/>
                <w:sz w:val="20"/>
                <w:szCs w:val="20"/>
              </w:rPr>
            </w:pPr>
          </w:p>
        </w:tc>
        <w:tc>
          <w:tcPr>
            <w:tcW w:w="1134" w:type="dxa"/>
            <w:tcBorders>
              <w:top w:val="nil"/>
              <w:left w:val="nil"/>
              <w:bottom w:val="nil"/>
              <w:right w:val="nil"/>
            </w:tcBorders>
          </w:tcPr>
          <w:p w:rsidR="008B0102" w:rsidRPr="000708DE" w:rsidRDefault="008B0102" w:rsidP="00464AFA">
            <w:pPr>
              <w:jc w:val="both"/>
              <w:rPr>
                <w:rFonts w:cstheme="minorHAnsi"/>
                <w:sz w:val="20"/>
                <w:szCs w:val="20"/>
              </w:rPr>
            </w:pPr>
          </w:p>
        </w:tc>
      </w:tr>
      <w:tr w:rsidR="008B0102" w:rsidRPr="000708DE" w:rsidTr="0035461B">
        <w:tc>
          <w:tcPr>
            <w:tcW w:w="1648" w:type="dxa"/>
            <w:tcBorders>
              <w:top w:val="nil"/>
              <w:left w:val="nil"/>
              <w:bottom w:val="nil"/>
              <w:right w:val="nil"/>
            </w:tcBorders>
          </w:tcPr>
          <w:p w:rsidR="008B0102" w:rsidRPr="000708DE" w:rsidRDefault="008B0102" w:rsidP="00464AFA">
            <w:pPr>
              <w:jc w:val="both"/>
              <w:rPr>
                <w:rFonts w:cstheme="minorHAnsi"/>
                <w:sz w:val="20"/>
                <w:szCs w:val="20"/>
              </w:rPr>
            </w:pPr>
          </w:p>
        </w:tc>
        <w:tc>
          <w:tcPr>
            <w:tcW w:w="2180" w:type="dxa"/>
            <w:tcBorders>
              <w:top w:val="nil"/>
              <w:left w:val="nil"/>
              <w:bottom w:val="nil"/>
              <w:right w:val="nil"/>
            </w:tcBorders>
            <w:vAlign w:val="center"/>
          </w:tcPr>
          <w:p w:rsidR="008B0102" w:rsidRPr="000708DE" w:rsidRDefault="008B0102" w:rsidP="00464AFA">
            <w:pPr>
              <w:jc w:val="both"/>
              <w:rPr>
                <w:rFonts w:cstheme="minorHAnsi"/>
                <w:sz w:val="20"/>
                <w:szCs w:val="20"/>
              </w:rPr>
            </w:pPr>
          </w:p>
        </w:tc>
        <w:tc>
          <w:tcPr>
            <w:tcW w:w="2126" w:type="dxa"/>
            <w:tcBorders>
              <w:top w:val="nil"/>
              <w:left w:val="nil"/>
              <w:bottom w:val="nil"/>
              <w:right w:val="nil"/>
            </w:tcBorders>
            <w:vAlign w:val="center"/>
          </w:tcPr>
          <w:p w:rsidR="008B0102" w:rsidRPr="000708DE" w:rsidRDefault="008B0102" w:rsidP="00464AFA">
            <w:pPr>
              <w:jc w:val="both"/>
              <w:rPr>
                <w:rFonts w:cstheme="minorHAnsi"/>
                <w:sz w:val="20"/>
                <w:szCs w:val="20"/>
              </w:rPr>
            </w:pPr>
          </w:p>
        </w:tc>
        <w:tc>
          <w:tcPr>
            <w:tcW w:w="2126" w:type="dxa"/>
            <w:tcBorders>
              <w:top w:val="nil"/>
              <w:left w:val="nil"/>
              <w:bottom w:val="nil"/>
              <w:right w:val="nil"/>
            </w:tcBorders>
            <w:vAlign w:val="center"/>
          </w:tcPr>
          <w:p w:rsidR="008B0102" w:rsidRPr="000708DE" w:rsidRDefault="008B0102" w:rsidP="00464AFA">
            <w:pPr>
              <w:jc w:val="both"/>
              <w:rPr>
                <w:rFonts w:cstheme="minorHAnsi"/>
                <w:sz w:val="20"/>
                <w:szCs w:val="20"/>
              </w:rPr>
            </w:pPr>
          </w:p>
        </w:tc>
        <w:tc>
          <w:tcPr>
            <w:tcW w:w="1134" w:type="dxa"/>
            <w:tcBorders>
              <w:top w:val="nil"/>
              <w:left w:val="nil"/>
              <w:bottom w:val="nil"/>
              <w:right w:val="nil"/>
            </w:tcBorders>
          </w:tcPr>
          <w:p w:rsidR="008B0102" w:rsidRPr="000708DE" w:rsidRDefault="008B0102" w:rsidP="00464AFA">
            <w:pPr>
              <w:jc w:val="both"/>
              <w:rPr>
                <w:rFonts w:cstheme="minorHAnsi"/>
                <w:sz w:val="20"/>
                <w:szCs w:val="20"/>
              </w:rPr>
            </w:pPr>
          </w:p>
        </w:tc>
      </w:tr>
      <w:tr w:rsidR="008B0102" w:rsidRPr="000708DE" w:rsidTr="0035461B">
        <w:tc>
          <w:tcPr>
            <w:tcW w:w="1648" w:type="dxa"/>
            <w:tcBorders>
              <w:top w:val="nil"/>
              <w:left w:val="nil"/>
              <w:right w:val="nil"/>
            </w:tcBorders>
          </w:tcPr>
          <w:p w:rsidR="008B0102" w:rsidRPr="000708DE" w:rsidRDefault="008B0102" w:rsidP="00464AFA">
            <w:pPr>
              <w:jc w:val="both"/>
              <w:rPr>
                <w:rFonts w:cstheme="minorHAnsi"/>
                <w:b/>
                <w:sz w:val="20"/>
                <w:szCs w:val="20"/>
              </w:rPr>
            </w:pPr>
            <w:r w:rsidRPr="000708DE">
              <w:rPr>
                <w:rFonts w:cstheme="minorHAnsi"/>
                <w:b/>
                <w:sz w:val="20"/>
                <w:szCs w:val="20"/>
              </w:rPr>
              <w:t xml:space="preserve">P </w:t>
            </w:r>
          </w:p>
        </w:tc>
        <w:tc>
          <w:tcPr>
            <w:tcW w:w="2180" w:type="dxa"/>
            <w:tcBorders>
              <w:top w:val="nil"/>
              <w:left w:val="nil"/>
              <w:right w:val="nil"/>
            </w:tcBorders>
            <w:vAlign w:val="center"/>
          </w:tcPr>
          <w:p w:rsidR="008B0102" w:rsidRPr="000708DE" w:rsidRDefault="008B0102" w:rsidP="00464AFA">
            <w:pPr>
              <w:jc w:val="both"/>
              <w:rPr>
                <w:rFonts w:cstheme="minorHAnsi"/>
                <w:sz w:val="20"/>
                <w:szCs w:val="20"/>
              </w:rPr>
            </w:pPr>
            <w:r w:rsidRPr="000708DE">
              <w:rPr>
                <w:rFonts w:cstheme="minorHAnsi"/>
                <w:sz w:val="20"/>
                <w:szCs w:val="20"/>
              </w:rPr>
              <w:t>0.21</w:t>
            </w:r>
          </w:p>
        </w:tc>
        <w:tc>
          <w:tcPr>
            <w:tcW w:w="2126" w:type="dxa"/>
            <w:tcBorders>
              <w:top w:val="nil"/>
              <w:left w:val="nil"/>
              <w:right w:val="nil"/>
            </w:tcBorders>
            <w:vAlign w:val="center"/>
          </w:tcPr>
          <w:p w:rsidR="008B0102" w:rsidRPr="000708DE" w:rsidRDefault="008B0102" w:rsidP="00464AFA">
            <w:pPr>
              <w:jc w:val="both"/>
              <w:rPr>
                <w:rFonts w:cstheme="minorHAnsi"/>
                <w:sz w:val="20"/>
                <w:szCs w:val="20"/>
              </w:rPr>
            </w:pPr>
            <w:r w:rsidRPr="000708DE">
              <w:rPr>
                <w:rFonts w:cstheme="minorHAnsi"/>
                <w:sz w:val="20"/>
                <w:szCs w:val="20"/>
              </w:rPr>
              <w:t>0.26</w:t>
            </w:r>
          </w:p>
        </w:tc>
        <w:tc>
          <w:tcPr>
            <w:tcW w:w="2126" w:type="dxa"/>
            <w:tcBorders>
              <w:top w:val="nil"/>
              <w:left w:val="nil"/>
              <w:right w:val="nil"/>
            </w:tcBorders>
            <w:vAlign w:val="center"/>
          </w:tcPr>
          <w:p w:rsidR="008B0102" w:rsidRPr="000708DE" w:rsidRDefault="008B0102" w:rsidP="00464AFA">
            <w:pPr>
              <w:jc w:val="both"/>
              <w:rPr>
                <w:rFonts w:cstheme="minorHAnsi"/>
                <w:sz w:val="20"/>
                <w:szCs w:val="20"/>
              </w:rPr>
            </w:pPr>
            <w:r w:rsidRPr="000708DE">
              <w:rPr>
                <w:rFonts w:cstheme="minorHAnsi"/>
                <w:sz w:val="20"/>
                <w:szCs w:val="20"/>
              </w:rPr>
              <w:t>0.32</w:t>
            </w:r>
          </w:p>
        </w:tc>
        <w:tc>
          <w:tcPr>
            <w:tcW w:w="1134" w:type="dxa"/>
            <w:tcBorders>
              <w:top w:val="nil"/>
              <w:left w:val="nil"/>
              <w:right w:val="nil"/>
            </w:tcBorders>
          </w:tcPr>
          <w:p w:rsidR="008B0102" w:rsidRPr="000708DE" w:rsidRDefault="008B0102" w:rsidP="00464AFA">
            <w:pPr>
              <w:jc w:val="both"/>
              <w:rPr>
                <w:rFonts w:cstheme="minorHAnsi"/>
                <w:sz w:val="20"/>
                <w:szCs w:val="20"/>
              </w:rPr>
            </w:pPr>
          </w:p>
        </w:tc>
      </w:tr>
    </w:tbl>
    <w:p w:rsidR="00721F0B" w:rsidRPr="000708DE" w:rsidRDefault="00721F0B" w:rsidP="00464AFA">
      <w:pPr>
        <w:tabs>
          <w:tab w:val="left" w:pos="2650"/>
        </w:tabs>
        <w:spacing w:after="120"/>
        <w:jc w:val="both"/>
        <w:rPr>
          <w:rFonts w:cstheme="minorHAnsi"/>
          <w:sz w:val="20"/>
          <w:szCs w:val="20"/>
        </w:rPr>
      </w:pPr>
    </w:p>
    <w:p w:rsidR="005515C0" w:rsidRPr="000708DE" w:rsidRDefault="005515C0" w:rsidP="00464AFA">
      <w:pPr>
        <w:tabs>
          <w:tab w:val="left" w:pos="2650"/>
        </w:tabs>
        <w:spacing w:after="120"/>
        <w:jc w:val="both"/>
        <w:rPr>
          <w:rFonts w:cstheme="minorHAnsi"/>
          <w:sz w:val="20"/>
          <w:szCs w:val="20"/>
        </w:rPr>
      </w:pPr>
    </w:p>
    <w:p w:rsidR="005515C0" w:rsidRDefault="005515C0" w:rsidP="00464AFA">
      <w:pPr>
        <w:tabs>
          <w:tab w:val="left" w:pos="2650"/>
        </w:tabs>
        <w:spacing w:after="120"/>
        <w:jc w:val="both"/>
        <w:rPr>
          <w:rFonts w:cstheme="minorHAnsi"/>
          <w:sz w:val="20"/>
          <w:szCs w:val="20"/>
        </w:rPr>
      </w:pPr>
    </w:p>
    <w:p w:rsidR="00AB33DA" w:rsidRDefault="00AB33DA" w:rsidP="00464AFA">
      <w:pPr>
        <w:tabs>
          <w:tab w:val="left" w:pos="2650"/>
        </w:tabs>
        <w:spacing w:after="120"/>
        <w:jc w:val="both"/>
        <w:rPr>
          <w:rFonts w:cstheme="minorHAnsi"/>
          <w:sz w:val="20"/>
          <w:szCs w:val="20"/>
        </w:rPr>
      </w:pPr>
    </w:p>
    <w:p w:rsidR="00AB33DA" w:rsidRDefault="00AB33DA" w:rsidP="00464AFA">
      <w:pPr>
        <w:tabs>
          <w:tab w:val="left" w:pos="2650"/>
        </w:tabs>
        <w:spacing w:after="120"/>
        <w:jc w:val="both"/>
        <w:rPr>
          <w:rFonts w:cstheme="minorHAnsi"/>
          <w:sz w:val="20"/>
          <w:szCs w:val="20"/>
        </w:rPr>
      </w:pPr>
    </w:p>
    <w:p w:rsidR="00824DB5" w:rsidRDefault="00824DB5" w:rsidP="00464AFA">
      <w:pPr>
        <w:tabs>
          <w:tab w:val="left" w:pos="2650"/>
        </w:tabs>
        <w:spacing w:after="120"/>
        <w:jc w:val="both"/>
        <w:rPr>
          <w:rFonts w:cstheme="minorHAnsi"/>
          <w:sz w:val="20"/>
          <w:szCs w:val="20"/>
        </w:rPr>
      </w:pPr>
    </w:p>
    <w:p w:rsidR="00824DB5" w:rsidRDefault="00824DB5" w:rsidP="00464AFA">
      <w:pPr>
        <w:tabs>
          <w:tab w:val="left" w:pos="2650"/>
        </w:tabs>
        <w:spacing w:after="120"/>
        <w:jc w:val="both"/>
        <w:rPr>
          <w:rFonts w:cstheme="minorHAnsi"/>
          <w:sz w:val="20"/>
          <w:szCs w:val="20"/>
        </w:rPr>
      </w:pPr>
    </w:p>
    <w:p w:rsidR="00824DB5" w:rsidRDefault="00824DB5" w:rsidP="00464AFA">
      <w:pPr>
        <w:tabs>
          <w:tab w:val="left" w:pos="2650"/>
        </w:tabs>
        <w:spacing w:after="120"/>
        <w:jc w:val="both"/>
        <w:rPr>
          <w:rFonts w:cstheme="minorHAnsi"/>
          <w:sz w:val="20"/>
          <w:szCs w:val="20"/>
        </w:rPr>
      </w:pPr>
    </w:p>
    <w:p w:rsidR="00824DB5" w:rsidRDefault="00824DB5" w:rsidP="00464AFA">
      <w:pPr>
        <w:tabs>
          <w:tab w:val="left" w:pos="2650"/>
        </w:tabs>
        <w:spacing w:after="120"/>
        <w:jc w:val="both"/>
        <w:rPr>
          <w:rFonts w:cstheme="minorHAnsi"/>
          <w:sz w:val="20"/>
          <w:szCs w:val="20"/>
        </w:rPr>
      </w:pPr>
    </w:p>
    <w:p w:rsidR="00824DB5" w:rsidRDefault="00824DB5" w:rsidP="00464AFA">
      <w:pPr>
        <w:tabs>
          <w:tab w:val="left" w:pos="2650"/>
        </w:tabs>
        <w:spacing w:after="120"/>
        <w:jc w:val="both"/>
        <w:rPr>
          <w:rFonts w:cstheme="minorHAnsi"/>
          <w:sz w:val="20"/>
          <w:szCs w:val="20"/>
        </w:rPr>
      </w:pPr>
    </w:p>
    <w:p w:rsidR="00824DB5" w:rsidRPr="001E14E2" w:rsidRDefault="00824DB5" w:rsidP="00464AFA">
      <w:pPr>
        <w:tabs>
          <w:tab w:val="left" w:pos="2650"/>
        </w:tabs>
        <w:spacing w:after="120"/>
        <w:jc w:val="both"/>
        <w:rPr>
          <w:rFonts w:cstheme="minorHAnsi"/>
        </w:rPr>
      </w:pPr>
    </w:p>
    <w:p w:rsidR="00AB33DA" w:rsidRPr="001E14E2" w:rsidRDefault="001640F6" w:rsidP="00464AFA">
      <w:pPr>
        <w:tabs>
          <w:tab w:val="left" w:pos="2650"/>
        </w:tabs>
        <w:spacing w:after="120"/>
        <w:jc w:val="both"/>
        <w:rPr>
          <w:rFonts w:cstheme="minorHAnsi"/>
          <w:b/>
          <w:sz w:val="20"/>
          <w:szCs w:val="20"/>
        </w:rPr>
      </w:pPr>
      <w:r>
        <w:rPr>
          <w:rFonts w:cstheme="minorHAnsi"/>
          <w:b/>
        </w:rPr>
        <w:lastRenderedPageBreak/>
        <w:t>Table 5</w:t>
      </w:r>
      <w:r w:rsidR="00AB33DA" w:rsidRPr="001E14E2">
        <w:rPr>
          <w:rFonts w:cstheme="minorHAnsi"/>
          <w:b/>
        </w:rPr>
        <w:t>:  Likelihood of ‘any improvement’ in outcome</w:t>
      </w:r>
      <w:r w:rsidR="00402A74" w:rsidRPr="001E14E2">
        <w:rPr>
          <w:rFonts w:cstheme="minorHAnsi"/>
          <w:b/>
        </w:rPr>
        <w:t xml:space="preserve"> between paid staff services and services with volunteers</w:t>
      </w:r>
      <w:r w:rsidR="00402A74" w:rsidRPr="001E14E2">
        <w:rPr>
          <w:rFonts w:cstheme="minorHAnsi"/>
          <w:b/>
          <w:sz w:val="20"/>
          <w:szCs w:val="20"/>
        </w:rPr>
        <w:tab/>
        <w:t xml:space="preserve"> </w:t>
      </w:r>
    </w:p>
    <w:tbl>
      <w:tblPr>
        <w:tblStyle w:val="TableGrid"/>
        <w:tblW w:w="0" w:type="auto"/>
        <w:tblLook w:val="04A0" w:firstRow="1" w:lastRow="0" w:firstColumn="1" w:lastColumn="0" w:noHBand="0" w:noVBand="1"/>
      </w:tblPr>
      <w:tblGrid>
        <w:gridCol w:w="2830"/>
        <w:gridCol w:w="2268"/>
        <w:gridCol w:w="1134"/>
        <w:gridCol w:w="1276"/>
        <w:gridCol w:w="1276"/>
      </w:tblGrid>
      <w:tr w:rsidR="00F777E3" w:rsidTr="00F777E3">
        <w:tc>
          <w:tcPr>
            <w:tcW w:w="2830" w:type="dxa"/>
          </w:tcPr>
          <w:p w:rsidR="00F777E3" w:rsidRPr="001E14E2" w:rsidRDefault="00F777E3" w:rsidP="00464AFA">
            <w:pPr>
              <w:tabs>
                <w:tab w:val="left" w:pos="2650"/>
              </w:tabs>
              <w:spacing w:after="120"/>
              <w:jc w:val="both"/>
              <w:rPr>
                <w:rFonts w:cstheme="minorHAnsi"/>
                <w:b/>
                <w:sz w:val="20"/>
                <w:szCs w:val="20"/>
              </w:rPr>
            </w:pPr>
            <w:r w:rsidRPr="001E14E2">
              <w:rPr>
                <w:rFonts w:cstheme="minorHAnsi"/>
                <w:b/>
                <w:sz w:val="20"/>
                <w:szCs w:val="20"/>
              </w:rPr>
              <w:t>Service compared with Paid Staff Services</w:t>
            </w:r>
          </w:p>
        </w:tc>
        <w:tc>
          <w:tcPr>
            <w:tcW w:w="2268" w:type="dxa"/>
          </w:tcPr>
          <w:p w:rsidR="00F777E3" w:rsidRPr="001E14E2" w:rsidRDefault="00F777E3" w:rsidP="00464AFA">
            <w:pPr>
              <w:tabs>
                <w:tab w:val="left" w:pos="2650"/>
              </w:tabs>
              <w:spacing w:after="120"/>
              <w:jc w:val="both"/>
              <w:rPr>
                <w:rFonts w:cstheme="minorHAnsi"/>
                <w:b/>
                <w:sz w:val="20"/>
                <w:szCs w:val="20"/>
              </w:rPr>
            </w:pPr>
            <w:r w:rsidRPr="001E14E2">
              <w:rPr>
                <w:rFonts w:cstheme="minorHAnsi"/>
                <w:b/>
                <w:sz w:val="20"/>
                <w:szCs w:val="20"/>
              </w:rPr>
              <w:t>Outcome</w:t>
            </w:r>
          </w:p>
        </w:tc>
        <w:tc>
          <w:tcPr>
            <w:tcW w:w="1134" w:type="dxa"/>
          </w:tcPr>
          <w:p w:rsidR="00F777E3" w:rsidRPr="001E14E2" w:rsidRDefault="00F777E3" w:rsidP="00464AFA">
            <w:pPr>
              <w:tabs>
                <w:tab w:val="left" w:pos="2650"/>
              </w:tabs>
              <w:spacing w:after="120"/>
              <w:jc w:val="both"/>
              <w:rPr>
                <w:rFonts w:cstheme="minorHAnsi"/>
                <w:b/>
                <w:sz w:val="20"/>
                <w:szCs w:val="20"/>
              </w:rPr>
            </w:pPr>
            <w:r w:rsidRPr="001E14E2">
              <w:rPr>
                <w:rFonts w:cstheme="minorHAnsi"/>
                <w:b/>
                <w:sz w:val="20"/>
                <w:szCs w:val="20"/>
              </w:rPr>
              <w:t>Odds Ratio</w:t>
            </w:r>
          </w:p>
        </w:tc>
        <w:tc>
          <w:tcPr>
            <w:tcW w:w="1276" w:type="dxa"/>
          </w:tcPr>
          <w:p w:rsidR="00F777E3" w:rsidRPr="001E14E2" w:rsidRDefault="00F777E3" w:rsidP="00464AFA">
            <w:pPr>
              <w:tabs>
                <w:tab w:val="left" w:pos="2650"/>
              </w:tabs>
              <w:spacing w:after="120"/>
              <w:jc w:val="both"/>
              <w:rPr>
                <w:rFonts w:cstheme="minorHAnsi"/>
                <w:b/>
                <w:sz w:val="20"/>
                <w:szCs w:val="20"/>
              </w:rPr>
            </w:pPr>
            <w:r w:rsidRPr="001E14E2">
              <w:rPr>
                <w:rFonts w:cstheme="minorHAnsi"/>
                <w:b/>
                <w:sz w:val="20"/>
                <w:szCs w:val="20"/>
              </w:rPr>
              <w:t xml:space="preserve">Confidence Interval at 95% </w:t>
            </w:r>
          </w:p>
        </w:tc>
        <w:tc>
          <w:tcPr>
            <w:tcW w:w="1276" w:type="dxa"/>
          </w:tcPr>
          <w:p w:rsidR="00F777E3" w:rsidRPr="001E14E2" w:rsidRDefault="00F777E3" w:rsidP="00464AFA">
            <w:pPr>
              <w:tabs>
                <w:tab w:val="left" w:pos="2650"/>
              </w:tabs>
              <w:spacing w:after="120"/>
              <w:jc w:val="both"/>
              <w:rPr>
                <w:rFonts w:cstheme="minorHAnsi"/>
                <w:b/>
                <w:sz w:val="20"/>
                <w:szCs w:val="20"/>
              </w:rPr>
            </w:pPr>
            <w:r w:rsidRPr="001E14E2">
              <w:rPr>
                <w:rFonts w:cstheme="minorHAnsi"/>
                <w:b/>
                <w:sz w:val="20"/>
                <w:szCs w:val="20"/>
              </w:rPr>
              <w:t>P-value</w:t>
            </w:r>
          </w:p>
        </w:tc>
      </w:tr>
      <w:tr w:rsidR="00F777E3" w:rsidTr="00F777E3">
        <w:tc>
          <w:tcPr>
            <w:tcW w:w="2830" w:type="dxa"/>
          </w:tcPr>
          <w:p w:rsidR="00F777E3" w:rsidRDefault="00F777E3" w:rsidP="00F777E3">
            <w:pPr>
              <w:tabs>
                <w:tab w:val="left" w:pos="2650"/>
              </w:tabs>
              <w:spacing w:after="120"/>
              <w:jc w:val="both"/>
              <w:rPr>
                <w:rFonts w:cstheme="minorHAnsi"/>
                <w:sz w:val="20"/>
                <w:szCs w:val="20"/>
              </w:rPr>
            </w:pPr>
            <w:r>
              <w:rPr>
                <w:rFonts w:cstheme="minorHAnsi"/>
                <w:sz w:val="20"/>
                <w:szCs w:val="20"/>
              </w:rPr>
              <w:t xml:space="preserve">Blended service </w:t>
            </w:r>
          </w:p>
        </w:tc>
        <w:tc>
          <w:tcPr>
            <w:tcW w:w="2268" w:type="dxa"/>
          </w:tcPr>
          <w:p w:rsidR="00F777E3" w:rsidRDefault="00F777E3" w:rsidP="00464AFA">
            <w:pPr>
              <w:tabs>
                <w:tab w:val="left" w:pos="2650"/>
              </w:tabs>
              <w:spacing w:after="120"/>
              <w:jc w:val="both"/>
              <w:rPr>
                <w:rFonts w:cstheme="minorHAnsi"/>
                <w:sz w:val="20"/>
                <w:szCs w:val="20"/>
              </w:rPr>
            </w:pPr>
            <w:r>
              <w:rPr>
                <w:rFonts w:cstheme="minorHAnsi"/>
                <w:sz w:val="20"/>
                <w:szCs w:val="20"/>
              </w:rPr>
              <w:t>Reduction in loneliness score</w:t>
            </w:r>
          </w:p>
          <w:p w:rsidR="00F777E3" w:rsidRDefault="00F777E3" w:rsidP="00464AFA">
            <w:pPr>
              <w:tabs>
                <w:tab w:val="left" w:pos="2650"/>
              </w:tabs>
              <w:spacing w:after="120"/>
              <w:jc w:val="both"/>
              <w:rPr>
                <w:rFonts w:cstheme="minorHAnsi"/>
                <w:sz w:val="20"/>
                <w:szCs w:val="20"/>
              </w:rPr>
            </w:pPr>
            <w:r>
              <w:rPr>
                <w:rFonts w:cstheme="minorHAnsi"/>
                <w:sz w:val="20"/>
                <w:szCs w:val="20"/>
              </w:rPr>
              <w:t>Reduction in number of EQ5 health problems</w:t>
            </w:r>
          </w:p>
          <w:p w:rsidR="00285AD1" w:rsidRDefault="00285AD1" w:rsidP="00464AFA">
            <w:pPr>
              <w:tabs>
                <w:tab w:val="left" w:pos="2650"/>
              </w:tabs>
              <w:spacing w:after="120"/>
              <w:jc w:val="both"/>
              <w:rPr>
                <w:rFonts w:cstheme="minorHAnsi"/>
                <w:sz w:val="20"/>
                <w:szCs w:val="20"/>
              </w:rPr>
            </w:pPr>
            <w:r>
              <w:rPr>
                <w:rFonts w:cstheme="minorHAnsi"/>
                <w:sz w:val="20"/>
                <w:szCs w:val="20"/>
              </w:rPr>
              <w:t>Reporting increase in EQ5 VAS score</w:t>
            </w:r>
          </w:p>
          <w:p w:rsidR="00285AD1" w:rsidRDefault="00285AD1" w:rsidP="00464AFA">
            <w:pPr>
              <w:tabs>
                <w:tab w:val="left" w:pos="2650"/>
              </w:tabs>
              <w:spacing w:after="120"/>
              <w:jc w:val="both"/>
              <w:rPr>
                <w:rFonts w:cstheme="minorHAnsi"/>
                <w:sz w:val="20"/>
                <w:szCs w:val="20"/>
              </w:rPr>
            </w:pPr>
          </w:p>
        </w:tc>
        <w:tc>
          <w:tcPr>
            <w:tcW w:w="1134" w:type="dxa"/>
          </w:tcPr>
          <w:p w:rsidR="00F777E3" w:rsidRDefault="00F777E3" w:rsidP="00464AFA">
            <w:pPr>
              <w:tabs>
                <w:tab w:val="left" w:pos="2650"/>
              </w:tabs>
              <w:spacing w:after="120"/>
              <w:jc w:val="both"/>
              <w:rPr>
                <w:rFonts w:cstheme="minorHAnsi"/>
                <w:sz w:val="20"/>
                <w:szCs w:val="20"/>
              </w:rPr>
            </w:pPr>
            <w:r>
              <w:rPr>
                <w:rFonts w:cstheme="minorHAnsi"/>
                <w:sz w:val="20"/>
                <w:szCs w:val="20"/>
              </w:rPr>
              <w:t>2.01</w:t>
            </w:r>
          </w:p>
          <w:p w:rsidR="00F777E3" w:rsidRDefault="00F777E3" w:rsidP="00464AFA">
            <w:pPr>
              <w:tabs>
                <w:tab w:val="left" w:pos="2650"/>
              </w:tabs>
              <w:spacing w:after="120"/>
              <w:jc w:val="both"/>
              <w:rPr>
                <w:rFonts w:cstheme="minorHAnsi"/>
                <w:sz w:val="20"/>
                <w:szCs w:val="20"/>
              </w:rPr>
            </w:pPr>
          </w:p>
          <w:p w:rsidR="00F777E3" w:rsidRDefault="00F777E3" w:rsidP="00464AFA">
            <w:pPr>
              <w:tabs>
                <w:tab w:val="left" w:pos="2650"/>
              </w:tabs>
              <w:spacing w:after="120"/>
              <w:jc w:val="both"/>
              <w:rPr>
                <w:rFonts w:cstheme="minorHAnsi"/>
                <w:sz w:val="20"/>
                <w:szCs w:val="20"/>
              </w:rPr>
            </w:pPr>
            <w:r>
              <w:rPr>
                <w:rFonts w:cstheme="minorHAnsi"/>
                <w:sz w:val="20"/>
                <w:szCs w:val="20"/>
              </w:rPr>
              <w:t>1.46</w:t>
            </w:r>
          </w:p>
          <w:p w:rsidR="00285AD1" w:rsidRDefault="00285AD1" w:rsidP="00464AFA">
            <w:pPr>
              <w:tabs>
                <w:tab w:val="left" w:pos="2650"/>
              </w:tabs>
              <w:spacing w:after="120"/>
              <w:jc w:val="both"/>
              <w:rPr>
                <w:rFonts w:cstheme="minorHAnsi"/>
                <w:sz w:val="20"/>
                <w:szCs w:val="20"/>
              </w:rPr>
            </w:pPr>
          </w:p>
          <w:p w:rsidR="00285AD1" w:rsidRDefault="00285AD1" w:rsidP="00464AFA">
            <w:pPr>
              <w:tabs>
                <w:tab w:val="left" w:pos="2650"/>
              </w:tabs>
              <w:spacing w:after="120"/>
              <w:jc w:val="both"/>
              <w:rPr>
                <w:rFonts w:cstheme="minorHAnsi"/>
                <w:sz w:val="20"/>
                <w:szCs w:val="20"/>
              </w:rPr>
            </w:pPr>
            <w:r>
              <w:rPr>
                <w:rFonts w:cstheme="minorHAnsi"/>
                <w:sz w:val="20"/>
                <w:szCs w:val="20"/>
              </w:rPr>
              <w:t>2.0</w:t>
            </w:r>
          </w:p>
        </w:tc>
        <w:tc>
          <w:tcPr>
            <w:tcW w:w="1276" w:type="dxa"/>
          </w:tcPr>
          <w:p w:rsidR="00F777E3" w:rsidRDefault="00F777E3" w:rsidP="00464AFA">
            <w:pPr>
              <w:tabs>
                <w:tab w:val="left" w:pos="2650"/>
              </w:tabs>
              <w:spacing w:after="120"/>
              <w:jc w:val="both"/>
              <w:rPr>
                <w:rFonts w:cstheme="minorHAnsi"/>
                <w:sz w:val="20"/>
                <w:szCs w:val="20"/>
              </w:rPr>
            </w:pPr>
            <w:r>
              <w:rPr>
                <w:rFonts w:cstheme="minorHAnsi"/>
                <w:sz w:val="20"/>
                <w:szCs w:val="20"/>
              </w:rPr>
              <w:t>0.65-6.22</w:t>
            </w:r>
          </w:p>
          <w:p w:rsidR="00F777E3" w:rsidRDefault="00F777E3" w:rsidP="00464AFA">
            <w:pPr>
              <w:tabs>
                <w:tab w:val="left" w:pos="2650"/>
              </w:tabs>
              <w:spacing w:after="120"/>
              <w:jc w:val="both"/>
              <w:rPr>
                <w:rFonts w:cstheme="minorHAnsi"/>
                <w:sz w:val="20"/>
                <w:szCs w:val="20"/>
              </w:rPr>
            </w:pPr>
          </w:p>
          <w:p w:rsidR="00F777E3" w:rsidRDefault="00F777E3" w:rsidP="00464AFA">
            <w:pPr>
              <w:tabs>
                <w:tab w:val="left" w:pos="2650"/>
              </w:tabs>
              <w:spacing w:after="120"/>
              <w:jc w:val="both"/>
              <w:rPr>
                <w:rFonts w:cstheme="minorHAnsi"/>
                <w:sz w:val="20"/>
                <w:szCs w:val="20"/>
              </w:rPr>
            </w:pPr>
            <w:r>
              <w:rPr>
                <w:rFonts w:cstheme="minorHAnsi"/>
                <w:sz w:val="20"/>
                <w:szCs w:val="20"/>
              </w:rPr>
              <w:t>0.5-4.24</w:t>
            </w:r>
          </w:p>
          <w:p w:rsidR="00285AD1" w:rsidRDefault="00285AD1" w:rsidP="00464AFA">
            <w:pPr>
              <w:tabs>
                <w:tab w:val="left" w:pos="2650"/>
              </w:tabs>
              <w:spacing w:after="120"/>
              <w:jc w:val="both"/>
              <w:rPr>
                <w:rFonts w:cstheme="minorHAnsi"/>
                <w:sz w:val="20"/>
                <w:szCs w:val="20"/>
              </w:rPr>
            </w:pPr>
          </w:p>
          <w:p w:rsidR="00285AD1" w:rsidRDefault="00285AD1" w:rsidP="00464AFA">
            <w:pPr>
              <w:tabs>
                <w:tab w:val="left" w:pos="2650"/>
              </w:tabs>
              <w:spacing w:after="120"/>
              <w:jc w:val="both"/>
              <w:rPr>
                <w:rFonts w:cstheme="minorHAnsi"/>
                <w:sz w:val="20"/>
                <w:szCs w:val="20"/>
              </w:rPr>
            </w:pPr>
            <w:r>
              <w:rPr>
                <w:rFonts w:cstheme="minorHAnsi"/>
                <w:sz w:val="20"/>
                <w:szCs w:val="20"/>
              </w:rPr>
              <w:t>0.64-6.29</w:t>
            </w:r>
          </w:p>
        </w:tc>
        <w:tc>
          <w:tcPr>
            <w:tcW w:w="1276" w:type="dxa"/>
          </w:tcPr>
          <w:p w:rsidR="00F777E3" w:rsidRDefault="00F777E3" w:rsidP="00464AFA">
            <w:pPr>
              <w:tabs>
                <w:tab w:val="left" w:pos="2650"/>
              </w:tabs>
              <w:spacing w:after="120"/>
              <w:jc w:val="both"/>
              <w:rPr>
                <w:rFonts w:cstheme="minorHAnsi"/>
                <w:sz w:val="20"/>
                <w:szCs w:val="20"/>
              </w:rPr>
            </w:pPr>
            <w:r>
              <w:rPr>
                <w:rFonts w:cstheme="minorHAnsi"/>
                <w:sz w:val="20"/>
                <w:szCs w:val="20"/>
              </w:rPr>
              <w:t>0.23</w:t>
            </w:r>
          </w:p>
          <w:p w:rsidR="00F777E3" w:rsidRDefault="00F777E3" w:rsidP="00464AFA">
            <w:pPr>
              <w:tabs>
                <w:tab w:val="left" w:pos="2650"/>
              </w:tabs>
              <w:spacing w:after="120"/>
              <w:jc w:val="both"/>
              <w:rPr>
                <w:rFonts w:cstheme="minorHAnsi"/>
                <w:sz w:val="20"/>
                <w:szCs w:val="20"/>
              </w:rPr>
            </w:pPr>
          </w:p>
          <w:p w:rsidR="00F777E3" w:rsidRDefault="00F777E3" w:rsidP="00464AFA">
            <w:pPr>
              <w:tabs>
                <w:tab w:val="left" w:pos="2650"/>
              </w:tabs>
              <w:spacing w:after="120"/>
              <w:jc w:val="both"/>
              <w:rPr>
                <w:rFonts w:cstheme="minorHAnsi"/>
                <w:sz w:val="20"/>
                <w:szCs w:val="20"/>
              </w:rPr>
            </w:pPr>
            <w:r>
              <w:rPr>
                <w:rFonts w:cstheme="minorHAnsi"/>
                <w:sz w:val="20"/>
                <w:szCs w:val="20"/>
              </w:rPr>
              <w:t>0.48</w:t>
            </w:r>
          </w:p>
          <w:p w:rsidR="00285AD1" w:rsidRDefault="00285AD1" w:rsidP="00464AFA">
            <w:pPr>
              <w:tabs>
                <w:tab w:val="left" w:pos="2650"/>
              </w:tabs>
              <w:spacing w:after="120"/>
              <w:jc w:val="both"/>
              <w:rPr>
                <w:rFonts w:cstheme="minorHAnsi"/>
                <w:sz w:val="20"/>
                <w:szCs w:val="20"/>
              </w:rPr>
            </w:pPr>
          </w:p>
          <w:p w:rsidR="00285AD1" w:rsidRDefault="00285AD1" w:rsidP="00464AFA">
            <w:pPr>
              <w:tabs>
                <w:tab w:val="left" w:pos="2650"/>
              </w:tabs>
              <w:spacing w:after="120"/>
              <w:jc w:val="both"/>
              <w:rPr>
                <w:rFonts w:cstheme="minorHAnsi"/>
                <w:sz w:val="20"/>
                <w:szCs w:val="20"/>
              </w:rPr>
            </w:pPr>
            <w:r>
              <w:rPr>
                <w:rFonts w:cstheme="minorHAnsi"/>
                <w:sz w:val="20"/>
                <w:szCs w:val="20"/>
              </w:rPr>
              <w:t>0.24</w:t>
            </w:r>
          </w:p>
        </w:tc>
      </w:tr>
      <w:tr w:rsidR="00F777E3" w:rsidTr="00F777E3">
        <w:tc>
          <w:tcPr>
            <w:tcW w:w="2830" w:type="dxa"/>
          </w:tcPr>
          <w:p w:rsidR="00F777E3" w:rsidRDefault="00F777E3" w:rsidP="00F777E3">
            <w:pPr>
              <w:tabs>
                <w:tab w:val="left" w:pos="2650"/>
              </w:tabs>
              <w:spacing w:after="120"/>
              <w:jc w:val="both"/>
              <w:rPr>
                <w:rFonts w:cstheme="minorHAnsi"/>
                <w:sz w:val="20"/>
                <w:szCs w:val="20"/>
              </w:rPr>
            </w:pPr>
            <w:r>
              <w:rPr>
                <w:rFonts w:cstheme="minorHAnsi"/>
                <w:sz w:val="20"/>
                <w:szCs w:val="20"/>
              </w:rPr>
              <w:t>Voluntary Service</w:t>
            </w:r>
          </w:p>
        </w:tc>
        <w:tc>
          <w:tcPr>
            <w:tcW w:w="2268" w:type="dxa"/>
          </w:tcPr>
          <w:p w:rsidR="00F777E3" w:rsidRDefault="00F777E3" w:rsidP="00464AFA">
            <w:pPr>
              <w:tabs>
                <w:tab w:val="left" w:pos="2650"/>
              </w:tabs>
              <w:spacing w:after="120"/>
              <w:jc w:val="both"/>
              <w:rPr>
                <w:rFonts w:cstheme="minorHAnsi"/>
                <w:sz w:val="20"/>
                <w:szCs w:val="20"/>
              </w:rPr>
            </w:pPr>
            <w:r>
              <w:rPr>
                <w:rFonts w:cstheme="minorHAnsi"/>
                <w:sz w:val="20"/>
                <w:szCs w:val="20"/>
              </w:rPr>
              <w:t>Reduction in loneliness score</w:t>
            </w:r>
          </w:p>
          <w:p w:rsidR="00F777E3" w:rsidRDefault="00F777E3" w:rsidP="00464AFA">
            <w:pPr>
              <w:tabs>
                <w:tab w:val="left" w:pos="2650"/>
              </w:tabs>
              <w:spacing w:after="120"/>
              <w:jc w:val="both"/>
              <w:rPr>
                <w:rFonts w:cstheme="minorHAnsi"/>
                <w:sz w:val="20"/>
                <w:szCs w:val="20"/>
              </w:rPr>
            </w:pPr>
            <w:r>
              <w:rPr>
                <w:rFonts w:cstheme="minorHAnsi"/>
                <w:sz w:val="20"/>
                <w:szCs w:val="20"/>
              </w:rPr>
              <w:t>Reduction in number of EQ5 health problems</w:t>
            </w:r>
          </w:p>
          <w:p w:rsidR="00285AD1" w:rsidRDefault="00285AD1" w:rsidP="00285AD1">
            <w:pPr>
              <w:tabs>
                <w:tab w:val="left" w:pos="2650"/>
              </w:tabs>
              <w:spacing w:after="120"/>
              <w:jc w:val="both"/>
              <w:rPr>
                <w:rFonts w:cstheme="minorHAnsi"/>
                <w:sz w:val="20"/>
                <w:szCs w:val="20"/>
              </w:rPr>
            </w:pPr>
            <w:r>
              <w:rPr>
                <w:rFonts w:cstheme="minorHAnsi"/>
                <w:sz w:val="20"/>
                <w:szCs w:val="20"/>
              </w:rPr>
              <w:t>Reporting increase in EQ5 - VAS score</w:t>
            </w:r>
          </w:p>
        </w:tc>
        <w:tc>
          <w:tcPr>
            <w:tcW w:w="1134" w:type="dxa"/>
          </w:tcPr>
          <w:p w:rsidR="00F777E3" w:rsidRDefault="00F777E3" w:rsidP="00464AFA">
            <w:pPr>
              <w:tabs>
                <w:tab w:val="left" w:pos="2650"/>
              </w:tabs>
              <w:spacing w:after="120"/>
              <w:jc w:val="both"/>
              <w:rPr>
                <w:rFonts w:cstheme="minorHAnsi"/>
                <w:sz w:val="20"/>
                <w:szCs w:val="20"/>
              </w:rPr>
            </w:pPr>
            <w:r>
              <w:rPr>
                <w:rFonts w:cstheme="minorHAnsi"/>
                <w:sz w:val="20"/>
                <w:szCs w:val="20"/>
              </w:rPr>
              <w:t>2.46</w:t>
            </w:r>
          </w:p>
          <w:p w:rsidR="00F777E3" w:rsidRDefault="00F777E3" w:rsidP="00464AFA">
            <w:pPr>
              <w:tabs>
                <w:tab w:val="left" w:pos="2650"/>
              </w:tabs>
              <w:spacing w:after="120"/>
              <w:jc w:val="both"/>
              <w:rPr>
                <w:rFonts w:cstheme="minorHAnsi"/>
                <w:sz w:val="20"/>
                <w:szCs w:val="20"/>
              </w:rPr>
            </w:pPr>
          </w:p>
          <w:p w:rsidR="00F777E3" w:rsidRDefault="00F777E3" w:rsidP="00464AFA">
            <w:pPr>
              <w:tabs>
                <w:tab w:val="left" w:pos="2650"/>
              </w:tabs>
              <w:spacing w:after="120"/>
              <w:jc w:val="both"/>
              <w:rPr>
                <w:rFonts w:cstheme="minorHAnsi"/>
                <w:sz w:val="20"/>
                <w:szCs w:val="20"/>
              </w:rPr>
            </w:pPr>
            <w:r>
              <w:rPr>
                <w:rFonts w:cstheme="minorHAnsi"/>
                <w:sz w:val="20"/>
                <w:szCs w:val="20"/>
              </w:rPr>
              <w:t>3.45</w:t>
            </w:r>
          </w:p>
          <w:p w:rsidR="00285AD1" w:rsidRDefault="00285AD1" w:rsidP="00464AFA">
            <w:pPr>
              <w:tabs>
                <w:tab w:val="left" w:pos="2650"/>
              </w:tabs>
              <w:spacing w:after="120"/>
              <w:jc w:val="both"/>
              <w:rPr>
                <w:rFonts w:cstheme="minorHAnsi"/>
                <w:sz w:val="20"/>
                <w:szCs w:val="20"/>
              </w:rPr>
            </w:pPr>
          </w:p>
          <w:p w:rsidR="00285AD1" w:rsidRDefault="00285AD1" w:rsidP="00464AFA">
            <w:pPr>
              <w:tabs>
                <w:tab w:val="left" w:pos="2650"/>
              </w:tabs>
              <w:spacing w:after="120"/>
              <w:jc w:val="both"/>
              <w:rPr>
                <w:rFonts w:cstheme="minorHAnsi"/>
                <w:sz w:val="20"/>
                <w:szCs w:val="20"/>
              </w:rPr>
            </w:pPr>
            <w:r>
              <w:rPr>
                <w:rFonts w:cstheme="minorHAnsi"/>
                <w:sz w:val="20"/>
                <w:szCs w:val="20"/>
              </w:rPr>
              <w:t>0.67</w:t>
            </w:r>
          </w:p>
        </w:tc>
        <w:tc>
          <w:tcPr>
            <w:tcW w:w="1276" w:type="dxa"/>
          </w:tcPr>
          <w:p w:rsidR="00F777E3" w:rsidRDefault="00F777E3" w:rsidP="00464AFA">
            <w:pPr>
              <w:tabs>
                <w:tab w:val="left" w:pos="2650"/>
              </w:tabs>
              <w:spacing w:after="120"/>
              <w:jc w:val="both"/>
              <w:rPr>
                <w:rFonts w:cstheme="minorHAnsi"/>
                <w:sz w:val="20"/>
                <w:szCs w:val="20"/>
              </w:rPr>
            </w:pPr>
            <w:r>
              <w:rPr>
                <w:rFonts w:cstheme="minorHAnsi"/>
                <w:sz w:val="20"/>
                <w:szCs w:val="20"/>
              </w:rPr>
              <w:t>0.74-8.26</w:t>
            </w:r>
          </w:p>
          <w:p w:rsidR="00F777E3" w:rsidRDefault="00F777E3" w:rsidP="00464AFA">
            <w:pPr>
              <w:tabs>
                <w:tab w:val="left" w:pos="2650"/>
              </w:tabs>
              <w:spacing w:after="120"/>
              <w:jc w:val="both"/>
              <w:rPr>
                <w:rFonts w:cstheme="minorHAnsi"/>
                <w:sz w:val="20"/>
                <w:szCs w:val="20"/>
              </w:rPr>
            </w:pPr>
          </w:p>
          <w:p w:rsidR="00F777E3" w:rsidRDefault="00F777E3" w:rsidP="00464AFA">
            <w:pPr>
              <w:tabs>
                <w:tab w:val="left" w:pos="2650"/>
              </w:tabs>
              <w:spacing w:after="120"/>
              <w:jc w:val="both"/>
              <w:rPr>
                <w:rFonts w:cstheme="minorHAnsi"/>
                <w:sz w:val="20"/>
                <w:szCs w:val="20"/>
              </w:rPr>
            </w:pPr>
            <w:r>
              <w:rPr>
                <w:rFonts w:cstheme="minorHAnsi"/>
                <w:sz w:val="20"/>
                <w:szCs w:val="20"/>
              </w:rPr>
              <w:t>1.01-12.8</w:t>
            </w:r>
          </w:p>
          <w:p w:rsidR="00285AD1" w:rsidRDefault="00285AD1" w:rsidP="00464AFA">
            <w:pPr>
              <w:tabs>
                <w:tab w:val="left" w:pos="2650"/>
              </w:tabs>
              <w:spacing w:after="120"/>
              <w:jc w:val="both"/>
              <w:rPr>
                <w:rFonts w:cstheme="minorHAnsi"/>
                <w:sz w:val="20"/>
                <w:szCs w:val="20"/>
              </w:rPr>
            </w:pPr>
          </w:p>
          <w:p w:rsidR="00285AD1" w:rsidRDefault="00285AD1" w:rsidP="00464AFA">
            <w:pPr>
              <w:tabs>
                <w:tab w:val="left" w:pos="2650"/>
              </w:tabs>
              <w:spacing w:after="120"/>
              <w:jc w:val="both"/>
              <w:rPr>
                <w:rFonts w:cstheme="minorHAnsi"/>
                <w:sz w:val="20"/>
                <w:szCs w:val="20"/>
              </w:rPr>
            </w:pPr>
            <w:r>
              <w:rPr>
                <w:rFonts w:cstheme="minorHAnsi"/>
                <w:sz w:val="20"/>
                <w:szCs w:val="20"/>
              </w:rPr>
              <w:t>0.21-2.17</w:t>
            </w:r>
          </w:p>
        </w:tc>
        <w:tc>
          <w:tcPr>
            <w:tcW w:w="1276" w:type="dxa"/>
          </w:tcPr>
          <w:p w:rsidR="00F777E3" w:rsidRDefault="00F777E3" w:rsidP="00464AFA">
            <w:pPr>
              <w:tabs>
                <w:tab w:val="left" w:pos="2650"/>
              </w:tabs>
              <w:spacing w:after="120"/>
              <w:jc w:val="both"/>
              <w:rPr>
                <w:rFonts w:cstheme="minorHAnsi"/>
                <w:sz w:val="20"/>
                <w:szCs w:val="20"/>
              </w:rPr>
            </w:pPr>
            <w:r>
              <w:rPr>
                <w:rFonts w:cstheme="minorHAnsi"/>
                <w:sz w:val="20"/>
                <w:szCs w:val="20"/>
              </w:rPr>
              <w:t>0.14</w:t>
            </w:r>
          </w:p>
          <w:p w:rsidR="00F777E3" w:rsidRDefault="00F777E3" w:rsidP="00464AFA">
            <w:pPr>
              <w:tabs>
                <w:tab w:val="left" w:pos="2650"/>
              </w:tabs>
              <w:spacing w:after="120"/>
              <w:jc w:val="both"/>
              <w:rPr>
                <w:rFonts w:cstheme="minorHAnsi"/>
                <w:sz w:val="20"/>
                <w:szCs w:val="20"/>
              </w:rPr>
            </w:pPr>
          </w:p>
          <w:p w:rsidR="00F777E3" w:rsidRDefault="00F777E3" w:rsidP="00464AFA">
            <w:pPr>
              <w:tabs>
                <w:tab w:val="left" w:pos="2650"/>
              </w:tabs>
              <w:spacing w:after="120"/>
              <w:jc w:val="both"/>
              <w:rPr>
                <w:rFonts w:cstheme="minorHAnsi"/>
                <w:sz w:val="20"/>
                <w:szCs w:val="20"/>
              </w:rPr>
            </w:pPr>
            <w:r>
              <w:rPr>
                <w:rFonts w:cstheme="minorHAnsi"/>
                <w:sz w:val="20"/>
                <w:szCs w:val="20"/>
              </w:rPr>
              <w:t>0.04</w:t>
            </w:r>
          </w:p>
          <w:p w:rsidR="00285AD1" w:rsidRDefault="00285AD1" w:rsidP="00464AFA">
            <w:pPr>
              <w:tabs>
                <w:tab w:val="left" w:pos="2650"/>
              </w:tabs>
              <w:spacing w:after="120"/>
              <w:jc w:val="both"/>
              <w:rPr>
                <w:rFonts w:cstheme="minorHAnsi"/>
                <w:sz w:val="20"/>
                <w:szCs w:val="20"/>
              </w:rPr>
            </w:pPr>
          </w:p>
          <w:p w:rsidR="00285AD1" w:rsidRDefault="00285AD1" w:rsidP="00464AFA">
            <w:pPr>
              <w:tabs>
                <w:tab w:val="left" w:pos="2650"/>
              </w:tabs>
              <w:spacing w:after="120"/>
              <w:jc w:val="both"/>
              <w:rPr>
                <w:rFonts w:cstheme="minorHAnsi"/>
                <w:sz w:val="20"/>
                <w:szCs w:val="20"/>
              </w:rPr>
            </w:pPr>
            <w:r>
              <w:rPr>
                <w:rFonts w:cstheme="minorHAnsi"/>
                <w:sz w:val="20"/>
                <w:szCs w:val="20"/>
              </w:rPr>
              <w:t>0.50</w:t>
            </w:r>
          </w:p>
        </w:tc>
      </w:tr>
    </w:tbl>
    <w:p w:rsidR="00402A74" w:rsidRDefault="00285AD1" w:rsidP="00464AFA">
      <w:pPr>
        <w:tabs>
          <w:tab w:val="left" w:pos="2650"/>
        </w:tabs>
        <w:spacing w:after="120"/>
        <w:jc w:val="both"/>
        <w:rPr>
          <w:rFonts w:cstheme="minorHAnsi"/>
          <w:sz w:val="20"/>
          <w:szCs w:val="20"/>
        </w:rPr>
      </w:pPr>
      <w:r>
        <w:rPr>
          <w:rFonts w:cstheme="minorHAnsi"/>
          <w:sz w:val="20"/>
          <w:szCs w:val="20"/>
        </w:rPr>
        <w:tab/>
      </w: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464AFA">
      <w:pPr>
        <w:tabs>
          <w:tab w:val="left" w:pos="2650"/>
        </w:tabs>
        <w:spacing w:after="120"/>
        <w:jc w:val="both"/>
        <w:rPr>
          <w:rFonts w:cstheme="minorHAnsi"/>
          <w:sz w:val="20"/>
          <w:szCs w:val="20"/>
        </w:rPr>
      </w:pPr>
    </w:p>
    <w:p w:rsidR="0053053C" w:rsidRDefault="0053053C" w:rsidP="0053053C">
      <w:pPr>
        <w:rPr>
          <w:b/>
          <w:bCs/>
        </w:rPr>
      </w:pPr>
    </w:p>
    <w:p w:rsidR="0053053C" w:rsidRDefault="0053053C" w:rsidP="0053053C">
      <w:r>
        <w:rPr>
          <w:noProof/>
          <w:lang w:eastAsia="en-GB"/>
        </w:rPr>
        <w:lastRenderedPageBreak/>
        <mc:AlternateContent>
          <mc:Choice Requires="wpc">
            <w:drawing>
              <wp:anchor distT="0" distB="0" distL="114300" distR="114300" simplePos="0" relativeHeight="251659264" behindDoc="1" locked="0" layoutInCell="1" allowOverlap="1" wp14:anchorId="1C8BFEDE" wp14:editId="41BD4C23">
                <wp:simplePos x="0" y="0"/>
                <wp:positionH relativeFrom="column">
                  <wp:posOffset>308610</wp:posOffset>
                </wp:positionH>
                <wp:positionV relativeFrom="paragraph">
                  <wp:posOffset>210820</wp:posOffset>
                </wp:positionV>
                <wp:extent cx="5711970" cy="8904507"/>
                <wp:effectExtent l="0" t="0" r="3175"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4" name="Flowchart: Process 14"/>
                        <wps:cNvSpPr/>
                        <wps:spPr>
                          <a:xfrm>
                            <a:off x="2282103" y="544254"/>
                            <a:ext cx="1273166" cy="504789"/>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Default="0059145F" w:rsidP="0053053C">
                              <w:pPr>
                                <w:spacing w:after="0" w:line="240" w:lineRule="auto"/>
                                <w:jc w:val="center"/>
                                <w:rPr>
                                  <w:b/>
                                  <w:bCs/>
                                </w:rPr>
                              </w:pPr>
                              <w:r>
                                <w:rPr>
                                  <w:b/>
                                  <w:bCs/>
                                </w:rPr>
                                <w:t xml:space="preserve">Total Recruited </w:t>
                              </w:r>
                            </w:p>
                            <w:p w:rsidR="0059145F" w:rsidRPr="00BA4F1C" w:rsidRDefault="0059145F" w:rsidP="0053053C">
                              <w:pPr>
                                <w:spacing w:after="0" w:line="240" w:lineRule="auto"/>
                                <w:jc w:val="center"/>
                                <w:rPr>
                                  <w:b/>
                                  <w:bCs/>
                                </w:rPr>
                              </w:pPr>
                              <w:r w:rsidRPr="00BA4F1C">
                                <w:rPr>
                                  <w:b/>
                                  <w:bCs/>
                                </w:rPr>
                                <w:t>n=</w:t>
                              </w:r>
                              <w:r>
                                <w:rPr>
                                  <w:b/>
                                  <w:bCs/>
                                </w:rPr>
                                <w:t>94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Flowchart: Process 16"/>
                        <wps:cNvSpPr/>
                        <wps:spPr>
                          <a:xfrm>
                            <a:off x="670565" y="3096698"/>
                            <a:ext cx="1273166" cy="479948"/>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Default="0059145F" w:rsidP="0053053C">
                              <w:pPr>
                                <w:spacing w:after="0" w:line="240" w:lineRule="auto"/>
                                <w:jc w:val="center"/>
                                <w:rPr>
                                  <w:b/>
                                  <w:bCs/>
                                </w:rPr>
                              </w:pPr>
                              <w:r>
                                <w:rPr>
                                  <w:b/>
                                  <w:bCs/>
                                </w:rPr>
                                <w:t>Paid Service</w:t>
                              </w:r>
                            </w:p>
                            <w:p w:rsidR="0059145F" w:rsidRDefault="0059145F" w:rsidP="0053053C">
                              <w:pPr>
                                <w:spacing w:after="0" w:line="240" w:lineRule="auto"/>
                                <w:jc w:val="center"/>
                                <w:rPr>
                                  <w:b/>
                                  <w:bCs/>
                                </w:rPr>
                              </w:pPr>
                              <w:r w:rsidRPr="0001779E">
                                <w:rPr>
                                  <w:b/>
                                  <w:bCs/>
                                </w:rPr>
                                <w:t>n=</w:t>
                              </w:r>
                              <w:r>
                                <w:rPr>
                                  <w:b/>
                                  <w:bCs/>
                                </w:rPr>
                                <w:t>28</w:t>
                              </w:r>
                            </w:p>
                            <w:p w:rsidR="0059145F" w:rsidRPr="0001779E" w:rsidRDefault="0059145F" w:rsidP="0053053C">
                              <w:pPr>
                                <w:spacing w:after="0" w:line="240" w:lineRule="auto"/>
                                <w:jc w:val="center"/>
                                <w:rPr>
                                  <w:b/>
                                  <w:bCs/>
                                </w:rPr>
                              </w:pPr>
                            </w:p>
                            <w:p w:rsidR="0059145F" w:rsidRDefault="0059145F" w:rsidP="0053053C">
                              <w:pPr>
                                <w:spacing w:after="0" w:line="240"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Flowchart: Process 17"/>
                        <wps:cNvSpPr/>
                        <wps:spPr>
                          <a:xfrm>
                            <a:off x="2281477" y="4514620"/>
                            <a:ext cx="1273792" cy="1795644"/>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Default="0059145F" w:rsidP="0053053C">
                              <w:pPr>
                                <w:spacing w:after="0" w:line="240" w:lineRule="auto"/>
                                <w:jc w:val="center"/>
                                <w:rPr>
                                  <w:rFonts w:eastAsia="Calibri"/>
                                  <w:b/>
                                  <w:bCs/>
                                </w:rPr>
                              </w:pPr>
                              <w:r>
                                <w:rPr>
                                  <w:rFonts w:eastAsia="Calibri"/>
                                  <w:b/>
                                  <w:bCs/>
                                </w:rPr>
                                <w:t>Blended Service</w:t>
                              </w:r>
                            </w:p>
                            <w:p w:rsidR="0059145F" w:rsidRDefault="0059145F" w:rsidP="0053053C">
                              <w:pPr>
                                <w:spacing w:after="0" w:line="240" w:lineRule="auto"/>
                                <w:jc w:val="center"/>
                                <w:rPr>
                                  <w:rFonts w:eastAsia="Calibri"/>
                                  <w:b/>
                                  <w:bCs/>
                                </w:rPr>
                              </w:pPr>
                              <w:r>
                                <w:rPr>
                                  <w:rFonts w:eastAsia="Calibri"/>
                                  <w:b/>
                                  <w:bCs/>
                                </w:rPr>
                                <w:t>Lost to follow up during study</w:t>
                              </w:r>
                            </w:p>
                            <w:p w:rsidR="0059145F" w:rsidRDefault="0059145F" w:rsidP="0053053C">
                              <w:pPr>
                                <w:spacing w:after="0" w:line="240" w:lineRule="auto"/>
                                <w:jc w:val="center"/>
                                <w:rPr>
                                  <w:rFonts w:eastAsia="Calibri"/>
                                  <w:b/>
                                  <w:bCs/>
                                </w:rPr>
                              </w:pPr>
                              <w:r>
                                <w:rPr>
                                  <w:rFonts w:eastAsia="Calibri"/>
                                  <w:b/>
                                  <w:bCs/>
                                </w:rPr>
                                <w:t>n=4</w:t>
                              </w:r>
                            </w:p>
                            <w:p w:rsidR="0059145F" w:rsidRDefault="0059145F" w:rsidP="0053053C">
                              <w:pPr>
                                <w:spacing w:after="0" w:line="240" w:lineRule="auto"/>
                                <w:jc w:val="center"/>
                                <w:rPr>
                                  <w:rFonts w:eastAsia="Calibri"/>
                                  <w:b/>
                                  <w:bCs/>
                                </w:rPr>
                              </w:pPr>
                            </w:p>
                            <w:p w:rsidR="0059145F" w:rsidRPr="00224FDD" w:rsidRDefault="0059145F" w:rsidP="0053053C">
                              <w:pPr>
                                <w:spacing w:after="0" w:line="240" w:lineRule="auto"/>
                                <w:rPr>
                                  <w:rFonts w:eastAsia="Calibri"/>
                                  <w:b/>
                                  <w:bCs/>
                                </w:rPr>
                              </w:pPr>
                              <w:r w:rsidRPr="00224FDD">
                                <w:rPr>
                                  <w:rFonts w:eastAsia="Calibri"/>
                                  <w:b/>
                                  <w:bCs/>
                                </w:rPr>
                                <w:t>Reasons:</w:t>
                              </w:r>
                            </w:p>
                            <w:p w:rsidR="0059145F" w:rsidRPr="00224FDD" w:rsidRDefault="0059145F" w:rsidP="0053053C">
                              <w:pPr>
                                <w:spacing w:after="0" w:line="240" w:lineRule="auto"/>
                                <w:rPr>
                                  <w:rFonts w:eastAsia="Calibri"/>
                                </w:rPr>
                              </w:pPr>
                              <w:r w:rsidRPr="00224FDD">
                                <w:rPr>
                                  <w:rFonts w:eastAsia="Calibri"/>
                                </w:rPr>
                                <w:t xml:space="preserve">Left Service: </w:t>
                              </w:r>
                              <w:proofErr w:type="gramStart"/>
                              <w:r w:rsidRPr="00224FDD">
                                <w:rPr>
                                  <w:rFonts w:eastAsia="Calibri"/>
                                </w:rPr>
                                <w:t>1</w:t>
                              </w:r>
                              <w:proofErr w:type="gramEnd"/>
                            </w:p>
                            <w:p w:rsidR="0059145F" w:rsidRPr="00224FDD" w:rsidRDefault="0059145F" w:rsidP="0053053C">
                              <w:pPr>
                                <w:spacing w:after="0" w:line="240" w:lineRule="auto"/>
                                <w:rPr>
                                  <w:rFonts w:eastAsia="Calibri"/>
                                </w:rPr>
                              </w:pPr>
                              <w:r w:rsidRPr="00224FDD">
                                <w:rPr>
                                  <w:rFonts w:eastAsia="Calibri"/>
                                </w:rPr>
                                <w:t xml:space="preserve">Illness: </w:t>
                              </w:r>
                              <w:proofErr w:type="gramStart"/>
                              <w:r>
                                <w:rPr>
                                  <w:rFonts w:eastAsia="Calibri"/>
                                </w:rPr>
                                <w:t>2</w:t>
                              </w:r>
                              <w:proofErr w:type="gramEnd"/>
                            </w:p>
                            <w:p w:rsidR="0059145F" w:rsidRPr="00224FDD" w:rsidRDefault="0059145F" w:rsidP="0053053C">
                              <w:pPr>
                                <w:spacing w:after="0" w:line="240" w:lineRule="auto"/>
                                <w:rPr>
                                  <w:rFonts w:eastAsia="Calibri"/>
                                </w:rPr>
                              </w:pPr>
                              <w:r w:rsidRPr="00224FDD">
                                <w:rPr>
                                  <w:rFonts w:eastAsia="Calibri"/>
                                </w:rPr>
                                <w:t xml:space="preserve">Relocated: </w:t>
                              </w:r>
                              <w:r>
                                <w:rPr>
                                  <w:rFonts w:eastAsia="Calibri"/>
                                </w:rPr>
                                <w:t>0</w:t>
                              </w:r>
                            </w:p>
                            <w:p w:rsidR="0059145F" w:rsidRPr="00224FDD" w:rsidRDefault="0059145F" w:rsidP="0053053C">
                              <w:pPr>
                                <w:spacing w:after="0" w:line="240" w:lineRule="auto"/>
                                <w:rPr>
                                  <w:rFonts w:eastAsia="Calibri"/>
                                </w:rPr>
                              </w:pPr>
                              <w:r w:rsidRPr="00224FDD">
                                <w:rPr>
                                  <w:rFonts w:eastAsia="Calibri"/>
                                </w:rPr>
                                <w:t>Death:</w:t>
                              </w:r>
                              <w:r>
                                <w:rPr>
                                  <w:rFonts w:eastAsia="Calibri"/>
                                </w:rPr>
                                <w:t xml:space="preserve"> </w:t>
                              </w:r>
                              <w:proofErr w:type="gramStart"/>
                              <w:r>
                                <w:rPr>
                                  <w:rFonts w:eastAsia="Calibri"/>
                                </w:rPr>
                                <w:t>1</w:t>
                              </w:r>
                              <w:proofErr w:type="gramEnd"/>
                            </w:p>
                            <w:p w:rsidR="0059145F" w:rsidRPr="00224FDD" w:rsidRDefault="0059145F" w:rsidP="0053053C">
                              <w:pPr>
                                <w:spacing w:after="0" w:line="240" w:lineRule="auto"/>
                                <w:rPr>
                                  <w:rFonts w:eastAsia="Calibri"/>
                                </w:rPr>
                              </w:pPr>
                              <w:r w:rsidRPr="00224FDD">
                                <w:rPr>
                                  <w:rFonts w:eastAsia="Calibri"/>
                                </w:rPr>
                                <w:t>Other:</w:t>
                              </w:r>
                              <w:r>
                                <w:rPr>
                                  <w:rFonts w:eastAsia="Calibri"/>
                                </w:rPr>
                                <w:t xml:space="preserve"> </w:t>
                              </w:r>
                              <w:proofErr w:type="gramStart"/>
                              <w:r>
                                <w:rPr>
                                  <w:rFonts w:eastAsia="Calibri"/>
                                </w:rPr>
                                <w:t>0</w:t>
                              </w:r>
                              <w:proofErr w:type="gramEnd"/>
                            </w:p>
                            <w:p w:rsidR="0059145F" w:rsidRPr="004F3EF1" w:rsidRDefault="0059145F" w:rsidP="0053053C">
                              <w:pPr>
                                <w:spacing w:line="256" w:lineRule="auto"/>
                                <w:jc w:val="center"/>
                                <w:rPr>
                                  <w:rFonts w:eastAsia="Calibri"/>
                                </w:rPr>
                              </w:pPr>
                            </w:p>
                            <w:p w:rsidR="0059145F" w:rsidRDefault="0059145F" w:rsidP="0053053C">
                              <w:pPr>
                                <w:spacing w:after="0" w:line="240"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lowchart: Process 19"/>
                        <wps:cNvSpPr/>
                        <wps:spPr>
                          <a:xfrm>
                            <a:off x="670565" y="1736288"/>
                            <a:ext cx="1273792" cy="467059"/>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Pr="00BA4F1C" w:rsidRDefault="0059145F" w:rsidP="0053053C">
                              <w:pPr>
                                <w:spacing w:after="0" w:line="240" w:lineRule="auto"/>
                                <w:jc w:val="center"/>
                                <w:rPr>
                                  <w:b/>
                                  <w:bCs/>
                                </w:rPr>
                              </w:pPr>
                              <w:r>
                                <w:rPr>
                                  <w:b/>
                                  <w:bCs/>
                                </w:rPr>
                                <w:t>Paid Service</w:t>
                              </w:r>
                            </w:p>
                            <w:p w:rsidR="0059145F" w:rsidRPr="00BA4F1C" w:rsidRDefault="0059145F" w:rsidP="0053053C">
                              <w:pPr>
                                <w:spacing w:after="0" w:line="240" w:lineRule="auto"/>
                                <w:jc w:val="center"/>
                                <w:rPr>
                                  <w:b/>
                                  <w:bCs/>
                                </w:rPr>
                              </w:pPr>
                              <w:r w:rsidRPr="00BA4F1C">
                                <w:rPr>
                                  <w:b/>
                                  <w:bCs/>
                                </w:rPr>
                                <w:t>n=</w:t>
                              </w:r>
                              <w:r>
                                <w:rPr>
                                  <w:b/>
                                  <w:bCs/>
                                </w:rPr>
                                <w:t>37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Flowchart: Process 21"/>
                        <wps:cNvSpPr/>
                        <wps:spPr>
                          <a:xfrm>
                            <a:off x="670565" y="6586826"/>
                            <a:ext cx="1273166" cy="479844"/>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Default="0059145F" w:rsidP="0053053C">
                              <w:pPr>
                                <w:spacing w:after="0" w:line="240" w:lineRule="auto"/>
                                <w:jc w:val="center"/>
                                <w:rPr>
                                  <w:b/>
                                  <w:bCs/>
                                </w:rPr>
                              </w:pPr>
                              <w:r>
                                <w:rPr>
                                  <w:b/>
                                  <w:bCs/>
                                </w:rPr>
                                <w:t>Paid Service</w:t>
                              </w:r>
                            </w:p>
                            <w:p w:rsidR="0059145F" w:rsidRPr="006D029E" w:rsidRDefault="0059145F" w:rsidP="0053053C">
                              <w:pPr>
                                <w:spacing w:after="0" w:line="240" w:lineRule="auto"/>
                                <w:jc w:val="center"/>
                                <w:rPr>
                                  <w:b/>
                                  <w:bCs/>
                                </w:rPr>
                              </w:pPr>
                              <w:r w:rsidRPr="006D029E">
                                <w:rPr>
                                  <w:b/>
                                  <w:bCs/>
                                </w:rPr>
                                <w:t>n=</w:t>
                              </w:r>
                              <w:r>
                                <w:rPr>
                                  <w:b/>
                                  <w:bCs/>
                                </w:rPr>
                                <w:t>27</w:t>
                              </w:r>
                            </w:p>
                            <w:p w:rsidR="0059145F" w:rsidRDefault="0059145F" w:rsidP="0053053C">
                              <w:pPr>
                                <w:spacing w:after="0" w:line="240" w:lineRule="auto"/>
                                <w:jc w:val="center"/>
                              </w:pPr>
                            </w:p>
                            <w:p w:rsidR="0059145F" w:rsidRDefault="0059145F" w:rsidP="0053053C">
                              <w:pPr>
                                <w:spacing w:after="0" w:line="240"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Flowchart: Process 22"/>
                        <wps:cNvSpPr/>
                        <wps:spPr>
                          <a:xfrm rot="5400000" flipV="1">
                            <a:off x="-591162" y="1138844"/>
                            <a:ext cx="1712482" cy="416458"/>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Default="0059145F" w:rsidP="0053053C">
                              <w:pPr>
                                <w:spacing w:line="256" w:lineRule="auto"/>
                                <w:jc w:val="center"/>
                                <w:rPr>
                                  <w:rFonts w:eastAsia="Calibri"/>
                                </w:rPr>
                              </w:pPr>
                              <w:r>
                                <w:rPr>
                                  <w:rFonts w:eastAsia="Calibri"/>
                                </w:rPr>
                                <w:t>Enrolment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Flowchart: Process 23"/>
                        <wps:cNvSpPr/>
                        <wps:spPr>
                          <a:xfrm>
                            <a:off x="3891626" y="6586824"/>
                            <a:ext cx="1273166" cy="479089"/>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Default="0059145F" w:rsidP="0053053C">
                              <w:pPr>
                                <w:spacing w:after="0" w:line="240" w:lineRule="auto"/>
                                <w:jc w:val="center"/>
                                <w:rPr>
                                  <w:rFonts w:eastAsia="Calibri"/>
                                  <w:b/>
                                  <w:bCs/>
                                </w:rPr>
                              </w:pPr>
                              <w:r>
                                <w:rPr>
                                  <w:rFonts w:eastAsia="Calibri"/>
                                  <w:b/>
                                  <w:bCs/>
                                </w:rPr>
                                <w:t>Voluntary Service</w:t>
                              </w:r>
                            </w:p>
                            <w:p w:rsidR="0059145F" w:rsidRPr="004F3EF1" w:rsidRDefault="0059145F" w:rsidP="0053053C">
                              <w:pPr>
                                <w:spacing w:after="0" w:line="240" w:lineRule="auto"/>
                                <w:jc w:val="center"/>
                                <w:rPr>
                                  <w:rFonts w:eastAsia="Calibri"/>
                                  <w:b/>
                                  <w:bCs/>
                                </w:rPr>
                              </w:pPr>
                              <w:r>
                                <w:rPr>
                                  <w:rFonts w:eastAsia="Calibri"/>
                                  <w:b/>
                                  <w:bCs/>
                                </w:rPr>
                                <w:t>n=19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Flowchart: Process 24"/>
                        <wps:cNvSpPr/>
                        <wps:spPr>
                          <a:xfrm>
                            <a:off x="2287283" y="1736274"/>
                            <a:ext cx="1273166" cy="467093"/>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Pr="00224FDD" w:rsidRDefault="0059145F" w:rsidP="0053053C">
                              <w:pPr>
                                <w:spacing w:after="0" w:line="240" w:lineRule="auto"/>
                                <w:jc w:val="center"/>
                                <w:rPr>
                                  <w:rFonts w:eastAsia="Calibri"/>
                                  <w:b/>
                                  <w:bCs/>
                                </w:rPr>
                              </w:pPr>
                              <w:r w:rsidRPr="00224FDD">
                                <w:rPr>
                                  <w:rFonts w:eastAsia="Calibri"/>
                                  <w:b/>
                                  <w:bCs/>
                                </w:rPr>
                                <w:t>Blended Service</w:t>
                              </w:r>
                            </w:p>
                            <w:p w:rsidR="0059145F" w:rsidRPr="00224FDD" w:rsidRDefault="0059145F" w:rsidP="0053053C">
                              <w:pPr>
                                <w:spacing w:after="0" w:line="240" w:lineRule="auto"/>
                                <w:jc w:val="center"/>
                                <w:rPr>
                                  <w:rFonts w:eastAsia="Calibri"/>
                                  <w:b/>
                                  <w:bCs/>
                                </w:rPr>
                              </w:pPr>
                              <w:r w:rsidRPr="00224FDD">
                                <w:rPr>
                                  <w:rFonts w:eastAsia="Calibri"/>
                                  <w:b/>
                                  <w:bCs/>
                                </w:rPr>
                                <w:t>n=31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Flowchart: Process 25"/>
                        <wps:cNvSpPr/>
                        <wps:spPr>
                          <a:xfrm>
                            <a:off x="2282103" y="3096702"/>
                            <a:ext cx="1273166" cy="479943"/>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Default="0059145F" w:rsidP="0053053C">
                              <w:pPr>
                                <w:spacing w:after="0" w:line="240" w:lineRule="auto"/>
                                <w:jc w:val="center"/>
                                <w:rPr>
                                  <w:rFonts w:eastAsia="Calibri"/>
                                  <w:b/>
                                  <w:bCs/>
                                </w:rPr>
                              </w:pPr>
                              <w:r>
                                <w:rPr>
                                  <w:rFonts w:eastAsia="Calibri"/>
                                  <w:b/>
                                  <w:bCs/>
                                </w:rPr>
                                <w:t>Blended Service</w:t>
                              </w:r>
                            </w:p>
                            <w:p w:rsidR="0059145F" w:rsidRPr="00224FDD" w:rsidRDefault="0059145F" w:rsidP="0053053C">
                              <w:pPr>
                                <w:spacing w:after="0" w:line="240" w:lineRule="auto"/>
                                <w:jc w:val="center"/>
                                <w:rPr>
                                  <w:rFonts w:eastAsia="Calibri"/>
                                  <w:b/>
                                  <w:bCs/>
                                </w:rPr>
                              </w:pPr>
                              <w:r w:rsidRPr="00224FDD">
                                <w:rPr>
                                  <w:rFonts w:eastAsia="Calibri"/>
                                  <w:b/>
                                  <w:bCs/>
                                </w:rPr>
                                <w:t>n=25</w:t>
                              </w:r>
                            </w:p>
                            <w:p w:rsidR="0059145F" w:rsidRDefault="0059145F" w:rsidP="0053053C">
                              <w:pPr>
                                <w:spacing w:line="256" w:lineRule="auto"/>
                                <w:jc w:val="center"/>
                                <w:rPr>
                                  <w:rFonts w:eastAsia="Calibr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Flowchart: Process 26"/>
                        <wps:cNvSpPr/>
                        <wps:spPr>
                          <a:xfrm>
                            <a:off x="3891626" y="4514616"/>
                            <a:ext cx="1273166" cy="1795648"/>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Default="0059145F" w:rsidP="0053053C">
                              <w:pPr>
                                <w:spacing w:after="0" w:line="240" w:lineRule="auto"/>
                                <w:jc w:val="center"/>
                                <w:rPr>
                                  <w:rFonts w:eastAsia="Calibri"/>
                                  <w:b/>
                                  <w:bCs/>
                                </w:rPr>
                              </w:pPr>
                              <w:r>
                                <w:rPr>
                                  <w:rFonts w:eastAsia="Calibri"/>
                                  <w:b/>
                                  <w:bCs/>
                                </w:rPr>
                                <w:t>Voluntary Service</w:t>
                              </w:r>
                            </w:p>
                            <w:p w:rsidR="0059145F" w:rsidRDefault="0059145F" w:rsidP="0053053C">
                              <w:pPr>
                                <w:spacing w:after="0" w:line="240" w:lineRule="auto"/>
                                <w:jc w:val="center"/>
                                <w:rPr>
                                  <w:rFonts w:eastAsia="Calibri"/>
                                  <w:b/>
                                  <w:bCs/>
                                </w:rPr>
                              </w:pPr>
                              <w:r>
                                <w:rPr>
                                  <w:rFonts w:eastAsia="Calibri"/>
                                  <w:b/>
                                  <w:bCs/>
                                </w:rPr>
                                <w:t xml:space="preserve">Lost to follow up during study </w:t>
                              </w:r>
                            </w:p>
                            <w:p w:rsidR="0059145F" w:rsidRDefault="0059145F" w:rsidP="0053053C">
                              <w:pPr>
                                <w:spacing w:after="0" w:line="240" w:lineRule="auto"/>
                                <w:jc w:val="center"/>
                                <w:rPr>
                                  <w:rFonts w:eastAsia="Calibri"/>
                                  <w:b/>
                                  <w:bCs/>
                                </w:rPr>
                              </w:pPr>
                              <w:r>
                                <w:rPr>
                                  <w:rFonts w:eastAsia="Calibri"/>
                                  <w:b/>
                                  <w:bCs/>
                                </w:rPr>
                                <w:t>n=7</w:t>
                              </w:r>
                            </w:p>
                            <w:p w:rsidR="0059145F" w:rsidRDefault="0059145F" w:rsidP="0053053C">
                              <w:pPr>
                                <w:spacing w:after="0" w:line="240" w:lineRule="auto"/>
                                <w:jc w:val="center"/>
                                <w:rPr>
                                  <w:rFonts w:eastAsia="Calibri"/>
                                  <w:b/>
                                  <w:bCs/>
                                </w:rPr>
                              </w:pPr>
                            </w:p>
                            <w:p w:rsidR="0059145F" w:rsidRPr="00224FDD" w:rsidRDefault="0059145F" w:rsidP="0053053C">
                              <w:pPr>
                                <w:spacing w:after="0" w:line="240" w:lineRule="auto"/>
                                <w:rPr>
                                  <w:rFonts w:eastAsia="Calibri"/>
                                  <w:b/>
                                  <w:bCs/>
                                </w:rPr>
                              </w:pPr>
                              <w:r w:rsidRPr="00224FDD">
                                <w:rPr>
                                  <w:rFonts w:eastAsia="Calibri"/>
                                  <w:b/>
                                  <w:bCs/>
                                </w:rPr>
                                <w:t>Reasons:</w:t>
                              </w:r>
                            </w:p>
                            <w:p w:rsidR="0059145F" w:rsidRPr="00224FDD" w:rsidRDefault="0059145F" w:rsidP="0053053C">
                              <w:pPr>
                                <w:spacing w:after="0" w:line="240" w:lineRule="auto"/>
                                <w:rPr>
                                  <w:rFonts w:eastAsia="Calibri"/>
                                </w:rPr>
                              </w:pPr>
                              <w:r w:rsidRPr="00224FDD">
                                <w:rPr>
                                  <w:rFonts w:eastAsia="Calibri"/>
                                </w:rPr>
                                <w:t xml:space="preserve">Left Service: </w:t>
                              </w:r>
                              <w:proofErr w:type="gramStart"/>
                              <w:r>
                                <w:rPr>
                                  <w:rFonts w:eastAsia="Calibri"/>
                                </w:rPr>
                                <w:t>5</w:t>
                              </w:r>
                              <w:proofErr w:type="gramEnd"/>
                            </w:p>
                            <w:p w:rsidR="0059145F" w:rsidRPr="00224FDD" w:rsidRDefault="0059145F" w:rsidP="0053053C">
                              <w:pPr>
                                <w:spacing w:after="0" w:line="240" w:lineRule="auto"/>
                                <w:rPr>
                                  <w:rFonts w:eastAsia="Calibri"/>
                                </w:rPr>
                              </w:pPr>
                              <w:r w:rsidRPr="00224FDD">
                                <w:rPr>
                                  <w:rFonts w:eastAsia="Calibri"/>
                                </w:rPr>
                                <w:t xml:space="preserve">Illness: </w:t>
                              </w:r>
                              <w:proofErr w:type="gramStart"/>
                              <w:r>
                                <w:rPr>
                                  <w:rFonts w:eastAsia="Calibri"/>
                                </w:rPr>
                                <w:t>1</w:t>
                              </w:r>
                              <w:proofErr w:type="gramEnd"/>
                            </w:p>
                            <w:p w:rsidR="0059145F" w:rsidRPr="00224FDD" w:rsidRDefault="0059145F" w:rsidP="0053053C">
                              <w:pPr>
                                <w:spacing w:after="0" w:line="240" w:lineRule="auto"/>
                                <w:rPr>
                                  <w:rFonts w:eastAsia="Calibri"/>
                                </w:rPr>
                              </w:pPr>
                              <w:r w:rsidRPr="00224FDD">
                                <w:rPr>
                                  <w:rFonts w:eastAsia="Calibri"/>
                                </w:rPr>
                                <w:t xml:space="preserve">Relocated: </w:t>
                              </w:r>
                              <w:r>
                                <w:rPr>
                                  <w:rFonts w:eastAsia="Calibri"/>
                                </w:rPr>
                                <w:t>0</w:t>
                              </w:r>
                            </w:p>
                            <w:p w:rsidR="0059145F" w:rsidRPr="00224FDD" w:rsidRDefault="0059145F" w:rsidP="0053053C">
                              <w:pPr>
                                <w:spacing w:after="0" w:line="240" w:lineRule="auto"/>
                                <w:rPr>
                                  <w:rFonts w:eastAsia="Calibri"/>
                                </w:rPr>
                              </w:pPr>
                              <w:r w:rsidRPr="00224FDD">
                                <w:rPr>
                                  <w:rFonts w:eastAsia="Calibri"/>
                                </w:rPr>
                                <w:t>Death:</w:t>
                              </w:r>
                              <w:r>
                                <w:rPr>
                                  <w:rFonts w:eastAsia="Calibri"/>
                                </w:rPr>
                                <w:t xml:space="preserve"> </w:t>
                              </w:r>
                              <w:proofErr w:type="gramStart"/>
                              <w:r w:rsidRPr="00224FDD">
                                <w:rPr>
                                  <w:rFonts w:eastAsia="Calibri"/>
                                </w:rPr>
                                <w:t>1</w:t>
                              </w:r>
                              <w:proofErr w:type="gramEnd"/>
                            </w:p>
                            <w:p w:rsidR="0059145F" w:rsidRPr="00224FDD" w:rsidRDefault="0059145F" w:rsidP="0053053C">
                              <w:pPr>
                                <w:spacing w:after="0" w:line="240" w:lineRule="auto"/>
                                <w:rPr>
                                  <w:rFonts w:eastAsia="Calibri"/>
                                </w:rPr>
                              </w:pPr>
                              <w:r w:rsidRPr="00224FDD">
                                <w:rPr>
                                  <w:rFonts w:eastAsia="Calibri"/>
                                </w:rPr>
                                <w:t>Other:</w:t>
                              </w:r>
                              <w:r>
                                <w:rPr>
                                  <w:rFonts w:eastAsia="Calibri"/>
                                </w:rPr>
                                <w:t xml:space="preserve"> </w:t>
                              </w:r>
                              <w:proofErr w:type="gramStart"/>
                              <w:r>
                                <w:rPr>
                                  <w:rFonts w:eastAsia="Calibri"/>
                                </w:rPr>
                                <w:t>0</w:t>
                              </w:r>
                              <w:proofErr w:type="gramEnd"/>
                            </w:p>
                            <w:p w:rsidR="0059145F" w:rsidRPr="004F3EF1" w:rsidRDefault="0059145F" w:rsidP="0053053C">
                              <w:pPr>
                                <w:spacing w:line="256" w:lineRule="auto"/>
                                <w:jc w:val="center"/>
                                <w:rPr>
                                  <w:rFonts w:eastAsia="Calibri"/>
                                </w:rPr>
                              </w:pPr>
                            </w:p>
                            <w:p w:rsidR="0059145F" w:rsidRDefault="0059145F" w:rsidP="0053053C">
                              <w:pPr>
                                <w:spacing w:after="0" w:line="240" w:lineRule="auto"/>
                                <w:contextualSpacing/>
                                <w:jc w:val="center"/>
                                <w:rPr>
                                  <w:rFonts w:eastAsia="Calibr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Flowchart: Process 29"/>
                        <wps:cNvSpPr/>
                        <wps:spPr>
                          <a:xfrm>
                            <a:off x="3891626" y="1727856"/>
                            <a:ext cx="1227455" cy="4667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Pr="00224FDD" w:rsidRDefault="0059145F" w:rsidP="0053053C">
                              <w:pPr>
                                <w:spacing w:after="0" w:line="240" w:lineRule="auto"/>
                                <w:jc w:val="center"/>
                                <w:rPr>
                                  <w:rFonts w:eastAsia="Calibri"/>
                                  <w:b/>
                                  <w:bCs/>
                                </w:rPr>
                              </w:pPr>
                              <w:r w:rsidRPr="00224FDD">
                                <w:rPr>
                                  <w:rFonts w:eastAsia="Calibri"/>
                                  <w:b/>
                                  <w:bCs/>
                                </w:rPr>
                                <w:t>Voluntary Service</w:t>
                              </w:r>
                            </w:p>
                            <w:p w:rsidR="0059145F" w:rsidRPr="00224FDD" w:rsidRDefault="0059145F" w:rsidP="0053053C">
                              <w:pPr>
                                <w:spacing w:after="0" w:line="240" w:lineRule="auto"/>
                                <w:jc w:val="center"/>
                                <w:rPr>
                                  <w:rFonts w:eastAsia="Calibri"/>
                                  <w:b/>
                                  <w:bCs/>
                                </w:rPr>
                              </w:pPr>
                              <w:r w:rsidRPr="00224FDD">
                                <w:rPr>
                                  <w:rFonts w:eastAsia="Calibri"/>
                                  <w:b/>
                                  <w:bCs/>
                                </w:rPr>
                                <w:t>n=26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Flowchart: Process 38"/>
                        <wps:cNvSpPr/>
                        <wps:spPr>
                          <a:xfrm>
                            <a:off x="3891626" y="3096702"/>
                            <a:ext cx="1273166" cy="4794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Default="0059145F" w:rsidP="0053053C">
                              <w:pPr>
                                <w:spacing w:after="0" w:line="240" w:lineRule="auto"/>
                                <w:jc w:val="center"/>
                                <w:rPr>
                                  <w:rFonts w:eastAsia="Calibri"/>
                                  <w:b/>
                                  <w:bCs/>
                                </w:rPr>
                              </w:pPr>
                              <w:r>
                                <w:rPr>
                                  <w:rFonts w:eastAsia="Calibri"/>
                                  <w:b/>
                                  <w:bCs/>
                                </w:rPr>
                                <w:t>Voluntary Service</w:t>
                              </w:r>
                            </w:p>
                            <w:p w:rsidR="0059145F" w:rsidRPr="00224FDD" w:rsidRDefault="0059145F" w:rsidP="0053053C">
                              <w:pPr>
                                <w:spacing w:after="0" w:line="240" w:lineRule="auto"/>
                                <w:jc w:val="center"/>
                                <w:rPr>
                                  <w:rFonts w:eastAsia="Calibri"/>
                                  <w:b/>
                                  <w:bCs/>
                                </w:rPr>
                              </w:pPr>
                              <w:r w:rsidRPr="00224FDD">
                                <w:rPr>
                                  <w:rFonts w:eastAsia="Calibri"/>
                                  <w:b/>
                                  <w:bCs/>
                                </w:rPr>
                                <w:t>n=20</w:t>
                              </w:r>
                            </w:p>
                            <w:p w:rsidR="0059145F" w:rsidRDefault="0059145F" w:rsidP="0053053C">
                              <w:pPr>
                                <w:spacing w:line="254" w:lineRule="auto"/>
                                <w:jc w:val="center"/>
                                <w:rPr>
                                  <w:rFonts w:eastAsia="Calibri"/>
                                </w:rP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Flowchart: Process 75"/>
                        <wps:cNvSpPr/>
                        <wps:spPr>
                          <a:xfrm>
                            <a:off x="2244003" y="6587243"/>
                            <a:ext cx="1273166" cy="4794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Default="0059145F" w:rsidP="0053053C">
                              <w:pPr>
                                <w:spacing w:after="0" w:line="240" w:lineRule="auto"/>
                                <w:jc w:val="center"/>
                                <w:rPr>
                                  <w:rFonts w:eastAsia="Calibri"/>
                                  <w:b/>
                                  <w:bCs/>
                                </w:rPr>
                              </w:pPr>
                              <w:r>
                                <w:rPr>
                                  <w:rFonts w:eastAsia="Calibri"/>
                                  <w:b/>
                                  <w:bCs/>
                                </w:rPr>
                                <w:t xml:space="preserve">Blended Service </w:t>
                              </w:r>
                            </w:p>
                            <w:p w:rsidR="0059145F" w:rsidRDefault="0059145F" w:rsidP="0053053C">
                              <w:pPr>
                                <w:spacing w:after="0" w:line="240" w:lineRule="auto"/>
                                <w:jc w:val="center"/>
                                <w:rPr>
                                  <w:rFonts w:eastAsia="Calibri"/>
                                  <w:b/>
                                  <w:bCs/>
                                </w:rPr>
                              </w:pPr>
                              <w:r>
                                <w:rPr>
                                  <w:rFonts w:eastAsia="Calibri"/>
                                  <w:b/>
                                  <w:bCs/>
                                </w:rPr>
                                <w:t>n=27</w:t>
                              </w:r>
                            </w:p>
                            <w:p w:rsidR="0059145F" w:rsidRDefault="0059145F" w:rsidP="0053053C">
                              <w:pPr>
                                <w:spacing w:line="256" w:lineRule="auto"/>
                                <w:jc w:val="center"/>
                                <w:rPr>
                                  <w:rFonts w:eastAsia="Calibri"/>
                                  <w:b/>
                                  <w:bCs/>
                                </w:rPr>
                              </w:pPr>
                              <w:r>
                                <w:rPr>
                                  <w:rFonts w:eastAsia="Calibri"/>
                                  <w:b/>
                                  <w:bCs/>
                                </w:rPr>
                                <w:t> </w:t>
                              </w:r>
                            </w:p>
                            <w:p w:rsidR="0059145F" w:rsidRDefault="0059145F" w:rsidP="0053053C">
                              <w:pPr>
                                <w:spacing w:line="256" w:lineRule="auto"/>
                                <w:jc w:val="center"/>
                                <w:rPr>
                                  <w:rFonts w:eastAsia="Calibri"/>
                                </w:rP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Flowchart: Process 77"/>
                        <wps:cNvSpPr/>
                        <wps:spPr>
                          <a:xfrm>
                            <a:off x="671817" y="4513523"/>
                            <a:ext cx="1272540" cy="179719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Default="0059145F" w:rsidP="0053053C">
                              <w:pPr>
                                <w:spacing w:after="0" w:line="240" w:lineRule="auto"/>
                                <w:jc w:val="center"/>
                                <w:rPr>
                                  <w:rFonts w:eastAsia="Calibri"/>
                                  <w:b/>
                                  <w:bCs/>
                                </w:rPr>
                              </w:pPr>
                              <w:r>
                                <w:rPr>
                                  <w:rFonts w:eastAsia="Calibri"/>
                                  <w:b/>
                                  <w:bCs/>
                                </w:rPr>
                                <w:t>Paid Service</w:t>
                              </w:r>
                            </w:p>
                            <w:p w:rsidR="0059145F" w:rsidRDefault="0059145F" w:rsidP="0053053C">
                              <w:pPr>
                                <w:spacing w:after="0" w:line="240" w:lineRule="auto"/>
                                <w:jc w:val="center"/>
                                <w:rPr>
                                  <w:rFonts w:eastAsia="Calibri"/>
                                  <w:b/>
                                  <w:bCs/>
                                </w:rPr>
                              </w:pPr>
                              <w:r>
                                <w:rPr>
                                  <w:rFonts w:eastAsia="Calibri"/>
                                  <w:b/>
                                  <w:bCs/>
                                </w:rPr>
                                <w:t>Lost to follow up during study</w:t>
                              </w:r>
                            </w:p>
                            <w:p w:rsidR="0059145F" w:rsidRDefault="0059145F" w:rsidP="0053053C">
                              <w:pPr>
                                <w:spacing w:after="0" w:line="240" w:lineRule="auto"/>
                                <w:jc w:val="center"/>
                                <w:rPr>
                                  <w:rFonts w:eastAsia="Calibri"/>
                                  <w:b/>
                                  <w:bCs/>
                                </w:rPr>
                              </w:pPr>
                              <w:r>
                                <w:rPr>
                                  <w:rFonts w:eastAsia="Calibri"/>
                                  <w:b/>
                                  <w:bCs/>
                                </w:rPr>
                                <w:t>n=10</w:t>
                              </w:r>
                            </w:p>
                            <w:p w:rsidR="0059145F" w:rsidRDefault="0059145F" w:rsidP="0053053C">
                              <w:pPr>
                                <w:spacing w:after="0" w:line="240" w:lineRule="auto"/>
                                <w:jc w:val="center"/>
                                <w:rPr>
                                  <w:rFonts w:eastAsia="Calibri"/>
                                  <w:b/>
                                  <w:bCs/>
                                </w:rPr>
                              </w:pPr>
                            </w:p>
                            <w:p w:rsidR="0059145F" w:rsidRPr="00224FDD" w:rsidRDefault="0059145F" w:rsidP="0053053C">
                              <w:pPr>
                                <w:spacing w:after="0" w:line="240" w:lineRule="auto"/>
                                <w:rPr>
                                  <w:rFonts w:eastAsia="Calibri"/>
                                  <w:b/>
                                  <w:bCs/>
                                </w:rPr>
                              </w:pPr>
                              <w:r w:rsidRPr="00224FDD">
                                <w:rPr>
                                  <w:rFonts w:eastAsia="Calibri"/>
                                  <w:b/>
                                  <w:bCs/>
                                </w:rPr>
                                <w:t>Reasons:</w:t>
                              </w:r>
                            </w:p>
                            <w:p w:rsidR="0059145F" w:rsidRPr="00224FDD" w:rsidRDefault="0059145F" w:rsidP="0053053C">
                              <w:pPr>
                                <w:spacing w:after="0" w:line="240" w:lineRule="auto"/>
                                <w:rPr>
                                  <w:rFonts w:eastAsia="Calibri"/>
                                </w:rPr>
                              </w:pPr>
                              <w:r w:rsidRPr="00224FDD">
                                <w:rPr>
                                  <w:rFonts w:eastAsia="Calibri"/>
                                </w:rPr>
                                <w:t xml:space="preserve">Left Service: </w:t>
                              </w:r>
                              <w:proofErr w:type="gramStart"/>
                              <w:r w:rsidRPr="00224FDD">
                                <w:rPr>
                                  <w:rFonts w:eastAsia="Calibri"/>
                                </w:rPr>
                                <w:t>1</w:t>
                              </w:r>
                              <w:proofErr w:type="gramEnd"/>
                            </w:p>
                            <w:p w:rsidR="0059145F" w:rsidRPr="00224FDD" w:rsidRDefault="0059145F" w:rsidP="0053053C">
                              <w:pPr>
                                <w:spacing w:after="0" w:line="240" w:lineRule="auto"/>
                                <w:rPr>
                                  <w:rFonts w:eastAsia="Calibri"/>
                                </w:rPr>
                              </w:pPr>
                              <w:r w:rsidRPr="00224FDD">
                                <w:rPr>
                                  <w:rFonts w:eastAsia="Calibri"/>
                                </w:rPr>
                                <w:t xml:space="preserve">Illness: </w:t>
                              </w:r>
                              <w:proofErr w:type="gramStart"/>
                              <w:r w:rsidRPr="00224FDD">
                                <w:rPr>
                                  <w:rFonts w:eastAsia="Calibri"/>
                                </w:rPr>
                                <w:t>3</w:t>
                              </w:r>
                              <w:proofErr w:type="gramEnd"/>
                            </w:p>
                            <w:p w:rsidR="0059145F" w:rsidRPr="00224FDD" w:rsidRDefault="0059145F" w:rsidP="0053053C">
                              <w:pPr>
                                <w:spacing w:after="0" w:line="240" w:lineRule="auto"/>
                                <w:rPr>
                                  <w:rFonts w:eastAsia="Calibri"/>
                                </w:rPr>
                              </w:pPr>
                              <w:r w:rsidRPr="00224FDD">
                                <w:rPr>
                                  <w:rFonts w:eastAsia="Calibri"/>
                                </w:rPr>
                                <w:t>Relocated: 2</w:t>
                              </w:r>
                            </w:p>
                            <w:p w:rsidR="0059145F" w:rsidRPr="00224FDD" w:rsidRDefault="0059145F" w:rsidP="0053053C">
                              <w:pPr>
                                <w:spacing w:after="0" w:line="240" w:lineRule="auto"/>
                                <w:rPr>
                                  <w:rFonts w:eastAsia="Calibri"/>
                                </w:rPr>
                              </w:pPr>
                              <w:r w:rsidRPr="00224FDD">
                                <w:rPr>
                                  <w:rFonts w:eastAsia="Calibri"/>
                                </w:rPr>
                                <w:t>Death:</w:t>
                              </w:r>
                              <w:r>
                                <w:rPr>
                                  <w:rFonts w:eastAsia="Calibri"/>
                                </w:rPr>
                                <w:t xml:space="preserve"> </w:t>
                              </w:r>
                              <w:proofErr w:type="gramStart"/>
                              <w:r w:rsidRPr="00224FDD">
                                <w:rPr>
                                  <w:rFonts w:eastAsia="Calibri"/>
                                </w:rPr>
                                <w:t>1</w:t>
                              </w:r>
                              <w:proofErr w:type="gramEnd"/>
                            </w:p>
                            <w:p w:rsidR="0059145F" w:rsidRPr="00224FDD" w:rsidRDefault="0059145F" w:rsidP="0053053C">
                              <w:pPr>
                                <w:spacing w:after="0" w:line="240" w:lineRule="auto"/>
                                <w:rPr>
                                  <w:rFonts w:eastAsia="Calibri"/>
                                </w:rPr>
                              </w:pPr>
                              <w:r w:rsidRPr="00224FDD">
                                <w:rPr>
                                  <w:rFonts w:eastAsia="Calibri"/>
                                </w:rPr>
                                <w:t>Other:</w:t>
                              </w:r>
                              <w:r>
                                <w:rPr>
                                  <w:rFonts w:eastAsia="Calibri"/>
                                </w:rPr>
                                <w:t xml:space="preserve"> </w:t>
                              </w:r>
                              <w:proofErr w:type="gramStart"/>
                              <w:r w:rsidRPr="00224FDD">
                                <w:rPr>
                                  <w:rFonts w:eastAsia="Calibri"/>
                                </w:rPr>
                                <w:t>3</w:t>
                              </w:r>
                              <w:proofErr w:type="gramEnd"/>
                            </w:p>
                            <w:p w:rsidR="0059145F" w:rsidRPr="004F3EF1" w:rsidRDefault="0059145F" w:rsidP="0053053C">
                              <w:pPr>
                                <w:spacing w:line="256" w:lineRule="auto"/>
                                <w:jc w:val="center"/>
                                <w:rPr>
                                  <w:rFonts w:eastAsia="Calibri"/>
                                </w:rPr>
                              </w:pPr>
                            </w:p>
                            <w:p w:rsidR="0059145F" w:rsidRDefault="0059145F" w:rsidP="0053053C">
                              <w:pPr>
                                <w:spacing w:line="256" w:lineRule="auto"/>
                                <w:jc w:val="center"/>
                                <w:rPr>
                                  <w:rFonts w:eastAsia="Calibri"/>
                                </w:rPr>
                              </w:pPr>
                              <w:r>
                                <w:rPr>
                                  <w:rFonts w:eastAsia="Calibri"/>
                                </w:rPr>
                                <w:t> </w:t>
                              </w:r>
                            </w:p>
                            <w:p w:rsidR="0059145F" w:rsidRDefault="0059145F" w:rsidP="0053053C">
                              <w:pPr>
                                <w:spacing w:line="256" w:lineRule="auto"/>
                                <w:jc w:val="center"/>
                                <w:rPr>
                                  <w:rFonts w:eastAsia="Calibri"/>
                                </w:rP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Straight Connector 79"/>
                        <wps:cNvCnPr/>
                        <wps:spPr>
                          <a:xfrm>
                            <a:off x="1307461" y="1328342"/>
                            <a:ext cx="3197893" cy="96"/>
                          </a:xfrm>
                          <a:prstGeom prst="line">
                            <a:avLst/>
                          </a:prstGeom>
                        </wps:spPr>
                        <wps:style>
                          <a:lnRef idx="1">
                            <a:schemeClr val="dk1"/>
                          </a:lnRef>
                          <a:fillRef idx="0">
                            <a:schemeClr val="dk1"/>
                          </a:fillRef>
                          <a:effectRef idx="0">
                            <a:schemeClr val="dk1"/>
                          </a:effectRef>
                          <a:fontRef idx="minor">
                            <a:schemeClr val="tx1"/>
                          </a:fontRef>
                        </wps:style>
                        <wps:bodyPr/>
                      </wps:wsp>
                      <wps:wsp>
                        <wps:cNvPr id="80" name="Straight Arrow Connector 80"/>
                        <wps:cNvCnPr>
                          <a:endCxn id="19" idx="0"/>
                        </wps:cNvCnPr>
                        <wps:spPr>
                          <a:xfrm>
                            <a:off x="1307461" y="1328438"/>
                            <a:ext cx="0" cy="407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2" name="Straight Arrow Connector 82"/>
                        <wps:cNvCnPr>
                          <a:endCxn id="24" idx="0"/>
                        </wps:cNvCnPr>
                        <wps:spPr>
                          <a:xfrm>
                            <a:off x="2923866" y="1048994"/>
                            <a:ext cx="0" cy="687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3" name="Straight Arrow Connector 83"/>
                        <wps:cNvCnPr>
                          <a:endCxn id="29" idx="0"/>
                        </wps:cNvCnPr>
                        <wps:spPr>
                          <a:xfrm>
                            <a:off x="4505354" y="1328726"/>
                            <a:ext cx="0" cy="399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Flowchart: Process 85"/>
                        <wps:cNvSpPr/>
                        <wps:spPr>
                          <a:xfrm>
                            <a:off x="670565" y="2495140"/>
                            <a:ext cx="4448516" cy="283159"/>
                          </a:xfrm>
                          <a:prstGeom prst="flowChartProcess">
                            <a:avLst/>
                          </a:prstGeom>
                          <a:solidFill>
                            <a:schemeClr val="bg1">
                              <a:lumMod val="85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Default="0059145F" w:rsidP="0053053C">
                              <w:pPr>
                                <w:shd w:val="clear" w:color="auto" w:fill="D9D9D9" w:themeFill="background1" w:themeFillShade="D9"/>
                                <w:spacing w:line="256" w:lineRule="auto"/>
                                <w:jc w:val="center"/>
                                <w:rPr>
                                  <w:rFonts w:eastAsia="Calibri"/>
                                  <w:b/>
                                  <w:bCs/>
                                </w:rPr>
                              </w:pPr>
                              <w:r>
                                <w:rPr>
                                  <w:rFonts w:eastAsia="Calibri"/>
                                  <w:b/>
                                  <w:bCs/>
                                </w:rPr>
                                <w:t>6 week follow up n=73</w:t>
                              </w:r>
                            </w:p>
                            <w:p w:rsidR="0059145F" w:rsidRDefault="0059145F" w:rsidP="0053053C">
                              <w:pPr>
                                <w:shd w:val="clear" w:color="auto" w:fill="D9D9D9" w:themeFill="background1" w:themeFillShade="D9"/>
                                <w:spacing w:line="256" w:lineRule="auto"/>
                                <w:jc w:val="center"/>
                                <w:rPr>
                                  <w:rFonts w:eastAsia="Calibri"/>
                                  <w:b/>
                                  <w:bCs/>
                                </w:rPr>
                              </w:pPr>
                              <w:r>
                                <w:rPr>
                                  <w:rFonts w:eastAsia="Calibri"/>
                                  <w:b/>
                                  <w:bCs/>
                                </w:rPr>
                                <w:t> </w:t>
                              </w:r>
                            </w:p>
                            <w:p w:rsidR="0059145F" w:rsidRDefault="0059145F" w:rsidP="0053053C">
                              <w:pPr>
                                <w:shd w:val="clear" w:color="auto" w:fill="D9D9D9" w:themeFill="background1" w:themeFillShade="D9"/>
                                <w:spacing w:line="256" w:lineRule="auto"/>
                                <w:jc w:val="center"/>
                                <w:rPr>
                                  <w:rFonts w:eastAsia="Calibri"/>
                                </w:rP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Flowchart: Process 86"/>
                        <wps:cNvSpPr/>
                        <wps:spPr>
                          <a:xfrm>
                            <a:off x="670565" y="3899636"/>
                            <a:ext cx="4494227" cy="282575"/>
                          </a:xfrm>
                          <a:prstGeom prst="flowChartProcess">
                            <a:avLst/>
                          </a:prstGeom>
                          <a:solidFill>
                            <a:schemeClr val="bg1">
                              <a:lumMod val="85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Default="0059145F" w:rsidP="0053053C">
                              <w:pPr>
                                <w:spacing w:line="254" w:lineRule="auto"/>
                                <w:jc w:val="center"/>
                                <w:rPr>
                                  <w:rFonts w:eastAsia="Calibri"/>
                                  <w:b/>
                                  <w:bCs/>
                                </w:rPr>
                              </w:pPr>
                              <w:r>
                                <w:rPr>
                                  <w:rFonts w:eastAsia="Calibri"/>
                                  <w:b/>
                                  <w:bCs/>
                                </w:rPr>
                                <w:t>12 week follow up n=73</w:t>
                              </w:r>
                            </w:p>
                            <w:p w:rsidR="0059145F" w:rsidRDefault="0059145F" w:rsidP="0053053C">
                              <w:pPr>
                                <w:spacing w:line="254" w:lineRule="auto"/>
                                <w:jc w:val="center"/>
                                <w:rPr>
                                  <w:rFonts w:eastAsia="Calibri"/>
                                  <w:b/>
                                  <w:bCs/>
                                </w:rPr>
                              </w:pPr>
                              <w:r>
                                <w:rPr>
                                  <w:rFonts w:eastAsia="Calibri"/>
                                  <w:b/>
                                  <w:bCs/>
                                </w:rPr>
                                <w:t> </w:t>
                              </w:r>
                            </w:p>
                            <w:p w:rsidR="0059145F" w:rsidRDefault="0059145F" w:rsidP="0053053C">
                              <w:pPr>
                                <w:spacing w:line="254" w:lineRule="auto"/>
                                <w:jc w:val="center"/>
                                <w:rPr>
                                  <w:rFonts w:eastAsia="Calibri"/>
                                </w:rPr>
                              </w:pPr>
                              <w:r>
                                <w:rPr>
                                  <w:rFonts w:eastAsia="Calibri"/>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Straight Arrow Connector 1"/>
                        <wps:cNvCnPr>
                          <a:endCxn id="16" idx="0"/>
                        </wps:cNvCnPr>
                        <wps:spPr>
                          <a:xfrm flipH="1">
                            <a:off x="1307148" y="2777901"/>
                            <a:ext cx="313" cy="3187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Straight Arrow Connector 3"/>
                        <wps:cNvCnPr/>
                        <wps:spPr>
                          <a:xfrm>
                            <a:off x="2923866" y="2777901"/>
                            <a:ext cx="0" cy="318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Straight Arrow Connector 4"/>
                        <wps:cNvCnPr>
                          <a:endCxn id="38" idx="0"/>
                        </wps:cNvCnPr>
                        <wps:spPr>
                          <a:xfrm>
                            <a:off x="4528209" y="2778100"/>
                            <a:ext cx="0" cy="3186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Straight Arrow Connector 5"/>
                        <wps:cNvCnPr>
                          <a:endCxn id="21" idx="0"/>
                        </wps:cNvCnPr>
                        <wps:spPr>
                          <a:xfrm>
                            <a:off x="1307148" y="6306359"/>
                            <a:ext cx="0" cy="2804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Arrow Connector 6"/>
                        <wps:cNvCnPr>
                          <a:endCxn id="75" idx="0"/>
                        </wps:cNvCnPr>
                        <wps:spPr>
                          <a:xfrm flipH="1">
                            <a:off x="2880586" y="6306362"/>
                            <a:ext cx="5180" cy="2808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Straight Arrow Connector 7"/>
                        <wps:cNvCnPr>
                          <a:endCxn id="23" idx="0"/>
                        </wps:cNvCnPr>
                        <wps:spPr>
                          <a:xfrm>
                            <a:off x="4528209" y="6306362"/>
                            <a:ext cx="0" cy="2804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Straight Arrow Connector 8"/>
                        <wps:cNvCnPr>
                          <a:endCxn id="77" idx="0"/>
                        </wps:cNvCnPr>
                        <wps:spPr>
                          <a:xfrm>
                            <a:off x="1307461" y="4181317"/>
                            <a:ext cx="626" cy="3322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a:stCxn id="86" idx="2"/>
                          <a:endCxn id="17" idx="0"/>
                        </wps:cNvCnPr>
                        <wps:spPr>
                          <a:xfrm>
                            <a:off x="2917679" y="4182211"/>
                            <a:ext cx="694" cy="3324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a:endCxn id="26" idx="0"/>
                        </wps:cNvCnPr>
                        <wps:spPr>
                          <a:xfrm>
                            <a:off x="4528209" y="4181317"/>
                            <a:ext cx="0" cy="3332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Flowchart: Process 32"/>
                        <wps:cNvSpPr/>
                        <wps:spPr>
                          <a:xfrm rot="5400000" flipV="1">
                            <a:off x="-2019962" y="4572155"/>
                            <a:ext cx="4570616" cy="4159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145F" w:rsidRDefault="0059145F" w:rsidP="0053053C">
                              <w:pPr>
                                <w:spacing w:line="254" w:lineRule="auto"/>
                                <w:jc w:val="center"/>
                                <w:rPr>
                                  <w:rFonts w:eastAsia="Calibri"/>
                                </w:rPr>
                              </w:pPr>
                              <w:r>
                                <w:rPr>
                                  <w:rFonts w:eastAsia="Calibri"/>
                                </w:rPr>
                                <w:t>Follow up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C8BFEDE" id="Canvas 2" o:spid="_x0000_s1026" editas="canvas" style="position:absolute;margin-left:24.3pt;margin-top:16.6pt;width:449.75pt;height:701.15pt;z-index:-251657216" coordsize="57118,8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18;height:89039;visibility:visible;mso-wrap-style:square" filled="t">
                  <v:fill o:detectmouseclick="t"/>
                  <v:path o:connecttype="none"/>
                </v:shape>
                <v:shapetype id="_x0000_t109" coordsize="21600,21600" o:spt="109" path="m,l,21600r21600,l21600,xe">
                  <v:stroke joinstyle="miter"/>
                  <v:path gradientshapeok="t" o:connecttype="rect"/>
                </v:shapetype>
                <v:shape id="Flowchart: Process 14" o:spid="_x0000_s1028" type="#_x0000_t109" style="position:absolute;left:22821;top:5442;width:12731;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" fillcolor="white [3201]" strokecolor="black [3213]">
                  <v:textbox>
                    <w:txbxContent>
                      <w:p w:rsidR="0059145F" w:rsidRDefault="0059145F" w:rsidP="0053053C">
                        <w:pPr>
                          <w:spacing w:after="0" w:line="240" w:lineRule="auto"/>
                          <w:jc w:val="center"/>
                          <w:rPr>
                            <w:b/>
                            <w:bCs/>
                          </w:rPr>
                        </w:pPr>
                        <w:r>
                          <w:rPr>
                            <w:b/>
                            <w:bCs/>
                          </w:rPr>
                          <w:t xml:space="preserve">Total Recruited </w:t>
                        </w:r>
                      </w:p>
                      <w:p w:rsidR="0059145F" w:rsidRPr="00BA4F1C" w:rsidRDefault="0059145F" w:rsidP="0053053C">
                        <w:pPr>
                          <w:spacing w:after="0" w:line="240" w:lineRule="auto"/>
                          <w:jc w:val="center"/>
                          <w:rPr>
                            <w:b/>
                            <w:bCs/>
                          </w:rPr>
                        </w:pPr>
                        <w:r w:rsidRPr="00BA4F1C">
                          <w:rPr>
                            <w:b/>
                            <w:bCs/>
                          </w:rPr>
                          <w:t>n=</w:t>
                        </w:r>
                        <w:r>
                          <w:rPr>
                            <w:b/>
                            <w:bCs/>
                          </w:rPr>
                          <w:t>94</w:t>
                        </w:r>
                      </w:p>
                    </w:txbxContent>
                  </v:textbox>
                </v:shape>
                <v:shape id="Flowchart: Process 16" o:spid="_x0000_s1029" type="#_x0000_t109" style="position:absolute;left:6705;top:30966;width:12732;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" fillcolor="white [3201]" strokecolor="black [3213]">
                  <v:textbox>
                    <w:txbxContent>
                      <w:p w:rsidR="0059145F" w:rsidRDefault="0059145F" w:rsidP="0053053C">
                        <w:pPr>
                          <w:spacing w:after="0" w:line="240" w:lineRule="auto"/>
                          <w:jc w:val="center"/>
                          <w:rPr>
                            <w:b/>
                            <w:bCs/>
                          </w:rPr>
                        </w:pPr>
                        <w:r>
                          <w:rPr>
                            <w:b/>
                            <w:bCs/>
                          </w:rPr>
                          <w:t>Paid Service</w:t>
                        </w:r>
                      </w:p>
                      <w:p w:rsidR="0059145F" w:rsidRDefault="0059145F" w:rsidP="0053053C">
                        <w:pPr>
                          <w:spacing w:after="0" w:line="240" w:lineRule="auto"/>
                          <w:jc w:val="center"/>
                          <w:rPr>
                            <w:b/>
                            <w:bCs/>
                          </w:rPr>
                        </w:pPr>
                        <w:r w:rsidRPr="0001779E">
                          <w:rPr>
                            <w:b/>
                            <w:bCs/>
                          </w:rPr>
                          <w:t>n=</w:t>
                        </w:r>
                        <w:r>
                          <w:rPr>
                            <w:b/>
                            <w:bCs/>
                          </w:rPr>
                          <w:t>28</w:t>
                        </w:r>
                      </w:p>
                      <w:p w:rsidR="0059145F" w:rsidRPr="0001779E" w:rsidRDefault="0059145F" w:rsidP="0053053C">
                        <w:pPr>
                          <w:spacing w:after="0" w:line="240" w:lineRule="auto"/>
                          <w:jc w:val="center"/>
                          <w:rPr>
                            <w:b/>
                            <w:bCs/>
                          </w:rPr>
                        </w:pPr>
                      </w:p>
                      <w:p w:rsidR="0059145F" w:rsidRDefault="0059145F" w:rsidP="0053053C">
                        <w:pPr>
                          <w:spacing w:after="0" w:line="240" w:lineRule="auto"/>
                          <w:jc w:val="center"/>
                        </w:pPr>
                      </w:p>
                    </w:txbxContent>
                  </v:textbox>
                </v:shape>
                <v:shape id="Flowchart: Process 17" o:spid="_x0000_s1030" type="#_x0000_t109" style="position:absolute;left:22814;top:45146;width:12738;height:1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" fillcolor="white [3201]" strokecolor="black [3213]">
                  <v:textbox>
                    <w:txbxContent>
                      <w:p w:rsidR="0059145F" w:rsidRDefault="0059145F" w:rsidP="0053053C">
                        <w:pPr>
                          <w:spacing w:after="0" w:line="240" w:lineRule="auto"/>
                          <w:jc w:val="center"/>
                          <w:rPr>
                            <w:rFonts w:eastAsia="Calibri"/>
                            <w:b/>
                            <w:bCs/>
                          </w:rPr>
                        </w:pPr>
                        <w:r>
                          <w:rPr>
                            <w:rFonts w:eastAsia="Calibri"/>
                            <w:b/>
                            <w:bCs/>
                          </w:rPr>
                          <w:t>Blended Service</w:t>
                        </w:r>
                      </w:p>
                      <w:p w:rsidR="0059145F" w:rsidRDefault="0059145F" w:rsidP="0053053C">
                        <w:pPr>
                          <w:spacing w:after="0" w:line="240" w:lineRule="auto"/>
                          <w:jc w:val="center"/>
                          <w:rPr>
                            <w:rFonts w:eastAsia="Calibri"/>
                            <w:b/>
                            <w:bCs/>
                          </w:rPr>
                        </w:pPr>
                        <w:r>
                          <w:rPr>
                            <w:rFonts w:eastAsia="Calibri"/>
                            <w:b/>
                            <w:bCs/>
                          </w:rPr>
                          <w:t>Lost to follow up during study</w:t>
                        </w:r>
                      </w:p>
                      <w:p w:rsidR="0059145F" w:rsidRDefault="0059145F" w:rsidP="0053053C">
                        <w:pPr>
                          <w:spacing w:after="0" w:line="240" w:lineRule="auto"/>
                          <w:jc w:val="center"/>
                          <w:rPr>
                            <w:rFonts w:eastAsia="Calibri"/>
                            <w:b/>
                            <w:bCs/>
                          </w:rPr>
                        </w:pPr>
                        <w:r>
                          <w:rPr>
                            <w:rFonts w:eastAsia="Calibri"/>
                            <w:b/>
                            <w:bCs/>
                          </w:rPr>
                          <w:t>n=4</w:t>
                        </w:r>
                      </w:p>
                      <w:p w:rsidR="0059145F" w:rsidRDefault="0059145F" w:rsidP="0053053C">
                        <w:pPr>
                          <w:spacing w:after="0" w:line="240" w:lineRule="auto"/>
                          <w:jc w:val="center"/>
                          <w:rPr>
                            <w:rFonts w:eastAsia="Calibri"/>
                            <w:b/>
                            <w:bCs/>
                          </w:rPr>
                        </w:pPr>
                      </w:p>
                      <w:p w:rsidR="0059145F" w:rsidRPr="00224FDD" w:rsidRDefault="0059145F" w:rsidP="0053053C">
                        <w:pPr>
                          <w:spacing w:after="0" w:line="240" w:lineRule="auto"/>
                          <w:rPr>
                            <w:rFonts w:eastAsia="Calibri"/>
                            <w:b/>
                            <w:bCs/>
                          </w:rPr>
                        </w:pPr>
                        <w:r w:rsidRPr="00224FDD">
                          <w:rPr>
                            <w:rFonts w:eastAsia="Calibri"/>
                            <w:b/>
                            <w:bCs/>
                          </w:rPr>
                          <w:t>Reasons:</w:t>
                        </w:r>
                      </w:p>
                      <w:p w:rsidR="0059145F" w:rsidRPr="00224FDD" w:rsidRDefault="0059145F" w:rsidP="0053053C">
                        <w:pPr>
                          <w:spacing w:after="0" w:line="240" w:lineRule="auto"/>
                          <w:rPr>
                            <w:rFonts w:eastAsia="Calibri"/>
                          </w:rPr>
                        </w:pPr>
                        <w:r w:rsidRPr="00224FDD">
                          <w:rPr>
                            <w:rFonts w:eastAsia="Calibri"/>
                          </w:rPr>
                          <w:t xml:space="preserve">Left Service: </w:t>
                        </w:r>
                        <w:proofErr w:type="gramStart"/>
                        <w:r w:rsidRPr="00224FDD">
                          <w:rPr>
                            <w:rFonts w:eastAsia="Calibri"/>
                          </w:rPr>
                          <w:t>1</w:t>
                        </w:r>
                        <w:proofErr w:type="gramEnd"/>
                      </w:p>
                      <w:p w:rsidR="0059145F" w:rsidRPr="00224FDD" w:rsidRDefault="0059145F" w:rsidP="0053053C">
                        <w:pPr>
                          <w:spacing w:after="0" w:line="240" w:lineRule="auto"/>
                          <w:rPr>
                            <w:rFonts w:eastAsia="Calibri"/>
                          </w:rPr>
                        </w:pPr>
                        <w:r w:rsidRPr="00224FDD">
                          <w:rPr>
                            <w:rFonts w:eastAsia="Calibri"/>
                          </w:rPr>
                          <w:t xml:space="preserve">Illness: </w:t>
                        </w:r>
                        <w:proofErr w:type="gramStart"/>
                        <w:r>
                          <w:rPr>
                            <w:rFonts w:eastAsia="Calibri"/>
                          </w:rPr>
                          <w:t>2</w:t>
                        </w:r>
                        <w:proofErr w:type="gramEnd"/>
                      </w:p>
                      <w:p w:rsidR="0059145F" w:rsidRPr="00224FDD" w:rsidRDefault="0059145F" w:rsidP="0053053C">
                        <w:pPr>
                          <w:spacing w:after="0" w:line="240" w:lineRule="auto"/>
                          <w:rPr>
                            <w:rFonts w:eastAsia="Calibri"/>
                          </w:rPr>
                        </w:pPr>
                        <w:r w:rsidRPr="00224FDD">
                          <w:rPr>
                            <w:rFonts w:eastAsia="Calibri"/>
                          </w:rPr>
                          <w:t xml:space="preserve">Relocated: </w:t>
                        </w:r>
                        <w:r>
                          <w:rPr>
                            <w:rFonts w:eastAsia="Calibri"/>
                          </w:rPr>
                          <w:t>0</w:t>
                        </w:r>
                      </w:p>
                      <w:p w:rsidR="0059145F" w:rsidRPr="00224FDD" w:rsidRDefault="0059145F" w:rsidP="0053053C">
                        <w:pPr>
                          <w:spacing w:after="0" w:line="240" w:lineRule="auto"/>
                          <w:rPr>
                            <w:rFonts w:eastAsia="Calibri"/>
                          </w:rPr>
                        </w:pPr>
                        <w:r w:rsidRPr="00224FDD">
                          <w:rPr>
                            <w:rFonts w:eastAsia="Calibri"/>
                          </w:rPr>
                          <w:t>Death:</w:t>
                        </w:r>
                        <w:r>
                          <w:rPr>
                            <w:rFonts w:eastAsia="Calibri"/>
                          </w:rPr>
                          <w:t xml:space="preserve"> </w:t>
                        </w:r>
                        <w:proofErr w:type="gramStart"/>
                        <w:r>
                          <w:rPr>
                            <w:rFonts w:eastAsia="Calibri"/>
                          </w:rPr>
                          <w:t>1</w:t>
                        </w:r>
                        <w:proofErr w:type="gramEnd"/>
                      </w:p>
                      <w:p w:rsidR="0059145F" w:rsidRPr="00224FDD" w:rsidRDefault="0059145F" w:rsidP="0053053C">
                        <w:pPr>
                          <w:spacing w:after="0" w:line="240" w:lineRule="auto"/>
                          <w:rPr>
                            <w:rFonts w:eastAsia="Calibri"/>
                          </w:rPr>
                        </w:pPr>
                        <w:r w:rsidRPr="00224FDD">
                          <w:rPr>
                            <w:rFonts w:eastAsia="Calibri"/>
                          </w:rPr>
                          <w:t>Other:</w:t>
                        </w:r>
                        <w:r>
                          <w:rPr>
                            <w:rFonts w:eastAsia="Calibri"/>
                          </w:rPr>
                          <w:t xml:space="preserve"> </w:t>
                        </w:r>
                        <w:proofErr w:type="gramStart"/>
                        <w:r>
                          <w:rPr>
                            <w:rFonts w:eastAsia="Calibri"/>
                          </w:rPr>
                          <w:t>0</w:t>
                        </w:r>
                        <w:proofErr w:type="gramEnd"/>
                      </w:p>
                      <w:p w:rsidR="0059145F" w:rsidRPr="004F3EF1" w:rsidRDefault="0059145F" w:rsidP="0053053C">
                        <w:pPr>
                          <w:spacing w:line="256" w:lineRule="auto"/>
                          <w:jc w:val="center"/>
                          <w:rPr>
                            <w:rFonts w:eastAsia="Calibri"/>
                          </w:rPr>
                        </w:pPr>
                      </w:p>
                      <w:p w:rsidR="0059145F" w:rsidRDefault="0059145F" w:rsidP="0053053C">
                        <w:pPr>
                          <w:spacing w:after="0" w:line="240" w:lineRule="auto"/>
                          <w:jc w:val="center"/>
                        </w:pPr>
                      </w:p>
                    </w:txbxContent>
                  </v:textbox>
                </v:shape>
                <v:shape id="Flowchart: Process 19" o:spid="_x0000_s1031" type="#_x0000_t109" style="position:absolute;left:6705;top:17362;width:12738;height:4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" fillcolor="white [3201]" strokecolor="black [3213]">
                  <v:textbox>
                    <w:txbxContent>
                      <w:p w:rsidR="0059145F" w:rsidRPr="00BA4F1C" w:rsidRDefault="0059145F" w:rsidP="0053053C">
                        <w:pPr>
                          <w:spacing w:after="0" w:line="240" w:lineRule="auto"/>
                          <w:jc w:val="center"/>
                          <w:rPr>
                            <w:b/>
                            <w:bCs/>
                          </w:rPr>
                        </w:pPr>
                        <w:r>
                          <w:rPr>
                            <w:b/>
                            <w:bCs/>
                          </w:rPr>
                          <w:t>Paid Service</w:t>
                        </w:r>
                      </w:p>
                      <w:p w:rsidR="0059145F" w:rsidRPr="00BA4F1C" w:rsidRDefault="0059145F" w:rsidP="0053053C">
                        <w:pPr>
                          <w:spacing w:after="0" w:line="240" w:lineRule="auto"/>
                          <w:jc w:val="center"/>
                          <w:rPr>
                            <w:b/>
                            <w:bCs/>
                          </w:rPr>
                        </w:pPr>
                        <w:r w:rsidRPr="00BA4F1C">
                          <w:rPr>
                            <w:b/>
                            <w:bCs/>
                          </w:rPr>
                          <w:t>n=</w:t>
                        </w:r>
                        <w:r>
                          <w:rPr>
                            <w:b/>
                            <w:bCs/>
                          </w:rPr>
                          <w:t>37</w:t>
                        </w:r>
                      </w:p>
                    </w:txbxContent>
                  </v:textbox>
                </v:shape>
                <v:shape id="Flowchart: Process 21" o:spid="_x0000_s1032" type="#_x0000_t109" style="position:absolute;left:6705;top:65868;width:12732;height: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" fillcolor="white [3201]" strokecolor="black [3213]">
                  <v:textbox>
                    <w:txbxContent>
                      <w:p w:rsidR="0059145F" w:rsidRDefault="0059145F" w:rsidP="0053053C">
                        <w:pPr>
                          <w:spacing w:after="0" w:line="240" w:lineRule="auto"/>
                          <w:jc w:val="center"/>
                          <w:rPr>
                            <w:b/>
                            <w:bCs/>
                          </w:rPr>
                        </w:pPr>
                        <w:r>
                          <w:rPr>
                            <w:b/>
                            <w:bCs/>
                          </w:rPr>
                          <w:t>Paid Service</w:t>
                        </w:r>
                      </w:p>
                      <w:p w:rsidR="0059145F" w:rsidRPr="006D029E" w:rsidRDefault="0059145F" w:rsidP="0053053C">
                        <w:pPr>
                          <w:spacing w:after="0" w:line="240" w:lineRule="auto"/>
                          <w:jc w:val="center"/>
                          <w:rPr>
                            <w:b/>
                            <w:bCs/>
                          </w:rPr>
                        </w:pPr>
                        <w:r w:rsidRPr="006D029E">
                          <w:rPr>
                            <w:b/>
                            <w:bCs/>
                          </w:rPr>
                          <w:t>n=</w:t>
                        </w:r>
                        <w:r>
                          <w:rPr>
                            <w:b/>
                            <w:bCs/>
                          </w:rPr>
                          <w:t>27</w:t>
                        </w:r>
                      </w:p>
                      <w:p w:rsidR="0059145F" w:rsidRDefault="0059145F" w:rsidP="0053053C">
                        <w:pPr>
                          <w:spacing w:after="0" w:line="240" w:lineRule="auto"/>
                          <w:jc w:val="center"/>
                        </w:pPr>
                      </w:p>
                      <w:p w:rsidR="0059145F" w:rsidRDefault="0059145F" w:rsidP="0053053C">
                        <w:pPr>
                          <w:spacing w:after="0" w:line="240" w:lineRule="auto"/>
                          <w:jc w:val="center"/>
                        </w:pPr>
                      </w:p>
                    </w:txbxContent>
                  </v:textbox>
                </v:shape>
                <v:shape id="Flowchart: Process 22" o:spid="_x0000_s1033" type="#_x0000_t109" style="position:absolute;left:-5912;top:11388;width:17125;height:4165;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" fillcolor="white [3201]" strokecolor="black [3213]">
                  <v:textbox>
                    <w:txbxContent>
                      <w:p w:rsidR="0059145F" w:rsidRDefault="0059145F" w:rsidP="0053053C">
                        <w:pPr>
                          <w:spacing w:line="256" w:lineRule="auto"/>
                          <w:jc w:val="center"/>
                          <w:rPr>
                            <w:rFonts w:eastAsia="Calibri"/>
                          </w:rPr>
                        </w:pPr>
                        <w:r>
                          <w:rPr>
                            <w:rFonts w:eastAsia="Calibri"/>
                          </w:rPr>
                          <w:t>Enrolment</w:t>
                        </w:r>
                      </w:p>
                    </w:txbxContent>
                  </v:textbox>
                </v:shape>
                <v:shape id="Flowchart: Process 23" o:spid="_x0000_s1034" type="#_x0000_t109" style="position:absolute;left:38916;top:65868;width:12731;height:4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" fillcolor="white [3201]" strokecolor="black [3213]">
                  <v:textbox>
                    <w:txbxContent>
                      <w:p w:rsidR="0059145F" w:rsidRDefault="0059145F" w:rsidP="0053053C">
                        <w:pPr>
                          <w:spacing w:after="0" w:line="240" w:lineRule="auto"/>
                          <w:jc w:val="center"/>
                          <w:rPr>
                            <w:rFonts w:eastAsia="Calibri"/>
                            <w:b/>
                            <w:bCs/>
                          </w:rPr>
                        </w:pPr>
                        <w:r>
                          <w:rPr>
                            <w:rFonts w:eastAsia="Calibri"/>
                            <w:b/>
                            <w:bCs/>
                          </w:rPr>
                          <w:t>Voluntary Service</w:t>
                        </w:r>
                      </w:p>
                      <w:p w:rsidR="0059145F" w:rsidRPr="004F3EF1" w:rsidRDefault="0059145F" w:rsidP="0053053C">
                        <w:pPr>
                          <w:spacing w:after="0" w:line="240" w:lineRule="auto"/>
                          <w:jc w:val="center"/>
                          <w:rPr>
                            <w:rFonts w:eastAsia="Calibri"/>
                            <w:b/>
                            <w:bCs/>
                          </w:rPr>
                        </w:pPr>
                        <w:r>
                          <w:rPr>
                            <w:rFonts w:eastAsia="Calibri"/>
                            <w:b/>
                            <w:bCs/>
                          </w:rPr>
                          <w:t>n=19</w:t>
                        </w:r>
                      </w:p>
                    </w:txbxContent>
                  </v:textbox>
                </v:shape>
                <v:shape id="Flowchart: Process 24" o:spid="_x0000_s1035" type="#_x0000_t109" style="position:absolute;left:22872;top:17362;width:12732;height:4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" fillcolor="white [3201]" strokecolor="black [3213]">
                  <v:textbox>
                    <w:txbxContent>
                      <w:p w:rsidR="0059145F" w:rsidRPr="00224FDD" w:rsidRDefault="0059145F" w:rsidP="0053053C">
                        <w:pPr>
                          <w:spacing w:after="0" w:line="240" w:lineRule="auto"/>
                          <w:jc w:val="center"/>
                          <w:rPr>
                            <w:rFonts w:eastAsia="Calibri"/>
                            <w:b/>
                            <w:bCs/>
                          </w:rPr>
                        </w:pPr>
                        <w:r w:rsidRPr="00224FDD">
                          <w:rPr>
                            <w:rFonts w:eastAsia="Calibri"/>
                            <w:b/>
                            <w:bCs/>
                          </w:rPr>
                          <w:t>Blended Service</w:t>
                        </w:r>
                      </w:p>
                      <w:p w:rsidR="0059145F" w:rsidRPr="00224FDD" w:rsidRDefault="0059145F" w:rsidP="0053053C">
                        <w:pPr>
                          <w:spacing w:after="0" w:line="240" w:lineRule="auto"/>
                          <w:jc w:val="center"/>
                          <w:rPr>
                            <w:rFonts w:eastAsia="Calibri"/>
                            <w:b/>
                            <w:bCs/>
                          </w:rPr>
                        </w:pPr>
                        <w:r w:rsidRPr="00224FDD">
                          <w:rPr>
                            <w:rFonts w:eastAsia="Calibri"/>
                            <w:b/>
                            <w:bCs/>
                          </w:rPr>
                          <w:t>n=31</w:t>
                        </w:r>
                      </w:p>
                    </w:txbxContent>
                  </v:textbox>
                </v:shape>
                <v:shape id="Flowchart: Process 25" o:spid="_x0000_s1036" type="#_x0000_t109" style="position:absolute;left:22821;top:30967;width:12731;height:4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" fillcolor="white [3201]" strokecolor="black [3213]">
                  <v:textbox>
                    <w:txbxContent>
                      <w:p w:rsidR="0059145F" w:rsidRDefault="0059145F" w:rsidP="0053053C">
                        <w:pPr>
                          <w:spacing w:after="0" w:line="240" w:lineRule="auto"/>
                          <w:jc w:val="center"/>
                          <w:rPr>
                            <w:rFonts w:eastAsia="Calibri"/>
                            <w:b/>
                            <w:bCs/>
                          </w:rPr>
                        </w:pPr>
                        <w:r>
                          <w:rPr>
                            <w:rFonts w:eastAsia="Calibri"/>
                            <w:b/>
                            <w:bCs/>
                          </w:rPr>
                          <w:t>Blended Service</w:t>
                        </w:r>
                      </w:p>
                      <w:p w:rsidR="0059145F" w:rsidRPr="00224FDD" w:rsidRDefault="0059145F" w:rsidP="0053053C">
                        <w:pPr>
                          <w:spacing w:after="0" w:line="240" w:lineRule="auto"/>
                          <w:jc w:val="center"/>
                          <w:rPr>
                            <w:rFonts w:eastAsia="Calibri"/>
                            <w:b/>
                            <w:bCs/>
                          </w:rPr>
                        </w:pPr>
                        <w:r w:rsidRPr="00224FDD">
                          <w:rPr>
                            <w:rFonts w:eastAsia="Calibri"/>
                            <w:b/>
                            <w:bCs/>
                          </w:rPr>
                          <w:t>n=25</w:t>
                        </w:r>
                      </w:p>
                      <w:p w:rsidR="0059145F" w:rsidRDefault="0059145F" w:rsidP="0053053C">
                        <w:pPr>
                          <w:spacing w:line="256" w:lineRule="auto"/>
                          <w:jc w:val="center"/>
                          <w:rPr>
                            <w:rFonts w:eastAsia="Calibri"/>
                          </w:rPr>
                        </w:pPr>
                      </w:p>
                    </w:txbxContent>
                  </v:textbox>
                </v:shape>
                <v:shape id="Flowchart: Process 26" o:spid="_x0000_s1037" type="#_x0000_t109" style="position:absolute;left:38916;top:45146;width:12731;height:1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" fillcolor="white [3201]" strokecolor="black [3213]">
                  <v:textbox>
                    <w:txbxContent>
                      <w:p w:rsidR="0059145F" w:rsidRDefault="0059145F" w:rsidP="0053053C">
                        <w:pPr>
                          <w:spacing w:after="0" w:line="240" w:lineRule="auto"/>
                          <w:jc w:val="center"/>
                          <w:rPr>
                            <w:rFonts w:eastAsia="Calibri"/>
                            <w:b/>
                            <w:bCs/>
                          </w:rPr>
                        </w:pPr>
                        <w:r>
                          <w:rPr>
                            <w:rFonts w:eastAsia="Calibri"/>
                            <w:b/>
                            <w:bCs/>
                          </w:rPr>
                          <w:t>Voluntary Service</w:t>
                        </w:r>
                      </w:p>
                      <w:p w:rsidR="0059145F" w:rsidRDefault="0059145F" w:rsidP="0053053C">
                        <w:pPr>
                          <w:spacing w:after="0" w:line="240" w:lineRule="auto"/>
                          <w:jc w:val="center"/>
                          <w:rPr>
                            <w:rFonts w:eastAsia="Calibri"/>
                            <w:b/>
                            <w:bCs/>
                          </w:rPr>
                        </w:pPr>
                        <w:r>
                          <w:rPr>
                            <w:rFonts w:eastAsia="Calibri"/>
                            <w:b/>
                            <w:bCs/>
                          </w:rPr>
                          <w:t xml:space="preserve">Lost to follow up during study </w:t>
                        </w:r>
                      </w:p>
                      <w:p w:rsidR="0059145F" w:rsidRDefault="0059145F" w:rsidP="0053053C">
                        <w:pPr>
                          <w:spacing w:after="0" w:line="240" w:lineRule="auto"/>
                          <w:jc w:val="center"/>
                          <w:rPr>
                            <w:rFonts w:eastAsia="Calibri"/>
                            <w:b/>
                            <w:bCs/>
                          </w:rPr>
                        </w:pPr>
                        <w:r>
                          <w:rPr>
                            <w:rFonts w:eastAsia="Calibri"/>
                            <w:b/>
                            <w:bCs/>
                          </w:rPr>
                          <w:t>n=7</w:t>
                        </w:r>
                      </w:p>
                      <w:p w:rsidR="0059145F" w:rsidRDefault="0059145F" w:rsidP="0053053C">
                        <w:pPr>
                          <w:spacing w:after="0" w:line="240" w:lineRule="auto"/>
                          <w:jc w:val="center"/>
                          <w:rPr>
                            <w:rFonts w:eastAsia="Calibri"/>
                            <w:b/>
                            <w:bCs/>
                          </w:rPr>
                        </w:pPr>
                      </w:p>
                      <w:p w:rsidR="0059145F" w:rsidRPr="00224FDD" w:rsidRDefault="0059145F" w:rsidP="0053053C">
                        <w:pPr>
                          <w:spacing w:after="0" w:line="240" w:lineRule="auto"/>
                          <w:rPr>
                            <w:rFonts w:eastAsia="Calibri"/>
                            <w:b/>
                            <w:bCs/>
                          </w:rPr>
                        </w:pPr>
                        <w:r w:rsidRPr="00224FDD">
                          <w:rPr>
                            <w:rFonts w:eastAsia="Calibri"/>
                            <w:b/>
                            <w:bCs/>
                          </w:rPr>
                          <w:t>Reasons:</w:t>
                        </w:r>
                      </w:p>
                      <w:p w:rsidR="0059145F" w:rsidRPr="00224FDD" w:rsidRDefault="0059145F" w:rsidP="0053053C">
                        <w:pPr>
                          <w:spacing w:after="0" w:line="240" w:lineRule="auto"/>
                          <w:rPr>
                            <w:rFonts w:eastAsia="Calibri"/>
                          </w:rPr>
                        </w:pPr>
                        <w:r w:rsidRPr="00224FDD">
                          <w:rPr>
                            <w:rFonts w:eastAsia="Calibri"/>
                          </w:rPr>
                          <w:t xml:space="preserve">Left Service: </w:t>
                        </w:r>
                        <w:proofErr w:type="gramStart"/>
                        <w:r>
                          <w:rPr>
                            <w:rFonts w:eastAsia="Calibri"/>
                          </w:rPr>
                          <w:t>5</w:t>
                        </w:r>
                        <w:proofErr w:type="gramEnd"/>
                      </w:p>
                      <w:p w:rsidR="0059145F" w:rsidRPr="00224FDD" w:rsidRDefault="0059145F" w:rsidP="0053053C">
                        <w:pPr>
                          <w:spacing w:after="0" w:line="240" w:lineRule="auto"/>
                          <w:rPr>
                            <w:rFonts w:eastAsia="Calibri"/>
                          </w:rPr>
                        </w:pPr>
                        <w:r w:rsidRPr="00224FDD">
                          <w:rPr>
                            <w:rFonts w:eastAsia="Calibri"/>
                          </w:rPr>
                          <w:t xml:space="preserve">Illness: </w:t>
                        </w:r>
                        <w:proofErr w:type="gramStart"/>
                        <w:r>
                          <w:rPr>
                            <w:rFonts w:eastAsia="Calibri"/>
                          </w:rPr>
                          <w:t>1</w:t>
                        </w:r>
                        <w:proofErr w:type="gramEnd"/>
                      </w:p>
                      <w:p w:rsidR="0059145F" w:rsidRPr="00224FDD" w:rsidRDefault="0059145F" w:rsidP="0053053C">
                        <w:pPr>
                          <w:spacing w:after="0" w:line="240" w:lineRule="auto"/>
                          <w:rPr>
                            <w:rFonts w:eastAsia="Calibri"/>
                          </w:rPr>
                        </w:pPr>
                        <w:r w:rsidRPr="00224FDD">
                          <w:rPr>
                            <w:rFonts w:eastAsia="Calibri"/>
                          </w:rPr>
                          <w:t xml:space="preserve">Relocated: </w:t>
                        </w:r>
                        <w:r>
                          <w:rPr>
                            <w:rFonts w:eastAsia="Calibri"/>
                          </w:rPr>
                          <w:t>0</w:t>
                        </w:r>
                      </w:p>
                      <w:p w:rsidR="0059145F" w:rsidRPr="00224FDD" w:rsidRDefault="0059145F" w:rsidP="0053053C">
                        <w:pPr>
                          <w:spacing w:after="0" w:line="240" w:lineRule="auto"/>
                          <w:rPr>
                            <w:rFonts w:eastAsia="Calibri"/>
                          </w:rPr>
                        </w:pPr>
                        <w:r w:rsidRPr="00224FDD">
                          <w:rPr>
                            <w:rFonts w:eastAsia="Calibri"/>
                          </w:rPr>
                          <w:t>Death:</w:t>
                        </w:r>
                        <w:r>
                          <w:rPr>
                            <w:rFonts w:eastAsia="Calibri"/>
                          </w:rPr>
                          <w:t xml:space="preserve"> </w:t>
                        </w:r>
                        <w:proofErr w:type="gramStart"/>
                        <w:r w:rsidRPr="00224FDD">
                          <w:rPr>
                            <w:rFonts w:eastAsia="Calibri"/>
                          </w:rPr>
                          <w:t>1</w:t>
                        </w:r>
                        <w:proofErr w:type="gramEnd"/>
                      </w:p>
                      <w:p w:rsidR="0059145F" w:rsidRPr="00224FDD" w:rsidRDefault="0059145F" w:rsidP="0053053C">
                        <w:pPr>
                          <w:spacing w:after="0" w:line="240" w:lineRule="auto"/>
                          <w:rPr>
                            <w:rFonts w:eastAsia="Calibri"/>
                          </w:rPr>
                        </w:pPr>
                        <w:r w:rsidRPr="00224FDD">
                          <w:rPr>
                            <w:rFonts w:eastAsia="Calibri"/>
                          </w:rPr>
                          <w:t>Other:</w:t>
                        </w:r>
                        <w:r>
                          <w:rPr>
                            <w:rFonts w:eastAsia="Calibri"/>
                          </w:rPr>
                          <w:t xml:space="preserve"> </w:t>
                        </w:r>
                        <w:proofErr w:type="gramStart"/>
                        <w:r>
                          <w:rPr>
                            <w:rFonts w:eastAsia="Calibri"/>
                          </w:rPr>
                          <w:t>0</w:t>
                        </w:r>
                        <w:proofErr w:type="gramEnd"/>
                      </w:p>
                      <w:p w:rsidR="0059145F" w:rsidRPr="004F3EF1" w:rsidRDefault="0059145F" w:rsidP="0053053C">
                        <w:pPr>
                          <w:spacing w:line="256" w:lineRule="auto"/>
                          <w:jc w:val="center"/>
                          <w:rPr>
                            <w:rFonts w:eastAsia="Calibri"/>
                          </w:rPr>
                        </w:pPr>
                      </w:p>
                      <w:p w:rsidR="0059145F" w:rsidRDefault="0059145F" w:rsidP="0053053C">
                        <w:pPr>
                          <w:spacing w:after="0" w:line="240" w:lineRule="auto"/>
                          <w:contextualSpacing/>
                          <w:jc w:val="center"/>
                          <w:rPr>
                            <w:rFonts w:eastAsia="Calibri"/>
                          </w:rPr>
                        </w:pPr>
                      </w:p>
                    </w:txbxContent>
                  </v:textbox>
                </v:shape>
                <v:shape id="Flowchart: Process 29" o:spid="_x0000_s1038" type="#_x0000_t109" style="position:absolute;left:38916;top:17278;width:1227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" fillcolor="white [3201]" strokecolor="black [3213]">
                  <v:textbox>
                    <w:txbxContent>
                      <w:p w:rsidR="0059145F" w:rsidRPr="00224FDD" w:rsidRDefault="0059145F" w:rsidP="0053053C">
                        <w:pPr>
                          <w:spacing w:after="0" w:line="240" w:lineRule="auto"/>
                          <w:jc w:val="center"/>
                          <w:rPr>
                            <w:rFonts w:eastAsia="Calibri"/>
                            <w:b/>
                            <w:bCs/>
                          </w:rPr>
                        </w:pPr>
                        <w:r w:rsidRPr="00224FDD">
                          <w:rPr>
                            <w:rFonts w:eastAsia="Calibri"/>
                            <w:b/>
                            <w:bCs/>
                          </w:rPr>
                          <w:t>Voluntary Service</w:t>
                        </w:r>
                      </w:p>
                      <w:p w:rsidR="0059145F" w:rsidRPr="00224FDD" w:rsidRDefault="0059145F" w:rsidP="0053053C">
                        <w:pPr>
                          <w:spacing w:after="0" w:line="240" w:lineRule="auto"/>
                          <w:jc w:val="center"/>
                          <w:rPr>
                            <w:rFonts w:eastAsia="Calibri"/>
                            <w:b/>
                            <w:bCs/>
                          </w:rPr>
                        </w:pPr>
                        <w:r w:rsidRPr="00224FDD">
                          <w:rPr>
                            <w:rFonts w:eastAsia="Calibri"/>
                            <w:b/>
                            <w:bCs/>
                          </w:rPr>
                          <w:t>n=26</w:t>
                        </w:r>
                      </w:p>
                    </w:txbxContent>
                  </v:textbox>
                </v:shape>
                <v:shape id="Flowchart: Process 38" o:spid="_x0000_s1039" type="#_x0000_t109" style="position:absolute;left:38916;top:30967;width:12731;height:4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" fillcolor="white [3201]" strokecolor="black [3213]">
                  <v:textbox>
                    <w:txbxContent>
                      <w:p w:rsidR="0059145F" w:rsidRDefault="0059145F" w:rsidP="0053053C">
                        <w:pPr>
                          <w:spacing w:after="0" w:line="240" w:lineRule="auto"/>
                          <w:jc w:val="center"/>
                          <w:rPr>
                            <w:rFonts w:eastAsia="Calibri"/>
                            <w:b/>
                            <w:bCs/>
                          </w:rPr>
                        </w:pPr>
                        <w:r>
                          <w:rPr>
                            <w:rFonts w:eastAsia="Calibri"/>
                            <w:b/>
                            <w:bCs/>
                          </w:rPr>
                          <w:t>Voluntary Service</w:t>
                        </w:r>
                      </w:p>
                      <w:p w:rsidR="0059145F" w:rsidRPr="00224FDD" w:rsidRDefault="0059145F" w:rsidP="0053053C">
                        <w:pPr>
                          <w:spacing w:after="0" w:line="240" w:lineRule="auto"/>
                          <w:jc w:val="center"/>
                          <w:rPr>
                            <w:rFonts w:eastAsia="Calibri"/>
                            <w:b/>
                            <w:bCs/>
                          </w:rPr>
                        </w:pPr>
                        <w:r w:rsidRPr="00224FDD">
                          <w:rPr>
                            <w:rFonts w:eastAsia="Calibri"/>
                            <w:b/>
                            <w:bCs/>
                          </w:rPr>
                          <w:t>n=20</w:t>
                        </w:r>
                      </w:p>
                      <w:p w:rsidR="0059145F" w:rsidRDefault="0059145F" w:rsidP="0053053C">
                        <w:pPr>
                          <w:spacing w:line="254" w:lineRule="auto"/>
                          <w:jc w:val="center"/>
                          <w:rPr>
                            <w:rFonts w:eastAsia="Calibri"/>
                          </w:rPr>
                        </w:pPr>
                        <w:r>
                          <w:rPr>
                            <w:rFonts w:eastAsia="Calibri"/>
                          </w:rPr>
                          <w:t> </w:t>
                        </w:r>
                      </w:p>
                    </w:txbxContent>
                  </v:textbox>
                </v:shape>
                <v:shape id="Flowchart: Process 75" o:spid="_x0000_s1040" type="#_x0000_t109" style="position:absolute;left:22440;top:65872;width:12731;height:4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" fillcolor="white [3201]" strokecolor="black [3213]">
                  <v:textbox>
                    <w:txbxContent>
                      <w:p w:rsidR="0059145F" w:rsidRDefault="0059145F" w:rsidP="0053053C">
                        <w:pPr>
                          <w:spacing w:after="0" w:line="240" w:lineRule="auto"/>
                          <w:jc w:val="center"/>
                          <w:rPr>
                            <w:rFonts w:eastAsia="Calibri"/>
                            <w:b/>
                            <w:bCs/>
                          </w:rPr>
                        </w:pPr>
                        <w:r>
                          <w:rPr>
                            <w:rFonts w:eastAsia="Calibri"/>
                            <w:b/>
                            <w:bCs/>
                          </w:rPr>
                          <w:t xml:space="preserve">Blended Service </w:t>
                        </w:r>
                      </w:p>
                      <w:p w:rsidR="0059145F" w:rsidRDefault="0059145F" w:rsidP="0053053C">
                        <w:pPr>
                          <w:spacing w:after="0" w:line="240" w:lineRule="auto"/>
                          <w:jc w:val="center"/>
                          <w:rPr>
                            <w:rFonts w:eastAsia="Calibri"/>
                            <w:b/>
                            <w:bCs/>
                          </w:rPr>
                        </w:pPr>
                        <w:r>
                          <w:rPr>
                            <w:rFonts w:eastAsia="Calibri"/>
                            <w:b/>
                            <w:bCs/>
                          </w:rPr>
                          <w:t>n=27</w:t>
                        </w:r>
                      </w:p>
                      <w:p w:rsidR="0059145F" w:rsidRDefault="0059145F" w:rsidP="0053053C">
                        <w:pPr>
                          <w:spacing w:line="256" w:lineRule="auto"/>
                          <w:jc w:val="center"/>
                          <w:rPr>
                            <w:rFonts w:eastAsia="Calibri"/>
                            <w:b/>
                            <w:bCs/>
                          </w:rPr>
                        </w:pPr>
                        <w:r>
                          <w:rPr>
                            <w:rFonts w:eastAsia="Calibri"/>
                            <w:b/>
                            <w:bCs/>
                          </w:rPr>
                          <w:t> </w:t>
                        </w:r>
                      </w:p>
                      <w:p w:rsidR="0059145F" w:rsidRDefault="0059145F" w:rsidP="0053053C">
                        <w:pPr>
                          <w:spacing w:line="256" w:lineRule="auto"/>
                          <w:jc w:val="center"/>
                          <w:rPr>
                            <w:rFonts w:eastAsia="Calibri"/>
                          </w:rPr>
                        </w:pPr>
                        <w:r>
                          <w:rPr>
                            <w:rFonts w:eastAsia="Calibri"/>
                          </w:rPr>
                          <w:t> </w:t>
                        </w:r>
                      </w:p>
                    </w:txbxContent>
                  </v:textbox>
                </v:shape>
                <v:shape id="Flowchart: Process 77" o:spid="_x0000_s1041" type="#_x0000_t109" style="position:absolute;left:6718;top:45135;width:12725;height:17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" fillcolor="white [3201]" strokecolor="black [3213]">
                  <v:textbox>
                    <w:txbxContent>
                      <w:p w:rsidR="0059145F" w:rsidRDefault="0059145F" w:rsidP="0053053C">
                        <w:pPr>
                          <w:spacing w:after="0" w:line="240" w:lineRule="auto"/>
                          <w:jc w:val="center"/>
                          <w:rPr>
                            <w:rFonts w:eastAsia="Calibri"/>
                            <w:b/>
                            <w:bCs/>
                          </w:rPr>
                        </w:pPr>
                        <w:r>
                          <w:rPr>
                            <w:rFonts w:eastAsia="Calibri"/>
                            <w:b/>
                            <w:bCs/>
                          </w:rPr>
                          <w:t>Paid Service</w:t>
                        </w:r>
                      </w:p>
                      <w:p w:rsidR="0059145F" w:rsidRDefault="0059145F" w:rsidP="0053053C">
                        <w:pPr>
                          <w:spacing w:after="0" w:line="240" w:lineRule="auto"/>
                          <w:jc w:val="center"/>
                          <w:rPr>
                            <w:rFonts w:eastAsia="Calibri"/>
                            <w:b/>
                            <w:bCs/>
                          </w:rPr>
                        </w:pPr>
                        <w:r>
                          <w:rPr>
                            <w:rFonts w:eastAsia="Calibri"/>
                            <w:b/>
                            <w:bCs/>
                          </w:rPr>
                          <w:t>Lost to follow up during study</w:t>
                        </w:r>
                      </w:p>
                      <w:p w:rsidR="0059145F" w:rsidRDefault="0059145F" w:rsidP="0053053C">
                        <w:pPr>
                          <w:spacing w:after="0" w:line="240" w:lineRule="auto"/>
                          <w:jc w:val="center"/>
                          <w:rPr>
                            <w:rFonts w:eastAsia="Calibri"/>
                            <w:b/>
                            <w:bCs/>
                          </w:rPr>
                        </w:pPr>
                        <w:r>
                          <w:rPr>
                            <w:rFonts w:eastAsia="Calibri"/>
                            <w:b/>
                            <w:bCs/>
                          </w:rPr>
                          <w:t>n=10</w:t>
                        </w:r>
                      </w:p>
                      <w:p w:rsidR="0059145F" w:rsidRDefault="0059145F" w:rsidP="0053053C">
                        <w:pPr>
                          <w:spacing w:after="0" w:line="240" w:lineRule="auto"/>
                          <w:jc w:val="center"/>
                          <w:rPr>
                            <w:rFonts w:eastAsia="Calibri"/>
                            <w:b/>
                            <w:bCs/>
                          </w:rPr>
                        </w:pPr>
                      </w:p>
                      <w:p w:rsidR="0059145F" w:rsidRPr="00224FDD" w:rsidRDefault="0059145F" w:rsidP="0053053C">
                        <w:pPr>
                          <w:spacing w:after="0" w:line="240" w:lineRule="auto"/>
                          <w:rPr>
                            <w:rFonts w:eastAsia="Calibri"/>
                            <w:b/>
                            <w:bCs/>
                          </w:rPr>
                        </w:pPr>
                        <w:r w:rsidRPr="00224FDD">
                          <w:rPr>
                            <w:rFonts w:eastAsia="Calibri"/>
                            <w:b/>
                            <w:bCs/>
                          </w:rPr>
                          <w:t>Reasons:</w:t>
                        </w:r>
                      </w:p>
                      <w:p w:rsidR="0059145F" w:rsidRPr="00224FDD" w:rsidRDefault="0059145F" w:rsidP="0053053C">
                        <w:pPr>
                          <w:spacing w:after="0" w:line="240" w:lineRule="auto"/>
                          <w:rPr>
                            <w:rFonts w:eastAsia="Calibri"/>
                          </w:rPr>
                        </w:pPr>
                        <w:r w:rsidRPr="00224FDD">
                          <w:rPr>
                            <w:rFonts w:eastAsia="Calibri"/>
                          </w:rPr>
                          <w:t xml:space="preserve">Left Service: </w:t>
                        </w:r>
                        <w:proofErr w:type="gramStart"/>
                        <w:r w:rsidRPr="00224FDD">
                          <w:rPr>
                            <w:rFonts w:eastAsia="Calibri"/>
                          </w:rPr>
                          <w:t>1</w:t>
                        </w:r>
                        <w:proofErr w:type="gramEnd"/>
                      </w:p>
                      <w:p w:rsidR="0059145F" w:rsidRPr="00224FDD" w:rsidRDefault="0059145F" w:rsidP="0053053C">
                        <w:pPr>
                          <w:spacing w:after="0" w:line="240" w:lineRule="auto"/>
                          <w:rPr>
                            <w:rFonts w:eastAsia="Calibri"/>
                          </w:rPr>
                        </w:pPr>
                        <w:r w:rsidRPr="00224FDD">
                          <w:rPr>
                            <w:rFonts w:eastAsia="Calibri"/>
                          </w:rPr>
                          <w:t xml:space="preserve">Illness: </w:t>
                        </w:r>
                        <w:proofErr w:type="gramStart"/>
                        <w:r w:rsidRPr="00224FDD">
                          <w:rPr>
                            <w:rFonts w:eastAsia="Calibri"/>
                          </w:rPr>
                          <w:t>3</w:t>
                        </w:r>
                        <w:proofErr w:type="gramEnd"/>
                      </w:p>
                      <w:p w:rsidR="0059145F" w:rsidRPr="00224FDD" w:rsidRDefault="0059145F" w:rsidP="0053053C">
                        <w:pPr>
                          <w:spacing w:after="0" w:line="240" w:lineRule="auto"/>
                          <w:rPr>
                            <w:rFonts w:eastAsia="Calibri"/>
                          </w:rPr>
                        </w:pPr>
                        <w:r w:rsidRPr="00224FDD">
                          <w:rPr>
                            <w:rFonts w:eastAsia="Calibri"/>
                          </w:rPr>
                          <w:t>Relocated: 2</w:t>
                        </w:r>
                      </w:p>
                      <w:p w:rsidR="0059145F" w:rsidRPr="00224FDD" w:rsidRDefault="0059145F" w:rsidP="0053053C">
                        <w:pPr>
                          <w:spacing w:after="0" w:line="240" w:lineRule="auto"/>
                          <w:rPr>
                            <w:rFonts w:eastAsia="Calibri"/>
                          </w:rPr>
                        </w:pPr>
                        <w:r w:rsidRPr="00224FDD">
                          <w:rPr>
                            <w:rFonts w:eastAsia="Calibri"/>
                          </w:rPr>
                          <w:t>Death:</w:t>
                        </w:r>
                        <w:r>
                          <w:rPr>
                            <w:rFonts w:eastAsia="Calibri"/>
                          </w:rPr>
                          <w:t xml:space="preserve"> </w:t>
                        </w:r>
                        <w:proofErr w:type="gramStart"/>
                        <w:r w:rsidRPr="00224FDD">
                          <w:rPr>
                            <w:rFonts w:eastAsia="Calibri"/>
                          </w:rPr>
                          <w:t>1</w:t>
                        </w:r>
                        <w:proofErr w:type="gramEnd"/>
                      </w:p>
                      <w:p w:rsidR="0059145F" w:rsidRPr="00224FDD" w:rsidRDefault="0059145F" w:rsidP="0053053C">
                        <w:pPr>
                          <w:spacing w:after="0" w:line="240" w:lineRule="auto"/>
                          <w:rPr>
                            <w:rFonts w:eastAsia="Calibri"/>
                          </w:rPr>
                        </w:pPr>
                        <w:r w:rsidRPr="00224FDD">
                          <w:rPr>
                            <w:rFonts w:eastAsia="Calibri"/>
                          </w:rPr>
                          <w:t>Other:</w:t>
                        </w:r>
                        <w:r>
                          <w:rPr>
                            <w:rFonts w:eastAsia="Calibri"/>
                          </w:rPr>
                          <w:t xml:space="preserve"> </w:t>
                        </w:r>
                        <w:proofErr w:type="gramStart"/>
                        <w:r w:rsidRPr="00224FDD">
                          <w:rPr>
                            <w:rFonts w:eastAsia="Calibri"/>
                          </w:rPr>
                          <w:t>3</w:t>
                        </w:r>
                        <w:proofErr w:type="gramEnd"/>
                      </w:p>
                      <w:p w:rsidR="0059145F" w:rsidRPr="004F3EF1" w:rsidRDefault="0059145F" w:rsidP="0053053C">
                        <w:pPr>
                          <w:spacing w:line="256" w:lineRule="auto"/>
                          <w:jc w:val="center"/>
                          <w:rPr>
                            <w:rFonts w:eastAsia="Calibri"/>
                          </w:rPr>
                        </w:pPr>
                      </w:p>
                      <w:p w:rsidR="0059145F" w:rsidRDefault="0059145F" w:rsidP="0053053C">
                        <w:pPr>
                          <w:spacing w:line="256" w:lineRule="auto"/>
                          <w:jc w:val="center"/>
                          <w:rPr>
                            <w:rFonts w:eastAsia="Calibri"/>
                          </w:rPr>
                        </w:pPr>
                        <w:r>
                          <w:rPr>
                            <w:rFonts w:eastAsia="Calibri"/>
                          </w:rPr>
                          <w:t> </w:t>
                        </w:r>
                      </w:p>
                      <w:p w:rsidR="0059145F" w:rsidRDefault="0059145F" w:rsidP="0053053C">
                        <w:pPr>
                          <w:spacing w:line="256" w:lineRule="auto"/>
                          <w:jc w:val="center"/>
                          <w:rPr>
                            <w:rFonts w:eastAsia="Calibri"/>
                          </w:rPr>
                        </w:pPr>
                        <w:r>
                          <w:rPr>
                            <w:rFonts w:eastAsia="Calibri"/>
                          </w:rPr>
                          <w:t> </w:t>
                        </w:r>
                      </w:p>
                    </w:txbxContent>
                  </v:textbox>
                </v:shape>
                <v:line id="Straight Connector 79" o:spid="_x0000_s1042" style="position:absolute;visibility:visible;mso-wrap-style:square" from="13074,13283" to="45053,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" strokecolor="black [3200]" strokeweight=".5pt">
                  <v:stroke joinstyle="miter"/>
                </v:line>
                <v:shapetype id="_x0000_t32" coordsize="21600,21600" o:spt="32" o:oned="t" path="m,l21600,21600e" filled="f">
                  <v:path arrowok="t" fillok="f" o:connecttype="none"/>
                  <o:lock v:ext="edit" shapetype="t"/>
                </v:shapetype>
                <v:shape id="Straight Arrow Connector 80" o:spid="_x0000_s1043" type="#_x0000_t32" style="position:absolute;left:13074;top:13284;width:0;height:4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" strokecolor="black [3200]" strokeweight=".5pt">
                  <v:stroke endarrow="block" joinstyle="miter"/>
                </v:shape>
                <v:shape id="Straight Arrow Connector 82" o:spid="_x0000_s1044" type="#_x0000_t32" style="position:absolute;left:29238;top:10489;width:0;height:6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" strokecolor="black [3200]" strokeweight=".5pt">
                  <v:stroke endarrow="block" joinstyle="miter"/>
                </v:shape>
                <v:shape id="Straight Arrow Connector 83" o:spid="_x0000_s1045" type="#_x0000_t32" style="position:absolute;left:45053;top:13287;width:0;height:3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" strokecolor="black [3200]" strokeweight=".5pt">
                  <v:stroke endarrow="block" joinstyle="miter"/>
                </v:shape>
                <v:shape id="Flowchart: Process 85" o:spid="_x0000_s1046" type="#_x0000_t109" style="position:absolute;left:6705;top:24951;width:44485;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" fillcolor="#d8d8d8 [2732]" strokecolor="black [3213]">
                  <v:textbox>
                    <w:txbxContent>
                      <w:p w:rsidR="0059145F" w:rsidRDefault="0059145F" w:rsidP="0053053C">
                        <w:pPr>
                          <w:shd w:val="clear" w:color="auto" w:fill="D9D9D9" w:themeFill="background1" w:themeFillShade="D9"/>
                          <w:spacing w:line="256" w:lineRule="auto"/>
                          <w:jc w:val="center"/>
                          <w:rPr>
                            <w:rFonts w:eastAsia="Calibri"/>
                            <w:b/>
                            <w:bCs/>
                          </w:rPr>
                        </w:pPr>
                        <w:r>
                          <w:rPr>
                            <w:rFonts w:eastAsia="Calibri"/>
                            <w:b/>
                            <w:bCs/>
                          </w:rPr>
                          <w:t>6 week follow up n=73</w:t>
                        </w:r>
                      </w:p>
                      <w:p w:rsidR="0059145F" w:rsidRDefault="0059145F" w:rsidP="0053053C">
                        <w:pPr>
                          <w:shd w:val="clear" w:color="auto" w:fill="D9D9D9" w:themeFill="background1" w:themeFillShade="D9"/>
                          <w:spacing w:line="256" w:lineRule="auto"/>
                          <w:jc w:val="center"/>
                          <w:rPr>
                            <w:rFonts w:eastAsia="Calibri"/>
                            <w:b/>
                            <w:bCs/>
                          </w:rPr>
                        </w:pPr>
                        <w:r>
                          <w:rPr>
                            <w:rFonts w:eastAsia="Calibri"/>
                            <w:b/>
                            <w:bCs/>
                          </w:rPr>
                          <w:t> </w:t>
                        </w:r>
                      </w:p>
                      <w:p w:rsidR="0059145F" w:rsidRDefault="0059145F" w:rsidP="0053053C">
                        <w:pPr>
                          <w:shd w:val="clear" w:color="auto" w:fill="D9D9D9" w:themeFill="background1" w:themeFillShade="D9"/>
                          <w:spacing w:line="256" w:lineRule="auto"/>
                          <w:jc w:val="center"/>
                          <w:rPr>
                            <w:rFonts w:eastAsia="Calibri"/>
                          </w:rPr>
                        </w:pPr>
                        <w:r>
                          <w:rPr>
                            <w:rFonts w:eastAsia="Calibri"/>
                          </w:rPr>
                          <w:t> </w:t>
                        </w:r>
                      </w:p>
                    </w:txbxContent>
                  </v:textbox>
                </v:shape>
                <v:shape id="Flowchart: Process 86" o:spid="_x0000_s1047" type="#_x0000_t109" style="position:absolute;left:6705;top:38996;width:44942;height:2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" fillcolor="#d8d8d8 [2732]" strokecolor="black [3213]">
                  <v:textbox>
                    <w:txbxContent>
                      <w:p w:rsidR="0059145F" w:rsidRDefault="0059145F" w:rsidP="0053053C">
                        <w:pPr>
                          <w:spacing w:line="254" w:lineRule="auto"/>
                          <w:jc w:val="center"/>
                          <w:rPr>
                            <w:rFonts w:eastAsia="Calibri"/>
                            <w:b/>
                            <w:bCs/>
                          </w:rPr>
                        </w:pPr>
                        <w:r>
                          <w:rPr>
                            <w:rFonts w:eastAsia="Calibri"/>
                            <w:b/>
                            <w:bCs/>
                          </w:rPr>
                          <w:t>12 week follow up n=73</w:t>
                        </w:r>
                      </w:p>
                      <w:p w:rsidR="0059145F" w:rsidRDefault="0059145F" w:rsidP="0053053C">
                        <w:pPr>
                          <w:spacing w:line="254" w:lineRule="auto"/>
                          <w:jc w:val="center"/>
                          <w:rPr>
                            <w:rFonts w:eastAsia="Calibri"/>
                            <w:b/>
                            <w:bCs/>
                          </w:rPr>
                        </w:pPr>
                        <w:r>
                          <w:rPr>
                            <w:rFonts w:eastAsia="Calibri"/>
                            <w:b/>
                            <w:bCs/>
                          </w:rPr>
                          <w:t> </w:t>
                        </w:r>
                      </w:p>
                      <w:p w:rsidR="0059145F" w:rsidRDefault="0059145F" w:rsidP="0053053C">
                        <w:pPr>
                          <w:spacing w:line="254" w:lineRule="auto"/>
                          <w:jc w:val="center"/>
                          <w:rPr>
                            <w:rFonts w:eastAsia="Calibri"/>
                          </w:rPr>
                        </w:pPr>
                        <w:r>
                          <w:rPr>
                            <w:rFonts w:eastAsia="Calibri"/>
                          </w:rPr>
                          <w:t> </w:t>
                        </w:r>
                      </w:p>
                    </w:txbxContent>
                  </v:textbox>
                </v:shape>
                <v:shape id="Straight Arrow Connector 1" o:spid="_x0000_s1048" type="#_x0000_t32" style="position:absolute;left:13071;top:27779;width:3;height:31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" strokecolor="black [3200]" strokeweight=".5pt">
                  <v:stroke endarrow="block" joinstyle="miter"/>
                </v:shape>
                <v:shape id="Straight Arrow Connector 3" o:spid="_x0000_s1049" type="#_x0000_t32" style="position:absolute;left:29238;top:27779;width:0;height: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KLwgAAANoAAAAPAAAAZHJzL2Rvd25yZXYueG1sRI9Pi8Iw&#10;FMTvC36H8ARva6qi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CVASKLwgAAANoAAAAPAAAA&#10;AAAAAAAAAAAAAAcCAABkcnMvZG93bnJldi54bWxQSwUGAAAAAAMAAwC3AAAA9gIAAAAA&#10;" strokecolor="black [3200]" strokeweight=".5pt">
                  <v:stroke endarrow="block" joinstyle="miter"/>
                </v:shape>
                <v:shape id="Straight Arrow Connector 4" o:spid="_x0000_s1050" type="#_x0000_t32" style="position:absolute;left:45282;top:27781;width:0;height:3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shape id="Straight Arrow Connector 5" o:spid="_x0000_s1051" type="#_x0000_t32" style="position:absolute;left:13071;top:63063;width:0;height:28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" strokecolor="black [3200]" strokeweight=".5pt">
                  <v:stroke endarrow="block" joinstyle="miter"/>
                </v:shape>
                <v:shape id="Straight Arrow Connector 6" o:spid="_x0000_s1052" type="#_x0000_t32" style="position:absolute;left:28805;top:63063;width:52;height:28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" strokecolor="black [3200]" strokeweight=".5pt">
                  <v:stroke endarrow="block" joinstyle="miter"/>
                </v:shape>
                <v:shape id="Straight Arrow Connector 7" o:spid="_x0000_s1053" type="#_x0000_t32" style="position:absolute;left:45282;top:63063;width:0;height:28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" strokecolor="black [3200]" strokeweight=".5pt">
                  <v:stroke endarrow="block" joinstyle="miter"/>
                </v:shape>
                <v:shape id="Straight Arrow Connector 8" o:spid="_x0000_s1054" type="#_x0000_t32" style="position:absolute;left:13074;top:41813;width:6;height:33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v:shape id="Straight Arrow Connector 9" o:spid="_x0000_s1055" type="#_x0000_t32" style="position:absolute;left:29176;top:41822;width:7;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shape id="Straight Arrow Connector 10" o:spid="_x0000_s1056" type="#_x0000_t32" style="position:absolute;left:45282;top:41813;width:0;height:3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Flowchart: Process 32" o:spid="_x0000_s1057" type="#_x0000_t109" style="position:absolute;left:-20200;top:45721;width:45706;height:4160;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" fillcolor="white [3201]" strokecolor="black [3213]">
                  <v:textbox>
                    <w:txbxContent>
                      <w:p w:rsidR="0059145F" w:rsidRDefault="0059145F" w:rsidP="0053053C">
                        <w:pPr>
                          <w:spacing w:line="254" w:lineRule="auto"/>
                          <w:jc w:val="center"/>
                          <w:rPr>
                            <w:rFonts w:eastAsia="Calibri"/>
                          </w:rPr>
                        </w:pPr>
                        <w:r>
                          <w:rPr>
                            <w:rFonts w:eastAsia="Calibri"/>
                          </w:rPr>
                          <w:t>Follow up</w:t>
                        </w:r>
                      </w:p>
                    </w:txbxContent>
                  </v:textbox>
                </v:shape>
              </v:group>
            </w:pict>
          </mc:Fallback>
        </mc:AlternateContent>
      </w:r>
      <w:r>
        <w:rPr>
          <w:b/>
          <w:bCs/>
        </w:rPr>
        <w:t xml:space="preserve">             Figure 1. Flow Chart</w:t>
      </w:r>
    </w:p>
    <w:p w:rsidR="0053053C" w:rsidRDefault="0053053C" w:rsidP="00464AFA">
      <w:pPr>
        <w:tabs>
          <w:tab w:val="left" w:pos="2650"/>
        </w:tabs>
        <w:spacing w:after="120"/>
        <w:jc w:val="both"/>
        <w:rPr>
          <w:rFonts w:cstheme="minorHAnsi"/>
          <w:sz w:val="20"/>
          <w:szCs w:val="20"/>
        </w:rPr>
      </w:pPr>
    </w:p>
    <w:p w:rsidR="0053053C" w:rsidRPr="000708DE" w:rsidRDefault="0053053C" w:rsidP="00464AFA">
      <w:pPr>
        <w:tabs>
          <w:tab w:val="left" w:pos="2650"/>
        </w:tabs>
        <w:spacing w:after="120"/>
        <w:jc w:val="both"/>
        <w:rPr>
          <w:rFonts w:cstheme="minorHAnsi"/>
          <w:sz w:val="20"/>
          <w:szCs w:val="20"/>
        </w:rPr>
      </w:pPr>
    </w:p>
    <w:sectPr w:rsidR="0053053C" w:rsidRPr="000708DE" w:rsidSect="00047DC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89" w:rsidRDefault="00842E89" w:rsidP="00D93E14">
      <w:pPr>
        <w:spacing w:after="0" w:line="240" w:lineRule="auto"/>
      </w:pPr>
      <w:r>
        <w:separator/>
      </w:r>
    </w:p>
  </w:endnote>
  <w:endnote w:type="continuationSeparator" w:id="0">
    <w:p w:rsidR="00842E89" w:rsidRDefault="00842E89" w:rsidP="00D9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7D09">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246069"/>
      <w:docPartObj>
        <w:docPartGallery w:val="Page Numbers (Bottom of Page)"/>
        <w:docPartUnique/>
      </w:docPartObj>
    </w:sdtPr>
    <w:sdtEndPr>
      <w:rPr>
        <w:noProof/>
      </w:rPr>
    </w:sdtEndPr>
    <w:sdtContent>
      <w:p w:rsidR="0059145F" w:rsidRDefault="0059145F">
        <w:pPr>
          <w:pStyle w:val="Footer"/>
          <w:jc w:val="center"/>
        </w:pPr>
        <w:r>
          <w:fldChar w:fldCharType="begin"/>
        </w:r>
        <w:r>
          <w:instrText xml:space="preserve"> PAGE   \* MERGEFORMAT </w:instrText>
        </w:r>
        <w:r>
          <w:fldChar w:fldCharType="separate"/>
        </w:r>
        <w:r w:rsidR="00B05419">
          <w:rPr>
            <w:noProof/>
          </w:rPr>
          <w:t>23</w:t>
        </w:r>
        <w:r>
          <w:rPr>
            <w:noProof/>
          </w:rPr>
          <w:fldChar w:fldCharType="end"/>
        </w:r>
      </w:p>
    </w:sdtContent>
  </w:sdt>
  <w:p w:rsidR="0059145F" w:rsidRDefault="00591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89" w:rsidRDefault="00842E89" w:rsidP="00D93E14">
      <w:pPr>
        <w:spacing w:after="0" w:line="240" w:lineRule="auto"/>
      </w:pPr>
      <w:r>
        <w:separator/>
      </w:r>
    </w:p>
  </w:footnote>
  <w:footnote w:type="continuationSeparator" w:id="0">
    <w:p w:rsidR="00842E89" w:rsidRDefault="00842E89" w:rsidP="00D93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71E"/>
    <w:multiLevelType w:val="multilevel"/>
    <w:tmpl w:val="80AC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52133"/>
    <w:multiLevelType w:val="hybridMultilevel"/>
    <w:tmpl w:val="D2327B54"/>
    <w:lvl w:ilvl="0" w:tplc="0409000F">
      <w:start w:val="5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0D723C"/>
    <w:multiLevelType w:val="multilevel"/>
    <w:tmpl w:val="5C52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72384"/>
    <w:multiLevelType w:val="hybridMultilevel"/>
    <w:tmpl w:val="18EA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92C1F"/>
    <w:multiLevelType w:val="multilevel"/>
    <w:tmpl w:val="C740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C11EB3"/>
    <w:multiLevelType w:val="hybridMultilevel"/>
    <w:tmpl w:val="185E0D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971437"/>
    <w:multiLevelType w:val="multilevel"/>
    <w:tmpl w:val="8E54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2C"/>
    <w:rsid w:val="000017BB"/>
    <w:rsid w:val="000056CC"/>
    <w:rsid w:val="000069C3"/>
    <w:rsid w:val="000153CA"/>
    <w:rsid w:val="00022B41"/>
    <w:rsid w:val="00036E56"/>
    <w:rsid w:val="00047DC0"/>
    <w:rsid w:val="000541B6"/>
    <w:rsid w:val="00063E8E"/>
    <w:rsid w:val="00070778"/>
    <w:rsid w:val="000708DE"/>
    <w:rsid w:val="000714F2"/>
    <w:rsid w:val="00073585"/>
    <w:rsid w:val="000743EA"/>
    <w:rsid w:val="00074EF6"/>
    <w:rsid w:val="00083CBC"/>
    <w:rsid w:val="000845FC"/>
    <w:rsid w:val="0008746C"/>
    <w:rsid w:val="00095BEF"/>
    <w:rsid w:val="0009716E"/>
    <w:rsid w:val="000A4F9F"/>
    <w:rsid w:val="000A500A"/>
    <w:rsid w:val="000A6204"/>
    <w:rsid w:val="000B160C"/>
    <w:rsid w:val="000B3E63"/>
    <w:rsid w:val="000D12A6"/>
    <w:rsid w:val="000D5530"/>
    <w:rsid w:val="000D7D74"/>
    <w:rsid w:val="000E1CEC"/>
    <w:rsid w:val="000E3AB0"/>
    <w:rsid w:val="000E594C"/>
    <w:rsid w:val="000E7366"/>
    <w:rsid w:val="000F36B9"/>
    <w:rsid w:val="000F39BB"/>
    <w:rsid w:val="000F6442"/>
    <w:rsid w:val="00113261"/>
    <w:rsid w:val="001164FD"/>
    <w:rsid w:val="001251F1"/>
    <w:rsid w:val="00130E08"/>
    <w:rsid w:val="0013109E"/>
    <w:rsid w:val="0013161A"/>
    <w:rsid w:val="00133C26"/>
    <w:rsid w:val="00143C5B"/>
    <w:rsid w:val="00146226"/>
    <w:rsid w:val="001510F9"/>
    <w:rsid w:val="00153775"/>
    <w:rsid w:val="00154372"/>
    <w:rsid w:val="001546AC"/>
    <w:rsid w:val="00155FDF"/>
    <w:rsid w:val="00161180"/>
    <w:rsid w:val="001640F6"/>
    <w:rsid w:val="00165A35"/>
    <w:rsid w:val="00183C38"/>
    <w:rsid w:val="00192354"/>
    <w:rsid w:val="0019411F"/>
    <w:rsid w:val="001954CC"/>
    <w:rsid w:val="00196C3B"/>
    <w:rsid w:val="001A3D3B"/>
    <w:rsid w:val="001A4B5F"/>
    <w:rsid w:val="001A613C"/>
    <w:rsid w:val="001B4044"/>
    <w:rsid w:val="001C095C"/>
    <w:rsid w:val="001D0A0D"/>
    <w:rsid w:val="001D40DA"/>
    <w:rsid w:val="001E14E2"/>
    <w:rsid w:val="002065C6"/>
    <w:rsid w:val="00211F9F"/>
    <w:rsid w:val="00217DE6"/>
    <w:rsid w:val="00223D30"/>
    <w:rsid w:val="0024318A"/>
    <w:rsid w:val="00252378"/>
    <w:rsid w:val="0025403B"/>
    <w:rsid w:val="00256E0D"/>
    <w:rsid w:val="0026329F"/>
    <w:rsid w:val="002666BB"/>
    <w:rsid w:val="00266BAE"/>
    <w:rsid w:val="00271D0C"/>
    <w:rsid w:val="00272E1D"/>
    <w:rsid w:val="002751C8"/>
    <w:rsid w:val="0027723C"/>
    <w:rsid w:val="00280526"/>
    <w:rsid w:val="00285A4B"/>
    <w:rsid w:val="00285AD1"/>
    <w:rsid w:val="002861E7"/>
    <w:rsid w:val="00287084"/>
    <w:rsid w:val="0029114E"/>
    <w:rsid w:val="00294781"/>
    <w:rsid w:val="002B133A"/>
    <w:rsid w:val="002B1B92"/>
    <w:rsid w:val="002B4B56"/>
    <w:rsid w:val="002D3B04"/>
    <w:rsid w:val="002E7F79"/>
    <w:rsid w:val="002F2A51"/>
    <w:rsid w:val="002F65E6"/>
    <w:rsid w:val="00300825"/>
    <w:rsid w:val="0030281E"/>
    <w:rsid w:val="00304BB3"/>
    <w:rsid w:val="00330676"/>
    <w:rsid w:val="00346D52"/>
    <w:rsid w:val="00353BC2"/>
    <w:rsid w:val="0035461B"/>
    <w:rsid w:val="00363DF9"/>
    <w:rsid w:val="003651FE"/>
    <w:rsid w:val="0038509E"/>
    <w:rsid w:val="003851BE"/>
    <w:rsid w:val="003A59C3"/>
    <w:rsid w:val="003A6152"/>
    <w:rsid w:val="003C3DA1"/>
    <w:rsid w:val="003C4D32"/>
    <w:rsid w:val="003C6E31"/>
    <w:rsid w:val="003C7381"/>
    <w:rsid w:val="003D16EE"/>
    <w:rsid w:val="003D2399"/>
    <w:rsid w:val="003D2B04"/>
    <w:rsid w:val="003E099D"/>
    <w:rsid w:val="003E33C3"/>
    <w:rsid w:val="003E7897"/>
    <w:rsid w:val="003F30F7"/>
    <w:rsid w:val="003F6260"/>
    <w:rsid w:val="003F6AE3"/>
    <w:rsid w:val="00401D87"/>
    <w:rsid w:val="00402A74"/>
    <w:rsid w:val="00403627"/>
    <w:rsid w:val="00405BC1"/>
    <w:rsid w:val="00406DC1"/>
    <w:rsid w:val="00407013"/>
    <w:rsid w:val="0041090B"/>
    <w:rsid w:val="00415768"/>
    <w:rsid w:val="00416D57"/>
    <w:rsid w:val="004306CA"/>
    <w:rsid w:val="0043120B"/>
    <w:rsid w:val="00432034"/>
    <w:rsid w:val="00434AE9"/>
    <w:rsid w:val="00442069"/>
    <w:rsid w:val="004429B5"/>
    <w:rsid w:val="00464131"/>
    <w:rsid w:val="00464AFA"/>
    <w:rsid w:val="004709A5"/>
    <w:rsid w:val="00472C0F"/>
    <w:rsid w:val="00472C18"/>
    <w:rsid w:val="00481720"/>
    <w:rsid w:val="0049058E"/>
    <w:rsid w:val="004910A6"/>
    <w:rsid w:val="004922B2"/>
    <w:rsid w:val="004A0888"/>
    <w:rsid w:val="004A0F26"/>
    <w:rsid w:val="004A307A"/>
    <w:rsid w:val="004A30E3"/>
    <w:rsid w:val="004A48B6"/>
    <w:rsid w:val="004A5578"/>
    <w:rsid w:val="004B6A36"/>
    <w:rsid w:val="004C4F73"/>
    <w:rsid w:val="004C64E3"/>
    <w:rsid w:val="004D001A"/>
    <w:rsid w:val="004D21AE"/>
    <w:rsid w:val="004D5F58"/>
    <w:rsid w:val="004D7A75"/>
    <w:rsid w:val="004E2B98"/>
    <w:rsid w:val="004F7673"/>
    <w:rsid w:val="004F7FF0"/>
    <w:rsid w:val="00502AF6"/>
    <w:rsid w:val="00511E9E"/>
    <w:rsid w:val="00520283"/>
    <w:rsid w:val="005268DD"/>
    <w:rsid w:val="0053053C"/>
    <w:rsid w:val="00530FAF"/>
    <w:rsid w:val="005329AB"/>
    <w:rsid w:val="005349C9"/>
    <w:rsid w:val="00535AF4"/>
    <w:rsid w:val="005515C0"/>
    <w:rsid w:val="00554411"/>
    <w:rsid w:val="0055687C"/>
    <w:rsid w:val="00561A29"/>
    <w:rsid w:val="00571366"/>
    <w:rsid w:val="005801DA"/>
    <w:rsid w:val="00590CAD"/>
    <w:rsid w:val="0059145F"/>
    <w:rsid w:val="005A31AA"/>
    <w:rsid w:val="005A4C0F"/>
    <w:rsid w:val="005B3486"/>
    <w:rsid w:val="005B4E97"/>
    <w:rsid w:val="005C1F94"/>
    <w:rsid w:val="005D201C"/>
    <w:rsid w:val="005D3808"/>
    <w:rsid w:val="005E4BB2"/>
    <w:rsid w:val="00600361"/>
    <w:rsid w:val="00617F2B"/>
    <w:rsid w:val="006258FF"/>
    <w:rsid w:val="0063433C"/>
    <w:rsid w:val="00637C5E"/>
    <w:rsid w:val="00643436"/>
    <w:rsid w:val="00643EAB"/>
    <w:rsid w:val="00654FA8"/>
    <w:rsid w:val="006833D3"/>
    <w:rsid w:val="006834D6"/>
    <w:rsid w:val="0068484D"/>
    <w:rsid w:val="00693254"/>
    <w:rsid w:val="00696E70"/>
    <w:rsid w:val="006A3FD3"/>
    <w:rsid w:val="006A5C59"/>
    <w:rsid w:val="006B38DD"/>
    <w:rsid w:val="006C640E"/>
    <w:rsid w:val="006D16C2"/>
    <w:rsid w:val="006F3517"/>
    <w:rsid w:val="006F402B"/>
    <w:rsid w:val="006F5B7F"/>
    <w:rsid w:val="007071E5"/>
    <w:rsid w:val="00721F0B"/>
    <w:rsid w:val="00722815"/>
    <w:rsid w:val="007250CD"/>
    <w:rsid w:val="00726BD3"/>
    <w:rsid w:val="007451F1"/>
    <w:rsid w:val="007467B7"/>
    <w:rsid w:val="00747C9B"/>
    <w:rsid w:val="00750519"/>
    <w:rsid w:val="00751C6A"/>
    <w:rsid w:val="007528A2"/>
    <w:rsid w:val="00761315"/>
    <w:rsid w:val="00767EBE"/>
    <w:rsid w:val="007735E9"/>
    <w:rsid w:val="007754C9"/>
    <w:rsid w:val="00776050"/>
    <w:rsid w:val="00777409"/>
    <w:rsid w:val="007777E9"/>
    <w:rsid w:val="007A02D1"/>
    <w:rsid w:val="007A56B5"/>
    <w:rsid w:val="007D3C8D"/>
    <w:rsid w:val="007D61D9"/>
    <w:rsid w:val="007D6BF0"/>
    <w:rsid w:val="007E2E5A"/>
    <w:rsid w:val="007E325B"/>
    <w:rsid w:val="007E4457"/>
    <w:rsid w:val="007F02B9"/>
    <w:rsid w:val="00810240"/>
    <w:rsid w:val="00810D0E"/>
    <w:rsid w:val="00811364"/>
    <w:rsid w:val="008155EB"/>
    <w:rsid w:val="00815DE5"/>
    <w:rsid w:val="0082405A"/>
    <w:rsid w:val="008243A1"/>
    <w:rsid w:val="00824DB5"/>
    <w:rsid w:val="00831255"/>
    <w:rsid w:val="00832623"/>
    <w:rsid w:val="008428E8"/>
    <w:rsid w:val="00842E89"/>
    <w:rsid w:val="008440C9"/>
    <w:rsid w:val="00846E97"/>
    <w:rsid w:val="00847CA7"/>
    <w:rsid w:val="00851C45"/>
    <w:rsid w:val="00855220"/>
    <w:rsid w:val="008612B6"/>
    <w:rsid w:val="00861A1D"/>
    <w:rsid w:val="00861B50"/>
    <w:rsid w:val="008629F3"/>
    <w:rsid w:val="00867AC2"/>
    <w:rsid w:val="008731C8"/>
    <w:rsid w:val="00876FC6"/>
    <w:rsid w:val="008910DB"/>
    <w:rsid w:val="00892605"/>
    <w:rsid w:val="008A1A75"/>
    <w:rsid w:val="008A282B"/>
    <w:rsid w:val="008A3360"/>
    <w:rsid w:val="008B0102"/>
    <w:rsid w:val="008B4A3B"/>
    <w:rsid w:val="008C5673"/>
    <w:rsid w:val="008E423E"/>
    <w:rsid w:val="008F4CFE"/>
    <w:rsid w:val="009010BA"/>
    <w:rsid w:val="0090366E"/>
    <w:rsid w:val="00907DA4"/>
    <w:rsid w:val="009160BC"/>
    <w:rsid w:val="00921668"/>
    <w:rsid w:val="0092354B"/>
    <w:rsid w:val="00925EB4"/>
    <w:rsid w:val="00935C6F"/>
    <w:rsid w:val="00935FD5"/>
    <w:rsid w:val="0095474C"/>
    <w:rsid w:val="00962BDE"/>
    <w:rsid w:val="009658DB"/>
    <w:rsid w:val="00965E7B"/>
    <w:rsid w:val="00972E07"/>
    <w:rsid w:val="00973C1B"/>
    <w:rsid w:val="009962B8"/>
    <w:rsid w:val="009B2202"/>
    <w:rsid w:val="009B2F9C"/>
    <w:rsid w:val="009C6B74"/>
    <w:rsid w:val="009D19EE"/>
    <w:rsid w:val="009E15F8"/>
    <w:rsid w:val="009E1DC4"/>
    <w:rsid w:val="009E2D45"/>
    <w:rsid w:val="009F1FE5"/>
    <w:rsid w:val="009F6757"/>
    <w:rsid w:val="00A02D00"/>
    <w:rsid w:val="00A0795E"/>
    <w:rsid w:val="00A20B4E"/>
    <w:rsid w:val="00A23B35"/>
    <w:rsid w:val="00A24C5B"/>
    <w:rsid w:val="00A72617"/>
    <w:rsid w:val="00A73F92"/>
    <w:rsid w:val="00A75A52"/>
    <w:rsid w:val="00A77CA5"/>
    <w:rsid w:val="00A80706"/>
    <w:rsid w:val="00A86A03"/>
    <w:rsid w:val="00AB2FAB"/>
    <w:rsid w:val="00AB33DA"/>
    <w:rsid w:val="00AC4334"/>
    <w:rsid w:val="00AD4141"/>
    <w:rsid w:val="00AD4907"/>
    <w:rsid w:val="00AE597B"/>
    <w:rsid w:val="00AF1707"/>
    <w:rsid w:val="00AF3500"/>
    <w:rsid w:val="00AF479D"/>
    <w:rsid w:val="00B0483F"/>
    <w:rsid w:val="00B05419"/>
    <w:rsid w:val="00B07DCC"/>
    <w:rsid w:val="00B139D6"/>
    <w:rsid w:val="00B1423C"/>
    <w:rsid w:val="00B17F25"/>
    <w:rsid w:val="00B21B03"/>
    <w:rsid w:val="00B30440"/>
    <w:rsid w:val="00B314D2"/>
    <w:rsid w:val="00B339B6"/>
    <w:rsid w:val="00B347DB"/>
    <w:rsid w:val="00B3786B"/>
    <w:rsid w:val="00B448A3"/>
    <w:rsid w:val="00B53422"/>
    <w:rsid w:val="00B55C92"/>
    <w:rsid w:val="00B56EE2"/>
    <w:rsid w:val="00B63519"/>
    <w:rsid w:val="00B774CB"/>
    <w:rsid w:val="00B9555D"/>
    <w:rsid w:val="00B96E82"/>
    <w:rsid w:val="00B97749"/>
    <w:rsid w:val="00BA200B"/>
    <w:rsid w:val="00BB5746"/>
    <w:rsid w:val="00BC3AA1"/>
    <w:rsid w:val="00BC5F6A"/>
    <w:rsid w:val="00BC747F"/>
    <w:rsid w:val="00BC7549"/>
    <w:rsid w:val="00BD1399"/>
    <w:rsid w:val="00BD4412"/>
    <w:rsid w:val="00BE0B49"/>
    <w:rsid w:val="00BE1673"/>
    <w:rsid w:val="00BE1E00"/>
    <w:rsid w:val="00BE27C0"/>
    <w:rsid w:val="00C103DD"/>
    <w:rsid w:val="00C12344"/>
    <w:rsid w:val="00C14223"/>
    <w:rsid w:val="00C15A14"/>
    <w:rsid w:val="00C20F55"/>
    <w:rsid w:val="00C2545C"/>
    <w:rsid w:val="00C30337"/>
    <w:rsid w:val="00C30BB4"/>
    <w:rsid w:val="00C33CC6"/>
    <w:rsid w:val="00C36D26"/>
    <w:rsid w:val="00C43080"/>
    <w:rsid w:val="00C438BE"/>
    <w:rsid w:val="00C46CB8"/>
    <w:rsid w:val="00C47FEB"/>
    <w:rsid w:val="00C514D7"/>
    <w:rsid w:val="00C561B7"/>
    <w:rsid w:val="00C57F19"/>
    <w:rsid w:val="00C65734"/>
    <w:rsid w:val="00C84EEB"/>
    <w:rsid w:val="00C90056"/>
    <w:rsid w:val="00C94E00"/>
    <w:rsid w:val="00C971E7"/>
    <w:rsid w:val="00CB1521"/>
    <w:rsid w:val="00CC1203"/>
    <w:rsid w:val="00CE7BEC"/>
    <w:rsid w:val="00D0098F"/>
    <w:rsid w:val="00D040C5"/>
    <w:rsid w:val="00D06F08"/>
    <w:rsid w:val="00D23F93"/>
    <w:rsid w:val="00D31B32"/>
    <w:rsid w:val="00D33A9A"/>
    <w:rsid w:val="00D51336"/>
    <w:rsid w:val="00D533B1"/>
    <w:rsid w:val="00D5522A"/>
    <w:rsid w:val="00D568F9"/>
    <w:rsid w:val="00D60674"/>
    <w:rsid w:val="00D62198"/>
    <w:rsid w:val="00D6591F"/>
    <w:rsid w:val="00D67C80"/>
    <w:rsid w:val="00D70B1D"/>
    <w:rsid w:val="00D86805"/>
    <w:rsid w:val="00D93E14"/>
    <w:rsid w:val="00D9649C"/>
    <w:rsid w:val="00DA4B64"/>
    <w:rsid w:val="00DB0516"/>
    <w:rsid w:val="00DB7809"/>
    <w:rsid w:val="00DC04B2"/>
    <w:rsid w:val="00DC1D4E"/>
    <w:rsid w:val="00DC7E22"/>
    <w:rsid w:val="00DD0C59"/>
    <w:rsid w:val="00DD0D70"/>
    <w:rsid w:val="00DD1E7C"/>
    <w:rsid w:val="00DD24FD"/>
    <w:rsid w:val="00DE0B86"/>
    <w:rsid w:val="00DE1DA6"/>
    <w:rsid w:val="00DE307A"/>
    <w:rsid w:val="00E07BEC"/>
    <w:rsid w:val="00E17070"/>
    <w:rsid w:val="00E21BDF"/>
    <w:rsid w:val="00E3128A"/>
    <w:rsid w:val="00E5132C"/>
    <w:rsid w:val="00E52AAD"/>
    <w:rsid w:val="00E614A5"/>
    <w:rsid w:val="00E6561A"/>
    <w:rsid w:val="00E73663"/>
    <w:rsid w:val="00E80B00"/>
    <w:rsid w:val="00E810DB"/>
    <w:rsid w:val="00E8229B"/>
    <w:rsid w:val="00EB4DB7"/>
    <w:rsid w:val="00ED1489"/>
    <w:rsid w:val="00ED22C1"/>
    <w:rsid w:val="00ED308E"/>
    <w:rsid w:val="00ED3332"/>
    <w:rsid w:val="00ED3C36"/>
    <w:rsid w:val="00ED6372"/>
    <w:rsid w:val="00EE0C08"/>
    <w:rsid w:val="00EE2EC1"/>
    <w:rsid w:val="00EE40F6"/>
    <w:rsid w:val="00EF2F88"/>
    <w:rsid w:val="00F01AD1"/>
    <w:rsid w:val="00F03838"/>
    <w:rsid w:val="00F04BE5"/>
    <w:rsid w:val="00F12355"/>
    <w:rsid w:val="00F14F99"/>
    <w:rsid w:val="00F225ED"/>
    <w:rsid w:val="00F24D14"/>
    <w:rsid w:val="00F267BF"/>
    <w:rsid w:val="00F3103A"/>
    <w:rsid w:val="00F35BF0"/>
    <w:rsid w:val="00F477BD"/>
    <w:rsid w:val="00F5108B"/>
    <w:rsid w:val="00F531F7"/>
    <w:rsid w:val="00F539AA"/>
    <w:rsid w:val="00F54A6E"/>
    <w:rsid w:val="00F625BD"/>
    <w:rsid w:val="00F71FDC"/>
    <w:rsid w:val="00F74214"/>
    <w:rsid w:val="00F777E3"/>
    <w:rsid w:val="00F81712"/>
    <w:rsid w:val="00F823DE"/>
    <w:rsid w:val="00F8352E"/>
    <w:rsid w:val="00F839CE"/>
    <w:rsid w:val="00F86C1F"/>
    <w:rsid w:val="00F9155D"/>
    <w:rsid w:val="00F9328D"/>
    <w:rsid w:val="00F954D1"/>
    <w:rsid w:val="00F96220"/>
    <w:rsid w:val="00FA013E"/>
    <w:rsid w:val="00FC169A"/>
    <w:rsid w:val="00FC50B4"/>
    <w:rsid w:val="00FC64A3"/>
    <w:rsid w:val="00FD079B"/>
    <w:rsid w:val="00FD1A6A"/>
    <w:rsid w:val="00FD5255"/>
    <w:rsid w:val="00FE3EA8"/>
    <w:rsid w:val="00FE4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EF35"/>
  <w15:chartTrackingRefBased/>
  <w15:docId w15:val="{056D9AF1-F76E-4ED0-B80E-626F5924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1364"/>
    <w:pPr>
      <w:spacing w:before="300" w:after="150" w:line="240" w:lineRule="auto"/>
      <w:outlineLvl w:val="0"/>
    </w:pPr>
    <w:rPr>
      <w:rFonts w:ascii="inherit" w:eastAsia="Times New Roman" w:hAnsi="inherit" w:cs="Times New Roman"/>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21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D3B04"/>
    <w:pPr>
      <w:spacing w:after="120"/>
    </w:pPr>
  </w:style>
  <w:style w:type="character" w:customStyle="1" w:styleId="BodyTextChar">
    <w:name w:val="Body Text Char"/>
    <w:basedOn w:val="DefaultParagraphFont"/>
    <w:link w:val="BodyText"/>
    <w:uiPriority w:val="99"/>
    <w:rsid w:val="002D3B04"/>
  </w:style>
  <w:style w:type="paragraph" w:customStyle="1" w:styleId="Default">
    <w:name w:val="Default"/>
    <w:rsid w:val="00ED3C3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93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E14"/>
  </w:style>
  <w:style w:type="paragraph" w:styleId="Footer">
    <w:name w:val="footer"/>
    <w:basedOn w:val="Normal"/>
    <w:link w:val="FooterChar"/>
    <w:uiPriority w:val="99"/>
    <w:unhideWhenUsed/>
    <w:rsid w:val="00D93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E14"/>
  </w:style>
  <w:style w:type="paragraph" w:styleId="BalloonText">
    <w:name w:val="Balloon Text"/>
    <w:basedOn w:val="Normal"/>
    <w:link w:val="BalloonTextChar"/>
    <w:uiPriority w:val="99"/>
    <w:semiHidden/>
    <w:unhideWhenUsed/>
    <w:rsid w:val="00B31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D2"/>
    <w:rPr>
      <w:rFonts w:ascii="Segoe UI" w:hAnsi="Segoe UI" w:cs="Segoe UI"/>
      <w:sz w:val="18"/>
      <w:szCs w:val="18"/>
    </w:rPr>
  </w:style>
  <w:style w:type="character" w:styleId="Hyperlink">
    <w:name w:val="Hyperlink"/>
    <w:basedOn w:val="DefaultParagraphFont"/>
    <w:uiPriority w:val="99"/>
    <w:unhideWhenUsed/>
    <w:rsid w:val="00022B41"/>
    <w:rPr>
      <w:color w:val="0563C1" w:themeColor="hyperlink"/>
      <w:u w:val="single"/>
    </w:rPr>
  </w:style>
  <w:style w:type="character" w:customStyle="1" w:styleId="rphighlightallclass">
    <w:name w:val="rphighlightallclass"/>
    <w:basedOn w:val="DefaultParagraphFont"/>
    <w:rsid w:val="000F36B9"/>
  </w:style>
  <w:style w:type="character" w:customStyle="1" w:styleId="period">
    <w:name w:val="period"/>
    <w:basedOn w:val="DefaultParagraphFont"/>
    <w:rsid w:val="007D6BF0"/>
  </w:style>
  <w:style w:type="character" w:customStyle="1" w:styleId="cit">
    <w:name w:val="cit"/>
    <w:basedOn w:val="DefaultParagraphFont"/>
    <w:rsid w:val="007D6BF0"/>
  </w:style>
  <w:style w:type="character" w:customStyle="1" w:styleId="citation-doi">
    <w:name w:val="citation-doi"/>
    <w:basedOn w:val="DefaultParagraphFont"/>
    <w:rsid w:val="00407013"/>
  </w:style>
  <w:style w:type="character" w:customStyle="1" w:styleId="docsum-journal-citation">
    <w:name w:val="docsum-journal-citation"/>
    <w:basedOn w:val="DefaultParagraphFont"/>
    <w:rsid w:val="00EB4DB7"/>
  </w:style>
  <w:style w:type="character" w:customStyle="1" w:styleId="Heading1Char">
    <w:name w:val="Heading 1 Char"/>
    <w:basedOn w:val="DefaultParagraphFont"/>
    <w:link w:val="Heading1"/>
    <w:uiPriority w:val="9"/>
    <w:rsid w:val="00811364"/>
    <w:rPr>
      <w:rFonts w:ascii="inherit" w:eastAsia="Times New Roman" w:hAnsi="inherit" w:cs="Times New Roman"/>
      <w:kern w:val="36"/>
      <w:sz w:val="54"/>
      <w:szCs w:val="54"/>
      <w:lang w:eastAsia="en-GB"/>
    </w:rPr>
  </w:style>
  <w:style w:type="character" w:customStyle="1" w:styleId="docsum-authors2">
    <w:name w:val="docsum-authors2"/>
    <w:basedOn w:val="DefaultParagraphFont"/>
    <w:rsid w:val="003D2B04"/>
  </w:style>
  <w:style w:type="paragraph" w:customStyle="1" w:styleId="c-reading-companionreference-citation">
    <w:name w:val="c-reading-companion__reference-citation"/>
    <w:basedOn w:val="Normal"/>
    <w:rsid w:val="006258FF"/>
    <w:pPr>
      <w:spacing w:after="36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54A6E"/>
    <w:pPr>
      <w:ind w:left="720"/>
      <w:contextualSpacing/>
    </w:pPr>
  </w:style>
  <w:style w:type="character" w:styleId="Emphasis">
    <w:name w:val="Emphasis"/>
    <w:basedOn w:val="DefaultParagraphFont"/>
    <w:uiPriority w:val="20"/>
    <w:qFormat/>
    <w:rsid w:val="00B0541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4522">
      <w:bodyDiv w:val="1"/>
      <w:marLeft w:val="0"/>
      <w:marRight w:val="0"/>
      <w:marTop w:val="0"/>
      <w:marBottom w:val="0"/>
      <w:divBdr>
        <w:top w:val="none" w:sz="0" w:space="0" w:color="auto"/>
        <w:left w:val="none" w:sz="0" w:space="0" w:color="auto"/>
        <w:bottom w:val="none" w:sz="0" w:space="0" w:color="auto"/>
        <w:right w:val="none" w:sz="0" w:space="0" w:color="auto"/>
      </w:divBdr>
      <w:divsChild>
        <w:div w:id="365568549">
          <w:marLeft w:val="0"/>
          <w:marRight w:val="0"/>
          <w:marTop w:val="0"/>
          <w:marBottom w:val="0"/>
          <w:divBdr>
            <w:top w:val="none" w:sz="0" w:space="0" w:color="auto"/>
            <w:left w:val="none" w:sz="0" w:space="0" w:color="auto"/>
            <w:bottom w:val="none" w:sz="0" w:space="0" w:color="auto"/>
            <w:right w:val="none" w:sz="0" w:space="0" w:color="auto"/>
          </w:divBdr>
          <w:divsChild>
            <w:div w:id="47531584">
              <w:marLeft w:val="0"/>
              <w:marRight w:val="0"/>
              <w:marTop w:val="0"/>
              <w:marBottom w:val="0"/>
              <w:divBdr>
                <w:top w:val="none" w:sz="0" w:space="0" w:color="auto"/>
                <w:left w:val="none" w:sz="0" w:space="0" w:color="auto"/>
                <w:bottom w:val="none" w:sz="0" w:space="0" w:color="auto"/>
                <w:right w:val="none" w:sz="0" w:space="0" w:color="auto"/>
              </w:divBdr>
              <w:divsChild>
                <w:div w:id="1443306444">
                  <w:marLeft w:val="0"/>
                  <w:marRight w:val="0"/>
                  <w:marTop w:val="0"/>
                  <w:marBottom w:val="0"/>
                  <w:divBdr>
                    <w:top w:val="none" w:sz="0" w:space="0" w:color="auto"/>
                    <w:left w:val="none" w:sz="0" w:space="0" w:color="auto"/>
                    <w:bottom w:val="none" w:sz="0" w:space="0" w:color="auto"/>
                    <w:right w:val="none" w:sz="0" w:space="0" w:color="auto"/>
                  </w:divBdr>
                  <w:divsChild>
                    <w:div w:id="1631784806">
                      <w:marLeft w:val="0"/>
                      <w:marRight w:val="0"/>
                      <w:marTop w:val="0"/>
                      <w:marBottom w:val="0"/>
                      <w:divBdr>
                        <w:top w:val="none" w:sz="0" w:space="0" w:color="auto"/>
                        <w:left w:val="none" w:sz="0" w:space="0" w:color="auto"/>
                        <w:bottom w:val="none" w:sz="0" w:space="0" w:color="auto"/>
                        <w:right w:val="none" w:sz="0" w:space="0" w:color="auto"/>
                      </w:divBdr>
                      <w:divsChild>
                        <w:div w:id="1858732305">
                          <w:marLeft w:val="0"/>
                          <w:marRight w:val="0"/>
                          <w:marTop w:val="0"/>
                          <w:marBottom w:val="0"/>
                          <w:divBdr>
                            <w:top w:val="none" w:sz="0" w:space="0" w:color="auto"/>
                            <w:left w:val="none" w:sz="0" w:space="0" w:color="auto"/>
                            <w:bottom w:val="none" w:sz="0" w:space="0" w:color="auto"/>
                            <w:right w:val="none" w:sz="0" w:space="0" w:color="auto"/>
                          </w:divBdr>
                          <w:divsChild>
                            <w:div w:id="688988799">
                              <w:marLeft w:val="0"/>
                              <w:marRight w:val="0"/>
                              <w:marTop w:val="0"/>
                              <w:marBottom w:val="0"/>
                              <w:divBdr>
                                <w:top w:val="none" w:sz="0" w:space="0" w:color="auto"/>
                                <w:left w:val="none" w:sz="0" w:space="0" w:color="auto"/>
                                <w:bottom w:val="none" w:sz="0" w:space="0" w:color="auto"/>
                                <w:right w:val="none" w:sz="0" w:space="0" w:color="auto"/>
                              </w:divBdr>
                              <w:divsChild>
                                <w:div w:id="2949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3609">
      <w:bodyDiv w:val="1"/>
      <w:marLeft w:val="0"/>
      <w:marRight w:val="0"/>
      <w:marTop w:val="0"/>
      <w:marBottom w:val="0"/>
      <w:divBdr>
        <w:top w:val="none" w:sz="0" w:space="0" w:color="auto"/>
        <w:left w:val="none" w:sz="0" w:space="0" w:color="auto"/>
        <w:bottom w:val="none" w:sz="0" w:space="0" w:color="auto"/>
        <w:right w:val="none" w:sz="0" w:space="0" w:color="auto"/>
      </w:divBdr>
      <w:divsChild>
        <w:div w:id="258487203">
          <w:marLeft w:val="0"/>
          <w:marRight w:val="0"/>
          <w:marTop w:val="0"/>
          <w:marBottom w:val="0"/>
          <w:divBdr>
            <w:top w:val="none" w:sz="0" w:space="0" w:color="auto"/>
            <w:left w:val="none" w:sz="0" w:space="0" w:color="auto"/>
            <w:bottom w:val="none" w:sz="0" w:space="0" w:color="auto"/>
            <w:right w:val="none" w:sz="0" w:space="0" w:color="auto"/>
          </w:divBdr>
          <w:divsChild>
            <w:div w:id="1253659147">
              <w:marLeft w:val="0"/>
              <w:marRight w:val="0"/>
              <w:marTop w:val="0"/>
              <w:marBottom w:val="0"/>
              <w:divBdr>
                <w:top w:val="none" w:sz="0" w:space="0" w:color="auto"/>
                <w:left w:val="none" w:sz="0" w:space="0" w:color="auto"/>
                <w:bottom w:val="none" w:sz="0" w:space="0" w:color="auto"/>
                <w:right w:val="none" w:sz="0" w:space="0" w:color="auto"/>
              </w:divBdr>
              <w:divsChild>
                <w:div w:id="1341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1636">
      <w:bodyDiv w:val="1"/>
      <w:marLeft w:val="0"/>
      <w:marRight w:val="0"/>
      <w:marTop w:val="0"/>
      <w:marBottom w:val="0"/>
      <w:divBdr>
        <w:top w:val="none" w:sz="0" w:space="0" w:color="auto"/>
        <w:left w:val="none" w:sz="0" w:space="0" w:color="auto"/>
        <w:bottom w:val="none" w:sz="0" w:space="0" w:color="auto"/>
        <w:right w:val="none" w:sz="0" w:space="0" w:color="auto"/>
      </w:divBdr>
      <w:divsChild>
        <w:div w:id="996298855">
          <w:marLeft w:val="0"/>
          <w:marRight w:val="0"/>
          <w:marTop w:val="0"/>
          <w:marBottom w:val="0"/>
          <w:divBdr>
            <w:top w:val="none" w:sz="0" w:space="0" w:color="auto"/>
            <w:left w:val="none" w:sz="0" w:space="0" w:color="auto"/>
            <w:bottom w:val="none" w:sz="0" w:space="0" w:color="auto"/>
            <w:right w:val="none" w:sz="0" w:space="0" w:color="auto"/>
          </w:divBdr>
          <w:divsChild>
            <w:div w:id="161632290">
              <w:marLeft w:val="0"/>
              <w:marRight w:val="0"/>
              <w:marTop w:val="0"/>
              <w:marBottom w:val="0"/>
              <w:divBdr>
                <w:top w:val="none" w:sz="0" w:space="0" w:color="auto"/>
                <w:left w:val="none" w:sz="0" w:space="0" w:color="auto"/>
                <w:bottom w:val="none" w:sz="0" w:space="0" w:color="auto"/>
                <w:right w:val="none" w:sz="0" w:space="0" w:color="auto"/>
              </w:divBdr>
              <w:divsChild>
                <w:div w:id="1763917285">
                  <w:marLeft w:val="0"/>
                  <w:marRight w:val="0"/>
                  <w:marTop w:val="0"/>
                  <w:marBottom w:val="0"/>
                  <w:divBdr>
                    <w:top w:val="none" w:sz="0" w:space="0" w:color="auto"/>
                    <w:left w:val="none" w:sz="0" w:space="0" w:color="auto"/>
                    <w:bottom w:val="none" w:sz="0" w:space="0" w:color="auto"/>
                    <w:right w:val="none" w:sz="0" w:space="0" w:color="auto"/>
                  </w:divBdr>
                  <w:divsChild>
                    <w:div w:id="245265742">
                      <w:marLeft w:val="0"/>
                      <w:marRight w:val="0"/>
                      <w:marTop w:val="0"/>
                      <w:marBottom w:val="0"/>
                      <w:divBdr>
                        <w:top w:val="none" w:sz="0" w:space="0" w:color="auto"/>
                        <w:left w:val="none" w:sz="0" w:space="0" w:color="auto"/>
                        <w:bottom w:val="none" w:sz="0" w:space="0" w:color="auto"/>
                        <w:right w:val="none" w:sz="0" w:space="0" w:color="auto"/>
                      </w:divBdr>
                      <w:divsChild>
                        <w:div w:id="2017224224">
                          <w:marLeft w:val="0"/>
                          <w:marRight w:val="0"/>
                          <w:marTop w:val="0"/>
                          <w:marBottom w:val="0"/>
                          <w:divBdr>
                            <w:top w:val="none" w:sz="0" w:space="0" w:color="auto"/>
                            <w:left w:val="none" w:sz="0" w:space="0" w:color="auto"/>
                            <w:bottom w:val="none" w:sz="0" w:space="0" w:color="auto"/>
                            <w:right w:val="none" w:sz="0" w:space="0" w:color="auto"/>
                          </w:divBdr>
                          <w:divsChild>
                            <w:div w:id="532772121">
                              <w:marLeft w:val="0"/>
                              <w:marRight w:val="0"/>
                              <w:marTop w:val="0"/>
                              <w:marBottom w:val="0"/>
                              <w:divBdr>
                                <w:top w:val="single" w:sz="6" w:space="7" w:color="D5D5D5"/>
                                <w:left w:val="none" w:sz="0" w:space="0" w:color="auto"/>
                                <w:bottom w:val="none" w:sz="0" w:space="0" w:color="auto"/>
                                <w:right w:val="none" w:sz="0" w:space="0" w:color="auto"/>
                              </w:divBdr>
                              <w:divsChild>
                                <w:div w:id="130534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729789">
      <w:bodyDiv w:val="1"/>
      <w:marLeft w:val="0"/>
      <w:marRight w:val="0"/>
      <w:marTop w:val="0"/>
      <w:marBottom w:val="0"/>
      <w:divBdr>
        <w:top w:val="none" w:sz="0" w:space="0" w:color="auto"/>
        <w:left w:val="none" w:sz="0" w:space="0" w:color="auto"/>
        <w:bottom w:val="none" w:sz="0" w:space="0" w:color="auto"/>
        <w:right w:val="none" w:sz="0" w:space="0" w:color="auto"/>
      </w:divBdr>
      <w:divsChild>
        <w:div w:id="1741636514">
          <w:marLeft w:val="0"/>
          <w:marRight w:val="0"/>
          <w:marTop w:val="0"/>
          <w:marBottom w:val="0"/>
          <w:divBdr>
            <w:top w:val="none" w:sz="0" w:space="0" w:color="auto"/>
            <w:left w:val="none" w:sz="0" w:space="0" w:color="auto"/>
            <w:bottom w:val="none" w:sz="0" w:space="0" w:color="auto"/>
            <w:right w:val="none" w:sz="0" w:space="0" w:color="auto"/>
          </w:divBdr>
          <w:divsChild>
            <w:div w:id="1943031429">
              <w:marLeft w:val="0"/>
              <w:marRight w:val="0"/>
              <w:marTop w:val="0"/>
              <w:marBottom w:val="0"/>
              <w:divBdr>
                <w:top w:val="none" w:sz="0" w:space="0" w:color="auto"/>
                <w:left w:val="none" w:sz="0" w:space="0" w:color="auto"/>
                <w:bottom w:val="none" w:sz="0" w:space="0" w:color="auto"/>
                <w:right w:val="none" w:sz="0" w:space="0" w:color="auto"/>
              </w:divBdr>
              <w:divsChild>
                <w:div w:id="531260699">
                  <w:marLeft w:val="0"/>
                  <w:marRight w:val="0"/>
                  <w:marTop w:val="0"/>
                  <w:marBottom w:val="0"/>
                  <w:divBdr>
                    <w:top w:val="none" w:sz="0" w:space="0" w:color="auto"/>
                    <w:left w:val="none" w:sz="0" w:space="0" w:color="auto"/>
                    <w:bottom w:val="none" w:sz="0" w:space="0" w:color="auto"/>
                    <w:right w:val="none" w:sz="0" w:space="0" w:color="auto"/>
                  </w:divBdr>
                  <w:divsChild>
                    <w:div w:id="346101105">
                      <w:marLeft w:val="0"/>
                      <w:marRight w:val="0"/>
                      <w:marTop w:val="0"/>
                      <w:marBottom w:val="0"/>
                      <w:divBdr>
                        <w:top w:val="none" w:sz="0" w:space="0" w:color="auto"/>
                        <w:left w:val="none" w:sz="0" w:space="0" w:color="auto"/>
                        <w:bottom w:val="none" w:sz="0" w:space="0" w:color="auto"/>
                        <w:right w:val="none" w:sz="0" w:space="0" w:color="auto"/>
                      </w:divBdr>
                      <w:divsChild>
                        <w:div w:id="2011981421">
                          <w:marLeft w:val="0"/>
                          <w:marRight w:val="0"/>
                          <w:marTop w:val="0"/>
                          <w:marBottom w:val="0"/>
                          <w:divBdr>
                            <w:top w:val="none" w:sz="0" w:space="0" w:color="auto"/>
                            <w:left w:val="none" w:sz="0" w:space="0" w:color="auto"/>
                            <w:bottom w:val="none" w:sz="0" w:space="0" w:color="auto"/>
                            <w:right w:val="none" w:sz="0" w:space="0" w:color="auto"/>
                          </w:divBdr>
                          <w:divsChild>
                            <w:div w:id="1387529079">
                              <w:marLeft w:val="0"/>
                              <w:marRight w:val="0"/>
                              <w:marTop w:val="0"/>
                              <w:marBottom w:val="0"/>
                              <w:divBdr>
                                <w:top w:val="none" w:sz="0" w:space="0" w:color="auto"/>
                                <w:left w:val="none" w:sz="0" w:space="0" w:color="auto"/>
                                <w:bottom w:val="none" w:sz="0" w:space="0" w:color="auto"/>
                                <w:right w:val="none" w:sz="0" w:space="0" w:color="auto"/>
                              </w:divBdr>
                              <w:divsChild>
                                <w:div w:id="2057780930">
                                  <w:marLeft w:val="0"/>
                                  <w:marRight w:val="0"/>
                                  <w:marTop w:val="0"/>
                                  <w:marBottom w:val="0"/>
                                  <w:divBdr>
                                    <w:top w:val="none" w:sz="0" w:space="0" w:color="auto"/>
                                    <w:left w:val="none" w:sz="0" w:space="0" w:color="auto"/>
                                    <w:bottom w:val="none" w:sz="0" w:space="0" w:color="auto"/>
                                    <w:right w:val="none" w:sz="0" w:space="0" w:color="auto"/>
                                  </w:divBdr>
                                </w:div>
                                <w:div w:id="12939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333963">
      <w:bodyDiv w:val="1"/>
      <w:marLeft w:val="0"/>
      <w:marRight w:val="0"/>
      <w:marTop w:val="0"/>
      <w:marBottom w:val="0"/>
      <w:divBdr>
        <w:top w:val="none" w:sz="0" w:space="0" w:color="auto"/>
        <w:left w:val="none" w:sz="0" w:space="0" w:color="auto"/>
        <w:bottom w:val="none" w:sz="0" w:space="0" w:color="auto"/>
        <w:right w:val="none" w:sz="0" w:space="0" w:color="auto"/>
      </w:divBdr>
      <w:divsChild>
        <w:div w:id="953442549">
          <w:marLeft w:val="0"/>
          <w:marRight w:val="0"/>
          <w:marTop w:val="0"/>
          <w:marBottom w:val="0"/>
          <w:divBdr>
            <w:top w:val="none" w:sz="0" w:space="0" w:color="auto"/>
            <w:left w:val="none" w:sz="0" w:space="0" w:color="auto"/>
            <w:bottom w:val="none" w:sz="0" w:space="0" w:color="auto"/>
            <w:right w:val="none" w:sz="0" w:space="0" w:color="auto"/>
          </w:divBdr>
          <w:divsChild>
            <w:div w:id="609239907">
              <w:marLeft w:val="0"/>
              <w:marRight w:val="0"/>
              <w:marTop w:val="0"/>
              <w:marBottom w:val="0"/>
              <w:divBdr>
                <w:top w:val="none" w:sz="0" w:space="0" w:color="auto"/>
                <w:left w:val="none" w:sz="0" w:space="0" w:color="auto"/>
                <w:bottom w:val="none" w:sz="0" w:space="0" w:color="auto"/>
                <w:right w:val="none" w:sz="0" w:space="0" w:color="auto"/>
              </w:divBdr>
              <w:divsChild>
                <w:div w:id="1057973419">
                  <w:marLeft w:val="0"/>
                  <w:marRight w:val="0"/>
                  <w:marTop w:val="0"/>
                  <w:marBottom w:val="0"/>
                  <w:divBdr>
                    <w:top w:val="none" w:sz="0" w:space="0" w:color="auto"/>
                    <w:left w:val="none" w:sz="0" w:space="0" w:color="auto"/>
                    <w:bottom w:val="none" w:sz="0" w:space="0" w:color="auto"/>
                    <w:right w:val="none" w:sz="0" w:space="0" w:color="auto"/>
                  </w:divBdr>
                  <w:divsChild>
                    <w:div w:id="110058854">
                      <w:marLeft w:val="0"/>
                      <w:marRight w:val="0"/>
                      <w:marTop w:val="0"/>
                      <w:marBottom w:val="0"/>
                      <w:divBdr>
                        <w:top w:val="none" w:sz="0" w:space="0" w:color="auto"/>
                        <w:left w:val="none" w:sz="0" w:space="0" w:color="auto"/>
                        <w:bottom w:val="none" w:sz="0" w:space="0" w:color="auto"/>
                        <w:right w:val="none" w:sz="0" w:space="0" w:color="auto"/>
                      </w:divBdr>
                      <w:divsChild>
                        <w:div w:id="100417424">
                          <w:marLeft w:val="0"/>
                          <w:marRight w:val="0"/>
                          <w:marTop w:val="0"/>
                          <w:marBottom w:val="0"/>
                          <w:divBdr>
                            <w:top w:val="none" w:sz="0" w:space="0" w:color="auto"/>
                            <w:left w:val="none" w:sz="0" w:space="0" w:color="auto"/>
                            <w:bottom w:val="none" w:sz="0" w:space="0" w:color="auto"/>
                            <w:right w:val="none" w:sz="0" w:space="0" w:color="auto"/>
                          </w:divBdr>
                          <w:divsChild>
                            <w:div w:id="608973924">
                              <w:marLeft w:val="0"/>
                              <w:marRight w:val="0"/>
                              <w:marTop w:val="0"/>
                              <w:marBottom w:val="0"/>
                              <w:divBdr>
                                <w:top w:val="none" w:sz="0" w:space="0" w:color="auto"/>
                                <w:left w:val="none" w:sz="0" w:space="0" w:color="auto"/>
                                <w:bottom w:val="none" w:sz="0" w:space="0" w:color="auto"/>
                                <w:right w:val="none" w:sz="0" w:space="0" w:color="auto"/>
                              </w:divBdr>
                              <w:divsChild>
                                <w:div w:id="17284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390120">
      <w:bodyDiv w:val="1"/>
      <w:marLeft w:val="0"/>
      <w:marRight w:val="0"/>
      <w:marTop w:val="0"/>
      <w:marBottom w:val="0"/>
      <w:divBdr>
        <w:top w:val="none" w:sz="0" w:space="0" w:color="auto"/>
        <w:left w:val="none" w:sz="0" w:space="0" w:color="auto"/>
        <w:bottom w:val="none" w:sz="0" w:space="0" w:color="auto"/>
        <w:right w:val="none" w:sz="0" w:space="0" w:color="auto"/>
      </w:divBdr>
      <w:divsChild>
        <w:div w:id="932397520">
          <w:marLeft w:val="0"/>
          <w:marRight w:val="0"/>
          <w:marTop w:val="0"/>
          <w:marBottom w:val="0"/>
          <w:divBdr>
            <w:top w:val="none" w:sz="0" w:space="0" w:color="auto"/>
            <w:left w:val="none" w:sz="0" w:space="0" w:color="auto"/>
            <w:bottom w:val="none" w:sz="0" w:space="0" w:color="auto"/>
            <w:right w:val="none" w:sz="0" w:space="0" w:color="auto"/>
          </w:divBdr>
          <w:divsChild>
            <w:div w:id="1338116568">
              <w:marLeft w:val="0"/>
              <w:marRight w:val="0"/>
              <w:marTop w:val="0"/>
              <w:marBottom w:val="0"/>
              <w:divBdr>
                <w:top w:val="none" w:sz="0" w:space="0" w:color="auto"/>
                <w:left w:val="none" w:sz="0" w:space="0" w:color="auto"/>
                <w:bottom w:val="none" w:sz="0" w:space="0" w:color="auto"/>
                <w:right w:val="none" w:sz="0" w:space="0" w:color="auto"/>
              </w:divBdr>
              <w:divsChild>
                <w:div w:id="1986280377">
                  <w:marLeft w:val="0"/>
                  <w:marRight w:val="0"/>
                  <w:marTop w:val="0"/>
                  <w:marBottom w:val="0"/>
                  <w:divBdr>
                    <w:top w:val="none" w:sz="0" w:space="0" w:color="auto"/>
                    <w:left w:val="none" w:sz="0" w:space="0" w:color="auto"/>
                    <w:bottom w:val="none" w:sz="0" w:space="0" w:color="auto"/>
                    <w:right w:val="none" w:sz="0" w:space="0" w:color="auto"/>
                  </w:divBdr>
                  <w:divsChild>
                    <w:div w:id="77211567">
                      <w:marLeft w:val="0"/>
                      <w:marRight w:val="0"/>
                      <w:marTop w:val="0"/>
                      <w:marBottom w:val="0"/>
                      <w:divBdr>
                        <w:top w:val="none" w:sz="0" w:space="0" w:color="auto"/>
                        <w:left w:val="none" w:sz="0" w:space="0" w:color="auto"/>
                        <w:bottom w:val="none" w:sz="0" w:space="0" w:color="auto"/>
                        <w:right w:val="none" w:sz="0" w:space="0" w:color="auto"/>
                      </w:divBdr>
                      <w:divsChild>
                        <w:div w:id="2145153589">
                          <w:marLeft w:val="0"/>
                          <w:marRight w:val="0"/>
                          <w:marTop w:val="0"/>
                          <w:marBottom w:val="0"/>
                          <w:divBdr>
                            <w:top w:val="none" w:sz="0" w:space="0" w:color="auto"/>
                            <w:left w:val="none" w:sz="0" w:space="0" w:color="auto"/>
                            <w:bottom w:val="none" w:sz="0" w:space="0" w:color="auto"/>
                            <w:right w:val="none" w:sz="0" w:space="0" w:color="auto"/>
                          </w:divBdr>
                          <w:divsChild>
                            <w:div w:id="1204515581">
                              <w:marLeft w:val="0"/>
                              <w:marRight w:val="0"/>
                              <w:marTop w:val="0"/>
                              <w:marBottom w:val="0"/>
                              <w:divBdr>
                                <w:top w:val="single" w:sz="6" w:space="7" w:color="D5D5D5"/>
                                <w:left w:val="none" w:sz="0" w:space="0" w:color="auto"/>
                                <w:bottom w:val="none" w:sz="0" w:space="0" w:color="auto"/>
                                <w:right w:val="none" w:sz="0" w:space="0" w:color="auto"/>
                              </w:divBdr>
                              <w:divsChild>
                                <w:div w:id="87362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69128">
      <w:bodyDiv w:val="1"/>
      <w:marLeft w:val="0"/>
      <w:marRight w:val="0"/>
      <w:marTop w:val="0"/>
      <w:marBottom w:val="0"/>
      <w:divBdr>
        <w:top w:val="none" w:sz="0" w:space="0" w:color="auto"/>
        <w:left w:val="none" w:sz="0" w:space="0" w:color="auto"/>
        <w:bottom w:val="none" w:sz="0" w:space="0" w:color="auto"/>
        <w:right w:val="none" w:sz="0" w:space="0" w:color="auto"/>
      </w:divBdr>
      <w:divsChild>
        <w:div w:id="2072536524">
          <w:marLeft w:val="0"/>
          <w:marRight w:val="0"/>
          <w:marTop w:val="0"/>
          <w:marBottom w:val="0"/>
          <w:divBdr>
            <w:top w:val="none" w:sz="0" w:space="0" w:color="auto"/>
            <w:left w:val="none" w:sz="0" w:space="0" w:color="auto"/>
            <w:bottom w:val="none" w:sz="0" w:space="0" w:color="auto"/>
            <w:right w:val="none" w:sz="0" w:space="0" w:color="auto"/>
          </w:divBdr>
          <w:divsChild>
            <w:div w:id="1960799006">
              <w:marLeft w:val="0"/>
              <w:marRight w:val="0"/>
              <w:marTop w:val="0"/>
              <w:marBottom w:val="0"/>
              <w:divBdr>
                <w:top w:val="none" w:sz="0" w:space="0" w:color="auto"/>
                <w:left w:val="none" w:sz="0" w:space="0" w:color="auto"/>
                <w:bottom w:val="none" w:sz="0" w:space="0" w:color="auto"/>
                <w:right w:val="none" w:sz="0" w:space="0" w:color="auto"/>
              </w:divBdr>
              <w:divsChild>
                <w:div w:id="420877183">
                  <w:marLeft w:val="0"/>
                  <w:marRight w:val="0"/>
                  <w:marTop w:val="0"/>
                  <w:marBottom w:val="0"/>
                  <w:divBdr>
                    <w:top w:val="none" w:sz="0" w:space="0" w:color="auto"/>
                    <w:left w:val="none" w:sz="0" w:space="0" w:color="auto"/>
                    <w:bottom w:val="none" w:sz="0" w:space="0" w:color="auto"/>
                    <w:right w:val="none" w:sz="0" w:space="0" w:color="auto"/>
                  </w:divBdr>
                  <w:divsChild>
                    <w:div w:id="196048721">
                      <w:marLeft w:val="0"/>
                      <w:marRight w:val="0"/>
                      <w:marTop w:val="0"/>
                      <w:marBottom w:val="0"/>
                      <w:divBdr>
                        <w:top w:val="none" w:sz="0" w:space="0" w:color="auto"/>
                        <w:left w:val="none" w:sz="0" w:space="0" w:color="auto"/>
                        <w:bottom w:val="none" w:sz="0" w:space="0" w:color="auto"/>
                        <w:right w:val="none" w:sz="0" w:space="0" w:color="auto"/>
                      </w:divBdr>
                      <w:divsChild>
                        <w:div w:id="1621885772">
                          <w:marLeft w:val="0"/>
                          <w:marRight w:val="0"/>
                          <w:marTop w:val="0"/>
                          <w:marBottom w:val="0"/>
                          <w:divBdr>
                            <w:top w:val="none" w:sz="0" w:space="0" w:color="auto"/>
                            <w:left w:val="none" w:sz="0" w:space="0" w:color="auto"/>
                            <w:bottom w:val="none" w:sz="0" w:space="0" w:color="auto"/>
                            <w:right w:val="none" w:sz="0" w:space="0" w:color="auto"/>
                          </w:divBdr>
                          <w:divsChild>
                            <w:div w:id="1232885058">
                              <w:marLeft w:val="0"/>
                              <w:marRight w:val="0"/>
                              <w:marTop w:val="0"/>
                              <w:marBottom w:val="0"/>
                              <w:divBdr>
                                <w:top w:val="none" w:sz="0" w:space="0" w:color="auto"/>
                                <w:left w:val="none" w:sz="0" w:space="0" w:color="auto"/>
                                <w:bottom w:val="none" w:sz="0" w:space="0" w:color="auto"/>
                                <w:right w:val="none" w:sz="0" w:space="0" w:color="auto"/>
                              </w:divBdr>
                              <w:divsChild>
                                <w:div w:id="1095979846">
                                  <w:marLeft w:val="0"/>
                                  <w:marRight w:val="0"/>
                                  <w:marTop w:val="0"/>
                                  <w:marBottom w:val="0"/>
                                  <w:divBdr>
                                    <w:top w:val="none" w:sz="0" w:space="0" w:color="auto"/>
                                    <w:left w:val="none" w:sz="0" w:space="0" w:color="auto"/>
                                    <w:bottom w:val="none" w:sz="0" w:space="0" w:color="auto"/>
                                    <w:right w:val="none" w:sz="0" w:space="0" w:color="auto"/>
                                  </w:divBdr>
                                  <w:divsChild>
                                    <w:div w:id="346755271">
                                      <w:marLeft w:val="0"/>
                                      <w:marRight w:val="0"/>
                                      <w:marTop w:val="0"/>
                                      <w:marBottom w:val="0"/>
                                      <w:divBdr>
                                        <w:top w:val="none" w:sz="0" w:space="0" w:color="auto"/>
                                        <w:left w:val="none" w:sz="0" w:space="0" w:color="auto"/>
                                        <w:bottom w:val="none" w:sz="0" w:space="0" w:color="auto"/>
                                        <w:right w:val="none" w:sz="0" w:space="0" w:color="auto"/>
                                      </w:divBdr>
                                      <w:divsChild>
                                        <w:div w:id="1204445291">
                                          <w:marLeft w:val="0"/>
                                          <w:marRight w:val="0"/>
                                          <w:marTop w:val="0"/>
                                          <w:marBottom w:val="0"/>
                                          <w:divBdr>
                                            <w:top w:val="none" w:sz="0" w:space="0" w:color="auto"/>
                                            <w:left w:val="none" w:sz="0" w:space="0" w:color="auto"/>
                                            <w:bottom w:val="none" w:sz="0" w:space="0" w:color="auto"/>
                                            <w:right w:val="none" w:sz="0" w:space="0" w:color="auto"/>
                                          </w:divBdr>
                                          <w:divsChild>
                                            <w:div w:id="340621532">
                                              <w:marLeft w:val="0"/>
                                              <w:marRight w:val="0"/>
                                              <w:marTop w:val="0"/>
                                              <w:marBottom w:val="0"/>
                                              <w:divBdr>
                                                <w:top w:val="none" w:sz="0" w:space="0" w:color="auto"/>
                                                <w:left w:val="none" w:sz="0" w:space="0" w:color="auto"/>
                                                <w:bottom w:val="none" w:sz="0" w:space="0" w:color="auto"/>
                                                <w:right w:val="none" w:sz="0" w:space="0" w:color="auto"/>
                                              </w:divBdr>
                                              <w:divsChild>
                                                <w:div w:id="15838330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381612">
      <w:bodyDiv w:val="1"/>
      <w:marLeft w:val="0"/>
      <w:marRight w:val="0"/>
      <w:marTop w:val="0"/>
      <w:marBottom w:val="0"/>
      <w:divBdr>
        <w:top w:val="none" w:sz="0" w:space="0" w:color="auto"/>
        <w:left w:val="none" w:sz="0" w:space="0" w:color="auto"/>
        <w:bottom w:val="none" w:sz="0" w:space="0" w:color="auto"/>
        <w:right w:val="none" w:sz="0" w:space="0" w:color="auto"/>
      </w:divBdr>
      <w:divsChild>
        <w:div w:id="1418287841">
          <w:marLeft w:val="0"/>
          <w:marRight w:val="0"/>
          <w:marTop w:val="0"/>
          <w:marBottom w:val="0"/>
          <w:divBdr>
            <w:top w:val="none" w:sz="0" w:space="0" w:color="auto"/>
            <w:left w:val="none" w:sz="0" w:space="0" w:color="auto"/>
            <w:bottom w:val="none" w:sz="0" w:space="0" w:color="auto"/>
            <w:right w:val="none" w:sz="0" w:space="0" w:color="auto"/>
          </w:divBdr>
          <w:divsChild>
            <w:div w:id="838807871">
              <w:marLeft w:val="0"/>
              <w:marRight w:val="0"/>
              <w:marTop w:val="0"/>
              <w:marBottom w:val="0"/>
              <w:divBdr>
                <w:top w:val="none" w:sz="0" w:space="0" w:color="auto"/>
                <w:left w:val="none" w:sz="0" w:space="0" w:color="auto"/>
                <w:bottom w:val="none" w:sz="0" w:space="0" w:color="auto"/>
                <w:right w:val="none" w:sz="0" w:space="0" w:color="auto"/>
              </w:divBdr>
              <w:divsChild>
                <w:div w:id="233903780">
                  <w:marLeft w:val="0"/>
                  <w:marRight w:val="0"/>
                  <w:marTop w:val="0"/>
                  <w:marBottom w:val="0"/>
                  <w:divBdr>
                    <w:top w:val="none" w:sz="0" w:space="0" w:color="auto"/>
                    <w:left w:val="none" w:sz="0" w:space="0" w:color="auto"/>
                    <w:bottom w:val="none" w:sz="0" w:space="0" w:color="auto"/>
                    <w:right w:val="none" w:sz="0" w:space="0" w:color="auto"/>
                  </w:divBdr>
                  <w:divsChild>
                    <w:div w:id="2055303253">
                      <w:marLeft w:val="0"/>
                      <w:marRight w:val="0"/>
                      <w:marTop w:val="0"/>
                      <w:marBottom w:val="0"/>
                      <w:divBdr>
                        <w:top w:val="none" w:sz="0" w:space="0" w:color="auto"/>
                        <w:left w:val="none" w:sz="0" w:space="0" w:color="auto"/>
                        <w:bottom w:val="none" w:sz="0" w:space="0" w:color="auto"/>
                        <w:right w:val="none" w:sz="0" w:space="0" w:color="auto"/>
                      </w:divBdr>
                      <w:divsChild>
                        <w:div w:id="1948853444">
                          <w:marLeft w:val="0"/>
                          <w:marRight w:val="0"/>
                          <w:marTop w:val="0"/>
                          <w:marBottom w:val="0"/>
                          <w:divBdr>
                            <w:top w:val="none" w:sz="0" w:space="0" w:color="auto"/>
                            <w:left w:val="none" w:sz="0" w:space="0" w:color="auto"/>
                            <w:bottom w:val="none" w:sz="0" w:space="0" w:color="auto"/>
                            <w:right w:val="none" w:sz="0" w:space="0" w:color="auto"/>
                          </w:divBdr>
                          <w:divsChild>
                            <w:div w:id="927733101">
                              <w:marLeft w:val="0"/>
                              <w:marRight w:val="0"/>
                              <w:marTop w:val="0"/>
                              <w:marBottom w:val="0"/>
                              <w:divBdr>
                                <w:top w:val="none" w:sz="0" w:space="0" w:color="auto"/>
                                <w:left w:val="none" w:sz="0" w:space="0" w:color="auto"/>
                                <w:bottom w:val="none" w:sz="0" w:space="0" w:color="auto"/>
                                <w:right w:val="none" w:sz="0" w:space="0" w:color="auto"/>
                              </w:divBdr>
                              <w:divsChild>
                                <w:div w:id="1862010708">
                                  <w:marLeft w:val="0"/>
                                  <w:marRight w:val="0"/>
                                  <w:marTop w:val="0"/>
                                  <w:marBottom w:val="0"/>
                                  <w:divBdr>
                                    <w:top w:val="none" w:sz="0" w:space="0" w:color="auto"/>
                                    <w:left w:val="none" w:sz="0" w:space="0" w:color="auto"/>
                                    <w:bottom w:val="none" w:sz="0" w:space="0" w:color="auto"/>
                                    <w:right w:val="none" w:sz="0" w:space="0" w:color="auto"/>
                                  </w:divBdr>
                                  <w:divsChild>
                                    <w:div w:id="1829589874">
                                      <w:marLeft w:val="0"/>
                                      <w:marRight w:val="0"/>
                                      <w:marTop w:val="0"/>
                                      <w:marBottom w:val="0"/>
                                      <w:divBdr>
                                        <w:top w:val="none" w:sz="0" w:space="0" w:color="auto"/>
                                        <w:left w:val="none" w:sz="0" w:space="0" w:color="auto"/>
                                        <w:bottom w:val="none" w:sz="0" w:space="0" w:color="auto"/>
                                        <w:right w:val="none" w:sz="0" w:space="0" w:color="auto"/>
                                      </w:divBdr>
                                      <w:divsChild>
                                        <w:div w:id="1634486460">
                                          <w:marLeft w:val="0"/>
                                          <w:marRight w:val="0"/>
                                          <w:marTop w:val="0"/>
                                          <w:marBottom w:val="0"/>
                                          <w:divBdr>
                                            <w:top w:val="none" w:sz="0" w:space="0" w:color="auto"/>
                                            <w:left w:val="none" w:sz="0" w:space="0" w:color="auto"/>
                                            <w:bottom w:val="none" w:sz="0" w:space="0" w:color="auto"/>
                                            <w:right w:val="none" w:sz="0" w:space="0" w:color="auto"/>
                                          </w:divBdr>
                                          <w:divsChild>
                                            <w:div w:id="455951624">
                                              <w:marLeft w:val="0"/>
                                              <w:marRight w:val="0"/>
                                              <w:marTop w:val="0"/>
                                              <w:marBottom w:val="0"/>
                                              <w:divBdr>
                                                <w:top w:val="none" w:sz="0" w:space="0" w:color="auto"/>
                                                <w:left w:val="none" w:sz="0" w:space="0" w:color="auto"/>
                                                <w:bottom w:val="none" w:sz="0" w:space="0" w:color="auto"/>
                                                <w:right w:val="none" w:sz="0" w:space="0" w:color="auto"/>
                                              </w:divBdr>
                                              <w:divsChild>
                                                <w:div w:id="1487621760">
                                                  <w:marLeft w:val="0"/>
                                                  <w:marRight w:val="0"/>
                                                  <w:marTop w:val="0"/>
                                                  <w:marBottom w:val="0"/>
                                                  <w:divBdr>
                                                    <w:top w:val="none" w:sz="0" w:space="0" w:color="auto"/>
                                                    <w:left w:val="none" w:sz="0" w:space="0" w:color="auto"/>
                                                    <w:bottom w:val="none" w:sz="0" w:space="0" w:color="auto"/>
                                                    <w:right w:val="none" w:sz="0" w:space="0" w:color="auto"/>
                                                  </w:divBdr>
                                                  <w:divsChild>
                                                    <w:div w:id="989138830">
                                                      <w:marLeft w:val="0"/>
                                                      <w:marRight w:val="0"/>
                                                      <w:marTop w:val="0"/>
                                                      <w:marBottom w:val="0"/>
                                                      <w:divBdr>
                                                        <w:top w:val="none" w:sz="0" w:space="0" w:color="auto"/>
                                                        <w:left w:val="none" w:sz="0" w:space="0" w:color="auto"/>
                                                        <w:bottom w:val="none" w:sz="0" w:space="0" w:color="auto"/>
                                                        <w:right w:val="none" w:sz="0" w:space="0" w:color="auto"/>
                                                      </w:divBdr>
                                                      <w:divsChild>
                                                        <w:div w:id="1458569377">
                                                          <w:marLeft w:val="0"/>
                                                          <w:marRight w:val="0"/>
                                                          <w:marTop w:val="0"/>
                                                          <w:marBottom w:val="0"/>
                                                          <w:divBdr>
                                                            <w:top w:val="none" w:sz="0" w:space="0" w:color="auto"/>
                                                            <w:left w:val="none" w:sz="0" w:space="0" w:color="auto"/>
                                                            <w:bottom w:val="none" w:sz="0" w:space="0" w:color="auto"/>
                                                            <w:right w:val="none" w:sz="0" w:space="0" w:color="auto"/>
                                                          </w:divBdr>
                                                          <w:divsChild>
                                                            <w:div w:id="6479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development/desa/population/publications/pdf/ageing/WorldPopulationAgeing2019-Highlights.pdf%20Accessed%2023rd%20August%20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333327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uk.org.uk/information-advice/coronavirus/coronavirus-guidance/social-distancing-and-self-isol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77%2F1468017320927630" TargetMode="External"/><Relationship Id="rId4" Type="http://schemas.openxmlformats.org/officeDocument/2006/relationships/settings" Target="settings.xml"/><Relationship Id="rId9" Type="http://schemas.openxmlformats.org/officeDocument/2006/relationships/hyperlink" Target="https://doi.org/10.1016/S0140-6736(12)60240-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89047-DBD1-4DB4-A0EF-FDB2429B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Pages>
  <Words>7156</Words>
  <Characters>40794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Lunt, Catherine</dc:creator>
  <cp:keywords/>
  <dc:description/>
  <cp:lastModifiedBy>Lloyd-Williams,</cp:lastModifiedBy>
  <cp:revision>44</cp:revision>
  <cp:lastPrinted>2018-07-12T11:47:00Z</cp:lastPrinted>
  <dcterms:created xsi:type="dcterms:W3CDTF">2021-01-05T16:41:00Z</dcterms:created>
  <dcterms:modified xsi:type="dcterms:W3CDTF">2021-07-01T09:57:00Z</dcterms:modified>
</cp:coreProperties>
</file>