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EB8E1" w14:textId="6797CCEB" w:rsidR="002B73F7" w:rsidRPr="007D6E05" w:rsidRDefault="00D215A0" w:rsidP="000711F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7D6E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Taxonomic and </w:t>
      </w:r>
      <w:r w:rsidR="00C2186F" w:rsidRPr="007D6E05">
        <w:rPr>
          <w:rFonts w:ascii="Times New Roman" w:hAnsi="Times New Roman" w:cs="Times New Roman"/>
          <w:b/>
          <w:sz w:val="24"/>
          <w:szCs w:val="24"/>
          <w:lang w:val="en-GB"/>
        </w:rPr>
        <w:t>functional</w:t>
      </w:r>
      <w:r w:rsidRPr="007D6E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approaches</w:t>
      </w:r>
      <w:r w:rsidR="00C055B8" w:rsidRPr="007D6E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7D6E05">
        <w:rPr>
          <w:rFonts w:ascii="Times New Roman" w:hAnsi="Times New Roman" w:cs="Times New Roman"/>
          <w:b/>
          <w:sz w:val="24"/>
          <w:szCs w:val="24"/>
          <w:lang w:val="en-GB"/>
        </w:rPr>
        <w:t>reveal different response</w:t>
      </w:r>
      <w:r w:rsidR="004E6C7C" w:rsidRPr="007D6E05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7D6E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ant assemblage</w:t>
      </w:r>
      <w:r w:rsidR="00056769" w:rsidRPr="007D6E05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7D6E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to land</w:t>
      </w:r>
      <w:r w:rsidR="0069704D" w:rsidRPr="007D6E05"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r w:rsidRPr="007D6E05">
        <w:rPr>
          <w:rFonts w:ascii="Times New Roman" w:hAnsi="Times New Roman" w:cs="Times New Roman"/>
          <w:b/>
          <w:sz w:val="24"/>
          <w:szCs w:val="24"/>
          <w:lang w:val="en-GB"/>
        </w:rPr>
        <w:t>use changes</w:t>
      </w:r>
      <w:r w:rsidR="00487F74" w:rsidRPr="007D6E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1EA78C45" w14:textId="77777777" w:rsidR="002B73F7" w:rsidRPr="007D6E05" w:rsidRDefault="002B73F7" w:rsidP="000711F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CBD08B6" w14:textId="76AD24B2" w:rsidR="00ED115C" w:rsidRPr="007D6E05" w:rsidRDefault="00ED115C" w:rsidP="000711FD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7D6E05">
        <w:rPr>
          <w:rFonts w:ascii="Times New Roman" w:hAnsi="Times New Roman" w:cs="Times New Roman"/>
          <w:sz w:val="24"/>
          <w:szCs w:val="24"/>
        </w:rPr>
        <w:t>Ananza M. Rabello</w:t>
      </w:r>
      <w:r w:rsidR="00212EC5" w:rsidRPr="007D6E0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393F47" w:rsidRPr="007D6E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D6E05">
        <w:rPr>
          <w:rFonts w:ascii="Times New Roman" w:hAnsi="Times New Roman" w:cs="Times New Roman"/>
          <w:sz w:val="24"/>
          <w:szCs w:val="24"/>
        </w:rPr>
        <w:t>,</w:t>
      </w:r>
      <w:r w:rsidRPr="007D6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6E05">
        <w:rPr>
          <w:rFonts w:ascii="Times New Roman" w:hAnsi="Times New Roman" w:cs="Times New Roman"/>
          <w:sz w:val="24"/>
          <w:szCs w:val="24"/>
        </w:rPr>
        <w:t>Catherine L. Parr</w:t>
      </w:r>
      <w:r w:rsidR="00212EC5" w:rsidRPr="007D6E05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7D6E05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212EC5" w:rsidRPr="007D6E05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7D6E05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212EC5" w:rsidRPr="007D6E05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7D6E05">
        <w:rPr>
          <w:rFonts w:ascii="Times New Roman" w:hAnsi="Times New Roman" w:cs="Times New Roman"/>
          <w:sz w:val="24"/>
          <w:szCs w:val="24"/>
        </w:rPr>
        <w:t>,</w:t>
      </w:r>
      <w:r w:rsidRPr="007D6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6E05">
        <w:rPr>
          <w:rFonts w:ascii="Times New Roman" w:hAnsi="Times New Roman" w:cs="Times New Roman"/>
          <w:sz w:val="24"/>
          <w:szCs w:val="24"/>
        </w:rPr>
        <w:t>Ant</w:t>
      </w:r>
      <w:r w:rsidRPr="007D6E05">
        <w:rPr>
          <w:rFonts w:ascii="Times New Roman" w:hAnsi="Times New Roman" w:cs="Times New Roman"/>
          <w:sz w:val="24"/>
          <w:szCs w:val="24"/>
          <w:shd w:val="clear" w:color="auto" w:fill="FFFFFF"/>
        </w:rPr>
        <w:t>ônio C.M. Queiroz</w:t>
      </w:r>
      <w:r w:rsidR="00212EC5" w:rsidRPr="007D6E0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e</w:t>
      </w:r>
      <w:r w:rsidRPr="007D6E05">
        <w:rPr>
          <w:rFonts w:ascii="Times New Roman" w:hAnsi="Times New Roman" w:cs="Times New Roman"/>
          <w:sz w:val="24"/>
          <w:szCs w:val="24"/>
          <w:shd w:val="clear" w:color="auto" w:fill="FFFFFF"/>
        </w:rPr>
        <w:t>, Danielle L. Braga</w:t>
      </w:r>
      <w:r w:rsidR="00212EC5" w:rsidRPr="007D6E0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f</w:t>
      </w:r>
      <w:r w:rsidRPr="007D6E05">
        <w:rPr>
          <w:rFonts w:ascii="Times New Roman" w:hAnsi="Times New Roman" w:cs="Times New Roman"/>
          <w:sz w:val="24"/>
          <w:szCs w:val="24"/>
          <w:shd w:val="clear" w:color="auto" w:fill="FFFFFF"/>
        </w:rPr>
        <w:t>, Graziele S. Santiago</w:t>
      </w:r>
      <w:r w:rsidR="00212EC5" w:rsidRPr="007D6E0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g</w:t>
      </w:r>
      <w:r w:rsidRPr="007D6E05">
        <w:rPr>
          <w:rFonts w:ascii="Times New Roman" w:hAnsi="Times New Roman" w:cs="Times New Roman"/>
          <w:sz w:val="24"/>
          <w:szCs w:val="24"/>
          <w:shd w:val="clear" w:color="auto" w:fill="FFFFFF"/>
        </w:rPr>
        <w:t>, Carla R. Ribas</w:t>
      </w:r>
      <w:r w:rsidR="00212EC5" w:rsidRPr="007D6E0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e</w:t>
      </w:r>
    </w:p>
    <w:p w14:paraId="3DACA4F5" w14:textId="77777777" w:rsidR="00F76341" w:rsidRPr="007D6E05" w:rsidRDefault="00F76341" w:rsidP="000711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027BCD28" w14:textId="76301203" w:rsidR="00ED115C" w:rsidRPr="007D6E05" w:rsidRDefault="00212EC5" w:rsidP="000711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E0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D01776" w:rsidRPr="007D6E05">
        <w:rPr>
          <w:rFonts w:ascii="Times New Roman" w:hAnsi="Times New Roman" w:cs="Times New Roman"/>
          <w:sz w:val="24"/>
          <w:szCs w:val="24"/>
        </w:rPr>
        <w:t xml:space="preserve">Instituto de Estudos do Xingu, Universidade Federal do Sul e Sudeste do Pará, CEP 68380-000, São Félix do Xingu, Pará, Brazil </w:t>
      </w:r>
    </w:p>
    <w:p w14:paraId="34964DC4" w14:textId="6579E0EE" w:rsidR="00241294" w:rsidRPr="007D6E05" w:rsidRDefault="00212EC5" w:rsidP="000711F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b</w:t>
      </w:r>
      <w:r w:rsidR="00241294" w:rsidRPr="007D6E05">
        <w:rPr>
          <w:rFonts w:ascii="Times New Roman" w:hAnsi="Times New Roman" w:cs="Times New Roman"/>
          <w:sz w:val="24"/>
          <w:szCs w:val="24"/>
          <w:lang w:val="en-GB"/>
        </w:rPr>
        <w:t>Department of Earth, Ocean and Ecological Sciences, University of Liverpool, Liverpool, L69 3GP, United Kingdom</w:t>
      </w:r>
    </w:p>
    <w:p w14:paraId="0532375E" w14:textId="6ED3B8C1" w:rsidR="00241294" w:rsidRPr="007D6E05" w:rsidRDefault="00212EC5" w:rsidP="000711F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c</w:t>
      </w:r>
      <w:r w:rsidR="00241294" w:rsidRPr="007D6E05">
        <w:rPr>
          <w:rFonts w:ascii="Times New Roman" w:hAnsi="Times New Roman" w:cs="Times New Roman"/>
          <w:sz w:val="24"/>
          <w:szCs w:val="24"/>
          <w:lang w:val="en-GB"/>
        </w:rPr>
        <w:t>Department of Animal, Plants and Environmental Sciences, University of the Witwatersrand, Private Bag X3, Wits 2050, South Africa</w:t>
      </w:r>
    </w:p>
    <w:p w14:paraId="1400CA76" w14:textId="4FE7830F" w:rsidR="00241294" w:rsidRPr="007D6E05" w:rsidRDefault="00212EC5" w:rsidP="000711F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6E0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d</w:t>
      </w:r>
      <w:r w:rsidR="00241294" w:rsidRPr="007D6E05">
        <w:rPr>
          <w:rFonts w:ascii="Times New Roman" w:hAnsi="Times New Roman" w:cs="Times New Roman"/>
          <w:sz w:val="24"/>
          <w:szCs w:val="24"/>
          <w:lang w:val="en-GB"/>
        </w:rPr>
        <w:t>Department of Zoology &amp; Entomology, University of Pretoria, Pretoria 0002, South Africa</w:t>
      </w:r>
    </w:p>
    <w:p w14:paraId="04AE1372" w14:textId="3F1D86FE" w:rsidR="006F6E0F" w:rsidRPr="007D6E05" w:rsidRDefault="00212EC5" w:rsidP="000711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E05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D01776" w:rsidRPr="007D6E05">
        <w:rPr>
          <w:rFonts w:ascii="Times New Roman" w:hAnsi="Times New Roman" w:cs="Times New Roman"/>
          <w:sz w:val="24"/>
          <w:szCs w:val="24"/>
        </w:rPr>
        <w:t xml:space="preserve">Departamento de </w:t>
      </w:r>
      <w:r w:rsidR="00420256" w:rsidRPr="007D6E05">
        <w:rPr>
          <w:rFonts w:ascii="Times New Roman" w:hAnsi="Times New Roman" w:cs="Times New Roman"/>
          <w:sz w:val="24"/>
          <w:szCs w:val="24"/>
        </w:rPr>
        <w:t>Ecologia e Conservação</w:t>
      </w:r>
      <w:r w:rsidR="00D01776" w:rsidRPr="007D6E05">
        <w:rPr>
          <w:rFonts w:ascii="Times New Roman" w:hAnsi="Times New Roman" w:cs="Times New Roman"/>
          <w:sz w:val="24"/>
          <w:szCs w:val="24"/>
        </w:rPr>
        <w:t>, Universidade Federal de Lavras, PO Box 3037, CEP 37200-</w:t>
      </w:r>
      <w:r w:rsidR="00420256" w:rsidRPr="007D6E05">
        <w:rPr>
          <w:rFonts w:ascii="Times New Roman" w:hAnsi="Times New Roman" w:cs="Times New Roman"/>
          <w:sz w:val="24"/>
          <w:szCs w:val="24"/>
        </w:rPr>
        <w:t>9</w:t>
      </w:r>
      <w:r w:rsidR="00D01776" w:rsidRPr="007D6E05">
        <w:rPr>
          <w:rFonts w:ascii="Times New Roman" w:hAnsi="Times New Roman" w:cs="Times New Roman"/>
          <w:sz w:val="24"/>
          <w:szCs w:val="24"/>
        </w:rPr>
        <w:t>00, Lavras, Minas Gerais, Brazil</w:t>
      </w:r>
    </w:p>
    <w:p w14:paraId="5FEFBA12" w14:textId="3C945BFC" w:rsidR="00D54C32" w:rsidRPr="007D6E05" w:rsidRDefault="00212EC5" w:rsidP="000711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E05"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r w:rsidR="00D54C32" w:rsidRPr="007D6E05">
        <w:rPr>
          <w:rFonts w:ascii="Times New Roman" w:hAnsi="Times New Roman" w:cs="Times New Roman"/>
          <w:sz w:val="24"/>
          <w:szCs w:val="24"/>
        </w:rPr>
        <w:t>Universidade do Estado de Minas Gerais, CEP 38302-192, Ituiutaba, Minas Gerais, Brazil</w:t>
      </w:r>
    </w:p>
    <w:p w14:paraId="32222D3E" w14:textId="6B68997F" w:rsidR="00056769" w:rsidRPr="007D6E05" w:rsidRDefault="00212EC5" w:rsidP="000711FD">
      <w:pPr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D6E05"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r w:rsidR="00056769" w:rsidRPr="007D6E05">
        <w:rPr>
          <w:rFonts w:ascii="Times New Roman" w:hAnsi="Times New Roman" w:cs="Times New Roman"/>
          <w:sz w:val="24"/>
          <w:szCs w:val="24"/>
        </w:rPr>
        <w:t>Instituto Federal do Norte de Minas Gerais –</w:t>
      </w:r>
      <w:r w:rsidR="00D54C32" w:rsidRPr="007D6E05">
        <w:rPr>
          <w:rFonts w:ascii="Times New Roman" w:hAnsi="Times New Roman" w:cs="Times New Roman"/>
          <w:sz w:val="24"/>
          <w:szCs w:val="24"/>
        </w:rPr>
        <w:t xml:space="preserve"> Campus Pirapora, CEP 39270-000,</w:t>
      </w:r>
      <w:r w:rsidR="00056769" w:rsidRPr="007D6E05">
        <w:rPr>
          <w:rFonts w:ascii="Times New Roman" w:hAnsi="Times New Roman" w:cs="Times New Roman"/>
          <w:sz w:val="24"/>
          <w:szCs w:val="24"/>
        </w:rPr>
        <w:t xml:space="preserve"> Pirapora, Minas Gerais, Brazil</w:t>
      </w:r>
    </w:p>
    <w:p w14:paraId="63ADE1FA" w14:textId="2465DEB4" w:rsidR="00EA0386" w:rsidRPr="007D6E05" w:rsidRDefault="00393F47" w:rsidP="000711F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6E05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C24894" w:rsidRPr="007D6E05">
        <w:rPr>
          <w:rFonts w:ascii="Times New Roman" w:hAnsi="Times New Roman" w:cs="Times New Roman"/>
          <w:sz w:val="24"/>
          <w:szCs w:val="24"/>
          <w:lang w:val="en-US"/>
        </w:rPr>
        <w:t>Corresponding author</w:t>
      </w:r>
      <w:r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7D6E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ananzamr@gmail.com</w:t>
        </w:r>
      </w:hyperlink>
      <w:r w:rsidR="00EA0386" w:rsidRPr="007D6E05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20C3312D" w14:textId="77777777" w:rsidR="0041146A" w:rsidRPr="007D6E05" w:rsidRDefault="0041146A" w:rsidP="000711FD">
      <w:pPr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Abstract</w:t>
      </w:r>
    </w:p>
    <w:p w14:paraId="3C871BBD" w14:textId="5A9BF428" w:rsidR="0041146A" w:rsidRPr="007D6E05" w:rsidRDefault="003361CF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Land</w:t>
      </w:r>
      <w:r w:rsidR="00F956E4" w:rsidRPr="007D6E0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use change is well documented to </w:t>
      </w:r>
      <w:r w:rsidR="00CF6AFA" w:rsidRPr="007D6E05">
        <w:rPr>
          <w:rFonts w:ascii="Times New Roman" w:hAnsi="Times New Roman" w:cs="Times New Roman"/>
          <w:sz w:val="24"/>
          <w:szCs w:val="24"/>
          <w:lang w:val="en-GB"/>
        </w:rPr>
        <w:t>cause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E6C7C" w:rsidRPr="007D6E05">
        <w:rPr>
          <w:rFonts w:ascii="Times New Roman" w:hAnsi="Times New Roman" w:cs="Times New Roman"/>
          <w:sz w:val="24"/>
          <w:szCs w:val="24"/>
          <w:lang w:val="en-GB"/>
        </w:rPr>
        <w:t>species</w:t>
      </w:r>
      <w:r w:rsidR="009219C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loss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. However, our understanding of</w:t>
      </w:r>
      <w:r w:rsidR="00017B6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effects of land</w:t>
      </w:r>
      <w:r w:rsidR="00F956E4" w:rsidRPr="007D6E0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use change </w:t>
      </w:r>
      <w:r w:rsidR="003B786C" w:rsidRPr="007D6E05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4E6CA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E6C7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other aspects of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biodiversity</w:t>
      </w:r>
      <w:r w:rsidR="004E6CA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is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still limited.</w:t>
      </w:r>
      <w:r w:rsidR="00A31F9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B7CE3" w:rsidRPr="007D6E05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e evaluated </w:t>
      </w:r>
      <w:r w:rsidR="00E84FB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if </w:t>
      </w:r>
      <w:r w:rsidR="00F71E0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different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land</w:t>
      </w:r>
      <w:r w:rsidR="00F956E4" w:rsidRPr="007D6E0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use change</w:t>
      </w:r>
      <w:r w:rsidR="00CF33A9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A292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A292A" w:rsidRPr="007D6E05">
        <w:rPr>
          <w:rFonts w:ascii="Times New Roman" w:hAnsi="Times New Roman" w:cs="Times New Roman"/>
          <w:i/>
          <w:sz w:val="24"/>
          <w:szCs w:val="24"/>
          <w:lang w:val="en-GB"/>
        </w:rPr>
        <w:t>Eucalyptus</w:t>
      </w:r>
      <w:r w:rsidR="007A292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plantation and planted pasture)</w:t>
      </w:r>
      <w:r w:rsidR="00B715C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4FB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affect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ant </w:t>
      </w:r>
      <w:r w:rsidR="00F956E4" w:rsidRPr="007D6E05">
        <w:rPr>
          <w:rFonts w:ascii="Times New Roman" w:hAnsi="Times New Roman" w:cs="Times New Roman"/>
          <w:sz w:val="24"/>
          <w:szCs w:val="24"/>
          <w:lang w:val="en-GB"/>
        </w:rPr>
        <w:t>species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853CE3" w:rsidRPr="007D6E05">
        <w:rPr>
          <w:rFonts w:ascii="Times New Roman" w:hAnsi="Times New Roman" w:cs="Times New Roman"/>
          <w:sz w:val="24"/>
          <w:szCs w:val="24"/>
          <w:lang w:val="en-GB"/>
        </w:rPr>
        <w:t>functional groups</w:t>
      </w:r>
      <w:r w:rsidR="00E84FB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in similar way</w:t>
      </w:r>
      <w:r w:rsidR="009219C9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9156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E6C7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across </w:t>
      </w:r>
      <w:r w:rsidR="00467EA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three </w:t>
      </w:r>
      <w:r w:rsidR="00691560" w:rsidRPr="007D6E05">
        <w:rPr>
          <w:rFonts w:ascii="Times New Roman" w:hAnsi="Times New Roman" w:cs="Times New Roman"/>
          <w:sz w:val="24"/>
          <w:szCs w:val="24"/>
          <w:lang w:val="en-GB"/>
        </w:rPr>
        <w:t>Cerrado vegetation types</w:t>
      </w:r>
      <w:r w:rsidR="00FC2AC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(grassland, savanna and savanna-forest)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62DD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We found that a</w:t>
      </w:r>
      <w:r w:rsidR="00AE69F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nt </w:t>
      </w:r>
      <w:r w:rsidR="0056514C" w:rsidRPr="007D6E05">
        <w:rPr>
          <w:rFonts w:ascii="Times New Roman" w:hAnsi="Times New Roman" w:cs="Times New Roman"/>
          <w:sz w:val="24"/>
          <w:szCs w:val="24"/>
          <w:lang w:val="en-GB"/>
        </w:rPr>
        <w:t>species</w:t>
      </w:r>
      <w:r w:rsidR="00AE69F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 functional</w:t>
      </w:r>
      <w:r w:rsidR="0025205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1560" w:rsidRPr="007D6E05">
        <w:rPr>
          <w:rFonts w:ascii="Times New Roman" w:hAnsi="Times New Roman" w:cs="Times New Roman"/>
          <w:sz w:val="24"/>
          <w:szCs w:val="24"/>
          <w:lang w:val="en-GB"/>
        </w:rPr>
        <w:t>respon</w:t>
      </w:r>
      <w:r w:rsidR="0025205C" w:rsidRPr="007D6E05">
        <w:rPr>
          <w:rFonts w:ascii="Times New Roman" w:hAnsi="Times New Roman" w:cs="Times New Roman"/>
          <w:sz w:val="24"/>
          <w:szCs w:val="24"/>
          <w:lang w:val="en-GB"/>
        </w:rPr>
        <w:t>ses</w:t>
      </w:r>
      <w:r w:rsidR="00A31F9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differed</w:t>
      </w:r>
      <w:r w:rsidR="0015394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E69F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691560" w:rsidRPr="007D6E05">
        <w:rPr>
          <w:rFonts w:ascii="Times New Roman" w:hAnsi="Times New Roman" w:cs="Times New Roman"/>
          <w:sz w:val="24"/>
          <w:szCs w:val="24"/>
          <w:lang w:val="en-GB"/>
        </w:rPr>
        <w:t>land</w:t>
      </w:r>
      <w:r w:rsidR="00615400" w:rsidRPr="007D6E0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691560" w:rsidRPr="007D6E05">
        <w:rPr>
          <w:rFonts w:ascii="Times New Roman" w:hAnsi="Times New Roman" w:cs="Times New Roman"/>
          <w:sz w:val="24"/>
          <w:szCs w:val="24"/>
          <w:lang w:val="en-GB"/>
        </w:rPr>
        <w:t>use</w:t>
      </w:r>
      <w:r w:rsidR="00AE69F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change</w:t>
      </w:r>
      <w:r w:rsidR="001245B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in relation</w:t>
      </w:r>
      <w:r w:rsidR="005946E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to</w:t>
      </w:r>
      <w:r w:rsidR="001245B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frequency of occurrence and habitat </w:t>
      </w:r>
      <w:r w:rsidR="0056514C" w:rsidRPr="007D6E05">
        <w:rPr>
          <w:rFonts w:ascii="Times New Roman" w:hAnsi="Times New Roman" w:cs="Times New Roman"/>
          <w:sz w:val="24"/>
          <w:szCs w:val="24"/>
          <w:lang w:val="en-GB"/>
        </w:rPr>
        <w:t>specificity and fidelity</w:t>
      </w:r>
      <w:r w:rsidR="001245BE" w:rsidRPr="007D6E05">
        <w:rPr>
          <w:rFonts w:ascii="Times New Roman" w:hAnsi="Times New Roman" w:cs="Times New Roman"/>
          <w:sz w:val="24"/>
          <w:szCs w:val="24"/>
          <w:lang w:val="en-GB"/>
        </w:rPr>
        <w:t>. L</w:t>
      </w:r>
      <w:r w:rsidR="000209C5" w:rsidRPr="007D6E05">
        <w:rPr>
          <w:rFonts w:ascii="Times New Roman" w:hAnsi="Times New Roman" w:cs="Times New Roman"/>
          <w:sz w:val="24"/>
          <w:szCs w:val="24"/>
          <w:lang w:val="en-GB"/>
        </w:rPr>
        <w:t>and-use</w:t>
      </w:r>
      <w:r w:rsidR="001245B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change</w:t>
      </w:r>
      <w:r w:rsidR="000209C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E69FC" w:rsidRPr="007D6E05">
        <w:rPr>
          <w:rFonts w:ascii="Times New Roman" w:hAnsi="Times New Roman" w:cs="Times New Roman"/>
          <w:sz w:val="24"/>
          <w:szCs w:val="24"/>
          <w:lang w:val="en-GB"/>
        </w:rPr>
        <w:t>affect</w:t>
      </w:r>
      <w:r w:rsidR="001245BE" w:rsidRPr="007D6E05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88491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species frequency of occurrence but not </w:t>
      </w:r>
      <w:r w:rsidR="00853CE3" w:rsidRPr="007D6E05">
        <w:rPr>
          <w:rFonts w:ascii="Times New Roman" w:hAnsi="Times New Roman" w:cs="Times New Roman"/>
          <w:sz w:val="24"/>
          <w:szCs w:val="24"/>
          <w:lang w:val="en-GB"/>
        </w:rPr>
        <w:t>functional group</w:t>
      </w:r>
      <w:r w:rsidR="000209C5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946E7" w:rsidRPr="007D6E05">
        <w:rPr>
          <w:rFonts w:ascii="Times New Roman" w:hAnsi="Times New Roman" w:cs="Times New Roman"/>
          <w:sz w:val="24"/>
          <w:szCs w:val="24"/>
          <w:lang w:val="en-GB"/>
        </w:rPr>
        <w:t>, indicating</w:t>
      </w:r>
      <w:r w:rsidR="0088491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651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4E6C7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species are more sensitive </w:t>
      </w:r>
      <w:r w:rsidR="0088491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than </w:t>
      </w:r>
      <w:r w:rsidR="00853CE3" w:rsidRPr="007D6E05">
        <w:rPr>
          <w:rFonts w:ascii="Times New Roman" w:hAnsi="Times New Roman" w:cs="Times New Roman"/>
          <w:sz w:val="24"/>
          <w:szCs w:val="24"/>
          <w:lang w:val="en-GB"/>
        </w:rPr>
        <w:t>functional group</w:t>
      </w:r>
      <w:r w:rsidR="00F6477B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8491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to habitat transformation.</w:t>
      </w:r>
      <w:r w:rsidR="001245B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557D" w:rsidRPr="007D6E05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1245BE" w:rsidRPr="007D6E05">
        <w:rPr>
          <w:rFonts w:ascii="Times New Roman" w:hAnsi="Times New Roman" w:cs="Times New Roman"/>
          <w:sz w:val="24"/>
          <w:szCs w:val="24"/>
          <w:lang w:val="en-GB"/>
        </w:rPr>
        <w:t>ative habitats ha</w:t>
      </w:r>
      <w:r w:rsidR="0083557D" w:rsidRPr="007D6E05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1245B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different </w:t>
      </w:r>
      <w:r w:rsidR="0056514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indicator </w:t>
      </w:r>
      <w:r w:rsidR="001245BE" w:rsidRPr="007D6E05">
        <w:rPr>
          <w:rFonts w:ascii="Times New Roman" w:hAnsi="Times New Roman" w:cs="Times New Roman"/>
          <w:sz w:val="24"/>
          <w:szCs w:val="24"/>
          <w:lang w:val="en-GB"/>
        </w:rPr>
        <w:t>species and functional groups</w:t>
      </w:r>
      <w:r w:rsidR="0056514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24894" w:rsidRPr="007D6E05">
        <w:rPr>
          <w:rFonts w:ascii="Times New Roman" w:hAnsi="Times New Roman" w:cs="Times New Roman"/>
          <w:sz w:val="24"/>
          <w:szCs w:val="24"/>
          <w:lang w:val="en-GB"/>
        </w:rPr>
        <w:t>compar</w:t>
      </w:r>
      <w:r w:rsidR="005272E2" w:rsidRPr="007D6E05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C2489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557D" w:rsidRPr="007D6E05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1245B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converted habitats. </w:t>
      </w:r>
      <w:r w:rsidR="00380BD5" w:rsidRPr="007D6E05">
        <w:rPr>
          <w:rFonts w:ascii="Times New Roman" w:hAnsi="Times New Roman" w:cs="Times New Roman"/>
          <w:sz w:val="24"/>
          <w:szCs w:val="24"/>
          <w:lang w:val="en-GB"/>
        </w:rPr>
        <w:t>However, we did not find f</w:t>
      </w:r>
      <w:r w:rsidR="001245BE" w:rsidRPr="007D6E05">
        <w:rPr>
          <w:rFonts w:ascii="Times New Roman" w:hAnsi="Times New Roman" w:cs="Times New Roman"/>
          <w:sz w:val="24"/>
          <w:szCs w:val="24"/>
          <w:lang w:val="en-GB"/>
        </w:rPr>
        <w:t>unctional group indicators of converted habitats</w:t>
      </w:r>
      <w:r w:rsidR="004114A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in any vegetation type</w:t>
      </w:r>
      <w:r w:rsidR="001245B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83557D" w:rsidRPr="007D6E05">
        <w:rPr>
          <w:rFonts w:ascii="Times New Roman" w:hAnsi="Times New Roman" w:cs="Times New Roman"/>
          <w:sz w:val="24"/>
          <w:szCs w:val="24"/>
          <w:lang w:val="en-GB"/>
        </w:rPr>
        <w:t>indicating</w:t>
      </w:r>
      <w:r w:rsidR="00EF4C5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that there is no specificity and fidelity of functional group to </w:t>
      </w:r>
      <w:r w:rsidR="001245B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converted habitats and </w:t>
      </w:r>
      <w:r w:rsidR="00EF4C5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that such </w:t>
      </w:r>
      <w:r w:rsidR="00322F9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="00EF4C5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approach </w:t>
      </w:r>
      <w:r w:rsidR="001245B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is less sensitive to land-use changes. </w:t>
      </w:r>
      <w:r w:rsidR="006676A1" w:rsidRPr="007D6E05">
        <w:rPr>
          <w:rFonts w:ascii="Times New Roman" w:hAnsi="Times New Roman" w:cs="Times New Roman"/>
          <w:sz w:val="24"/>
          <w:szCs w:val="24"/>
          <w:lang w:val="en-GB"/>
        </w:rPr>
        <w:t>In savanna and savanna-forest, s</w:t>
      </w:r>
      <w:r w:rsidR="0049025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pecies and </w:t>
      </w:r>
      <w:r w:rsidR="00853CE3" w:rsidRPr="007D6E05">
        <w:rPr>
          <w:rFonts w:ascii="Times New Roman" w:hAnsi="Times New Roman" w:cs="Times New Roman"/>
          <w:sz w:val="24"/>
          <w:szCs w:val="24"/>
          <w:lang w:val="en-GB"/>
        </w:rPr>
        <w:t>functional group</w:t>
      </w:r>
      <w:r w:rsidR="00017B64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9025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557D" w:rsidRPr="007D6E05">
        <w:rPr>
          <w:rFonts w:ascii="Times New Roman" w:hAnsi="Times New Roman" w:cs="Times New Roman"/>
          <w:sz w:val="24"/>
          <w:szCs w:val="24"/>
          <w:lang w:val="en-GB"/>
        </w:rPr>
        <w:t>showed</w:t>
      </w:r>
      <w:r w:rsidR="001245B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the same response in relation to </w:t>
      </w:r>
      <w:r w:rsidR="0049025F" w:rsidRPr="007D6E05">
        <w:rPr>
          <w:rFonts w:ascii="Times New Roman" w:hAnsi="Times New Roman" w:cs="Times New Roman"/>
          <w:sz w:val="24"/>
          <w:szCs w:val="24"/>
          <w:lang w:val="en-GB"/>
        </w:rPr>
        <w:t>composition</w:t>
      </w:r>
      <w:r w:rsidR="00AF54E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663F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49025F" w:rsidRPr="007D6E05">
        <w:rPr>
          <w:rFonts w:ascii="Times New Roman" w:hAnsi="Times New Roman" w:cs="Times New Roman"/>
          <w:sz w:val="24"/>
          <w:szCs w:val="24"/>
          <w:lang w:val="en-GB"/>
        </w:rPr>
        <w:t>differ</w:t>
      </w:r>
      <w:r w:rsidR="005663FC" w:rsidRPr="007D6E05">
        <w:rPr>
          <w:rFonts w:ascii="Times New Roman" w:hAnsi="Times New Roman" w:cs="Times New Roman"/>
          <w:sz w:val="24"/>
          <w:szCs w:val="24"/>
          <w:lang w:val="en-GB"/>
        </w:rPr>
        <w:t>ence</w:t>
      </w:r>
      <w:r w:rsidR="00051F8D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9025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between native and converted habitats. </w:t>
      </w:r>
      <w:r w:rsidR="006A69E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Thus, </w:t>
      </w:r>
      <w:r w:rsidR="00853CE3" w:rsidRPr="007D6E05">
        <w:rPr>
          <w:rFonts w:ascii="Times New Roman" w:hAnsi="Times New Roman" w:cs="Times New Roman"/>
          <w:sz w:val="24"/>
          <w:szCs w:val="24"/>
          <w:lang w:val="en-GB"/>
        </w:rPr>
        <w:t>functional groups</w:t>
      </w:r>
      <w:r w:rsidR="006A69E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will be lost when ant species are lost</w:t>
      </w:r>
      <w:r w:rsidR="006676A1" w:rsidRPr="007D6E05">
        <w:rPr>
          <w:rFonts w:ascii="Times New Roman" w:hAnsi="Times New Roman" w:cs="Times New Roman"/>
          <w:sz w:val="24"/>
          <w:szCs w:val="24"/>
          <w:lang w:val="en-GB"/>
        </w:rPr>
        <w:t>. In grassland</w:t>
      </w:r>
      <w:r w:rsidR="005272E2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676A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, functional group composition was similar between native and converted habitats indicating a </w:t>
      </w:r>
      <w:r w:rsidR="006B67F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turnover of species within </w:t>
      </w:r>
      <w:r w:rsidR="00853CE3" w:rsidRPr="007D6E05">
        <w:rPr>
          <w:rFonts w:ascii="Times New Roman" w:hAnsi="Times New Roman" w:cs="Times New Roman"/>
          <w:sz w:val="24"/>
          <w:szCs w:val="24"/>
          <w:lang w:val="en-GB"/>
        </w:rPr>
        <w:t>functional groups</w:t>
      </w:r>
      <w:r w:rsidR="006B67FA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31F9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4BC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We demonstrate </w:t>
      </w:r>
      <w:r w:rsidR="00424BC3" w:rsidRPr="007D6E05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that both </w:t>
      </w:r>
      <w:r w:rsidR="007A292A" w:rsidRPr="007D6E05">
        <w:rPr>
          <w:rFonts w:ascii="Times New Roman" w:hAnsi="Times New Roman" w:cs="Times New Roman"/>
          <w:i/>
          <w:sz w:val="24"/>
          <w:szCs w:val="24"/>
          <w:lang w:val="en-GB"/>
        </w:rPr>
        <w:t>Eucalyptus</w:t>
      </w:r>
      <w:r w:rsidR="007A292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plantation and planted pasture</w:t>
      </w:r>
      <w:r w:rsidR="00424BC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50DE" w:rsidRPr="007D6E05">
        <w:rPr>
          <w:rFonts w:ascii="Times New Roman" w:hAnsi="Times New Roman" w:cs="Times New Roman"/>
          <w:sz w:val="24"/>
          <w:szCs w:val="24"/>
          <w:lang w:val="en-GB"/>
        </w:rPr>
        <w:t>affect ant species and functional groups in different ways, with negative impacts both taxonomically and less so functionally</w:t>
      </w:r>
      <w:r w:rsidR="0083547A" w:rsidRPr="007D6E05">
        <w:rPr>
          <w:rFonts w:ascii="Times New Roman" w:hAnsi="Times New Roman" w:cs="Times New Roman"/>
          <w:sz w:val="24"/>
          <w:szCs w:val="24"/>
          <w:lang w:val="en-GB"/>
        </w:rPr>
        <w:t>. Therefore</w:t>
      </w:r>
      <w:r w:rsidR="003450DE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3547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we show that the two aspects of biodiversity can respond independently to land-use changes and,</w:t>
      </w:r>
      <w:r w:rsidR="00017B6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hence</w:t>
      </w:r>
      <w:r w:rsidR="0083547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, the </w:t>
      </w:r>
      <w:r w:rsidR="00017B64" w:rsidRPr="007D6E05">
        <w:rPr>
          <w:rFonts w:ascii="Times New Roman" w:hAnsi="Times New Roman" w:cs="Times New Roman"/>
          <w:sz w:val="24"/>
          <w:szCs w:val="24"/>
          <w:lang w:val="en-GB"/>
        </w:rPr>
        <w:t>importance</w:t>
      </w:r>
      <w:r w:rsidR="0083547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of using both taxonomic and functional group approaches to evaluate the effects of land-use change on biodiversity in savanna systems.</w:t>
      </w:r>
    </w:p>
    <w:p w14:paraId="26400817" w14:textId="71654ABE" w:rsidR="0041146A" w:rsidRPr="007D6E05" w:rsidRDefault="00725985" w:rsidP="000711F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b/>
          <w:sz w:val="24"/>
          <w:szCs w:val="24"/>
          <w:lang w:val="en-GB"/>
        </w:rPr>
        <w:t>Keywords: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7E15" w:rsidRPr="007D6E05">
        <w:rPr>
          <w:rFonts w:ascii="Times New Roman" w:hAnsi="Times New Roman" w:cs="Times New Roman"/>
          <w:sz w:val="24"/>
          <w:szCs w:val="24"/>
          <w:lang w:val="en-GB"/>
        </w:rPr>
        <w:t>Land-use changes</w:t>
      </w:r>
      <w:r w:rsidR="000E30C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4125B" w:rsidRPr="007D6E05">
        <w:rPr>
          <w:rFonts w:ascii="Times New Roman" w:hAnsi="Times New Roman" w:cs="Times New Roman"/>
          <w:sz w:val="24"/>
          <w:szCs w:val="24"/>
          <w:lang w:val="en-GB"/>
        </w:rPr>
        <w:t>Cerrado,</w:t>
      </w:r>
      <w:r w:rsidR="000E30C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7E15" w:rsidRPr="007D6E05">
        <w:rPr>
          <w:rFonts w:ascii="Times New Roman" w:hAnsi="Times New Roman" w:cs="Times New Roman"/>
          <w:sz w:val="24"/>
          <w:szCs w:val="24"/>
          <w:lang w:val="en-GB"/>
        </w:rPr>
        <w:t>Ants</w:t>
      </w:r>
      <w:r w:rsidR="00E4125B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E6CA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6769" w:rsidRPr="007D6E05">
        <w:rPr>
          <w:rFonts w:ascii="Times New Roman" w:hAnsi="Times New Roman" w:cs="Times New Roman"/>
          <w:sz w:val="24"/>
          <w:szCs w:val="24"/>
          <w:lang w:val="en-GB"/>
        </w:rPr>
        <w:t>Functional groups</w:t>
      </w:r>
      <w:r w:rsidR="00E4125B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1146A" w:rsidRPr="007D6E05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01831973" w14:textId="77777777" w:rsidR="00CD6DE0" w:rsidRPr="007D6E05" w:rsidRDefault="00CD6DE0" w:rsidP="000711FD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Introduction</w:t>
      </w:r>
    </w:p>
    <w:p w14:paraId="1D740202" w14:textId="77777777" w:rsidR="00CD6DE0" w:rsidRPr="007D6E05" w:rsidRDefault="00CD6DE0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67DC72B" w14:textId="1DCEF619" w:rsidR="003A737A" w:rsidRPr="007D6E05" w:rsidRDefault="00484AC3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Global concern </w:t>
      </w:r>
      <w:r w:rsidR="00483AD3" w:rsidRPr="007D6E05">
        <w:rPr>
          <w:rFonts w:ascii="Times New Roman" w:hAnsi="Times New Roman" w:cs="Times New Roman"/>
          <w:sz w:val="24"/>
          <w:szCs w:val="24"/>
          <w:lang w:val="en-GB"/>
        </w:rPr>
        <w:t>about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high rate</w:t>
      </w:r>
      <w:r w:rsidR="00FE3FF6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of habitat transformation</w:t>
      </w:r>
      <w:r w:rsidR="002A4FE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has led </w:t>
      </w:r>
      <w:r w:rsidR="00483AD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3658B" w:rsidRPr="007D6E05">
        <w:rPr>
          <w:rFonts w:ascii="Times New Roman" w:hAnsi="Times New Roman" w:cs="Times New Roman"/>
          <w:sz w:val="24"/>
          <w:szCs w:val="24"/>
          <w:lang w:val="en-GB"/>
        </w:rPr>
        <w:t>scientific</w:t>
      </w:r>
      <w:r w:rsidR="008E4FF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community</w:t>
      </w:r>
      <w:r w:rsidR="0003658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 poli</w:t>
      </w:r>
      <w:r w:rsidR="002627BA" w:rsidRPr="007D6E05">
        <w:rPr>
          <w:rFonts w:ascii="Times New Roman" w:hAnsi="Times New Roman" w:cs="Times New Roman"/>
          <w:sz w:val="24"/>
          <w:szCs w:val="24"/>
          <w:lang w:val="en-GB"/>
        </w:rPr>
        <w:t>tical</w:t>
      </w:r>
      <w:r w:rsidR="0003658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27BA" w:rsidRPr="007D6E05">
        <w:rPr>
          <w:rFonts w:ascii="Times New Roman" w:hAnsi="Times New Roman" w:cs="Times New Roman"/>
          <w:sz w:val="24"/>
          <w:szCs w:val="24"/>
          <w:lang w:val="en-GB"/>
        </w:rPr>
        <w:t>decision</w:t>
      </w:r>
      <w:r w:rsidR="00416031" w:rsidRPr="007D6E0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03658B" w:rsidRPr="007D6E05">
        <w:rPr>
          <w:rFonts w:ascii="Times New Roman" w:hAnsi="Times New Roman" w:cs="Times New Roman"/>
          <w:sz w:val="24"/>
          <w:szCs w:val="24"/>
          <w:lang w:val="en-GB"/>
        </w:rPr>
        <w:t>mak</w:t>
      </w:r>
      <w:r w:rsidR="002627BA" w:rsidRPr="007D6E05">
        <w:rPr>
          <w:rFonts w:ascii="Times New Roman" w:hAnsi="Times New Roman" w:cs="Times New Roman"/>
          <w:sz w:val="24"/>
          <w:szCs w:val="24"/>
          <w:lang w:val="en-GB"/>
        </w:rPr>
        <w:t>ers</w:t>
      </w:r>
      <w:r w:rsidR="007E1F3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to seek</w:t>
      </w:r>
      <w:r w:rsidR="00770F9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sustainable</w:t>
      </w:r>
      <w:r w:rsidR="001E05F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45B6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conservation </w:t>
      </w:r>
      <w:r w:rsidR="007E1F38" w:rsidRPr="007D6E05">
        <w:rPr>
          <w:rFonts w:ascii="Times New Roman" w:hAnsi="Times New Roman" w:cs="Times New Roman"/>
          <w:sz w:val="24"/>
          <w:szCs w:val="24"/>
          <w:lang w:val="en-GB"/>
        </w:rPr>
        <w:t>strategies</w:t>
      </w:r>
      <w:r w:rsidR="001E05F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D7178" w:rsidRPr="007D6E0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FD13D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Dornelas 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FD13D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al.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D13D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2014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9D717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Newbold 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9D717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al.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D717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2015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275C3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Barlow</w:t>
      </w:r>
      <w:r w:rsidR="00275C35" w:rsidRPr="007D6E05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275C3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al.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75C3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75C35" w:rsidRPr="007D6E05">
        <w:rPr>
          <w:rFonts w:ascii="Times New Roman" w:hAnsi="Times New Roman" w:cs="Times New Roman"/>
          <w:smallCaps/>
          <w:sz w:val="24"/>
          <w:szCs w:val="24"/>
          <w:lang w:val="en-GB"/>
        </w:rPr>
        <w:t>2018</w:t>
      </w:r>
      <w:r w:rsidR="009D7178" w:rsidRPr="007D6E0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1E05F7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4321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70F93" w:rsidRPr="007D6E05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543212" w:rsidRPr="007D6E05">
        <w:rPr>
          <w:rFonts w:ascii="Times New Roman" w:hAnsi="Times New Roman" w:cs="Times New Roman"/>
          <w:sz w:val="24"/>
          <w:szCs w:val="24"/>
          <w:lang w:val="en-GB"/>
        </w:rPr>
        <w:t>ropical biodiversity</w:t>
      </w:r>
      <w:r w:rsidR="00AF2F3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, which </w:t>
      </w:r>
      <w:r w:rsidR="00253EB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represents an overwhelming majority of </w:t>
      </w:r>
      <w:r w:rsidR="00D86206" w:rsidRPr="007D6E05">
        <w:rPr>
          <w:rFonts w:ascii="Times New Roman" w:hAnsi="Times New Roman" w:cs="Times New Roman"/>
          <w:sz w:val="24"/>
          <w:szCs w:val="24"/>
          <w:lang w:val="en-GB"/>
        </w:rPr>
        <w:t>Earth´s</w:t>
      </w:r>
      <w:r w:rsidR="00253EB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biodiversity</w:t>
      </w:r>
      <w:r w:rsidR="00770F93" w:rsidRPr="007D6E05">
        <w:rPr>
          <w:rFonts w:ascii="Times New Roman" w:hAnsi="Times New Roman" w:cs="Times New Roman"/>
          <w:sz w:val="24"/>
          <w:szCs w:val="24"/>
          <w:lang w:val="en-GB"/>
        </w:rPr>
        <w:t>, is especially threatened</w:t>
      </w:r>
      <w:r w:rsidR="00275C3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by habitat transformation</w:t>
      </w:r>
      <w:r w:rsidR="00770F9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5D1E1D" w:rsidRPr="007D6E05">
        <w:rPr>
          <w:rFonts w:ascii="Times New Roman" w:hAnsi="Times New Roman" w:cs="Times New Roman"/>
          <w:sz w:val="24"/>
          <w:szCs w:val="24"/>
          <w:lang w:val="en-GB"/>
        </w:rPr>
        <w:t>Barlow</w:t>
      </w:r>
      <w:r w:rsidR="005D1E1D" w:rsidRPr="007D6E05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D8620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al.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8620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D1E1D" w:rsidRPr="007D6E05">
        <w:rPr>
          <w:rFonts w:ascii="Times New Roman" w:hAnsi="Times New Roman" w:cs="Times New Roman"/>
          <w:smallCaps/>
          <w:sz w:val="24"/>
          <w:szCs w:val="24"/>
          <w:lang w:val="en-GB"/>
        </w:rPr>
        <w:t>2018</w:t>
      </w:r>
      <w:r w:rsidR="00770F93" w:rsidRPr="007D6E0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E0B3B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E1F3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70F93" w:rsidRPr="007D6E05">
        <w:rPr>
          <w:rFonts w:ascii="Times New Roman" w:hAnsi="Times New Roman" w:cs="Times New Roman"/>
          <w:sz w:val="24"/>
          <w:szCs w:val="24"/>
          <w:lang w:val="en-GB"/>
        </w:rPr>
        <w:t>The effects of habitat transformation are varied and include the</w:t>
      </w:r>
      <w:r w:rsidR="009D662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16031" w:rsidRPr="007D6E05">
        <w:rPr>
          <w:rFonts w:ascii="Times New Roman" w:hAnsi="Times New Roman" w:cs="Times New Roman"/>
          <w:sz w:val="24"/>
          <w:szCs w:val="24"/>
          <w:lang w:val="en-GB"/>
        </w:rPr>
        <w:t>los</w:t>
      </w:r>
      <w:r w:rsidR="009D6626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70F9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r w:rsidR="0041603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shift in diversity, </w:t>
      </w:r>
      <w:r w:rsidR="00770F9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and alterations to </w:t>
      </w:r>
      <w:r w:rsidR="00416031" w:rsidRPr="007D6E05">
        <w:rPr>
          <w:rFonts w:ascii="Times New Roman" w:hAnsi="Times New Roman" w:cs="Times New Roman"/>
          <w:sz w:val="24"/>
          <w:szCs w:val="24"/>
          <w:lang w:val="en-GB"/>
        </w:rPr>
        <w:t>community structure and ecosystem functions and services</w:t>
      </w:r>
      <w:r w:rsidR="00A56E6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at different spatial scales</w:t>
      </w:r>
      <w:r w:rsidR="009D662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(Newbold 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9D662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al.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D662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2015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9D662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Solar 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9D662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al.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D662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2016).</w:t>
      </w:r>
    </w:p>
    <w:p w14:paraId="224E83B1" w14:textId="347B91A7" w:rsidR="0091136D" w:rsidRPr="007D6E05" w:rsidRDefault="003A737A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D59A1" w:rsidRPr="007D6E05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9362AC" w:rsidRPr="007D6E05">
        <w:rPr>
          <w:rFonts w:ascii="Times New Roman" w:hAnsi="Times New Roman" w:cs="Times New Roman"/>
          <w:sz w:val="24"/>
          <w:szCs w:val="24"/>
          <w:lang w:val="en-GB"/>
        </w:rPr>
        <w:t>abitat transformation</w:t>
      </w:r>
      <w:r w:rsidR="009E725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362A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has led many tropical regions to become </w:t>
      </w:r>
      <w:r w:rsidR="00CB224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 mosaic </w:t>
      </w:r>
      <w:r w:rsidR="009C1A5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CB2244" w:rsidRPr="007D6E05">
        <w:rPr>
          <w:rFonts w:ascii="Times New Roman" w:hAnsi="Times New Roman" w:cs="Times New Roman"/>
          <w:sz w:val="24"/>
          <w:szCs w:val="24"/>
          <w:lang w:val="en-GB"/>
        </w:rPr>
        <w:t>landscape</w:t>
      </w:r>
      <w:r w:rsidR="00506789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B224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containing </w:t>
      </w:r>
      <w:r w:rsidR="00483AD3" w:rsidRPr="007D6E05">
        <w:rPr>
          <w:rFonts w:ascii="Times New Roman" w:hAnsi="Times New Roman" w:cs="Times New Roman"/>
          <w:sz w:val="24"/>
          <w:szCs w:val="24"/>
          <w:lang w:val="en-GB"/>
        </w:rPr>
        <w:t>native</w:t>
      </w:r>
      <w:r w:rsidR="00CB224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vegetation fragments </w:t>
      </w:r>
      <w:r w:rsidR="0050678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surrounded by </w:t>
      </w:r>
      <w:r w:rsidR="00CB2244" w:rsidRPr="007D6E05">
        <w:rPr>
          <w:rFonts w:ascii="Times New Roman" w:hAnsi="Times New Roman" w:cs="Times New Roman"/>
          <w:sz w:val="24"/>
          <w:szCs w:val="24"/>
          <w:lang w:val="en-GB"/>
        </w:rPr>
        <w:t>different land</w:t>
      </w:r>
      <w:r w:rsidR="00ED59D3" w:rsidRPr="007D6E0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CB2244" w:rsidRPr="007D6E05">
        <w:rPr>
          <w:rFonts w:ascii="Times New Roman" w:hAnsi="Times New Roman" w:cs="Times New Roman"/>
          <w:sz w:val="24"/>
          <w:szCs w:val="24"/>
          <w:lang w:val="en-GB"/>
        </w:rPr>
        <w:t>use</w:t>
      </w:r>
      <w:r w:rsidR="00770F93" w:rsidRPr="007D6E05">
        <w:rPr>
          <w:rFonts w:ascii="Times New Roman" w:hAnsi="Times New Roman" w:cs="Times New Roman"/>
          <w:sz w:val="24"/>
          <w:szCs w:val="24"/>
          <w:lang w:val="en-GB"/>
        </w:rPr>
        <w:t>s, principally,</w:t>
      </w:r>
      <w:r w:rsidR="00CB224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2F7166" w:rsidRPr="007D6E05">
        <w:rPr>
          <w:rFonts w:ascii="Times New Roman" w:hAnsi="Times New Roman" w:cs="Times New Roman"/>
          <w:sz w:val="24"/>
          <w:szCs w:val="24"/>
          <w:lang w:val="en-GB"/>
        </w:rPr>
        <w:t>socioeconomic</w:t>
      </w:r>
      <w:r w:rsidR="00CB224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purposes (</w:t>
      </w:r>
      <w:r w:rsidR="000D2BF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Melo 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0D2BF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al.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D2BF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2013</w:t>
      </w:r>
      <w:r w:rsidR="00CB2244" w:rsidRPr="007D6E05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1D31D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87E74" w:rsidRPr="007D6E05">
        <w:rPr>
          <w:rFonts w:ascii="Times New Roman" w:hAnsi="Times New Roman" w:cs="Times New Roman"/>
          <w:sz w:val="24"/>
          <w:szCs w:val="24"/>
          <w:lang w:val="en-GB"/>
        </w:rPr>
        <w:t>Land</w:t>
      </w:r>
      <w:r w:rsidR="00A24F26" w:rsidRPr="007D6E0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87E7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use intensification has </w:t>
      </w:r>
      <w:r w:rsidR="00770F93" w:rsidRPr="007D6E05">
        <w:rPr>
          <w:rFonts w:ascii="Times New Roman" w:hAnsi="Times New Roman" w:cs="Times New Roman"/>
          <w:sz w:val="24"/>
          <w:szCs w:val="24"/>
          <w:lang w:val="en-GB"/>
        </w:rPr>
        <w:t>caused</w:t>
      </w:r>
      <w:r w:rsidR="00C2611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10852" w:rsidRPr="007D6E05">
        <w:rPr>
          <w:rFonts w:ascii="Times New Roman" w:hAnsi="Times New Roman" w:cs="Times New Roman"/>
          <w:sz w:val="24"/>
          <w:szCs w:val="24"/>
          <w:lang w:val="en-GB"/>
        </w:rPr>
        <w:t>local extinction of species leading to biotic homogenisation</w:t>
      </w:r>
      <w:r w:rsidR="00770F9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1085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(Barlow 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01085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51FD" w:rsidRPr="007D6E05">
        <w:rPr>
          <w:rFonts w:ascii="Times New Roman" w:hAnsi="Times New Roman" w:cs="Times New Roman"/>
          <w:sz w:val="24"/>
          <w:szCs w:val="24"/>
          <w:lang w:val="en-GB"/>
        </w:rPr>
        <w:t>al.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351F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2007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F351F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De la Mora 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F351F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al.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351F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2013</w:t>
      </w:r>
      <w:r w:rsidR="00010852" w:rsidRPr="007D6E0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2D57F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, the </w:t>
      </w:r>
      <w:r w:rsidR="00ED59D3" w:rsidRPr="007D6E05">
        <w:rPr>
          <w:rFonts w:ascii="Times New Roman" w:hAnsi="Times New Roman" w:cs="Times New Roman"/>
          <w:sz w:val="24"/>
          <w:szCs w:val="24"/>
          <w:lang w:val="en-GB"/>
        </w:rPr>
        <w:t>alterations</w:t>
      </w:r>
      <w:r w:rsidR="002D57F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8B150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food webs and biotic interactions </w:t>
      </w:r>
      <w:r w:rsidR="003F3EAB" w:rsidRPr="007D6E05">
        <w:rPr>
          <w:rFonts w:ascii="Times New Roman" w:hAnsi="Times New Roman" w:cs="Times New Roman"/>
          <w:sz w:val="24"/>
          <w:szCs w:val="24"/>
          <w:lang w:val="en-GB"/>
        </w:rPr>
        <w:t>threat</w:t>
      </w:r>
      <w:r w:rsidR="00CF33A9" w:rsidRPr="007D6E05">
        <w:rPr>
          <w:rFonts w:ascii="Times New Roman" w:hAnsi="Times New Roman" w:cs="Times New Roman"/>
          <w:sz w:val="24"/>
          <w:szCs w:val="24"/>
          <w:lang w:val="en-GB"/>
        </w:rPr>
        <w:t>en</w:t>
      </w:r>
      <w:r w:rsidR="003F3EAB" w:rsidRPr="007D6E05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A554E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the ability of ecosystems to resist environment</w:t>
      </w:r>
      <w:r w:rsidR="0083557D" w:rsidRPr="007D6E05">
        <w:rPr>
          <w:rFonts w:ascii="Times New Roman" w:hAnsi="Times New Roman" w:cs="Times New Roman"/>
          <w:sz w:val="24"/>
          <w:szCs w:val="24"/>
          <w:lang w:val="en-GB"/>
        </w:rPr>
        <w:t>al</w:t>
      </w:r>
      <w:r w:rsidR="00A554E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disturbances (Miller </w:t>
      </w:r>
      <w:r w:rsidR="00C77AD9" w:rsidRPr="007D6E05"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="00A554E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Spoolman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554E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2012). </w:t>
      </w:r>
      <w:r w:rsidR="009E7C3D" w:rsidRPr="007D6E05">
        <w:rPr>
          <w:rFonts w:ascii="Times New Roman" w:hAnsi="Times New Roman" w:cs="Times New Roman"/>
          <w:sz w:val="24"/>
          <w:szCs w:val="24"/>
          <w:lang w:val="en-GB"/>
        </w:rPr>
        <w:t>Thus</w:t>
      </w:r>
      <w:r w:rsidR="00A554EA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B150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4F26" w:rsidRPr="007D6E05">
        <w:rPr>
          <w:rFonts w:ascii="Times New Roman" w:hAnsi="Times New Roman" w:cs="Times New Roman"/>
          <w:sz w:val="24"/>
          <w:szCs w:val="24"/>
          <w:lang w:val="en-GB"/>
        </w:rPr>
        <w:t>degraded</w:t>
      </w:r>
      <w:r w:rsidR="009E7C3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554EA" w:rsidRPr="007D6E05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7A5D95" w:rsidRPr="007D6E05">
        <w:rPr>
          <w:rFonts w:ascii="Times New Roman" w:hAnsi="Times New Roman" w:cs="Times New Roman"/>
          <w:sz w:val="24"/>
          <w:szCs w:val="24"/>
          <w:lang w:val="en-GB"/>
        </w:rPr>
        <w:t>abitat</w:t>
      </w:r>
      <w:r w:rsidR="006460E8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34D9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produce</w:t>
      </w:r>
      <w:r w:rsidR="00E224B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unsustainable </w:t>
      </w:r>
      <w:r w:rsidR="003A4E0C" w:rsidRPr="007D6E05">
        <w:rPr>
          <w:rFonts w:ascii="Times New Roman" w:hAnsi="Times New Roman" w:cs="Times New Roman"/>
          <w:sz w:val="24"/>
          <w:szCs w:val="24"/>
          <w:lang w:val="en-GB"/>
        </w:rPr>
        <w:t>environments</w:t>
      </w:r>
      <w:r w:rsidR="00E224B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highly dependent on external inputs</w:t>
      </w:r>
      <w:r w:rsidR="00E3712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(i.e. fertilizer, pesticides)</w:t>
      </w:r>
      <w:r w:rsidR="00E224B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(Philpott </w:t>
      </w:r>
      <w:r w:rsidR="00C77AD9" w:rsidRPr="007D6E05"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="003A4E0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Armbrecht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A4E0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224B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2006; Pacheco 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E224B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al.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224B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2013).</w:t>
      </w:r>
    </w:p>
    <w:p w14:paraId="2758DEE1" w14:textId="12B71B3E" w:rsidR="00C26A04" w:rsidRPr="007D6E05" w:rsidRDefault="0091136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lastRenderedPageBreak/>
        <w:tab/>
      </w:r>
      <w:r w:rsidR="00DB7E1A" w:rsidRPr="007D6E05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D3153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and-use change can </w:t>
      </w:r>
      <w:r w:rsidR="00DB7E1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="00D3153B" w:rsidRPr="007D6E05">
        <w:rPr>
          <w:rFonts w:ascii="Times New Roman" w:hAnsi="Times New Roman" w:cs="Times New Roman"/>
          <w:sz w:val="24"/>
          <w:szCs w:val="24"/>
          <w:lang w:val="en-GB"/>
        </w:rPr>
        <w:t>alter resource availability and quality, res</w:t>
      </w:r>
      <w:r w:rsidR="00BE6E81" w:rsidRPr="007D6E05">
        <w:rPr>
          <w:rFonts w:ascii="Times New Roman" w:hAnsi="Times New Roman" w:cs="Times New Roman"/>
          <w:sz w:val="24"/>
          <w:szCs w:val="24"/>
          <w:lang w:val="en-GB"/>
        </w:rPr>
        <w:t>ulting in changes in food webs</w:t>
      </w:r>
      <w:r w:rsidR="00D3153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12DCE" w:rsidRPr="007D6E05">
        <w:rPr>
          <w:rFonts w:ascii="Times New Roman" w:hAnsi="Times New Roman" w:cs="Times New Roman"/>
          <w:sz w:val="24"/>
          <w:szCs w:val="24"/>
          <w:lang w:val="en-GB"/>
        </w:rPr>
        <w:t>functional traits</w:t>
      </w:r>
      <w:r w:rsidR="00D3153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 species abundance and composition (</w:t>
      </w:r>
      <w:r w:rsidR="00512DCE" w:rsidRPr="007D6E05">
        <w:rPr>
          <w:rFonts w:ascii="Times New Roman" w:hAnsi="Times New Roman" w:cs="Times New Roman"/>
          <w:sz w:val="24"/>
          <w:szCs w:val="24"/>
          <w:lang w:val="en-GB"/>
        </w:rPr>
        <w:t>Díaz et al., 2007</w:t>
      </w:r>
      <w:r w:rsidR="00BB644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D3153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Lourenço 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D3153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al.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3153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2015).</w:t>
      </w:r>
      <w:r w:rsidR="0040072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84025" w:rsidRPr="007D6E05">
        <w:rPr>
          <w:rFonts w:ascii="Times New Roman" w:hAnsi="Times New Roman" w:cs="Times New Roman"/>
          <w:sz w:val="24"/>
          <w:szCs w:val="24"/>
          <w:lang w:val="en-GB"/>
        </w:rPr>
        <w:t>Some studies ha</w:t>
      </w:r>
      <w:r w:rsidR="0083557D" w:rsidRPr="007D6E05">
        <w:rPr>
          <w:rFonts w:ascii="Times New Roman" w:hAnsi="Times New Roman" w:cs="Times New Roman"/>
          <w:sz w:val="24"/>
          <w:szCs w:val="24"/>
          <w:lang w:val="en-GB"/>
        </w:rPr>
        <w:t>ve</w:t>
      </w:r>
      <w:r w:rsidR="00A8402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shown that</w:t>
      </w:r>
      <w:r w:rsidR="0017121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8402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both taxonomic and functional metrics can present different responses depending on intensity of disturbance and the characteristics of both </w:t>
      </w:r>
      <w:r w:rsidR="00ED59D3" w:rsidRPr="007D6E05">
        <w:rPr>
          <w:rFonts w:ascii="Times New Roman" w:hAnsi="Times New Roman" w:cs="Times New Roman"/>
          <w:sz w:val="24"/>
          <w:szCs w:val="24"/>
          <w:lang w:val="en-GB"/>
        </w:rPr>
        <w:t>native</w:t>
      </w:r>
      <w:r w:rsidR="00A8402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 converted habitats providing complementary insights into anthropogenic impacts (Sterk et al., 2013; Corbelli et al., 2015). </w:t>
      </w:r>
      <w:r w:rsidR="008C2321" w:rsidRPr="007D6E05">
        <w:rPr>
          <w:rFonts w:ascii="Times New Roman" w:hAnsi="Times New Roman" w:cs="Times New Roman"/>
          <w:sz w:val="24"/>
          <w:szCs w:val="24"/>
          <w:lang w:val="en-GB"/>
        </w:rPr>
        <w:t>Even so</w:t>
      </w:r>
      <w:r w:rsidR="00A8402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7121C" w:rsidRPr="007D6E05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400727" w:rsidRPr="007D6E05">
        <w:rPr>
          <w:rFonts w:ascii="Times New Roman" w:hAnsi="Times New Roman" w:cs="Times New Roman"/>
          <w:sz w:val="24"/>
          <w:szCs w:val="24"/>
          <w:lang w:val="en-GB"/>
        </w:rPr>
        <w:t>vestigations into the effects of land-use change on tropical biodiversity have traditionally had a taxonomic focus (i.e. species richness and diversity) with less attention paid to community structure (i.e. trophic structure) and functional diversity (Duyck et al</w:t>
      </w:r>
      <w:r w:rsidR="00BB644E" w:rsidRPr="007D6E05">
        <w:rPr>
          <w:rFonts w:ascii="Times New Roman" w:hAnsi="Times New Roman" w:cs="Times New Roman"/>
          <w:sz w:val="24"/>
          <w:szCs w:val="24"/>
          <w:lang w:val="en-GB"/>
        </w:rPr>
        <w:t>., 2011;</w:t>
      </w:r>
      <w:r w:rsidR="0040072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Hevia et al., 2016;</w:t>
      </w:r>
      <w:r w:rsidR="00400727" w:rsidRPr="007D6E05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</w:t>
      </w:r>
      <w:r w:rsidR="00400727" w:rsidRPr="007D6E05">
        <w:rPr>
          <w:rFonts w:ascii="Times New Roman" w:hAnsi="Times New Roman" w:cs="Times New Roman"/>
          <w:sz w:val="24"/>
          <w:szCs w:val="24"/>
          <w:lang w:val="en-GB"/>
        </w:rPr>
        <w:t>Beiroz</w:t>
      </w:r>
      <w:r w:rsidR="00400727" w:rsidRPr="007D6E05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</w:t>
      </w:r>
      <w:r w:rsidR="00400727" w:rsidRPr="007D6E05">
        <w:rPr>
          <w:rFonts w:ascii="Times New Roman" w:hAnsi="Times New Roman" w:cs="Times New Roman"/>
          <w:sz w:val="24"/>
          <w:szCs w:val="24"/>
          <w:lang w:val="en-GB"/>
        </w:rPr>
        <w:t>et al., 2018).</w:t>
      </w:r>
      <w:r w:rsidR="00C01EE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C241752" w14:textId="487E1548" w:rsidR="00C26A04" w:rsidRPr="007D6E05" w:rsidRDefault="00842A38" w:rsidP="000711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To better understand biodiversity </w:t>
      </w:r>
      <w:r w:rsidR="00D121BB" w:rsidRPr="007D6E05">
        <w:rPr>
          <w:rFonts w:ascii="Times New Roman" w:hAnsi="Times New Roman" w:cs="Times New Roman"/>
          <w:sz w:val="24"/>
          <w:szCs w:val="24"/>
          <w:lang w:val="en-GB"/>
        </w:rPr>
        <w:t>patterns</w:t>
      </w:r>
      <w:r w:rsidR="009D59A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 consequences of land</w:t>
      </w:r>
      <w:r w:rsidR="00F01859" w:rsidRPr="007D6E0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9D59A1" w:rsidRPr="007D6E05">
        <w:rPr>
          <w:rFonts w:ascii="Times New Roman" w:hAnsi="Times New Roman" w:cs="Times New Roman"/>
          <w:sz w:val="24"/>
          <w:szCs w:val="24"/>
          <w:lang w:val="en-GB"/>
        </w:rPr>
        <w:t>use change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, t</w:t>
      </w:r>
      <w:r w:rsidR="00515FE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he study of functional diversity </w:t>
      </w:r>
      <w:r w:rsidR="008B2D32" w:rsidRPr="007D6E05">
        <w:rPr>
          <w:rFonts w:ascii="Times New Roman" w:hAnsi="Times New Roman" w:cs="Times New Roman"/>
          <w:sz w:val="24"/>
          <w:szCs w:val="24"/>
          <w:lang w:val="en-GB"/>
        </w:rPr>
        <w:t>offer</w:t>
      </w:r>
      <w:r w:rsidR="00753472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B2D3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r w:rsidR="0016034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useful tool to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evaluate </w:t>
      </w:r>
      <w:r w:rsidR="00D121B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the impact of land-use change on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species wi</w:t>
      </w:r>
      <w:r w:rsidR="00E441EC" w:rsidRPr="007D6E05">
        <w:rPr>
          <w:rFonts w:ascii="Times New Roman" w:hAnsi="Times New Roman" w:cs="Times New Roman"/>
          <w:sz w:val="24"/>
          <w:szCs w:val="24"/>
          <w:lang w:val="en-GB"/>
        </w:rPr>
        <w:t>th particular functional traits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2D32" w:rsidRPr="007D6E0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45CA1" w:rsidRPr="007D6E05">
        <w:rPr>
          <w:rFonts w:ascii="Times New Roman" w:hAnsi="Times New Roman" w:cs="Times New Roman"/>
          <w:sz w:val="24"/>
          <w:szCs w:val="24"/>
          <w:lang w:val="en-GB"/>
        </w:rPr>
        <w:t>Robson et al., 2009</w:t>
      </w:r>
      <w:r w:rsidR="00D121BB" w:rsidRPr="007D6E05">
        <w:rPr>
          <w:rFonts w:ascii="Times New Roman" w:hAnsi="Times New Roman" w:cs="Times New Roman"/>
          <w:sz w:val="24"/>
          <w:szCs w:val="24"/>
          <w:lang w:val="en-GB"/>
        </w:rPr>
        <w:t>; Beiroz et al., 2018</w:t>
      </w:r>
      <w:r w:rsidR="008B2D3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83557D" w:rsidRPr="007D6E05">
        <w:rPr>
          <w:rFonts w:ascii="Times New Roman" w:hAnsi="Times New Roman" w:cs="Times New Roman"/>
          <w:sz w:val="24"/>
          <w:szCs w:val="24"/>
          <w:lang w:val="en-GB"/>
        </w:rPr>
        <w:t>Changes to</w:t>
      </w:r>
      <w:r w:rsidR="004400B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109C" w:rsidRPr="007D6E05">
        <w:rPr>
          <w:rFonts w:ascii="Times New Roman" w:hAnsi="Times New Roman" w:cs="Times New Roman"/>
          <w:sz w:val="24"/>
          <w:szCs w:val="24"/>
          <w:lang w:val="en-GB"/>
        </w:rPr>
        <w:t>functional</w:t>
      </w:r>
      <w:r w:rsidR="008B2D3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A4C6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diversity </w:t>
      </w:r>
      <w:r w:rsidR="008B2D32" w:rsidRPr="007D6E05">
        <w:rPr>
          <w:rFonts w:ascii="Times New Roman" w:hAnsi="Times New Roman" w:cs="Times New Roman"/>
          <w:sz w:val="24"/>
          <w:szCs w:val="24"/>
          <w:lang w:val="en-GB"/>
        </w:rPr>
        <w:t>in response to anthropogenic impacts may</w:t>
      </w:r>
      <w:r w:rsidR="0000528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lead to a </w:t>
      </w:r>
      <w:r w:rsidR="0016034E" w:rsidRPr="007D6E05">
        <w:rPr>
          <w:rFonts w:ascii="Times New Roman" w:hAnsi="Times New Roman" w:cs="Times New Roman"/>
          <w:sz w:val="24"/>
          <w:szCs w:val="24"/>
          <w:lang w:val="en-GB"/>
        </w:rPr>
        <w:t>loss of</w:t>
      </w:r>
      <w:r w:rsidR="008B2D3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some ecological interactions (</w:t>
      </w:r>
      <w:r w:rsidR="00207C52" w:rsidRPr="007D6E05">
        <w:rPr>
          <w:rFonts w:ascii="Times New Roman" w:hAnsi="Times New Roman" w:cs="Times New Roman"/>
          <w:sz w:val="24"/>
          <w:szCs w:val="24"/>
          <w:lang w:val="en-GB"/>
        </w:rPr>
        <w:t>e.g.,</w:t>
      </w:r>
      <w:r w:rsidR="008B2D3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mutualism</w:t>
      </w:r>
      <w:r w:rsidR="00207C52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B2D32" w:rsidRPr="007D6E05">
        <w:rPr>
          <w:rFonts w:ascii="Times New Roman" w:hAnsi="Times New Roman" w:cs="Times New Roman"/>
          <w:sz w:val="24"/>
          <w:szCs w:val="24"/>
          <w:lang w:val="en-GB"/>
        </w:rPr>
        <w:t>), functions (e.</w:t>
      </w:r>
      <w:r w:rsidR="00207C52" w:rsidRPr="007D6E05">
        <w:rPr>
          <w:rFonts w:ascii="Times New Roman" w:hAnsi="Times New Roman" w:cs="Times New Roman"/>
          <w:sz w:val="24"/>
          <w:szCs w:val="24"/>
          <w:lang w:val="en-GB"/>
        </w:rPr>
        <w:t>g.,</w:t>
      </w:r>
      <w:r w:rsidR="008B2D3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nutrient cycling) and ecosystem services (e.</w:t>
      </w:r>
      <w:r w:rsidR="00207C52" w:rsidRPr="007D6E05">
        <w:rPr>
          <w:rFonts w:ascii="Times New Roman" w:hAnsi="Times New Roman" w:cs="Times New Roman"/>
          <w:sz w:val="24"/>
          <w:szCs w:val="24"/>
          <w:lang w:val="en-GB"/>
        </w:rPr>
        <w:t>g.,</w:t>
      </w:r>
      <w:r w:rsidR="008B2D3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pest control)</w:t>
      </w:r>
      <w:r w:rsidR="00FF26D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(Brussaard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F26D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1998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FF26D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Duyck 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FF26D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al.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F26D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2011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FF26D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A361D" w:rsidRPr="007D6E05">
        <w:rPr>
          <w:rFonts w:ascii="Times New Roman" w:hAnsi="Times New Roman" w:cs="Times New Roman"/>
          <w:sz w:val="24"/>
          <w:szCs w:val="24"/>
          <w:lang w:val="en-GB"/>
        </w:rPr>
        <w:t>Moranz et al.</w:t>
      </w:r>
      <w:r w:rsidR="001C4C61" w:rsidRPr="007D6E05">
        <w:rPr>
          <w:rFonts w:ascii="Times New Roman" w:hAnsi="Times New Roman" w:cs="Times New Roman"/>
          <w:smallCaps/>
          <w:sz w:val="24"/>
          <w:szCs w:val="24"/>
          <w:lang w:val="en-GB"/>
        </w:rPr>
        <w:t>,</w:t>
      </w:r>
      <w:r w:rsidR="00D219B3" w:rsidRPr="007D6E05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201</w:t>
      </w:r>
      <w:r w:rsidR="00BA361D" w:rsidRPr="007D6E05">
        <w:rPr>
          <w:rFonts w:ascii="Times New Roman" w:hAnsi="Times New Roman" w:cs="Times New Roman"/>
          <w:smallCaps/>
          <w:sz w:val="24"/>
          <w:szCs w:val="24"/>
          <w:lang w:val="en-GB"/>
        </w:rPr>
        <w:t>3</w:t>
      </w:r>
      <w:r w:rsidR="00FF26D1" w:rsidRPr="007D6E0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B2D32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26A0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04B2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Thus, </w:t>
      </w:r>
      <w:r w:rsidR="0016034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FF1096" w:rsidRPr="007D6E05">
        <w:rPr>
          <w:rFonts w:ascii="Times New Roman" w:hAnsi="Times New Roman" w:cs="Times New Roman"/>
          <w:sz w:val="24"/>
          <w:szCs w:val="24"/>
          <w:lang w:val="en-GB"/>
        </w:rPr>
        <w:t>functional</w:t>
      </w:r>
      <w:r w:rsidR="008B2D3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approach</w:t>
      </w:r>
      <w:r w:rsidR="00DD0FC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may</w:t>
      </w:r>
      <w:r w:rsidR="0002172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272E2" w:rsidRPr="007D6E05">
        <w:rPr>
          <w:rFonts w:ascii="Times New Roman" w:hAnsi="Times New Roman" w:cs="Times New Roman"/>
          <w:sz w:val="24"/>
          <w:szCs w:val="24"/>
          <w:lang w:val="en-GB"/>
        </w:rPr>
        <w:t>provide</w:t>
      </w:r>
      <w:r w:rsidR="008B2D3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D0FCF" w:rsidRPr="007D6E05">
        <w:rPr>
          <w:rFonts w:ascii="Times New Roman" w:hAnsi="Times New Roman" w:cs="Times New Roman"/>
          <w:sz w:val="24"/>
          <w:szCs w:val="24"/>
          <w:lang w:val="en-GB"/>
        </w:rPr>
        <w:t>better</w:t>
      </w:r>
      <w:r w:rsidR="006C04B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insight</w:t>
      </w:r>
      <w:r w:rsidR="006F7E5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C04B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into </w:t>
      </w:r>
      <w:r w:rsidR="008B2D32" w:rsidRPr="007D6E05">
        <w:rPr>
          <w:rFonts w:ascii="Times New Roman" w:hAnsi="Times New Roman" w:cs="Times New Roman"/>
          <w:sz w:val="24"/>
          <w:szCs w:val="24"/>
          <w:lang w:val="en-GB"/>
        </w:rPr>
        <w:t>the structure</w:t>
      </w:r>
      <w:r w:rsidR="002E196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76EB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and ecological patterns </w:t>
      </w:r>
      <w:r w:rsidR="00FF1096" w:rsidRPr="007D6E05">
        <w:rPr>
          <w:rFonts w:ascii="Times New Roman" w:hAnsi="Times New Roman" w:cs="Times New Roman"/>
          <w:sz w:val="24"/>
          <w:szCs w:val="24"/>
          <w:lang w:val="en-GB"/>
        </w:rPr>
        <w:t>of communities</w:t>
      </w:r>
      <w:r w:rsidR="0016034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79689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may be </w:t>
      </w:r>
      <w:r w:rsidR="00997E5C" w:rsidRPr="007D6E05">
        <w:rPr>
          <w:rFonts w:ascii="Times New Roman" w:hAnsi="Times New Roman" w:cs="Times New Roman"/>
          <w:sz w:val="24"/>
          <w:szCs w:val="24"/>
          <w:lang w:val="en-GB"/>
        </w:rPr>
        <w:lastRenderedPageBreak/>
        <w:t>essential</w:t>
      </w:r>
      <w:r w:rsidR="0052604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9942F6" w:rsidRPr="007D6E05">
        <w:rPr>
          <w:rFonts w:ascii="Times New Roman" w:hAnsi="Times New Roman" w:cs="Times New Roman"/>
          <w:sz w:val="24"/>
          <w:szCs w:val="24"/>
          <w:lang w:val="en-GB"/>
        </w:rPr>
        <w:t>fully</w:t>
      </w:r>
      <w:r w:rsidR="0052604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understanding biodiversity patterns and community ecology in both </w:t>
      </w:r>
      <w:r w:rsidR="00483AD3" w:rsidRPr="007D6E05">
        <w:rPr>
          <w:rFonts w:ascii="Times New Roman" w:hAnsi="Times New Roman" w:cs="Times New Roman"/>
          <w:sz w:val="24"/>
          <w:szCs w:val="24"/>
          <w:lang w:val="en-GB"/>
        </w:rPr>
        <w:t>native and converted</w:t>
      </w:r>
      <w:r w:rsidR="0052604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habitat</w:t>
      </w:r>
      <w:r w:rsidR="00292FDC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2604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D87AA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Corbelli 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D87AA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al.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87AA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2015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997E5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7A6B" w:rsidRPr="007D6E05">
        <w:rPr>
          <w:rFonts w:ascii="Times New Roman" w:hAnsi="Times New Roman" w:cs="Times New Roman"/>
          <w:sz w:val="24"/>
          <w:szCs w:val="24"/>
          <w:lang w:val="en-GB"/>
        </w:rPr>
        <w:t>Gianuca et al.</w:t>
      </w:r>
      <w:r w:rsidR="0000591D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07A6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2016; </w:t>
      </w:r>
      <w:r w:rsidR="006E607B" w:rsidRPr="007D6E05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52604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u 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52604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al.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2604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2016).</w:t>
      </w:r>
    </w:p>
    <w:p w14:paraId="7857E125" w14:textId="77DCEAD8" w:rsidR="00484AC3" w:rsidRPr="007D6E05" w:rsidRDefault="008B2D32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B6686" w:rsidRPr="007D6E05">
        <w:rPr>
          <w:rFonts w:ascii="Times New Roman" w:hAnsi="Times New Roman" w:cs="Times New Roman"/>
          <w:sz w:val="24"/>
          <w:szCs w:val="24"/>
          <w:lang w:val="en-GB"/>
        </w:rPr>
        <w:t>Possibly because many land</w:t>
      </w:r>
      <w:r w:rsidR="00F757C4" w:rsidRPr="007D6E0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9B668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use change studies in </w:t>
      </w:r>
      <w:r w:rsidR="0003315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B6686" w:rsidRPr="007D6E05">
        <w:rPr>
          <w:rFonts w:ascii="Times New Roman" w:hAnsi="Times New Roman" w:cs="Times New Roman"/>
          <w:sz w:val="24"/>
          <w:szCs w:val="24"/>
          <w:lang w:val="en-GB"/>
        </w:rPr>
        <w:t>tropic</w:t>
      </w:r>
      <w:r w:rsidR="0003315F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B668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focus on tropical forests, </w:t>
      </w:r>
      <w:r w:rsidR="00706483" w:rsidRPr="007D6E05">
        <w:rPr>
          <w:rFonts w:ascii="Times New Roman" w:hAnsi="Times New Roman" w:cs="Times New Roman"/>
          <w:sz w:val="24"/>
          <w:szCs w:val="24"/>
          <w:lang w:val="en-GB"/>
        </w:rPr>
        <w:t>more attention</w:t>
      </w:r>
      <w:r w:rsidR="0005635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has been paid</w:t>
      </w:r>
      <w:r w:rsidR="0070648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6126F8" w:rsidRPr="007D6E05">
        <w:rPr>
          <w:rFonts w:ascii="Times New Roman" w:hAnsi="Times New Roman" w:cs="Times New Roman"/>
          <w:sz w:val="24"/>
          <w:szCs w:val="24"/>
          <w:lang w:val="en-GB"/>
        </w:rPr>
        <w:t>tree</w:t>
      </w:r>
      <w:r w:rsidR="0003315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l</w:t>
      </w:r>
      <w:r w:rsidR="006126F8" w:rsidRPr="007D6E05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03315F" w:rsidRPr="007D6E05">
        <w:rPr>
          <w:rFonts w:ascii="Times New Roman" w:hAnsi="Times New Roman" w:cs="Times New Roman"/>
          <w:sz w:val="24"/>
          <w:szCs w:val="24"/>
          <w:lang w:val="en-GB"/>
        </w:rPr>
        <w:t>ss</w:t>
      </w:r>
      <w:r w:rsidR="0061299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(deforestation)</w:t>
      </w:r>
      <w:r w:rsidR="00BF482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615DA" w:rsidRPr="007D6E05">
        <w:rPr>
          <w:rFonts w:ascii="Times New Roman" w:hAnsi="Times New Roman" w:cs="Times New Roman"/>
          <w:sz w:val="24"/>
          <w:szCs w:val="24"/>
          <w:lang w:val="en-GB"/>
        </w:rPr>
        <w:t>than afforestation</w:t>
      </w:r>
      <w:r w:rsidR="0005635D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5411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D005C" w:rsidRPr="007D6E05">
        <w:rPr>
          <w:rFonts w:ascii="Times New Roman" w:hAnsi="Times New Roman" w:cs="Times New Roman"/>
          <w:sz w:val="24"/>
          <w:szCs w:val="24"/>
          <w:lang w:val="en-GB"/>
        </w:rPr>
        <w:t>Consequently</w:t>
      </w:r>
      <w:r w:rsidR="0085411C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D005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we know</w:t>
      </w:r>
      <w:r w:rsidR="0085411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872B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comparably little about the effects of </w:t>
      </w:r>
      <w:r w:rsidR="00F757C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afforestation </w:t>
      </w:r>
      <w:r w:rsidR="0061299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versus </w:t>
      </w:r>
      <w:r w:rsidR="006126F8" w:rsidRPr="007D6E05">
        <w:rPr>
          <w:rFonts w:ascii="Times New Roman" w:hAnsi="Times New Roman" w:cs="Times New Roman"/>
          <w:sz w:val="24"/>
          <w:szCs w:val="24"/>
          <w:lang w:val="en-GB"/>
        </w:rPr>
        <w:t>tree loss</w:t>
      </w:r>
      <w:r w:rsidR="002872B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on taxonomic change and </w:t>
      </w:r>
      <w:r w:rsidR="000300AC" w:rsidRPr="007D6E05">
        <w:rPr>
          <w:rFonts w:ascii="Times New Roman" w:hAnsi="Times New Roman" w:cs="Times New Roman"/>
          <w:sz w:val="24"/>
          <w:szCs w:val="24"/>
          <w:lang w:val="en-GB"/>
        </w:rPr>
        <w:t>functional</w:t>
      </w:r>
      <w:r w:rsidR="002872B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structure across a range of vegetation types</w:t>
      </w:r>
      <w:r w:rsidR="00FF45A8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5411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635D" w:rsidRPr="007D6E05">
        <w:rPr>
          <w:rFonts w:ascii="Times New Roman" w:hAnsi="Times New Roman" w:cs="Times New Roman"/>
          <w:sz w:val="24"/>
          <w:szCs w:val="24"/>
          <w:lang w:val="en-GB"/>
        </w:rPr>
        <w:t>This</w:t>
      </w:r>
      <w:r w:rsidR="00F762B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lack of information makes </w:t>
      </w:r>
      <w:r w:rsidR="00B4372A" w:rsidRPr="007D6E05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="0005635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762BB" w:rsidRPr="007D6E05">
        <w:rPr>
          <w:rFonts w:ascii="Times New Roman" w:hAnsi="Times New Roman" w:cs="Times New Roman"/>
          <w:sz w:val="24"/>
          <w:szCs w:val="24"/>
          <w:lang w:val="en-GB"/>
        </w:rPr>
        <w:t>very</w:t>
      </w:r>
      <w:r w:rsidR="00B4372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difficult </w:t>
      </w:r>
      <w:r w:rsidR="00F762B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03315F" w:rsidRPr="007D6E05">
        <w:rPr>
          <w:rFonts w:ascii="Times New Roman" w:hAnsi="Times New Roman" w:cs="Times New Roman"/>
          <w:sz w:val="24"/>
          <w:szCs w:val="24"/>
          <w:lang w:val="en-GB"/>
        </w:rPr>
        <w:t>improve</w:t>
      </w:r>
      <w:r w:rsidR="009D5BF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management practices</w:t>
      </w:r>
      <w:r w:rsidR="0060008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372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2B191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biodiversity </w:t>
      </w:r>
      <w:r w:rsidR="00842F49" w:rsidRPr="007D6E05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96180C" w:rsidRPr="007D6E05">
        <w:rPr>
          <w:rFonts w:ascii="Times New Roman" w:hAnsi="Times New Roman" w:cs="Times New Roman"/>
          <w:sz w:val="24"/>
          <w:szCs w:val="24"/>
          <w:lang w:val="en-GB"/>
        </w:rPr>
        <w:t>onservation</w:t>
      </w:r>
      <w:r w:rsidR="0060008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in different vegetation types</w:t>
      </w:r>
      <w:r w:rsidR="0096180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C63E2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Mouillot 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C63E2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al.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63E2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2013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C63E2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6180C" w:rsidRPr="007D6E05">
        <w:rPr>
          <w:rFonts w:ascii="Times New Roman" w:hAnsi="Times New Roman" w:cs="Times New Roman"/>
          <w:sz w:val="24"/>
          <w:szCs w:val="24"/>
          <w:lang w:val="en-GB"/>
        </w:rPr>
        <w:t>Overbeck</w:t>
      </w:r>
      <w:r w:rsidR="00842F4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842F4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al.</w:t>
      </w:r>
      <w:r w:rsidR="001C4C61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42F4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2015).</w:t>
      </w:r>
    </w:p>
    <w:p w14:paraId="5E655109" w14:textId="3666D955" w:rsidR="007834E4" w:rsidRPr="007D6E05" w:rsidRDefault="00436E44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300A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To explore the effect of converting different native habitats as a result of either afforestation </w:t>
      </w:r>
      <w:r w:rsidR="0083557D" w:rsidRPr="007D6E0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83557D" w:rsidRPr="007D6E05">
        <w:rPr>
          <w:rFonts w:ascii="Times New Roman" w:hAnsi="Times New Roman" w:cs="Times New Roman"/>
          <w:i/>
          <w:sz w:val="24"/>
          <w:szCs w:val="24"/>
          <w:lang w:val="en-GB"/>
        </w:rPr>
        <w:t>Eucalyptus</w:t>
      </w:r>
      <w:r w:rsidR="0083557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plantation)</w:t>
      </w:r>
      <w:r w:rsidR="000300A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or tree loss</w:t>
      </w:r>
      <w:r w:rsidR="0022127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557D" w:rsidRPr="007D6E0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22127E" w:rsidRPr="007D6E05">
        <w:rPr>
          <w:rFonts w:ascii="Times New Roman" w:hAnsi="Times New Roman" w:cs="Times New Roman"/>
          <w:sz w:val="24"/>
          <w:szCs w:val="24"/>
          <w:lang w:val="en-GB"/>
        </w:rPr>
        <w:t>planted pastures</w:t>
      </w:r>
      <w:r w:rsidR="0083557D" w:rsidRPr="007D6E0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0300A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96A7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we focus on </w:t>
      </w:r>
      <w:r w:rsidR="000300AC" w:rsidRPr="007D6E05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621437" w:rsidRPr="007D6E05">
        <w:rPr>
          <w:rFonts w:ascii="Times New Roman" w:hAnsi="Times New Roman" w:cs="Times New Roman"/>
          <w:sz w:val="24"/>
          <w:szCs w:val="24"/>
          <w:lang w:val="en-GB"/>
        </w:rPr>
        <w:t>he</w:t>
      </w:r>
      <w:r w:rsidR="005E117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630FE" w:rsidRPr="007D6E05">
        <w:rPr>
          <w:rFonts w:ascii="Times New Roman" w:hAnsi="Times New Roman" w:cs="Times New Roman"/>
          <w:sz w:val="24"/>
          <w:szCs w:val="24"/>
          <w:lang w:val="en-GB"/>
        </w:rPr>
        <w:t>Brazilian savanna (</w:t>
      </w:r>
      <w:r w:rsidR="005E117B" w:rsidRPr="007D6E05">
        <w:rPr>
          <w:rFonts w:ascii="Times New Roman" w:hAnsi="Times New Roman" w:cs="Times New Roman"/>
          <w:sz w:val="24"/>
          <w:szCs w:val="24"/>
          <w:lang w:val="en-GB"/>
        </w:rPr>
        <w:t>Cerrado</w:t>
      </w:r>
      <w:r w:rsidR="008630FE" w:rsidRPr="007D6E0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96A73" w:rsidRPr="007D6E05">
        <w:rPr>
          <w:rFonts w:ascii="Times New Roman" w:hAnsi="Times New Roman" w:cs="Times New Roman"/>
          <w:sz w:val="24"/>
          <w:szCs w:val="24"/>
          <w:lang w:val="en-GB"/>
        </w:rPr>
        <w:t>. The Cerrado</w:t>
      </w:r>
      <w:r w:rsidR="000300A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is an ideal biome because it</w:t>
      </w:r>
      <w:r w:rsidR="00B9595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varies</w:t>
      </w:r>
      <w:r w:rsidR="005E117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from open grassland to closed savanna-forest formations. </w:t>
      </w:r>
      <w:r w:rsidR="009F6C6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Furthermore, </w:t>
      </w:r>
      <w:r w:rsidR="00A96A73" w:rsidRPr="007D6E05">
        <w:rPr>
          <w:rFonts w:ascii="Times New Roman" w:hAnsi="Times New Roman" w:cs="Times New Roman"/>
          <w:sz w:val="24"/>
          <w:szCs w:val="24"/>
          <w:lang w:val="en-GB"/>
        </w:rPr>
        <w:t>this</w:t>
      </w:r>
      <w:r w:rsidR="008C062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biome </w:t>
      </w:r>
      <w:r w:rsidR="00D7419C" w:rsidRPr="007D6E05">
        <w:rPr>
          <w:rFonts w:ascii="Times New Roman" w:hAnsi="Times New Roman" w:cs="Times New Roman"/>
          <w:sz w:val="24"/>
          <w:szCs w:val="24"/>
          <w:lang w:val="en-GB"/>
        </w:rPr>
        <w:t>represents the second largest Brazil</w:t>
      </w:r>
      <w:r w:rsidR="0034225F" w:rsidRPr="007D6E05">
        <w:rPr>
          <w:rFonts w:ascii="Times New Roman" w:hAnsi="Times New Roman" w:cs="Times New Roman"/>
          <w:sz w:val="24"/>
          <w:szCs w:val="24"/>
          <w:lang w:val="en-GB"/>
        </w:rPr>
        <w:t>ian</w:t>
      </w:r>
      <w:r w:rsidR="00D7419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biome and richest tropical savanna in the world, and is classified as a biodiversity hotspot (Klink </w:t>
      </w:r>
      <w:r w:rsidR="00F16FAD" w:rsidRPr="007D6E05"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="00D7419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Machado 2005). Despite this,</w:t>
      </w:r>
      <w:r w:rsidR="00E337F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228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widespread </w:t>
      </w:r>
      <w:r w:rsidR="00D7419C" w:rsidRPr="007D6E05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647E7" w:rsidRPr="007D6E05">
        <w:rPr>
          <w:rFonts w:ascii="Times New Roman" w:hAnsi="Times New Roman" w:cs="Times New Roman"/>
          <w:sz w:val="24"/>
          <w:szCs w:val="24"/>
          <w:lang w:val="en-GB"/>
        </w:rPr>
        <w:t>gr</w:t>
      </w:r>
      <w:r w:rsidR="00B42282" w:rsidRPr="007D6E05">
        <w:rPr>
          <w:rFonts w:ascii="Times New Roman" w:hAnsi="Times New Roman" w:cs="Times New Roman"/>
          <w:sz w:val="24"/>
          <w:szCs w:val="24"/>
          <w:lang w:val="en-GB"/>
        </w:rPr>
        <w:t>iculture</w:t>
      </w:r>
      <w:r w:rsidR="00E337F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2282" w:rsidRPr="007D6E05">
        <w:rPr>
          <w:rFonts w:ascii="Times New Roman" w:hAnsi="Times New Roman" w:cs="Times New Roman"/>
          <w:sz w:val="24"/>
          <w:szCs w:val="24"/>
          <w:lang w:val="en-GB"/>
        </w:rPr>
        <w:t>has resulted in</w:t>
      </w:r>
      <w:r w:rsidR="001F545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F5D7C" w:rsidRPr="007D6E05">
        <w:rPr>
          <w:rFonts w:ascii="Times New Roman" w:hAnsi="Times New Roman" w:cs="Times New Roman"/>
          <w:sz w:val="24"/>
          <w:szCs w:val="24"/>
          <w:lang w:val="en-GB"/>
        </w:rPr>
        <w:t>high rates of habitat</w:t>
      </w:r>
      <w:r w:rsidR="00D7419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loss and</w:t>
      </w:r>
      <w:r w:rsidR="002F5D7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transforma</w:t>
      </w:r>
      <w:r w:rsidR="001F5458" w:rsidRPr="007D6E05">
        <w:rPr>
          <w:rFonts w:ascii="Times New Roman" w:hAnsi="Times New Roman" w:cs="Times New Roman"/>
          <w:sz w:val="24"/>
          <w:szCs w:val="24"/>
          <w:lang w:val="en-GB"/>
        </w:rPr>
        <w:t>tion</w:t>
      </w:r>
      <w:r w:rsidR="00E337F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="00A647E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the Cerrado</w:t>
      </w:r>
      <w:r w:rsidR="00B66F2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over the past few decade</w:t>
      </w:r>
      <w:r w:rsidR="009B0E58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337F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F5D7C" w:rsidRPr="007D6E0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939D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Overbeck </w:t>
      </w:r>
      <w:r w:rsidR="008315E1" w:rsidRPr="007D6E05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4939D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al</w:t>
      </w:r>
      <w:r w:rsidR="008315E1" w:rsidRPr="007D6E05">
        <w:rPr>
          <w:rFonts w:ascii="Times New Roman" w:hAnsi="Times New Roman" w:cs="Times New Roman"/>
          <w:sz w:val="24"/>
          <w:szCs w:val="24"/>
          <w:lang w:val="en-GB"/>
        </w:rPr>
        <w:t>.,</w:t>
      </w:r>
      <w:r w:rsidR="004939D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2007</w:t>
      </w:r>
      <w:r w:rsidR="008315E1" w:rsidRPr="007D6E05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0353C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3738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Sano </w:t>
      </w:r>
      <w:r w:rsidR="008315E1" w:rsidRPr="007D6E05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23738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al.</w:t>
      </w:r>
      <w:r w:rsidR="008315E1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3738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2010</w:t>
      </w:r>
      <w:r w:rsidR="008315E1" w:rsidRPr="007D6E05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23738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53C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Grecchi </w:t>
      </w:r>
      <w:r w:rsidR="008315E1" w:rsidRPr="007D6E05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0353C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al.</w:t>
      </w:r>
      <w:r w:rsidR="008315E1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353C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2014</w:t>
      </w:r>
      <w:r w:rsidR="002F5D7C" w:rsidRPr="007D6E0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E337FA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FE2A533" w14:textId="74C3EFC4" w:rsidR="00CD6DE0" w:rsidRPr="007D6E05" w:rsidRDefault="007834E4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lastRenderedPageBreak/>
        <w:tab/>
      </w:r>
      <w:r w:rsidR="00F15035" w:rsidRPr="007D6E05">
        <w:rPr>
          <w:rFonts w:ascii="Times New Roman" w:hAnsi="Times New Roman" w:cs="Times New Roman"/>
          <w:sz w:val="24"/>
          <w:szCs w:val="24"/>
          <w:lang w:val="en-GB"/>
        </w:rPr>
        <w:t>In this study, w</w:t>
      </w:r>
      <w:r w:rsidR="00434C8D" w:rsidRPr="007D6E05">
        <w:rPr>
          <w:rFonts w:ascii="Times New Roman" w:hAnsi="Times New Roman" w:cs="Times New Roman"/>
          <w:sz w:val="24"/>
          <w:szCs w:val="24"/>
          <w:lang w:val="en-GB"/>
        </w:rPr>
        <w:t>e focus on</w:t>
      </w:r>
      <w:r w:rsidR="00A96A7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the effects of land</w:t>
      </w:r>
      <w:r w:rsidR="0025043D" w:rsidRPr="007D6E0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A96A73" w:rsidRPr="007D6E05">
        <w:rPr>
          <w:rFonts w:ascii="Times New Roman" w:hAnsi="Times New Roman" w:cs="Times New Roman"/>
          <w:sz w:val="24"/>
          <w:szCs w:val="24"/>
          <w:lang w:val="en-GB"/>
        </w:rPr>
        <w:t>use change on</w:t>
      </w:r>
      <w:r w:rsidR="00434C8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D101D3" w:rsidRPr="007D6E05">
        <w:rPr>
          <w:rFonts w:ascii="Times New Roman" w:hAnsi="Times New Roman" w:cs="Times New Roman"/>
          <w:sz w:val="24"/>
          <w:szCs w:val="24"/>
          <w:lang w:val="en-GB"/>
        </w:rPr>
        <w:t>nt</w:t>
      </w:r>
      <w:r w:rsidR="00BB27F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434C8D" w:rsidRPr="007D6E05">
        <w:rPr>
          <w:rFonts w:ascii="Times New Roman" w:hAnsi="Times New Roman" w:cs="Times New Roman"/>
          <w:sz w:val="24"/>
          <w:szCs w:val="24"/>
          <w:lang w:val="en-GB"/>
        </w:rPr>
        <w:t>because they</w:t>
      </w:r>
      <w:r w:rsidR="00A95D0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1E50" w:rsidRPr="007D6E05">
        <w:rPr>
          <w:rFonts w:ascii="Times New Roman" w:hAnsi="Times New Roman" w:cs="Times New Roman"/>
          <w:sz w:val="24"/>
          <w:szCs w:val="24"/>
          <w:lang w:val="en-GB"/>
        </w:rPr>
        <w:t>are diverse, abundant</w:t>
      </w:r>
      <w:r w:rsidR="006126F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73AD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can be </w:t>
      </w:r>
      <w:r w:rsidR="0077100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easily </w:t>
      </w:r>
      <w:r w:rsidR="000753E8" w:rsidRPr="007D6E05">
        <w:rPr>
          <w:rFonts w:ascii="Times New Roman" w:hAnsi="Times New Roman" w:cs="Times New Roman"/>
          <w:sz w:val="24"/>
          <w:szCs w:val="24"/>
          <w:lang w:val="en-GB"/>
        </w:rPr>
        <w:t>grouped into</w:t>
      </w:r>
      <w:r w:rsidR="00073AD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A40E6" w:rsidRPr="007D6E05">
        <w:rPr>
          <w:rFonts w:ascii="Times New Roman" w:hAnsi="Times New Roman" w:cs="Times New Roman"/>
          <w:sz w:val="24"/>
          <w:szCs w:val="24"/>
          <w:lang w:val="en-GB"/>
        </w:rPr>
        <w:t>functional groups</w:t>
      </w:r>
      <w:r w:rsidR="0062143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73AD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and respond </w:t>
      </w:r>
      <w:r w:rsidR="00FF1E50" w:rsidRPr="007D6E05">
        <w:rPr>
          <w:rFonts w:ascii="Times New Roman" w:hAnsi="Times New Roman" w:cs="Times New Roman"/>
          <w:sz w:val="24"/>
          <w:szCs w:val="24"/>
          <w:lang w:val="en-GB"/>
        </w:rPr>
        <w:t>rapidly</w:t>
      </w:r>
      <w:r w:rsidR="009A269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503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to habitat change </w:t>
      </w:r>
      <w:r w:rsidR="00073ADF" w:rsidRPr="007D6E0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E45E7C" w:rsidRPr="007D6E05">
        <w:rPr>
          <w:rFonts w:ascii="Times New Roman" w:hAnsi="Times New Roman" w:cs="Times New Roman"/>
          <w:sz w:val="24"/>
          <w:szCs w:val="24"/>
          <w:lang w:val="en-GB"/>
        </w:rPr>
        <w:t>Silva &amp; Brandão 2010</w:t>
      </w:r>
      <w:r w:rsidR="008315E1" w:rsidRPr="007D6E05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9D0C7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Solar </w:t>
      </w:r>
      <w:r w:rsidR="008315E1" w:rsidRPr="007D6E05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9D0C7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al.</w:t>
      </w:r>
      <w:r w:rsidR="008315E1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D0C7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2016).</w:t>
      </w:r>
      <w:r w:rsidR="00F2553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B27F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Ants </w:t>
      </w:r>
      <w:r w:rsidR="003163A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represent a major component of tropical terrestrial biodiversity </w:t>
      </w:r>
      <w:r w:rsidR="006126F8" w:rsidRPr="007D6E05">
        <w:rPr>
          <w:rFonts w:ascii="Times New Roman" w:hAnsi="Times New Roman" w:cs="Times New Roman"/>
          <w:sz w:val="24"/>
          <w:szCs w:val="24"/>
          <w:lang w:val="en-GB"/>
        </w:rPr>
        <w:t>accounting for</w:t>
      </w:r>
      <w:r w:rsidR="003163A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up to 80% of animal biomass (Hölldobler </w:t>
      </w:r>
      <w:r w:rsidR="00F16FAD" w:rsidRPr="007D6E05"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="003163A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Wilson 1990)</w:t>
      </w:r>
      <w:r w:rsidR="00796890" w:rsidRPr="007D6E05">
        <w:rPr>
          <w:rFonts w:ascii="Times New Roman" w:hAnsi="Times New Roman" w:cs="Times New Roman"/>
          <w:sz w:val="24"/>
          <w:szCs w:val="24"/>
          <w:lang w:val="en-GB"/>
        </w:rPr>
        <w:t>. They</w:t>
      </w:r>
      <w:r w:rsidR="003163A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play a variety of critical functional roles such as nutrient cycling and seed dispersal</w:t>
      </w:r>
      <w:r w:rsidR="00A96A73" w:rsidRPr="007D6E05">
        <w:rPr>
          <w:rFonts w:ascii="Times New Roman" w:hAnsi="Times New Roman" w:cs="Times New Roman"/>
          <w:sz w:val="24"/>
          <w:szCs w:val="24"/>
          <w:lang w:val="en-GB"/>
        </w:rPr>
        <w:t>, and</w:t>
      </w:r>
      <w:r w:rsidR="003163A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B27F5" w:rsidRPr="007D6E05">
        <w:rPr>
          <w:rFonts w:ascii="Times New Roman" w:hAnsi="Times New Roman" w:cs="Times New Roman"/>
          <w:sz w:val="24"/>
          <w:szCs w:val="24"/>
          <w:lang w:val="en-GB"/>
        </w:rPr>
        <w:t>consume a wide variety of resources</w:t>
      </w:r>
      <w:r w:rsidR="003163A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including</w:t>
      </w:r>
      <w:r w:rsidR="00BB27F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honeydew, plant exudates, animal tissue</w:t>
      </w:r>
      <w:r w:rsidR="00CB60C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BB27F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seeds</w:t>
      </w:r>
      <w:r w:rsidR="00CB60C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(Del Toro </w:t>
      </w:r>
      <w:r w:rsidR="008315E1" w:rsidRPr="007D6E05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CB60C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al.</w:t>
      </w:r>
      <w:r w:rsidR="008315E1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B60C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2012</w:t>
      </w:r>
      <w:r w:rsidR="00FF020F" w:rsidRPr="007D6E05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A96A7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Griffiths et al. 201</w:t>
      </w:r>
      <w:r w:rsidR="00D615F9" w:rsidRPr="007D6E05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3163A5" w:rsidRPr="007D6E05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64E89B0C" w14:textId="4B09A34B" w:rsidR="00243991" w:rsidRPr="007D6E05" w:rsidRDefault="00D55722" w:rsidP="000711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Here, w</w:t>
      </w:r>
      <w:r w:rsidR="00B9595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e evaluate </w:t>
      </w:r>
      <w:r w:rsidR="00A96A7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how </w:t>
      </w:r>
      <w:r w:rsidR="004A00F0" w:rsidRPr="007D6E05">
        <w:rPr>
          <w:rFonts w:ascii="Times New Roman" w:hAnsi="Times New Roman" w:cs="Times New Roman"/>
          <w:sz w:val="24"/>
          <w:szCs w:val="24"/>
          <w:lang w:val="en-GB"/>
        </w:rPr>
        <w:t>land</w:t>
      </w:r>
      <w:r w:rsidR="00A24F26" w:rsidRPr="007D6E0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4A00F0" w:rsidRPr="007D6E05">
        <w:rPr>
          <w:rFonts w:ascii="Times New Roman" w:hAnsi="Times New Roman" w:cs="Times New Roman"/>
          <w:sz w:val="24"/>
          <w:szCs w:val="24"/>
          <w:lang w:val="en-GB"/>
        </w:rPr>
        <w:t>use change (</w:t>
      </w:r>
      <w:r w:rsidR="00F757C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afforestation and </w:t>
      </w:r>
      <w:r w:rsidR="004A00F0" w:rsidRPr="007D6E05">
        <w:rPr>
          <w:rFonts w:ascii="Times New Roman" w:hAnsi="Times New Roman" w:cs="Times New Roman"/>
          <w:sz w:val="24"/>
          <w:szCs w:val="24"/>
          <w:lang w:val="en-GB"/>
        </w:rPr>
        <w:t>tree loss)</w:t>
      </w:r>
      <w:r w:rsidR="007B06E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affect</w:t>
      </w:r>
      <w:r w:rsidR="00A96A73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9595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A00F0" w:rsidRPr="007D6E05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B9595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taxonomic</w:t>
      </w:r>
      <w:r w:rsidR="003B635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9595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080100" w:rsidRPr="007D6E05">
        <w:rPr>
          <w:rFonts w:ascii="Times New Roman" w:hAnsi="Times New Roman" w:cs="Times New Roman"/>
          <w:sz w:val="24"/>
          <w:szCs w:val="24"/>
          <w:lang w:val="en-GB"/>
        </w:rPr>
        <w:t>functional</w:t>
      </w:r>
      <w:r w:rsidR="00B9595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96A73" w:rsidRPr="007D6E05">
        <w:rPr>
          <w:rFonts w:ascii="Times New Roman" w:hAnsi="Times New Roman" w:cs="Times New Roman"/>
          <w:sz w:val="24"/>
          <w:szCs w:val="24"/>
          <w:lang w:val="en-GB"/>
        </w:rPr>
        <w:t>str</w:t>
      </w:r>
      <w:r w:rsidR="00A61E2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ucture </w:t>
      </w:r>
      <w:r w:rsidR="00B9595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of ants in </w:t>
      </w:r>
      <w:r w:rsidR="00211F5B" w:rsidRPr="007D6E05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B9595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Cerrado</w:t>
      </w:r>
      <w:r w:rsidR="007B06E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61E21" w:rsidRPr="007D6E05">
        <w:rPr>
          <w:rFonts w:ascii="Times New Roman" w:hAnsi="Times New Roman" w:cs="Times New Roman"/>
          <w:sz w:val="24"/>
          <w:szCs w:val="24"/>
          <w:lang w:val="en-GB"/>
        </w:rPr>
        <w:t>across</w:t>
      </w:r>
      <w:r w:rsidR="00A96A7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different native habitats</w:t>
      </w:r>
      <w:r w:rsidR="00B95950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C393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406D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A61E2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predict </w:t>
      </w:r>
      <w:r w:rsidR="008406D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that converted habitats that </w:t>
      </w:r>
      <w:r w:rsidR="00A96A7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retain </w:t>
      </w:r>
      <w:r w:rsidR="008406D4" w:rsidRPr="007D6E05">
        <w:rPr>
          <w:rFonts w:ascii="Times New Roman" w:hAnsi="Times New Roman" w:cs="Times New Roman"/>
          <w:sz w:val="24"/>
          <w:szCs w:val="24"/>
          <w:lang w:val="en-GB"/>
        </w:rPr>
        <w:t>some structur</w:t>
      </w:r>
      <w:r w:rsidR="00A96A73" w:rsidRPr="007D6E05">
        <w:rPr>
          <w:rFonts w:ascii="Times New Roman" w:hAnsi="Times New Roman" w:cs="Times New Roman"/>
          <w:sz w:val="24"/>
          <w:szCs w:val="24"/>
          <w:lang w:val="en-GB"/>
        </w:rPr>
        <w:t>al</w:t>
      </w:r>
      <w:r w:rsidR="008406D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similarities to natural habitat </w:t>
      </w:r>
      <w:r w:rsidR="00A96A73" w:rsidRPr="007D6E05">
        <w:rPr>
          <w:rFonts w:ascii="Times New Roman" w:hAnsi="Times New Roman" w:cs="Times New Roman"/>
          <w:sz w:val="24"/>
          <w:szCs w:val="24"/>
          <w:lang w:val="en-GB"/>
        </w:rPr>
        <w:t>will be most resistant to cha</w:t>
      </w:r>
      <w:r w:rsidR="00A61E21" w:rsidRPr="007D6E05">
        <w:rPr>
          <w:rFonts w:ascii="Times New Roman" w:hAnsi="Times New Roman" w:cs="Times New Roman"/>
          <w:sz w:val="24"/>
          <w:szCs w:val="24"/>
          <w:lang w:val="en-GB"/>
        </w:rPr>
        <w:t>nge in ant communities</w:t>
      </w:r>
      <w:r w:rsidR="008406D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8A536B" w:rsidRPr="007D6E05">
        <w:rPr>
          <w:rFonts w:ascii="Times New Roman" w:hAnsi="Times New Roman" w:cs="Times New Roman"/>
          <w:sz w:val="24"/>
          <w:szCs w:val="24"/>
          <w:lang w:val="en-GB"/>
        </w:rPr>
        <w:t>Filloy et al.</w:t>
      </w:r>
      <w:r w:rsidR="00FF020F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A536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2010;</w:t>
      </w:r>
      <w:r w:rsidR="008406D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Rabello et al. 201</w:t>
      </w:r>
      <w:r w:rsidR="00CE4FD2" w:rsidRPr="007D6E05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3140E2" w:rsidRPr="007D6E05">
        <w:rPr>
          <w:rFonts w:ascii="Times New Roman" w:hAnsi="Times New Roman" w:cs="Times New Roman"/>
          <w:sz w:val="24"/>
          <w:szCs w:val="24"/>
          <w:lang w:val="en-GB"/>
        </w:rPr>
        <w:t>; Queiroz et al., 2020</w:t>
      </w:r>
      <w:r w:rsidR="008406D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83557D" w:rsidRPr="007D6E05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E80B4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="008406D4" w:rsidRPr="007D6E05">
        <w:rPr>
          <w:rFonts w:ascii="Times New Roman" w:hAnsi="Times New Roman" w:cs="Times New Roman"/>
          <w:sz w:val="24"/>
          <w:szCs w:val="24"/>
          <w:lang w:val="en-GB"/>
        </w:rPr>
        <w:t>expect</w:t>
      </w:r>
      <w:r w:rsidR="00E80B4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92FD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E80B4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similar response </w:t>
      </w:r>
      <w:r w:rsidR="00D34C19" w:rsidRPr="007D6E05">
        <w:rPr>
          <w:rFonts w:ascii="Times New Roman" w:hAnsi="Times New Roman" w:cs="Times New Roman"/>
          <w:sz w:val="24"/>
          <w:szCs w:val="24"/>
          <w:lang w:val="en-GB"/>
        </w:rPr>
        <w:t>between</w:t>
      </w:r>
      <w:r w:rsidR="00E80B4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species and </w:t>
      </w:r>
      <w:r w:rsidR="00080100" w:rsidRPr="007D6E05">
        <w:rPr>
          <w:rFonts w:ascii="Times New Roman" w:hAnsi="Times New Roman" w:cs="Times New Roman"/>
          <w:sz w:val="24"/>
          <w:szCs w:val="24"/>
          <w:lang w:val="en-GB"/>
        </w:rPr>
        <w:t>functional groups</w:t>
      </w:r>
      <w:r w:rsidR="00E80B4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 w:rsidR="007B06EE" w:rsidRPr="007D6E05">
        <w:rPr>
          <w:rFonts w:ascii="Times New Roman" w:hAnsi="Times New Roman" w:cs="Times New Roman"/>
          <w:sz w:val="24"/>
          <w:szCs w:val="24"/>
          <w:lang w:val="en-GB"/>
        </w:rPr>
        <w:t>decline</w:t>
      </w:r>
      <w:r w:rsidR="00207C80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80B4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in frequency of occurrence distribution and </w:t>
      </w:r>
      <w:r w:rsidR="007B06E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alteration in </w:t>
      </w:r>
      <w:r w:rsidR="00E80B4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composition </w:t>
      </w:r>
      <w:r w:rsidR="00CF4B6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only </w:t>
      </w:r>
      <w:r w:rsidR="00E80B4C" w:rsidRPr="007D6E05">
        <w:rPr>
          <w:rFonts w:ascii="Times New Roman" w:hAnsi="Times New Roman" w:cs="Times New Roman"/>
          <w:sz w:val="24"/>
          <w:szCs w:val="24"/>
          <w:lang w:val="en-GB"/>
        </w:rPr>
        <w:t>at sites that had experience</w:t>
      </w:r>
      <w:r w:rsidR="002F73F8" w:rsidRPr="007D6E05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E80B4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4456E4" w:rsidRPr="007D6E05">
        <w:rPr>
          <w:rFonts w:ascii="Times New Roman" w:hAnsi="Times New Roman" w:cs="Times New Roman"/>
          <w:sz w:val="24"/>
          <w:szCs w:val="24"/>
          <w:lang w:val="en-GB"/>
        </w:rPr>
        <w:t>greatest change in habitat attributes</w:t>
      </w:r>
      <w:r w:rsidR="008406D4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0409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61E2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16710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consider </w:t>
      </w:r>
      <w:r w:rsidR="00A61E21" w:rsidRPr="007D6E05">
        <w:rPr>
          <w:rFonts w:ascii="Times New Roman" w:hAnsi="Times New Roman" w:cs="Times New Roman"/>
          <w:sz w:val="24"/>
          <w:szCs w:val="24"/>
          <w:lang w:val="en-GB"/>
        </w:rPr>
        <w:t>native grassland</w:t>
      </w:r>
      <w:r w:rsidR="00F0185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 savanna</w:t>
      </w:r>
      <w:r w:rsidR="00A61E2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sites that have undergone afforestation, and savanna-forest sites that have undergone tree loss to planted pasture to represent the greatest habitat change. </w:t>
      </w:r>
      <w:r w:rsidR="009B372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9B3728"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also have </w:t>
      </w:r>
      <w:r w:rsidR="00366509" w:rsidRPr="007D6E05">
        <w:rPr>
          <w:rFonts w:ascii="Times New Roman" w:hAnsi="Times New Roman" w:cs="Times New Roman"/>
          <w:sz w:val="24"/>
          <w:szCs w:val="24"/>
          <w:lang w:val="en-US"/>
        </w:rPr>
        <w:t>compared</w:t>
      </w:r>
      <w:r w:rsidR="009B3728"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7451"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whether there are both </w:t>
      </w:r>
      <w:r w:rsidR="00E530F7" w:rsidRPr="007D6E0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species and functional groups </w:t>
      </w:r>
      <w:r w:rsidR="00CF4B6C" w:rsidRPr="007D6E05">
        <w:rPr>
          <w:rFonts w:ascii="Times New Roman" w:hAnsi="Times New Roman" w:cs="Times New Roman"/>
          <w:sz w:val="24"/>
          <w:szCs w:val="24"/>
          <w:lang w:val="en-US"/>
        </w:rPr>
        <w:t>identified as characteristics of different habitats</w:t>
      </w:r>
      <w:r w:rsidR="00F47208"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53C15" w:rsidRPr="007D6E05">
        <w:rPr>
          <w:rFonts w:ascii="Times New Roman" w:hAnsi="Times New Roman" w:cs="Times New Roman"/>
          <w:sz w:val="24"/>
          <w:szCs w:val="24"/>
          <w:lang w:val="en-US"/>
        </w:rPr>
        <w:t>native</w:t>
      </w:r>
      <w:r w:rsidR="00F47208"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or converted)</w:t>
      </w:r>
      <w:r w:rsidR="00913407" w:rsidRPr="007D6E05">
        <w:rPr>
          <w:rFonts w:ascii="Times New Roman" w:hAnsi="Times New Roman" w:cs="Times New Roman"/>
          <w:sz w:val="24"/>
          <w:szCs w:val="24"/>
          <w:lang w:val="en-US"/>
        </w:rPr>
        <w:t>, in order,</w:t>
      </w:r>
      <w:r w:rsidR="009B3728"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to better </w:t>
      </w:r>
      <w:r w:rsidR="00464472" w:rsidRPr="007D6E05">
        <w:rPr>
          <w:rFonts w:ascii="Times New Roman" w:hAnsi="Times New Roman" w:cs="Times New Roman"/>
          <w:sz w:val="24"/>
          <w:szCs w:val="24"/>
          <w:lang w:val="en-US"/>
        </w:rPr>
        <w:t>understand alterations in a</w:t>
      </w:r>
      <w:r w:rsidR="009B3728" w:rsidRPr="007D6E05">
        <w:rPr>
          <w:rFonts w:ascii="Times New Roman" w:hAnsi="Times New Roman" w:cs="Times New Roman"/>
          <w:sz w:val="24"/>
          <w:szCs w:val="24"/>
          <w:lang w:val="en-US"/>
        </w:rPr>
        <w:t>nt assemblage</w:t>
      </w:r>
      <w:r w:rsidR="00CE4FD2" w:rsidRPr="007D6E0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13407"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in response to land-use changes</w:t>
      </w:r>
      <w:r w:rsidR="00F47208" w:rsidRPr="007D6E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910F93" w14:textId="77777777" w:rsidR="00510FCC" w:rsidRPr="007D6E05" w:rsidRDefault="00510FCC" w:rsidP="000711F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8A526D" w14:textId="4B476765" w:rsidR="00D641C5" w:rsidRPr="007D6E05" w:rsidRDefault="00D51E53" w:rsidP="000711FD">
      <w:pPr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b/>
          <w:sz w:val="24"/>
          <w:szCs w:val="24"/>
          <w:lang w:val="en-GB"/>
        </w:rPr>
        <w:t>Materials and m</w:t>
      </w:r>
      <w:r w:rsidR="00D641C5" w:rsidRPr="007D6E05">
        <w:rPr>
          <w:rFonts w:ascii="Times New Roman" w:hAnsi="Times New Roman" w:cs="Times New Roman"/>
          <w:b/>
          <w:sz w:val="24"/>
          <w:szCs w:val="24"/>
          <w:lang w:val="en-GB"/>
        </w:rPr>
        <w:t>ethods</w:t>
      </w:r>
    </w:p>
    <w:p w14:paraId="108924F9" w14:textId="77777777" w:rsidR="00D641C5" w:rsidRPr="007D6E05" w:rsidRDefault="00D641C5" w:rsidP="000711FD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85C2438" w14:textId="77777777" w:rsidR="00D641C5" w:rsidRPr="007D6E05" w:rsidRDefault="007347EC" w:rsidP="000711FD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b/>
          <w:sz w:val="24"/>
          <w:szCs w:val="24"/>
          <w:lang w:val="en-GB"/>
        </w:rPr>
        <w:t>Study site</w:t>
      </w:r>
    </w:p>
    <w:p w14:paraId="01E6684A" w14:textId="73D50B21" w:rsidR="00463D4C" w:rsidRPr="007D6E05" w:rsidRDefault="006D1A5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E58DD" w:rsidRPr="007D6E05">
        <w:rPr>
          <w:rFonts w:ascii="Times New Roman" w:hAnsi="Times New Roman" w:cs="Times New Roman"/>
          <w:sz w:val="24"/>
          <w:szCs w:val="24"/>
          <w:lang w:val="en-GB"/>
        </w:rPr>
        <w:t>Sampling</w:t>
      </w:r>
      <w:r w:rsidR="007347E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was carried out</w:t>
      </w:r>
      <w:r w:rsidR="00EA016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565D0" w:rsidRPr="007D6E05"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="00EA016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January to March </w:t>
      </w:r>
      <w:r w:rsidR="00475D8A" w:rsidRPr="007D6E05">
        <w:rPr>
          <w:rFonts w:ascii="Times New Roman" w:hAnsi="Times New Roman" w:cs="Times New Roman"/>
          <w:sz w:val="24"/>
          <w:szCs w:val="24"/>
          <w:lang w:val="en-GB"/>
        </w:rPr>
        <w:t>at sites around the cities of</w:t>
      </w:r>
      <w:r w:rsidR="00C7659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Itutinga (</w:t>
      </w:r>
      <w:r w:rsidR="00C76597"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21°25′39.9″S 44°34′27.4″W)</w:t>
      </w:r>
      <w:r w:rsidR="005A3E9D"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Itumirim </w:t>
      </w:r>
      <w:r w:rsidR="005A3E9D" w:rsidRPr="007D6E0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5A3E9D"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21°13′55.7″S 44°48′39.3″W)</w:t>
      </w:r>
      <w:r w:rsidR="00C76597"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and </w:t>
      </w:r>
      <w:r w:rsidR="00C76597" w:rsidRPr="007D6E05">
        <w:rPr>
          <w:rFonts w:ascii="Times New Roman" w:hAnsi="Times New Roman" w:cs="Times New Roman"/>
          <w:sz w:val="24"/>
          <w:szCs w:val="24"/>
          <w:lang w:val="en-GB"/>
        </w:rPr>
        <w:t>Boa Esperança (</w:t>
      </w:r>
      <w:r w:rsidR="00C76597"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21°04′16.8″S 45°36′36.6″W)</w:t>
      </w:r>
      <w:r w:rsidR="00EA016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in south Minas Gerais, southeast Brazil.</w:t>
      </w:r>
      <w:r w:rsidR="0050274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F40F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This </w:t>
      </w:r>
      <w:r w:rsidR="00B81449" w:rsidRPr="007D6E05">
        <w:rPr>
          <w:rFonts w:ascii="Times New Roman" w:hAnsi="Times New Roman" w:cs="Times New Roman"/>
          <w:sz w:val="24"/>
          <w:szCs w:val="24"/>
          <w:lang w:val="en-GB"/>
        </w:rPr>
        <w:t>is a</w:t>
      </w:r>
      <w:r w:rsidR="0050274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transition</w:t>
      </w:r>
      <w:r w:rsidR="00610F31" w:rsidRPr="007D6E05">
        <w:rPr>
          <w:rFonts w:ascii="Times New Roman" w:hAnsi="Times New Roman" w:cs="Times New Roman"/>
          <w:sz w:val="24"/>
          <w:szCs w:val="24"/>
          <w:lang w:val="en-GB"/>
        </w:rPr>
        <w:t>al</w:t>
      </w:r>
      <w:r w:rsidR="0050274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area between Cerrado and Atlantic Rainforest biomes (I</w:t>
      </w:r>
      <w:r w:rsidR="00DF40F8" w:rsidRPr="007D6E05">
        <w:rPr>
          <w:rFonts w:ascii="Times New Roman" w:hAnsi="Times New Roman" w:cs="Times New Roman"/>
          <w:sz w:val="24"/>
          <w:szCs w:val="24"/>
          <w:lang w:val="en-GB"/>
        </w:rPr>
        <w:t>EF</w:t>
      </w:r>
      <w:r w:rsidR="0050274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201</w:t>
      </w:r>
      <w:r w:rsidR="00914336" w:rsidRPr="007D6E05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502748" w:rsidRPr="007D6E0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4E2A3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characterized by </w:t>
      </w:r>
      <w:r w:rsidR="0016452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4E2A33" w:rsidRPr="007D6E05">
        <w:rPr>
          <w:rFonts w:ascii="Times New Roman" w:hAnsi="Times New Roman" w:cs="Times New Roman"/>
          <w:sz w:val="24"/>
          <w:szCs w:val="24"/>
          <w:lang w:val="en-GB"/>
        </w:rPr>
        <w:t>tropical climate with</w:t>
      </w:r>
      <w:r w:rsidR="00B8144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dry winters (April to September) and wet summers (October to March).</w:t>
      </w:r>
      <w:r w:rsidR="0016452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The altitude varies between 780 to 1045 m above sea </w:t>
      </w:r>
      <w:r w:rsidR="00463D4C" w:rsidRPr="007D6E05">
        <w:rPr>
          <w:rFonts w:ascii="Times New Roman" w:hAnsi="Times New Roman" w:cs="Times New Roman"/>
          <w:sz w:val="24"/>
          <w:szCs w:val="24"/>
          <w:lang w:val="en-GB"/>
        </w:rPr>
        <w:t>level</w:t>
      </w:r>
      <w:r w:rsidR="003B6A8B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6452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B6A8B" w:rsidRPr="007D6E05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164524" w:rsidRPr="007D6E05">
        <w:rPr>
          <w:rFonts w:ascii="Times New Roman" w:hAnsi="Times New Roman" w:cs="Times New Roman"/>
          <w:sz w:val="24"/>
          <w:szCs w:val="24"/>
          <w:lang w:val="en-GB"/>
        </w:rPr>
        <w:t>recipitation and mean annual temperature are 1500</w:t>
      </w:r>
      <w:r w:rsidR="008B188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4524" w:rsidRPr="007D6E05">
        <w:rPr>
          <w:rFonts w:ascii="Times New Roman" w:hAnsi="Times New Roman" w:cs="Times New Roman"/>
          <w:sz w:val="24"/>
          <w:szCs w:val="24"/>
          <w:lang w:val="en-GB"/>
        </w:rPr>
        <w:t>mm per year and 20</w:t>
      </w:r>
      <w:r w:rsidR="00B051D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4524" w:rsidRPr="007D6E05">
        <w:rPr>
          <w:rFonts w:ascii="Times New Roman" w:hAnsi="Times New Roman" w:cs="Times New Roman"/>
          <w:sz w:val="24"/>
          <w:szCs w:val="24"/>
          <w:lang w:val="en-GB"/>
        </w:rPr>
        <w:t>ºC</w:t>
      </w:r>
      <w:r w:rsidR="00EB0E95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6452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respectively.</w:t>
      </w:r>
    </w:p>
    <w:p w14:paraId="7F3BA0BE" w14:textId="3CBEFF43" w:rsidR="00FD42DB" w:rsidRPr="007D6E05" w:rsidRDefault="00463D4C" w:rsidP="000711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We conducted the field surveys </w:t>
      </w:r>
      <w:r w:rsidR="00DA126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185A03" w:rsidRPr="007D6E05">
        <w:rPr>
          <w:rFonts w:ascii="Times New Roman" w:hAnsi="Times New Roman" w:cs="Times New Roman"/>
          <w:sz w:val="24"/>
          <w:szCs w:val="24"/>
          <w:lang w:val="en-GB"/>
        </w:rPr>
        <w:t>privately</w:t>
      </w:r>
      <w:r w:rsidR="00FE0E1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owned </w:t>
      </w:r>
      <w:r w:rsidR="00DA126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farms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185A03" w:rsidRPr="007D6E05">
        <w:rPr>
          <w:rFonts w:ascii="Times New Roman" w:hAnsi="Times New Roman" w:cs="Times New Roman"/>
          <w:sz w:val="24"/>
          <w:szCs w:val="24"/>
          <w:lang w:val="en-GB"/>
        </w:rPr>
        <w:t>three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Cerrado vegetation types: </w:t>
      </w:r>
      <w:r w:rsidR="00F1045C" w:rsidRPr="007D6E05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 xml:space="preserve">ampo </w:t>
      </w:r>
      <w:r w:rsidR="00B479AF" w:rsidRPr="007D6E05">
        <w:rPr>
          <w:rFonts w:ascii="Times New Roman" w:hAnsi="Times New Roman" w:cs="Times New Roman"/>
          <w:i/>
          <w:sz w:val="24"/>
          <w:szCs w:val="24"/>
          <w:lang w:val="en-GB"/>
        </w:rPr>
        <w:t>l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>impo</w:t>
      </w:r>
      <w:r w:rsidR="002023DE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023DE" w:rsidRPr="007D6E0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185A03" w:rsidRPr="007D6E05">
        <w:rPr>
          <w:rFonts w:ascii="Times New Roman" w:hAnsi="Times New Roman" w:cs="Times New Roman"/>
          <w:sz w:val="24"/>
          <w:szCs w:val="24"/>
          <w:lang w:val="en-GB"/>
        </w:rPr>
        <w:t>hereafter</w:t>
      </w:r>
      <w:r w:rsidR="00185A03" w:rsidRPr="007D6E0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2023DE" w:rsidRPr="007D6E05">
        <w:rPr>
          <w:rFonts w:ascii="Times New Roman" w:hAnsi="Times New Roman" w:cs="Times New Roman"/>
          <w:sz w:val="24"/>
          <w:szCs w:val="24"/>
          <w:lang w:val="en-GB"/>
        </w:rPr>
        <w:t>grassland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with few or no </w:t>
      </w:r>
      <w:r w:rsidR="007D5C0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shrubs and no </w:t>
      </w:r>
      <w:r w:rsidR="00EB0E95" w:rsidRPr="007D6E05">
        <w:rPr>
          <w:rFonts w:ascii="Times New Roman" w:hAnsi="Times New Roman" w:cs="Times New Roman"/>
          <w:sz w:val="24"/>
          <w:szCs w:val="24"/>
          <w:lang w:val="en-GB"/>
        </w:rPr>
        <w:t>trees</w:t>
      </w:r>
      <w:r w:rsidR="00185A03" w:rsidRPr="007D6E05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AE65A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E65A3" w:rsidRPr="007D6E05">
        <w:rPr>
          <w:rFonts w:ascii="Times New Roman" w:hAnsi="Times New Roman" w:cs="Times New Roman"/>
          <w:i/>
          <w:sz w:val="24"/>
          <w:szCs w:val="24"/>
          <w:lang w:val="en-GB"/>
        </w:rPr>
        <w:t>C</w:t>
      </w:r>
      <w:r w:rsidR="005A3E9D" w:rsidRPr="007D6E05">
        <w:rPr>
          <w:rFonts w:ascii="Times New Roman" w:hAnsi="Times New Roman" w:cs="Times New Roman"/>
          <w:i/>
          <w:sz w:val="24"/>
          <w:szCs w:val="24"/>
          <w:lang w:val="en-GB"/>
        </w:rPr>
        <w:t>errado sensu stricto</w:t>
      </w:r>
      <w:r w:rsidR="005A3E9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85A03" w:rsidRPr="007D6E05">
        <w:rPr>
          <w:rFonts w:ascii="Times New Roman" w:hAnsi="Times New Roman" w:cs="Times New Roman"/>
          <w:sz w:val="24"/>
          <w:szCs w:val="24"/>
          <w:lang w:val="en-GB"/>
        </w:rPr>
        <w:t>hereafter savanna</w:t>
      </w:r>
      <w:r w:rsidR="005A3E9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 w:rsidR="007D5C0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grasses </w:t>
      </w:r>
      <w:r w:rsidR="005A3E9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947A2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few and </w:t>
      </w:r>
      <w:r w:rsidR="005A3E9D" w:rsidRPr="007D6E05">
        <w:rPr>
          <w:rFonts w:ascii="Times New Roman" w:hAnsi="Times New Roman" w:cs="Times New Roman"/>
          <w:sz w:val="24"/>
          <w:szCs w:val="24"/>
          <w:lang w:val="en-GB"/>
        </w:rPr>
        <w:t>scattered trees;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AE0A7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045C" w:rsidRPr="007D6E05">
        <w:rPr>
          <w:rFonts w:ascii="Times New Roman" w:hAnsi="Times New Roman" w:cs="Times New Roman"/>
          <w:i/>
          <w:sz w:val="24"/>
          <w:szCs w:val="24"/>
          <w:lang w:val="en-GB"/>
        </w:rPr>
        <w:t>C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>erradão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85A0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hereafter savanna-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forest</w:t>
      </w:r>
      <w:r w:rsidR="0083557D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with tall trees and often complete canopy cover (Silva &amp; Bates 2002</w:t>
      </w:r>
      <w:r w:rsidR="008315E1" w:rsidRPr="007D6E05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Oliveira-Filho </w:t>
      </w:r>
      <w:r w:rsidRPr="007D6E05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&amp;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Ratter 2002)</w:t>
      </w:r>
      <w:r w:rsidR="003C796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85A03" w:rsidRPr="007D6E05">
        <w:rPr>
          <w:rFonts w:ascii="Times New Roman" w:hAnsi="Times New Roman" w:cs="Times New Roman"/>
          <w:sz w:val="24"/>
          <w:szCs w:val="24"/>
          <w:lang w:val="en-GB"/>
        </w:rPr>
        <w:t>All</w:t>
      </w:r>
      <w:r w:rsidR="002023D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veget</w:t>
      </w:r>
      <w:r w:rsidR="00DF40F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ation types are </w:t>
      </w:r>
      <w:r w:rsidR="00DF40F8" w:rsidRPr="007D6E05">
        <w:rPr>
          <w:rFonts w:ascii="Times New Roman" w:hAnsi="Times New Roman" w:cs="Times New Roman"/>
          <w:sz w:val="24"/>
          <w:szCs w:val="24"/>
          <w:lang w:val="en-GB"/>
        </w:rPr>
        <w:lastRenderedPageBreak/>
        <w:t>surround</w:t>
      </w:r>
      <w:r w:rsidR="00FE58DD" w:rsidRPr="007D6E05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DF40F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  <w:r w:rsidR="001C06B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planted </w:t>
      </w:r>
      <w:r w:rsidR="00DF40F8" w:rsidRPr="007D6E05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2023D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asture and </w:t>
      </w:r>
      <w:r w:rsidR="002023DE" w:rsidRPr="007D6E05">
        <w:rPr>
          <w:rFonts w:ascii="Times New Roman" w:hAnsi="Times New Roman" w:cs="Times New Roman"/>
          <w:i/>
          <w:sz w:val="24"/>
          <w:szCs w:val="24"/>
          <w:lang w:val="en-GB"/>
        </w:rPr>
        <w:t>Eucalyptus</w:t>
      </w:r>
      <w:r w:rsidR="002023D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plantation</w:t>
      </w:r>
      <w:r w:rsidR="00AE65A3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C06B7" w:rsidRPr="007D6E05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7106B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the most common pressures on the native Cerrado fragments (Sano </w:t>
      </w:r>
      <w:r w:rsidR="008315E1" w:rsidRPr="007D6E05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7106B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al.</w:t>
      </w:r>
      <w:r w:rsidR="008315E1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106B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2010</w:t>
      </w:r>
      <w:r w:rsidR="008315E1" w:rsidRPr="007D6E05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7106B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IBGE 2012)</w:t>
      </w:r>
      <w:r w:rsidR="002023DE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E7FF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C06B7" w:rsidRPr="007D6E05">
        <w:rPr>
          <w:rFonts w:ascii="Times New Roman" w:hAnsi="Times New Roman" w:cs="Times New Roman"/>
          <w:sz w:val="24"/>
          <w:szCs w:val="24"/>
          <w:lang w:val="en-GB"/>
        </w:rPr>
        <w:t>Generally, both planted pasture</w:t>
      </w:r>
      <w:r w:rsidR="000C46D4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C06B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(with exotic grass </w:t>
      </w:r>
      <w:r w:rsidR="000C46D4" w:rsidRPr="007D6E05">
        <w:rPr>
          <w:rFonts w:ascii="Times New Roman" w:hAnsi="Times New Roman" w:cs="Times New Roman"/>
          <w:i/>
          <w:sz w:val="24"/>
          <w:szCs w:val="24"/>
          <w:lang w:val="en-GB"/>
        </w:rPr>
        <w:t>Uruclhoa</w:t>
      </w:r>
      <w:r w:rsidR="001C06B7" w:rsidRPr="007D6E0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decumbens</w:t>
      </w:r>
      <w:r w:rsidR="001C06B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from Africa) and</w:t>
      </w:r>
      <w:r w:rsidR="00FE58D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C06B7" w:rsidRPr="007D6E05">
        <w:rPr>
          <w:rFonts w:ascii="Times New Roman" w:hAnsi="Times New Roman" w:cs="Times New Roman"/>
          <w:i/>
          <w:sz w:val="24"/>
          <w:szCs w:val="24"/>
          <w:lang w:val="en-GB"/>
        </w:rPr>
        <w:t>Eucalyptus</w:t>
      </w:r>
      <w:r w:rsidR="001C06B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E58DD" w:rsidRPr="007D6E05">
        <w:rPr>
          <w:rFonts w:ascii="Times New Roman" w:hAnsi="Times New Roman" w:cs="Times New Roman"/>
          <w:sz w:val="24"/>
          <w:szCs w:val="24"/>
          <w:lang w:val="en-GB"/>
        </w:rPr>
        <w:t>plantations</w:t>
      </w:r>
      <w:r w:rsidR="001C06B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(with </w:t>
      </w:r>
      <w:r w:rsidR="001C06B7" w:rsidRPr="007D6E05">
        <w:rPr>
          <w:rFonts w:ascii="Times New Roman" w:hAnsi="Times New Roman" w:cs="Times New Roman"/>
          <w:i/>
          <w:sz w:val="24"/>
          <w:szCs w:val="24"/>
          <w:lang w:val="en-GB"/>
        </w:rPr>
        <w:t>Eucalyptus</w:t>
      </w:r>
      <w:r w:rsidR="001C06B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spp.; Australian tree</w:t>
      </w:r>
      <w:r w:rsidR="000C46D4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C06B7" w:rsidRPr="007D6E0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E58D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are situated o</w:t>
      </w:r>
      <w:r w:rsidR="00B43ED2" w:rsidRPr="007D6E05">
        <w:rPr>
          <w:rFonts w:ascii="Times New Roman" w:hAnsi="Times New Roman" w:cs="Times New Roman"/>
          <w:sz w:val="24"/>
          <w:szCs w:val="24"/>
          <w:lang w:val="en-GB"/>
        </w:rPr>
        <w:t>n pri</w:t>
      </w:r>
      <w:r w:rsidR="00955A6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vate farms containing </w:t>
      </w:r>
      <w:r w:rsidR="00185A03" w:rsidRPr="007D6E05">
        <w:rPr>
          <w:rFonts w:ascii="Times New Roman" w:hAnsi="Times New Roman" w:cs="Times New Roman"/>
          <w:sz w:val="24"/>
          <w:szCs w:val="24"/>
          <w:lang w:val="en-GB"/>
        </w:rPr>
        <w:t>native</w:t>
      </w:r>
      <w:r w:rsidR="007D5C0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 w:rsidR="00B43ED2" w:rsidRPr="007D6E05">
        <w:rPr>
          <w:rFonts w:ascii="Times New Roman" w:hAnsi="Times New Roman" w:cs="Times New Roman"/>
          <w:sz w:val="24"/>
          <w:szCs w:val="24"/>
          <w:lang w:val="en-GB"/>
        </w:rPr>
        <w:t>errado fragments</w:t>
      </w:r>
      <w:r w:rsidR="001C06B7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A788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Pastures were </w:t>
      </w:r>
      <w:r w:rsidR="0083557D" w:rsidRPr="007D6E05">
        <w:rPr>
          <w:rFonts w:ascii="Times New Roman" w:hAnsi="Times New Roman" w:cs="Times New Roman"/>
          <w:sz w:val="24"/>
          <w:szCs w:val="24"/>
          <w:lang w:val="en-GB"/>
        </w:rPr>
        <w:t>planted approximately</w:t>
      </w:r>
      <w:r w:rsidR="005A788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30 years ago, and</w:t>
      </w:r>
      <w:r w:rsidR="001C06B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A60BE" w:rsidRPr="007D6E05">
        <w:rPr>
          <w:rFonts w:ascii="Times New Roman" w:hAnsi="Times New Roman" w:cs="Times New Roman"/>
          <w:i/>
          <w:sz w:val="24"/>
          <w:szCs w:val="24"/>
          <w:lang w:val="en-GB"/>
        </w:rPr>
        <w:t>Eucalyptus</w:t>
      </w:r>
      <w:r w:rsidR="001A60B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plantation</w:t>
      </w:r>
      <w:r w:rsidR="00FD42DB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969F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7005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were </w:t>
      </w:r>
      <w:r w:rsidR="001969F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planted between 4 and </w:t>
      </w:r>
      <w:r w:rsidR="000B57A4" w:rsidRPr="007D6E05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1969F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years ago</w:t>
      </w:r>
      <w:r w:rsidR="0083557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, are </w:t>
      </w:r>
      <w:r w:rsidR="001A60BE" w:rsidRPr="007D6E05">
        <w:rPr>
          <w:rFonts w:ascii="Times New Roman" w:hAnsi="Times New Roman" w:cs="Times New Roman"/>
          <w:sz w:val="24"/>
          <w:szCs w:val="24"/>
          <w:lang w:val="en-GB"/>
        </w:rPr>
        <w:t>devoid of grass and understory plants, with</w:t>
      </w:r>
      <w:r w:rsidR="001969F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height of</w:t>
      </w:r>
      <w:r w:rsidR="001A60B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8</w:t>
      </w:r>
      <w:r w:rsidR="001969FD" w:rsidRPr="007D6E05">
        <w:rPr>
          <w:rFonts w:ascii="Times New Roman" w:hAnsi="Times New Roman" w:cs="Times New Roman"/>
          <w:sz w:val="24"/>
          <w:szCs w:val="24"/>
          <w:lang w:val="en-GB"/>
        </w:rPr>
        <w:t>-12</w:t>
      </w:r>
      <w:r w:rsidR="001A60B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m.</w:t>
      </w:r>
    </w:p>
    <w:p w14:paraId="2D928C44" w14:textId="77777777" w:rsidR="00A95BBE" w:rsidRPr="007D6E05" w:rsidRDefault="00A95BBE" w:rsidP="000711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A1BE531" w14:textId="77777777" w:rsidR="00FD42DB" w:rsidRPr="007D6E05" w:rsidRDefault="00FD42DB" w:rsidP="000711FD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b/>
          <w:sz w:val="24"/>
          <w:szCs w:val="24"/>
          <w:lang w:val="en-GB"/>
        </w:rPr>
        <w:t>Ant sampling</w:t>
      </w:r>
    </w:p>
    <w:p w14:paraId="1682A3D9" w14:textId="7579FE1E" w:rsidR="005A1A1F" w:rsidRPr="007D6E05" w:rsidRDefault="005A1A1F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In grassland</w:t>
      </w:r>
      <w:r w:rsidR="004C420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habitat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, a</w:t>
      </w:r>
      <w:r w:rsidR="00E1312F" w:rsidRPr="007D6E05">
        <w:rPr>
          <w:rFonts w:ascii="Times New Roman" w:hAnsi="Times New Roman" w:cs="Times New Roman"/>
          <w:sz w:val="24"/>
          <w:szCs w:val="24"/>
          <w:lang w:val="en-GB"/>
        </w:rPr>
        <w:t>nt assemblage</w:t>
      </w:r>
      <w:r w:rsidR="008A4248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1312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w</w:t>
      </w:r>
      <w:r w:rsidR="008A4248" w:rsidRPr="007D6E05">
        <w:rPr>
          <w:rFonts w:ascii="Times New Roman" w:hAnsi="Times New Roman" w:cs="Times New Roman"/>
          <w:sz w:val="24"/>
          <w:szCs w:val="24"/>
          <w:lang w:val="en-GB"/>
        </w:rPr>
        <w:t>ere</w:t>
      </w:r>
      <w:r w:rsidR="00E1312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sampled</w:t>
      </w:r>
      <w:r w:rsidR="008A424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within five </w:t>
      </w:r>
      <w:r w:rsidR="00CD730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native </w:t>
      </w:r>
      <w:r w:rsidR="00E15142" w:rsidRPr="007D6E05">
        <w:rPr>
          <w:rFonts w:ascii="Times New Roman" w:hAnsi="Times New Roman" w:cs="Times New Roman"/>
          <w:sz w:val="24"/>
          <w:szCs w:val="24"/>
          <w:lang w:val="en-GB"/>
        </w:rPr>
        <w:t>sites</w:t>
      </w:r>
      <w:r w:rsidR="008A424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, five </w:t>
      </w:r>
      <w:r w:rsidR="00E1514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planted </w:t>
      </w:r>
      <w:r w:rsidR="008A4248" w:rsidRPr="007D6E05">
        <w:rPr>
          <w:rFonts w:ascii="Times New Roman" w:hAnsi="Times New Roman" w:cs="Times New Roman"/>
          <w:sz w:val="24"/>
          <w:szCs w:val="24"/>
          <w:lang w:val="en-GB"/>
        </w:rPr>
        <w:t>pasture</w:t>
      </w:r>
      <w:r w:rsidR="00E1514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sites</w:t>
      </w:r>
      <w:r w:rsidR="008A424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1514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five </w:t>
      </w:r>
      <w:r w:rsidR="008A4248" w:rsidRPr="007D6E05">
        <w:rPr>
          <w:rFonts w:ascii="Times New Roman" w:hAnsi="Times New Roman" w:cs="Times New Roman"/>
          <w:i/>
          <w:sz w:val="24"/>
          <w:szCs w:val="24"/>
          <w:lang w:val="en-GB"/>
        </w:rPr>
        <w:t>Eucalyptus</w:t>
      </w:r>
      <w:r w:rsidR="008A424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plantation</w:t>
      </w:r>
      <w:r w:rsidR="006B060D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A424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sites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. In </w:t>
      </w:r>
      <w:r w:rsidR="004C4209" w:rsidRPr="007D6E05">
        <w:rPr>
          <w:rFonts w:ascii="Times New Roman" w:hAnsi="Times New Roman" w:cs="Times New Roman"/>
          <w:sz w:val="24"/>
          <w:szCs w:val="24"/>
          <w:lang w:val="en-GB"/>
        </w:rPr>
        <w:t>savanna habitat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, we sampled ants within five native sites, five planted pastures sites and three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Eucalyptus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plantations sites. In savanna-forest</w:t>
      </w:r>
      <w:r w:rsidR="004C420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habitat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, we sampled ants in five native sites, five planted pastures sites</w:t>
      </w:r>
      <w:r w:rsidR="003140E2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 four 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>Eucalyptus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plantations sites</w:t>
      </w:r>
      <w:r w:rsidR="00BF7168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Thus, overall, we sampled ant assemblages in a total</w:t>
      </w:r>
      <w:r w:rsidR="00BC17A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42 sites</w:t>
      </w:r>
      <w:r w:rsidR="00BC17AB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B34767F" w14:textId="71704ED1" w:rsidR="009336E1" w:rsidRPr="007D6E05" w:rsidRDefault="00BF7168" w:rsidP="000711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At each site</w:t>
      </w:r>
      <w:r w:rsidR="00093808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pitfall traps were set along </w:t>
      </w:r>
      <w:r w:rsidR="000A308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one 200 m transect with 10 sampling points, </w:t>
      </w:r>
      <w:r w:rsidR="00B6741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spaced </w:t>
      </w:r>
      <w:r w:rsidR="000A308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20 </w:t>
      </w:r>
      <w:r w:rsidR="00854998" w:rsidRPr="007D6E05">
        <w:rPr>
          <w:rFonts w:ascii="Times New Roman" w:hAnsi="Times New Roman" w:cs="Times New Roman"/>
          <w:sz w:val="24"/>
          <w:szCs w:val="24"/>
          <w:lang w:val="en-GB"/>
        </w:rPr>
        <w:t>m apart. At each sampling point, we used one unbaited epigaeic pitfall trap</w:t>
      </w:r>
      <w:r w:rsidR="00B051D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with a total of</w:t>
      </w:r>
      <w:r w:rsidR="00104CE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420 pitfall traps</w:t>
      </w:r>
      <w:r w:rsidR="00B051D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104CE2" w:rsidRPr="007D6E05">
        <w:rPr>
          <w:rFonts w:ascii="Times New Roman" w:hAnsi="Times New Roman" w:cs="Times New Roman"/>
          <w:sz w:val="24"/>
          <w:szCs w:val="24"/>
          <w:lang w:val="en-GB"/>
        </w:rPr>
        <w:t>150 in grassland, 130 in savanna and 140 in savanna-forest. Each pitfall trap</w:t>
      </w:r>
      <w:r w:rsidR="0085499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(8 cm in diameter and </w:t>
      </w:r>
      <w:r w:rsidR="00854998" w:rsidRPr="007D6E05">
        <w:rPr>
          <w:rFonts w:ascii="Times New Roman" w:hAnsi="Times New Roman" w:cs="Times New Roman"/>
          <w:sz w:val="24"/>
          <w:szCs w:val="24"/>
          <w:lang w:val="en-GB"/>
        </w:rPr>
        <w:lastRenderedPageBreak/>
        <w:t>12 cm deep)</w:t>
      </w:r>
      <w:r w:rsidR="00104CE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was</w:t>
      </w:r>
      <w:r w:rsidR="0085499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filled with 2</w:t>
      </w:r>
      <w:r w:rsidR="00565BFF" w:rsidRPr="007D6E05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854998" w:rsidRPr="007D6E05">
        <w:rPr>
          <w:rFonts w:ascii="Times New Roman" w:hAnsi="Times New Roman" w:cs="Times New Roman"/>
          <w:sz w:val="24"/>
          <w:szCs w:val="24"/>
          <w:lang w:val="en-GB"/>
        </w:rPr>
        <w:t>0 ml solution of water</w:t>
      </w:r>
      <w:r w:rsidR="00675DD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(99%), liquid soap (0.6 %)</w:t>
      </w:r>
      <w:r w:rsidR="0085499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 salt</w:t>
      </w:r>
      <w:r w:rsidR="00675DD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(0.4%)</w:t>
      </w:r>
      <w:r w:rsidR="0079032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 covered to protect against rain and sun. Pitfall traps were </w:t>
      </w:r>
      <w:r w:rsidR="0083276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left open in the ground </w:t>
      </w:r>
      <w:r w:rsidR="00790324" w:rsidRPr="007D6E05">
        <w:rPr>
          <w:rFonts w:ascii="Times New Roman" w:hAnsi="Times New Roman" w:cs="Times New Roman"/>
          <w:sz w:val="24"/>
          <w:szCs w:val="24"/>
          <w:lang w:val="en-GB"/>
        </w:rPr>
        <w:t>for 48</w:t>
      </w:r>
      <w:r w:rsidR="0009380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90324" w:rsidRPr="007D6E05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AE4CE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40E2" w:rsidRPr="007D6E05">
        <w:rPr>
          <w:rFonts w:ascii="Times New Roman" w:hAnsi="Times New Roman" w:cs="Times New Roman"/>
          <w:sz w:val="24"/>
          <w:szCs w:val="24"/>
          <w:lang w:val="en-GB"/>
        </w:rPr>
        <w:t>based on</w:t>
      </w:r>
      <w:r w:rsidR="0083557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AE4CE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ALL protocol proposed by Agosti </w:t>
      </w:r>
      <w:r w:rsidR="00DF3330" w:rsidRPr="007D6E05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AE4CE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Alonso (2000)</w:t>
      </w:r>
      <w:r w:rsidR="00790324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6B2BCFB" w14:textId="041F3BEB" w:rsidR="00430FDE" w:rsidRPr="007D6E05" w:rsidRDefault="00832760" w:rsidP="000711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We sorted the ant specimens to </w:t>
      </w:r>
      <w:r w:rsidR="002D1C54" w:rsidRPr="007D6E05">
        <w:rPr>
          <w:rFonts w:ascii="Times New Roman" w:hAnsi="Times New Roman" w:cs="Times New Roman"/>
          <w:sz w:val="24"/>
          <w:szCs w:val="24"/>
          <w:lang w:val="en-GB"/>
        </w:rPr>
        <w:t>genus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according to </w:t>
      </w:r>
      <w:r w:rsidR="009C374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Baccaro </w:t>
      </w:r>
      <w:r w:rsidR="008315E1" w:rsidRPr="007D6E05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9C374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al. </w:t>
      </w:r>
      <w:r w:rsidR="00093808" w:rsidRPr="007D6E0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9C374F" w:rsidRPr="007D6E05">
        <w:rPr>
          <w:rFonts w:ascii="Times New Roman" w:hAnsi="Times New Roman" w:cs="Times New Roman"/>
          <w:sz w:val="24"/>
          <w:szCs w:val="24"/>
          <w:lang w:val="en-GB"/>
        </w:rPr>
        <w:t>2015</w:t>
      </w:r>
      <w:r w:rsidR="00093808" w:rsidRPr="007D6E0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5F1FB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2D1C5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then to morphospecies that were </w:t>
      </w:r>
      <w:r w:rsidR="005F1FB6" w:rsidRPr="007D6E05">
        <w:rPr>
          <w:rFonts w:ascii="Times New Roman" w:hAnsi="Times New Roman" w:cs="Times New Roman"/>
          <w:sz w:val="24"/>
          <w:szCs w:val="24"/>
          <w:lang w:val="en-GB"/>
        </w:rPr>
        <w:t>checked by T</w:t>
      </w:r>
      <w:r w:rsidR="00E934A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hiago </w:t>
      </w:r>
      <w:r w:rsidR="005F1FB6" w:rsidRPr="007D6E05">
        <w:rPr>
          <w:rFonts w:ascii="Times New Roman" w:hAnsi="Times New Roman" w:cs="Times New Roman"/>
          <w:sz w:val="24"/>
          <w:szCs w:val="24"/>
          <w:lang w:val="en-GB"/>
        </w:rPr>
        <w:t>Silva and G</w:t>
      </w:r>
      <w:r w:rsidR="00E934A0" w:rsidRPr="007D6E05">
        <w:rPr>
          <w:rFonts w:ascii="Times New Roman" w:hAnsi="Times New Roman" w:cs="Times New Roman"/>
          <w:sz w:val="24"/>
          <w:szCs w:val="24"/>
          <w:lang w:val="en-GB"/>
        </w:rPr>
        <w:t>abriela</w:t>
      </w:r>
      <w:r w:rsidR="005F1FB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Camacho (</w:t>
      </w:r>
      <w:r w:rsidR="004852B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Laboratório de Sistemática e Biologia de Formigas, </w:t>
      </w:r>
      <w:r w:rsidR="005F1FB6" w:rsidRPr="007D6E05">
        <w:rPr>
          <w:rFonts w:ascii="Times New Roman" w:hAnsi="Times New Roman" w:cs="Times New Roman"/>
          <w:sz w:val="24"/>
          <w:szCs w:val="24"/>
          <w:lang w:val="en-GB"/>
        </w:rPr>
        <w:t>Universidade Federal do Paraná)</w:t>
      </w:r>
      <w:r w:rsidR="008F7D7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following </w:t>
      </w:r>
      <w:r w:rsidR="00026AEE" w:rsidRPr="007D6E05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8F7D7D" w:rsidRPr="007D6E05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8F7D7D" w:rsidRPr="007D6E05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</w:t>
      </w:r>
      <w:r w:rsidR="008F7D7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Andrade </w:t>
      </w:r>
      <w:r w:rsidR="00DF3330" w:rsidRPr="007D6E05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8F7D7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Baroni-Urbani </w:t>
      </w:r>
      <w:r w:rsidR="00093808" w:rsidRPr="007D6E0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8F7D7D" w:rsidRPr="007D6E05">
        <w:rPr>
          <w:rFonts w:ascii="Times New Roman" w:hAnsi="Times New Roman" w:cs="Times New Roman"/>
          <w:sz w:val="24"/>
          <w:szCs w:val="24"/>
          <w:lang w:val="en-GB"/>
        </w:rPr>
        <w:t>1999</w:t>
      </w:r>
      <w:r w:rsidR="00093808" w:rsidRPr="007D6E05">
        <w:rPr>
          <w:rFonts w:ascii="Times New Roman" w:hAnsi="Times New Roman" w:cs="Times New Roman"/>
          <w:sz w:val="24"/>
          <w:szCs w:val="24"/>
          <w:lang w:val="en-GB"/>
        </w:rPr>
        <w:t>),</w:t>
      </w:r>
      <w:r w:rsidR="008F7D7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Lattke </w:t>
      </w:r>
      <w:r w:rsidR="008315E1" w:rsidRPr="007D6E05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8F7D7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al. </w:t>
      </w:r>
      <w:r w:rsidR="00093808" w:rsidRPr="007D6E0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F7D7D" w:rsidRPr="007D6E05">
        <w:rPr>
          <w:rFonts w:ascii="Times New Roman" w:hAnsi="Times New Roman" w:cs="Times New Roman"/>
          <w:sz w:val="24"/>
          <w:szCs w:val="24"/>
          <w:lang w:val="en-US"/>
        </w:rPr>
        <w:t>2007</w:t>
      </w:r>
      <w:r w:rsidR="00093808" w:rsidRPr="007D6E05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8F7D7D"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Mayhé-Nunes </w:t>
      </w:r>
      <w:r w:rsidR="00DF3330" w:rsidRPr="007D6E05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8F7D7D"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Brandão </w:t>
      </w:r>
      <w:r w:rsidR="00093808" w:rsidRPr="007D6E0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F7D7D" w:rsidRPr="007D6E05">
        <w:rPr>
          <w:rFonts w:ascii="Times New Roman" w:hAnsi="Times New Roman" w:cs="Times New Roman"/>
          <w:sz w:val="24"/>
          <w:szCs w:val="24"/>
          <w:lang w:val="en-US"/>
        </w:rPr>
        <w:t>2002</w:t>
      </w:r>
      <w:r w:rsidR="00F16FAD" w:rsidRPr="007D6E0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70900"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2005</w:t>
      </w:r>
      <w:r w:rsidR="00093808" w:rsidRPr="007D6E0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F7D7D"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93808" w:rsidRPr="007D6E0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F7D7D"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Wilson </w:t>
      </w:r>
      <w:r w:rsidR="00093808" w:rsidRPr="007D6E0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F7D7D" w:rsidRPr="007D6E05">
        <w:rPr>
          <w:rFonts w:ascii="Times New Roman" w:hAnsi="Times New Roman" w:cs="Times New Roman"/>
          <w:sz w:val="24"/>
          <w:szCs w:val="24"/>
          <w:lang w:val="en-US"/>
        </w:rPr>
        <w:t>2003</w:t>
      </w:r>
      <w:r w:rsidR="00093808" w:rsidRPr="007D6E0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F1FB6"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E2C11" w:rsidRPr="007D6E05">
        <w:rPr>
          <w:rFonts w:ascii="Times New Roman" w:hAnsi="Times New Roman" w:cs="Times New Roman"/>
          <w:sz w:val="24"/>
          <w:szCs w:val="24"/>
        </w:rPr>
        <w:t xml:space="preserve">Voucher specimens were deposited in the </w:t>
      </w:r>
      <w:r w:rsidR="00F55EAE" w:rsidRPr="007D6E05">
        <w:rPr>
          <w:rFonts w:ascii="Times New Roman" w:hAnsi="Times New Roman" w:cs="Times New Roman"/>
          <w:sz w:val="24"/>
          <w:szCs w:val="24"/>
        </w:rPr>
        <w:t>Laboratório de Sistemática e Biologia de Formigas</w:t>
      </w:r>
      <w:r w:rsidR="000E2C11" w:rsidRPr="007D6E05">
        <w:rPr>
          <w:rFonts w:ascii="Times New Roman" w:hAnsi="Times New Roman" w:cs="Times New Roman"/>
          <w:sz w:val="24"/>
          <w:szCs w:val="24"/>
        </w:rPr>
        <w:t xml:space="preserve">, Universidade Federal do Paraná, and in the </w:t>
      </w:r>
      <w:r w:rsidR="00F55EAE" w:rsidRPr="007D6E05">
        <w:rPr>
          <w:rFonts w:ascii="Times New Roman" w:hAnsi="Times New Roman" w:cs="Times New Roman"/>
          <w:sz w:val="24"/>
          <w:szCs w:val="24"/>
        </w:rPr>
        <w:t>Laboratório</w:t>
      </w:r>
      <w:r w:rsidR="000E2C11" w:rsidRPr="007D6E05">
        <w:rPr>
          <w:rFonts w:ascii="Times New Roman" w:hAnsi="Times New Roman" w:cs="Times New Roman"/>
          <w:sz w:val="24"/>
          <w:szCs w:val="24"/>
        </w:rPr>
        <w:t xml:space="preserve"> de Ecologia de Formigas</w:t>
      </w:r>
      <w:r w:rsidR="00770900" w:rsidRPr="007D6E05">
        <w:rPr>
          <w:rFonts w:ascii="Times New Roman" w:hAnsi="Times New Roman" w:cs="Times New Roman"/>
          <w:sz w:val="24"/>
          <w:szCs w:val="24"/>
        </w:rPr>
        <w:t>’ reference collection</w:t>
      </w:r>
      <w:r w:rsidR="000E2C11" w:rsidRPr="007D6E05">
        <w:rPr>
          <w:rFonts w:ascii="Times New Roman" w:hAnsi="Times New Roman" w:cs="Times New Roman"/>
          <w:sz w:val="24"/>
          <w:szCs w:val="24"/>
        </w:rPr>
        <w:t xml:space="preserve">, </w:t>
      </w:r>
      <w:r w:rsidR="00430FDE" w:rsidRPr="007D6E05">
        <w:rPr>
          <w:rFonts w:ascii="Times New Roman" w:hAnsi="Times New Roman" w:cs="Times New Roman"/>
          <w:sz w:val="24"/>
          <w:szCs w:val="24"/>
        </w:rPr>
        <w:t>Universidade Federal de Lavras.</w:t>
      </w:r>
    </w:p>
    <w:p w14:paraId="4436D673" w14:textId="77777777" w:rsidR="00896E2B" w:rsidRPr="007D6E05" w:rsidRDefault="00896E2B" w:rsidP="000711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6E4E8A" w14:textId="18935239" w:rsidR="00026AEE" w:rsidRPr="007D6E05" w:rsidRDefault="00430FDE" w:rsidP="000711FD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Definition of </w:t>
      </w:r>
      <w:r w:rsidR="003A4561" w:rsidRPr="007D6E05">
        <w:rPr>
          <w:rFonts w:ascii="Times New Roman" w:hAnsi="Times New Roman" w:cs="Times New Roman"/>
          <w:b/>
          <w:sz w:val="24"/>
          <w:szCs w:val="24"/>
          <w:lang w:val="en-GB"/>
        </w:rPr>
        <w:t>functional groups</w:t>
      </w:r>
    </w:p>
    <w:p w14:paraId="2EC6B3D9" w14:textId="7E7847D2" w:rsidR="00D7397D" w:rsidRPr="007D6E05" w:rsidRDefault="00B051D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8042D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nt species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were classified </w:t>
      </w:r>
      <w:r w:rsidR="008042D7" w:rsidRPr="007D6E05">
        <w:rPr>
          <w:rFonts w:ascii="Times New Roman" w:hAnsi="Times New Roman" w:cs="Times New Roman"/>
          <w:sz w:val="24"/>
          <w:szCs w:val="24"/>
          <w:lang w:val="en-GB"/>
        </w:rPr>
        <w:t>into functional groups</w:t>
      </w:r>
      <w:r w:rsidR="005A2DF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E2A36" w:rsidRPr="007D6E05">
        <w:rPr>
          <w:rFonts w:ascii="Times New Roman" w:hAnsi="Times New Roman" w:cs="Times New Roman"/>
          <w:sz w:val="24"/>
          <w:szCs w:val="24"/>
          <w:lang w:val="en-GB"/>
        </w:rPr>
        <w:t>using traits</w:t>
      </w:r>
      <w:r w:rsidR="00DF354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(measurable features of organisms that can influence their ecology and performance</w:t>
      </w:r>
      <w:r w:rsidR="0022127E" w:rsidRPr="007D6E05">
        <w:rPr>
          <w:rFonts w:ascii="Times New Roman" w:hAnsi="Times New Roman" w:cs="Times New Roman"/>
          <w:sz w:val="24"/>
          <w:szCs w:val="24"/>
          <w:lang w:val="en-GB"/>
        </w:rPr>
        <w:t>; McGill et al., 2006</w:t>
      </w:r>
      <w:r w:rsidR="000264F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) following a functional group classification for the Neotropics (Silvestre et al. (2003) and Silva and Brandão (2010)). We used, specifically, behavioural traits related to trophic position and foraging type. </w:t>
      </w:r>
      <w:r w:rsidR="0088126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The trophic position traits used were diet </w:t>
      </w:r>
      <w:r w:rsidR="0088126D" w:rsidRPr="007D6E05">
        <w:rPr>
          <w:rFonts w:ascii="Times New Roman" w:hAnsi="Times New Roman" w:cs="Times New Roman"/>
          <w:sz w:val="24"/>
          <w:szCs w:val="24"/>
          <w:lang w:val="en-GB"/>
        </w:rPr>
        <w:lastRenderedPageBreak/>
        <w:t>(</w:t>
      </w:r>
      <w:r w:rsidR="0044165C" w:rsidRPr="007D6E05">
        <w:rPr>
          <w:rFonts w:ascii="Times New Roman" w:hAnsi="Times New Roman" w:cs="Times New Roman"/>
          <w:sz w:val="24"/>
          <w:szCs w:val="24"/>
          <w:lang w:val="en-GB"/>
        </w:rPr>
        <w:t>predator, fungivorous and omnivorous)</w:t>
      </w:r>
      <w:r w:rsidR="008D384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0264F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diet </w:t>
      </w:r>
      <w:r w:rsidR="00D90B4C" w:rsidRPr="007D6E05">
        <w:rPr>
          <w:rFonts w:ascii="Times New Roman" w:hAnsi="Times New Roman" w:cs="Times New Roman"/>
          <w:sz w:val="24"/>
          <w:szCs w:val="24"/>
          <w:lang w:val="en-GB"/>
        </w:rPr>
        <w:t>specificity</w:t>
      </w:r>
      <w:r w:rsidR="008D384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(specialist and generalist)</w:t>
      </w:r>
      <w:r w:rsidR="0088126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. While, the foraging </w:t>
      </w:r>
      <w:r w:rsidR="008D384C" w:rsidRPr="007D6E05">
        <w:rPr>
          <w:rFonts w:ascii="Times New Roman" w:hAnsi="Times New Roman" w:cs="Times New Roman"/>
          <w:sz w:val="24"/>
          <w:szCs w:val="24"/>
          <w:lang w:val="en-GB"/>
        </w:rPr>
        <w:t>type</w:t>
      </w:r>
      <w:r w:rsidR="0088126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traits used were </w:t>
      </w:r>
      <w:r w:rsidR="008E2A36" w:rsidRPr="007D6E05">
        <w:rPr>
          <w:rFonts w:ascii="Times New Roman" w:hAnsi="Times New Roman" w:cs="Times New Roman"/>
          <w:sz w:val="24"/>
          <w:szCs w:val="24"/>
          <w:lang w:val="en-GB"/>
        </w:rPr>
        <w:t>microhabitat use</w:t>
      </w:r>
      <w:r w:rsidR="0088126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(arboreal, epigaeic</w:t>
      </w:r>
      <w:r w:rsidR="008D384C" w:rsidRPr="007D6E05">
        <w:rPr>
          <w:rFonts w:ascii="Times New Roman" w:hAnsi="Times New Roman" w:cs="Times New Roman"/>
          <w:sz w:val="24"/>
          <w:szCs w:val="24"/>
          <w:lang w:val="en-GB"/>
        </w:rPr>
        <w:t>/ground</w:t>
      </w:r>
      <w:r w:rsidR="0088126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 hypogaeic), microhabitat</w:t>
      </w:r>
      <w:r w:rsidR="000264F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specificity</w:t>
      </w:r>
      <w:r w:rsidR="0088126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(specialist</w:t>
      </w:r>
      <w:r w:rsidR="008D384C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8126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generalist</w:t>
      </w:r>
      <w:r w:rsidR="008D384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 opportunist</w:t>
      </w:r>
      <w:r w:rsidR="0088126D" w:rsidRPr="007D6E0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D384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88126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foraging </w:t>
      </w:r>
      <w:r w:rsidR="00B01DCC" w:rsidRPr="007D6E05">
        <w:rPr>
          <w:rFonts w:ascii="Times New Roman" w:hAnsi="Times New Roman" w:cs="Times New Roman"/>
          <w:sz w:val="24"/>
          <w:szCs w:val="24"/>
          <w:lang w:val="en-GB"/>
        </w:rPr>
        <w:t>behaviour</w:t>
      </w:r>
      <w:r w:rsidR="0088126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D7397D" w:rsidRPr="007D6E05">
        <w:rPr>
          <w:rFonts w:ascii="Times New Roman" w:hAnsi="Times New Roman" w:cs="Times New Roman"/>
          <w:sz w:val="24"/>
          <w:szCs w:val="24"/>
          <w:lang w:val="en-GB"/>
        </w:rPr>
        <w:t>cryptic, scav</w:t>
      </w:r>
      <w:r w:rsidR="000264F4" w:rsidRPr="007D6E05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D7397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ngers, </w:t>
      </w:r>
      <w:r w:rsidR="0088126D" w:rsidRPr="007D6E05">
        <w:rPr>
          <w:rFonts w:ascii="Times New Roman" w:hAnsi="Times New Roman" w:cs="Times New Roman"/>
          <w:sz w:val="24"/>
          <w:szCs w:val="24"/>
          <w:lang w:val="en-GB"/>
        </w:rPr>
        <w:t>patrol</w:t>
      </w:r>
      <w:r w:rsidR="00D7397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88126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legionary)</w:t>
      </w:r>
      <w:r w:rsidR="0068280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6732C41D" w14:textId="3E3B5C4E" w:rsidR="004941AA" w:rsidRPr="007D6E05" w:rsidRDefault="000264F4" w:rsidP="00D7397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Thus, a</w:t>
      </w:r>
      <w:r w:rsidR="00026AEE" w:rsidRPr="007D6E05">
        <w:rPr>
          <w:rFonts w:ascii="Times New Roman" w:hAnsi="Times New Roman" w:cs="Times New Roman"/>
          <w:sz w:val="24"/>
          <w:szCs w:val="24"/>
          <w:lang w:val="en-GB"/>
        </w:rPr>
        <w:t>nt species</w:t>
      </w:r>
      <w:r w:rsidR="00446FA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C2A7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were classified </w:t>
      </w:r>
      <w:r w:rsidR="00026AE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into </w:t>
      </w:r>
      <w:r w:rsidR="0072424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15 </w:t>
      </w:r>
      <w:r w:rsidR="008E2A36" w:rsidRPr="007D6E05">
        <w:rPr>
          <w:rFonts w:ascii="Times New Roman" w:hAnsi="Times New Roman" w:cs="Times New Roman"/>
          <w:sz w:val="24"/>
          <w:szCs w:val="24"/>
          <w:lang w:val="en-GB"/>
        </w:rPr>
        <w:t>functional groups</w:t>
      </w:r>
      <w:r w:rsidR="00AC778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38668E" w:rsidRPr="007D6E05">
        <w:rPr>
          <w:rFonts w:ascii="Times New Roman" w:hAnsi="Times New Roman" w:cs="Times New Roman"/>
          <w:sz w:val="24"/>
          <w:szCs w:val="24"/>
          <w:lang w:val="en-GB"/>
        </w:rPr>
        <w:t>Appendix</w:t>
      </w:r>
      <w:r w:rsidR="00AC778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B5758" w:rsidRPr="007D6E05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C7788" w:rsidRPr="007D6E0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446FA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30C36" w:rsidRPr="007D6E05">
        <w:rPr>
          <w:rFonts w:ascii="Times New Roman" w:hAnsi="Times New Roman" w:cs="Times New Roman"/>
          <w:sz w:val="24"/>
          <w:szCs w:val="24"/>
          <w:lang w:val="en-GB"/>
        </w:rPr>
        <w:t>and this classification</w:t>
      </w:r>
      <w:r w:rsidR="0017454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was checked by R</w:t>
      </w:r>
      <w:r w:rsidR="00E934A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ogerio </w:t>
      </w:r>
      <w:r w:rsidR="00174548" w:rsidRPr="007D6E05">
        <w:rPr>
          <w:rFonts w:ascii="Times New Roman" w:hAnsi="Times New Roman" w:cs="Times New Roman"/>
          <w:sz w:val="24"/>
          <w:szCs w:val="24"/>
          <w:lang w:val="en-GB"/>
        </w:rPr>
        <w:t>Silva (Laboratório de Morfologia e Ecologia Funcional</w:t>
      </w:r>
      <w:r w:rsidR="000C46D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de Formigas, Museu Paraense Emí</w:t>
      </w:r>
      <w:r w:rsidR="00174548" w:rsidRPr="007D6E05">
        <w:rPr>
          <w:rFonts w:ascii="Times New Roman" w:hAnsi="Times New Roman" w:cs="Times New Roman"/>
          <w:sz w:val="24"/>
          <w:szCs w:val="24"/>
          <w:lang w:val="en-GB"/>
        </w:rPr>
        <w:t>lio Goeldi)</w:t>
      </w:r>
      <w:r w:rsidR="00E934A0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69F100C" w14:textId="219A6C85" w:rsidR="00854998" w:rsidRPr="007D6E05" w:rsidRDefault="000E2C11" w:rsidP="000711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75D9DA8" w14:textId="77777777" w:rsidR="00C0389D" w:rsidRPr="007D6E05" w:rsidRDefault="00AF3C9D" w:rsidP="000711FD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b/>
          <w:sz w:val="24"/>
          <w:szCs w:val="24"/>
          <w:lang w:val="en-GB"/>
        </w:rPr>
        <w:t>Statistical analyses</w:t>
      </w:r>
    </w:p>
    <w:p w14:paraId="75658BF7" w14:textId="37C6339B" w:rsidR="002F1F7B" w:rsidRPr="007D6E05" w:rsidRDefault="005939D7" w:rsidP="002F1F7B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495421" w:rsidRPr="007D6E05">
        <w:rPr>
          <w:rFonts w:ascii="Times New Roman" w:hAnsi="Times New Roman" w:cs="Times New Roman"/>
          <w:sz w:val="24"/>
          <w:szCs w:val="24"/>
          <w:lang w:val="en-GB"/>
        </w:rPr>
        <w:t>evaluate</w:t>
      </w:r>
      <w:r w:rsidR="004F03B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if </w:t>
      </w:r>
      <w:r w:rsidR="001C592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species </w:t>
      </w:r>
      <w:r w:rsidR="00A157F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0D7888" w:rsidRPr="007D6E05">
        <w:rPr>
          <w:rFonts w:ascii="Times New Roman" w:hAnsi="Times New Roman" w:cs="Times New Roman"/>
          <w:sz w:val="24"/>
          <w:szCs w:val="24"/>
          <w:lang w:val="en-GB"/>
        </w:rPr>
        <w:t>functional group</w:t>
      </w:r>
      <w:r w:rsidR="00A157F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12223" w:rsidRPr="007D6E05">
        <w:rPr>
          <w:rFonts w:ascii="Times New Roman" w:hAnsi="Times New Roman" w:cs="Times New Roman"/>
          <w:sz w:val="24"/>
          <w:szCs w:val="24"/>
          <w:lang w:val="en-GB"/>
        </w:rPr>
        <w:t>frequency of occurrence</w:t>
      </w:r>
      <w:r w:rsidR="0064647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distribution</w:t>
      </w:r>
      <w:r w:rsidR="00B051DD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C592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respond</w:t>
      </w:r>
      <w:r w:rsidR="0083557D" w:rsidRPr="007D6E05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1C592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in a similar way to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different </w:t>
      </w:r>
      <w:r w:rsidR="001C5923" w:rsidRPr="007D6E05">
        <w:rPr>
          <w:rFonts w:ascii="Times New Roman" w:hAnsi="Times New Roman" w:cs="Times New Roman"/>
          <w:sz w:val="24"/>
          <w:szCs w:val="24"/>
          <w:lang w:val="en-GB"/>
        </w:rPr>
        <w:t>land</w:t>
      </w:r>
      <w:r w:rsidR="00F757C4" w:rsidRPr="007D6E0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1C5923" w:rsidRPr="007D6E05">
        <w:rPr>
          <w:rFonts w:ascii="Times New Roman" w:hAnsi="Times New Roman" w:cs="Times New Roman"/>
          <w:sz w:val="24"/>
          <w:szCs w:val="24"/>
          <w:lang w:val="en-GB"/>
        </w:rPr>
        <w:t>use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changes, we performed the Kolmogorov-Smirnov test for two samples. </w:t>
      </w:r>
      <w:r w:rsidR="002F1F7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C8033E" w:rsidRPr="007D6E05">
        <w:rPr>
          <w:rFonts w:ascii="Times New Roman" w:hAnsi="Times New Roman" w:cs="Times New Roman"/>
          <w:sz w:val="24"/>
          <w:szCs w:val="24"/>
          <w:lang w:val="en-GB"/>
        </w:rPr>
        <w:t>used</w:t>
      </w:r>
      <w:r w:rsidR="00C6012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F1F7B" w:rsidRPr="007D6E05">
        <w:rPr>
          <w:rFonts w:ascii="Times New Roman" w:hAnsi="Times New Roman" w:cs="Times New Roman"/>
          <w:sz w:val="24"/>
          <w:szCs w:val="24"/>
          <w:lang w:val="en-GB"/>
        </w:rPr>
        <w:t>frequency of occurrence distributions instead of abundance values because</w:t>
      </w:r>
      <w:r w:rsidR="002F1F7B"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, for ants, the raw count of the number of workers </w:t>
      </w:r>
      <w:r w:rsidR="00C6012C"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does not correspond to the natural units of diversity and </w:t>
      </w:r>
      <w:r w:rsidR="002F1F7B" w:rsidRPr="007D6E05">
        <w:rPr>
          <w:rFonts w:ascii="Times New Roman" w:hAnsi="Times New Roman" w:cs="Times New Roman"/>
          <w:sz w:val="24"/>
          <w:szCs w:val="24"/>
          <w:lang w:val="en-US"/>
        </w:rPr>
        <w:t>may dramatically overestimate the abundance of colonies of some ant species (Gotelli et al. 2011).</w:t>
      </w:r>
    </w:p>
    <w:p w14:paraId="1D76102C" w14:textId="3F802C1B" w:rsidR="00362281" w:rsidRPr="007D6E05" w:rsidRDefault="005939D7" w:rsidP="002F1F7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Thus, this test allowed us </w:t>
      </w:r>
      <w:r w:rsidR="0083557D" w:rsidRPr="007D6E05">
        <w:rPr>
          <w:rFonts w:ascii="Times New Roman" w:hAnsi="Times New Roman" w:cs="Times New Roman"/>
          <w:sz w:val="24"/>
          <w:szCs w:val="24"/>
          <w:lang w:val="en-GB"/>
        </w:rPr>
        <w:t>to evaluate</w:t>
      </w:r>
      <w:r w:rsidR="00D306A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the species and functional group frequency of occurrence distributions</w:t>
      </w:r>
      <w:r w:rsidR="0049542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between native and ea</w:t>
      </w:r>
      <w:r w:rsidR="00D306A4" w:rsidRPr="007D6E05">
        <w:rPr>
          <w:rFonts w:ascii="Times New Roman" w:hAnsi="Times New Roman" w:cs="Times New Roman"/>
          <w:sz w:val="24"/>
          <w:szCs w:val="24"/>
          <w:lang w:val="en-GB"/>
        </w:rPr>
        <w:t>ch converted habitat separately</w:t>
      </w:r>
      <w:r w:rsidR="00E2296E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D086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06A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We defined species and functional group frequency of occurrence as the total number of occurrence of ant species and functional groups </w:t>
      </w:r>
      <w:r w:rsidR="00D306A4" w:rsidRPr="007D6E05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per site (min. of 1 to max. 10); we had the same sampling effort among different sites (10 pitfall traps per site). </w:t>
      </w:r>
      <w:r w:rsidR="00280450" w:rsidRPr="007D6E05">
        <w:rPr>
          <w:rFonts w:ascii="Times New Roman" w:hAnsi="Times New Roman" w:cs="Times New Roman"/>
          <w:sz w:val="24"/>
          <w:szCs w:val="24"/>
          <w:lang w:val="en-GB"/>
        </w:rPr>
        <w:t>To avoid zero-inflation, we removed the component</w:t>
      </w:r>
      <w:r w:rsidR="00EB0E95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8045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(species or </w:t>
      </w:r>
      <w:r w:rsidR="000D7888" w:rsidRPr="007D6E05">
        <w:rPr>
          <w:rFonts w:ascii="Times New Roman" w:hAnsi="Times New Roman" w:cs="Times New Roman"/>
          <w:sz w:val="24"/>
          <w:szCs w:val="24"/>
          <w:lang w:val="en-GB"/>
        </w:rPr>
        <w:t>functional groups</w:t>
      </w:r>
      <w:r w:rsidR="0028045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) that were absent in </w:t>
      </w:r>
      <w:r w:rsidR="00693474" w:rsidRPr="007D6E05">
        <w:rPr>
          <w:rFonts w:ascii="Times New Roman" w:hAnsi="Times New Roman" w:cs="Times New Roman"/>
          <w:sz w:val="24"/>
          <w:szCs w:val="24"/>
          <w:lang w:val="en-GB"/>
        </w:rPr>
        <w:t>all</w:t>
      </w:r>
      <w:r w:rsidR="0028045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habitat type</w:t>
      </w:r>
      <w:r w:rsidR="00693474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8045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. We also adjusted the </w:t>
      </w:r>
      <w:r w:rsidR="00280450" w:rsidRPr="007D6E05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280450" w:rsidRPr="007D6E05">
        <w:rPr>
          <w:rFonts w:ascii="Times New Roman" w:hAnsi="Times New Roman" w:cs="Times New Roman"/>
          <w:sz w:val="24"/>
          <w:szCs w:val="24"/>
          <w:lang w:val="en-GB"/>
        </w:rPr>
        <w:t>-values using Holm-Bonferroni methods</w:t>
      </w:r>
      <w:r w:rsidR="0069347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8045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for multiple comparisons. </w:t>
      </w:r>
    </w:p>
    <w:p w14:paraId="55572F2A" w14:textId="050CE76F" w:rsidR="00D01E0A" w:rsidRPr="007D6E05" w:rsidRDefault="00B90A67" w:rsidP="000711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2244CA" w:rsidRPr="007D6E05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2414F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test </w:t>
      </w:r>
      <w:r w:rsidR="00E97370" w:rsidRPr="007D6E05">
        <w:rPr>
          <w:rFonts w:ascii="Times New Roman" w:hAnsi="Times New Roman" w:cs="Times New Roman"/>
          <w:sz w:val="24"/>
          <w:szCs w:val="24"/>
          <w:lang w:val="en-GB"/>
        </w:rPr>
        <w:t>if there w</w:t>
      </w:r>
      <w:r w:rsidR="001C5923" w:rsidRPr="007D6E05">
        <w:rPr>
          <w:rFonts w:ascii="Times New Roman" w:hAnsi="Times New Roman" w:cs="Times New Roman"/>
          <w:sz w:val="24"/>
          <w:szCs w:val="24"/>
          <w:lang w:val="en-GB"/>
        </w:rPr>
        <w:t>ere</w:t>
      </w:r>
      <w:r w:rsidR="00E9737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B635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species </w:t>
      </w:r>
      <w:r w:rsidR="0003044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0D7888" w:rsidRPr="007D6E05">
        <w:rPr>
          <w:rFonts w:ascii="Times New Roman" w:hAnsi="Times New Roman" w:cs="Times New Roman"/>
          <w:sz w:val="24"/>
          <w:szCs w:val="24"/>
          <w:lang w:val="en-GB"/>
        </w:rPr>
        <w:t>functional group</w:t>
      </w:r>
      <w:r w:rsidR="0003044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8654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compositional </w:t>
      </w:r>
      <w:r w:rsidR="001C5923" w:rsidRPr="007D6E05">
        <w:rPr>
          <w:rFonts w:ascii="Times New Roman" w:hAnsi="Times New Roman" w:cs="Times New Roman"/>
          <w:sz w:val="24"/>
          <w:szCs w:val="24"/>
          <w:lang w:val="en-GB"/>
        </w:rPr>
        <w:t>differences</w:t>
      </w:r>
      <w:r w:rsidR="00E9737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between </w:t>
      </w:r>
      <w:r w:rsidR="001C5923" w:rsidRPr="007D6E05">
        <w:rPr>
          <w:rFonts w:ascii="Times New Roman" w:hAnsi="Times New Roman" w:cs="Times New Roman"/>
          <w:sz w:val="24"/>
          <w:szCs w:val="24"/>
          <w:lang w:val="en-GB"/>
        </w:rPr>
        <w:t>native</w:t>
      </w:r>
      <w:r w:rsidR="006D6F1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7370" w:rsidRPr="007D6E05">
        <w:rPr>
          <w:rFonts w:ascii="Times New Roman" w:hAnsi="Times New Roman" w:cs="Times New Roman"/>
          <w:sz w:val="24"/>
          <w:szCs w:val="24"/>
          <w:lang w:val="en-GB"/>
        </w:rPr>
        <w:t>habitats</w:t>
      </w:r>
      <w:r w:rsidR="006D6F1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5D5E6F" w:rsidRPr="007D6E05">
        <w:rPr>
          <w:rFonts w:ascii="Times New Roman" w:hAnsi="Times New Roman" w:cs="Times New Roman"/>
          <w:sz w:val="24"/>
          <w:szCs w:val="24"/>
          <w:lang w:val="en-GB"/>
        </w:rPr>
        <w:t>land</w:t>
      </w:r>
      <w:r w:rsidR="00F757C4" w:rsidRPr="007D6E0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5D5E6F" w:rsidRPr="007D6E05">
        <w:rPr>
          <w:rFonts w:ascii="Times New Roman" w:hAnsi="Times New Roman" w:cs="Times New Roman"/>
          <w:sz w:val="24"/>
          <w:szCs w:val="24"/>
          <w:lang w:val="en-GB"/>
        </w:rPr>
        <w:t>use changes</w:t>
      </w:r>
      <w:r w:rsidR="006D6F1F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9737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1340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FA0E5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used </w:t>
      </w:r>
      <w:r w:rsidR="000833B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permutational </w:t>
      </w:r>
      <w:r w:rsidR="008E316E" w:rsidRPr="007D6E05">
        <w:rPr>
          <w:rFonts w:ascii="Times New Roman" w:hAnsi="Times New Roman" w:cs="Times New Roman"/>
          <w:sz w:val="24"/>
          <w:szCs w:val="24"/>
          <w:lang w:val="en-GB"/>
        </w:rPr>
        <w:t>analysis of variance (PERMANOVA</w:t>
      </w:r>
      <w:r w:rsidR="00A157F5" w:rsidRPr="007D6E05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8E316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Anderson </w:t>
      </w:r>
      <w:r w:rsidR="008315E1" w:rsidRPr="007D6E05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8E316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al. 2008)</w:t>
      </w:r>
      <w:r w:rsidR="00CB11AE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3648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 w:rsidR="00F36484" w:rsidRPr="007D6E05">
        <w:rPr>
          <w:rFonts w:ascii="Times New Roman" w:hAnsi="Times New Roman" w:cs="Times New Roman"/>
          <w:i/>
          <w:sz w:val="24"/>
          <w:szCs w:val="24"/>
          <w:lang w:val="en-GB"/>
        </w:rPr>
        <w:t>adonis</w:t>
      </w:r>
      <w:r w:rsidR="00F3648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function</w:t>
      </w:r>
      <w:r w:rsidR="00CB11A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in the </w:t>
      </w:r>
      <w:r w:rsidR="00CB11AE" w:rsidRPr="007D6E05">
        <w:rPr>
          <w:rFonts w:ascii="Times New Roman" w:hAnsi="Times New Roman" w:cs="Times New Roman"/>
          <w:i/>
          <w:sz w:val="24"/>
          <w:szCs w:val="24"/>
          <w:lang w:val="en-GB"/>
        </w:rPr>
        <w:t>vegan</w:t>
      </w:r>
      <w:r w:rsidR="00CB11A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package (Oksanen et al. 2019),</w:t>
      </w:r>
      <w:r w:rsidR="00951DF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68DF" w:rsidRPr="007D6E05">
        <w:rPr>
          <w:rFonts w:ascii="Times New Roman" w:hAnsi="Times New Roman" w:cs="Times New Roman"/>
          <w:sz w:val="24"/>
          <w:szCs w:val="24"/>
          <w:lang w:val="en-GB"/>
        </w:rPr>
        <w:t>to determine the</w:t>
      </w:r>
      <w:r w:rsidR="0048008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statistical significance of group</w:t>
      </w:r>
      <w:r w:rsidR="00EB0E95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8008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24247" w:rsidRPr="007D6E05">
        <w:rPr>
          <w:rFonts w:ascii="Times New Roman" w:hAnsi="Times New Roman" w:cs="Times New Roman"/>
          <w:sz w:val="24"/>
          <w:szCs w:val="24"/>
          <w:lang w:val="en-GB"/>
        </w:rPr>
        <w:t>suggested</w:t>
      </w:r>
      <w:r w:rsidR="0048008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  <w:r w:rsidR="004A078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principal coordinates analysis </w:t>
      </w:r>
      <w:r w:rsidR="000833BD" w:rsidRPr="007D6E0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DE74A8" w:rsidRPr="007D6E05">
        <w:rPr>
          <w:rFonts w:ascii="Times New Roman" w:hAnsi="Times New Roman" w:cs="Times New Roman"/>
          <w:sz w:val="24"/>
          <w:szCs w:val="24"/>
          <w:lang w:val="en-GB"/>
        </w:rPr>
        <w:t>PCO</w:t>
      </w:r>
      <w:r w:rsidR="000833BD" w:rsidRPr="007D6E0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9E455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F7A3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F8654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both </w:t>
      </w:r>
      <w:r w:rsidR="003B6351" w:rsidRPr="007D6E05">
        <w:rPr>
          <w:rFonts w:ascii="Times New Roman" w:hAnsi="Times New Roman" w:cs="Times New Roman"/>
          <w:sz w:val="24"/>
          <w:szCs w:val="24"/>
          <w:lang w:val="en-GB"/>
        </w:rPr>
        <w:t>species</w:t>
      </w:r>
      <w:r w:rsidR="005D5E6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0D7888" w:rsidRPr="007D6E05">
        <w:rPr>
          <w:rFonts w:ascii="Times New Roman" w:hAnsi="Times New Roman" w:cs="Times New Roman"/>
          <w:sz w:val="24"/>
          <w:szCs w:val="24"/>
          <w:lang w:val="en-GB"/>
        </w:rPr>
        <w:t>functional groups</w:t>
      </w:r>
      <w:r w:rsidR="00F661B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composition we </w:t>
      </w:r>
      <w:r w:rsidR="00951DFE" w:rsidRPr="007D6E05">
        <w:rPr>
          <w:rFonts w:ascii="Times New Roman" w:hAnsi="Times New Roman" w:cs="Times New Roman"/>
          <w:sz w:val="24"/>
          <w:szCs w:val="24"/>
          <w:lang w:val="en-GB"/>
        </w:rPr>
        <w:t>used</w:t>
      </w:r>
      <w:r w:rsidR="0039000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D5E6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frequency of occurrence </w:t>
      </w:r>
      <w:r w:rsidR="00DE74A8" w:rsidRPr="007D6E05">
        <w:rPr>
          <w:rFonts w:ascii="Times New Roman" w:hAnsi="Times New Roman" w:cs="Times New Roman"/>
          <w:sz w:val="24"/>
          <w:szCs w:val="24"/>
          <w:lang w:val="en-GB"/>
        </w:rPr>
        <w:t>data</w:t>
      </w:r>
      <w:r w:rsidR="00951DF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4618E0" w:rsidRPr="007D6E05">
        <w:rPr>
          <w:rFonts w:ascii="Times New Roman" w:hAnsi="Times New Roman" w:cs="Times New Roman"/>
          <w:sz w:val="24"/>
          <w:szCs w:val="24"/>
          <w:lang w:val="en-GB"/>
        </w:rPr>
        <w:t>Bray-Curtis dissimilarity</w:t>
      </w:r>
      <w:r w:rsidR="00DE74A8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AE521F9" w14:textId="2A50D7A8" w:rsidR="000C46D4" w:rsidRPr="007D6E05" w:rsidRDefault="00E958BC" w:rsidP="000711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B051DD" w:rsidRPr="007D6E05">
        <w:rPr>
          <w:rFonts w:ascii="Times New Roman" w:hAnsi="Times New Roman" w:cs="Times New Roman"/>
          <w:sz w:val="24"/>
          <w:szCs w:val="24"/>
          <w:lang w:val="en-GB"/>
        </w:rPr>
        <w:t>determine whether there were species or functional groups characteristic of particular habitats,</w:t>
      </w:r>
      <w:r w:rsidR="00E530F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we used </w:t>
      </w:r>
      <w:r w:rsidR="008675B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an indicator value analysis (IndVal; Dufrêne </w:t>
      </w:r>
      <w:r w:rsidR="00FF020F" w:rsidRPr="007D6E05"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="008675B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Legendre 1997). IndVal combines measurements of the degree of species specificity (uniqueness to a particular </w:t>
      </w:r>
      <w:r w:rsidR="00624751" w:rsidRPr="007D6E05">
        <w:rPr>
          <w:rFonts w:ascii="Times New Roman" w:hAnsi="Times New Roman" w:cs="Times New Roman"/>
          <w:sz w:val="24"/>
          <w:szCs w:val="24"/>
          <w:lang w:val="en-GB"/>
        </w:rPr>
        <w:t>habitat</w:t>
      </w:r>
      <w:r w:rsidR="008675B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) and fidelity (frequency of occurrence in a particular </w:t>
      </w:r>
      <w:r w:rsidR="00624751" w:rsidRPr="007D6E05">
        <w:rPr>
          <w:rFonts w:ascii="Times New Roman" w:hAnsi="Times New Roman" w:cs="Times New Roman"/>
          <w:sz w:val="24"/>
          <w:szCs w:val="24"/>
          <w:lang w:val="en-GB"/>
        </w:rPr>
        <w:t>particular</w:t>
      </w:r>
      <w:r w:rsidR="008675B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5A6FB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Indicator values for each species and functional group </w:t>
      </w:r>
      <w:r w:rsidR="00624751" w:rsidRPr="007D6E05">
        <w:rPr>
          <w:rFonts w:ascii="Times New Roman" w:hAnsi="Times New Roman" w:cs="Times New Roman"/>
          <w:sz w:val="24"/>
          <w:szCs w:val="24"/>
          <w:lang w:val="en-GB"/>
        </w:rPr>
        <w:t>were</w:t>
      </w:r>
      <w:r w:rsidR="005A6FB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assigned as a result of the Monte Carlo test with 999 permutations</w:t>
      </w:r>
      <w:r w:rsidR="0062475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of plots among habitat types</w:t>
      </w:r>
      <w:r w:rsidR="0053299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using lab</w:t>
      </w:r>
      <w:r w:rsidR="00C8703C" w:rsidRPr="007D6E05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53299C" w:rsidRPr="007D6E05">
        <w:rPr>
          <w:rFonts w:ascii="Times New Roman" w:hAnsi="Times New Roman" w:cs="Times New Roman"/>
          <w:sz w:val="24"/>
          <w:szCs w:val="24"/>
          <w:lang w:val="en-GB"/>
        </w:rPr>
        <w:t>sv package (</w:t>
      </w:r>
      <w:r w:rsidR="00C8703C" w:rsidRPr="007D6E05">
        <w:rPr>
          <w:rFonts w:ascii="Times New Roman" w:hAnsi="Times New Roman" w:cs="Times New Roman"/>
          <w:sz w:val="24"/>
          <w:szCs w:val="24"/>
          <w:lang w:val="en-GB"/>
        </w:rPr>
        <w:t>Roberts 2019</w:t>
      </w:r>
      <w:r w:rsidR="0053299C" w:rsidRPr="007D6E0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675B2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CB94D88" w14:textId="70A248E2" w:rsidR="002244CA" w:rsidRPr="007D6E05" w:rsidRDefault="00DE74A8" w:rsidP="000711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lastRenderedPageBreak/>
        <w:t>All analyses were performed</w:t>
      </w:r>
      <w:r w:rsidR="00F53EF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648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using </w:t>
      </w:r>
      <w:r w:rsidR="00F53EFA" w:rsidRPr="007D6E05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5A34B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7F07" w:rsidRPr="007D6E05">
        <w:rPr>
          <w:rFonts w:ascii="Times New Roman" w:hAnsi="Times New Roman" w:cs="Times New Roman"/>
          <w:sz w:val="24"/>
          <w:szCs w:val="24"/>
          <w:lang w:val="en-GB"/>
        </w:rPr>
        <w:t>software version 3.6.2</w:t>
      </w:r>
      <w:r w:rsidR="00F3648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CE7F07" w:rsidRPr="007D6E05">
        <w:rPr>
          <w:rFonts w:ascii="Times New Roman" w:hAnsi="Times New Roman" w:cs="Times New Roman"/>
          <w:sz w:val="24"/>
          <w:szCs w:val="24"/>
          <w:lang w:val="en-GB"/>
        </w:rPr>
        <w:t>R Development Core Team 2019</w:t>
      </w:r>
      <w:r w:rsidR="00F36484" w:rsidRPr="007D6E0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390002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BE003C4" w14:textId="77777777" w:rsidR="009757A2" w:rsidRPr="007D6E05" w:rsidRDefault="009757A2" w:rsidP="000711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17B7614" w14:textId="77777777" w:rsidR="009757A2" w:rsidRPr="007D6E05" w:rsidRDefault="009757A2" w:rsidP="000711FD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b/>
          <w:sz w:val="24"/>
          <w:szCs w:val="24"/>
          <w:lang w:val="en-GB"/>
        </w:rPr>
        <w:t>Results</w:t>
      </w:r>
    </w:p>
    <w:p w14:paraId="586DC5A4" w14:textId="12073E9E" w:rsidR="00D22691" w:rsidRPr="007D6E05" w:rsidRDefault="00DC2361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Across our three Cerrado v</w:t>
      </w:r>
      <w:r w:rsidR="007B69EC" w:rsidRPr="007D6E05">
        <w:rPr>
          <w:rFonts w:ascii="Times New Roman" w:hAnsi="Times New Roman" w:cs="Times New Roman"/>
          <w:sz w:val="24"/>
          <w:szCs w:val="24"/>
          <w:lang w:val="en-GB"/>
        </w:rPr>
        <w:t>egetation types, we recorded 182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ant species </w:t>
      </w:r>
      <w:r w:rsidR="00E32762" w:rsidRPr="007D6E0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D72CEB" w:rsidRPr="007D6E05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B95BCE" w:rsidRPr="007D6E05">
        <w:rPr>
          <w:rFonts w:ascii="Times New Roman" w:hAnsi="Times New Roman" w:cs="Times New Roman"/>
          <w:sz w:val="24"/>
          <w:szCs w:val="24"/>
          <w:lang w:val="en-GB"/>
        </w:rPr>
        <w:t>rassland</w:t>
      </w:r>
      <w:r w:rsidR="00E3276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: 81; </w:t>
      </w:r>
      <w:r w:rsidR="002528CA" w:rsidRPr="007D6E05">
        <w:rPr>
          <w:rFonts w:ascii="Times New Roman" w:hAnsi="Times New Roman" w:cs="Times New Roman"/>
          <w:sz w:val="24"/>
          <w:szCs w:val="24"/>
          <w:lang w:val="en-GB"/>
        </w:rPr>
        <w:t>savanna</w:t>
      </w:r>
      <w:r w:rsidR="00D72CE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: 109; </w:t>
      </w:r>
      <w:r w:rsidR="002528CA" w:rsidRPr="007D6E05">
        <w:rPr>
          <w:rFonts w:ascii="Times New Roman" w:hAnsi="Times New Roman" w:cs="Times New Roman"/>
          <w:sz w:val="24"/>
          <w:szCs w:val="24"/>
          <w:lang w:val="en-GB"/>
        </w:rPr>
        <w:t>savanna-</w:t>
      </w:r>
      <w:r w:rsidR="00B95BCE" w:rsidRPr="007D6E05">
        <w:rPr>
          <w:rFonts w:ascii="Times New Roman" w:hAnsi="Times New Roman" w:cs="Times New Roman"/>
          <w:sz w:val="24"/>
          <w:szCs w:val="24"/>
          <w:lang w:val="en-GB"/>
        </w:rPr>
        <w:t>forest</w:t>
      </w:r>
      <w:r w:rsidR="00E32762" w:rsidRPr="007D6E05">
        <w:rPr>
          <w:rFonts w:ascii="Times New Roman" w:hAnsi="Times New Roman" w:cs="Times New Roman"/>
          <w:sz w:val="24"/>
          <w:szCs w:val="24"/>
          <w:lang w:val="en-GB"/>
        </w:rPr>
        <w:t>: 127) from</w:t>
      </w:r>
      <w:r w:rsidR="002D3B6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01659" w:rsidRPr="007D6E05">
        <w:rPr>
          <w:rFonts w:ascii="Times New Roman" w:hAnsi="Times New Roman" w:cs="Times New Roman"/>
          <w:sz w:val="24"/>
          <w:szCs w:val="24"/>
          <w:lang w:val="en-GB"/>
        </w:rPr>
        <w:t>46</w:t>
      </w:r>
      <w:r w:rsidR="009F51D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genera</w:t>
      </w:r>
      <w:r w:rsidR="008C389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 seven subfamilies</w:t>
      </w:r>
      <w:r w:rsidR="009F51D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E4CFD" w:rsidRPr="007D6E05">
        <w:rPr>
          <w:rFonts w:ascii="Times New Roman" w:hAnsi="Times New Roman" w:cs="Times New Roman"/>
          <w:sz w:val="24"/>
          <w:szCs w:val="24"/>
          <w:lang w:val="en-GB"/>
        </w:rPr>
        <w:t>Ant species were classified into 15</w:t>
      </w:r>
      <w:r w:rsidR="00F51B3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833D4" w:rsidRPr="007D6E05">
        <w:rPr>
          <w:rFonts w:ascii="Times New Roman" w:hAnsi="Times New Roman" w:cs="Times New Roman"/>
          <w:sz w:val="24"/>
          <w:szCs w:val="24"/>
          <w:lang w:val="en-GB"/>
        </w:rPr>
        <w:t>functional groups</w:t>
      </w:r>
      <w:r w:rsidR="008C389A" w:rsidRPr="007D6E0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8C389A" w:rsidRPr="007D6E0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D72CEB" w:rsidRPr="007D6E05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B95BCE" w:rsidRPr="007D6E05">
        <w:rPr>
          <w:rFonts w:ascii="Times New Roman" w:hAnsi="Times New Roman" w:cs="Times New Roman"/>
          <w:sz w:val="24"/>
          <w:szCs w:val="24"/>
          <w:lang w:val="en-GB"/>
        </w:rPr>
        <w:t>rassland</w:t>
      </w:r>
      <w:r w:rsidR="008C389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: 13; </w:t>
      </w:r>
      <w:r w:rsidR="002528CA" w:rsidRPr="007D6E05">
        <w:rPr>
          <w:rFonts w:ascii="Times New Roman" w:hAnsi="Times New Roman" w:cs="Times New Roman"/>
          <w:sz w:val="24"/>
          <w:szCs w:val="24"/>
          <w:lang w:val="en-GB"/>
        </w:rPr>
        <w:t>savanna</w:t>
      </w:r>
      <w:r w:rsidR="008C389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: 14; </w:t>
      </w:r>
      <w:r w:rsidR="002528CA" w:rsidRPr="007D6E05">
        <w:rPr>
          <w:rFonts w:ascii="Times New Roman" w:hAnsi="Times New Roman" w:cs="Times New Roman"/>
          <w:sz w:val="24"/>
          <w:szCs w:val="24"/>
          <w:lang w:val="en-GB"/>
        </w:rPr>
        <w:t>savanna-</w:t>
      </w:r>
      <w:r w:rsidR="00B95BCE" w:rsidRPr="007D6E05">
        <w:rPr>
          <w:rFonts w:ascii="Times New Roman" w:hAnsi="Times New Roman" w:cs="Times New Roman"/>
          <w:sz w:val="24"/>
          <w:szCs w:val="24"/>
          <w:lang w:val="en-GB"/>
        </w:rPr>
        <w:t>forest</w:t>
      </w:r>
      <w:r w:rsidR="008C389A" w:rsidRPr="007D6E05">
        <w:rPr>
          <w:rFonts w:ascii="Times New Roman" w:hAnsi="Times New Roman" w:cs="Times New Roman"/>
          <w:sz w:val="24"/>
          <w:szCs w:val="24"/>
          <w:lang w:val="en-GB"/>
        </w:rPr>
        <w:t>: 14)</w:t>
      </w:r>
      <w:r w:rsidR="00664F2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 w:rsidR="001A6160" w:rsidRPr="007D6E05">
        <w:rPr>
          <w:rFonts w:ascii="Times New Roman" w:hAnsi="Times New Roman" w:cs="Times New Roman"/>
          <w:sz w:val="24"/>
          <w:szCs w:val="24"/>
          <w:lang w:val="en-GB"/>
        </w:rPr>
        <w:t>omnivorous</w:t>
      </w:r>
      <w:r w:rsidR="00390FD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ground-dwellers </w:t>
      </w:r>
      <w:r w:rsidR="00EA59DE" w:rsidRPr="007D6E05">
        <w:rPr>
          <w:rFonts w:ascii="Times New Roman" w:hAnsi="Times New Roman" w:cs="Times New Roman"/>
          <w:sz w:val="24"/>
          <w:szCs w:val="24"/>
          <w:lang w:val="en-GB"/>
        </w:rPr>
        <w:t>(OGD)</w:t>
      </w:r>
      <w:r w:rsidR="00664F2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the richest and most frequent </w:t>
      </w:r>
      <w:r w:rsidR="00D517F6" w:rsidRPr="007D6E05">
        <w:rPr>
          <w:rFonts w:ascii="Times New Roman" w:hAnsi="Times New Roman" w:cs="Times New Roman"/>
          <w:sz w:val="24"/>
          <w:szCs w:val="24"/>
          <w:lang w:val="en-GB"/>
        </w:rPr>
        <w:t>functional group</w:t>
      </w:r>
      <w:r w:rsidR="00447155" w:rsidRPr="007D6E05">
        <w:rPr>
          <w:rFonts w:ascii="Times New Roman" w:hAnsi="Times New Roman" w:cs="Times New Roman"/>
          <w:sz w:val="24"/>
          <w:szCs w:val="24"/>
          <w:lang w:val="en-GB"/>
        </w:rPr>
        <w:t>. A complete list of ant species</w:t>
      </w:r>
      <w:r w:rsidR="00B3686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44715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17F6" w:rsidRPr="007D6E05">
        <w:rPr>
          <w:rFonts w:ascii="Times New Roman" w:hAnsi="Times New Roman" w:cs="Times New Roman"/>
          <w:sz w:val="24"/>
          <w:szCs w:val="24"/>
          <w:lang w:val="en-GB"/>
        </w:rPr>
        <w:t>functional groups</w:t>
      </w:r>
      <w:r w:rsidR="0044715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3686A" w:rsidRPr="007D6E05">
        <w:rPr>
          <w:rFonts w:ascii="Times New Roman" w:hAnsi="Times New Roman" w:cs="Times New Roman"/>
          <w:sz w:val="24"/>
          <w:szCs w:val="24"/>
          <w:lang w:val="en-GB"/>
        </w:rPr>
        <w:t>sampled</w:t>
      </w:r>
      <w:r w:rsidR="00493E0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across the</w:t>
      </w:r>
      <w:r w:rsidR="003E49D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gradient of Cerrado tree cover</w:t>
      </w:r>
      <w:r w:rsidR="0044715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93E0F" w:rsidRPr="007D6E05">
        <w:rPr>
          <w:rFonts w:ascii="Times New Roman" w:hAnsi="Times New Roman" w:cs="Times New Roman"/>
          <w:sz w:val="24"/>
          <w:szCs w:val="24"/>
          <w:lang w:val="en-GB"/>
        </w:rPr>
        <w:t>is provided</w:t>
      </w:r>
      <w:r w:rsidR="0044715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="003A662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545D" w:rsidRPr="007D6E05">
        <w:rPr>
          <w:rFonts w:ascii="Times New Roman" w:hAnsi="Times New Roman" w:cs="Times New Roman"/>
          <w:sz w:val="24"/>
          <w:szCs w:val="24"/>
          <w:lang w:val="en-GB"/>
        </w:rPr>
        <w:t>Appendix</w:t>
      </w:r>
      <w:r w:rsidR="00273FE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B5758" w:rsidRPr="007D6E05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4D5CB9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643FF65" w14:textId="77777777" w:rsidR="00E76534" w:rsidRPr="007D6E05" w:rsidRDefault="00E76534" w:rsidP="000711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9A97EDC" w14:textId="503AD825" w:rsidR="00052174" w:rsidRPr="007D6E05" w:rsidRDefault="002017E0" w:rsidP="000711FD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Species and </w:t>
      </w:r>
      <w:r w:rsidR="00D517F6" w:rsidRPr="007D6E05">
        <w:rPr>
          <w:rFonts w:ascii="Times New Roman" w:hAnsi="Times New Roman" w:cs="Times New Roman"/>
          <w:b/>
          <w:sz w:val="24"/>
          <w:szCs w:val="24"/>
          <w:lang w:val="en-GB"/>
        </w:rPr>
        <w:t>functional group</w:t>
      </w:r>
      <w:r w:rsidRPr="007D6E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</w:t>
      </w:r>
      <w:r w:rsidR="008C3C9B" w:rsidRPr="007D6E05">
        <w:rPr>
          <w:rFonts w:ascii="Times New Roman" w:hAnsi="Times New Roman" w:cs="Times New Roman"/>
          <w:b/>
          <w:sz w:val="24"/>
          <w:szCs w:val="24"/>
          <w:lang w:val="en-GB"/>
        </w:rPr>
        <w:t>requency of occurrence</w:t>
      </w:r>
      <w:r w:rsidR="004E2BD0" w:rsidRPr="007D6E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distribution</w:t>
      </w:r>
      <w:r w:rsidR="009968DF" w:rsidRPr="007D6E05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</w:p>
    <w:p w14:paraId="7674AE76" w14:textId="6EAB0DCF" w:rsidR="00493E0F" w:rsidRPr="007D6E05" w:rsidRDefault="008E7DCE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Across all</w:t>
      </w:r>
      <w:r w:rsidR="00A94D5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vegetation types </w:t>
      </w:r>
      <w:r w:rsidR="009968D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E4366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response of ants to land-use change differed depending on whether </w:t>
      </w:r>
      <w:r w:rsidR="009968DF" w:rsidRPr="007D6E05">
        <w:rPr>
          <w:rFonts w:ascii="Times New Roman" w:hAnsi="Times New Roman" w:cs="Times New Roman"/>
          <w:sz w:val="24"/>
          <w:szCs w:val="24"/>
          <w:lang w:val="en-GB"/>
        </w:rPr>
        <w:t>the approach</w:t>
      </w:r>
      <w:r w:rsidR="00E4366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was taxonomic or functional</w:t>
      </w:r>
      <w:r w:rsidR="003A7C0A" w:rsidRPr="007D6E05">
        <w:rPr>
          <w:rFonts w:ascii="Times New Roman" w:hAnsi="Times New Roman" w:cs="Times New Roman"/>
          <w:sz w:val="24"/>
          <w:szCs w:val="24"/>
          <w:lang w:val="en-GB"/>
        </w:rPr>
        <w:t>, contrary to our expectation</w:t>
      </w:r>
      <w:r w:rsidR="00493E0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94FC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A94D54" w:rsidRPr="007D6E05">
        <w:rPr>
          <w:rFonts w:ascii="Times New Roman" w:hAnsi="Times New Roman" w:cs="Times New Roman"/>
          <w:sz w:val="24"/>
          <w:szCs w:val="24"/>
          <w:lang w:val="en-GB"/>
        </w:rPr>
        <w:t>all</w:t>
      </w:r>
      <w:r w:rsidR="00094FC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vegetation types, s</w:t>
      </w:r>
      <w:r w:rsidR="00436717" w:rsidRPr="007D6E05">
        <w:rPr>
          <w:rFonts w:ascii="Times New Roman" w:hAnsi="Times New Roman" w:cs="Times New Roman"/>
          <w:sz w:val="24"/>
          <w:szCs w:val="24"/>
          <w:lang w:val="en-GB"/>
        </w:rPr>
        <w:t>pecies</w:t>
      </w:r>
      <w:r w:rsidR="00493E0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frequency of occurrence</w:t>
      </w:r>
      <w:r w:rsidR="001E725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distribution</w:t>
      </w:r>
      <w:r w:rsidR="009968DF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, but not functional groups,</w:t>
      </w:r>
      <w:r w:rsidR="00493E0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differed between </w:t>
      </w:r>
      <w:r w:rsidR="00547585" w:rsidRPr="007D6E05">
        <w:rPr>
          <w:rFonts w:ascii="Times New Roman" w:hAnsi="Times New Roman" w:cs="Times New Roman"/>
          <w:sz w:val="24"/>
          <w:szCs w:val="24"/>
          <w:lang w:val="en-GB"/>
        </w:rPr>
        <w:t>native habitats</w:t>
      </w:r>
      <w:r w:rsidR="00493E0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AB5758" w:rsidRPr="007D6E05">
        <w:rPr>
          <w:rFonts w:ascii="Times New Roman" w:hAnsi="Times New Roman" w:cs="Times New Roman"/>
          <w:sz w:val="24"/>
          <w:szCs w:val="24"/>
          <w:lang w:val="en-GB"/>
        </w:rPr>
        <w:t>converted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habitats (</w:t>
      </w:r>
      <w:r w:rsidR="00493E0F" w:rsidRPr="007D6E05">
        <w:rPr>
          <w:rFonts w:ascii="Times New Roman" w:hAnsi="Times New Roman" w:cs="Times New Roman"/>
          <w:i/>
          <w:sz w:val="24"/>
          <w:szCs w:val="24"/>
          <w:lang w:val="en-GB"/>
        </w:rPr>
        <w:t>Eucalyptus</w:t>
      </w:r>
      <w:r w:rsidR="00493E0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plantation</w:t>
      </w:r>
      <w:r w:rsidR="007D0ABA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93E0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85549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planted </w:t>
      </w:r>
      <w:r w:rsidR="00493E0F" w:rsidRPr="007D6E05">
        <w:rPr>
          <w:rFonts w:ascii="Times New Roman" w:hAnsi="Times New Roman" w:cs="Times New Roman"/>
          <w:sz w:val="24"/>
          <w:szCs w:val="24"/>
          <w:lang w:val="en-GB"/>
        </w:rPr>
        <w:t>pasture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493E0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1149B" w:rsidRPr="007D6E0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85549A" w:rsidRPr="007D6E05">
        <w:rPr>
          <w:rFonts w:ascii="Times New Roman" w:hAnsi="Times New Roman" w:cs="Times New Roman"/>
          <w:sz w:val="24"/>
          <w:szCs w:val="24"/>
          <w:lang w:val="en-GB"/>
        </w:rPr>
        <w:t>Tab</w:t>
      </w:r>
      <w:r w:rsidR="00AC7F51" w:rsidRPr="007D6E05">
        <w:rPr>
          <w:rFonts w:ascii="Times New Roman" w:hAnsi="Times New Roman" w:cs="Times New Roman"/>
          <w:sz w:val="24"/>
          <w:szCs w:val="24"/>
          <w:lang w:val="en-GB"/>
        </w:rPr>
        <w:t>le</w:t>
      </w:r>
      <w:r w:rsidR="0081149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 w:rsidR="00493E0F" w:rsidRPr="007D6E05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25754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758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The frequency of occurrence distribution curves and the three most frequent species and </w:t>
      </w:r>
      <w:r w:rsidR="00D517F6" w:rsidRPr="007D6E05">
        <w:rPr>
          <w:rFonts w:ascii="Times New Roman" w:hAnsi="Times New Roman" w:cs="Times New Roman"/>
          <w:sz w:val="24"/>
          <w:szCs w:val="24"/>
          <w:lang w:val="en-GB"/>
        </w:rPr>
        <w:t>functional groups</w:t>
      </w:r>
      <w:r w:rsidR="0054758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in grassland</w:t>
      </w:r>
      <w:r w:rsidR="00A94D54" w:rsidRPr="007D6E05">
        <w:rPr>
          <w:rFonts w:ascii="Times New Roman" w:hAnsi="Times New Roman" w:cs="Times New Roman"/>
          <w:sz w:val="24"/>
          <w:szCs w:val="24"/>
          <w:lang w:val="en-GB"/>
        </w:rPr>
        <w:t>, savanna and savanna-forest</w:t>
      </w:r>
      <w:r w:rsidR="0054758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are presented in </w:t>
      </w:r>
      <w:r w:rsidR="00D250A8" w:rsidRPr="007D6E05">
        <w:rPr>
          <w:rFonts w:ascii="Times New Roman" w:hAnsi="Times New Roman" w:cs="Times New Roman"/>
          <w:sz w:val="24"/>
          <w:szCs w:val="24"/>
          <w:lang w:val="en-GB"/>
        </w:rPr>
        <w:t>Fig. 2</w:t>
      </w:r>
      <w:r w:rsidR="00547585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A44C0AA" w14:textId="77777777" w:rsidR="003A0FD5" w:rsidRPr="007D6E05" w:rsidRDefault="003A0FD5" w:rsidP="000711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AA02B93" w14:textId="0B9AA407" w:rsidR="00702C47" w:rsidRPr="007D6E05" w:rsidRDefault="00424CC9" w:rsidP="000711FD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Species and </w:t>
      </w:r>
      <w:r w:rsidR="00D517F6" w:rsidRPr="007D6E05">
        <w:rPr>
          <w:rFonts w:ascii="Times New Roman" w:hAnsi="Times New Roman" w:cs="Times New Roman"/>
          <w:b/>
          <w:sz w:val="24"/>
          <w:szCs w:val="24"/>
          <w:lang w:val="en-GB"/>
        </w:rPr>
        <w:t>functional group</w:t>
      </w:r>
      <w:r w:rsidRPr="007D6E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</w:t>
      </w:r>
      <w:r w:rsidR="00BB5429" w:rsidRPr="007D6E05">
        <w:rPr>
          <w:rFonts w:ascii="Times New Roman" w:hAnsi="Times New Roman" w:cs="Times New Roman"/>
          <w:b/>
          <w:sz w:val="24"/>
          <w:szCs w:val="24"/>
          <w:lang w:val="en-GB"/>
        </w:rPr>
        <w:t>omposition</w:t>
      </w:r>
    </w:p>
    <w:p w14:paraId="2DB47CF2" w14:textId="4EFC4DD3" w:rsidR="00BB5429" w:rsidRPr="007D6E05" w:rsidRDefault="00436717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Species</w:t>
      </w:r>
      <w:r w:rsidR="00E71C9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D517F6" w:rsidRPr="007D6E05">
        <w:rPr>
          <w:rFonts w:ascii="Times New Roman" w:hAnsi="Times New Roman" w:cs="Times New Roman"/>
          <w:sz w:val="24"/>
          <w:szCs w:val="24"/>
          <w:lang w:val="en-GB"/>
        </w:rPr>
        <w:t>functional group</w:t>
      </w:r>
      <w:r w:rsidR="00C4289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composition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showed different responses</w:t>
      </w:r>
      <w:r w:rsidR="00C4289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to land</w:t>
      </w:r>
      <w:r w:rsidR="00D451C7" w:rsidRPr="007D6E0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C4289E" w:rsidRPr="007D6E05">
        <w:rPr>
          <w:rFonts w:ascii="Times New Roman" w:hAnsi="Times New Roman" w:cs="Times New Roman"/>
          <w:sz w:val="24"/>
          <w:szCs w:val="24"/>
          <w:lang w:val="en-GB"/>
        </w:rPr>
        <w:t>use changes</w:t>
      </w:r>
      <w:r w:rsidR="00B63E4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in grassland</w:t>
      </w:r>
      <w:r w:rsidR="008C3242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6763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contrary to our hypothesis</w:t>
      </w:r>
      <w:r w:rsidR="00C4289E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71C9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B6351" w:rsidRPr="007D6E05">
        <w:rPr>
          <w:rFonts w:ascii="Times New Roman" w:hAnsi="Times New Roman" w:cs="Times New Roman"/>
          <w:sz w:val="24"/>
          <w:szCs w:val="24"/>
          <w:lang w:val="en-GB"/>
        </w:rPr>
        <w:t>Species</w:t>
      </w:r>
      <w:r w:rsidR="00E71C9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composition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differed</w:t>
      </w:r>
      <w:r w:rsidR="00E71C9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between grassland and </w:t>
      </w:r>
      <w:r w:rsidR="001218D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both </w:t>
      </w:r>
      <w:r w:rsidR="006B060D" w:rsidRPr="007D6E05">
        <w:rPr>
          <w:rFonts w:ascii="Times New Roman" w:hAnsi="Times New Roman" w:cs="Times New Roman"/>
          <w:i/>
          <w:sz w:val="24"/>
          <w:szCs w:val="24"/>
          <w:lang w:val="en-GB"/>
        </w:rPr>
        <w:t>Eucalyptus</w:t>
      </w:r>
      <w:r w:rsidR="006B060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plantations </w:t>
      </w:r>
      <w:r w:rsidR="002440D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523AB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planted </w:t>
      </w:r>
      <w:r w:rsidR="002440D9" w:rsidRPr="007D6E05">
        <w:rPr>
          <w:rFonts w:ascii="Times New Roman" w:hAnsi="Times New Roman" w:cs="Times New Roman"/>
          <w:sz w:val="24"/>
          <w:szCs w:val="24"/>
          <w:lang w:val="en-GB"/>
        </w:rPr>
        <w:t>pasture</w:t>
      </w:r>
      <w:r w:rsidR="007D0ABA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71C9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(F</w:t>
      </w:r>
      <w:r w:rsidR="00E71C9B" w:rsidRPr="007D6E0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2,14</w:t>
      </w:r>
      <w:r w:rsidR="00E71C9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= 3.92; </w:t>
      </w:r>
      <w:r w:rsidR="00021BD2" w:rsidRPr="007D6E05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E71C9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= 0.001) </w:t>
      </w:r>
      <w:r w:rsidR="00850243" w:rsidRPr="007D6E05">
        <w:rPr>
          <w:rFonts w:ascii="Times New Roman" w:hAnsi="Times New Roman" w:cs="Times New Roman"/>
          <w:sz w:val="24"/>
          <w:szCs w:val="24"/>
          <w:lang w:val="en-GB"/>
        </w:rPr>
        <w:t>(Fig</w:t>
      </w:r>
      <w:r w:rsidR="00160FA3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8746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 w:rsidR="00DF3330" w:rsidRPr="007D6E05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E71C9B" w:rsidRPr="007D6E05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C4289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By contrast,</w:t>
      </w:r>
      <w:r w:rsidR="00E71C9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17F6" w:rsidRPr="007D6E05">
        <w:rPr>
          <w:rFonts w:ascii="Times New Roman" w:hAnsi="Times New Roman" w:cs="Times New Roman"/>
          <w:sz w:val="24"/>
          <w:szCs w:val="24"/>
          <w:lang w:val="en-GB"/>
        </w:rPr>
        <w:t>functional group</w:t>
      </w:r>
      <w:r w:rsidR="00F51B3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composition</w:t>
      </w:r>
      <w:r w:rsidR="00E71C9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B542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did not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differ</w:t>
      </w:r>
      <w:r w:rsidR="00BB542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B408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among </w:t>
      </w:r>
      <w:r w:rsidR="00FC37C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these </w:t>
      </w:r>
      <w:r w:rsidR="0086454A" w:rsidRPr="007D6E05">
        <w:rPr>
          <w:rFonts w:ascii="Times New Roman" w:hAnsi="Times New Roman" w:cs="Times New Roman"/>
          <w:sz w:val="24"/>
          <w:szCs w:val="24"/>
          <w:lang w:val="en-GB"/>
        </w:rPr>
        <w:t>habitats</w:t>
      </w:r>
      <w:r w:rsidR="003943E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5257" w:rsidRPr="007D6E05">
        <w:rPr>
          <w:rFonts w:ascii="Times New Roman" w:hAnsi="Times New Roman" w:cs="Times New Roman"/>
          <w:sz w:val="24"/>
          <w:szCs w:val="24"/>
          <w:lang w:val="en-GB"/>
        </w:rPr>
        <w:t>(F</w:t>
      </w:r>
      <w:r w:rsidR="00DA5257" w:rsidRPr="007D6E0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2,14</w:t>
      </w:r>
      <w:r w:rsidR="00B17FC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= 0.90</w:t>
      </w:r>
      <w:r w:rsidR="00DA525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021BD2" w:rsidRPr="007D6E05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B63E4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= 0.5</w:t>
      </w:r>
      <w:r w:rsidR="00DA5257" w:rsidRPr="007D6E0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5024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(Fig</w:t>
      </w:r>
      <w:r w:rsidR="00160FA3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8746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 w:rsidR="00DF3330" w:rsidRPr="007D6E05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1675D1" w:rsidRPr="007D6E0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DA5257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02A21E4" w14:textId="7E82C170" w:rsidR="001D7546" w:rsidRPr="007D6E05" w:rsidRDefault="005E7BC2" w:rsidP="000711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436717" w:rsidRPr="007D6E05">
        <w:rPr>
          <w:rFonts w:ascii="Times New Roman" w:hAnsi="Times New Roman" w:cs="Times New Roman"/>
          <w:sz w:val="24"/>
          <w:szCs w:val="24"/>
          <w:lang w:val="en-GB"/>
        </w:rPr>
        <w:t>savanna and in the savanna-forest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3671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B635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species </w:t>
      </w:r>
      <w:r w:rsidR="0043671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D517F6" w:rsidRPr="007D6E05">
        <w:rPr>
          <w:rFonts w:ascii="Times New Roman" w:hAnsi="Times New Roman" w:cs="Times New Roman"/>
          <w:sz w:val="24"/>
          <w:szCs w:val="24"/>
          <w:lang w:val="en-GB"/>
        </w:rPr>
        <w:t>functional groups</w:t>
      </w:r>
      <w:r w:rsidR="0043671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B0E95" w:rsidRPr="007D6E05">
        <w:rPr>
          <w:rFonts w:ascii="Times New Roman" w:hAnsi="Times New Roman" w:cs="Times New Roman"/>
          <w:sz w:val="24"/>
          <w:szCs w:val="24"/>
          <w:lang w:val="en-GB"/>
        </w:rPr>
        <w:t>responded similarly</w:t>
      </w:r>
      <w:r w:rsidR="00AA7E2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A0B0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to land use change </w:t>
      </w:r>
      <w:r w:rsidR="00AA7E2B" w:rsidRPr="007D6E05">
        <w:rPr>
          <w:rFonts w:ascii="Times New Roman" w:hAnsi="Times New Roman" w:cs="Times New Roman"/>
          <w:sz w:val="24"/>
          <w:szCs w:val="24"/>
          <w:lang w:val="en-GB"/>
        </w:rPr>
        <w:t>differing</w:t>
      </w:r>
      <w:r w:rsidR="00BB373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in composition</w:t>
      </w:r>
      <w:r w:rsidR="00AA7E2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6763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among all </w:t>
      </w:r>
      <w:r w:rsidR="00FC37CF" w:rsidRPr="007D6E05">
        <w:rPr>
          <w:rFonts w:ascii="Times New Roman" w:hAnsi="Times New Roman" w:cs="Times New Roman"/>
          <w:sz w:val="24"/>
          <w:szCs w:val="24"/>
          <w:lang w:val="en-GB"/>
        </w:rPr>
        <w:t>habitats</w:t>
      </w:r>
      <w:r w:rsidR="00BB373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types (native and converted)</w:t>
      </w:r>
      <w:r w:rsidR="0006763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43671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savanna: </w:t>
      </w:r>
      <w:r w:rsidR="003B6351" w:rsidRPr="007D6E05">
        <w:rPr>
          <w:rFonts w:ascii="Times New Roman" w:hAnsi="Times New Roman" w:cs="Times New Roman"/>
          <w:sz w:val="24"/>
          <w:szCs w:val="24"/>
          <w:lang w:val="en-GB"/>
        </w:rPr>
        <w:t>species</w:t>
      </w:r>
      <w:r w:rsidR="00436717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06FF" w:rsidRPr="007D6E05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FA06FF" w:rsidRPr="007D6E0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2,12</w:t>
      </w:r>
      <w:r w:rsidR="00B17FC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= 2.56</w:t>
      </w:r>
      <w:r w:rsidR="00436717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A06F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1BD2" w:rsidRPr="007D6E05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B17FC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= 0.002</w:t>
      </w:r>
      <w:r w:rsidR="0043671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Fig</w:t>
      </w:r>
      <w:r w:rsidR="00160FA3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B788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87465" w:rsidRPr="007D6E05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FC34AE" w:rsidRPr="007D6E05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8D5B1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836EC5" w:rsidRPr="007D6E05">
        <w:rPr>
          <w:rFonts w:ascii="Times New Roman" w:hAnsi="Times New Roman" w:cs="Times New Roman"/>
          <w:sz w:val="24"/>
          <w:szCs w:val="24"/>
          <w:lang w:val="en-GB"/>
        </w:rPr>
        <w:t>functional groups</w:t>
      </w:r>
      <w:r w:rsidR="008D5B11" w:rsidRPr="007D6E05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FA06F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C76E7" w:rsidRPr="007D6E05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4C76E7" w:rsidRPr="007D6E0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2,12</w:t>
      </w:r>
      <w:r w:rsidR="004C76E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="0091611F" w:rsidRPr="007D6E05">
        <w:rPr>
          <w:rFonts w:ascii="Times New Roman" w:hAnsi="Times New Roman" w:cs="Times New Roman"/>
          <w:sz w:val="24"/>
          <w:szCs w:val="24"/>
          <w:lang w:val="en-GB"/>
        </w:rPr>
        <w:t>7.70</w:t>
      </w:r>
      <w:r w:rsidR="008D5B11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C76E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1BD2" w:rsidRPr="007D6E05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B17FC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751F" w:rsidRPr="007D6E05">
        <w:rPr>
          <w:rFonts w:ascii="Times New Roman" w:hAnsi="Times New Roman" w:cs="Times New Roman"/>
          <w:sz w:val="24"/>
          <w:szCs w:val="24"/>
          <w:lang w:val="en-GB"/>
        </w:rPr>
        <w:t>&lt;</w:t>
      </w:r>
      <w:r w:rsidR="00B17FC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0.001</w:t>
      </w:r>
      <w:r w:rsidR="008D5B1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B7886" w:rsidRPr="007D6E05">
        <w:rPr>
          <w:rFonts w:ascii="Times New Roman" w:hAnsi="Times New Roman" w:cs="Times New Roman"/>
          <w:sz w:val="24"/>
          <w:szCs w:val="24"/>
          <w:lang w:val="en-GB"/>
        </w:rPr>
        <w:t>Fig</w:t>
      </w:r>
      <w:r w:rsidR="00160FA3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B788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87465" w:rsidRPr="007D6E05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FC34AE" w:rsidRPr="007D6E05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4C76E7" w:rsidRPr="007D6E0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D5B1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(savanna-forest: </w:t>
      </w:r>
      <w:r w:rsidR="003B6351" w:rsidRPr="007D6E05">
        <w:rPr>
          <w:rFonts w:ascii="Times New Roman" w:hAnsi="Times New Roman" w:cs="Times New Roman"/>
          <w:sz w:val="24"/>
          <w:szCs w:val="24"/>
          <w:lang w:val="en-GB"/>
        </w:rPr>
        <w:t>species</w:t>
      </w:r>
      <w:r w:rsidR="008D5B1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0C37D3" w:rsidRPr="007D6E05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0C37D3" w:rsidRPr="007D6E0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2,13</w:t>
      </w:r>
      <w:r w:rsidR="000C37D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="0091611F" w:rsidRPr="007D6E05">
        <w:rPr>
          <w:rFonts w:ascii="Times New Roman" w:hAnsi="Times New Roman" w:cs="Times New Roman"/>
          <w:sz w:val="24"/>
          <w:szCs w:val="24"/>
          <w:lang w:val="en-GB"/>
        </w:rPr>
        <w:t>4.10</w:t>
      </w:r>
      <w:r w:rsidR="008D5B11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C37D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1BD2" w:rsidRPr="007D6E05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326AD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751F" w:rsidRPr="007D6E05">
        <w:rPr>
          <w:rFonts w:ascii="Times New Roman" w:hAnsi="Times New Roman" w:cs="Times New Roman"/>
          <w:sz w:val="24"/>
          <w:szCs w:val="24"/>
          <w:lang w:val="en-GB"/>
        </w:rPr>
        <w:t>&lt;</w:t>
      </w:r>
      <w:r w:rsidR="00326AD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0.001</w:t>
      </w:r>
      <w:r w:rsidR="008D5B1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50243" w:rsidRPr="007D6E05">
        <w:rPr>
          <w:rFonts w:ascii="Times New Roman" w:hAnsi="Times New Roman" w:cs="Times New Roman"/>
          <w:sz w:val="24"/>
          <w:szCs w:val="24"/>
          <w:lang w:val="en-GB"/>
        </w:rPr>
        <w:t>Fig</w:t>
      </w:r>
      <w:r w:rsidR="00160FA3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8746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 w:rsidR="00FC34AE" w:rsidRPr="007D6E05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8D5B1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836EC5" w:rsidRPr="007D6E05">
        <w:rPr>
          <w:rFonts w:ascii="Times New Roman" w:hAnsi="Times New Roman" w:cs="Times New Roman"/>
          <w:sz w:val="24"/>
          <w:szCs w:val="24"/>
          <w:lang w:val="en-GB"/>
        </w:rPr>
        <w:t>functional groups</w:t>
      </w:r>
      <w:r w:rsidR="008D5B1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1D7546" w:rsidRPr="007D6E05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1D7546" w:rsidRPr="007D6E0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2,13</w:t>
      </w:r>
      <w:r w:rsidR="001D754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="00912A97" w:rsidRPr="007D6E05">
        <w:rPr>
          <w:rFonts w:ascii="Times New Roman" w:hAnsi="Times New Roman" w:cs="Times New Roman"/>
          <w:sz w:val="24"/>
          <w:szCs w:val="24"/>
          <w:lang w:val="en-GB"/>
        </w:rPr>
        <w:t>4.</w:t>
      </w:r>
      <w:r w:rsidR="0091611F" w:rsidRPr="007D6E05">
        <w:rPr>
          <w:rFonts w:ascii="Times New Roman" w:hAnsi="Times New Roman" w:cs="Times New Roman"/>
          <w:sz w:val="24"/>
          <w:szCs w:val="24"/>
          <w:lang w:val="en-GB"/>
        </w:rPr>
        <w:t>28</w:t>
      </w:r>
      <w:r w:rsidR="008D5B11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D754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1BD2" w:rsidRPr="007D6E05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326AD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751F" w:rsidRPr="007D6E05">
        <w:rPr>
          <w:rFonts w:ascii="Times New Roman" w:hAnsi="Times New Roman" w:cs="Times New Roman"/>
          <w:sz w:val="24"/>
          <w:szCs w:val="24"/>
          <w:lang w:val="en-GB"/>
        </w:rPr>
        <w:t>&lt;</w:t>
      </w:r>
      <w:r w:rsidR="00326AD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0.001</w:t>
      </w:r>
      <w:r w:rsidR="008D5B1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50243" w:rsidRPr="007D6E05">
        <w:rPr>
          <w:rFonts w:ascii="Times New Roman" w:hAnsi="Times New Roman" w:cs="Times New Roman"/>
          <w:sz w:val="24"/>
          <w:szCs w:val="24"/>
          <w:lang w:val="en-GB"/>
        </w:rPr>
        <w:t>Fig</w:t>
      </w:r>
      <w:r w:rsidR="00160FA3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8746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 w:rsidR="00FC34AE" w:rsidRPr="007D6E05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1D7546" w:rsidRPr="007D6E05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6B62D05D" w14:textId="77777777" w:rsidR="00BB5429" w:rsidRPr="007D6E05" w:rsidRDefault="00BB5429" w:rsidP="000711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8E063E4" w14:textId="3016CC7E" w:rsidR="00197671" w:rsidRPr="007D6E05" w:rsidRDefault="001E23E4" w:rsidP="000711FD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b/>
          <w:sz w:val="24"/>
          <w:szCs w:val="24"/>
          <w:lang w:val="en-GB"/>
        </w:rPr>
        <w:t>Species and functional group</w:t>
      </w:r>
      <w:r w:rsidR="009968DF" w:rsidRPr="007D6E05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7D6E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B1FAA" w:rsidRPr="007D6E05">
        <w:rPr>
          <w:rFonts w:ascii="Times New Roman" w:hAnsi="Times New Roman" w:cs="Times New Roman"/>
          <w:b/>
          <w:sz w:val="24"/>
          <w:szCs w:val="24"/>
          <w:lang w:val="en-GB"/>
        </w:rPr>
        <w:t>as indicators</w:t>
      </w:r>
    </w:p>
    <w:p w14:paraId="6364FD77" w14:textId="10BA769E" w:rsidR="00251E63" w:rsidRPr="007D6E05" w:rsidRDefault="00C46968" w:rsidP="00581BA1">
      <w:pPr>
        <w:tabs>
          <w:tab w:val="left" w:pos="40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In the grassland, w</w:t>
      </w:r>
      <w:r w:rsidR="00BC517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="0037745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detected </w:t>
      </w:r>
      <w:r w:rsidR="009968DF" w:rsidRPr="007D6E05">
        <w:rPr>
          <w:rFonts w:ascii="Times New Roman" w:hAnsi="Times New Roman" w:cs="Times New Roman"/>
          <w:sz w:val="24"/>
          <w:szCs w:val="24"/>
          <w:lang w:val="en-GB"/>
        </w:rPr>
        <w:t>indicator ant species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only </w:t>
      </w:r>
      <w:r w:rsidR="009968D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with a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taxonomic approach</w:t>
      </w:r>
      <w:r w:rsidR="002E4375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85CA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2A6A" w:rsidRPr="007D6E05">
        <w:rPr>
          <w:rFonts w:ascii="Times New Roman" w:hAnsi="Times New Roman" w:cs="Times New Roman"/>
          <w:sz w:val="24"/>
          <w:szCs w:val="24"/>
          <w:lang w:val="en-GB"/>
        </w:rPr>
        <w:t>We found one species</w:t>
      </w:r>
      <w:r w:rsidR="006C510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68D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as an </w:t>
      </w:r>
      <w:r w:rsidR="009B7952" w:rsidRPr="007D6E05">
        <w:rPr>
          <w:rFonts w:ascii="Times New Roman" w:hAnsi="Times New Roman" w:cs="Times New Roman"/>
          <w:sz w:val="24"/>
          <w:szCs w:val="24"/>
          <w:lang w:val="en-GB"/>
        </w:rPr>
        <w:t>indicator</w:t>
      </w:r>
      <w:r w:rsidR="00EA0B0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6C510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grassland and two species </w:t>
      </w:r>
      <w:r w:rsidR="009968D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="009B7952" w:rsidRPr="007D6E05">
        <w:rPr>
          <w:rFonts w:ascii="Times New Roman" w:hAnsi="Times New Roman" w:cs="Times New Roman"/>
          <w:sz w:val="24"/>
          <w:szCs w:val="24"/>
          <w:lang w:val="en-GB"/>
        </w:rPr>
        <w:t>indicators</w:t>
      </w:r>
      <w:r w:rsidR="00EA0B0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6C510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C510E" w:rsidRPr="007D6E05">
        <w:rPr>
          <w:rFonts w:ascii="Times New Roman" w:hAnsi="Times New Roman" w:cs="Times New Roman"/>
          <w:i/>
          <w:sz w:val="24"/>
          <w:szCs w:val="24"/>
          <w:lang w:val="en-GB"/>
        </w:rPr>
        <w:t>Eucalyptus</w:t>
      </w:r>
      <w:r w:rsidR="006C510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plantation</w:t>
      </w:r>
      <w:r w:rsidR="007D0ABA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218D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2469" w:rsidRPr="007D6E0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6C510E" w:rsidRPr="007D6E05">
        <w:rPr>
          <w:rFonts w:ascii="Times New Roman" w:hAnsi="Times New Roman" w:cs="Times New Roman"/>
          <w:sz w:val="24"/>
          <w:szCs w:val="24"/>
          <w:lang w:val="en-GB"/>
        </w:rPr>
        <w:t>Tab</w:t>
      </w:r>
      <w:r w:rsidR="00AC7F51" w:rsidRPr="007D6E05">
        <w:rPr>
          <w:rFonts w:ascii="Times New Roman" w:hAnsi="Times New Roman" w:cs="Times New Roman"/>
          <w:sz w:val="24"/>
          <w:szCs w:val="24"/>
          <w:lang w:val="en-GB"/>
        </w:rPr>
        <w:t>le</w:t>
      </w:r>
      <w:r w:rsidR="006C510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B0A9E" w:rsidRPr="007D6E05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E02469" w:rsidRPr="007D6E0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ED606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26E6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IndVal did not select </w:t>
      </w:r>
      <w:r w:rsidR="009968D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any </w:t>
      </w:r>
      <w:r w:rsidR="00E26E6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functional group as </w:t>
      </w:r>
      <w:r w:rsidR="009968D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="00E26E68" w:rsidRPr="007D6E05">
        <w:rPr>
          <w:rFonts w:ascii="Times New Roman" w:hAnsi="Times New Roman" w:cs="Times New Roman"/>
          <w:sz w:val="24"/>
          <w:szCs w:val="24"/>
          <w:lang w:val="en-GB"/>
        </w:rPr>
        <w:t>indicator of habitat type.</w:t>
      </w:r>
    </w:p>
    <w:p w14:paraId="345C9DB1" w14:textId="02BD50CE" w:rsidR="00F61CE6" w:rsidRPr="007D6E05" w:rsidRDefault="002E4375" w:rsidP="000711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532CC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savanna, </w:t>
      </w:r>
      <w:r w:rsidR="00EA0B06" w:rsidRPr="007D6E05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0B0A9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="00581BA1" w:rsidRPr="007D6E05">
        <w:rPr>
          <w:rFonts w:ascii="Times New Roman" w:hAnsi="Times New Roman" w:cs="Times New Roman"/>
          <w:sz w:val="24"/>
          <w:szCs w:val="24"/>
          <w:lang w:val="en-GB"/>
        </w:rPr>
        <w:t>found indicator species in</w:t>
      </w:r>
      <w:r w:rsidR="000B0A9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72B49" w:rsidRPr="007D6E05">
        <w:rPr>
          <w:rFonts w:ascii="Times New Roman" w:hAnsi="Times New Roman" w:cs="Times New Roman"/>
          <w:sz w:val="24"/>
          <w:szCs w:val="24"/>
          <w:lang w:val="en-GB"/>
        </w:rPr>
        <w:t>all habitat type</w:t>
      </w:r>
      <w:r w:rsidR="009968DF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72B4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0B0A9E" w:rsidRPr="007D6E05">
        <w:rPr>
          <w:rFonts w:ascii="Times New Roman" w:hAnsi="Times New Roman" w:cs="Times New Roman"/>
          <w:sz w:val="24"/>
          <w:szCs w:val="24"/>
          <w:lang w:val="en-GB"/>
        </w:rPr>
        <w:t>savanna (eight), planted pasture</w:t>
      </w:r>
      <w:r w:rsidR="00507933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B0A9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(two) and </w:t>
      </w:r>
      <w:r w:rsidR="000B0A9E" w:rsidRPr="007D6E05">
        <w:rPr>
          <w:rFonts w:ascii="Times New Roman" w:hAnsi="Times New Roman" w:cs="Times New Roman"/>
          <w:i/>
          <w:sz w:val="24"/>
          <w:szCs w:val="24"/>
          <w:lang w:val="en-GB"/>
        </w:rPr>
        <w:t>Eucalyptus</w:t>
      </w:r>
      <w:r w:rsidR="000B0A9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plantation</w:t>
      </w:r>
      <w:r w:rsidR="007D0ABA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9679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(one)</w:t>
      </w:r>
      <w:r w:rsidR="000B0A9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E7CF7" w:rsidRPr="007D6E0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0B0A9E" w:rsidRPr="007D6E05">
        <w:rPr>
          <w:rFonts w:ascii="Times New Roman" w:hAnsi="Times New Roman" w:cs="Times New Roman"/>
          <w:sz w:val="24"/>
          <w:szCs w:val="24"/>
          <w:lang w:val="en-GB"/>
        </w:rPr>
        <w:t>Tab</w:t>
      </w:r>
      <w:r w:rsidR="00AC7F51" w:rsidRPr="007D6E05">
        <w:rPr>
          <w:rFonts w:ascii="Times New Roman" w:hAnsi="Times New Roman" w:cs="Times New Roman"/>
          <w:sz w:val="24"/>
          <w:szCs w:val="24"/>
          <w:lang w:val="en-GB"/>
        </w:rPr>
        <w:t>le</w:t>
      </w:r>
      <w:r w:rsidR="00DE7CF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87465" w:rsidRPr="007D6E05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DE7CF7" w:rsidRPr="007D6E0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945EF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. We </w:t>
      </w:r>
      <w:r w:rsidR="000B0A9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just </w:t>
      </w:r>
      <w:r w:rsidR="00D11833" w:rsidRPr="007D6E05">
        <w:rPr>
          <w:rFonts w:ascii="Times New Roman" w:hAnsi="Times New Roman" w:cs="Times New Roman"/>
          <w:sz w:val="24"/>
          <w:szCs w:val="24"/>
          <w:lang w:val="en-GB"/>
        </w:rPr>
        <w:t>found</w:t>
      </w:r>
      <w:r w:rsidR="00945EF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B0A9E" w:rsidRPr="007D6E05">
        <w:rPr>
          <w:rFonts w:ascii="Times New Roman" w:hAnsi="Times New Roman" w:cs="Times New Roman"/>
          <w:sz w:val="24"/>
          <w:szCs w:val="24"/>
          <w:lang w:val="en-GB"/>
        </w:rPr>
        <w:t>one functional group</w:t>
      </w:r>
      <w:r w:rsidR="00E72B4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72B49" w:rsidRPr="007D6E05">
        <w:rPr>
          <w:rFonts w:ascii="Times New Roman" w:hAnsi="Times New Roman" w:cs="Times New Roman"/>
          <w:sz w:val="24"/>
          <w:szCs w:val="24"/>
          <w:lang w:val="en-GB"/>
        </w:rPr>
        <w:lastRenderedPageBreak/>
        <w:t>(ground specialist</w:t>
      </w:r>
      <w:r w:rsidR="00581BA1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72B49" w:rsidRPr="007D6E0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0B0A9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1183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characteristic of a habitat; in this case, characteristic of savanna </w:t>
      </w:r>
      <w:r w:rsidR="00E02469" w:rsidRPr="007D6E0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E9679A" w:rsidRPr="007D6E05">
        <w:rPr>
          <w:rFonts w:ascii="Times New Roman" w:hAnsi="Times New Roman" w:cs="Times New Roman"/>
          <w:sz w:val="24"/>
          <w:szCs w:val="24"/>
          <w:lang w:val="en-GB"/>
        </w:rPr>
        <w:t>Tab</w:t>
      </w:r>
      <w:r w:rsidR="00AC7F51" w:rsidRPr="007D6E05">
        <w:rPr>
          <w:rFonts w:ascii="Times New Roman" w:hAnsi="Times New Roman" w:cs="Times New Roman"/>
          <w:sz w:val="24"/>
          <w:szCs w:val="24"/>
          <w:lang w:val="en-GB"/>
        </w:rPr>
        <w:t>le</w:t>
      </w:r>
      <w:r w:rsidR="0058746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  <w:r w:rsidR="00F61CE6" w:rsidRPr="007D6E05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601A5283" w14:textId="440A16D7" w:rsidR="00263B3F" w:rsidRPr="007D6E05" w:rsidRDefault="009A6502" w:rsidP="000711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E80C9F" w:rsidRPr="007D6E05">
        <w:rPr>
          <w:rFonts w:ascii="Times New Roman" w:hAnsi="Times New Roman" w:cs="Times New Roman"/>
          <w:sz w:val="24"/>
          <w:szCs w:val="24"/>
          <w:lang w:val="en-GB"/>
        </w:rPr>
        <w:t>savanna</w:t>
      </w:r>
      <w:r w:rsidR="002E4375" w:rsidRPr="007D6E05">
        <w:rPr>
          <w:rFonts w:ascii="Times New Roman" w:hAnsi="Times New Roman" w:cs="Times New Roman"/>
          <w:sz w:val="24"/>
          <w:szCs w:val="24"/>
          <w:lang w:val="en-GB"/>
        </w:rPr>
        <w:t>-forest</w:t>
      </w:r>
      <w:r w:rsidR="00C23EA4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80C9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A0B06" w:rsidRPr="007D6E05">
        <w:rPr>
          <w:rFonts w:ascii="Times New Roman" w:hAnsi="Times New Roman" w:cs="Times New Roman"/>
          <w:sz w:val="24"/>
          <w:szCs w:val="24"/>
          <w:lang w:val="en-GB"/>
        </w:rPr>
        <w:t>we found species characteristic of the</w:t>
      </w:r>
      <w:r w:rsidR="00932BE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savanna-forest</w:t>
      </w:r>
      <w:r w:rsidR="00743AC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(six)</w:t>
      </w:r>
      <w:r w:rsidR="00932BE2" w:rsidRPr="007D6E05">
        <w:rPr>
          <w:rFonts w:ascii="Times New Roman" w:hAnsi="Times New Roman" w:cs="Times New Roman"/>
          <w:sz w:val="24"/>
          <w:szCs w:val="24"/>
          <w:lang w:val="en-GB"/>
        </w:rPr>
        <w:t>, planted pasture</w:t>
      </w:r>
      <w:r w:rsidR="007D0ABA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43AC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(one)</w:t>
      </w:r>
      <w:r w:rsidR="00932BE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932BE2" w:rsidRPr="007D6E05">
        <w:rPr>
          <w:rFonts w:ascii="Times New Roman" w:hAnsi="Times New Roman" w:cs="Times New Roman"/>
          <w:i/>
          <w:sz w:val="24"/>
          <w:szCs w:val="24"/>
          <w:lang w:val="en-GB"/>
        </w:rPr>
        <w:t>Eucalyptus</w:t>
      </w:r>
      <w:r w:rsidR="00932BE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plantation</w:t>
      </w:r>
      <w:r w:rsidR="007D0ABA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43AC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(three)</w:t>
      </w:r>
      <w:r w:rsidR="00932BE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(Tab</w:t>
      </w:r>
      <w:r w:rsidR="00AC7F51" w:rsidRPr="007D6E05">
        <w:rPr>
          <w:rFonts w:ascii="Times New Roman" w:hAnsi="Times New Roman" w:cs="Times New Roman"/>
          <w:sz w:val="24"/>
          <w:szCs w:val="24"/>
          <w:lang w:val="en-GB"/>
        </w:rPr>
        <w:t>le</w:t>
      </w:r>
      <w:r w:rsidR="00932BE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2). We </w:t>
      </w:r>
      <w:r w:rsidR="009968DF" w:rsidRPr="007D6E05">
        <w:rPr>
          <w:rFonts w:ascii="Times New Roman" w:hAnsi="Times New Roman" w:cs="Times New Roman"/>
          <w:sz w:val="24"/>
          <w:szCs w:val="24"/>
          <w:lang w:val="en-GB"/>
        </w:rPr>
        <w:t>found</w:t>
      </w:r>
      <w:r w:rsidR="00932BE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functional groups assigned to</w:t>
      </w:r>
      <w:r w:rsidR="00743AC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two habitat types:</w:t>
      </w:r>
      <w:r w:rsidR="00932BE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savanna-forest</w:t>
      </w:r>
      <w:r w:rsidR="00743AC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D11833" w:rsidRPr="007D6E05">
        <w:rPr>
          <w:rFonts w:ascii="Times New Roman" w:hAnsi="Times New Roman" w:cs="Times New Roman"/>
          <w:sz w:val="24"/>
          <w:szCs w:val="24"/>
          <w:lang w:val="en-GB"/>
        </w:rPr>
        <w:t>specialist cryptic predators, and hypogaeic omnivorous and scavengers</w:t>
      </w:r>
      <w:r w:rsidR="00743AC5" w:rsidRPr="007D6E0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932BE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932BE2" w:rsidRPr="007D6E05">
        <w:rPr>
          <w:rFonts w:ascii="Times New Roman" w:hAnsi="Times New Roman" w:cs="Times New Roman"/>
          <w:i/>
          <w:sz w:val="24"/>
          <w:szCs w:val="24"/>
          <w:lang w:val="en-GB"/>
        </w:rPr>
        <w:t>Eucalyptus</w:t>
      </w:r>
      <w:r w:rsidR="00932BE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plantation</w:t>
      </w:r>
      <w:r w:rsidR="007D0ABA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43AC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D11833" w:rsidRPr="007D6E05">
        <w:rPr>
          <w:rFonts w:ascii="Times New Roman" w:hAnsi="Times New Roman" w:cs="Times New Roman"/>
          <w:sz w:val="24"/>
          <w:szCs w:val="24"/>
          <w:lang w:val="en-GB"/>
        </w:rPr>
        <w:t>ground specialist</w:t>
      </w:r>
      <w:r w:rsidR="00581BA1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43AC5" w:rsidRPr="007D6E0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932BE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(Tab</w:t>
      </w:r>
      <w:r w:rsidR="00AC7F51" w:rsidRPr="007D6E05">
        <w:rPr>
          <w:rFonts w:ascii="Times New Roman" w:hAnsi="Times New Roman" w:cs="Times New Roman"/>
          <w:sz w:val="24"/>
          <w:szCs w:val="24"/>
          <w:lang w:val="en-GB"/>
        </w:rPr>
        <w:t>le</w:t>
      </w:r>
      <w:r w:rsidR="00932BE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2).</w:t>
      </w:r>
    </w:p>
    <w:p w14:paraId="484901B6" w14:textId="77777777" w:rsidR="00F76341" w:rsidRPr="007D6E05" w:rsidRDefault="00F76341" w:rsidP="000711FD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8FBC328" w14:textId="771A0DE6" w:rsidR="00702C47" w:rsidRPr="007D6E05" w:rsidRDefault="00B66134" w:rsidP="000711FD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b/>
          <w:sz w:val="24"/>
          <w:szCs w:val="24"/>
          <w:lang w:val="en-GB"/>
        </w:rPr>
        <w:t>Discussion</w:t>
      </w:r>
    </w:p>
    <w:p w14:paraId="4D7ACC24" w14:textId="49BB09FB" w:rsidR="00567E30" w:rsidRPr="007D6E05" w:rsidRDefault="005768E1" w:rsidP="000711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Our study give</w:t>
      </w:r>
      <w:r w:rsidR="00AE369E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fresh insight into </w:t>
      </w:r>
      <w:r w:rsidR="00A4202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the response of </w:t>
      </w:r>
      <w:r w:rsidR="003B635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species </w:t>
      </w:r>
      <w:r w:rsidR="00A4202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D517F6" w:rsidRPr="007D6E05">
        <w:rPr>
          <w:rFonts w:ascii="Times New Roman" w:hAnsi="Times New Roman" w:cs="Times New Roman"/>
          <w:sz w:val="24"/>
          <w:szCs w:val="24"/>
          <w:lang w:val="en-GB"/>
        </w:rPr>
        <w:t>functional groups</w:t>
      </w:r>
      <w:r w:rsidR="00A4202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to land</w:t>
      </w:r>
      <w:r w:rsidR="00AE369E" w:rsidRPr="007D6E0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A42026" w:rsidRPr="007D6E05">
        <w:rPr>
          <w:rFonts w:ascii="Times New Roman" w:hAnsi="Times New Roman" w:cs="Times New Roman"/>
          <w:sz w:val="24"/>
          <w:szCs w:val="24"/>
          <w:lang w:val="en-GB"/>
        </w:rPr>
        <w:t>use change in different vegetation types</w:t>
      </w:r>
      <w:r w:rsidR="00853CE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8113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Our findings indicate that across a gradient </w:t>
      </w:r>
      <w:r w:rsidR="006B1026" w:rsidRPr="007D6E05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29341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81133" w:rsidRPr="007D6E05">
        <w:rPr>
          <w:rFonts w:ascii="Times New Roman" w:hAnsi="Times New Roman" w:cs="Times New Roman"/>
          <w:sz w:val="24"/>
          <w:szCs w:val="24"/>
          <w:lang w:val="en-GB"/>
        </w:rPr>
        <w:t>tree cover</w:t>
      </w:r>
      <w:r w:rsidR="003B5EB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(grassland to savanna</w:t>
      </w:r>
      <w:r w:rsidR="00293413" w:rsidRPr="007D6E05">
        <w:rPr>
          <w:rFonts w:ascii="Times New Roman" w:hAnsi="Times New Roman" w:cs="Times New Roman"/>
          <w:sz w:val="24"/>
          <w:szCs w:val="24"/>
          <w:lang w:val="en-GB"/>
        </w:rPr>
        <w:t>-forest),</w:t>
      </w:r>
      <w:r w:rsidR="0008113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ant </w:t>
      </w:r>
      <w:r w:rsidR="00E5758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species and </w:t>
      </w:r>
      <w:r w:rsidR="00D517F6" w:rsidRPr="007D6E05">
        <w:rPr>
          <w:rFonts w:ascii="Times New Roman" w:hAnsi="Times New Roman" w:cs="Times New Roman"/>
          <w:sz w:val="24"/>
          <w:szCs w:val="24"/>
          <w:lang w:val="en-GB"/>
        </w:rPr>
        <w:t>functional groups</w:t>
      </w:r>
      <w:r w:rsidR="00E5758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8113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are affected </w:t>
      </w:r>
      <w:r w:rsidR="00E5758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differently </w:t>
      </w:r>
      <w:r w:rsidR="00081133" w:rsidRPr="007D6E05">
        <w:rPr>
          <w:rFonts w:ascii="Times New Roman" w:hAnsi="Times New Roman" w:cs="Times New Roman"/>
          <w:sz w:val="24"/>
          <w:szCs w:val="24"/>
          <w:lang w:val="en-GB"/>
        </w:rPr>
        <w:t>by land</w:t>
      </w:r>
      <w:r w:rsidR="00AE369E" w:rsidRPr="007D6E0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081133" w:rsidRPr="007D6E05">
        <w:rPr>
          <w:rFonts w:ascii="Times New Roman" w:hAnsi="Times New Roman" w:cs="Times New Roman"/>
          <w:sz w:val="24"/>
          <w:szCs w:val="24"/>
          <w:lang w:val="en-GB"/>
        </w:rPr>
        <w:t>use changes.</w:t>
      </w:r>
      <w:r w:rsidR="00676E1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171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Our </w:t>
      </w:r>
      <w:r w:rsidR="00676E1E" w:rsidRPr="007D6E05">
        <w:rPr>
          <w:rFonts w:ascii="Times New Roman" w:hAnsi="Times New Roman" w:cs="Times New Roman"/>
          <w:sz w:val="24"/>
          <w:szCs w:val="24"/>
          <w:lang w:val="en-GB"/>
        </w:rPr>
        <w:t>finding</w:t>
      </w:r>
      <w:r w:rsidR="0034171A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76E1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171A" w:rsidRPr="007D6E05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="00676E1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especially </w:t>
      </w:r>
      <w:r w:rsidR="0034171A" w:rsidRPr="007D6E05">
        <w:rPr>
          <w:rFonts w:ascii="Times New Roman" w:hAnsi="Times New Roman" w:cs="Times New Roman"/>
          <w:sz w:val="24"/>
          <w:szCs w:val="24"/>
          <w:lang w:val="en-GB"/>
        </w:rPr>
        <w:t>relevant</w:t>
      </w:r>
      <w:r w:rsidR="00676E1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to heterogeneous </w:t>
      </w:r>
      <w:r w:rsidR="00F4677A" w:rsidRPr="007D6E05">
        <w:rPr>
          <w:rFonts w:ascii="Times New Roman" w:hAnsi="Times New Roman" w:cs="Times New Roman"/>
          <w:sz w:val="24"/>
          <w:szCs w:val="24"/>
          <w:lang w:val="en-GB"/>
        </w:rPr>
        <w:t>habitats, like the Cerrado, which</w:t>
      </w:r>
      <w:r w:rsidR="009E298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often lack </w:t>
      </w:r>
      <w:r w:rsidR="00676E1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studies comparing </w:t>
      </w:r>
      <w:r w:rsidR="00F4677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biodiversity </w:t>
      </w:r>
      <w:r w:rsidR="00676E1E" w:rsidRPr="007D6E05">
        <w:rPr>
          <w:rFonts w:ascii="Times New Roman" w:hAnsi="Times New Roman" w:cs="Times New Roman"/>
          <w:sz w:val="24"/>
          <w:szCs w:val="24"/>
          <w:lang w:val="en-GB"/>
        </w:rPr>
        <w:t>response</w:t>
      </w:r>
      <w:r w:rsidR="00F4677A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76E1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F4677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different </w:t>
      </w:r>
      <w:r w:rsidR="00676E1E" w:rsidRPr="007D6E05">
        <w:rPr>
          <w:rFonts w:ascii="Times New Roman" w:hAnsi="Times New Roman" w:cs="Times New Roman"/>
          <w:sz w:val="24"/>
          <w:szCs w:val="24"/>
          <w:lang w:val="en-GB"/>
        </w:rPr>
        <w:t>land</w:t>
      </w:r>
      <w:r w:rsidR="00AE369E" w:rsidRPr="007D6E0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676E1E" w:rsidRPr="007D6E05">
        <w:rPr>
          <w:rFonts w:ascii="Times New Roman" w:hAnsi="Times New Roman" w:cs="Times New Roman"/>
          <w:sz w:val="24"/>
          <w:szCs w:val="24"/>
          <w:lang w:val="en-GB"/>
        </w:rPr>
        <w:t>use change</w:t>
      </w:r>
      <w:r w:rsidR="00F4677A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76E1E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E791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171A" w:rsidRPr="007D6E05">
        <w:rPr>
          <w:rFonts w:ascii="Times New Roman" w:hAnsi="Times New Roman" w:cs="Times New Roman"/>
          <w:sz w:val="24"/>
          <w:szCs w:val="24"/>
          <w:lang w:val="en-GB"/>
        </w:rPr>
        <w:t>Our study</w:t>
      </w:r>
      <w:r w:rsidR="006E791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demonstrate</w:t>
      </w:r>
      <w:r w:rsidR="0034171A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E791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F1569C" w:rsidRPr="007D6E05">
        <w:rPr>
          <w:rFonts w:ascii="Times New Roman" w:hAnsi="Times New Roman" w:cs="Times New Roman"/>
          <w:sz w:val="24"/>
          <w:szCs w:val="24"/>
          <w:lang w:val="en-GB"/>
        </w:rPr>
        <w:t>it is important to analyse</w:t>
      </w:r>
      <w:r w:rsidR="008C714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9341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F3B81" w:rsidRPr="007D6E05">
        <w:rPr>
          <w:rFonts w:ascii="Times New Roman" w:hAnsi="Times New Roman" w:cs="Times New Roman"/>
          <w:sz w:val="24"/>
          <w:szCs w:val="24"/>
          <w:lang w:val="en-GB"/>
        </w:rPr>
        <w:t>impacts</w:t>
      </w:r>
      <w:r w:rsidR="008C714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of land</w:t>
      </w:r>
      <w:r w:rsidR="00AE369E" w:rsidRPr="007D6E0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8C714F" w:rsidRPr="007D6E05">
        <w:rPr>
          <w:rFonts w:ascii="Times New Roman" w:hAnsi="Times New Roman" w:cs="Times New Roman"/>
          <w:sz w:val="24"/>
          <w:szCs w:val="24"/>
          <w:lang w:val="en-GB"/>
        </w:rPr>
        <w:t>use change on</w:t>
      </w:r>
      <w:r w:rsidR="00C177A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assemblage structure </w:t>
      </w:r>
      <w:r w:rsidR="00F1569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in a </w:t>
      </w:r>
      <w:r w:rsidR="00581BA1" w:rsidRPr="007D6E05">
        <w:rPr>
          <w:rFonts w:ascii="Times New Roman" w:hAnsi="Times New Roman" w:cs="Times New Roman"/>
          <w:sz w:val="24"/>
          <w:szCs w:val="24"/>
          <w:lang w:val="en-GB"/>
        </w:rPr>
        <w:t>comprehensive way</w:t>
      </w:r>
      <w:r w:rsidR="000D22B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A958F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i.e. </w:t>
      </w:r>
      <w:r w:rsidR="00C177A8" w:rsidRPr="007D6E05">
        <w:rPr>
          <w:rFonts w:ascii="Times New Roman" w:hAnsi="Times New Roman" w:cs="Times New Roman"/>
          <w:sz w:val="24"/>
          <w:szCs w:val="24"/>
          <w:lang w:val="en-GB"/>
        </w:rPr>
        <w:t>exploring</w:t>
      </w:r>
      <w:r w:rsidR="00A958F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both</w:t>
      </w:r>
      <w:r w:rsidR="00C177A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taxonomic</w:t>
      </w:r>
      <w:r w:rsidR="002B2AA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C177A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17F6" w:rsidRPr="007D6E05">
        <w:rPr>
          <w:rFonts w:ascii="Times New Roman" w:hAnsi="Times New Roman" w:cs="Times New Roman"/>
          <w:sz w:val="24"/>
          <w:szCs w:val="24"/>
          <w:lang w:val="en-GB"/>
        </w:rPr>
        <w:t>functional</w:t>
      </w:r>
      <w:r w:rsidR="002B2AA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C007E" w:rsidRPr="007D6E05">
        <w:rPr>
          <w:rFonts w:ascii="Times New Roman" w:hAnsi="Times New Roman" w:cs="Times New Roman"/>
          <w:sz w:val="24"/>
          <w:szCs w:val="24"/>
          <w:lang w:val="en-GB"/>
        </w:rPr>
        <w:t>approaches</w:t>
      </w:r>
      <w:r w:rsidR="000D22BD" w:rsidRPr="007D6E0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1569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177A8" w:rsidRPr="007D6E05">
        <w:rPr>
          <w:rFonts w:ascii="Times New Roman" w:hAnsi="Times New Roman" w:cs="Times New Roman"/>
          <w:sz w:val="24"/>
          <w:szCs w:val="24"/>
          <w:lang w:val="en-GB"/>
        </w:rPr>
        <w:t>for predicting</w:t>
      </w:r>
      <w:r w:rsidR="00FE287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2AA5" w:rsidRPr="007D6E05">
        <w:rPr>
          <w:rFonts w:ascii="Times New Roman" w:hAnsi="Times New Roman" w:cs="Times New Roman"/>
          <w:sz w:val="24"/>
          <w:szCs w:val="24"/>
          <w:lang w:val="en-GB"/>
        </w:rPr>
        <w:t>the effects of land</w:t>
      </w:r>
      <w:r w:rsidR="00AE369E" w:rsidRPr="007D6E0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2B2AA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use change </w:t>
      </w:r>
      <w:r w:rsidR="00FE287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6D728D" w:rsidRPr="007D6E05">
        <w:rPr>
          <w:rFonts w:ascii="Times New Roman" w:hAnsi="Times New Roman" w:cs="Times New Roman"/>
          <w:sz w:val="24"/>
          <w:szCs w:val="24"/>
          <w:lang w:val="en-GB"/>
        </w:rPr>
        <w:t>community dynamics</w:t>
      </w:r>
      <w:r w:rsidR="008C714F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D4B9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517D9" w:rsidRPr="007D6E05">
        <w:rPr>
          <w:rFonts w:ascii="Times New Roman" w:hAnsi="Times New Roman" w:cs="Times New Roman"/>
          <w:sz w:val="24"/>
          <w:szCs w:val="24"/>
          <w:lang w:val="en-GB"/>
        </w:rPr>
        <w:t>Here,</w:t>
      </w:r>
      <w:r w:rsidR="00270FF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458F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E5758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show </w:t>
      </w:r>
      <w:r w:rsidR="004C0CD9" w:rsidRPr="007D6E05">
        <w:rPr>
          <w:rFonts w:ascii="Times New Roman" w:hAnsi="Times New Roman" w:cs="Times New Roman"/>
          <w:sz w:val="24"/>
          <w:szCs w:val="24"/>
          <w:lang w:val="en-GB"/>
        </w:rPr>
        <w:t>alterations</w:t>
      </w:r>
      <w:r w:rsidR="00270FF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51B3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4C0CD9" w:rsidRPr="007D6E05">
        <w:rPr>
          <w:rFonts w:ascii="Times New Roman" w:hAnsi="Times New Roman" w:cs="Times New Roman"/>
          <w:sz w:val="24"/>
          <w:szCs w:val="24"/>
          <w:lang w:val="en-GB"/>
        </w:rPr>
        <w:t>taxonomic</w:t>
      </w:r>
      <w:r w:rsidR="002B2AA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D517F6" w:rsidRPr="007D6E05">
        <w:rPr>
          <w:rFonts w:ascii="Times New Roman" w:hAnsi="Times New Roman" w:cs="Times New Roman"/>
          <w:sz w:val="24"/>
          <w:szCs w:val="24"/>
          <w:lang w:val="en-GB"/>
        </w:rPr>
        <w:t>functional</w:t>
      </w:r>
      <w:r w:rsidR="002B2AA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C517E" w:rsidRPr="007D6E05">
        <w:rPr>
          <w:rFonts w:ascii="Times New Roman" w:hAnsi="Times New Roman" w:cs="Times New Roman"/>
          <w:sz w:val="24"/>
          <w:szCs w:val="24"/>
          <w:lang w:val="en-GB"/>
        </w:rPr>
        <w:t>assemblage</w:t>
      </w:r>
      <w:r w:rsidR="002B2AA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structure</w:t>
      </w:r>
      <w:r w:rsidR="0063109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C0CD9" w:rsidRPr="007D6E05">
        <w:rPr>
          <w:rFonts w:ascii="Times New Roman" w:hAnsi="Times New Roman" w:cs="Times New Roman"/>
          <w:sz w:val="24"/>
          <w:szCs w:val="24"/>
          <w:lang w:val="en-GB"/>
        </w:rPr>
        <w:t>due to land</w:t>
      </w:r>
      <w:r w:rsidR="00AE369E" w:rsidRPr="007D6E0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4C0CD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use changes </w:t>
      </w:r>
      <w:r w:rsidR="000D22B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regardless of </w:t>
      </w:r>
      <w:r w:rsidR="006B102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the type of </w:t>
      </w:r>
      <w:r w:rsidR="007F75B9" w:rsidRPr="007D6E05">
        <w:rPr>
          <w:rFonts w:ascii="Times New Roman" w:hAnsi="Times New Roman" w:cs="Times New Roman"/>
          <w:sz w:val="24"/>
          <w:szCs w:val="24"/>
          <w:lang w:val="en-GB"/>
        </w:rPr>
        <w:t>habitat transformation (</w:t>
      </w:r>
      <w:r w:rsidR="007F75B9" w:rsidRPr="007D6E05">
        <w:rPr>
          <w:rFonts w:ascii="Times New Roman" w:hAnsi="Times New Roman" w:cs="Times New Roman"/>
          <w:i/>
          <w:sz w:val="24"/>
          <w:szCs w:val="24"/>
          <w:lang w:val="en-GB"/>
        </w:rPr>
        <w:t>Eucalyptus</w:t>
      </w:r>
      <w:r w:rsidR="007F75B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plantations or planted </w:t>
      </w:r>
      <w:r w:rsidR="007F75B9" w:rsidRPr="007D6E05">
        <w:rPr>
          <w:rFonts w:ascii="Times New Roman" w:hAnsi="Times New Roman" w:cs="Times New Roman"/>
          <w:sz w:val="24"/>
          <w:szCs w:val="24"/>
          <w:lang w:val="en-GB"/>
        </w:rPr>
        <w:lastRenderedPageBreak/>
        <w:t>pastures)</w:t>
      </w:r>
      <w:r w:rsidR="004C0CD9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67E3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005BB" w:rsidRPr="007D6E05">
        <w:rPr>
          <w:rFonts w:ascii="Times New Roman" w:hAnsi="Times New Roman" w:cs="Times New Roman"/>
          <w:sz w:val="24"/>
          <w:szCs w:val="24"/>
          <w:lang w:val="en-GB"/>
        </w:rPr>
        <w:t>Below</w:t>
      </w:r>
      <w:r w:rsidR="002B2AA5" w:rsidRPr="007D6E05">
        <w:rPr>
          <w:rFonts w:ascii="Times New Roman" w:hAnsi="Times New Roman" w:cs="Times New Roman"/>
          <w:sz w:val="24"/>
          <w:szCs w:val="24"/>
          <w:lang w:val="en-GB"/>
        </w:rPr>
        <w:t>, we do</w:t>
      </w:r>
      <w:r w:rsidR="00567E3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not discuss in detail why ant assemblage</w:t>
      </w:r>
      <w:r w:rsidR="00D4425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s response varies with </w:t>
      </w:r>
      <w:r w:rsidR="00567E30" w:rsidRPr="007D6E05">
        <w:rPr>
          <w:rFonts w:ascii="Times New Roman" w:hAnsi="Times New Roman" w:cs="Times New Roman"/>
          <w:sz w:val="24"/>
          <w:szCs w:val="24"/>
          <w:lang w:val="en-GB"/>
        </w:rPr>
        <w:t>land</w:t>
      </w:r>
      <w:r w:rsidR="00AE369E" w:rsidRPr="007D6E0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567E30" w:rsidRPr="007D6E05">
        <w:rPr>
          <w:rFonts w:ascii="Times New Roman" w:hAnsi="Times New Roman" w:cs="Times New Roman"/>
          <w:sz w:val="24"/>
          <w:szCs w:val="24"/>
          <w:lang w:val="en-GB"/>
        </w:rPr>
        <w:t>use in each vegetation type</w:t>
      </w:r>
      <w:r w:rsidR="00281BA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9E702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but </w:t>
      </w:r>
      <w:r w:rsidR="00281BA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see </w:t>
      </w:r>
      <w:r w:rsidR="003B5EB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Queiroz </w:t>
      </w:r>
      <w:r w:rsidR="008315E1" w:rsidRPr="007D6E05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3B5EB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al.</w:t>
      </w:r>
      <w:r w:rsidR="008315E1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B5EB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20</w:t>
      </w:r>
      <w:r w:rsidR="003140E2" w:rsidRPr="007D6E05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281BAC" w:rsidRPr="007D6E0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567E3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B2AA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rather we focus on </w:t>
      </w:r>
      <w:r w:rsidR="00DA2859" w:rsidRPr="007D6E05">
        <w:rPr>
          <w:rFonts w:ascii="Times New Roman" w:hAnsi="Times New Roman" w:cs="Times New Roman"/>
          <w:sz w:val="24"/>
          <w:szCs w:val="24"/>
          <w:lang w:val="en-GB"/>
        </w:rPr>
        <w:t>the extent to which</w:t>
      </w:r>
      <w:r w:rsidR="007D4AC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567E3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two approaches of biodiversity</w:t>
      </w:r>
      <w:r w:rsidR="00A958F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analysis</w:t>
      </w:r>
      <w:r w:rsidR="00567E3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B2AA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taxonomic and </w:t>
      </w:r>
      <w:r w:rsidR="00D517F6" w:rsidRPr="007D6E05">
        <w:rPr>
          <w:rFonts w:ascii="Times New Roman" w:hAnsi="Times New Roman" w:cs="Times New Roman"/>
          <w:sz w:val="24"/>
          <w:szCs w:val="24"/>
          <w:lang w:val="en-GB"/>
        </w:rPr>
        <w:t>functional</w:t>
      </w:r>
      <w:r w:rsidR="00567E3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144D8" w:rsidRPr="007D6E05">
        <w:rPr>
          <w:rFonts w:ascii="Times New Roman" w:hAnsi="Times New Roman" w:cs="Times New Roman"/>
          <w:sz w:val="24"/>
          <w:szCs w:val="24"/>
          <w:lang w:val="en-GB"/>
        </w:rPr>
        <w:t>respond</w:t>
      </w:r>
      <w:r w:rsidR="00D27E4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(or not)</w:t>
      </w:r>
      <w:r w:rsidR="009144D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27E4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in a similar way </w:t>
      </w:r>
      <w:r w:rsidR="00567E30" w:rsidRPr="007D6E05">
        <w:rPr>
          <w:rFonts w:ascii="Times New Roman" w:hAnsi="Times New Roman" w:cs="Times New Roman"/>
          <w:sz w:val="24"/>
          <w:szCs w:val="24"/>
          <w:lang w:val="en-GB"/>
        </w:rPr>
        <w:t>to land</w:t>
      </w:r>
      <w:r w:rsidR="00AE369E" w:rsidRPr="007D6E0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567E30" w:rsidRPr="007D6E05">
        <w:rPr>
          <w:rFonts w:ascii="Times New Roman" w:hAnsi="Times New Roman" w:cs="Times New Roman"/>
          <w:sz w:val="24"/>
          <w:szCs w:val="24"/>
          <w:lang w:val="en-GB"/>
        </w:rPr>
        <w:t>use changes</w:t>
      </w:r>
      <w:r w:rsidR="00DB4E0F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F3E65FA" w14:textId="77777777" w:rsidR="002B4A4A" w:rsidRPr="007D6E05" w:rsidRDefault="002B4A4A" w:rsidP="000711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B21377A" w14:textId="7B501EEE" w:rsidR="00A96954" w:rsidRPr="007D6E05" w:rsidRDefault="001B507E" w:rsidP="000711FD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Species and </w:t>
      </w:r>
      <w:r w:rsidR="003861A4" w:rsidRPr="007D6E05">
        <w:rPr>
          <w:rFonts w:ascii="Times New Roman" w:hAnsi="Times New Roman" w:cs="Times New Roman"/>
          <w:b/>
          <w:sz w:val="24"/>
          <w:szCs w:val="24"/>
          <w:lang w:val="en-GB"/>
        </w:rPr>
        <w:t>functional group</w:t>
      </w:r>
      <w:r w:rsidRPr="007D6E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</w:t>
      </w:r>
      <w:r w:rsidR="00A96954" w:rsidRPr="007D6E05">
        <w:rPr>
          <w:rFonts w:ascii="Times New Roman" w:hAnsi="Times New Roman" w:cs="Times New Roman"/>
          <w:b/>
          <w:sz w:val="24"/>
          <w:szCs w:val="24"/>
          <w:lang w:val="en-GB"/>
        </w:rPr>
        <w:t>requency of occurrence</w:t>
      </w:r>
      <w:r w:rsidR="00515B70" w:rsidRPr="007D6E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distribution</w:t>
      </w:r>
    </w:p>
    <w:p w14:paraId="0830BAE8" w14:textId="4AFFE078" w:rsidR="007A5BBA" w:rsidRPr="007D6E05" w:rsidRDefault="00A958FC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We observed</w:t>
      </w:r>
      <w:r w:rsidR="0082078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E6AA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820784" w:rsidRPr="007D6E05">
        <w:rPr>
          <w:rFonts w:ascii="Times New Roman" w:hAnsi="Times New Roman" w:cs="Times New Roman"/>
          <w:sz w:val="24"/>
          <w:szCs w:val="24"/>
          <w:lang w:val="en-GB"/>
        </w:rPr>
        <w:t>land</w:t>
      </w:r>
      <w:r w:rsidR="00AE369E" w:rsidRPr="007D6E0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820784" w:rsidRPr="007D6E05">
        <w:rPr>
          <w:rFonts w:ascii="Times New Roman" w:hAnsi="Times New Roman" w:cs="Times New Roman"/>
          <w:sz w:val="24"/>
          <w:szCs w:val="24"/>
          <w:lang w:val="en-GB"/>
        </w:rPr>
        <w:t>use change alter</w:t>
      </w:r>
      <w:r w:rsidR="006B1026" w:rsidRPr="007D6E05">
        <w:rPr>
          <w:rFonts w:ascii="Times New Roman" w:hAnsi="Times New Roman" w:cs="Times New Roman"/>
          <w:sz w:val="24"/>
          <w:szCs w:val="24"/>
          <w:lang w:val="en-GB"/>
        </w:rPr>
        <w:t>ed the</w:t>
      </w:r>
      <w:r w:rsidR="0023196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specie</w:t>
      </w:r>
      <w:r w:rsidR="00D4370C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B507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3FA8" w:rsidRPr="007D6E05">
        <w:rPr>
          <w:rFonts w:ascii="Times New Roman" w:hAnsi="Times New Roman" w:cs="Times New Roman"/>
          <w:sz w:val="24"/>
          <w:szCs w:val="24"/>
          <w:lang w:val="en-GB"/>
        </w:rPr>
        <w:t>frequency of occurrence</w:t>
      </w:r>
      <w:r w:rsidR="00E420E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E015C" w:rsidRPr="007D6E05">
        <w:rPr>
          <w:rFonts w:ascii="Times New Roman" w:hAnsi="Times New Roman" w:cs="Times New Roman"/>
          <w:sz w:val="24"/>
          <w:szCs w:val="24"/>
          <w:lang w:val="en-GB"/>
        </w:rPr>
        <w:t>but</w:t>
      </w:r>
      <w:r w:rsidR="0023196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0185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not </w:t>
      </w:r>
      <w:r w:rsidR="005D55DF" w:rsidRPr="007D6E05">
        <w:rPr>
          <w:rFonts w:ascii="Times New Roman" w:hAnsi="Times New Roman" w:cs="Times New Roman"/>
          <w:sz w:val="24"/>
          <w:szCs w:val="24"/>
          <w:lang w:val="en-GB"/>
        </w:rPr>
        <w:t>functional groups</w:t>
      </w:r>
      <w:r w:rsidR="00114CAA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A539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regardless of </w:t>
      </w:r>
      <w:r w:rsidR="003140E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14CA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type of </w:t>
      </w:r>
      <w:r w:rsidR="00CA539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habitat transformation </w:t>
      </w:r>
      <w:r w:rsidR="00114CAA" w:rsidRPr="007D6E0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A539E" w:rsidRPr="007D6E05">
        <w:rPr>
          <w:rFonts w:ascii="Times New Roman" w:hAnsi="Times New Roman" w:cs="Times New Roman"/>
          <w:i/>
          <w:sz w:val="24"/>
          <w:szCs w:val="24"/>
          <w:lang w:val="en-GB"/>
        </w:rPr>
        <w:t>Eucalyptus</w:t>
      </w:r>
      <w:r w:rsidR="00CA539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plantation</w:t>
      </w:r>
      <w:r w:rsidR="007D0ABA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A539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779AD" w:rsidRPr="007D6E05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="00CA539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planted pasture</w:t>
      </w:r>
      <w:r w:rsidR="007D0ABA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14CAA" w:rsidRPr="007D6E0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E015C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95FE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20B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In order to </w:t>
      </w:r>
      <w:r w:rsidR="00594D06" w:rsidRPr="007D6E05">
        <w:rPr>
          <w:rFonts w:ascii="Times New Roman" w:hAnsi="Times New Roman" w:cs="Times New Roman"/>
          <w:sz w:val="24"/>
          <w:szCs w:val="24"/>
          <w:lang w:val="en-GB"/>
        </w:rPr>
        <w:t>describe</w:t>
      </w:r>
      <w:r w:rsidR="002B20B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7A00" w:rsidRPr="007D6E05">
        <w:rPr>
          <w:rFonts w:ascii="Times New Roman" w:hAnsi="Times New Roman" w:cs="Times New Roman"/>
          <w:sz w:val="24"/>
          <w:szCs w:val="24"/>
          <w:lang w:val="en-GB"/>
        </w:rPr>
        <w:t>this</w:t>
      </w:r>
      <w:r w:rsidR="002B20B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finding, we briefly </w:t>
      </w:r>
      <w:r w:rsidR="00E02469" w:rsidRPr="007D6E05">
        <w:rPr>
          <w:rFonts w:ascii="Times New Roman" w:hAnsi="Times New Roman" w:cs="Times New Roman"/>
          <w:sz w:val="24"/>
          <w:szCs w:val="24"/>
          <w:lang w:val="en-GB"/>
        </w:rPr>
        <w:t>discuss why ant species were affected by land</w:t>
      </w:r>
      <w:r w:rsidR="00AE369E" w:rsidRPr="007D6E0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E0246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use change and then why </w:t>
      </w:r>
      <w:r w:rsidR="005D55DF" w:rsidRPr="007D6E05">
        <w:rPr>
          <w:rFonts w:ascii="Times New Roman" w:hAnsi="Times New Roman" w:cs="Times New Roman"/>
          <w:sz w:val="24"/>
          <w:szCs w:val="24"/>
          <w:lang w:val="en-GB"/>
        </w:rPr>
        <w:t>functional group</w:t>
      </w:r>
      <w:r w:rsidR="00E02469" w:rsidRPr="007D6E05">
        <w:rPr>
          <w:rFonts w:ascii="Times New Roman" w:hAnsi="Times New Roman" w:cs="Times New Roman"/>
          <w:sz w:val="24"/>
          <w:szCs w:val="24"/>
          <w:lang w:val="en-GB"/>
        </w:rPr>
        <w:t>s were not affe</w:t>
      </w:r>
      <w:r w:rsidR="00DF6014" w:rsidRPr="007D6E05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E02469" w:rsidRPr="007D6E05">
        <w:rPr>
          <w:rFonts w:ascii="Times New Roman" w:hAnsi="Times New Roman" w:cs="Times New Roman"/>
          <w:sz w:val="24"/>
          <w:szCs w:val="24"/>
          <w:lang w:val="en-GB"/>
        </w:rPr>
        <w:t>ted</w:t>
      </w:r>
      <w:r w:rsidR="002B20B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A539E" w:rsidRPr="007D6E05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="00195FE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="001228A0" w:rsidRPr="007D6E05">
        <w:rPr>
          <w:rFonts w:ascii="Times New Roman" w:hAnsi="Times New Roman" w:cs="Times New Roman"/>
          <w:sz w:val="24"/>
          <w:szCs w:val="24"/>
          <w:lang w:val="en-GB"/>
        </w:rPr>
        <w:t>change in</w:t>
      </w:r>
      <w:r w:rsidR="00195FE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species frequency of occurrence distribution </w:t>
      </w:r>
      <w:r w:rsidR="005D4A8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may be due to </w:t>
      </w:r>
      <w:r w:rsidR="00B408D8" w:rsidRPr="007D6E05">
        <w:rPr>
          <w:rFonts w:ascii="Times New Roman" w:hAnsi="Times New Roman" w:cs="Times New Roman"/>
          <w:sz w:val="24"/>
          <w:szCs w:val="24"/>
          <w:lang w:val="en-GB"/>
        </w:rPr>
        <w:t>two</w:t>
      </w:r>
      <w:r w:rsidR="00114CAA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408D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81BA1" w:rsidRPr="007D6E05">
        <w:rPr>
          <w:rFonts w:ascii="Times New Roman" w:hAnsi="Times New Roman" w:cs="Times New Roman"/>
          <w:sz w:val="24"/>
          <w:szCs w:val="24"/>
          <w:lang w:val="en-GB"/>
        </w:rPr>
        <w:t>not</w:t>
      </w:r>
      <w:r w:rsidR="00176B6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mutually exclusive</w:t>
      </w:r>
      <w:r w:rsidR="00114CAA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76B6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94D06" w:rsidRPr="007D6E05">
        <w:rPr>
          <w:rFonts w:ascii="Times New Roman" w:hAnsi="Times New Roman" w:cs="Times New Roman"/>
          <w:sz w:val="24"/>
          <w:szCs w:val="24"/>
          <w:lang w:val="en-GB"/>
        </w:rPr>
        <w:t>situations</w:t>
      </w:r>
      <w:r w:rsidR="006D6FD3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5670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45A2E65" w14:textId="1AFB0198" w:rsidR="0094077C" w:rsidRPr="007D6E05" w:rsidRDefault="00556705" w:rsidP="000711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The f</w:t>
      </w:r>
      <w:r w:rsidR="006D6FD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irst </w:t>
      </w:r>
      <w:r w:rsidR="00594D06" w:rsidRPr="007D6E05">
        <w:rPr>
          <w:rFonts w:ascii="Times New Roman" w:hAnsi="Times New Roman" w:cs="Times New Roman"/>
          <w:sz w:val="24"/>
          <w:szCs w:val="24"/>
          <w:lang w:val="en-GB"/>
        </w:rPr>
        <w:t>situation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is that </w:t>
      </w:r>
      <w:r w:rsidR="00B408D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most species </w:t>
      </w:r>
      <w:r w:rsidR="002779AD" w:rsidRPr="007D6E05">
        <w:rPr>
          <w:rFonts w:ascii="Times New Roman" w:hAnsi="Times New Roman" w:cs="Times New Roman"/>
          <w:sz w:val="24"/>
          <w:szCs w:val="24"/>
          <w:lang w:val="en-GB"/>
        </w:rPr>
        <w:t>occurred less frequently</w:t>
      </w:r>
      <w:r w:rsidR="007531D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in converted habitats</w:t>
      </w:r>
      <w:r w:rsidR="002779A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08D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compared </w:t>
      </w:r>
      <w:r w:rsidR="0026287A" w:rsidRPr="007D6E05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B408D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native habitats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; for instance, </w:t>
      </w:r>
      <w:r w:rsidR="000F028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in all Cerrado vegetation types,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the conversion of native habitats to 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>Eucalyptus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plantation</w:t>
      </w:r>
      <w:r w:rsidR="007D0ABA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F028E" w:rsidRPr="007D6E05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ed </w:t>
      </w:r>
      <w:r w:rsidR="000F028E" w:rsidRPr="007D6E05">
        <w:rPr>
          <w:rFonts w:ascii="Times New Roman" w:hAnsi="Times New Roman" w:cs="Times New Roman"/>
          <w:sz w:val="24"/>
          <w:szCs w:val="24"/>
          <w:lang w:val="en-GB"/>
        </w:rPr>
        <w:t>to lower frequency</w:t>
      </w:r>
      <w:r w:rsidR="004066A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of occurrence </w:t>
      </w:r>
      <w:r w:rsidR="001228A0" w:rsidRPr="007D6E05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0F028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81BA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07183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most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ant</w:t>
      </w:r>
      <w:r w:rsidR="0007183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species</w:t>
      </w:r>
      <w:r w:rsidR="001228A0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7183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F028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except for </w:t>
      </w:r>
      <w:r w:rsidR="00071836" w:rsidRPr="007D6E05">
        <w:rPr>
          <w:rFonts w:ascii="Times New Roman" w:hAnsi="Times New Roman" w:cs="Times New Roman"/>
          <w:sz w:val="24"/>
          <w:szCs w:val="24"/>
          <w:lang w:val="en-GB"/>
        </w:rPr>
        <w:t>few species with high relative dominance</w:t>
      </w:r>
      <w:r w:rsidR="00B408D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D250A8" w:rsidRPr="007D6E05">
        <w:rPr>
          <w:rFonts w:ascii="Times New Roman" w:hAnsi="Times New Roman" w:cs="Times New Roman"/>
          <w:sz w:val="24"/>
          <w:szCs w:val="24"/>
          <w:lang w:val="en-GB"/>
        </w:rPr>
        <w:t>Fig. 2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07183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The second </w:t>
      </w:r>
      <w:r w:rsidR="00594D06" w:rsidRPr="007D6E05">
        <w:rPr>
          <w:rFonts w:ascii="Times New Roman" w:hAnsi="Times New Roman" w:cs="Times New Roman"/>
          <w:sz w:val="24"/>
          <w:szCs w:val="24"/>
          <w:lang w:val="en-GB"/>
        </w:rPr>
        <w:t>situation</w:t>
      </w:r>
      <w:r w:rsidR="0007183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is that </w:t>
      </w:r>
      <w:r w:rsidR="00C06DC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all ant species occurred less frequently in converted </w:t>
      </w:r>
      <w:r w:rsidR="00C06DC4" w:rsidRPr="007D6E05">
        <w:rPr>
          <w:rFonts w:ascii="Times New Roman" w:hAnsi="Times New Roman" w:cs="Times New Roman"/>
          <w:sz w:val="24"/>
          <w:szCs w:val="24"/>
          <w:lang w:val="en-GB"/>
        </w:rPr>
        <w:lastRenderedPageBreak/>
        <w:t>habitats</w:t>
      </w:r>
      <w:r w:rsidR="00FC45EC" w:rsidRPr="007D6E05">
        <w:rPr>
          <w:rFonts w:ascii="Times New Roman" w:hAnsi="Times New Roman" w:cs="Times New Roman"/>
          <w:sz w:val="24"/>
          <w:szCs w:val="24"/>
          <w:lang w:val="en-GB"/>
        </w:rPr>
        <w:t>, not presenting dominan</w:t>
      </w:r>
      <w:r w:rsidR="000F028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ce in frequency </w:t>
      </w:r>
      <w:r w:rsidR="00FC45E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as observed in native habitats; for instance, </w:t>
      </w:r>
      <w:r w:rsidR="0078068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ant responses to </w:t>
      </w:r>
      <w:r w:rsidR="0026287A" w:rsidRPr="007D6E05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B408D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FC45EC" w:rsidRPr="007D6E05">
        <w:rPr>
          <w:rFonts w:ascii="Times New Roman" w:hAnsi="Times New Roman" w:cs="Times New Roman"/>
          <w:sz w:val="24"/>
          <w:szCs w:val="24"/>
          <w:lang w:val="en-GB"/>
        </w:rPr>
        <w:t>drastic transformation</w:t>
      </w:r>
      <w:r w:rsidR="00B408D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22083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savanna and savanna-forest </w:t>
      </w:r>
      <w:r w:rsidR="00B408D8" w:rsidRPr="007D6E05">
        <w:rPr>
          <w:rFonts w:ascii="Times New Roman" w:hAnsi="Times New Roman" w:cs="Times New Roman"/>
          <w:sz w:val="24"/>
          <w:szCs w:val="24"/>
          <w:lang w:val="en-GB"/>
        </w:rPr>
        <w:t>to planted pasture</w:t>
      </w:r>
      <w:r w:rsidR="0026287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likely </w:t>
      </w:r>
      <w:r w:rsidR="00114CA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resulted in </w:t>
      </w:r>
      <w:r w:rsidR="0022083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7531DA" w:rsidRPr="007D6E05">
        <w:rPr>
          <w:rFonts w:ascii="Times New Roman" w:hAnsi="Times New Roman" w:cs="Times New Roman"/>
          <w:sz w:val="24"/>
          <w:szCs w:val="24"/>
          <w:lang w:val="en-GB"/>
        </w:rPr>
        <w:t>dec</w:t>
      </w:r>
      <w:r w:rsidR="0022083E" w:rsidRPr="007D6E05">
        <w:rPr>
          <w:rFonts w:ascii="Times New Roman" w:hAnsi="Times New Roman" w:cs="Times New Roman"/>
          <w:sz w:val="24"/>
          <w:szCs w:val="24"/>
          <w:lang w:val="en-GB"/>
        </w:rPr>
        <w:t>line</w:t>
      </w:r>
      <w:r w:rsidR="007531D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="00761EB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frequency of occurrence of</w:t>
      </w:r>
      <w:r w:rsidR="007531D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45EC" w:rsidRPr="007D6E05">
        <w:rPr>
          <w:rFonts w:ascii="Times New Roman" w:hAnsi="Times New Roman" w:cs="Times New Roman"/>
          <w:sz w:val="24"/>
          <w:szCs w:val="24"/>
          <w:lang w:val="en-GB"/>
        </w:rPr>
        <w:t>all ant</w:t>
      </w:r>
      <w:r w:rsidR="0026287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species</w:t>
      </w:r>
      <w:r w:rsidR="00761EB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5BBA" w:rsidRPr="007D6E0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D250A8" w:rsidRPr="007D6E05">
        <w:rPr>
          <w:rFonts w:ascii="Times New Roman" w:hAnsi="Times New Roman" w:cs="Times New Roman"/>
          <w:sz w:val="24"/>
          <w:szCs w:val="24"/>
          <w:lang w:val="en-GB"/>
        </w:rPr>
        <w:t>Fig. 2</w:t>
      </w:r>
      <w:r w:rsidR="007A5BB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0F60AB" w:rsidRPr="007D6E05">
        <w:rPr>
          <w:rFonts w:ascii="Times New Roman" w:hAnsi="Times New Roman" w:cs="Times New Roman"/>
          <w:sz w:val="24"/>
          <w:szCs w:val="24"/>
          <w:lang w:val="en-GB"/>
        </w:rPr>
        <w:t>Changes in species frequency of occurrence</w:t>
      </w:r>
      <w:r w:rsidR="005A096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287A" w:rsidRPr="007D6E05">
        <w:rPr>
          <w:rFonts w:ascii="Times New Roman" w:hAnsi="Times New Roman" w:cs="Times New Roman"/>
          <w:sz w:val="24"/>
          <w:szCs w:val="24"/>
          <w:lang w:val="en-GB"/>
        </w:rPr>
        <w:t>with land</w:t>
      </w:r>
      <w:r w:rsidR="000640D1" w:rsidRPr="007D6E0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26287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use change (as described above) are </w:t>
      </w:r>
      <w:r w:rsidR="005E0728" w:rsidRPr="007D6E05">
        <w:rPr>
          <w:rFonts w:ascii="Times New Roman" w:hAnsi="Times New Roman" w:cs="Times New Roman"/>
          <w:sz w:val="24"/>
          <w:szCs w:val="24"/>
          <w:lang w:val="en-GB"/>
        </w:rPr>
        <w:t>consistent with studies</w:t>
      </w:r>
      <w:r w:rsidR="00C758D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228A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on other taxa and in other regions </w:t>
      </w:r>
      <w:r w:rsidR="00C758D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including </w:t>
      </w:r>
      <w:r w:rsidR="005E0728" w:rsidRPr="007D6E05">
        <w:rPr>
          <w:rFonts w:ascii="Times New Roman" w:hAnsi="Times New Roman" w:cs="Times New Roman"/>
          <w:sz w:val="24"/>
          <w:szCs w:val="24"/>
          <w:lang w:val="en-GB"/>
        </w:rPr>
        <w:t>dung beetles</w:t>
      </w:r>
      <w:r w:rsidR="00C758D4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0531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ants,</w:t>
      </w:r>
      <w:r w:rsidR="00C758D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birds</w:t>
      </w:r>
      <w:r w:rsidR="000F60A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5E072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herbaceous vegetation </w:t>
      </w:r>
      <w:r w:rsidR="000F60A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(Almeida </w:t>
      </w:r>
      <w:r w:rsidR="008315E1" w:rsidRPr="007D6E05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0F60A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al.</w:t>
      </w:r>
      <w:r w:rsidR="008315E1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F60A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2011</w:t>
      </w:r>
      <w:r w:rsidR="008315E1" w:rsidRPr="007D6E05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C758D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Pacheco </w:t>
      </w:r>
      <w:r w:rsidR="008315E1" w:rsidRPr="007D6E05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C758D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al.</w:t>
      </w:r>
      <w:r w:rsidR="008315E1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758D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2013</w:t>
      </w:r>
      <w:r w:rsidR="008315E1" w:rsidRPr="007D6E05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46156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He</w:t>
      </w:r>
      <w:r w:rsidR="000F60AB" w:rsidRPr="007D6E05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46156F" w:rsidRPr="007D6E05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0F60A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8315E1" w:rsidRPr="007D6E05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0F60A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al.</w:t>
      </w:r>
      <w:r w:rsidR="008315E1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F60A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2016).</w:t>
      </w:r>
    </w:p>
    <w:p w14:paraId="4703629A" w14:textId="7CE5FFF5" w:rsidR="006055CB" w:rsidRPr="007D6E05" w:rsidRDefault="00EB056F" w:rsidP="000711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825D1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found </w:t>
      </w:r>
      <w:r w:rsidR="00F96E35" w:rsidRPr="007D6E05">
        <w:rPr>
          <w:rFonts w:ascii="Times New Roman" w:hAnsi="Times New Roman" w:cs="Times New Roman"/>
          <w:sz w:val="24"/>
          <w:szCs w:val="24"/>
          <w:lang w:val="en-GB"/>
        </w:rPr>
        <w:t>no difference in the frequency distribution for functional groups in all Cerrado vegetation types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055C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Even when species </w:t>
      </w:r>
      <w:r w:rsidR="006B1026" w:rsidRPr="007D6E05">
        <w:rPr>
          <w:rFonts w:ascii="Times New Roman" w:hAnsi="Times New Roman" w:cs="Times New Roman"/>
          <w:sz w:val="24"/>
          <w:szCs w:val="24"/>
          <w:lang w:val="en-GB"/>
        </w:rPr>
        <w:t>were</w:t>
      </w:r>
      <w:r w:rsidR="006055C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irregularly distributed among different habitats, as in our case (</w:t>
      </w:r>
      <w:r w:rsidR="00634DCC" w:rsidRPr="007D6E05">
        <w:rPr>
          <w:rFonts w:ascii="Times New Roman" w:hAnsi="Times New Roman" w:cs="Times New Roman"/>
          <w:sz w:val="24"/>
          <w:szCs w:val="24"/>
          <w:lang w:val="en-GB"/>
        </w:rPr>
        <w:t>Appendix A</w:t>
      </w:r>
      <w:r w:rsidR="00DF660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), the </w:t>
      </w:r>
      <w:r w:rsidR="006055C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species redundancy within functional groups may decrease our capacity </w:t>
      </w:r>
      <w:r w:rsidR="00DF660F" w:rsidRPr="007D6E05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6055C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detect the </w:t>
      </w:r>
      <w:r w:rsidR="006B102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land-use </w:t>
      </w:r>
      <w:r w:rsidR="006055C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impact in savanna systems. </w:t>
      </w:r>
      <w:r w:rsidR="006055CB"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For instance, Omnivorous </w:t>
      </w:r>
      <w:r w:rsidR="00E436A2"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</w:t>
      </w:r>
      <w:r w:rsidR="006055CB"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round</w:t>
      </w:r>
      <w:r w:rsidR="00E436A2"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-dwellers</w:t>
      </w:r>
      <w:r w:rsidR="006055CB"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(OGD) was the</w:t>
      </w:r>
      <w:r w:rsidR="00C8033E"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most numerous</w:t>
      </w:r>
      <w:r w:rsidR="006055CB"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functional group</w:t>
      </w:r>
      <w:r w:rsidR="00C8033E"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6055CB"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composed by 54 ant species in this study</w:t>
      </w:r>
      <w:r w:rsidR="00C8033E"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(Appendix A)</w:t>
      </w:r>
      <w:r w:rsidR="006055CB"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Therefore, by chance alone, there is a low probability to detect a change in the frequency of occurrence in OGD because losses of species in this functional group </w:t>
      </w:r>
      <w:r w:rsidR="001228A0"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may</w:t>
      </w:r>
      <w:r w:rsidR="006055CB"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be compensated by the presence of other species constituting this functional group. In a similar way, the second most abund</w:t>
      </w:r>
      <w:r w:rsidR="00B34E32"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ant functional group, Epigaeic g</w:t>
      </w:r>
      <w:r w:rsidR="006055CB"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eneralist </w:t>
      </w:r>
      <w:r w:rsidR="00B34E32"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="006055CB"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redator</w:t>
      </w:r>
      <w:r w:rsidR="001228A0"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6055CB"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(EGP), was composed </w:t>
      </w:r>
      <w:r w:rsidR="001228A0"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</w:t>
      </w:r>
      <w:r w:rsidR="006055CB"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species that were found in all habitats and vegetation types.</w:t>
      </w:r>
      <w:r w:rsidR="00F36A29"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14:paraId="7961E183" w14:textId="3DC0B4F2" w:rsidR="002A4E89" w:rsidRPr="007D6E05" w:rsidRDefault="00B20840" w:rsidP="000711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lastRenderedPageBreak/>
        <w:t>The different response</w:t>
      </w:r>
      <w:r w:rsidR="00B34E32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14CA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to land-use changes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between ant species and </w:t>
      </w:r>
      <w:r w:rsidR="005D55DF" w:rsidRPr="007D6E05">
        <w:rPr>
          <w:rFonts w:ascii="Times New Roman" w:hAnsi="Times New Roman" w:cs="Times New Roman"/>
          <w:sz w:val="24"/>
          <w:szCs w:val="24"/>
          <w:lang w:val="en-GB"/>
        </w:rPr>
        <w:t>functional groups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indicate the higher sensitivity of species than </w:t>
      </w:r>
      <w:r w:rsidR="005D55DF" w:rsidRPr="007D6E05">
        <w:rPr>
          <w:rFonts w:ascii="Times New Roman" w:hAnsi="Times New Roman" w:cs="Times New Roman"/>
          <w:sz w:val="24"/>
          <w:szCs w:val="24"/>
          <w:lang w:val="en-GB"/>
        </w:rPr>
        <w:t>functional groups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to habitat transformation during the conversion of native habitat into agroecosystems</w:t>
      </w:r>
      <w:r w:rsidR="00601E2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across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 gradient of Cerrado tree cover. </w:t>
      </w:r>
      <w:r w:rsidR="005D55DF" w:rsidRPr="007D6E05">
        <w:rPr>
          <w:rFonts w:ascii="Times New Roman" w:hAnsi="Times New Roman" w:cs="Times New Roman"/>
          <w:sz w:val="24"/>
          <w:szCs w:val="24"/>
          <w:lang w:val="en-GB"/>
        </w:rPr>
        <w:t>Functional</w:t>
      </w:r>
      <w:r w:rsidR="00D00C8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structure appears to be more resistant </w:t>
      </w:r>
      <w:r w:rsidR="002A0FF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and stable </w:t>
      </w:r>
      <w:r w:rsidR="00D00C89" w:rsidRPr="007D6E05">
        <w:rPr>
          <w:rFonts w:ascii="Times New Roman" w:hAnsi="Times New Roman" w:cs="Times New Roman"/>
          <w:sz w:val="24"/>
          <w:szCs w:val="24"/>
          <w:lang w:val="en-GB"/>
        </w:rPr>
        <w:t>to conversion of native habitat</w:t>
      </w:r>
      <w:r w:rsidR="006055CB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00C8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into both </w:t>
      </w:r>
      <w:r w:rsidR="00D00C89" w:rsidRPr="007D6E05">
        <w:rPr>
          <w:rFonts w:ascii="Times New Roman" w:hAnsi="Times New Roman" w:cs="Times New Roman"/>
          <w:i/>
          <w:sz w:val="24"/>
          <w:szCs w:val="24"/>
          <w:lang w:val="en-GB"/>
        </w:rPr>
        <w:t>Eucalyptus</w:t>
      </w:r>
      <w:r w:rsidR="00D00C8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plantation</w:t>
      </w:r>
      <w:r w:rsidR="007D0ABA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00C8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 pasture indicating a high redundancy</w:t>
      </w:r>
      <w:r w:rsidR="002C5C7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within </w:t>
      </w:r>
      <w:r w:rsidR="005D55DF" w:rsidRPr="007D6E05">
        <w:rPr>
          <w:rFonts w:ascii="Times New Roman" w:hAnsi="Times New Roman" w:cs="Times New Roman"/>
          <w:sz w:val="24"/>
          <w:szCs w:val="24"/>
          <w:lang w:val="en-GB"/>
        </w:rPr>
        <w:t>functional groups</w:t>
      </w:r>
      <w:r w:rsidR="003358A4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C3FE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However, we recognise that</w:t>
      </w:r>
      <w:r w:rsidR="0031508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A1BAA" w:rsidRPr="007D6E05">
        <w:rPr>
          <w:rFonts w:ascii="Times New Roman" w:hAnsi="Times New Roman" w:cs="Times New Roman"/>
          <w:sz w:val="24"/>
          <w:szCs w:val="24"/>
          <w:lang w:val="en-GB"/>
        </w:rPr>
        <w:t>evaluating ant assemblage in terms of frequency of occurrence using epigaeic pitfall traps</w:t>
      </w:r>
      <w:r w:rsidR="000C3FE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3E47" w:rsidRPr="007D6E05">
        <w:rPr>
          <w:rFonts w:ascii="Times New Roman" w:hAnsi="Times New Roman" w:cs="Times New Roman"/>
          <w:sz w:val="24"/>
          <w:szCs w:val="24"/>
          <w:lang w:val="en-GB"/>
        </w:rPr>
        <w:t>can have skew</w:t>
      </w:r>
      <w:r w:rsidR="00AE4CEA" w:rsidRPr="007D6E05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703E4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the results</w:t>
      </w:r>
      <w:r w:rsidR="00315089" w:rsidRPr="007D6E05">
        <w:rPr>
          <w:rFonts w:ascii="Times New Roman" w:hAnsi="Times New Roman" w:cs="Times New Roman"/>
          <w:sz w:val="24"/>
          <w:szCs w:val="24"/>
          <w:lang w:val="en-GB"/>
        </w:rPr>
        <w:t>, mainly for functional groups, underestimating</w:t>
      </w:r>
      <w:r w:rsidR="003140E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31508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frequency of occurrence of arboreal ants</w:t>
      </w:r>
      <w:r w:rsidR="001A1BA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for example (Vasconcelos et al. 2014)</w:t>
      </w:r>
      <w:r w:rsidR="000C3FE3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B79B99A" w14:textId="77777777" w:rsidR="002B4A4A" w:rsidRPr="007D6E05" w:rsidRDefault="002B4A4A" w:rsidP="000711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E12E409" w14:textId="38BB3FB5" w:rsidR="006E4204" w:rsidRPr="007D6E05" w:rsidRDefault="00432298" w:rsidP="000711FD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Species and </w:t>
      </w:r>
      <w:r w:rsidR="005D55DF" w:rsidRPr="007D6E05">
        <w:rPr>
          <w:rFonts w:ascii="Times New Roman" w:hAnsi="Times New Roman" w:cs="Times New Roman"/>
          <w:b/>
          <w:sz w:val="24"/>
          <w:szCs w:val="24"/>
          <w:lang w:val="en-GB"/>
        </w:rPr>
        <w:t>functional groups</w:t>
      </w:r>
      <w:r w:rsidRPr="007D6E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</w:t>
      </w:r>
      <w:r w:rsidR="006E4204" w:rsidRPr="007D6E05">
        <w:rPr>
          <w:rFonts w:ascii="Times New Roman" w:hAnsi="Times New Roman" w:cs="Times New Roman"/>
          <w:b/>
          <w:sz w:val="24"/>
          <w:szCs w:val="24"/>
          <w:lang w:val="en-GB"/>
        </w:rPr>
        <w:t>omposition</w:t>
      </w:r>
    </w:p>
    <w:p w14:paraId="3E376AF8" w14:textId="5B9D1D91" w:rsidR="009915B1" w:rsidRPr="007D6E05" w:rsidRDefault="00FE4B1B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In the grassland, w</w:t>
      </w:r>
      <w:r w:rsidR="001B1A8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e found </w:t>
      </w:r>
      <w:r w:rsidR="001228A0" w:rsidRPr="007D6E05">
        <w:rPr>
          <w:rFonts w:ascii="Times New Roman" w:hAnsi="Times New Roman" w:cs="Times New Roman"/>
          <w:sz w:val="24"/>
          <w:szCs w:val="24"/>
          <w:lang w:val="en-GB"/>
        </w:rPr>
        <w:t>species and functional group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14CA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composition </w:t>
      </w:r>
      <w:r w:rsidR="001228A0" w:rsidRPr="007D6E05">
        <w:rPr>
          <w:rFonts w:ascii="Times New Roman" w:hAnsi="Times New Roman" w:cs="Times New Roman"/>
          <w:sz w:val="24"/>
          <w:szCs w:val="24"/>
          <w:lang w:val="en-GB"/>
        </w:rPr>
        <w:t>differed with</w:t>
      </w:r>
      <w:r w:rsidR="001B1A8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land</w:t>
      </w:r>
      <w:r w:rsidR="000640D1" w:rsidRPr="007D6E0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1B1A81" w:rsidRPr="007D6E05">
        <w:rPr>
          <w:rFonts w:ascii="Times New Roman" w:hAnsi="Times New Roman" w:cs="Times New Roman"/>
          <w:sz w:val="24"/>
          <w:szCs w:val="24"/>
          <w:lang w:val="en-GB"/>
        </w:rPr>
        <w:t>use change</w:t>
      </w:r>
      <w:r w:rsidR="00915F4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228A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although </w:t>
      </w:r>
      <w:r w:rsidR="00114CAA" w:rsidRPr="007D6E05">
        <w:rPr>
          <w:rFonts w:ascii="Times New Roman" w:hAnsi="Times New Roman" w:cs="Times New Roman"/>
          <w:sz w:val="24"/>
          <w:szCs w:val="24"/>
          <w:lang w:val="en-GB"/>
        </w:rPr>
        <w:t>they</w:t>
      </w:r>
      <w:r w:rsidR="001B1A8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respon</w:t>
      </w:r>
      <w:r w:rsidR="00915F4F" w:rsidRPr="007D6E05">
        <w:rPr>
          <w:rFonts w:ascii="Times New Roman" w:hAnsi="Times New Roman" w:cs="Times New Roman"/>
          <w:sz w:val="24"/>
          <w:szCs w:val="24"/>
          <w:lang w:val="en-GB"/>
        </w:rPr>
        <w:t>ded in a similar way</w:t>
      </w:r>
      <w:r w:rsidR="001B1A8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5F4F" w:rsidRPr="007D6E05">
        <w:rPr>
          <w:rFonts w:ascii="Times New Roman" w:hAnsi="Times New Roman" w:cs="Times New Roman"/>
          <w:sz w:val="24"/>
          <w:szCs w:val="24"/>
          <w:lang w:val="en-GB"/>
        </w:rPr>
        <w:t>in savanna</w:t>
      </w:r>
      <w:r w:rsidR="001B1A8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 savanna-forest. </w:t>
      </w:r>
      <w:r w:rsidR="00011BE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1228A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11BE0" w:rsidRPr="007D6E05">
        <w:rPr>
          <w:rFonts w:ascii="Times New Roman" w:hAnsi="Times New Roman" w:cs="Times New Roman"/>
          <w:sz w:val="24"/>
          <w:szCs w:val="24"/>
          <w:lang w:val="en-GB"/>
        </w:rPr>
        <w:t>grassland</w:t>
      </w:r>
      <w:r w:rsidR="001B1A81" w:rsidRPr="007D6E05">
        <w:rPr>
          <w:rFonts w:ascii="Times New Roman" w:hAnsi="Times New Roman" w:cs="Times New Roman"/>
          <w:sz w:val="24"/>
          <w:szCs w:val="24"/>
          <w:lang w:val="en-GB"/>
        </w:rPr>
        <w:t>, s</w:t>
      </w:r>
      <w:r w:rsidR="00440B2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pecies </w:t>
      </w:r>
      <w:r w:rsidR="00A57AB2" w:rsidRPr="007D6E05">
        <w:rPr>
          <w:rFonts w:ascii="Times New Roman" w:hAnsi="Times New Roman" w:cs="Times New Roman"/>
          <w:sz w:val="24"/>
          <w:szCs w:val="24"/>
          <w:lang w:val="en-GB"/>
        </w:rPr>
        <w:t>composition differ</w:t>
      </w:r>
      <w:r w:rsidR="00440B2F" w:rsidRPr="007D6E05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1B1A8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462C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between native and converted habitats </w:t>
      </w:r>
      <w:r w:rsidR="001228A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but </w:t>
      </w:r>
      <w:r w:rsidR="008E7626" w:rsidRPr="007D6E05">
        <w:rPr>
          <w:rFonts w:ascii="Times New Roman" w:hAnsi="Times New Roman" w:cs="Times New Roman"/>
          <w:sz w:val="24"/>
          <w:szCs w:val="24"/>
          <w:lang w:val="en-GB"/>
        </w:rPr>
        <w:t>functional group</w:t>
      </w:r>
      <w:r w:rsidR="00011BE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106E6" w:rsidRPr="007D6E05">
        <w:rPr>
          <w:rFonts w:ascii="Times New Roman" w:hAnsi="Times New Roman" w:cs="Times New Roman"/>
          <w:sz w:val="24"/>
          <w:szCs w:val="24"/>
          <w:lang w:val="en-GB"/>
        </w:rPr>
        <w:t>composition was similar.</w:t>
      </w:r>
      <w:r w:rsidR="00F848D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F22A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We note that some species </w:t>
      </w:r>
      <w:r w:rsidR="006A750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such as </w:t>
      </w:r>
      <w:r w:rsidR="002F22A7" w:rsidRPr="007D6E05">
        <w:rPr>
          <w:rFonts w:ascii="Times New Roman" w:hAnsi="Times New Roman" w:cs="Times New Roman"/>
          <w:i/>
          <w:sz w:val="24"/>
          <w:szCs w:val="24"/>
          <w:lang w:val="en-GB"/>
        </w:rPr>
        <w:t>Myrmelachista</w:t>
      </w:r>
      <w:r w:rsidR="002F22A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sp</w:t>
      </w:r>
      <w:r w:rsidR="003140E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F22A7" w:rsidRPr="007D6E05">
        <w:rPr>
          <w:rFonts w:ascii="Times New Roman" w:hAnsi="Times New Roman" w:cs="Times New Roman"/>
          <w:sz w:val="24"/>
          <w:szCs w:val="24"/>
          <w:lang w:val="en-GB"/>
        </w:rPr>
        <w:t>2 occurred only in native habitats</w:t>
      </w:r>
      <w:r w:rsidR="009915B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with few shrubs (</w:t>
      </w:r>
      <w:r w:rsidR="00AE4639" w:rsidRPr="007D6E05">
        <w:rPr>
          <w:rFonts w:ascii="Times New Roman" w:hAnsi="Times New Roman" w:cs="Times New Roman"/>
          <w:sz w:val="24"/>
          <w:szCs w:val="24"/>
          <w:lang w:val="en-GB"/>
        </w:rPr>
        <w:t>grassland</w:t>
      </w:r>
      <w:r w:rsidR="009915B1" w:rsidRPr="007D6E0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C2054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F22A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6A750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may have </w:t>
      </w:r>
      <w:r w:rsidR="002F22A7" w:rsidRPr="007D6E05">
        <w:rPr>
          <w:rFonts w:ascii="Times New Roman" w:hAnsi="Times New Roman" w:cs="Times New Roman"/>
          <w:sz w:val="24"/>
          <w:szCs w:val="24"/>
          <w:lang w:val="en-GB"/>
        </w:rPr>
        <w:t>contributed to th</w:t>
      </w:r>
      <w:r w:rsidR="006A7501" w:rsidRPr="007D6E05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2F22A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difference in species composition</w:t>
      </w:r>
      <w:r w:rsidR="009A3B1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between native and converted habitats</w:t>
      </w:r>
      <w:r w:rsidR="002F22A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(Appendix A). It is </w:t>
      </w:r>
      <w:r w:rsidR="00C20549" w:rsidRPr="007D6E05">
        <w:rPr>
          <w:rFonts w:ascii="Times New Roman" w:hAnsi="Times New Roman" w:cs="Times New Roman"/>
          <w:sz w:val="24"/>
          <w:szCs w:val="24"/>
          <w:lang w:val="en-GB"/>
        </w:rPr>
        <w:t>important</w:t>
      </w:r>
      <w:r w:rsidR="002F22A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to consider that even</w:t>
      </w:r>
      <w:r w:rsidR="00C2054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though</w:t>
      </w:r>
      <w:r w:rsidR="002F22A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F22A7" w:rsidRPr="007D6E05">
        <w:rPr>
          <w:rFonts w:ascii="Times New Roman" w:hAnsi="Times New Roman" w:cs="Times New Roman"/>
          <w:i/>
          <w:sz w:val="24"/>
          <w:szCs w:val="24"/>
          <w:lang w:val="en-GB"/>
        </w:rPr>
        <w:t xml:space="preserve">Myrmelachista </w:t>
      </w:r>
      <w:r w:rsidR="002F22A7" w:rsidRPr="007D6E05">
        <w:rPr>
          <w:rFonts w:ascii="Times New Roman" w:hAnsi="Times New Roman" w:cs="Times New Roman"/>
          <w:sz w:val="24"/>
          <w:szCs w:val="24"/>
          <w:lang w:val="en-GB"/>
        </w:rPr>
        <w:lastRenderedPageBreak/>
        <w:t>sp</w:t>
      </w:r>
      <w:r w:rsidR="003140E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F22A7" w:rsidRPr="007D6E05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C2054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2F22A7" w:rsidRPr="007D6E05">
        <w:rPr>
          <w:rFonts w:ascii="Times New Roman" w:hAnsi="Times New Roman" w:cs="Times New Roman"/>
          <w:sz w:val="24"/>
          <w:szCs w:val="24"/>
          <w:lang w:val="en-GB"/>
        </w:rPr>
        <w:t>arboreal ant</w:t>
      </w:r>
      <w:r w:rsidR="00C20549" w:rsidRPr="007D6E0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2F22A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2054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was collected in </w:t>
      </w:r>
      <w:r w:rsidR="00AE463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grassland </w:t>
      </w:r>
      <w:r w:rsidR="00C20549" w:rsidRPr="007D6E05">
        <w:rPr>
          <w:rFonts w:ascii="Times New Roman" w:hAnsi="Times New Roman" w:cs="Times New Roman"/>
          <w:sz w:val="24"/>
          <w:szCs w:val="24"/>
          <w:lang w:val="en-GB"/>
        </w:rPr>
        <w:t>native habitats</w:t>
      </w:r>
      <w:r w:rsidR="009A3B12" w:rsidRPr="007D6E05">
        <w:rPr>
          <w:rFonts w:ascii="Times New Roman" w:hAnsi="Times New Roman" w:cs="Times New Roman"/>
          <w:sz w:val="24"/>
          <w:szCs w:val="24"/>
          <w:lang w:val="en-GB"/>
        </w:rPr>
        <w:t>, it is known</w:t>
      </w:r>
      <w:r w:rsidR="00C2054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3B1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C20549" w:rsidRPr="007D6E05">
        <w:rPr>
          <w:rFonts w:ascii="Times New Roman" w:hAnsi="Times New Roman" w:cs="Times New Roman"/>
          <w:sz w:val="24"/>
          <w:szCs w:val="24"/>
          <w:lang w:val="en-GB"/>
        </w:rPr>
        <w:t>this species</w:t>
      </w:r>
      <w:r w:rsidR="006E4FF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often forage</w:t>
      </w:r>
      <w:r w:rsidR="00B34E32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E4FF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on the ground and also</w:t>
      </w:r>
      <w:r w:rsidR="00C2054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839E8" w:rsidRPr="007D6E05">
        <w:rPr>
          <w:rFonts w:ascii="Times New Roman" w:hAnsi="Times New Roman" w:cs="Times New Roman"/>
          <w:sz w:val="24"/>
          <w:szCs w:val="24"/>
          <w:lang w:val="en-GB"/>
        </w:rPr>
        <w:t>create</w:t>
      </w:r>
      <w:r w:rsidR="006A7501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839E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satellite nests in</w:t>
      </w:r>
      <w:r w:rsidR="00C2054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twigs on the ground (Castro et al. 2017</w:t>
      </w:r>
      <w:r w:rsidR="00EE34C3" w:rsidRPr="007D6E05">
        <w:rPr>
          <w:rFonts w:ascii="Times New Roman" w:hAnsi="Times New Roman" w:cs="Times New Roman"/>
          <w:sz w:val="24"/>
          <w:szCs w:val="24"/>
          <w:lang w:val="en-GB"/>
        </w:rPr>
        <w:t>; Fernandes et al. 2018</w:t>
      </w:r>
      <w:r w:rsidR="009915B1" w:rsidRPr="007D6E05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137E83F8" w14:textId="2DB8E38D" w:rsidR="001228A0" w:rsidRPr="007D6E05" w:rsidRDefault="005278B5" w:rsidP="000711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Furthermore, the </w:t>
      </w:r>
      <w:r w:rsidR="006E4FF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difference in species composition, but not in functional groups, between native and converted habitats </w:t>
      </w:r>
      <w:r w:rsidR="00F848D6" w:rsidRPr="007D6E05">
        <w:rPr>
          <w:rFonts w:ascii="Times New Roman" w:hAnsi="Times New Roman" w:cs="Times New Roman"/>
          <w:sz w:val="24"/>
          <w:szCs w:val="24"/>
          <w:lang w:val="en-GB"/>
        </w:rPr>
        <w:t>indicate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848D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1228A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while </w:t>
      </w:r>
      <w:r w:rsidR="00F848D6" w:rsidRPr="007D6E05">
        <w:rPr>
          <w:rFonts w:ascii="Times New Roman" w:hAnsi="Times New Roman" w:cs="Times New Roman"/>
          <w:sz w:val="24"/>
          <w:szCs w:val="24"/>
          <w:lang w:val="en-GB"/>
        </w:rPr>
        <w:t>land</w:t>
      </w:r>
      <w:r w:rsidR="003B6CB4" w:rsidRPr="007D6E0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848D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use changes </w:t>
      </w:r>
      <w:r w:rsidR="00C33AB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may </w:t>
      </w:r>
      <w:r w:rsidR="00F848D6" w:rsidRPr="007D6E05">
        <w:rPr>
          <w:rFonts w:ascii="Times New Roman" w:hAnsi="Times New Roman" w:cs="Times New Roman"/>
          <w:sz w:val="24"/>
          <w:szCs w:val="24"/>
          <w:lang w:val="en-GB"/>
        </w:rPr>
        <w:t>le</w:t>
      </w:r>
      <w:r w:rsidR="00C33ABD" w:rsidRPr="007D6E05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F848D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d to </w:t>
      </w:r>
      <w:r w:rsidR="00B338E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F848D6" w:rsidRPr="007D6E05">
        <w:rPr>
          <w:rFonts w:ascii="Times New Roman" w:hAnsi="Times New Roman" w:cs="Times New Roman"/>
          <w:sz w:val="24"/>
          <w:szCs w:val="24"/>
          <w:lang w:val="en-GB"/>
        </w:rPr>
        <w:t>loss of ant species</w:t>
      </w:r>
      <w:r w:rsidR="00055EB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F848D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to a turnover of </w:t>
      </w:r>
      <w:r w:rsidR="00B338E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ant </w:t>
      </w:r>
      <w:r w:rsidR="00F848D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species within </w:t>
      </w:r>
      <w:r w:rsidR="008E7626" w:rsidRPr="007D6E05">
        <w:rPr>
          <w:rFonts w:ascii="Times New Roman" w:hAnsi="Times New Roman" w:cs="Times New Roman"/>
          <w:sz w:val="24"/>
          <w:szCs w:val="24"/>
          <w:lang w:val="en-GB"/>
        </w:rPr>
        <w:t>functional groups</w:t>
      </w:r>
      <w:r w:rsidR="001228A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, it </w:t>
      </w:r>
      <w:r w:rsidR="00440B2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will not necessarily result in the </w:t>
      </w:r>
      <w:r w:rsidR="00F848D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loss of </w:t>
      </w:r>
      <w:r w:rsidR="008E7626" w:rsidRPr="007D6E05">
        <w:rPr>
          <w:rFonts w:ascii="Times New Roman" w:hAnsi="Times New Roman" w:cs="Times New Roman"/>
          <w:sz w:val="24"/>
          <w:szCs w:val="24"/>
          <w:lang w:val="en-GB"/>
        </w:rPr>
        <w:t>functional groups</w:t>
      </w:r>
      <w:r w:rsidR="00F848D6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90B7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Such species turnover within </w:t>
      </w:r>
      <w:r w:rsidR="008E7626" w:rsidRPr="007D6E05">
        <w:rPr>
          <w:rFonts w:ascii="Times New Roman" w:hAnsi="Times New Roman" w:cs="Times New Roman"/>
          <w:sz w:val="24"/>
          <w:szCs w:val="24"/>
          <w:lang w:val="en-GB"/>
        </w:rPr>
        <w:t>functional groups</w:t>
      </w:r>
      <w:r w:rsidR="00A90B7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228A0" w:rsidRPr="007D6E05">
        <w:rPr>
          <w:rFonts w:ascii="Times New Roman" w:hAnsi="Times New Roman" w:cs="Times New Roman"/>
          <w:sz w:val="24"/>
          <w:szCs w:val="24"/>
          <w:lang w:val="en-GB"/>
        </w:rPr>
        <w:t>demonstrates</w:t>
      </w:r>
      <w:r w:rsidR="00FC728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D50C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that there was a systematic </w:t>
      </w:r>
      <w:r w:rsidR="004A1AA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loss of species </w:t>
      </w:r>
      <w:r w:rsidR="00915F4F" w:rsidRPr="007D6E05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="00364BC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make</w:t>
      </w:r>
      <w:r w:rsidR="00196140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64BC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taxonomic structure more sensitive</w:t>
      </w:r>
      <w:r w:rsidR="00915F4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B56A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to land-use change </w:t>
      </w:r>
      <w:r w:rsidR="00915F4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than </w:t>
      </w:r>
      <w:r w:rsidR="008E7626" w:rsidRPr="007D6E05">
        <w:rPr>
          <w:rFonts w:ascii="Times New Roman" w:hAnsi="Times New Roman" w:cs="Times New Roman"/>
          <w:sz w:val="24"/>
          <w:szCs w:val="24"/>
          <w:lang w:val="en-GB"/>
        </w:rPr>
        <w:t>functional structure</w:t>
      </w:r>
      <w:r w:rsidR="00364BC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A1AA6" w:rsidRPr="007D6E0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Dornelas et al., 2014; </w:t>
      </w:r>
      <w:r w:rsidR="00E0071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Groc </w:t>
      </w:r>
      <w:r w:rsidR="008315E1" w:rsidRPr="007D6E05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E0071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al.</w:t>
      </w:r>
      <w:r w:rsidR="008315E1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0071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2014</w:t>
      </w:r>
      <w:r w:rsidR="008315E1" w:rsidRPr="007D6E05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4A1AA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Mori </w:t>
      </w:r>
      <w:r w:rsidR="008315E1" w:rsidRPr="007D6E05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4A1AA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al.</w:t>
      </w:r>
      <w:r w:rsidR="008315E1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A1AA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2015)</w:t>
      </w:r>
      <w:r w:rsidR="00364BCC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D49B43A" w14:textId="0EE4A023" w:rsidR="00193468" w:rsidRPr="007D6E05" w:rsidRDefault="00F02947" w:rsidP="000711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1228A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grassland, </w:t>
      </w:r>
      <w:r w:rsidR="0086408C" w:rsidRPr="007D6E05">
        <w:rPr>
          <w:rFonts w:ascii="Times New Roman" w:hAnsi="Times New Roman" w:cs="Times New Roman"/>
          <w:sz w:val="24"/>
          <w:szCs w:val="24"/>
          <w:lang w:val="en-GB"/>
        </w:rPr>
        <w:t>similarities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5F4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8E7626" w:rsidRPr="007D6E05">
        <w:rPr>
          <w:rFonts w:ascii="Times New Roman" w:hAnsi="Times New Roman" w:cs="Times New Roman"/>
          <w:sz w:val="24"/>
          <w:szCs w:val="24"/>
          <w:lang w:val="en-GB"/>
        </w:rPr>
        <w:t>functional groups</w:t>
      </w:r>
      <w:r w:rsidR="00915F4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462CB" w:rsidRPr="007D6E05">
        <w:rPr>
          <w:rFonts w:ascii="Times New Roman" w:hAnsi="Times New Roman" w:cs="Times New Roman"/>
          <w:sz w:val="24"/>
          <w:szCs w:val="24"/>
          <w:lang w:val="en-GB"/>
        </w:rPr>
        <w:t>between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462C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native and converted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habitat</w:t>
      </w:r>
      <w:r w:rsidR="001462C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may </w:t>
      </w:r>
      <w:r w:rsidR="00915F4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="004D6EE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occurred </w:t>
      </w:r>
      <w:r w:rsidR="008247D7" w:rsidRPr="007D6E05">
        <w:rPr>
          <w:rFonts w:ascii="Times New Roman" w:hAnsi="Times New Roman" w:cs="Times New Roman"/>
          <w:sz w:val="24"/>
          <w:szCs w:val="24"/>
          <w:lang w:val="en-GB"/>
        </w:rPr>
        <w:t>because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D182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grassland is an original open habitat populated by species that </w:t>
      </w:r>
      <w:r w:rsidR="0056776A" w:rsidRPr="007D6E05">
        <w:rPr>
          <w:rFonts w:ascii="Times New Roman" w:hAnsi="Times New Roman" w:cs="Times New Roman"/>
          <w:sz w:val="24"/>
          <w:szCs w:val="24"/>
          <w:lang w:val="en-GB"/>
        </w:rPr>
        <w:t>can cope</w:t>
      </w:r>
      <w:r w:rsidR="00FE4B1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A74A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1228A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more extreme </w:t>
      </w:r>
      <w:r w:rsidR="005A74A7" w:rsidRPr="007D6E05">
        <w:rPr>
          <w:rFonts w:ascii="Times New Roman" w:hAnsi="Times New Roman" w:cs="Times New Roman"/>
          <w:sz w:val="24"/>
          <w:szCs w:val="24"/>
          <w:lang w:val="en-GB"/>
        </w:rPr>
        <w:t>microclimatic conditions</w:t>
      </w:r>
      <w:r w:rsidR="00AD182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A74A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1228A0" w:rsidRPr="007D6E05">
        <w:rPr>
          <w:rFonts w:ascii="Times New Roman" w:hAnsi="Times New Roman" w:cs="Times New Roman"/>
          <w:sz w:val="24"/>
          <w:szCs w:val="24"/>
          <w:lang w:val="en-GB"/>
        </w:rPr>
        <w:t>may also</w:t>
      </w:r>
      <w:r w:rsidR="005A74A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115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harbour </w:t>
      </w:r>
      <w:r w:rsidR="008E7626" w:rsidRPr="007D6E05">
        <w:rPr>
          <w:rFonts w:ascii="Times New Roman" w:hAnsi="Times New Roman" w:cs="Times New Roman"/>
          <w:sz w:val="24"/>
          <w:szCs w:val="24"/>
          <w:lang w:val="en-GB"/>
        </w:rPr>
        <w:t>functional groups</w:t>
      </w:r>
      <w:r w:rsidR="008247D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612A2" w:rsidRPr="007D6E05">
        <w:rPr>
          <w:rFonts w:ascii="Times New Roman" w:hAnsi="Times New Roman" w:cs="Times New Roman"/>
          <w:sz w:val="24"/>
          <w:szCs w:val="24"/>
          <w:lang w:val="en-GB"/>
        </w:rPr>
        <w:t>which are less sensitive to land</w:t>
      </w:r>
      <w:r w:rsidR="00163558" w:rsidRPr="007D6E0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3612A2" w:rsidRPr="007D6E05">
        <w:rPr>
          <w:rFonts w:ascii="Times New Roman" w:hAnsi="Times New Roman" w:cs="Times New Roman"/>
          <w:sz w:val="24"/>
          <w:szCs w:val="24"/>
          <w:lang w:val="en-GB"/>
        </w:rPr>
        <w:t>use change</w:t>
      </w:r>
      <w:r w:rsidR="001228A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34E32" w:rsidRPr="007D6E05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86408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both </w:t>
      </w:r>
      <w:r w:rsidR="0086408C" w:rsidRPr="007D6E05">
        <w:rPr>
          <w:rFonts w:ascii="Times New Roman" w:hAnsi="Times New Roman" w:cs="Times New Roman"/>
          <w:i/>
          <w:sz w:val="24"/>
          <w:szCs w:val="24"/>
          <w:lang w:val="en-GB"/>
        </w:rPr>
        <w:t>Eucalyptus</w:t>
      </w:r>
      <w:r w:rsidR="0086408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plantation</w:t>
      </w:r>
      <w:r w:rsidR="007D0ABA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6408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 planted pasture</w:t>
      </w:r>
      <w:r w:rsidR="007D0ABA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247D7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612A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03D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This result is </w:t>
      </w:r>
      <w:r w:rsidR="00B34E3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0203D3" w:rsidRPr="007D6E05">
        <w:rPr>
          <w:rFonts w:ascii="Times New Roman" w:hAnsi="Times New Roman" w:cs="Times New Roman"/>
          <w:sz w:val="24"/>
          <w:szCs w:val="24"/>
          <w:lang w:val="en-GB"/>
        </w:rPr>
        <w:t>line with</w:t>
      </w:r>
      <w:r w:rsidR="00FD04C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Pacheco </w:t>
      </w:r>
      <w:r w:rsidR="008315E1" w:rsidRPr="007D6E05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FD04C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al. (2009</w:t>
      </w:r>
      <w:r w:rsidR="00F10312" w:rsidRPr="007D6E05">
        <w:rPr>
          <w:rFonts w:ascii="Times New Roman" w:hAnsi="Times New Roman" w:cs="Times New Roman"/>
          <w:sz w:val="24"/>
          <w:szCs w:val="24"/>
          <w:lang w:val="en-GB"/>
        </w:rPr>
        <w:t>, 2013</w:t>
      </w:r>
      <w:r w:rsidR="00FD04C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) and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522BFE" w:rsidRPr="007D6E05">
        <w:rPr>
          <w:rFonts w:ascii="Times New Roman" w:hAnsi="Times New Roman" w:cs="Times New Roman"/>
          <w:sz w:val="24"/>
          <w:szCs w:val="24"/>
          <w:lang w:val="en-GB"/>
        </w:rPr>
        <w:t>arragá</w:t>
      </w:r>
      <w:r w:rsidR="003612A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="008315E1" w:rsidRPr="007D6E05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3612A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al.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3612A2" w:rsidRPr="007D6E05">
        <w:rPr>
          <w:rFonts w:ascii="Times New Roman" w:hAnsi="Times New Roman" w:cs="Times New Roman"/>
          <w:sz w:val="24"/>
          <w:szCs w:val="24"/>
          <w:lang w:val="en-GB"/>
        </w:rPr>
        <w:t>2011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56776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who </w:t>
      </w:r>
      <w:r w:rsidR="000203D3" w:rsidRPr="007D6E05">
        <w:rPr>
          <w:rFonts w:ascii="Times New Roman" w:hAnsi="Times New Roman" w:cs="Times New Roman"/>
          <w:sz w:val="24"/>
          <w:szCs w:val="24"/>
          <w:lang w:val="en-GB"/>
        </w:rPr>
        <w:t>found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228A0" w:rsidRPr="007D6E05">
        <w:rPr>
          <w:rFonts w:ascii="Times New Roman" w:hAnsi="Times New Roman" w:cs="Times New Roman"/>
          <w:sz w:val="24"/>
          <w:szCs w:val="24"/>
          <w:lang w:val="en-GB"/>
        </w:rPr>
        <w:t>no</w:t>
      </w:r>
      <w:r w:rsidR="00150EF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relationship between </w:t>
      </w:r>
      <w:r w:rsidR="00A977B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functional diversity </w:t>
      </w:r>
      <w:r w:rsidR="00150EF5" w:rsidRPr="007D6E05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8975B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land-use change</w:t>
      </w:r>
      <w:r w:rsidR="00A977B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because </w:t>
      </w:r>
      <w:r w:rsidR="00C209C2" w:rsidRPr="007D6E05">
        <w:rPr>
          <w:rFonts w:ascii="Times New Roman" w:hAnsi="Times New Roman" w:cs="Times New Roman"/>
          <w:sz w:val="24"/>
          <w:szCs w:val="24"/>
          <w:lang w:val="en-GB"/>
        </w:rPr>
        <w:t>some species</w:t>
      </w:r>
      <w:r w:rsidR="00E0071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from </w:t>
      </w:r>
      <w:r w:rsidR="00FD04C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open areas and </w:t>
      </w:r>
      <w:r w:rsidR="00E00710" w:rsidRPr="007D6E05">
        <w:rPr>
          <w:rFonts w:ascii="Times New Roman" w:hAnsi="Times New Roman" w:cs="Times New Roman"/>
          <w:sz w:val="24"/>
          <w:szCs w:val="24"/>
          <w:lang w:val="en-GB"/>
        </w:rPr>
        <w:t>semi-arid region</w:t>
      </w:r>
      <w:r w:rsidR="00150EF5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209C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228A0" w:rsidRPr="007D6E05">
        <w:rPr>
          <w:rFonts w:ascii="Times New Roman" w:hAnsi="Times New Roman" w:cs="Times New Roman"/>
          <w:sz w:val="24"/>
          <w:szCs w:val="24"/>
          <w:lang w:val="en-GB"/>
        </w:rPr>
        <w:t>we</w:t>
      </w:r>
      <w:r w:rsidR="00C209C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re </w:t>
      </w:r>
      <w:r w:rsidR="0056776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better </w:t>
      </w:r>
      <w:r w:rsidR="00C209C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able to </w:t>
      </w:r>
      <w:r w:rsidR="0056776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inhabit </w:t>
      </w:r>
      <w:r w:rsidR="00C209C2" w:rsidRPr="007D6E05">
        <w:rPr>
          <w:rFonts w:ascii="Times New Roman" w:hAnsi="Times New Roman" w:cs="Times New Roman"/>
          <w:sz w:val="24"/>
          <w:szCs w:val="24"/>
          <w:lang w:val="en-GB"/>
        </w:rPr>
        <w:t>converted habitats</w:t>
      </w:r>
      <w:r w:rsidR="00681507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209C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977B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possibly because </w:t>
      </w:r>
      <w:r w:rsidR="00A977B5" w:rsidRPr="007D6E05">
        <w:rPr>
          <w:rFonts w:ascii="Times New Roman" w:hAnsi="Times New Roman" w:cs="Times New Roman"/>
          <w:sz w:val="24"/>
          <w:szCs w:val="24"/>
          <w:lang w:val="en-GB"/>
        </w:rPr>
        <w:lastRenderedPageBreak/>
        <w:t>they can</w:t>
      </w:r>
      <w:r w:rsidR="00C209C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977B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take </w:t>
      </w:r>
      <w:r w:rsidR="00C209C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advantage </w:t>
      </w:r>
      <w:r w:rsidR="009F497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C209C2" w:rsidRPr="007D6E05">
        <w:rPr>
          <w:rFonts w:ascii="Times New Roman" w:hAnsi="Times New Roman" w:cs="Times New Roman"/>
          <w:sz w:val="24"/>
          <w:szCs w:val="24"/>
          <w:lang w:val="en-GB"/>
        </w:rPr>
        <w:t>resource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209C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available for their requirements.</w:t>
      </w:r>
      <w:r w:rsidR="0068150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FDAEC56" w14:textId="0DACE527" w:rsidR="00C7347A" w:rsidRPr="007D6E05" w:rsidRDefault="009237C5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228A0" w:rsidRPr="007D6E05">
        <w:rPr>
          <w:rFonts w:ascii="Times New Roman" w:hAnsi="Times New Roman" w:cs="Times New Roman"/>
          <w:sz w:val="24"/>
          <w:szCs w:val="24"/>
          <w:lang w:val="en-GB"/>
        </w:rPr>
        <w:t>However, i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 w:rsidR="00440B2F" w:rsidRPr="007D6E05">
        <w:rPr>
          <w:rFonts w:ascii="Times New Roman" w:hAnsi="Times New Roman" w:cs="Times New Roman"/>
          <w:sz w:val="24"/>
          <w:szCs w:val="24"/>
          <w:lang w:val="en-GB"/>
        </w:rPr>
        <w:t>savanna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 savanna</w:t>
      </w:r>
      <w:r w:rsidR="00A977B5" w:rsidRPr="007D6E0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forest, </w:t>
      </w:r>
      <w:r w:rsidR="00A977B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both </w:t>
      </w:r>
      <w:r w:rsidR="00105D0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species and </w:t>
      </w:r>
      <w:r w:rsidR="004479F5" w:rsidRPr="007D6E05">
        <w:rPr>
          <w:rFonts w:ascii="Times New Roman" w:hAnsi="Times New Roman" w:cs="Times New Roman"/>
          <w:sz w:val="24"/>
          <w:szCs w:val="24"/>
          <w:lang w:val="en-GB"/>
        </w:rPr>
        <w:t>functional group</w:t>
      </w:r>
      <w:r w:rsidR="00105D0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composition </w:t>
      </w:r>
      <w:r w:rsidR="00915F4F" w:rsidRPr="007D6E05">
        <w:rPr>
          <w:rFonts w:ascii="Times New Roman" w:hAnsi="Times New Roman" w:cs="Times New Roman"/>
          <w:sz w:val="24"/>
          <w:szCs w:val="24"/>
          <w:lang w:val="en-GB"/>
        </w:rPr>
        <w:t>differ</w:t>
      </w:r>
      <w:r w:rsidR="00A977B5" w:rsidRPr="007D6E05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915F4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07209" w:rsidRPr="007D6E05">
        <w:rPr>
          <w:rFonts w:ascii="Times New Roman" w:hAnsi="Times New Roman" w:cs="Times New Roman"/>
          <w:sz w:val="24"/>
          <w:szCs w:val="24"/>
          <w:lang w:val="en-GB"/>
        </w:rPr>
        <w:t>between native and converted habitats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15FB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Such </w:t>
      </w:r>
      <w:r w:rsidR="00B8404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815FB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finding indicates that </w:t>
      </w:r>
      <w:r w:rsidR="00AB56A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species </w:t>
      </w:r>
      <w:r w:rsidR="00815FB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4479F5" w:rsidRPr="007D6E05">
        <w:rPr>
          <w:rFonts w:ascii="Times New Roman" w:hAnsi="Times New Roman" w:cs="Times New Roman"/>
          <w:sz w:val="24"/>
          <w:szCs w:val="24"/>
          <w:lang w:val="en-GB"/>
        </w:rPr>
        <w:t>functional groups</w:t>
      </w:r>
      <w:r w:rsidR="00815FB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0508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change concomitantly </w:t>
      </w:r>
      <w:r w:rsidR="00815FB5" w:rsidRPr="007D6E05">
        <w:rPr>
          <w:rFonts w:ascii="Times New Roman" w:hAnsi="Times New Roman" w:cs="Times New Roman"/>
          <w:sz w:val="24"/>
          <w:szCs w:val="24"/>
          <w:lang w:val="en-GB"/>
        </w:rPr>
        <w:t>regardless of land</w:t>
      </w:r>
      <w:r w:rsidR="003B6CB4" w:rsidRPr="007D6E0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815FB5" w:rsidRPr="007D6E05">
        <w:rPr>
          <w:rFonts w:ascii="Times New Roman" w:hAnsi="Times New Roman" w:cs="Times New Roman"/>
          <w:sz w:val="24"/>
          <w:szCs w:val="24"/>
          <w:lang w:val="en-GB"/>
        </w:rPr>
        <w:t>use change process</w:t>
      </w:r>
      <w:r w:rsidR="00B34E32" w:rsidRPr="007D6E05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="00815FB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C74F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probably </w:t>
      </w:r>
      <w:r w:rsidR="001228A0" w:rsidRPr="007D6E05">
        <w:rPr>
          <w:rFonts w:ascii="Times New Roman" w:hAnsi="Times New Roman" w:cs="Times New Roman"/>
          <w:sz w:val="24"/>
          <w:szCs w:val="24"/>
          <w:lang w:val="en-GB"/>
        </w:rPr>
        <w:t>because</w:t>
      </w:r>
      <w:r w:rsidR="003B6CB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particular </w:t>
      </w:r>
      <w:r w:rsidR="004479F5" w:rsidRPr="007D6E05">
        <w:rPr>
          <w:rFonts w:ascii="Times New Roman" w:hAnsi="Times New Roman" w:cs="Times New Roman"/>
          <w:sz w:val="24"/>
          <w:szCs w:val="24"/>
          <w:lang w:val="en-GB"/>
        </w:rPr>
        <w:t>functional groups</w:t>
      </w:r>
      <w:r w:rsidR="009845E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(i.e. </w:t>
      </w:r>
      <w:r w:rsidR="0017678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fungivorous criptic attines in savanna and </w:t>
      </w:r>
      <w:r w:rsidR="009845EE" w:rsidRPr="007D6E05">
        <w:rPr>
          <w:rFonts w:ascii="Times New Roman" w:hAnsi="Times New Roman" w:cs="Times New Roman"/>
          <w:sz w:val="24"/>
          <w:szCs w:val="24"/>
          <w:lang w:val="en-GB"/>
        </w:rPr>
        <w:t>arboreal specialist</w:t>
      </w:r>
      <w:r w:rsidR="00FC728D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7678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in savanna-forest</w:t>
      </w:r>
      <w:r w:rsidR="009845EE" w:rsidRPr="007D6E0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3B6CB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228A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may be </w:t>
      </w:r>
      <w:r w:rsidR="000207E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highly </w:t>
      </w:r>
      <w:r w:rsidR="003B6CB4" w:rsidRPr="007D6E05">
        <w:rPr>
          <w:rFonts w:ascii="Times New Roman" w:hAnsi="Times New Roman" w:cs="Times New Roman"/>
          <w:sz w:val="24"/>
          <w:szCs w:val="24"/>
          <w:lang w:val="en-GB"/>
        </w:rPr>
        <w:t>sensitive</w:t>
      </w:r>
      <w:r w:rsidR="000207E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to habitat transformation</w:t>
      </w:r>
      <w:r w:rsidR="00DF370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. Leal et al. </w:t>
      </w:r>
      <w:r w:rsidR="00FF020F" w:rsidRPr="007D6E0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DF3706" w:rsidRPr="007D6E05">
        <w:rPr>
          <w:rFonts w:ascii="Times New Roman" w:hAnsi="Times New Roman" w:cs="Times New Roman"/>
          <w:sz w:val="24"/>
          <w:szCs w:val="24"/>
          <w:lang w:val="en-GB"/>
        </w:rPr>
        <w:t>2012</w:t>
      </w:r>
      <w:r w:rsidR="00FF020F" w:rsidRPr="007D6E0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DF370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found that</w:t>
      </w:r>
      <w:r w:rsidR="000207E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some functional groups, such as cryptic species and specialist predators, tend to be most sensitive to disturbance-induced loss of key resources</w:t>
      </w:r>
      <w:r w:rsidR="00815FB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78F12C71" w14:textId="2D6CDD33" w:rsidR="00FC512A" w:rsidRPr="007D6E05" w:rsidRDefault="00815FB5" w:rsidP="000711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Thus,</w:t>
      </w:r>
      <w:r w:rsidR="00C7347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we believe that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479F5" w:rsidRPr="007D6E05">
        <w:rPr>
          <w:rFonts w:ascii="Times New Roman" w:hAnsi="Times New Roman" w:cs="Times New Roman"/>
          <w:sz w:val="24"/>
          <w:szCs w:val="24"/>
          <w:lang w:val="en-GB"/>
        </w:rPr>
        <w:t>functional groups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will be lost when ant species are lost </w:t>
      </w:r>
      <w:r w:rsidR="00823183" w:rsidRPr="007D6E05">
        <w:rPr>
          <w:rFonts w:ascii="Times New Roman" w:hAnsi="Times New Roman" w:cs="Times New Roman"/>
          <w:sz w:val="24"/>
          <w:szCs w:val="24"/>
          <w:lang w:val="en-GB"/>
        </w:rPr>
        <w:t>due to</w:t>
      </w:r>
      <w:r w:rsidR="003A371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75FAD" w:rsidRPr="007D6E05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3A3711" w:rsidRPr="007D6E05">
        <w:rPr>
          <w:rFonts w:ascii="Times New Roman" w:hAnsi="Times New Roman" w:cs="Times New Roman"/>
          <w:sz w:val="24"/>
          <w:szCs w:val="24"/>
          <w:lang w:val="en-GB"/>
        </w:rPr>
        <w:t>abitat transformation</w:t>
      </w:r>
      <w:r w:rsidR="00823183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F017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108A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A06B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similar </w:t>
      </w:r>
      <w:r w:rsidR="002108A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response of </w:t>
      </w:r>
      <w:r w:rsidR="00AB56A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species </w:t>
      </w:r>
      <w:r w:rsidR="002108A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4479F5" w:rsidRPr="007D6E05">
        <w:rPr>
          <w:rFonts w:ascii="Times New Roman" w:hAnsi="Times New Roman" w:cs="Times New Roman"/>
          <w:sz w:val="24"/>
          <w:szCs w:val="24"/>
          <w:lang w:val="en-GB"/>
        </w:rPr>
        <w:t>functional groups</w:t>
      </w:r>
      <w:r w:rsidR="002108A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to habitat transformation</w:t>
      </w:r>
      <w:r w:rsidR="00CF56F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728D" w:rsidRPr="007D6E05">
        <w:rPr>
          <w:rFonts w:ascii="Times New Roman" w:hAnsi="Times New Roman" w:cs="Times New Roman"/>
          <w:sz w:val="24"/>
          <w:szCs w:val="24"/>
          <w:lang w:val="en-GB"/>
        </w:rPr>
        <w:t>agrees</w:t>
      </w:r>
      <w:r w:rsidR="00E8656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A1C8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with studies </w:t>
      </w:r>
      <w:r w:rsidR="00E8656D" w:rsidRPr="007D6E05">
        <w:rPr>
          <w:rFonts w:ascii="Times New Roman" w:hAnsi="Times New Roman" w:cs="Times New Roman"/>
          <w:sz w:val="24"/>
          <w:szCs w:val="24"/>
          <w:lang w:val="en-GB"/>
        </w:rPr>
        <w:t>using</w:t>
      </w:r>
      <w:r w:rsidR="00AA1C8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3466" w:rsidRPr="007D6E05">
        <w:rPr>
          <w:rFonts w:ascii="Times New Roman" w:hAnsi="Times New Roman" w:cs="Times New Roman"/>
          <w:sz w:val="24"/>
          <w:szCs w:val="24"/>
          <w:lang w:val="en-GB"/>
        </w:rPr>
        <w:t>ants (Carvalho et al. 2020)</w:t>
      </w:r>
      <w:r w:rsidR="00634DC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8656D" w:rsidRPr="007D6E05">
        <w:rPr>
          <w:rFonts w:ascii="Times New Roman" w:hAnsi="Times New Roman" w:cs="Times New Roman"/>
          <w:sz w:val="24"/>
          <w:szCs w:val="24"/>
          <w:lang w:val="en-GB"/>
        </w:rPr>
        <w:t>dung beetles (</w:t>
      </w:r>
      <w:r w:rsidR="0067786E" w:rsidRPr="007D6E05">
        <w:rPr>
          <w:rFonts w:ascii="Times New Roman" w:hAnsi="Times New Roman" w:cs="Times New Roman"/>
          <w:sz w:val="24"/>
          <w:szCs w:val="24"/>
          <w:lang w:val="en-GB"/>
        </w:rPr>
        <w:t>Beiroz et al. 2018</w:t>
      </w:r>
      <w:r w:rsidR="00E779A2" w:rsidRPr="007D6E05">
        <w:rPr>
          <w:rFonts w:ascii="Times New Roman" w:hAnsi="Times New Roman" w:cs="Times New Roman"/>
          <w:sz w:val="24"/>
          <w:szCs w:val="24"/>
          <w:lang w:val="en-GB"/>
        </w:rPr>
        <w:t>; Carvalho et al. 2020</w:t>
      </w:r>
      <w:r w:rsidR="00E8656D" w:rsidRPr="007D6E0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2512C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A08D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and spiders (Cardoso </w:t>
      </w:r>
      <w:r w:rsidR="00714F9B" w:rsidRPr="007D6E05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0A08D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al.</w:t>
      </w:r>
      <w:r w:rsidR="00714F9B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A08D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2011)</w:t>
      </w:r>
      <w:r w:rsidR="00E8656D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9E99529" w14:textId="77777777" w:rsidR="007B0C08" w:rsidRPr="007D6E05" w:rsidRDefault="007B0C08" w:rsidP="000711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0C0894" w14:textId="2B75E2C7" w:rsidR="001569CF" w:rsidRPr="007D6E05" w:rsidRDefault="00FB1FAA" w:rsidP="000711FD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b/>
          <w:sz w:val="24"/>
          <w:szCs w:val="24"/>
          <w:lang w:val="en-GB"/>
        </w:rPr>
        <w:t>Species and functional group</w:t>
      </w:r>
      <w:r w:rsidR="00B34E32" w:rsidRPr="007D6E05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7D6E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as indicators</w:t>
      </w:r>
    </w:p>
    <w:p w14:paraId="244F1504" w14:textId="5E220774" w:rsidR="00A37A69" w:rsidRPr="007D6E05" w:rsidRDefault="00884514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Across Cerrado vegetation types,</w:t>
      </w:r>
      <w:r w:rsidR="00D3114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30F7" w:rsidRPr="007D6E05">
        <w:rPr>
          <w:rFonts w:ascii="Times New Roman" w:hAnsi="Times New Roman" w:cs="Times New Roman"/>
          <w:sz w:val="24"/>
          <w:szCs w:val="24"/>
          <w:lang w:val="en-GB"/>
        </w:rPr>
        <w:t>the response of species and functional groups to habitat preference differed</w:t>
      </w:r>
      <w:r w:rsidR="0037403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2149" w:rsidRPr="007D6E05">
        <w:rPr>
          <w:rFonts w:ascii="Times New Roman" w:hAnsi="Times New Roman" w:cs="Times New Roman"/>
          <w:sz w:val="24"/>
          <w:szCs w:val="24"/>
          <w:lang w:val="en-GB"/>
        </w:rPr>
        <w:t>indicating</w:t>
      </w:r>
      <w:r w:rsidR="0037403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the importance of understanding how the two different facets of biodiversity respond to different land-use changes</w:t>
      </w:r>
      <w:r w:rsidR="0069507B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37A6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We characterized the response as different because, in all Cerrado </w:t>
      </w:r>
      <w:r w:rsidR="00A37A69" w:rsidRPr="007D6E05">
        <w:rPr>
          <w:rFonts w:ascii="Times New Roman" w:hAnsi="Times New Roman" w:cs="Times New Roman"/>
          <w:sz w:val="24"/>
          <w:szCs w:val="24"/>
          <w:lang w:val="en-GB"/>
        </w:rPr>
        <w:lastRenderedPageBreak/>
        <w:t>vegetation types, we found species characteristic of native and converted habitats but the same did</w:t>
      </w:r>
      <w:r w:rsidR="00634DC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not</w:t>
      </w:r>
      <w:r w:rsidR="00A37A6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happen in a functional approach. </w:t>
      </w:r>
    </w:p>
    <w:p w14:paraId="2EE3AAD1" w14:textId="2817EB49" w:rsidR="001B2691" w:rsidRPr="007D6E05" w:rsidRDefault="0069507B" w:rsidP="000711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A37A6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grassland, we did </w:t>
      </w:r>
      <w:r w:rsidR="00634DC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not </w:t>
      </w:r>
      <w:r w:rsidR="00A37A6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detect functional groups characteristic of any habitat type. This result can </w:t>
      </w:r>
      <w:r w:rsidR="00634DCC" w:rsidRPr="007D6E05">
        <w:rPr>
          <w:rFonts w:ascii="Times New Roman" w:hAnsi="Times New Roman" w:cs="Times New Roman"/>
          <w:sz w:val="24"/>
          <w:szCs w:val="24"/>
          <w:lang w:val="en-GB"/>
        </w:rPr>
        <w:t>reflect</w:t>
      </w:r>
      <w:r w:rsidR="00A37A6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the similarity in the functional group among all habitat type showing that there is no specificity and fidelity of functional group to a specific habitat type. </w:t>
      </w:r>
      <w:r w:rsidR="00933C3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On the other hand, in savanna and savanna-forest, </w:t>
      </w:r>
      <w:r w:rsidR="006A175F" w:rsidRPr="007D6E05">
        <w:rPr>
          <w:rFonts w:ascii="Times New Roman" w:hAnsi="Times New Roman" w:cs="Times New Roman"/>
          <w:sz w:val="24"/>
          <w:szCs w:val="24"/>
          <w:lang w:val="en-GB"/>
        </w:rPr>
        <w:t>we detect</w:t>
      </w:r>
      <w:r w:rsidR="00884514" w:rsidRPr="007D6E05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6A175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species</w:t>
      </w:r>
      <w:r w:rsidR="001C01E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 functional groups</w:t>
      </w:r>
      <w:r w:rsidR="00566DD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451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characteristic </w:t>
      </w:r>
      <w:r w:rsidR="006A175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1C01E1" w:rsidRPr="007D6E05">
        <w:rPr>
          <w:rFonts w:ascii="Times New Roman" w:hAnsi="Times New Roman" w:cs="Times New Roman"/>
          <w:sz w:val="24"/>
          <w:szCs w:val="24"/>
          <w:lang w:val="en-GB"/>
        </w:rPr>
        <w:t>native</w:t>
      </w:r>
      <w:r w:rsidR="006A175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habitats</w:t>
      </w:r>
      <w:r w:rsidR="001C01E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C68F0" w:rsidRPr="007D6E05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="0086660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seems to </w:t>
      </w:r>
      <w:r w:rsidR="007B415D" w:rsidRPr="007D6E05">
        <w:rPr>
          <w:rFonts w:ascii="Times New Roman" w:hAnsi="Times New Roman" w:cs="Times New Roman"/>
          <w:sz w:val="24"/>
          <w:szCs w:val="24"/>
          <w:lang w:val="en-GB"/>
        </w:rPr>
        <w:t>harbour particular ant assemblage</w:t>
      </w:r>
      <w:r w:rsidR="00EC2E64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66DD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in relation </w:t>
      </w:r>
      <w:r w:rsidR="002F56D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566DDE" w:rsidRPr="007D6E05">
        <w:rPr>
          <w:rFonts w:ascii="Times New Roman" w:hAnsi="Times New Roman" w:cs="Times New Roman"/>
          <w:sz w:val="24"/>
          <w:szCs w:val="24"/>
          <w:lang w:val="en-GB"/>
        </w:rPr>
        <w:t>converted habitats; for example</w:t>
      </w:r>
      <w:r w:rsidR="001D164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F482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species differ in their </w:t>
      </w:r>
      <w:r w:rsidR="001D164E" w:rsidRPr="007D6E05">
        <w:rPr>
          <w:rFonts w:ascii="Times New Roman" w:hAnsi="Times New Roman" w:cs="Times New Roman"/>
          <w:sz w:val="24"/>
          <w:szCs w:val="24"/>
          <w:lang w:val="en-GB"/>
        </w:rPr>
        <w:t>tolerance to disturbance</w:t>
      </w:r>
      <w:r w:rsidR="005F4825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D164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 resource and microclimatic requirements</w:t>
      </w:r>
      <w:r w:rsidR="00820C1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171E5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Dahms </w:t>
      </w:r>
      <w:r w:rsidR="00714F9B" w:rsidRPr="007D6E05">
        <w:rPr>
          <w:rFonts w:ascii="Times New Roman" w:hAnsi="Times New Roman" w:cs="Times New Roman"/>
          <w:sz w:val="24"/>
          <w:szCs w:val="24"/>
          <w:lang w:val="en-GB"/>
        </w:rPr>
        <w:t>et</w:t>
      </w:r>
      <w:r w:rsidR="00171E5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al.</w:t>
      </w:r>
      <w:r w:rsidR="00714F9B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71E5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2010)</w:t>
      </w:r>
      <w:r w:rsidR="001D164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571CF" w:rsidRPr="007D6E05">
        <w:rPr>
          <w:rFonts w:ascii="Times New Roman" w:hAnsi="Times New Roman" w:cs="Times New Roman"/>
          <w:sz w:val="24"/>
          <w:szCs w:val="24"/>
          <w:lang w:val="en-GB"/>
        </w:rPr>
        <w:t>In addition,</w:t>
      </w:r>
      <w:r w:rsidR="007230F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533FD" w:rsidRPr="007D6E05">
        <w:rPr>
          <w:rFonts w:ascii="Times New Roman" w:hAnsi="Times New Roman" w:cs="Times New Roman"/>
          <w:sz w:val="24"/>
          <w:szCs w:val="24"/>
          <w:lang w:val="en-GB"/>
        </w:rPr>
        <w:t>we observed</w:t>
      </w:r>
      <w:r w:rsidR="007230F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59E5" w:rsidRPr="007D6E05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="002C725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59E5" w:rsidRPr="007D6E05">
        <w:rPr>
          <w:rFonts w:ascii="Times New Roman" w:hAnsi="Times New Roman" w:cs="Times New Roman"/>
          <w:sz w:val="24"/>
          <w:szCs w:val="24"/>
          <w:lang w:val="en-GB"/>
        </w:rPr>
        <w:t>functional group indicators of native habitats</w:t>
      </w:r>
      <w:r w:rsidR="00D71ED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15FF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which </w:t>
      </w:r>
      <w:r w:rsidR="00803CE8" w:rsidRPr="007D6E05">
        <w:rPr>
          <w:rFonts w:ascii="Times New Roman" w:hAnsi="Times New Roman" w:cs="Times New Roman"/>
          <w:sz w:val="24"/>
          <w:szCs w:val="24"/>
          <w:lang w:val="en-GB"/>
        </w:rPr>
        <w:t>represent a gradient of tree cover</w:t>
      </w:r>
      <w:r w:rsidR="009E702B" w:rsidRPr="007D6E05">
        <w:rPr>
          <w:rFonts w:ascii="Times New Roman" w:hAnsi="Times New Roman" w:cs="Times New Roman"/>
          <w:sz w:val="24"/>
          <w:szCs w:val="24"/>
          <w:lang w:val="en-GB"/>
        </w:rPr>
        <w:t>; see study sites section</w:t>
      </w:r>
      <w:r w:rsidR="00715FFA" w:rsidRPr="007D6E0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A59E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differ among different vegetation types</w:t>
      </w:r>
      <w:r w:rsidR="007230F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59E5" w:rsidRPr="007D6E05">
        <w:rPr>
          <w:rFonts w:ascii="Times New Roman" w:hAnsi="Times New Roman" w:cs="Times New Roman"/>
          <w:sz w:val="24"/>
          <w:szCs w:val="24"/>
          <w:lang w:val="en-GB"/>
        </w:rPr>
        <w:t>leading us to suspect that there is</w:t>
      </w:r>
      <w:r w:rsidR="00322F9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 level of </w:t>
      </w:r>
      <w:r w:rsidR="00803CE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environmental structure </w:t>
      </w:r>
      <w:r w:rsidR="00322F94" w:rsidRPr="007D6E05">
        <w:rPr>
          <w:rFonts w:ascii="Times New Roman" w:hAnsi="Times New Roman" w:cs="Times New Roman"/>
          <w:sz w:val="24"/>
          <w:szCs w:val="24"/>
          <w:lang w:val="en-GB"/>
        </w:rPr>
        <w:t>specialization</w:t>
      </w:r>
      <w:r w:rsidR="00FA59E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3CE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of functional groups. </w:t>
      </w:r>
      <w:r w:rsidR="008B405A" w:rsidRPr="007D6E05">
        <w:rPr>
          <w:rFonts w:ascii="Times New Roman" w:hAnsi="Times New Roman" w:cs="Times New Roman"/>
          <w:sz w:val="24"/>
          <w:szCs w:val="24"/>
          <w:lang w:val="en-GB"/>
        </w:rPr>
        <w:t>By contrast,</w:t>
      </w:r>
      <w:r w:rsidR="00305ED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451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no functional group was characteristic of any </w:t>
      </w:r>
      <w:r w:rsidR="00866609" w:rsidRPr="007D6E05">
        <w:rPr>
          <w:rFonts w:ascii="Times New Roman" w:hAnsi="Times New Roman" w:cs="Times New Roman"/>
          <w:sz w:val="24"/>
          <w:szCs w:val="24"/>
          <w:lang w:val="en-GB"/>
        </w:rPr>
        <w:t>converted habitat</w:t>
      </w:r>
      <w:r w:rsidR="00884514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6660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except in</w:t>
      </w:r>
      <w:r w:rsidR="00A61BF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86660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savanna-forest vegetation type </w:t>
      </w:r>
      <w:r w:rsidR="007533F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where </w:t>
      </w:r>
      <w:r w:rsidR="00866609" w:rsidRPr="007D6E05">
        <w:rPr>
          <w:rFonts w:ascii="Times New Roman" w:hAnsi="Times New Roman" w:cs="Times New Roman"/>
          <w:sz w:val="24"/>
          <w:szCs w:val="24"/>
          <w:lang w:val="en-GB"/>
        </w:rPr>
        <w:t>ground specialist</w:t>
      </w:r>
      <w:r w:rsidR="007533FD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6660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451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were </w:t>
      </w:r>
      <w:r w:rsidR="00866609" w:rsidRPr="007D6E05">
        <w:rPr>
          <w:rFonts w:ascii="Times New Roman" w:hAnsi="Times New Roman" w:cs="Times New Roman"/>
          <w:sz w:val="24"/>
          <w:szCs w:val="24"/>
          <w:lang w:val="en-GB"/>
        </w:rPr>
        <w:t>indicator</w:t>
      </w:r>
      <w:r w:rsidR="00884514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6660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866609" w:rsidRPr="007D6E05">
        <w:rPr>
          <w:rFonts w:ascii="Times New Roman" w:hAnsi="Times New Roman" w:cs="Times New Roman"/>
          <w:i/>
          <w:sz w:val="24"/>
          <w:szCs w:val="24"/>
          <w:lang w:val="en-GB"/>
        </w:rPr>
        <w:t>Eucalyptus</w:t>
      </w:r>
      <w:r w:rsidR="0086660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plantation</w:t>
      </w:r>
      <w:r w:rsidR="007D0ABA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C2E64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804FB3D" w14:textId="6D2897C9" w:rsidR="00507209" w:rsidRPr="007D6E05" w:rsidRDefault="00866609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ab/>
        <w:t>The</w:t>
      </w:r>
      <w:r w:rsidR="0088451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17F1F" w:rsidRPr="007D6E05">
        <w:rPr>
          <w:rFonts w:ascii="Times New Roman" w:hAnsi="Times New Roman" w:cs="Times New Roman"/>
          <w:sz w:val="24"/>
          <w:szCs w:val="24"/>
          <w:lang w:val="en-GB"/>
        </w:rPr>
        <w:t>failure</w:t>
      </w:r>
      <w:r w:rsidR="0088451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to detect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functional groups</w:t>
      </w:r>
      <w:r w:rsidR="0088451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characteristic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4514" w:rsidRPr="007D6E05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4B731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converted habitats</w:t>
      </w:r>
      <w:r w:rsidR="008C6313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B731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in all vegetation types</w:t>
      </w:r>
      <w:r w:rsidR="008C6313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B731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may be due to</w:t>
      </w:r>
      <w:r w:rsidR="00A61BF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3B443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B731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functional groups approach </w:t>
      </w:r>
      <w:r w:rsidR="008C6313" w:rsidRPr="007D6E05">
        <w:rPr>
          <w:rFonts w:ascii="Times New Roman" w:hAnsi="Times New Roman" w:cs="Times New Roman"/>
          <w:sz w:val="24"/>
          <w:szCs w:val="24"/>
          <w:lang w:val="en-GB"/>
        </w:rPr>
        <w:t>ha</w:t>
      </w:r>
      <w:r w:rsidR="007533FD" w:rsidRPr="007D6E05">
        <w:rPr>
          <w:rFonts w:ascii="Times New Roman" w:hAnsi="Times New Roman" w:cs="Times New Roman"/>
          <w:sz w:val="24"/>
          <w:szCs w:val="24"/>
          <w:lang w:val="en-GB"/>
        </w:rPr>
        <w:t>ving</w:t>
      </w:r>
      <w:r w:rsidR="008C631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 broadscale predictive capacity</w:t>
      </w:r>
      <w:r w:rsidR="007B1F6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in a land-use change scenario</w:t>
      </w:r>
      <w:r w:rsidR="004B731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97E33" w:rsidRPr="007D6E05">
        <w:rPr>
          <w:rFonts w:ascii="Times New Roman" w:hAnsi="Times New Roman" w:cs="Times New Roman"/>
          <w:sz w:val="24"/>
          <w:szCs w:val="24"/>
          <w:lang w:val="en-GB"/>
        </w:rPr>
        <w:t>because s</w:t>
      </w:r>
      <w:r w:rsidR="008C631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pecies within a </w:t>
      </w:r>
      <w:r w:rsidR="008C6313" w:rsidRPr="007D6E05">
        <w:rPr>
          <w:rFonts w:ascii="Times New Roman" w:hAnsi="Times New Roman" w:cs="Times New Roman"/>
          <w:sz w:val="24"/>
          <w:szCs w:val="24"/>
          <w:lang w:val="en-GB"/>
        </w:rPr>
        <w:lastRenderedPageBreak/>
        <w:t>functional group can show a range of responses to a</w:t>
      </w:r>
      <w:r w:rsidR="00B97E33" w:rsidRPr="007D6E05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8C631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97E33" w:rsidRPr="007D6E05">
        <w:rPr>
          <w:rFonts w:ascii="Times New Roman" w:hAnsi="Times New Roman" w:cs="Times New Roman"/>
          <w:sz w:val="24"/>
          <w:szCs w:val="24"/>
          <w:lang w:val="en-GB"/>
        </w:rPr>
        <w:t>anthropogenic impact</w:t>
      </w:r>
      <w:r w:rsidR="008C631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0F47B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Hoffmann &amp; </w:t>
      </w:r>
      <w:r w:rsidR="008C6313" w:rsidRPr="007D6E05">
        <w:rPr>
          <w:rFonts w:ascii="Times New Roman" w:hAnsi="Times New Roman" w:cs="Times New Roman"/>
          <w:sz w:val="24"/>
          <w:szCs w:val="24"/>
          <w:lang w:val="en-GB"/>
        </w:rPr>
        <w:t>Andersen</w:t>
      </w:r>
      <w:r w:rsidR="000F47B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2003</w:t>
      </w:r>
      <w:r w:rsidR="00CB31FE" w:rsidRPr="007D6E0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5231AC" w:rsidRPr="007D6E05">
        <w:rPr>
          <w:rFonts w:ascii="Times New Roman" w:hAnsi="Times New Roman" w:cs="Times New Roman"/>
          <w:sz w:val="24"/>
          <w:szCs w:val="24"/>
          <w:lang w:val="en-GB"/>
        </w:rPr>
        <w:t>. It is also possible that species, with similar functional traits, replace each other within a functional group resulting in a functional redundancy</w:t>
      </w:r>
      <w:r w:rsidR="007B1F6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in response to disturbance</w:t>
      </w:r>
      <w:r w:rsidR="005231A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(Gianuca et al. 2018). </w:t>
      </w:r>
      <w:r w:rsidR="00EC5605" w:rsidRPr="007D6E05">
        <w:rPr>
          <w:rFonts w:ascii="Times New Roman" w:hAnsi="Times New Roman" w:cs="Times New Roman"/>
          <w:sz w:val="24"/>
          <w:szCs w:val="24"/>
          <w:lang w:val="en-GB"/>
        </w:rPr>
        <w:t>Both possibilities</w:t>
      </w:r>
      <w:r w:rsidR="001B269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2E64" w:rsidRPr="007D6E05">
        <w:rPr>
          <w:rFonts w:ascii="Times New Roman" w:hAnsi="Times New Roman" w:cs="Times New Roman"/>
          <w:sz w:val="24"/>
          <w:szCs w:val="24"/>
          <w:lang w:val="en-GB"/>
        </w:rPr>
        <w:t>suggest</w:t>
      </w:r>
      <w:r w:rsidR="001B269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EC2E6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5231AC" w:rsidRPr="007D6E05">
        <w:rPr>
          <w:rFonts w:ascii="Times New Roman" w:hAnsi="Times New Roman" w:cs="Times New Roman"/>
          <w:sz w:val="24"/>
          <w:szCs w:val="24"/>
          <w:lang w:val="en-GB"/>
        </w:rPr>
        <w:t>functional group</w:t>
      </w:r>
      <w:r w:rsidR="001B269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approach presents a higher number of shared, rather than specific components, </w:t>
      </w:r>
      <w:r w:rsidR="005231AC" w:rsidRPr="007D6E05">
        <w:rPr>
          <w:rFonts w:ascii="Times New Roman" w:hAnsi="Times New Roman" w:cs="Times New Roman"/>
          <w:sz w:val="24"/>
          <w:szCs w:val="24"/>
          <w:lang w:val="en-GB"/>
        </w:rPr>
        <w:t>between</w:t>
      </w:r>
      <w:r w:rsidR="001B269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converted habitats and is less sensitiv</w:t>
      </w:r>
      <w:r w:rsidR="00EC2E64" w:rsidRPr="007D6E05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1B269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at detecting</w:t>
      </w:r>
      <w:r w:rsidR="00AF4CF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land-use change impacts by</w:t>
      </w:r>
      <w:r w:rsidR="001B269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2E64" w:rsidRPr="007D6E05">
        <w:rPr>
          <w:rFonts w:ascii="Times New Roman" w:hAnsi="Times New Roman" w:cs="Times New Roman"/>
          <w:sz w:val="24"/>
          <w:szCs w:val="24"/>
          <w:lang w:val="en-GB"/>
        </w:rPr>
        <w:t>both</w:t>
      </w:r>
      <w:r w:rsidR="00AF4CF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F4CF9" w:rsidRPr="007D6E05">
        <w:rPr>
          <w:rFonts w:ascii="Times New Roman" w:hAnsi="Times New Roman" w:cs="Times New Roman"/>
          <w:i/>
          <w:sz w:val="24"/>
          <w:szCs w:val="24"/>
          <w:lang w:val="en-GB"/>
        </w:rPr>
        <w:t>Eucalyptus</w:t>
      </w:r>
      <w:r w:rsidR="00AF4CF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plantations and planted pastures</w:t>
      </w:r>
      <w:r w:rsidR="001B2691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8C7393B" w14:textId="77777777" w:rsidR="002B4A4A" w:rsidRPr="007D6E05" w:rsidRDefault="002B4A4A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15AE62A" w14:textId="12CE4431" w:rsidR="00431643" w:rsidRPr="007D6E05" w:rsidRDefault="00A61BF5" w:rsidP="000711F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b/>
          <w:sz w:val="24"/>
          <w:szCs w:val="24"/>
          <w:lang w:val="en-GB"/>
        </w:rPr>
        <w:t>Conclusions</w:t>
      </w:r>
    </w:p>
    <w:p w14:paraId="3FB437C3" w14:textId="04DDEAED" w:rsidR="0098676D" w:rsidRPr="007D6E05" w:rsidRDefault="0069339C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We</w:t>
      </w:r>
      <w:r w:rsidR="0043164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A274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have demonstrated </w:t>
      </w:r>
      <w:r w:rsidR="00517634" w:rsidRPr="007D6E05">
        <w:rPr>
          <w:rFonts w:ascii="Times New Roman" w:hAnsi="Times New Roman" w:cs="Times New Roman"/>
          <w:sz w:val="24"/>
          <w:szCs w:val="24"/>
          <w:lang w:val="en-GB"/>
        </w:rPr>
        <w:t>that land</w:t>
      </w:r>
      <w:r w:rsidR="00D27085" w:rsidRPr="007D6E0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517634" w:rsidRPr="007D6E05">
        <w:rPr>
          <w:rFonts w:ascii="Times New Roman" w:hAnsi="Times New Roman" w:cs="Times New Roman"/>
          <w:sz w:val="24"/>
          <w:szCs w:val="24"/>
          <w:lang w:val="en-GB"/>
        </w:rPr>
        <w:t>use change</w:t>
      </w:r>
      <w:r w:rsidR="00D4370C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1763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have </w:t>
      </w:r>
      <w:r w:rsidR="0030421F" w:rsidRPr="007D6E05">
        <w:rPr>
          <w:rFonts w:ascii="Times New Roman" w:hAnsi="Times New Roman" w:cs="Times New Roman"/>
          <w:sz w:val="24"/>
          <w:szCs w:val="24"/>
          <w:lang w:val="en-GB"/>
        </w:rPr>
        <w:t>negative</w:t>
      </w:r>
      <w:r w:rsidR="0051763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impact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1763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both </w:t>
      </w:r>
      <w:r w:rsidR="00D4370C" w:rsidRPr="007D6E05">
        <w:rPr>
          <w:rFonts w:ascii="Times New Roman" w:hAnsi="Times New Roman" w:cs="Times New Roman"/>
          <w:sz w:val="24"/>
          <w:szCs w:val="24"/>
          <w:lang w:val="en-GB"/>
        </w:rPr>
        <w:t>taxonomic</w:t>
      </w:r>
      <w:r w:rsidR="005852D2" w:rsidRPr="007D6E05">
        <w:rPr>
          <w:rFonts w:ascii="Times New Roman" w:hAnsi="Times New Roman" w:cs="Times New Roman"/>
          <w:sz w:val="24"/>
          <w:szCs w:val="24"/>
          <w:lang w:val="en-GB"/>
        </w:rPr>
        <w:t>ally</w:t>
      </w:r>
      <w:r w:rsidR="0051763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CD70A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less so </w:t>
      </w:r>
      <w:r w:rsidR="00C01446" w:rsidRPr="007D6E05">
        <w:rPr>
          <w:rFonts w:ascii="Times New Roman" w:hAnsi="Times New Roman" w:cs="Times New Roman"/>
          <w:sz w:val="24"/>
          <w:szCs w:val="24"/>
          <w:lang w:val="en-GB"/>
        </w:rPr>
        <w:t>functionally</w:t>
      </w:r>
      <w:r w:rsidR="00FE0EF3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1763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E2B7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regardless </w:t>
      </w:r>
      <w:r w:rsidR="007A292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0430F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A292A" w:rsidRPr="007D6E05">
        <w:rPr>
          <w:rFonts w:ascii="Times New Roman" w:hAnsi="Times New Roman" w:cs="Times New Roman"/>
          <w:sz w:val="24"/>
          <w:szCs w:val="24"/>
          <w:lang w:val="en-GB"/>
        </w:rPr>
        <w:t>type of habitat transformation (</w:t>
      </w:r>
      <w:r w:rsidR="007A292A" w:rsidRPr="007D6E05">
        <w:rPr>
          <w:rFonts w:ascii="Times New Roman" w:hAnsi="Times New Roman" w:cs="Times New Roman"/>
          <w:i/>
          <w:sz w:val="24"/>
          <w:szCs w:val="24"/>
          <w:lang w:val="en-GB"/>
        </w:rPr>
        <w:t>Eucalyptus</w:t>
      </w:r>
      <w:r w:rsidR="007A292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plantations or planted pastures)</w:t>
      </w:r>
      <w:r w:rsidR="0051763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430F2" w:rsidRPr="007D6E05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7533FD" w:rsidRPr="007D6E05">
        <w:rPr>
          <w:rFonts w:ascii="Times New Roman" w:hAnsi="Times New Roman" w:cs="Times New Roman"/>
          <w:sz w:val="24"/>
          <w:szCs w:val="24"/>
          <w:lang w:val="en-GB"/>
        </w:rPr>
        <w:t>ore i</w:t>
      </w:r>
      <w:r w:rsidR="003E2F26" w:rsidRPr="007D6E05">
        <w:rPr>
          <w:rFonts w:ascii="Times New Roman" w:hAnsi="Times New Roman" w:cs="Times New Roman"/>
          <w:sz w:val="24"/>
          <w:szCs w:val="24"/>
          <w:lang w:val="en-GB"/>
        </w:rPr>
        <w:t>mportant</w:t>
      </w:r>
      <w:r w:rsidR="00884514" w:rsidRPr="007D6E05">
        <w:rPr>
          <w:rFonts w:ascii="Times New Roman" w:hAnsi="Times New Roman" w:cs="Times New Roman"/>
          <w:sz w:val="24"/>
          <w:szCs w:val="24"/>
          <w:lang w:val="en-GB"/>
        </w:rPr>
        <w:t>ly</w:t>
      </w:r>
      <w:r w:rsidR="003E2F26" w:rsidRPr="007D6E05">
        <w:rPr>
          <w:rFonts w:ascii="Times New Roman" w:hAnsi="Times New Roman" w:cs="Times New Roman"/>
          <w:sz w:val="24"/>
          <w:szCs w:val="24"/>
          <w:lang w:val="en-GB"/>
        </w:rPr>
        <w:t>, we demonstrate that response</w:t>
      </w:r>
      <w:r w:rsidR="000430F2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E2F26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3B6351" w:rsidRPr="007D6E05">
        <w:rPr>
          <w:rFonts w:ascii="Times New Roman" w:hAnsi="Times New Roman" w:cs="Times New Roman"/>
          <w:sz w:val="24"/>
          <w:szCs w:val="24"/>
          <w:lang w:val="en-GB"/>
        </w:rPr>
        <w:t>species</w:t>
      </w:r>
      <w:r w:rsidR="0013271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215A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3E2F26" w:rsidRPr="007D6E05">
        <w:rPr>
          <w:rFonts w:ascii="Times New Roman" w:hAnsi="Times New Roman" w:cs="Times New Roman"/>
          <w:sz w:val="24"/>
          <w:szCs w:val="24"/>
          <w:lang w:val="en-GB"/>
        </w:rPr>
        <w:t>land</w:t>
      </w:r>
      <w:r w:rsidR="003B6351" w:rsidRPr="007D6E0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3E2F26" w:rsidRPr="007D6E05">
        <w:rPr>
          <w:rFonts w:ascii="Times New Roman" w:hAnsi="Times New Roman" w:cs="Times New Roman"/>
          <w:sz w:val="24"/>
          <w:szCs w:val="24"/>
          <w:lang w:val="en-GB"/>
        </w:rPr>
        <w:t>use change do not necessarily</w:t>
      </w:r>
      <w:r w:rsidR="0013271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lead to the same response</w:t>
      </w:r>
      <w:r w:rsidR="000430F2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3271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4514" w:rsidRPr="007D6E05">
        <w:rPr>
          <w:rFonts w:ascii="Times New Roman" w:hAnsi="Times New Roman" w:cs="Times New Roman"/>
          <w:sz w:val="24"/>
          <w:szCs w:val="24"/>
          <w:lang w:val="en-GB"/>
        </w:rPr>
        <w:t>when considering</w:t>
      </w:r>
      <w:r w:rsidR="005F482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01446" w:rsidRPr="007D6E05">
        <w:rPr>
          <w:rFonts w:ascii="Times New Roman" w:hAnsi="Times New Roman" w:cs="Times New Roman"/>
          <w:sz w:val="24"/>
          <w:szCs w:val="24"/>
          <w:lang w:val="en-GB"/>
        </w:rPr>
        <w:t>functional groups</w:t>
      </w:r>
      <w:r w:rsidR="00634DC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for most of</w:t>
      </w:r>
      <w:r w:rsidR="000430F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634DC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parameters studied</w:t>
      </w:r>
      <w:r w:rsidR="0013271B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E7B2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27AD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We also demonstrate that taxonomic structure is </w:t>
      </w:r>
      <w:r w:rsidR="00C2448D" w:rsidRPr="007D6E05">
        <w:rPr>
          <w:rFonts w:ascii="Times New Roman" w:hAnsi="Times New Roman" w:cs="Times New Roman"/>
          <w:sz w:val="24"/>
          <w:szCs w:val="24"/>
          <w:lang w:val="en-GB"/>
        </w:rPr>
        <w:t>more variable</w:t>
      </w:r>
      <w:r w:rsidR="000430F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 sensitive</w:t>
      </w:r>
      <w:r w:rsidR="00A206A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27AD4" w:rsidRPr="007D6E05">
        <w:rPr>
          <w:rFonts w:ascii="Times New Roman" w:hAnsi="Times New Roman" w:cs="Times New Roman"/>
          <w:sz w:val="24"/>
          <w:szCs w:val="24"/>
          <w:lang w:val="en-GB"/>
        </w:rPr>
        <w:t>to land</w:t>
      </w:r>
      <w:r w:rsidR="00C41417" w:rsidRPr="007D6E0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27AD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use change than </w:t>
      </w:r>
      <w:r w:rsidR="00C01446" w:rsidRPr="007D6E05">
        <w:rPr>
          <w:rFonts w:ascii="Times New Roman" w:hAnsi="Times New Roman" w:cs="Times New Roman"/>
          <w:sz w:val="24"/>
          <w:szCs w:val="24"/>
          <w:lang w:val="en-GB"/>
        </w:rPr>
        <w:t>functional</w:t>
      </w:r>
      <w:r w:rsidR="00F27AD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structure</w:t>
      </w:r>
      <w:r w:rsidR="005F482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C01446" w:rsidRPr="007D6E05">
        <w:rPr>
          <w:rFonts w:ascii="Times New Roman" w:hAnsi="Times New Roman" w:cs="Times New Roman"/>
          <w:sz w:val="24"/>
          <w:szCs w:val="24"/>
          <w:lang w:val="en-GB"/>
        </w:rPr>
        <w:t>functional</w:t>
      </w:r>
      <w:r w:rsidR="00F27AD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structure is more </w:t>
      </w:r>
      <w:r w:rsidR="007F06FE" w:rsidRPr="007D6E05">
        <w:rPr>
          <w:rFonts w:ascii="Times New Roman" w:hAnsi="Times New Roman" w:cs="Times New Roman"/>
          <w:sz w:val="24"/>
          <w:szCs w:val="24"/>
          <w:lang w:val="en-GB"/>
        </w:rPr>
        <w:t>resistant</w:t>
      </w:r>
      <w:r w:rsidR="00F27AD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758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with higher </w:t>
      </w:r>
      <w:r w:rsidR="00F27AD4" w:rsidRPr="007D6E05">
        <w:rPr>
          <w:rFonts w:ascii="Times New Roman" w:hAnsi="Times New Roman" w:cs="Times New Roman"/>
          <w:sz w:val="24"/>
          <w:szCs w:val="24"/>
          <w:lang w:val="en-GB"/>
        </w:rPr>
        <w:t>redundan</w:t>
      </w:r>
      <w:r w:rsidR="0022758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cy compared with </w:t>
      </w:r>
      <w:r w:rsidR="0077570D" w:rsidRPr="007D6E05">
        <w:rPr>
          <w:rFonts w:ascii="Times New Roman" w:hAnsi="Times New Roman" w:cs="Times New Roman"/>
          <w:sz w:val="24"/>
          <w:szCs w:val="24"/>
          <w:lang w:val="en-GB"/>
        </w:rPr>
        <w:t>taxonomic structure.</w:t>
      </w:r>
      <w:r w:rsidR="0098676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E284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Thus, </w:t>
      </w:r>
      <w:r w:rsidR="0098676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our findings offer an insight into the </w:t>
      </w:r>
      <w:r w:rsidR="000C5224" w:rsidRPr="007D6E05">
        <w:rPr>
          <w:rFonts w:ascii="Times New Roman" w:hAnsi="Times New Roman" w:cs="Times New Roman"/>
          <w:sz w:val="24"/>
          <w:szCs w:val="24"/>
          <w:lang w:val="en-GB"/>
        </w:rPr>
        <w:t>relevance</w:t>
      </w:r>
      <w:r w:rsidR="0098676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of considering a combination of approaches (both taxonomic and functional) to evaluate the conversion of native habitat into </w:t>
      </w:r>
      <w:r w:rsidR="0098676D" w:rsidRPr="007D6E05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agroecosystems; </w:t>
      </w:r>
      <w:r w:rsidR="000430F2" w:rsidRPr="007D6E05">
        <w:rPr>
          <w:rFonts w:ascii="Times New Roman" w:hAnsi="Times New Roman" w:cs="Times New Roman"/>
          <w:sz w:val="24"/>
          <w:szCs w:val="24"/>
          <w:lang w:val="en-GB"/>
        </w:rPr>
        <w:t>however</w:t>
      </w:r>
      <w:r w:rsidR="0098676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7016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it is </w:t>
      </w:r>
      <w:r w:rsidR="00583D79" w:rsidRPr="007D6E05">
        <w:rPr>
          <w:rFonts w:ascii="Times New Roman" w:hAnsi="Times New Roman" w:cs="Times New Roman"/>
          <w:sz w:val="24"/>
          <w:szCs w:val="24"/>
          <w:lang w:val="en-GB"/>
        </w:rPr>
        <w:t>essential</w:t>
      </w:r>
      <w:r w:rsidR="0098676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to use species to really see how land-use change affects biodiversity.</w:t>
      </w:r>
      <w:r w:rsidR="00EE284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C6AF1E1" w14:textId="1D5718A2" w:rsidR="0028238E" w:rsidRPr="007D6E05" w:rsidRDefault="00046967" w:rsidP="000711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The two approaches we used here can be applied to other savanna systems and organism groups in order to improve our understanding in how biodiversity respond to </w:t>
      </w:r>
      <w:r w:rsidR="00884514" w:rsidRPr="007D6E05">
        <w:rPr>
          <w:rFonts w:ascii="Times New Roman" w:hAnsi="Times New Roman" w:cs="Times New Roman"/>
          <w:sz w:val="24"/>
          <w:szCs w:val="24"/>
          <w:lang w:val="en-GB"/>
        </w:rPr>
        <w:t>land</w:t>
      </w:r>
      <w:r w:rsidR="00117F1F" w:rsidRPr="007D6E0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884514" w:rsidRPr="007D6E05">
        <w:rPr>
          <w:rFonts w:ascii="Times New Roman" w:hAnsi="Times New Roman" w:cs="Times New Roman"/>
          <w:sz w:val="24"/>
          <w:szCs w:val="24"/>
          <w:lang w:val="en-GB"/>
        </w:rPr>
        <w:t>use change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D4BA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Management and conservation of </w:t>
      </w:r>
      <w:r w:rsidR="0092288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tropical savannas require a </w:t>
      </w:r>
      <w:r w:rsidR="007F06F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robust </w:t>
      </w:r>
      <w:r w:rsidR="00922880" w:rsidRPr="007D6E05">
        <w:rPr>
          <w:rFonts w:ascii="Times New Roman" w:hAnsi="Times New Roman" w:cs="Times New Roman"/>
          <w:sz w:val="24"/>
          <w:szCs w:val="24"/>
          <w:lang w:val="en-GB"/>
        </w:rPr>
        <w:t>evaluation of</w:t>
      </w:r>
      <w:r w:rsidR="00306F7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response</w:t>
      </w:r>
      <w:r w:rsidR="000430F2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06F7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92288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398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different facets of </w:t>
      </w:r>
      <w:r w:rsidR="00306F7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biodiversity to </w:t>
      </w:r>
      <w:r w:rsidR="00922880" w:rsidRPr="007D6E05">
        <w:rPr>
          <w:rFonts w:ascii="Times New Roman" w:hAnsi="Times New Roman" w:cs="Times New Roman"/>
          <w:sz w:val="24"/>
          <w:szCs w:val="24"/>
          <w:lang w:val="en-GB"/>
        </w:rPr>
        <w:t>land</w:t>
      </w:r>
      <w:r w:rsidR="0077705D" w:rsidRPr="007D6E0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922880" w:rsidRPr="007D6E05">
        <w:rPr>
          <w:rFonts w:ascii="Times New Roman" w:hAnsi="Times New Roman" w:cs="Times New Roman"/>
          <w:sz w:val="24"/>
          <w:szCs w:val="24"/>
          <w:lang w:val="en-GB"/>
        </w:rPr>
        <w:t>use changes.</w:t>
      </w:r>
      <w:r w:rsidR="00B5347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61984" w:rsidRPr="007D6E05">
        <w:rPr>
          <w:rFonts w:ascii="Times New Roman" w:hAnsi="Times New Roman" w:cs="Times New Roman"/>
          <w:sz w:val="24"/>
          <w:szCs w:val="24"/>
          <w:lang w:val="en-GB"/>
        </w:rPr>
        <w:t>Therefore, f</w:t>
      </w:r>
      <w:r w:rsidR="00D949EB" w:rsidRPr="007D6E05">
        <w:rPr>
          <w:rFonts w:ascii="Times New Roman" w:hAnsi="Times New Roman" w:cs="Times New Roman"/>
          <w:sz w:val="24"/>
          <w:szCs w:val="24"/>
          <w:lang w:val="en-GB"/>
        </w:rPr>
        <w:t>urther</w:t>
      </w:r>
      <w:r w:rsidR="000105E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studies </w:t>
      </w:r>
      <w:r w:rsidR="00D72380" w:rsidRPr="007D6E05">
        <w:rPr>
          <w:rFonts w:ascii="Times New Roman" w:hAnsi="Times New Roman" w:cs="Times New Roman"/>
          <w:sz w:val="24"/>
          <w:szCs w:val="24"/>
          <w:lang w:val="en-GB"/>
        </w:rPr>
        <w:t>assessing land</w:t>
      </w:r>
      <w:r w:rsidR="0077705D" w:rsidRPr="007D6E0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7238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use change impacts combining </w:t>
      </w:r>
      <w:r w:rsidR="00C90FDE" w:rsidRPr="007D6E05">
        <w:rPr>
          <w:rFonts w:ascii="Times New Roman" w:hAnsi="Times New Roman" w:cs="Times New Roman"/>
          <w:sz w:val="24"/>
          <w:szCs w:val="24"/>
          <w:lang w:val="en-GB"/>
        </w:rPr>
        <w:t>multiple approaches</w:t>
      </w:r>
      <w:r w:rsidR="000D4C7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 evaluating ecosystem functioning</w:t>
      </w:r>
      <w:r w:rsidR="00C90FD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will be </w:t>
      </w:r>
      <w:r w:rsidR="0022758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essential for the long-term management, conservation and restoration of </w:t>
      </w:r>
      <w:r w:rsidR="0022648B" w:rsidRPr="007D6E05">
        <w:rPr>
          <w:rFonts w:ascii="Times New Roman" w:hAnsi="Times New Roman" w:cs="Times New Roman"/>
          <w:sz w:val="24"/>
          <w:szCs w:val="24"/>
          <w:lang w:val="en-GB"/>
        </w:rPr>
        <w:t>tropical savannas.</w:t>
      </w:r>
    </w:p>
    <w:p w14:paraId="1DCE1297" w14:textId="77777777" w:rsidR="00B92C88" w:rsidRPr="007D6E05" w:rsidRDefault="00B92C88" w:rsidP="000711F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1A7A492" w14:textId="57186CB9" w:rsidR="00B92C88" w:rsidRPr="007D6E05" w:rsidRDefault="00B92C88" w:rsidP="000711FD">
      <w:pPr>
        <w:spacing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b/>
          <w:sz w:val="24"/>
          <w:szCs w:val="24"/>
          <w:lang w:val="en-GB"/>
        </w:rPr>
        <w:t>Acknowledgments</w:t>
      </w:r>
    </w:p>
    <w:p w14:paraId="5A09F7CF" w14:textId="2C37572C" w:rsidR="009B712D" w:rsidRPr="000711FD" w:rsidRDefault="00502AD3" w:rsidP="000711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We</w:t>
      </w:r>
      <w:r w:rsidR="00B92C8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are grateful to M</w:t>
      </w:r>
      <w:r w:rsidR="00E2639E" w:rsidRPr="007D6E05">
        <w:rPr>
          <w:rFonts w:ascii="Times New Roman" w:hAnsi="Times New Roman" w:cs="Times New Roman"/>
          <w:sz w:val="24"/>
          <w:szCs w:val="24"/>
          <w:lang w:val="en-GB"/>
        </w:rPr>
        <w:t>ayara</w:t>
      </w:r>
      <w:r w:rsidR="00B92C8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Imata, Guilherme Alves,</w:t>
      </w:r>
      <w:r w:rsidR="002731E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Rafaela Carvalho,</w:t>
      </w:r>
      <w:r w:rsidR="00B92C8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Rafael Cuissi</w:t>
      </w:r>
      <w:r w:rsidR="002731E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B92C8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Chaim Lasmar</w:t>
      </w:r>
      <w:r w:rsidR="002731E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for field</w:t>
      </w:r>
      <w:r w:rsidR="00206A0C" w:rsidRPr="007D6E05">
        <w:rPr>
          <w:rFonts w:ascii="Times New Roman" w:hAnsi="Times New Roman" w:cs="Times New Roman"/>
          <w:sz w:val="24"/>
          <w:szCs w:val="24"/>
          <w:lang w:val="en-GB"/>
        </w:rPr>
        <w:t>work</w:t>
      </w:r>
      <w:r w:rsidR="002731E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assistance, and </w:t>
      </w:r>
      <w:r w:rsidR="005D72A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Alexandre Casadei, </w:t>
      </w:r>
      <w:r w:rsidR="002731EF" w:rsidRPr="007D6E05">
        <w:rPr>
          <w:rFonts w:ascii="Times New Roman" w:hAnsi="Times New Roman" w:cs="Times New Roman"/>
          <w:sz w:val="24"/>
          <w:szCs w:val="24"/>
          <w:lang w:val="en-GB"/>
        </w:rPr>
        <w:t>Gabriela Camacho and Thiago Silva for taxonomic support.</w:t>
      </w:r>
      <w:r w:rsidR="00206A0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19D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We thank the </w:t>
      </w:r>
      <w:r w:rsidR="00F17674" w:rsidRPr="007D6E05">
        <w:rPr>
          <w:rFonts w:ascii="Times New Roman" w:hAnsi="Times New Roman" w:cs="Times New Roman"/>
          <w:sz w:val="24"/>
          <w:szCs w:val="24"/>
          <w:lang w:val="en-GB"/>
        </w:rPr>
        <w:t>farmers</w:t>
      </w:r>
      <w:r w:rsidR="008019D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for access to their lands</w:t>
      </w:r>
      <w:r w:rsidR="00550649" w:rsidRPr="007D6E05">
        <w:rPr>
          <w:rFonts w:ascii="Times New Roman" w:hAnsi="Times New Roman" w:cs="Times New Roman"/>
          <w:sz w:val="24"/>
          <w:szCs w:val="24"/>
          <w:lang w:val="en-GB"/>
        </w:rPr>
        <w:t>, and Renata Pacheco, Paulo Pompeu, Inara Leal</w:t>
      </w:r>
      <w:r w:rsidR="00FD1BCA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5064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Luiz Magnago</w:t>
      </w:r>
      <w:r w:rsidR="007124E2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D1BC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Wallace Beiroz</w:t>
      </w:r>
      <w:r w:rsidR="007124E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 Livia Prado</w:t>
      </w:r>
      <w:r w:rsidR="0055064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for their feedback on </w:t>
      </w:r>
      <w:r w:rsidR="00F17674" w:rsidRPr="007D6E05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55064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767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manuscript </w:t>
      </w:r>
      <w:r w:rsidR="00550649" w:rsidRPr="007D6E05">
        <w:rPr>
          <w:rFonts w:ascii="Times New Roman" w:hAnsi="Times New Roman" w:cs="Times New Roman"/>
          <w:sz w:val="24"/>
          <w:szCs w:val="24"/>
          <w:lang w:val="en-GB"/>
        </w:rPr>
        <w:t>previous draft.</w:t>
      </w:r>
      <w:r w:rsidR="008019D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06A0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AMR and ACMQ thank Coordenação de Aperfeiçoamento de Pessoal de Nível Superior (CAPES) for the PhD scholarship (PDSE processes 4934/14-08 and 8794/14-06 respectively). </w:t>
      </w:r>
      <w:r w:rsidR="00206A0C" w:rsidRPr="007D6E05">
        <w:rPr>
          <w:rFonts w:ascii="Times New Roman" w:hAnsi="Times New Roman" w:cs="Times New Roman"/>
          <w:sz w:val="24"/>
          <w:szCs w:val="24"/>
        </w:rPr>
        <w:t xml:space="preserve">CRR thanks </w:t>
      </w:r>
      <w:r w:rsidR="00206A0C" w:rsidRPr="007D6E05">
        <w:rPr>
          <w:rFonts w:ascii="Times New Roman" w:hAnsi="Times New Roman" w:cs="Times New Roman"/>
          <w:sz w:val="24"/>
          <w:szCs w:val="24"/>
        </w:rPr>
        <w:lastRenderedPageBreak/>
        <w:t xml:space="preserve">Fundação de Amparo </w:t>
      </w:r>
      <w:r w:rsidR="00E65560" w:rsidRPr="007D6E05">
        <w:rPr>
          <w:rFonts w:ascii="Times New Roman" w:hAnsi="Times New Roman" w:cs="Times New Roman"/>
          <w:sz w:val="24"/>
          <w:szCs w:val="24"/>
        </w:rPr>
        <w:t>à</w:t>
      </w:r>
      <w:r w:rsidR="00206A0C" w:rsidRPr="007D6E05">
        <w:rPr>
          <w:rFonts w:ascii="Times New Roman" w:hAnsi="Times New Roman" w:cs="Times New Roman"/>
          <w:sz w:val="24"/>
          <w:szCs w:val="24"/>
        </w:rPr>
        <w:t xml:space="preserve"> Pesquisa do Estado de Minas Gerais (FAPEMIG-CRA-PPM-</w:t>
      </w:r>
      <w:r w:rsidR="00F65D4F" w:rsidRPr="007D6E05">
        <w:rPr>
          <w:rFonts w:ascii="Times New Roman" w:hAnsi="Times New Roman" w:cs="Times New Roman"/>
          <w:sz w:val="24"/>
          <w:szCs w:val="24"/>
        </w:rPr>
        <w:t>0</w:t>
      </w:r>
      <w:r w:rsidR="00206A0C" w:rsidRPr="007D6E05">
        <w:rPr>
          <w:rFonts w:ascii="Times New Roman" w:hAnsi="Times New Roman" w:cs="Times New Roman"/>
          <w:sz w:val="24"/>
          <w:szCs w:val="24"/>
        </w:rPr>
        <w:t>00243/14) for the grant.</w:t>
      </w:r>
      <w:r w:rsidR="009B712D" w:rsidRPr="000711FD">
        <w:rPr>
          <w:rFonts w:ascii="Times New Roman" w:hAnsi="Times New Roman" w:cs="Times New Roman"/>
          <w:sz w:val="24"/>
          <w:szCs w:val="24"/>
        </w:rPr>
        <w:br w:type="page"/>
      </w:r>
    </w:p>
    <w:p w14:paraId="1AFC5186" w14:textId="15F7F329" w:rsidR="00157C13" w:rsidRPr="007D6E05" w:rsidRDefault="00157C13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E05">
        <w:rPr>
          <w:rFonts w:ascii="Times New Roman" w:hAnsi="Times New Roman" w:cs="Times New Roman"/>
          <w:sz w:val="24"/>
          <w:szCs w:val="24"/>
          <w:lang w:val="en-US"/>
        </w:rPr>
        <w:lastRenderedPageBreak/>
        <w:t>“Appendix A. Supplementary data</w:t>
      </w:r>
    </w:p>
    <w:p w14:paraId="6C7ED5F5" w14:textId="1DEBD36A" w:rsidR="00157C13" w:rsidRPr="007D6E05" w:rsidRDefault="00157C13" w:rsidP="000711F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6E05">
        <w:rPr>
          <w:rFonts w:ascii="Times New Roman" w:hAnsi="Times New Roman" w:cs="Times New Roman"/>
          <w:sz w:val="24"/>
          <w:szCs w:val="24"/>
          <w:lang w:val="en-US"/>
        </w:rPr>
        <w:t>Supplementary data associated with this article can be found, in the online version, at XXXXX.”</w:t>
      </w:r>
    </w:p>
    <w:p w14:paraId="03E85043" w14:textId="77777777" w:rsidR="00157C13" w:rsidRPr="007D6E05" w:rsidRDefault="00157C13" w:rsidP="000711F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C0C657" w14:textId="77777777" w:rsidR="009B712D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6E05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14:paraId="41472C7B" w14:textId="442A1961" w:rsidR="00AE4CEA" w:rsidRPr="007D6E05" w:rsidRDefault="00AE4CEA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E05">
        <w:rPr>
          <w:rFonts w:ascii="Times New Roman" w:hAnsi="Times New Roman" w:cs="Times New Roman"/>
          <w:sz w:val="24"/>
          <w:szCs w:val="24"/>
          <w:lang w:val="en-US"/>
        </w:rPr>
        <w:t>Agosti, D.</w:t>
      </w:r>
      <w:r w:rsidR="009F4DBE"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&amp;</w:t>
      </w:r>
      <w:r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Alonso, L.E. (2000). The ALL protocol: a standard protocol for the collection of ground-dwelling ants.</w:t>
      </w:r>
      <w:r w:rsidR="009F4DBE"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In: Agosti, D.; Majer, J.D.; Tennant, A. &amp; Schultz, T. (eds.)</w:t>
      </w:r>
      <w:r w:rsidR="000704FE" w:rsidRPr="007D6E05">
        <w:rPr>
          <w:rFonts w:ascii="Times New Roman" w:hAnsi="Times New Roman" w:cs="Times New Roman"/>
          <w:sz w:val="24"/>
          <w:szCs w:val="24"/>
          <w:lang w:val="en-US"/>
        </w:rPr>
        <w:t>, S</w:t>
      </w:r>
      <w:r w:rsidR="009F4DBE" w:rsidRPr="007D6E05">
        <w:rPr>
          <w:rFonts w:ascii="Times New Roman" w:hAnsi="Times New Roman" w:cs="Times New Roman"/>
          <w:sz w:val="24"/>
          <w:szCs w:val="24"/>
          <w:lang w:val="en-US"/>
        </w:rPr>
        <w:t>tandard methods for measuring and monitoring biodiversity. Smithsonian Institution Press, Washington</w:t>
      </w:r>
      <w:r w:rsidR="000704FE"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and London</w:t>
      </w:r>
      <w:r w:rsidR="009F4DBE" w:rsidRPr="007D6E05">
        <w:rPr>
          <w:rFonts w:ascii="Times New Roman" w:hAnsi="Times New Roman" w:cs="Times New Roman"/>
          <w:sz w:val="24"/>
          <w:szCs w:val="24"/>
          <w:lang w:val="en-US"/>
        </w:rPr>
        <w:t>, pp. 204-206.</w:t>
      </w:r>
    </w:p>
    <w:p w14:paraId="1B0B90BA" w14:textId="1BDC4FC5" w:rsidR="009B712D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US"/>
        </w:rPr>
        <w:t>Almeida, S., Louzada, J., Sperber, C. &amp; Barlow, J. (2011)</w:t>
      </w:r>
      <w:r w:rsidR="003C39CD" w:rsidRPr="007D6E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Subtle land-use change and tropical biodiversity: dung beetle communities in Cerrado grasslands and exotic pastures. 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>Biotropica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, 43, 704-710.</w:t>
      </w:r>
    </w:p>
    <w:p w14:paraId="3521881A" w14:textId="357B1DA7" w:rsidR="009B712D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Anderson, M., Gorley, R. &amp; Clarke, K.P. (2008)</w:t>
      </w:r>
      <w:r w:rsidR="00881559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For PRIMER: guide to software and statistical methods. </w:t>
      </w:r>
      <w:r w:rsidRPr="007D6E05">
        <w:rPr>
          <w:rFonts w:ascii="Times New Roman" w:hAnsi="Times New Roman" w:cs="Times New Roman"/>
          <w:sz w:val="24"/>
          <w:szCs w:val="24"/>
        </w:rPr>
        <w:t>PRIMER-E, Plymouth, UK.</w:t>
      </w:r>
    </w:p>
    <w:p w14:paraId="626F0A5C" w14:textId="5838FE27" w:rsidR="009B712D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05">
        <w:rPr>
          <w:rFonts w:ascii="Times New Roman" w:hAnsi="Times New Roman" w:cs="Times New Roman"/>
          <w:sz w:val="24"/>
          <w:szCs w:val="24"/>
        </w:rPr>
        <w:t>Baccaro, F.B., Feitosa, R.M., Fernandez, F., Fernandes, I.O., Izzo, T.J., Souza, J.L.P. &amp; Solar, R.</w:t>
      </w:r>
      <w:r w:rsidRPr="007D6E05">
        <w:rPr>
          <w:rFonts w:ascii="Times New Roman" w:hAnsi="Times New Roman" w:cs="Times New Roman"/>
          <w:smallCaps/>
          <w:sz w:val="24"/>
          <w:szCs w:val="24"/>
        </w:rPr>
        <w:t xml:space="preserve"> (</w:t>
      </w:r>
      <w:r w:rsidRPr="007D6E05">
        <w:rPr>
          <w:rFonts w:ascii="Times New Roman" w:hAnsi="Times New Roman" w:cs="Times New Roman"/>
          <w:sz w:val="24"/>
          <w:szCs w:val="24"/>
        </w:rPr>
        <w:t>2015)</w:t>
      </w:r>
      <w:r w:rsidR="008874F6" w:rsidRPr="007D6E05">
        <w:rPr>
          <w:rFonts w:ascii="Times New Roman" w:hAnsi="Times New Roman" w:cs="Times New Roman"/>
          <w:sz w:val="24"/>
          <w:szCs w:val="24"/>
        </w:rPr>
        <w:t>.</w:t>
      </w:r>
      <w:r w:rsidRPr="007D6E05">
        <w:rPr>
          <w:rFonts w:ascii="Times New Roman" w:hAnsi="Times New Roman" w:cs="Times New Roman"/>
          <w:sz w:val="24"/>
          <w:szCs w:val="24"/>
        </w:rPr>
        <w:t xml:space="preserve"> </w:t>
      </w:r>
      <w:r w:rsidRPr="007D6E05">
        <w:rPr>
          <w:rFonts w:ascii="Times New Roman" w:hAnsi="Times New Roman" w:cs="Times New Roman"/>
          <w:i/>
          <w:sz w:val="24"/>
          <w:szCs w:val="24"/>
        </w:rPr>
        <w:t>Guia para gêneros de formigas do Brasil</w:t>
      </w:r>
      <w:r w:rsidRPr="007D6E05">
        <w:rPr>
          <w:rFonts w:ascii="Times New Roman" w:hAnsi="Times New Roman" w:cs="Times New Roman"/>
          <w:sz w:val="24"/>
          <w:szCs w:val="24"/>
        </w:rPr>
        <w:t xml:space="preserve">. </w:t>
      </w:r>
      <w:r w:rsidR="008874F6" w:rsidRPr="007D6E05">
        <w:rPr>
          <w:rFonts w:ascii="Times New Roman" w:hAnsi="Times New Roman" w:cs="Times New Roman"/>
          <w:sz w:val="24"/>
          <w:szCs w:val="24"/>
        </w:rPr>
        <w:t xml:space="preserve">Manaus: </w:t>
      </w:r>
      <w:r w:rsidRPr="007D6E05">
        <w:rPr>
          <w:rFonts w:ascii="Times New Roman" w:hAnsi="Times New Roman" w:cs="Times New Roman"/>
          <w:sz w:val="24"/>
          <w:szCs w:val="24"/>
        </w:rPr>
        <w:t>INPA.</w:t>
      </w:r>
    </w:p>
    <w:p w14:paraId="3478BC63" w14:textId="06CE65EF" w:rsidR="00BE0ED6" w:rsidRPr="007D6E05" w:rsidRDefault="00BE0ED6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05">
        <w:rPr>
          <w:rFonts w:ascii="Times New Roman" w:hAnsi="Times New Roman" w:cs="Times New Roman"/>
          <w:sz w:val="24"/>
          <w:szCs w:val="24"/>
        </w:rPr>
        <w:t xml:space="preserve">Barragán, F.; Moreno, C.E., Escobar, F., Halffter, G. &amp; Navarrete, D. (2011). </w:t>
      </w:r>
      <w:r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Negative impacts of human land use on dung beetle functional diversity. </w:t>
      </w:r>
      <w:r w:rsidRPr="007D6E05">
        <w:rPr>
          <w:rFonts w:ascii="Times New Roman" w:hAnsi="Times New Roman" w:cs="Times New Roman"/>
          <w:i/>
          <w:sz w:val="24"/>
          <w:szCs w:val="24"/>
        </w:rPr>
        <w:t>Plos One</w:t>
      </w:r>
      <w:r w:rsidR="009D2365" w:rsidRPr="007D6E05">
        <w:rPr>
          <w:rFonts w:ascii="Times New Roman" w:hAnsi="Times New Roman" w:cs="Times New Roman"/>
          <w:sz w:val="24"/>
          <w:szCs w:val="24"/>
        </w:rPr>
        <w:t>, 6, e17976</w:t>
      </w:r>
      <w:r w:rsidR="00B13D90" w:rsidRPr="007D6E05">
        <w:rPr>
          <w:rFonts w:ascii="Times New Roman" w:hAnsi="Times New Roman" w:cs="Times New Roman"/>
          <w:sz w:val="24"/>
          <w:szCs w:val="24"/>
        </w:rPr>
        <w:t>.</w:t>
      </w:r>
      <w:r w:rsidRPr="007D6E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D5F1C" w14:textId="676E85B2" w:rsidR="009B712D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E05">
        <w:rPr>
          <w:rFonts w:ascii="Times New Roman" w:hAnsi="Times New Roman" w:cs="Times New Roman"/>
          <w:sz w:val="24"/>
          <w:szCs w:val="24"/>
        </w:rPr>
        <w:lastRenderedPageBreak/>
        <w:t xml:space="preserve">Barlow, J., Gardner, T.A., Araujo, I.S., Avila-Pires, T.C., Bonaldo, A.B., Costa, J.E., </w:t>
      </w:r>
      <w:r w:rsidR="00502AD3" w:rsidRPr="007D6E05">
        <w:rPr>
          <w:rFonts w:ascii="Times New Roman" w:hAnsi="Times New Roman" w:cs="Times New Roman"/>
          <w:sz w:val="24"/>
          <w:szCs w:val="24"/>
        </w:rPr>
        <w:t>et al.</w:t>
      </w:r>
      <w:r w:rsidRPr="007D6E05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7D6E05">
        <w:rPr>
          <w:rFonts w:ascii="Times New Roman" w:hAnsi="Times New Roman" w:cs="Times New Roman"/>
          <w:smallCaps/>
          <w:sz w:val="24"/>
          <w:szCs w:val="24"/>
          <w:lang w:val="en-US"/>
        </w:rPr>
        <w:t>(</w:t>
      </w:r>
      <w:r w:rsidRPr="007D6E05">
        <w:rPr>
          <w:rFonts w:ascii="Times New Roman" w:hAnsi="Times New Roman" w:cs="Times New Roman"/>
          <w:sz w:val="24"/>
          <w:szCs w:val="24"/>
          <w:lang w:val="en-US"/>
        </w:rPr>
        <w:t>2007)</w:t>
      </w:r>
      <w:r w:rsidR="006A3DB3" w:rsidRPr="007D6E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Quantifying the biodiversity value of tropical primary, secondary, and plantation forests. </w:t>
      </w:r>
      <w:r w:rsidRPr="007D6E05">
        <w:rPr>
          <w:rFonts w:ascii="Times New Roman" w:hAnsi="Times New Roman" w:cs="Times New Roman"/>
          <w:i/>
          <w:sz w:val="24"/>
          <w:szCs w:val="24"/>
          <w:lang w:val="en-US"/>
        </w:rPr>
        <w:t>Proceedings of the National Academy of Sciences</w:t>
      </w:r>
      <w:r w:rsidRPr="007D6E05">
        <w:rPr>
          <w:rFonts w:ascii="Times New Roman" w:hAnsi="Times New Roman" w:cs="Times New Roman"/>
          <w:sz w:val="24"/>
          <w:szCs w:val="24"/>
          <w:lang w:val="en-US"/>
        </w:rPr>
        <w:t>, 104, 18555-18560.</w:t>
      </w:r>
    </w:p>
    <w:p w14:paraId="2566A065" w14:textId="3A8C184B" w:rsidR="009B712D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Barlow, J., França, F., Gardner, T.A., Hicks, C.C., Lennox, G.D., Berenguer, E., </w:t>
      </w:r>
      <w:r w:rsidR="00502AD3" w:rsidRPr="007D6E05">
        <w:rPr>
          <w:rFonts w:ascii="Times New Roman" w:hAnsi="Times New Roman" w:cs="Times New Roman"/>
          <w:sz w:val="24"/>
          <w:szCs w:val="24"/>
          <w:lang w:val="en-US"/>
        </w:rPr>
        <w:t>et al.</w:t>
      </w:r>
      <w:r w:rsidRPr="007D6E05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</w:t>
      </w:r>
      <w:r w:rsidRPr="007D6E05">
        <w:rPr>
          <w:rFonts w:ascii="Times New Roman" w:hAnsi="Times New Roman" w:cs="Times New Roman"/>
          <w:smallCaps/>
          <w:sz w:val="24"/>
          <w:szCs w:val="24"/>
        </w:rPr>
        <w:t>(2018)</w:t>
      </w:r>
      <w:r w:rsidR="006A3DB3" w:rsidRPr="007D6E05">
        <w:rPr>
          <w:rFonts w:ascii="Times New Roman" w:hAnsi="Times New Roman" w:cs="Times New Roman"/>
          <w:smallCaps/>
          <w:sz w:val="24"/>
          <w:szCs w:val="24"/>
        </w:rPr>
        <w:t>.</w:t>
      </w:r>
      <w:r w:rsidRPr="007D6E05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7D6E05">
        <w:rPr>
          <w:rFonts w:ascii="Times New Roman" w:hAnsi="Times New Roman" w:cs="Times New Roman"/>
          <w:sz w:val="24"/>
          <w:szCs w:val="24"/>
        </w:rPr>
        <w:t xml:space="preserve">The future of hyperdiverse tropical ecosystems. </w:t>
      </w:r>
      <w:r w:rsidRPr="007D6E05">
        <w:rPr>
          <w:rFonts w:ascii="Times New Roman" w:hAnsi="Times New Roman" w:cs="Times New Roman"/>
          <w:i/>
          <w:sz w:val="24"/>
          <w:szCs w:val="24"/>
        </w:rPr>
        <w:t>Nature</w:t>
      </w:r>
      <w:r w:rsidRPr="007D6E05">
        <w:rPr>
          <w:rFonts w:ascii="Times New Roman" w:hAnsi="Times New Roman" w:cs="Times New Roman"/>
          <w:sz w:val="24"/>
          <w:szCs w:val="24"/>
        </w:rPr>
        <w:t>, 559, 517-526.</w:t>
      </w:r>
    </w:p>
    <w:p w14:paraId="1CFD03DE" w14:textId="703BA50E" w:rsidR="009B712D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E05">
        <w:rPr>
          <w:rFonts w:ascii="Times New Roman" w:hAnsi="Times New Roman" w:cs="Times New Roman"/>
          <w:sz w:val="24"/>
          <w:szCs w:val="24"/>
        </w:rPr>
        <w:t>Beiroz, W., Sayer, E., Slade, E., Audino, L., Braga, R.F., Louzada, J.</w:t>
      </w:r>
      <w:r w:rsidR="00502AD3" w:rsidRPr="007D6E05">
        <w:rPr>
          <w:rFonts w:ascii="Times New Roman" w:hAnsi="Times New Roman" w:cs="Times New Roman"/>
          <w:sz w:val="24"/>
          <w:szCs w:val="24"/>
        </w:rPr>
        <w:t xml:space="preserve"> &amp;</w:t>
      </w:r>
      <w:r w:rsidRPr="007D6E05">
        <w:rPr>
          <w:rFonts w:ascii="Times New Roman" w:hAnsi="Times New Roman" w:cs="Times New Roman"/>
          <w:sz w:val="24"/>
          <w:szCs w:val="24"/>
        </w:rPr>
        <w:t xml:space="preserve"> Barlow, J.</w:t>
      </w:r>
      <w:r w:rsidRPr="007D6E05">
        <w:rPr>
          <w:rFonts w:ascii="Times New Roman" w:hAnsi="Times New Roman" w:cs="Times New Roman"/>
          <w:smallCaps/>
          <w:sz w:val="24"/>
          <w:szCs w:val="24"/>
        </w:rPr>
        <w:t xml:space="preserve"> (2018)</w:t>
      </w:r>
      <w:r w:rsidR="006A3DB3" w:rsidRPr="007D6E05">
        <w:rPr>
          <w:rFonts w:ascii="Times New Roman" w:hAnsi="Times New Roman" w:cs="Times New Roman"/>
          <w:smallCaps/>
          <w:sz w:val="24"/>
          <w:szCs w:val="24"/>
        </w:rPr>
        <w:t>.</w:t>
      </w:r>
      <w:r w:rsidRPr="007D6E05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7D6E05">
        <w:rPr>
          <w:rFonts w:ascii="Times New Roman" w:hAnsi="Times New Roman" w:cs="Times New Roman"/>
          <w:sz w:val="24"/>
          <w:szCs w:val="24"/>
          <w:lang w:val="en-US"/>
        </w:rPr>
        <w:t>Spatial and temporal shifts in functional and taxonomic diversity of dung beetles in a human-modified tropical forest landscape.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>Ecological Indicators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, 95</w:t>
      </w:r>
      <w:r w:rsidR="009D2365" w:rsidRPr="007D6E05">
        <w:rPr>
          <w:rFonts w:ascii="Times New Roman" w:hAnsi="Times New Roman" w:cs="Times New Roman"/>
          <w:sz w:val="24"/>
          <w:szCs w:val="24"/>
          <w:lang w:val="en-GB"/>
        </w:rPr>
        <w:t>, 518-526</w:t>
      </w:r>
      <w:r w:rsidR="003D0C7F" w:rsidRPr="007D6E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65B2E393" w14:textId="433A934B" w:rsidR="009B712D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iCs/>
          <w:sz w:val="24"/>
          <w:szCs w:val="24"/>
          <w:lang w:val="en-US"/>
        </w:rPr>
        <w:t>Brussaard, L. (1998)</w:t>
      </w:r>
      <w:r w:rsidR="006A3DB3" w:rsidRPr="007D6E05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7D6E0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Soil fauna, guilds, functional groups and ecosystem processes. </w:t>
      </w:r>
      <w:r w:rsidRPr="007D6E05">
        <w:rPr>
          <w:rFonts w:ascii="Times New Roman" w:hAnsi="Times New Roman" w:cs="Times New Roman"/>
          <w:i/>
          <w:iCs/>
          <w:sz w:val="24"/>
          <w:szCs w:val="24"/>
          <w:lang w:val="en-GB"/>
        </w:rPr>
        <w:t>Applied Soil Ecology</w:t>
      </w:r>
      <w:r w:rsidRPr="007D6E05">
        <w:rPr>
          <w:rFonts w:ascii="Times New Roman" w:hAnsi="Times New Roman" w:cs="Times New Roman"/>
          <w:iCs/>
          <w:sz w:val="24"/>
          <w:szCs w:val="24"/>
          <w:lang w:val="en-GB"/>
        </w:rPr>
        <w:t>, 9</w:t>
      </w:r>
      <w:r w:rsidR="009D2365" w:rsidRPr="007D6E05">
        <w:rPr>
          <w:rFonts w:ascii="Times New Roman" w:hAnsi="Times New Roman" w:cs="Times New Roman"/>
          <w:iCs/>
          <w:sz w:val="24"/>
          <w:szCs w:val="24"/>
          <w:lang w:val="en-GB"/>
        </w:rPr>
        <w:t>, 123-135</w:t>
      </w:r>
      <w:r w:rsidR="006B7D57" w:rsidRPr="007D6E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AD1632F" w14:textId="71DDD455" w:rsidR="009B712D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6E05">
        <w:rPr>
          <w:rFonts w:ascii="Times New Roman" w:hAnsi="Times New Roman" w:cs="Times New Roman"/>
          <w:iCs/>
          <w:sz w:val="24"/>
          <w:szCs w:val="24"/>
          <w:lang w:val="en-US"/>
        </w:rPr>
        <w:t>Cardoso, P., Pekár, S., Jocqué, R. &amp; Coddington, J.A. (2011)</w:t>
      </w:r>
      <w:r w:rsidR="006A3DB3" w:rsidRPr="007D6E05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7D6E0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7D6E0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Global patterns of guild composition and functional diversity of spiders. </w:t>
      </w:r>
      <w:r w:rsidRPr="007D6E05">
        <w:rPr>
          <w:rFonts w:ascii="Times New Roman" w:hAnsi="Times New Roman" w:cs="Times New Roman"/>
          <w:i/>
          <w:iCs/>
          <w:sz w:val="24"/>
          <w:szCs w:val="24"/>
        </w:rPr>
        <w:t>Plos one</w:t>
      </w:r>
      <w:r w:rsidRPr="007D6E05">
        <w:rPr>
          <w:rFonts w:ascii="Times New Roman" w:hAnsi="Times New Roman" w:cs="Times New Roman"/>
          <w:iCs/>
          <w:sz w:val="24"/>
          <w:szCs w:val="24"/>
        </w:rPr>
        <w:t>, 6</w:t>
      </w:r>
      <w:r w:rsidR="009D2365" w:rsidRPr="007D6E05">
        <w:rPr>
          <w:rFonts w:ascii="Times New Roman" w:hAnsi="Times New Roman" w:cs="Times New Roman"/>
          <w:iCs/>
          <w:sz w:val="24"/>
          <w:szCs w:val="24"/>
        </w:rPr>
        <w:t>, e21710</w:t>
      </w:r>
      <w:r w:rsidR="006B7D57" w:rsidRPr="007D6E0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BCDF530" w14:textId="093C1287" w:rsidR="00E779A2" w:rsidRPr="007D6E05" w:rsidRDefault="00E779A2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D6E05">
        <w:rPr>
          <w:rFonts w:ascii="Times New Roman" w:hAnsi="Times New Roman" w:cs="Times New Roman"/>
          <w:iCs/>
          <w:sz w:val="24"/>
          <w:szCs w:val="24"/>
        </w:rPr>
        <w:t>Carvalho, R.L., Andersen, A.N., Anjos, D.V., Pacheco, R., Chagas, L.</w:t>
      </w:r>
      <w:r w:rsidR="007269B2" w:rsidRPr="007D6E05">
        <w:rPr>
          <w:rFonts w:ascii="Times New Roman" w:hAnsi="Times New Roman" w:cs="Times New Roman"/>
          <w:iCs/>
          <w:sz w:val="24"/>
          <w:szCs w:val="24"/>
        </w:rPr>
        <w:t xml:space="preserve"> &amp;</w:t>
      </w:r>
      <w:r w:rsidRPr="007D6E05">
        <w:rPr>
          <w:rFonts w:ascii="Times New Roman" w:hAnsi="Times New Roman" w:cs="Times New Roman"/>
          <w:iCs/>
          <w:sz w:val="24"/>
          <w:szCs w:val="24"/>
        </w:rPr>
        <w:t xml:space="preserve"> Vasconcelos, H.L. (2020)</w:t>
      </w:r>
      <w:r w:rsidR="006A3DB3" w:rsidRPr="007D6E05">
        <w:rPr>
          <w:rFonts w:ascii="Times New Roman" w:hAnsi="Times New Roman" w:cs="Times New Roman"/>
          <w:iCs/>
          <w:sz w:val="24"/>
          <w:szCs w:val="24"/>
        </w:rPr>
        <w:t>.</w:t>
      </w:r>
      <w:r w:rsidRPr="007D6E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D6E0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Understanding what bioindicators are actually indicating: Linking disturbance responses to ecological traits of dung beetles and ants. </w:t>
      </w:r>
      <w:r w:rsidRPr="007D6E05">
        <w:rPr>
          <w:rFonts w:ascii="Times New Roman" w:hAnsi="Times New Roman" w:cs="Times New Roman"/>
          <w:i/>
          <w:iCs/>
          <w:sz w:val="24"/>
          <w:szCs w:val="24"/>
          <w:lang w:val="en-GB"/>
        </w:rPr>
        <w:t>Ecological Indicators</w:t>
      </w:r>
      <w:r w:rsidRPr="007D6E05">
        <w:rPr>
          <w:rFonts w:ascii="Times New Roman" w:hAnsi="Times New Roman" w:cs="Times New Roman"/>
          <w:iCs/>
          <w:sz w:val="24"/>
          <w:szCs w:val="24"/>
          <w:lang w:val="en-GB"/>
        </w:rPr>
        <w:t>, 108</w:t>
      </w:r>
      <w:r w:rsidR="006A3DB3" w:rsidRPr="007D6E05">
        <w:rPr>
          <w:rFonts w:ascii="Times New Roman" w:hAnsi="Times New Roman" w:cs="Times New Roman"/>
          <w:iCs/>
          <w:sz w:val="24"/>
          <w:szCs w:val="24"/>
          <w:lang w:val="en-GB"/>
        </w:rPr>
        <w:t>,</w:t>
      </w:r>
      <w:r w:rsidR="009D2365" w:rsidRPr="007D6E0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105764</w:t>
      </w:r>
      <w:r w:rsidR="006B7D57"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75A5EE54" w14:textId="10BAE0BD" w:rsidR="00F768FB" w:rsidRPr="007D6E05" w:rsidRDefault="00F768FB" w:rsidP="000711FD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Castro, G.H.P.; Kayano, D.Y.; Souza, R.F.; Hilsdorf, A.W.S.; Feitosa, R.M.</w:t>
      </w:r>
      <w:r w:rsidR="009F4DBE"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&amp;</w:t>
      </w:r>
      <w:r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Morini, M.S.C. (2017). Seasonal patterns of </w:t>
      </w:r>
      <w:r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 xml:space="preserve">the foraging ecology of </w:t>
      </w:r>
      <w:r w:rsidRPr="007D6E0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Myrmelachista arthuri</w:t>
      </w:r>
      <w:r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Forel, 1903 (Formicidae: Formicinae). Sociobiology, 64, 237-243.</w:t>
      </w:r>
    </w:p>
    <w:p w14:paraId="62C2FF97" w14:textId="56DF61FF" w:rsidR="009B712D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iCs/>
          <w:sz w:val="24"/>
          <w:szCs w:val="24"/>
          <w:lang w:val="en-US"/>
        </w:rPr>
        <w:t>Corbelli, J.M., Zurita, G.A., Filloy, J., Galvis, J.P., Vespa, N.I. &amp; Bellocq, I. (2015)</w:t>
      </w:r>
      <w:r w:rsidR="006A3DB3" w:rsidRPr="007D6E05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7D6E0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7D6E0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Integrating taxonomic, functional and phylogenetic beta diversities: Interactive effects with the biome and land use across taxa. </w:t>
      </w:r>
      <w:r w:rsidRPr="007D6E05">
        <w:rPr>
          <w:rFonts w:ascii="Times New Roman" w:hAnsi="Times New Roman" w:cs="Times New Roman"/>
          <w:i/>
          <w:iCs/>
          <w:sz w:val="24"/>
          <w:szCs w:val="24"/>
          <w:lang w:val="en-GB"/>
        </w:rPr>
        <w:t>Plos one</w:t>
      </w:r>
      <w:r w:rsidRPr="007D6E05">
        <w:rPr>
          <w:rFonts w:ascii="Times New Roman" w:hAnsi="Times New Roman" w:cs="Times New Roman"/>
          <w:iCs/>
          <w:sz w:val="24"/>
          <w:szCs w:val="24"/>
          <w:lang w:val="en-GB"/>
        </w:rPr>
        <w:t>, 15</w:t>
      </w:r>
      <w:r w:rsidR="009D2365" w:rsidRPr="007D6E05">
        <w:rPr>
          <w:rFonts w:ascii="Times New Roman" w:hAnsi="Times New Roman" w:cs="Times New Roman"/>
          <w:iCs/>
          <w:sz w:val="24"/>
          <w:szCs w:val="24"/>
          <w:lang w:val="en-GB"/>
        </w:rPr>
        <w:t>, e0126854</w:t>
      </w:r>
      <w:r w:rsidR="006B7D57"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5EB4C0A2" w14:textId="45248C35" w:rsidR="009B712D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iCs/>
          <w:sz w:val="24"/>
          <w:szCs w:val="24"/>
          <w:lang w:val="en-GB"/>
        </w:rPr>
        <w:t>Dahms, H., Mayr, S., Birkhofer, K., Chauvat, M., Melnichnova, E., Wolters, V. &amp; Dauber, J. (2010)</w:t>
      </w:r>
      <w:r w:rsidR="006A3DB3" w:rsidRPr="007D6E05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  <w:r w:rsidRPr="007D6E0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Contrasting diversity patterns of epigeic arthropods between grasslands of high and low agronomic potential. </w:t>
      </w:r>
      <w:r w:rsidRPr="007D6E05">
        <w:rPr>
          <w:rFonts w:ascii="Times New Roman" w:hAnsi="Times New Roman" w:cs="Times New Roman"/>
          <w:i/>
          <w:iCs/>
          <w:sz w:val="24"/>
          <w:szCs w:val="24"/>
          <w:lang w:val="en-GB"/>
        </w:rPr>
        <w:t>Basic and Applied Ecology</w:t>
      </w:r>
      <w:r w:rsidRPr="007D6E05">
        <w:rPr>
          <w:rFonts w:ascii="Times New Roman" w:hAnsi="Times New Roman" w:cs="Times New Roman"/>
          <w:iCs/>
          <w:sz w:val="24"/>
          <w:szCs w:val="24"/>
          <w:lang w:val="en-GB"/>
        </w:rPr>
        <w:t>, 11</w:t>
      </w:r>
      <w:r w:rsidR="009D2365" w:rsidRPr="007D6E05">
        <w:rPr>
          <w:rFonts w:ascii="Times New Roman" w:hAnsi="Times New Roman" w:cs="Times New Roman"/>
          <w:iCs/>
          <w:sz w:val="24"/>
          <w:szCs w:val="24"/>
          <w:lang w:val="en-GB"/>
        </w:rPr>
        <w:t>, 6-14</w:t>
      </w:r>
      <w:r w:rsidR="006B7D57"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574EED21" w14:textId="56695999" w:rsidR="009B712D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US"/>
        </w:rPr>
        <w:t>De Andrade, M.L. &amp; Baroni-Urbani, C. (1999)</w:t>
      </w:r>
      <w:r w:rsidR="006A3DB3" w:rsidRPr="007D6E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Diversity and adaptation in the ant genus Cephalotes, past and present. 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>Staatliches Museum für Naturkunde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, 271, 1-889.</w:t>
      </w:r>
    </w:p>
    <w:p w14:paraId="09EBE282" w14:textId="4095EE74" w:rsidR="009B712D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US"/>
        </w:rPr>
        <w:t>De la Mora, A., Murnen, C.J. &amp; Philpott, S.M. (2013)</w:t>
      </w:r>
      <w:r w:rsidR="006A3DB3" w:rsidRPr="007D6E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Local and landscape drivers of biodiversity of four groups of ants in coffee landscapes. 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>Biodiversity and Conservation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, 22, 871-888.</w:t>
      </w:r>
    </w:p>
    <w:p w14:paraId="395D4EB3" w14:textId="7741C7EE" w:rsidR="009B712D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05">
        <w:rPr>
          <w:rFonts w:ascii="Times New Roman" w:hAnsi="Times New Roman" w:cs="Times New Roman"/>
          <w:sz w:val="24"/>
          <w:szCs w:val="24"/>
          <w:lang w:val="en-US"/>
        </w:rPr>
        <w:t>Del Toro, I., Ribbons, R.R. &amp; Pelini, S.L. (2012)</w:t>
      </w:r>
      <w:r w:rsidR="006A3DB3" w:rsidRPr="007D6E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The little things that run the world revisited: a review of ant-mediated ecosystem services and disservices (Hymenoptera: Formicidae). </w:t>
      </w:r>
      <w:r w:rsidRPr="007D6E05">
        <w:rPr>
          <w:rFonts w:ascii="Times New Roman" w:hAnsi="Times New Roman" w:cs="Times New Roman"/>
          <w:i/>
          <w:sz w:val="24"/>
          <w:szCs w:val="24"/>
        </w:rPr>
        <w:t>Myrmecological News</w:t>
      </w:r>
      <w:r w:rsidRPr="007D6E05">
        <w:rPr>
          <w:rFonts w:ascii="Times New Roman" w:hAnsi="Times New Roman" w:cs="Times New Roman"/>
          <w:sz w:val="24"/>
          <w:szCs w:val="24"/>
        </w:rPr>
        <w:t>, 17, 133-146.</w:t>
      </w:r>
    </w:p>
    <w:p w14:paraId="6D336576" w14:textId="360D5D9B" w:rsidR="006D67E5" w:rsidRPr="007D6E05" w:rsidRDefault="006D67E5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E05">
        <w:rPr>
          <w:rFonts w:ascii="Times New Roman" w:hAnsi="Times New Roman" w:cs="Times New Roman"/>
          <w:sz w:val="24"/>
          <w:szCs w:val="24"/>
        </w:rPr>
        <w:t>Díaz, S., Lavorel, S., De Bello, F., Qué, F., Grigulis, K. &amp; Robson, T.M. (2007)</w:t>
      </w:r>
      <w:r w:rsidR="006A3DB3" w:rsidRPr="007D6E05">
        <w:rPr>
          <w:rFonts w:ascii="Times New Roman" w:hAnsi="Times New Roman" w:cs="Times New Roman"/>
          <w:sz w:val="24"/>
          <w:szCs w:val="24"/>
        </w:rPr>
        <w:t>.</w:t>
      </w:r>
      <w:r w:rsidRPr="007D6E05">
        <w:rPr>
          <w:rFonts w:ascii="Times New Roman" w:hAnsi="Times New Roman" w:cs="Times New Roman"/>
          <w:sz w:val="24"/>
          <w:szCs w:val="24"/>
        </w:rPr>
        <w:t xml:space="preserve"> </w:t>
      </w:r>
      <w:r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Incorporating plant functional diversity effects in ecosystem service assessments. </w:t>
      </w:r>
      <w:r w:rsidRPr="007D6E05">
        <w:rPr>
          <w:rFonts w:ascii="Times New Roman" w:hAnsi="Times New Roman" w:cs="Times New Roman"/>
          <w:i/>
          <w:sz w:val="24"/>
          <w:szCs w:val="24"/>
          <w:lang w:val="en-US"/>
        </w:rPr>
        <w:t>Proceedings of the National Academy of Sciences of the United States of America</w:t>
      </w:r>
      <w:r w:rsidRPr="007D6E05">
        <w:rPr>
          <w:rFonts w:ascii="Times New Roman" w:hAnsi="Times New Roman" w:cs="Times New Roman"/>
          <w:sz w:val="24"/>
          <w:szCs w:val="24"/>
          <w:lang w:val="en-US"/>
        </w:rPr>
        <w:t>, 104</w:t>
      </w:r>
      <w:r w:rsidR="009D2365" w:rsidRPr="007D6E05">
        <w:rPr>
          <w:rFonts w:ascii="Times New Roman" w:hAnsi="Times New Roman" w:cs="Times New Roman"/>
          <w:sz w:val="24"/>
          <w:szCs w:val="24"/>
          <w:lang w:val="en-US"/>
        </w:rPr>
        <w:t>, 20684-20689</w:t>
      </w:r>
      <w:r w:rsidR="005F62DF"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770C9D74" w14:textId="7F67A802" w:rsidR="009B712D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Dornelas, M., Gotelli, N.J., McGill, B., Shimadzu, H., Moyes, F., Sievers, C. &amp; Magurran, A.E. (2014)</w:t>
      </w:r>
      <w:r w:rsidR="006A3DB3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Assemblage time series reveal biodiversity change but not systematic loss. 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>Scienc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e, 344</w:t>
      </w:r>
      <w:r w:rsidR="009D2365" w:rsidRPr="007D6E05">
        <w:rPr>
          <w:rFonts w:ascii="Times New Roman" w:hAnsi="Times New Roman" w:cs="Times New Roman"/>
          <w:sz w:val="24"/>
          <w:szCs w:val="24"/>
          <w:lang w:val="en-GB"/>
        </w:rPr>
        <w:t>, 296-299</w:t>
      </w:r>
      <w:r w:rsidR="00241710"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43B55DFF" w14:textId="5031D877" w:rsidR="00BE0ED6" w:rsidRPr="007D6E05" w:rsidRDefault="00BE0ED6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Dufrêne, M. &amp; Legendre, P. (1997). Species assemblages and indicator species: the need for a flexible asymmetrical approach. 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>Ecological Monographs</w:t>
      </w:r>
      <w:r w:rsidR="009D2365" w:rsidRPr="007D6E05">
        <w:rPr>
          <w:rFonts w:ascii="Times New Roman" w:hAnsi="Times New Roman" w:cs="Times New Roman"/>
          <w:sz w:val="24"/>
          <w:szCs w:val="24"/>
          <w:lang w:val="en-GB"/>
        </w:rPr>
        <w:t>, 67, 345-366</w:t>
      </w:r>
      <w:r w:rsidR="00241710"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3A015756" w14:textId="690FB969" w:rsidR="009B712D" w:rsidRPr="007D6E05" w:rsidRDefault="009B712D" w:rsidP="000711F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Duyck, P.F., Lavigne, A., Vinatier, F., Achard, R., Okolle, J.N. &amp; Tixier, P. (2011)</w:t>
      </w:r>
      <w:r w:rsidR="006A3DB3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Addition of a new resource in agroecosystems: Do cover crops alter the trophic positions of generalist predators? 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>Basic and Applied Ecology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, 12</w:t>
      </w:r>
      <w:r w:rsidR="009D2365" w:rsidRPr="007D6E05">
        <w:rPr>
          <w:rFonts w:ascii="Times New Roman" w:hAnsi="Times New Roman" w:cs="Times New Roman"/>
          <w:sz w:val="24"/>
          <w:szCs w:val="24"/>
          <w:lang w:val="en-GB"/>
        </w:rPr>
        <w:t>, 47-55</w:t>
      </w:r>
      <w:r w:rsidR="00241710"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3919BA25" w14:textId="146DBD91" w:rsidR="004E7E77" w:rsidRPr="007D6E05" w:rsidRDefault="004E7E77" w:rsidP="000711F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Fernandes, T.T.; Souza-Campana, D.R.; Silva, R.R.; Morini, M.S.C. (2018). Ants that frequently colonize twigs in the leaf litter of different vegetation habitats. </w:t>
      </w:r>
      <w:r w:rsidRPr="007D6E0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Sociobiology</w:t>
      </w:r>
      <w:r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65, 340-344. </w:t>
      </w:r>
    </w:p>
    <w:p w14:paraId="2B7C104F" w14:textId="081835BC" w:rsidR="008406D4" w:rsidRPr="007D6E05" w:rsidRDefault="00FD6490" w:rsidP="000711F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Filloy, J., Zurita, G.A.,</w:t>
      </w:r>
      <w:r w:rsidR="008406D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Corbelli, J.M. &amp; Bellocq, M.I. (2010)</w:t>
      </w:r>
      <w:r w:rsidR="006A3DB3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406D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On the similarity among birds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communities: Testing the influence of distance and land use. </w:t>
      </w:r>
      <w:r w:rsidRPr="007D6E05">
        <w:rPr>
          <w:rFonts w:ascii="Times New Roman" w:hAnsi="Times New Roman" w:cs="Times New Roman"/>
          <w:i/>
          <w:sz w:val="24"/>
          <w:szCs w:val="24"/>
        </w:rPr>
        <w:t>Acta Oecologia</w:t>
      </w:r>
      <w:r w:rsidRPr="007D6E05">
        <w:rPr>
          <w:rFonts w:ascii="Times New Roman" w:hAnsi="Times New Roman" w:cs="Times New Roman"/>
          <w:sz w:val="24"/>
          <w:szCs w:val="24"/>
        </w:rPr>
        <w:t>, 36</w:t>
      </w:r>
      <w:r w:rsidR="009D2365" w:rsidRPr="007D6E05">
        <w:rPr>
          <w:rFonts w:ascii="Times New Roman" w:hAnsi="Times New Roman" w:cs="Times New Roman"/>
          <w:sz w:val="24"/>
          <w:szCs w:val="24"/>
        </w:rPr>
        <w:t>, 333-338</w:t>
      </w:r>
      <w:r w:rsidR="00241710" w:rsidRPr="007D6E05">
        <w:rPr>
          <w:rFonts w:ascii="Times New Roman" w:hAnsi="Times New Roman" w:cs="Times New Roman"/>
          <w:sz w:val="24"/>
          <w:szCs w:val="24"/>
        </w:rPr>
        <w:t>.</w:t>
      </w:r>
    </w:p>
    <w:p w14:paraId="621CC01B" w14:textId="4C637D25" w:rsidR="00404542" w:rsidRPr="007D6E05" w:rsidRDefault="00404542" w:rsidP="000711F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</w:rPr>
        <w:t>Gianuca, A., Pantel, J.H.</w:t>
      </w:r>
      <w:r w:rsidR="007269B2" w:rsidRPr="007D6E05">
        <w:rPr>
          <w:rFonts w:ascii="Times New Roman" w:hAnsi="Times New Roman" w:cs="Times New Roman"/>
          <w:sz w:val="24"/>
          <w:szCs w:val="24"/>
        </w:rPr>
        <w:t xml:space="preserve"> &amp;</w:t>
      </w:r>
      <w:r w:rsidRPr="007D6E05">
        <w:rPr>
          <w:rFonts w:ascii="Times New Roman" w:hAnsi="Times New Roman" w:cs="Times New Roman"/>
          <w:sz w:val="24"/>
          <w:szCs w:val="24"/>
        </w:rPr>
        <w:t xml:space="preserve"> de Meester, </w:t>
      </w:r>
      <w:r w:rsidR="0000591D" w:rsidRPr="007D6E05">
        <w:rPr>
          <w:rFonts w:ascii="Times New Roman" w:hAnsi="Times New Roman" w:cs="Times New Roman"/>
          <w:sz w:val="24"/>
          <w:szCs w:val="24"/>
        </w:rPr>
        <w:t>L. (2016)</w:t>
      </w:r>
      <w:r w:rsidR="006A3DB3" w:rsidRPr="007D6E05">
        <w:rPr>
          <w:rFonts w:ascii="Times New Roman" w:hAnsi="Times New Roman" w:cs="Times New Roman"/>
          <w:sz w:val="24"/>
          <w:szCs w:val="24"/>
        </w:rPr>
        <w:t>.</w:t>
      </w:r>
      <w:r w:rsidRPr="007D6E05">
        <w:rPr>
          <w:rFonts w:ascii="Times New Roman" w:hAnsi="Times New Roman" w:cs="Times New Roman"/>
          <w:sz w:val="24"/>
          <w:szCs w:val="24"/>
        </w:rPr>
        <w:t xml:space="preserve">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Disentangling the effect of body size and phylogenetic distances on zooplankton top-down control of algae. 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>Proceedings Royal Society B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, 283,</w:t>
      </w:r>
      <w:r w:rsidR="009D236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20160487</w:t>
      </w:r>
      <w:r w:rsidR="005219F9" w:rsidRPr="007D6E0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14:paraId="75EAB374" w14:textId="13649C95" w:rsidR="00404542" w:rsidRPr="007D6E05" w:rsidRDefault="00404542" w:rsidP="000711F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Gianuca, A., Engelen, J., Brans, K.I., Hanashiro, F.T.T., Vanhamel, M., van der Berg, E.M.,</w:t>
      </w:r>
      <w:r w:rsidR="00294681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et al.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(2018)</w:t>
      </w:r>
      <w:r w:rsidR="006A3DB3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Taxonomic, functional and phylogenetic metacommunity ecology of cladoceran zooplankton along urbanization gradients. 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>Ecography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, 41</w:t>
      </w:r>
      <w:r w:rsidR="009D2365" w:rsidRPr="007D6E05">
        <w:rPr>
          <w:rFonts w:ascii="Times New Roman" w:hAnsi="Times New Roman" w:cs="Times New Roman"/>
          <w:sz w:val="24"/>
          <w:szCs w:val="24"/>
          <w:lang w:val="en-GB"/>
        </w:rPr>
        <w:t>, 183-194</w:t>
      </w:r>
      <w:r w:rsidR="005219F9" w:rsidRPr="007D6E0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14:paraId="0CD90270" w14:textId="718D4757" w:rsidR="0055577C" w:rsidRPr="007D6E05" w:rsidRDefault="0055577C" w:rsidP="000711F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Gotelli, N., J., Ellison, A.M., Dunn, R.R. &amp; Sanders, N.J. (2011). Cou</w:t>
      </w:r>
      <w:r w:rsidR="007124E2" w:rsidRPr="007D6E0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n</w:t>
      </w:r>
      <w:r w:rsidRPr="007D6E0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ting ants (Hymenoptera: Formicidae): biodiversity sampling and statistical analysis for myrmecologists. </w:t>
      </w:r>
      <w:r w:rsidRPr="007D6E0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Myrmecological News</w:t>
      </w:r>
      <w:r w:rsidRPr="007D6E0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, 15, 13-19.</w:t>
      </w:r>
    </w:p>
    <w:p w14:paraId="07B35592" w14:textId="0454B85D" w:rsidR="005219F9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Grecchi, R.C., Gwyn, Q.H.J., Benie, G.B., Formaggio, A.R. &amp; Fahl, F.C. (2014)</w:t>
      </w:r>
      <w:r w:rsidR="006A3DB3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Land use and land cover changes in the Brazilian Cerrado: A multidisciplinary approach to assess the impacts of agricultural expansion. 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>Applied Geography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, 55</w:t>
      </w:r>
      <w:r w:rsidR="009D2365" w:rsidRPr="007D6E05">
        <w:rPr>
          <w:rFonts w:ascii="Times New Roman" w:hAnsi="Times New Roman" w:cs="Times New Roman"/>
          <w:sz w:val="24"/>
          <w:szCs w:val="24"/>
          <w:lang w:val="en-GB"/>
        </w:rPr>
        <w:t>, 300-312</w:t>
      </w:r>
      <w:r w:rsidR="005219F9" w:rsidRPr="007D6E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F8690E4" w14:textId="2D548B56" w:rsidR="00D615F9" w:rsidRPr="007D6E05" w:rsidRDefault="00D615F9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Griffiths, H.M.</w:t>
      </w:r>
      <w:r w:rsidR="007269B2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Ashton, L.A.</w:t>
      </w:r>
      <w:r w:rsidR="007269B2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Walker, A.E.</w:t>
      </w:r>
      <w:r w:rsidR="007269B2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Hasan, F.</w:t>
      </w:r>
      <w:r w:rsidR="007269B2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Evans, T.A.</w:t>
      </w:r>
      <w:r w:rsidR="007269B2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Eggleton, P.</w:t>
      </w:r>
      <w:r w:rsidR="007269B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&amp;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Parr, C.L. (2018)</w:t>
      </w:r>
      <w:r w:rsidR="006A3DB3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Ants are the major agents of resource removal from tropical rainforests. 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>Journal of Animal Ecology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, 87</w:t>
      </w:r>
      <w:r w:rsidR="009D2365" w:rsidRPr="007D6E05">
        <w:rPr>
          <w:rFonts w:ascii="Times New Roman" w:hAnsi="Times New Roman" w:cs="Times New Roman"/>
          <w:sz w:val="24"/>
          <w:szCs w:val="24"/>
          <w:lang w:val="en-GB"/>
        </w:rPr>
        <w:t>, 293-300</w:t>
      </w:r>
      <w:r w:rsidR="005219F9" w:rsidRPr="007D6E0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>.</w:t>
      </w:r>
    </w:p>
    <w:p w14:paraId="7AECBA04" w14:textId="2ED43CCA" w:rsidR="009B712D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Groc, S., Delabie, J.H.C., Fernandez, F., Leponce, M., Orivel, J., Silvestre, R., </w:t>
      </w:r>
      <w:r w:rsidR="00294681" w:rsidRPr="007D6E05">
        <w:rPr>
          <w:rFonts w:ascii="Times New Roman" w:hAnsi="Times New Roman" w:cs="Times New Roman"/>
          <w:sz w:val="24"/>
          <w:szCs w:val="24"/>
          <w:lang w:val="en-US"/>
        </w:rPr>
        <w:t>et al.</w:t>
      </w:r>
      <w:r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(2014)</w:t>
      </w:r>
      <w:r w:rsidR="006A3DB3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Leaf-litter ant communities (Hymenoptera: Formicidae) in a pristine Guianese rainforest: stable functional structure versus high species turnover. </w:t>
      </w:r>
      <w:r w:rsidRPr="007D6E05">
        <w:rPr>
          <w:rFonts w:ascii="Times New Roman" w:hAnsi="Times New Roman" w:cs="Times New Roman"/>
          <w:i/>
          <w:sz w:val="24"/>
          <w:szCs w:val="24"/>
        </w:rPr>
        <w:t>Myrmecological news</w:t>
      </w:r>
      <w:r w:rsidRPr="007D6E05">
        <w:rPr>
          <w:rFonts w:ascii="Times New Roman" w:hAnsi="Times New Roman" w:cs="Times New Roman"/>
          <w:sz w:val="24"/>
          <w:szCs w:val="24"/>
        </w:rPr>
        <w:t>, 19, 43-51.</w:t>
      </w:r>
    </w:p>
    <w:p w14:paraId="66A92D74" w14:textId="3B444CD0" w:rsidR="009B712D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</w:rPr>
        <w:t xml:space="preserve">Hevia, V., Carmona, C.P., Azcárate, F.M., Torralba, M., Alcorlo, P., Ariño, R., </w:t>
      </w:r>
      <w:r w:rsidR="00294681" w:rsidRPr="007D6E05">
        <w:rPr>
          <w:rFonts w:ascii="Times New Roman" w:hAnsi="Times New Roman" w:cs="Times New Roman"/>
          <w:sz w:val="24"/>
          <w:szCs w:val="24"/>
        </w:rPr>
        <w:t>et al.</w:t>
      </w:r>
      <w:r w:rsidRPr="007D6E05">
        <w:rPr>
          <w:rFonts w:ascii="Times New Roman" w:hAnsi="Times New Roman" w:cs="Times New Roman"/>
          <w:sz w:val="24"/>
          <w:szCs w:val="24"/>
        </w:rPr>
        <w:t xml:space="preserve"> </w:t>
      </w:r>
      <w:r w:rsidRPr="007D6E05">
        <w:rPr>
          <w:rFonts w:ascii="Times New Roman" w:hAnsi="Times New Roman" w:cs="Times New Roman"/>
          <w:sz w:val="24"/>
          <w:szCs w:val="24"/>
          <w:lang w:val="en-US"/>
        </w:rPr>
        <w:t>(2016)</w:t>
      </w:r>
      <w:r w:rsidR="006A3DB3" w:rsidRPr="007D6E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Effects of land use on taxonomic and functional diversity: a cross-taxon analysis in a Mediterranean landscape. 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>Oecologia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, 181</w:t>
      </w:r>
      <w:r w:rsidR="009D2365" w:rsidRPr="007D6E05">
        <w:rPr>
          <w:rFonts w:ascii="Times New Roman" w:hAnsi="Times New Roman" w:cs="Times New Roman"/>
          <w:sz w:val="24"/>
          <w:szCs w:val="24"/>
          <w:lang w:val="en-GB"/>
        </w:rPr>
        <w:t>, 959-970</w:t>
      </w:r>
      <w:r w:rsidR="005219F9" w:rsidRPr="007D6E05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>.</w:t>
      </w:r>
    </w:p>
    <w:p w14:paraId="03419AAE" w14:textId="5B13ADF8" w:rsidR="009B712D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Höldobler, B. &amp; Wilson, E.O. (1990)</w:t>
      </w:r>
      <w:r w:rsidR="006A3DB3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>The ants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A3DB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Berlin: </w:t>
      </w:r>
      <w:r w:rsidRPr="007D6E05">
        <w:rPr>
          <w:rFonts w:ascii="Times New Roman" w:hAnsi="Times New Roman" w:cs="Times New Roman"/>
          <w:sz w:val="24"/>
          <w:szCs w:val="24"/>
          <w:lang w:val="en-US"/>
        </w:rPr>
        <w:t>Springer.</w:t>
      </w:r>
    </w:p>
    <w:p w14:paraId="2ABDBBF1" w14:textId="39DF112B" w:rsidR="00404542" w:rsidRPr="007D6E05" w:rsidRDefault="00404542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05">
        <w:rPr>
          <w:rFonts w:ascii="Times New Roman" w:hAnsi="Times New Roman" w:cs="Times New Roman"/>
          <w:sz w:val="24"/>
          <w:szCs w:val="24"/>
          <w:lang w:val="en-US"/>
        </w:rPr>
        <w:t>Hoffmann B.D. &amp; Andersen, A.N. (2003)</w:t>
      </w:r>
      <w:r w:rsidR="006A3DB3" w:rsidRPr="007D6E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Response of ants to disturbance in Australia, with particular reference to functional groups. </w:t>
      </w:r>
      <w:r w:rsidRPr="007D6E05">
        <w:rPr>
          <w:rFonts w:ascii="Times New Roman" w:hAnsi="Times New Roman" w:cs="Times New Roman"/>
          <w:i/>
          <w:sz w:val="24"/>
          <w:szCs w:val="24"/>
        </w:rPr>
        <w:t>Austral Ecology</w:t>
      </w:r>
      <w:r w:rsidRPr="007D6E05">
        <w:rPr>
          <w:rFonts w:ascii="Times New Roman" w:hAnsi="Times New Roman" w:cs="Times New Roman"/>
          <w:sz w:val="24"/>
          <w:szCs w:val="24"/>
        </w:rPr>
        <w:t>, 28</w:t>
      </w:r>
      <w:r w:rsidR="009D2365" w:rsidRPr="007D6E05">
        <w:rPr>
          <w:rFonts w:ascii="Times New Roman" w:hAnsi="Times New Roman" w:cs="Times New Roman"/>
          <w:sz w:val="24"/>
          <w:szCs w:val="24"/>
        </w:rPr>
        <w:t>, 444-464</w:t>
      </w:r>
      <w:r w:rsidR="005219F9" w:rsidRPr="007D6E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06D7A908" w14:textId="369832E0" w:rsidR="009B712D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05">
        <w:rPr>
          <w:rFonts w:ascii="Times New Roman" w:hAnsi="Times New Roman" w:cs="Times New Roman"/>
          <w:sz w:val="24"/>
          <w:szCs w:val="24"/>
        </w:rPr>
        <w:t>IBGE</w:t>
      </w:r>
      <w:r w:rsidR="006A3DB3" w:rsidRPr="007D6E05">
        <w:rPr>
          <w:rFonts w:ascii="Times New Roman" w:hAnsi="Times New Roman" w:cs="Times New Roman"/>
          <w:sz w:val="24"/>
          <w:szCs w:val="24"/>
        </w:rPr>
        <w:t xml:space="preserve">. </w:t>
      </w:r>
      <w:r w:rsidRPr="007D6E05">
        <w:rPr>
          <w:rFonts w:ascii="Times New Roman" w:hAnsi="Times New Roman" w:cs="Times New Roman"/>
          <w:sz w:val="24"/>
          <w:szCs w:val="24"/>
        </w:rPr>
        <w:t>Instituto Brasileiro de Geografia e Estat</w:t>
      </w:r>
      <w:r w:rsidRPr="007D6E05">
        <w:rPr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 w:rsidRPr="007D6E05">
        <w:rPr>
          <w:rFonts w:ascii="Times New Roman" w:hAnsi="Times New Roman" w:cs="Times New Roman"/>
          <w:sz w:val="24"/>
          <w:szCs w:val="24"/>
        </w:rPr>
        <w:t>stica</w:t>
      </w:r>
      <w:r w:rsidR="006A3DB3" w:rsidRPr="007D6E05">
        <w:rPr>
          <w:rFonts w:ascii="Times New Roman" w:hAnsi="Times New Roman" w:cs="Times New Roman"/>
          <w:sz w:val="24"/>
          <w:szCs w:val="24"/>
        </w:rPr>
        <w:t>.</w:t>
      </w:r>
      <w:r w:rsidRPr="007D6E05">
        <w:rPr>
          <w:rFonts w:ascii="Times New Roman" w:hAnsi="Times New Roman" w:cs="Times New Roman"/>
          <w:sz w:val="24"/>
          <w:szCs w:val="24"/>
        </w:rPr>
        <w:t xml:space="preserve"> (2012)</w:t>
      </w:r>
      <w:r w:rsidR="006A3DB3" w:rsidRPr="007D6E05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7D6E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http://www.cidades.ibge.gov.br</w:t>
        </w:r>
      </w:hyperlink>
      <w:r w:rsidR="006A3DB3" w:rsidRPr="007D6E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/</w:t>
      </w:r>
      <w:r w:rsidRPr="007D6E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A3DB3" w:rsidRPr="007D6E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Accessed </w:t>
      </w:r>
      <w:r w:rsidRPr="007D6E05">
        <w:rPr>
          <w:rFonts w:ascii="Times New Roman" w:hAnsi="Times New Roman" w:cs="Times New Roman"/>
          <w:sz w:val="24"/>
          <w:szCs w:val="24"/>
        </w:rPr>
        <w:t>10 April 2015.</w:t>
      </w:r>
    </w:p>
    <w:p w14:paraId="1A7C44A5" w14:textId="2B529335" w:rsidR="009B712D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E05">
        <w:rPr>
          <w:rFonts w:ascii="Times New Roman" w:hAnsi="Times New Roman" w:cs="Times New Roman"/>
          <w:sz w:val="24"/>
          <w:szCs w:val="24"/>
        </w:rPr>
        <w:t>IEF</w:t>
      </w:r>
      <w:r w:rsidR="006A3DB3" w:rsidRPr="007D6E05">
        <w:rPr>
          <w:rFonts w:ascii="Times New Roman" w:hAnsi="Times New Roman" w:cs="Times New Roman"/>
          <w:sz w:val="24"/>
          <w:szCs w:val="24"/>
        </w:rPr>
        <w:t xml:space="preserve">. </w:t>
      </w:r>
      <w:r w:rsidRPr="007D6E05">
        <w:rPr>
          <w:rFonts w:ascii="Times New Roman" w:hAnsi="Times New Roman" w:cs="Times New Roman"/>
          <w:sz w:val="24"/>
          <w:szCs w:val="24"/>
        </w:rPr>
        <w:t>Instituto Estadual de Florestas</w:t>
      </w:r>
      <w:r w:rsidR="006A3DB3" w:rsidRPr="007D6E05">
        <w:rPr>
          <w:rFonts w:ascii="Times New Roman" w:hAnsi="Times New Roman" w:cs="Times New Roman"/>
          <w:sz w:val="24"/>
          <w:szCs w:val="24"/>
        </w:rPr>
        <w:t>.</w:t>
      </w:r>
      <w:r w:rsidRPr="007D6E05">
        <w:rPr>
          <w:rFonts w:ascii="Times New Roman" w:hAnsi="Times New Roman" w:cs="Times New Roman"/>
          <w:sz w:val="24"/>
          <w:szCs w:val="24"/>
        </w:rPr>
        <w:t xml:space="preserve"> </w:t>
      </w:r>
      <w:r w:rsidRPr="007D6E05">
        <w:rPr>
          <w:rFonts w:ascii="Times New Roman" w:hAnsi="Times New Roman" w:cs="Times New Roman"/>
          <w:sz w:val="24"/>
          <w:szCs w:val="24"/>
          <w:lang w:val="en-US"/>
        </w:rPr>
        <w:t>(2015)</w:t>
      </w:r>
      <w:r w:rsidR="006A3DB3" w:rsidRPr="007D6E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http://www.ief.mg.gov.br/florestas</w:t>
      </w:r>
      <w:r w:rsidR="006A3DB3" w:rsidRPr="007D6E0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3DB3"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Accessed </w:t>
      </w:r>
      <w:r w:rsidRPr="007D6E05">
        <w:rPr>
          <w:rFonts w:ascii="Times New Roman" w:hAnsi="Times New Roman" w:cs="Times New Roman"/>
          <w:sz w:val="24"/>
          <w:szCs w:val="24"/>
          <w:lang w:val="en-US"/>
        </w:rPr>
        <w:t>15 July 2015</w:t>
      </w:r>
      <w:r w:rsidRPr="007D6E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</w:p>
    <w:p w14:paraId="2C6222E8" w14:textId="757F4F17" w:rsidR="009B712D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</w:rPr>
        <w:t>Klink, C.A. &amp; Machado, R. B. (2005)</w:t>
      </w:r>
      <w:r w:rsidR="006A3DB3" w:rsidRPr="007D6E05">
        <w:rPr>
          <w:rFonts w:ascii="Times New Roman" w:hAnsi="Times New Roman" w:cs="Times New Roman"/>
          <w:sz w:val="24"/>
          <w:szCs w:val="24"/>
        </w:rPr>
        <w:t>.</w:t>
      </w:r>
      <w:r w:rsidRPr="007D6E05">
        <w:rPr>
          <w:rFonts w:ascii="Times New Roman" w:hAnsi="Times New Roman" w:cs="Times New Roman"/>
          <w:sz w:val="24"/>
          <w:szCs w:val="24"/>
        </w:rPr>
        <w:t xml:space="preserve">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Conservation of the Brazilian Cerrado. 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>Conservation Biology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, 19</w:t>
      </w:r>
      <w:r w:rsidR="009D2365" w:rsidRPr="007D6E05">
        <w:rPr>
          <w:rFonts w:ascii="Times New Roman" w:hAnsi="Times New Roman" w:cs="Times New Roman"/>
          <w:sz w:val="24"/>
          <w:szCs w:val="24"/>
          <w:lang w:val="en-GB"/>
        </w:rPr>
        <w:t>, 707-713</w:t>
      </w:r>
      <w:r w:rsidR="005219F9" w:rsidRPr="007D6E0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14:paraId="37199D72" w14:textId="074030A1" w:rsidR="009B712D" w:rsidRPr="007D6E05" w:rsidRDefault="009B712D" w:rsidP="000711FD">
      <w:pPr>
        <w:spacing w:after="0"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</w:pPr>
      <w:r w:rsidRPr="007D6E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Lattke, J.E., Fernández, F. &amp; Palacio, E.E. (2007)</w:t>
      </w:r>
      <w:r w:rsidR="006A3DB3" w:rsidRPr="007D6E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7D6E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Pr="007D6E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Identification of the species of Gnamptogenys Roger in the Americas</w:t>
      </w:r>
      <w:r w:rsidRPr="007D6E05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. Memoirs of the American Entomological Institute</w:t>
      </w:r>
      <w:r w:rsidRPr="007D6E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, 80, 254-270.</w:t>
      </w:r>
    </w:p>
    <w:p w14:paraId="57C3D786" w14:textId="036D6933" w:rsidR="00EA5E96" w:rsidRPr="007D6E05" w:rsidRDefault="00EA5E96" w:rsidP="000711FD">
      <w:pPr>
        <w:spacing w:after="0"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</w:pPr>
      <w:r w:rsidRPr="007D6E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Leal, I.R.</w:t>
      </w:r>
      <w:r w:rsidR="007269B2" w:rsidRPr="007D6E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</w:t>
      </w:r>
      <w:r w:rsidRPr="007D6E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Filgueiras, B.K.C.</w:t>
      </w:r>
      <w:r w:rsidR="007269B2" w:rsidRPr="007D6E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</w:t>
      </w:r>
      <w:r w:rsidRPr="007D6E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Gomes, J.P.</w:t>
      </w:r>
      <w:r w:rsidR="007269B2" w:rsidRPr="007D6E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</w:t>
      </w:r>
      <w:r w:rsidRPr="007D6E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Iannuzzi, L.</w:t>
      </w:r>
      <w:r w:rsidR="007269B2" w:rsidRPr="007D6E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&amp;</w:t>
      </w:r>
      <w:r w:rsidRPr="007D6E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Andersen, A. </w:t>
      </w:r>
      <w:r w:rsidR="00DA22CC" w:rsidRPr="007D6E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(2012)</w:t>
      </w:r>
      <w:r w:rsidR="005219F9" w:rsidRPr="007D6E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="00DA22CC" w:rsidRPr="007D6E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Pr="007D6E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Effects of habitat fragmentation on ant richness and functional composition in Brazilian Atlantic forest. </w:t>
      </w:r>
      <w:r w:rsidRPr="007D6E05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Biodiversity and Conservation</w:t>
      </w:r>
      <w:r w:rsidRPr="007D6E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, 21</w:t>
      </w:r>
      <w:r w:rsidR="009D2365" w:rsidRPr="007D6E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, 1687-1701</w:t>
      </w:r>
      <w:r w:rsidR="005219F9" w:rsidRPr="007D6E05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>.</w:t>
      </w:r>
    </w:p>
    <w:p w14:paraId="6CBA01FE" w14:textId="604C1C6C" w:rsidR="009B712D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US"/>
        </w:rPr>
        <w:t>Lourenço, G.M., Campos, B.F. &amp; Ribeiro, S.P.</w:t>
      </w:r>
      <w:r w:rsidRPr="007D6E05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(2015)</w:t>
      </w:r>
      <w:r w:rsidR="00DA22CC" w:rsidRPr="007D6E05">
        <w:rPr>
          <w:rFonts w:ascii="Times New Roman" w:hAnsi="Times New Roman" w:cs="Times New Roman"/>
          <w:smallCaps/>
          <w:sz w:val="24"/>
          <w:szCs w:val="24"/>
          <w:lang w:val="en-US"/>
        </w:rPr>
        <w:t>.</w:t>
      </w:r>
      <w:r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Spatial distribution of insect guilds in a tropical montane rainforest: effects of canopy structure and numerically dominant ants. 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>Arthropod-Plant Interactions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, 9</w:t>
      </w:r>
      <w:r w:rsidR="009D2365" w:rsidRPr="007D6E05">
        <w:rPr>
          <w:rFonts w:ascii="Times New Roman" w:hAnsi="Times New Roman" w:cs="Times New Roman"/>
          <w:sz w:val="24"/>
          <w:szCs w:val="24"/>
          <w:lang w:val="en-GB"/>
        </w:rPr>
        <w:t>, 163-174</w:t>
      </w:r>
      <w:r w:rsidR="005219F9" w:rsidRPr="007D6E05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>.</w:t>
      </w:r>
    </w:p>
    <w:p w14:paraId="36EB5679" w14:textId="498C3CAB" w:rsidR="009B712D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Lu</w:t>
      </w:r>
      <w:r w:rsidR="007269B2" w:rsidRPr="007D6E05">
        <w:rPr>
          <w:rFonts w:ascii="Times New Roman" w:hAnsi="Times New Roman" w:cs="Times New Roman"/>
          <w:sz w:val="24"/>
          <w:szCs w:val="24"/>
          <w:lang w:val="en-GB"/>
        </w:rPr>
        <w:t>, Z., Hoffman, B.J. &amp; C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hen Y. (2016)</w:t>
      </w:r>
      <w:r w:rsidR="00DA22CC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Can reforested and plantation habitats effectively conserve SW China´s ant biodiversity? 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>Biodiversity and Conservation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, 25</w:t>
      </w:r>
      <w:r w:rsidR="009D2365" w:rsidRPr="007D6E05">
        <w:rPr>
          <w:rFonts w:ascii="Times New Roman" w:hAnsi="Times New Roman" w:cs="Times New Roman"/>
          <w:sz w:val="24"/>
          <w:szCs w:val="24"/>
          <w:lang w:val="en-GB"/>
        </w:rPr>
        <w:t>, 753-770</w:t>
      </w:r>
      <w:r w:rsidR="00D10595" w:rsidRPr="007D6E05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>.</w:t>
      </w:r>
    </w:p>
    <w:p w14:paraId="25597D0B" w14:textId="1A02A39F" w:rsidR="00C45CA1" w:rsidRPr="007D6E05" w:rsidRDefault="00734624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45CA1" w:rsidRPr="007D6E05">
        <w:rPr>
          <w:rFonts w:ascii="Times New Roman" w:hAnsi="Times New Roman" w:cs="Times New Roman"/>
          <w:sz w:val="24"/>
          <w:szCs w:val="24"/>
          <w:lang w:val="en-GB"/>
        </w:rPr>
        <w:t>cGill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, B.J., Enquist, B.J., Weiher, E. &amp; Westoby, M. (2006)</w:t>
      </w:r>
      <w:r w:rsidR="00DA22CC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Rebuilding community ecology from functional traits. 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>Trends in Ecology and Evolution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, 21</w:t>
      </w:r>
      <w:r w:rsidR="009D2365" w:rsidRPr="007D6E05">
        <w:rPr>
          <w:rFonts w:ascii="Times New Roman" w:hAnsi="Times New Roman" w:cs="Times New Roman"/>
          <w:sz w:val="24"/>
          <w:szCs w:val="24"/>
          <w:lang w:val="en-GB"/>
        </w:rPr>
        <w:t>, 178-185</w:t>
      </w:r>
      <w:r w:rsidR="00D10595" w:rsidRPr="007D6E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D613AB1" w14:textId="64894403" w:rsidR="009B712D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US"/>
        </w:rPr>
        <w:t>Mayhé-Nunes, A.J. &amp; Brandão, C.R.F. (2002)</w:t>
      </w:r>
      <w:r w:rsidR="00DA22CC" w:rsidRPr="007D6E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Revisionary studies on the attine ant genus Trachymyrmex Forel. Part 1: definition of the genus and the opulentus group (Hymenoptera: Formicidae). 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>Sociobiology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, 40, 667-698.</w:t>
      </w:r>
    </w:p>
    <w:p w14:paraId="1615973B" w14:textId="6D2FEBA5" w:rsidR="009B712D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US"/>
        </w:rPr>
        <w:t>Mayhé-Nunes, A.J., &amp; Brandão, C.R.F. (2005)</w:t>
      </w:r>
      <w:r w:rsidR="00DA22CC" w:rsidRPr="007D6E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Revisionary studies on the attine ant genus 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>Trachymyrmex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Forel. Part 2: The Iheringi group (Hymenoptera: Formicidae). 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>Sociobiology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, 45, 271-305.</w:t>
      </w:r>
    </w:p>
    <w:p w14:paraId="555780BC" w14:textId="6AC51132" w:rsidR="009B712D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Melo, F.P.L., Arroyo-Rodríguez, V., Fahrig, L., Martínez-Ramos, M. &amp; Tabarelli, M. (2013)</w:t>
      </w:r>
      <w:r w:rsidR="00DA22CC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On the hope for biodiversity-friendly tropical landscapes. 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>Trends in Ecology &amp; Evolution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, 28</w:t>
      </w:r>
      <w:r w:rsidR="009D2365" w:rsidRPr="007D6E05">
        <w:rPr>
          <w:rFonts w:ascii="Times New Roman" w:hAnsi="Times New Roman" w:cs="Times New Roman"/>
          <w:sz w:val="24"/>
          <w:szCs w:val="24"/>
          <w:lang w:val="en-GB"/>
        </w:rPr>
        <w:t>, 462-468</w:t>
      </w:r>
      <w:r w:rsidR="00D10595" w:rsidRPr="007D6E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8F27F05" w14:textId="30AEA6D4" w:rsidR="009B712D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Miller, G.C.</w:t>
      </w:r>
      <w:r w:rsidR="007269B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&amp;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Spoolman, S.E. (2012)</w:t>
      </w:r>
      <w:r w:rsidR="00DA22CC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>Essentials of Ecology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. Cengage Learning.</w:t>
      </w:r>
    </w:p>
    <w:p w14:paraId="1C34416F" w14:textId="0612FAD3" w:rsidR="00BA361D" w:rsidRPr="007D6E05" w:rsidRDefault="00BA361D" w:rsidP="000711F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6E05">
        <w:rPr>
          <w:rFonts w:ascii="Times New Roman" w:hAnsi="Times New Roman" w:cs="Times New Roman"/>
          <w:sz w:val="24"/>
          <w:szCs w:val="24"/>
          <w:lang w:val="en-US"/>
        </w:rPr>
        <w:t>Moranz, R.A., Debinski D.M., Winkler, L., Trager, J., McGranahan, D.A., Engle, D.M.</w:t>
      </w:r>
      <w:r w:rsidR="007269B2"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&amp;</w:t>
      </w:r>
      <w:r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Miller, J.R. (2013)</w:t>
      </w:r>
      <w:r w:rsidR="00DA22CC" w:rsidRPr="007D6E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Effects of grassland management practices on ant functional groups in central North America. </w:t>
      </w:r>
      <w:r w:rsidRPr="007D6E05">
        <w:rPr>
          <w:rFonts w:ascii="Times New Roman" w:hAnsi="Times New Roman" w:cs="Times New Roman"/>
          <w:i/>
          <w:sz w:val="24"/>
          <w:szCs w:val="24"/>
          <w:lang w:val="en-US"/>
        </w:rPr>
        <w:t>Journal of Insect Conservation</w:t>
      </w:r>
      <w:r w:rsidRPr="007D6E05">
        <w:rPr>
          <w:rFonts w:ascii="Times New Roman" w:hAnsi="Times New Roman" w:cs="Times New Roman"/>
          <w:sz w:val="24"/>
          <w:szCs w:val="24"/>
          <w:lang w:val="en-US"/>
        </w:rPr>
        <w:t>, 17</w:t>
      </w:r>
      <w:r w:rsidR="009D2365" w:rsidRPr="007D6E05">
        <w:rPr>
          <w:rFonts w:ascii="Times New Roman" w:hAnsi="Times New Roman" w:cs="Times New Roman"/>
          <w:sz w:val="24"/>
          <w:szCs w:val="24"/>
          <w:lang w:val="en-US"/>
        </w:rPr>
        <w:t>, 699-713</w:t>
      </w:r>
      <w:r w:rsidR="00D10595" w:rsidRPr="007D6E05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>.</w:t>
      </w:r>
    </w:p>
    <w:p w14:paraId="0662F7E0" w14:textId="19285EC8" w:rsidR="00D10595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Mori, A.S., Shiono, T., Haraguchi, T.F., Ota, A.T., Koide, D., Ohgue, T., </w:t>
      </w:r>
      <w:r w:rsidR="007269B2" w:rsidRPr="007D6E05">
        <w:rPr>
          <w:rFonts w:ascii="Times New Roman" w:hAnsi="Times New Roman" w:cs="Times New Roman"/>
          <w:sz w:val="24"/>
          <w:szCs w:val="24"/>
          <w:lang w:val="en-GB"/>
        </w:rPr>
        <w:t>et al.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(2015)</w:t>
      </w:r>
      <w:r w:rsidR="00DA22CC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Functional redundancy of multiple forest taxa along an elevational gradient: predicting the consequences of non-random species loss. 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>Journal of Biogeography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, 42</w:t>
      </w:r>
      <w:r w:rsidR="009D2365" w:rsidRPr="007D6E05">
        <w:rPr>
          <w:rFonts w:ascii="Times New Roman" w:hAnsi="Times New Roman" w:cs="Times New Roman"/>
          <w:sz w:val="24"/>
          <w:szCs w:val="24"/>
          <w:lang w:val="en-GB"/>
        </w:rPr>
        <w:t>, 1383-1396</w:t>
      </w:r>
      <w:r w:rsidR="00D10595" w:rsidRPr="007D6E0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14:paraId="30530A8A" w14:textId="542C0F70" w:rsidR="00D10595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Mouillot, D., Graham, N.A.J., Villéger, S., Mason, N.W.H. &amp; Bellwood, D.R. (2013)</w:t>
      </w:r>
      <w:r w:rsidR="00DA22CC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 functional approach reveals community responses to disturbances. 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>Trends in Ecology &amp; Evolution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, 28</w:t>
      </w:r>
      <w:r w:rsidR="009D2365" w:rsidRPr="007D6E05">
        <w:rPr>
          <w:rFonts w:ascii="Times New Roman" w:hAnsi="Times New Roman" w:cs="Times New Roman"/>
          <w:sz w:val="24"/>
          <w:szCs w:val="24"/>
          <w:lang w:val="en-GB"/>
        </w:rPr>
        <w:t>, 167-177</w:t>
      </w:r>
      <w:r w:rsidR="00D10595" w:rsidRPr="007D6E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4369BE" w14:textId="2E839C30" w:rsidR="009B712D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Newbold, T., Hudson, L.N., Hill, S.L.L., Contu, S., Lysenko, I., Senior, R.A., </w:t>
      </w:r>
      <w:r w:rsidR="007269B2" w:rsidRPr="007D6E05">
        <w:rPr>
          <w:rFonts w:ascii="Times New Roman" w:hAnsi="Times New Roman" w:cs="Times New Roman"/>
          <w:sz w:val="24"/>
          <w:szCs w:val="24"/>
          <w:lang w:val="en-US"/>
        </w:rPr>
        <w:t>et al.</w:t>
      </w:r>
      <w:r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(2015)</w:t>
      </w:r>
      <w:r w:rsidR="00DA22CC" w:rsidRPr="007D6E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Global effects of land use on local terrestrial biodiversity. 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>Nature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, 520</w:t>
      </w:r>
      <w:r w:rsidR="009D2365" w:rsidRPr="007D6E05">
        <w:rPr>
          <w:rFonts w:ascii="Times New Roman" w:hAnsi="Times New Roman" w:cs="Times New Roman"/>
          <w:sz w:val="24"/>
          <w:szCs w:val="24"/>
          <w:lang w:val="en-GB"/>
        </w:rPr>
        <w:t>, 45-50</w:t>
      </w:r>
      <w:r w:rsidR="00D10595"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453C6F05" w14:textId="4B316270" w:rsidR="009B712D" w:rsidRPr="007D6E05" w:rsidRDefault="009B712D" w:rsidP="000711F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Oksanen, J., Blanchet, F.G., Friendly, M., Kindt, R., Legendre, P., McGlinn, D., </w:t>
      </w:r>
      <w:r w:rsidR="007269B2" w:rsidRPr="007D6E05">
        <w:rPr>
          <w:rFonts w:ascii="Times New Roman" w:eastAsia="TimesNewRomanPSMT" w:hAnsi="Times New Roman" w:cs="Times New Roman"/>
          <w:sz w:val="24"/>
          <w:szCs w:val="24"/>
          <w:lang w:val="en-GB"/>
        </w:rPr>
        <w:t>et al.</w:t>
      </w:r>
      <w:r w:rsidRPr="007D6E05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(201</w:t>
      </w:r>
      <w:r w:rsidR="0053299C" w:rsidRPr="007D6E05">
        <w:rPr>
          <w:rFonts w:ascii="Times New Roman" w:eastAsia="TimesNewRomanPSMT" w:hAnsi="Times New Roman" w:cs="Times New Roman"/>
          <w:sz w:val="24"/>
          <w:szCs w:val="24"/>
          <w:lang w:val="en-GB"/>
        </w:rPr>
        <w:t>9</w:t>
      </w:r>
      <w:r w:rsidRPr="007D6E05">
        <w:rPr>
          <w:rFonts w:ascii="Times New Roman" w:eastAsia="TimesNewRomanPSMT" w:hAnsi="Times New Roman" w:cs="Times New Roman"/>
          <w:sz w:val="24"/>
          <w:szCs w:val="24"/>
          <w:lang w:val="en-GB"/>
        </w:rPr>
        <w:t>)</w:t>
      </w:r>
      <w:r w:rsidR="00DA22CC" w:rsidRPr="007D6E05">
        <w:rPr>
          <w:rFonts w:ascii="Times New Roman" w:eastAsia="TimesNewRomanPSMT" w:hAnsi="Times New Roman" w:cs="Times New Roman"/>
          <w:sz w:val="24"/>
          <w:szCs w:val="24"/>
          <w:lang w:val="en-GB"/>
        </w:rPr>
        <w:t>.</w:t>
      </w:r>
      <w:r w:rsidRPr="007D6E05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Vegan: Community Ecology Package.</w:t>
      </w:r>
      <w:r w:rsidR="0053299C" w:rsidRPr="007D6E05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R package version 2.5-6.</w:t>
      </w:r>
      <w:r w:rsidR="00DA22CC" w:rsidRPr="007D6E05">
        <w:rPr>
          <w:rFonts w:ascii="Times New Roman" w:eastAsia="TimesNewRomanPSMT" w:hAnsi="Times New Roman" w:cs="Times New Roman"/>
          <w:sz w:val="24"/>
          <w:szCs w:val="24"/>
          <w:lang w:val="en-GB"/>
        </w:rPr>
        <w:t xml:space="preserve"> </w:t>
      </w:r>
      <w:r w:rsidRPr="007D6E05">
        <w:rPr>
          <w:rFonts w:ascii="Times New Roman" w:eastAsia="TimesNewRomanPSMT" w:hAnsi="Times New Roman" w:cs="Times New Roman"/>
          <w:sz w:val="24"/>
          <w:szCs w:val="24"/>
          <w:lang w:val="en-GB"/>
        </w:rPr>
        <w:t>http://cran.r-project.org/package=vegan.</w:t>
      </w:r>
    </w:p>
    <w:p w14:paraId="3A7BFA38" w14:textId="235E4243" w:rsidR="009B712D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</w:rPr>
        <w:t>Oliveira-Filho, A.T. &amp; Ratter, J. (2002)</w:t>
      </w:r>
      <w:r w:rsidR="00DA22CC" w:rsidRPr="007D6E05">
        <w:rPr>
          <w:rFonts w:ascii="Times New Roman" w:hAnsi="Times New Roman" w:cs="Times New Roman"/>
          <w:sz w:val="24"/>
          <w:szCs w:val="24"/>
        </w:rPr>
        <w:t>.</w:t>
      </w:r>
      <w:r w:rsidRPr="007D6E05">
        <w:rPr>
          <w:rFonts w:ascii="Times New Roman" w:hAnsi="Times New Roman" w:cs="Times New Roman"/>
          <w:sz w:val="24"/>
          <w:szCs w:val="24"/>
        </w:rPr>
        <w:t xml:space="preserve">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Vegetation physiognomies and woody flora of the Cerrado biome.</w:t>
      </w:r>
      <w:r w:rsidR="00DA22C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In Oliveira, P.S., Marquis, T.J. (Eds),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>The Cerrados of Brazil: Ecology and natural history of a neotropical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savannah (pp. 91-120</w:t>
      </w:r>
      <w:r w:rsidR="00DA22CC" w:rsidRPr="007D6E0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A22CC" w:rsidRPr="007D6E05">
        <w:rPr>
          <w:rFonts w:ascii="Times New Roman" w:hAnsi="Times New Roman" w:cs="Times New Roman"/>
          <w:sz w:val="24"/>
          <w:szCs w:val="24"/>
          <w:lang w:val="en-GB"/>
        </w:rPr>
        <w:t>New York: Columbia University Press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13B034C" w14:textId="188E262F" w:rsidR="009B712D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Overbeck, G.E., Müller, S.C., Fidelis, A., Pfadenhauer, J., Pillar, V.D., Blanco, C.C., </w:t>
      </w:r>
      <w:r w:rsidR="00294681" w:rsidRPr="007D6E05">
        <w:rPr>
          <w:rFonts w:ascii="Times New Roman" w:hAnsi="Times New Roman" w:cs="Times New Roman"/>
          <w:sz w:val="24"/>
          <w:szCs w:val="24"/>
          <w:lang w:val="en-GB"/>
        </w:rPr>
        <w:t>et al.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(2007)</w:t>
      </w:r>
      <w:r w:rsidR="00DA22CC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Brazil´s neglected biome: The South Brazilian 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>Campos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06B5A" w:rsidRPr="007D6E05">
        <w:rPr>
          <w:rFonts w:ascii="Times New Roman" w:hAnsi="Times New Roman" w:cs="Times New Roman"/>
          <w:i/>
          <w:sz w:val="24"/>
          <w:szCs w:val="24"/>
          <w:lang w:val="en-GB"/>
        </w:rPr>
        <w:t>Perspectives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 Plant Ecology, Evolution and Systematics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, 9</w:t>
      </w:r>
      <w:r w:rsidR="009D2365" w:rsidRPr="007D6E05">
        <w:rPr>
          <w:rFonts w:ascii="Times New Roman" w:hAnsi="Times New Roman" w:cs="Times New Roman"/>
          <w:sz w:val="24"/>
          <w:szCs w:val="24"/>
          <w:lang w:val="en-GB"/>
        </w:rPr>
        <w:t>, 101-116</w:t>
      </w:r>
      <w:r w:rsidR="00506B5A" w:rsidRPr="007D6E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FFA42FE" w14:textId="2CDE64B1" w:rsidR="009B712D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Overbeck, G.E., Vélez-Martin, E., Scarano, F.R., Lewinsohn, T.M., Fonseca, C.R., Meyer, S.T., </w:t>
      </w:r>
      <w:r w:rsidR="007269B2" w:rsidRPr="007D6E05">
        <w:rPr>
          <w:rFonts w:ascii="Times New Roman" w:hAnsi="Times New Roman" w:cs="Times New Roman"/>
          <w:sz w:val="24"/>
          <w:szCs w:val="24"/>
          <w:lang w:val="en-GB"/>
        </w:rPr>
        <w:t>et al.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(2015)</w:t>
      </w:r>
      <w:r w:rsidR="00DA22CC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Conservation in Brazil needs to include non-forest ecosystems. 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>Diversity and Distributions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, 21</w:t>
      </w:r>
      <w:r w:rsidR="009D2365" w:rsidRPr="007D6E05">
        <w:rPr>
          <w:rFonts w:ascii="Times New Roman" w:hAnsi="Times New Roman" w:cs="Times New Roman"/>
          <w:sz w:val="24"/>
          <w:szCs w:val="24"/>
          <w:lang w:val="en-GB"/>
        </w:rPr>
        <w:t>, 1455-1460</w:t>
      </w:r>
      <w:r w:rsidR="00506B5A" w:rsidRPr="007D6E0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14:paraId="0EE8CF96" w14:textId="2603FE0E" w:rsidR="009B712D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05">
        <w:rPr>
          <w:rFonts w:ascii="Times New Roman" w:hAnsi="Times New Roman" w:cs="Times New Roman"/>
          <w:sz w:val="24"/>
          <w:szCs w:val="24"/>
        </w:rPr>
        <w:t>Pacheco, R., Silva, R.S., Morini, M.S. &amp; Brandão, C.R.F. (2009)</w:t>
      </w:r>
      <w:r w:rsidR="00DA22CC" w:rsidRPr="007D6E05">
        <w:rPr>
          <w:rFonts w:ascii="Times New Roman" w:hAnsi="Times New Roman" w:cs="Times New Roman"/>
          <w:sz w:val="24"/>
          <w:szCs w:val="24"/>
        </w:rPr>
        <w:t>.</w:t>
      </w:r>
      <w:r w:rsidRPr="007D6E05">
        <w:rPr>
          <w:rFonts w:ascii="Times New Roman" w:hAnsi="Times New Roman" w:cs="Times New Roman"/>
          <w:sz w:val="24"/>
          <w:szCs w:val="24"/>
        </w:rPr>
        <w:t xml:space="preserve">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 comparison of the leaf-litter ant fauna in a secondary Atlantic Forest with an adjacent pine plantation in Southeastern Brazil. </w:t>
      </w:r>
      <w:r w:rsidRPr="007D6E05">
        <w:rPr>
          <w:rFonts w:ascii="Times New Roman" w:hAnsi="Times New Roman" w:cs="Times New Roman"/>
          <w:i/>
          <w:sz w:val="24"/>
          <w:szCs w:val="24"/>
        </w:rPr>
        <w:t>Neotropical Entomology</w:t>
      </w:r>
      <w:r w:rsidRPr="007D6E05">
        <w:rPr>
          <w:rFonts w:ascii="Times New Roman" w:hAnsi="Times New Roman" w:cs="Times New Roman"/>
          <w:sz w:val="24"/>
          <w:szCs w:val="24"/>
        </w:rPr>
        <w:t>, 38, 55-65.</w:t>
      </w:r>
    </w:p>
    <w:p w14:paraId="147061A5" w14:textId="55BBA5E4" w:rsidR="009B712D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</w:rPr>
        <w:t>Pacheco, R., Vasconcelos, H.L., Groc, S., Camacho, G.P. &amp; Frizzo, T.L.M. (2013)</w:t>
      </w:r>
      <w:r w:rsidR="00DA22CC" w:rsidRPr="007D6E05">
        <w:rPr>
          <w:rFonts w:ascii="Times New Roman" w:hAnsi="Times New Roman" w:cs="Times New Roman"/>
          <w:sz w:val="24"/>
          <w:szCs w:val="24"/>
        </w:rPr>
        <w:t>.</w:t>
      </w:r>
      <w:r w:rsidRPr="007D6E05">
        <w:rPr>
          <w:rFonts w:ascii="Times New Roman" w:hAnsi="Times New Roman" w:cs="Times New Roman"/>
          <w:sz w:val="24"/>
          <w:szCs w:val="24"/>
        </w:rPr>
        <w:t xml:space="preserve">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The importance of remnants of natural vegetation for maintaining ant diversity in Brazilian agricultural landscapes. 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>Biodiversity and Conservation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, 22</w:t>
      </w:r>
      <w:r w:rsidR="009D2365" w:rsidRPr="007D6E05">
        <w:rPr>
          <w:rFonts w:ascii="Times New Roman" w:hAnsi="Times New Roman" w:cs="Times New Roman"/>
          <w:sz w:val="24"/>
          <w:szCs w:val="24"/>
          <w:lang w:val="en-GB"/>
        </w:rPr>
        <w:t>, 983-997</w:t>
      </w:r>
      <w:r w:rsidR="00506B5A" w:rsidRPr="007D6E05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>.</w:t>
      </w:r>
    </w:p>
    <w:p w14:paraId="6B29809B" w14:textId="6F536FAB" w:rsidR="009B712D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Philpott, S.M. &amp; Armbrecht, I. (2006)</w:t>
      </w:r>
      <w:r w:rsidR="00DA22CC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Biodiversity in tropical agroforests and the ecological role of ants and ant diversity in predatory function. 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>Ecological Entomology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, 31</w:t>
      </w:r>
      <w:r w:rsidR="009D2365" w:rsidRPr="007D6E05">
        <w:rPr>
          <w:rFonts w:ascii="Times New Roman" w:hAnsi="Times New Roman" w:cs="Times New Roman"/>
          <w:sz w:val="24"/>
          <w:szCs w:val="24"/>
          <w:lang w:val="en-GB"/>
        </w:rPr>
        <w:t>, 369–377</w:t>
      </w:r>
      <w:r w:rsidR="00506B5A" w:rsidRPr="007D6E0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>.</w:t>
      </w:r>
    </w:p>
    <w:p w14:paraId="3237B245" w14:textId="73BD7BBB" w:rsidR="009B712D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Queiroz, A.C.M., Rabello, A.M., Braga, D.L., Santiago, G.S., Zurlo, L.F., Philpott, S.M. &amp; Ribas, C.R. (20</w:t>
      </w:r>
      <w:r w:rsidR="003140E2" w:rsidRPr="007D6E05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DA22CC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Cerrado vegetation types determine how land use impacts ant biodiversity. 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>Biodiversity and Conservation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307F4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29, </w:t>
      </w:r>
      <w:r w:rsidR="003140E2" w:rsidRPr="007D6E05">
        <w:rPr>
          <w:rFonts w:ascii="Times New Roman" w:hAnsi="Times New Roman" w:cs="Times New Roman"/>
          <w:sz w:val="24"/>
          <w:szCs w:val="24"/>
          <w:lang w:val="en-GB"/>
        </w:rPr>
        <w:t>2017-2034</w:t>
      </w:r>
      <w:r w:rsidR="00B307F4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2C74BEC" w14:textId="06D1C298" w:rsidR="007D0ABA" w:rsidRPr="007D6E05" w:rsidRDefault="007D0ABA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R Development Core Team (2019)</w:t>
      </w:r>
      <w:r w:rsidR="00DE551D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R: A language and environment for statistical computing. 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>R foundation for statistical computing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, Vienna, Austria (URL http://www.R-project.org).</w:t>
      </w:r>
    </w:p>
    <w:p w14:paraId="142B3545" w14:textId="3680464E" w:rsidR="008406D4" w:rsidRPr="007D6E05" w:rsidRDefault="008406D4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</w:rPr>
        <w:t>Rabello</w:t>
      </w:r>
      <w:r w:rsidR="00AD0B36" w:rsidRPr="007D6E05">
        <w:rPr>
          <w:rFonts w:ascii="Times New Roman" w:hAnsi="Times New Roman" w:cs="Times New Roman"/>
          <w:sz w:val="24"/>
          <w:szCs w:val="24"/>
        </w:rPr>
        <w:t>, A.M.</w:t>
      </w:r>
      <w:r w:rsidR="00A97340" w:rsidRPr="007D6E05">
        <w:rPr>
          <w:rFonts w:ascii="Times New Roman" w:hAnsi="Times New Roman" w:cs="Times New Roman"/>
          <w:sz w:val="24"/>
          <w:szCs w:val="24"/>
        </w:rPr>
        <w:t>, Parr, C.L., Queiroz, A.C.</w:t>
      </w:r>
      <w:r w:rsidR="007269B2" w:rsidRPr="007D6E05">
        <w:rPr>
          <w:rFonts w:ascii="Times New Roman" w:hAnsi="Times New Roman" w:cs="Times New Roman"/>
          <w:sz w:val="24"/>
          <w:szCs w:val="24"/>
        </w:rPr>
        <w:t>M., Braga, D.L., Santiago, G.S. &amp;</w:t>
      </w:r>
      <w:r w:rsidR="00A97340" w:rsidRPr="007D6E05">
        <w:rPr>
          <w:rFonts w:ascii="Times New Roman" w:hAnsi="Times New Roman" w:cs="Times New Roman"/>
          <w:sz w:val="24"/>
          <w:szCs w:val="24"/>
        </w:rPr>
        <w:t xml:space="preserve"> Ribas, C.R. (</w:t>
      </w:r>
      <w:r w:rsidRPr="007D6E05">
        <w:rPr>
          <w:rFonts w:ascii="Times New Roman" w:hAnsi="Times New Roman" w:cs="Times New Roman"/>
          <w:sz w:val="24"/>
          <w:szCs w:val="24"/>
        </w:rPr>
        <w:t>201</w:t>
      </w:r>
      <w:r w:rsidR="00CE4FD2" w:rsidRPr="007D6E05">
        <w:rPr>
          <w:rFonts w:ascii="Times New Roman" w:hAnsi="Times New Roman" w:cs="Times New Roman"/>
          <w:sz w:val="24"/>
          <w:szCs w:val="24"/>
        </w:rPr>
        <w:t>8</w:t>
      </w:r>
      <w:r w:rsidR="00A97340" w:rsidRPr="007D6E05">
        <w:rPr>
          <w:rFonts w:ascii="Times New Roman" w:hAnsi="Times New Roman" w:cs="Times New Roman"/>
          <w:sz w:val="24"/>
          <w:szCs w:val="24"/>
        </w:rPr>
        <w:t>)</w:t>
      </w:r>
      <w:r w:rsidR="00DE551D" w:rsidRPr="007D6E05">
        <w:rPr>
          <w:rFonts w:ascii="Times New Roman" w:hAnsi="Times New Roman" w:cs="Times New Roman"/>
          <w:sz w:val="24"/>
          <w:szCs w:val="24"/>
        </w:rPr>
        <w:t>.</w:t>
      </w:r>
      <w:r w:rsidR="00A97340" w:rsidRPr="007D6E05">
        <w:rPr>
          <w:rFonts w:ascii="Times New Roman" w:hAnsi="Times New Roman" w:cs="Times New Roman"/>
          <w:sz w:val="24"/>
          <w:szCs w:val="24"/>
        </w:rPr>
        <w:t xml:space="preserve"> </w:t>
      </w:r>
      <w:r w:rsidR="00A9734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Similarity in habitat attributes between native and agroecosystems reduces land use change impacts on seed removal by ants. </w:t>
      </w:r>
      <w:r w:rsidR="00A97340" w:rsidRPr="007D6E05">
        <w:rPr>
          <w:rFonts w:ascii="Times New Roman" w:hAnsi="Times New Roman" w:cs="Times New Roman"/>
          <w:i/>
          <w:sz w:val="24"/>
          <w:szCs w:val="24"/>
          <w:lang w:val="en-GB"/>
        </w:rPr>
        <w:t>Biotropica</w:t>
      </w:r>
      <w:r w:rsidR="00A97340" w:rsidRPr="007D6E05">
        <w:rPr>
          <w:rFonts w:ascii="Times New Roman" w:hAnsi="Times New Roman" w:cs="Times New Roman"/>
          <w:sz w:val="24"/>
          <w:szCs w:val="24"/>
          <w:lang w:val="en-GB"/>
        </w:rPr>
        <w:t>, 50</w:t>
      </w:r>
      <w:r w:rsidR="009D2365" w:rsidRPr="007D6E05">
        <w:rPr>
          <w:rFonts w:ascii="Times New Roman" w:hAnsi="Times New Roman" w:cs="Times New Roman"/>
          <w:sz w:val="24"/>
          <w:szCs w:val="24"/>
          <w:lang w:val="en-GB"/>
        </w:rPr>
        <w:t>, 39-49</w:t>
      </w:r>
      <w:r w:rsidR="00506B5A" w:rsidRPr="007D6E0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14:paraId="1042A246" w14:textId="60BEA17C" w:rsidR="003E1F24" w:rsidRPr="007D6E05" w:rsidRDefault="003E1F24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Roberts, D.W. (2019)</w:t>
      </w:r>
      <w:r w:rsidR="00DE551D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Labdsv: ordination and multivariate analysis for Ecology. R. package version 2.0-1. </w:t>
      </w:r>
      <w:r w:rsidRPr="007D6E05">
        <w:rPr>
          <w:rFonts w:ascii="Times New Roman" w:eastAsia="TimesNewRomanPSMT" w:hAnsi="Times New Roman" w:cs="Times New Roman"/>
          <w:sz w:val="24"/>
          <w:szCs w:val="24"/>
          <w:lang w:val="en-GB"/>
        </w:rPr>
        <w:t>http://cran.r-project.org/package=labdsv</w:t>
      </w:r>
      <w:r w:rsidR="00DE551D" w:rsidRPr="007D6E05">
        <w:rPr>
          <w:rFonts w:ascii="Times New Roman" w:eastAsia="TimesNewRomanPSMT" w:hAnsi="Times New Roman" w:cs="Times New Roman"/>
          <w:sz w:val="24"/>
          <w:szCs w:val="24"/>
          <w:lang w:val="en-GB"/>
        </w:rPr>
        <w:t>.</w:t>
      </w:r>
    </w:p>
    <w:p w14:paraId="3551472E" w14:textId="6AB419FD" w:rsidR="00C45CA1" w:rsidRPr="007D6E05" w:rsidRDefault="00C45CA1" w:rsidP="000711FD">
      <w:pPr>
        <w:spacing w:after="0" w:line="48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D6E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Robson, T.C., Baker, A.C. &amp; Murray, B.R. (2009)</w:t>
      </w:r>
      <w:r w:rsidR="00DE551D" w:rsidRPr="007D6E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.</w:t>
      </w:r>
      <w:r w:rsidRPr="007D6E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Differences in leaf-litter invertebrate assemblages between radiata pine plantations and neighbouring native eucalypt woodland. </w:t>
      </w:r>
      <w:r w:rsidRPr="007D6E05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Austral Ecology</w:t>
      </w:r>
      <w:r w:rsidRPr="007D6E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34, 368-376.</w:t>
      </w:r>
    </w:p>
    <w:p w14:paraId="3C6F2BBF" w14:textId="08EC4A63" w:rsidR="009B712D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</w:rPr>
        <w:t>Sano, E.E., Rosa, R., Brito, J.L.S. &amp; Ferreira, L.G</w:t>
      </w:r>
      <w:r w:rsidRPr="007D6E05">
        <w:rPr>
          <w:rFonts w:ascii="Times New Roman" w:hAnsi="Times New Roman" w:cs="Times New Roman"/>
          <w:smallCaps/>
          <w:sz w:val="24"/>
          <w:szCs w:val="24"/>
        </w:rPr>
        <w:t>.</w:t>
      </w:r>
      <w:r w:rsidRPr="007D6E05">
        <w:rPr>
          <w:rFonts w:ascii="Times New Roman" w:hAnsi="Times New Roman" w:cs="Times New Roman"/>
          <w:sz w:val="24"/>
          <w:szCs w:val="24"/>
        </w:rPr>
        <w:t xml:space="preserve"> (2010)</w:t>
      </w:r>
      <w:r w:rsidR="00DE551D" w:rsidRPr="007D6E05">
        <w:rPr>
          <w:rFonts w:ascii="Times New Roman" w:hAnsi="Times New Roman" w:cs="Times New Roman"/>
          <w:sz w:val="24"/>
          <w:szCs w:val="24"/>
        </w:rPr>
        <w:t>.</w:t>
      </w:r>
      <w:r w:rsidRPr="007D6E05">
        <w:rPr>
          <w:rFonts w:ascii="Times New Roman" w:hAnsi="Times New Roman" w:cs="Times New Roman"/>
          <w:sz w:val="24"/>
          <w:szCs w:val="24"/>
        </w:rPr>
        <w:t xml:space="preserve">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Land cover mapping of the tropical savanna region in Brazil. 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>Environmental Monitoring and Assessment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, 166</w:t>
      </w:r>
      <w:r w:rsidR="009D2365" w:rsidRPr="007D6E05">
        <w:rPr>
          <w:rFonts w:ascii="Times New Roman" w:hAnsi="Times New Roman" w:cs="Times New Roman"/>
          <w:sz w:val="24"/>
          <w:szCs w:val="24"/>
          <w:lang w:val="en-GB"/>
        </w:rPr>
        <w:t>,113-124</w:t>
      </w:r>
      <w:r w:rsidR="00506B5A" w:rsidRPr="007D6E05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>.</w:t>
      </w:r>
    </w:p>
    <w:p w14:paraId="0FEE0E43" w14:textId="423AE168" w:rsidR="009B712D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E05">
        <w:rPr>
          <w:rFonts w:ascii="Times New Roman" w:hAnsi="Times New Roman" w:cs="Times New Roman"/>
          <w:sz w:val="24"/>
          <w:szCs w:val="24"/>
          <w:lang w:val="en-US"/>
        </w:rPr>
        <w:t>Silva, J.M.C. &amp; Bates, J.M. (2002)</w:t>
      </w:r>
      <w:r w:rsidR="00DE551D" w:rsidRPr="007D6E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Biogeographic patterns and conservation in the South American Cerrado: A tropical savanna hotspots. </w:t>
      </w:r>
      <w:r w:rsidRPr="007D6E05">
        <w:rPr>
          <w:rFonts w:ascii="Times New Roman" w:hAnsi="Times New Roman" w:cs="Times New Roman"/>
          <w:i/>
          <w:sz w:val="24"/>
          <w:szCs w:val="24"/>
          <w:lang w:val="en-US"/>
        </w:rPr>
        <w:t>Bioscience</w:t>
      </w:r>
      <w:r w:rsidRPr="007D6E05">
        <w:rPr>
          <w:rFonts w:ascii="Times New Roman" w:hAnsi="Times New Roman" w:cs="Times New Roman"/>
          <w:sz w:val="24"/>
          <w:szCs w:val="24"/>
          <w:lang w:val="en-US"/>
        </w:rPr>
        <w:t>, 52</w:t>
      </w:r>
      <w:r w:rsidR="009D2365" w:rsidRPr="007D6E05">
        <w:rPr>
          <w:rFonts w:ascii="Times New Roman" w:hAnsi="Times New Roman" w:cs="Times New Roman"/>
          <w:sz w:val="24"/>
          <w:szCs w:val="24"/>
          <w:lang w:val="en-US"/>
        </w:rPr>
        <w:t>, 225-233</w:t>
      </w:r>
      <w:r w:rsidR="00506B5A" w:rsidRPr="007D6E0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.</w:t>
      </w:r>
    </w:p>
    <w:p w14:paraId="27D98B19" w14:textId="557A47BC" w:rsidR="00DE51FD" w:rsidRPr="007D6E05" w:rsidRDefault="00DE51F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05">
        <w:rPr>
          <w:rFonts w:ascii="Times New Roman" w:hAnsi="Times New Roman" w:cs="Times New Roman"/>
          <w:sz w:val="24"/>
          <w:szCs w:val="24"/>
          <w:lang w:val="en-US"/>
        </w:rPr>
        <w:t>Silva, R.R. &amp; Brandão, C.R.F. (2010)</w:t>
      </w:r>
      <w:r w:rsidR="00DE551D" w:rsidRPr="007D6E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Morphological patterns and community organization in leaf-litter ant assemblages. </w:t>
      </w:r>
      <w:r w:rsidRPr="007D6E05">
        <w:rPr>
          <w:rFonts w:ascii="Times New Roman" w:hAnsi="Times New Roman" w:cs="Times New Roman"/>
          <w:i/>
          <w:sz w:val="24"/>
          <w:szCs w:val="24"/>
        </w:rPr>
        <w:t>Ecological Monographs</w:t>
      </w:r>
      <w:r w:rsidRPr="007D6E05">
        <w:rPr>
          <w:rFonts w:ascii="Times New Roman" w:hAnsi="Times New Roman" w:cs="Times New Roman"/>
          <w:sz w:val="24"/>
          <w:szCs w:val="24"/>
        </w:rPr>
        <w:t>, 80</w:t>
      </w:r>
      <w:r w:rsidR="009D2365" w:rsidRPr="007D6E05">
        <w:rPr>
          <w:rFonts w:ascii="Times New Roman" w:hAnsi="Times New Roman" w:cs="Times New Roman"/>
          <w:sz w:val="24"/>
          <w:szCs w:val="24"/>
        </w:rPr>
        <w:t>, 107-124</w:t>
      </w:r>
      <w:r w:rsidR="00506B5A" w:rsidRPr="007D6E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AA5EBF1" w14:textId="62366322" w:rsidR="009B712D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05">
        <w:rPr>
          <w:rFonts w:ascii="Times New Roman" w:hAnsi="Times New Roman" w:cs="Times New Roman"/>
          <w:sz w:val="24"/>
          <w:szCs w:val="24"/>
        </w:rPr>
        <w:t>Silvestre, R., Brandão, C.R.F. &amp; Silva, R.R. (2003)</w:t>
      </w:r>
      <w:r w:rsidR="00DE551D" w:rsidRPr="007D6E05">
        <w:rPr>
          <w:rFonts w:ascii="Times New Roman" w:hAnsi="Times New Roman" w:cs="Times New Roman"/>
          <w:sz w:val="24"/>
          <w:szCs w:val="24"/>
        </w:rPr>
        <w:t>.</w:t>
      </w:r>
      <w:r w:rsidRPr="007D6E05">
        <w:rPr>
          <w:rFonts w:ascii="Times New Roman" w:hAnsi="Times New Roman" w:cs="Times New Roman"/>
          <w:sz w:val="24"/>
          <w:szCs w:val="24"/>
        </w:rPr>
        <w:t xml:space="preserve"> Grupos funcionales de hormigas: el caso de los gremios del Cerrado, Brasil.</w:t>
      </w:r>
      <w:r w:rsidR="00DE551D" w:rsidRPr="007D6E05">
        <w:rPr>
          <w:rFonts w:ascii="Times New Roman" w:hAnsi="Times New Roman" w:cs="Times New Roman"/>
          <w:sz w:val="24"/>
          <w:szCs w:val="24"/>
        </w:rPr>
        <w:t xml:space="preserve"> In Fernandéz, F. (Ed.),</w:t>
      </w:r>
      <w:r w:rsidRPr="007D6E05">
        <w:rPr>
          <w:rFonts w:ascii="Times New Roman" w:hAnsi="Times New Roman" w:cs="Times New Roman"/>
          <w:sz w:val="24"/>
          <w:szCs w:val="24"/>
        </w:rPr>
        <w:t xml:space="preserve"> </w:t>
      </w:r>
      <w:r w:rsidRPr="007D6E05">
        <w:rPr>
          <w:rFonts w:ascii="Times New Roman" w:hAnsi="Times New Roman" w:cs="Times New Roman"/>
          <w:i/>
          <w:sz w:val="24"/>
          <w:szCs w:val="24"/>
        </w:rPr>
        <w:t>Introducción a las hormigas de la región Neotropical</w:t>
      </w:r>
      <w:r w:rsidRPr="007D6E05">
        <w:rPr>
          <w:rFonts w:ascii="Times New Roman" w:hAnsi="Times New Roman" w:cs="Times New Roman"/>
          <w:sz w:val="24"/>
          <w:szCs w:val="24"/>
        </w:rPr>
        <w:t xml:space="preserve"> (</w:t>
      </w:r>
      <w:r w:rsidR="00DE551D" w:rsidRPr="007D6E05">
        <w:rPr>
          <w:rFonts w:ascii="Times New Roman" w:hAnsi="Times New Roman" w:cs="Times New Roman"/>
          <w:sz w:val="24"/>
          <w:szCs w:val="24"/>
        </w:rPr>
        <w:t>pp.</w:t>
      </w:r>
      <w:r w:rsidRPr="007D6E05">
        <w:rPr>
          <w:rFonts w:ascii="Times New Roman" w:hAnsi="Times New Roman" w:cs="Times New Roman"/>
          <w:smallCaps/>
          <w:sz w:val="24"/>
          <w:szCs w:val="24"/>
        </w:rPr>
        <w:t xml:space="preserve"> 113-148</w:t>
      </w:r>
      <w:r w:rsidR="00DE551D" w:rsidRPr="007D6E05">
        <w:rPr>
          <w:rFonts w:ascii="Times New Roman" w:hAnsi="Times New Roman" w:cs="Times New Roman"/>
          <w:smallCaps/>
          <w:sz w:val="24"/>
          <w:szCs w:val="24"/>
        </w:rPr>
        <w:t>)</w:t>
      </w:r>
      <w:r w:rsidRPr="007D6E05">
        <w:rPr>
          <w:rFonts w:ascii="Times New Roman" w:hAnsi="Times New Roman" w:cs="Times New Roman"/>
          <w:sz w:val="24"/>
          <w:szCs w:val="24"/>
        </w:rPr>
        <w:t xml:space="preserve">. </w:t>
      </w:r>
      <w:r w:rsidR="00DE551D" w:rsidRPr="007D6E05">
        <w:rPr>
          <w:rFonts w:ascii="Times New Roman" w:hAnsi="Times New Roman" w:cs="Times New Roman"/>
          <w:sz w:val="24"/>
          <w:szCs w:val="24"/>
        </w:rPr>
        <w:t>Bogotá: Instituto de investigación de recursos biológicos Alexander von Humboldt</w:t>
      </w:r>
      <w:r w:rsidRPr="007D6E05">
        <w:rPr>
          <w:rFonts w:ascii="Times New Roman" w:hAnsi="Times New Roman" w:cs="Times New Roman"/>
          <w:sz w:val="24"/>
          <w:szCs w:val="24"/>
        </w:rPr>
        <w:t>.</w:t>
      </w:r>
    </w:p>
    <w:p w14:paraId="0A5960F5" w14:textId="63672634" w:rsidR="009B712D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Solar, R.R.C., Barlow, J., Andersen, A.N., Schoereder, J.H., Berenguer, E., Ferreira, J.N. &amp; Gardner, T.A. (2016)</w:t>
      </w:r>
      <w:r w:rsidR="00DE551D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Biodiversity consequences of land-use change and forest disturbance in the Amazon: A multi-scale assessment using ant communities. 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>Biological Conservation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, 197</w:t>
      </w:r>
      <w:r w:rsidR="009D2365" w:rsidRPr="007D6E05">
        <w:rPr>
          <w:rFonts w:ascii="Times New Roman" w:hAnsi="Times New Roman" w:cs="Times New Roman"/>
          <w:sz w:val="24"/>
          <w:szCs w:val="24"/>
          <w:lang w:val="en-GB"/>
        </w:rPr>
        <w:t>, 98-107</w:t>
      </w:r>
      <w:r w:rsidR="00C37553" w:rsidRPr="007D6E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358C8C3" w14:textId="375F4D12" w:rsidR="00C37553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Sterk, M., Gort, G., Klimkowska, A., van Ruijven, J., van Teeffelen, A.J.A.</w:t>
      </w:r>
      <w:r w:rsidR="007269B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&amp;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Wamelink, G.W.W.</w:t>
      </w:r>
      <w:r w:rsidRPr="007D6E05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(2013)</w:t>
      </w:r>
      <w:r w:rsidR="00DE551D" w:rsidRPr="007D6E05">
        <w:rPr>
          <w:rFonts w:ascii="Times New Roman" w:hAnsi="Times New Roman" w:cs="Times New Roman"/>
          <w:smallCaps/>
          <w:sz w:val="24"/>
          <w:szCs w:val="24"/>
          <w:lang w:val="en-GB"/>
        </w:rPr>
        <w:t>.</w:t>
      </w:r>
      <w:r w:rsidRPr="007D6E05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Assess ecosystem resilience: linking response and effect traits to environmental variability. </w:t>
      </w:r>
      <w:r w:rsidRPr="007D6E05">
        <w:rPr>
          <w:rFonts w:ascii="Times New Roman" w:hAnsi="Times New Roman" w:cs="Times New Roman"/>
          <w:i/>
          <w:sz w:val="24"/>
          <w:szCs w:val="24"/>
        </w:rPr>
        <w:t>Ecological Indicators</w:t>
      </w:r>
      <w:r w:rsidRPr="007D6E05">
        <w:rPr>
          <w:rFonts w:ascii="Times New Roman" w:hAnsi="Times New Roman" w:cs="Times New Roman"/>
          <w:sz w:val="24"/>
          <w:szCs w:val="24"/>
        </w:rPr>
        <w:t>, 3</w:t>
      </w:r>
      <w:r w:rsidRPr="007D6E05">
        <w:rPr>
          <w:rFonts w:ascii="Times New Roman" w:hAnsi="Times New Roman" w:cs="Times New Roman"/>
          <w:b/>
          <w:sz w:val="24"/>
          <w:szCs w:val="24"/>
        </w:rPr>
        <w:t>0</w:t>
      </w:r>
      <w:r w:rsidR="009D2365" w:rsidRPr="007D6E05">
        <w:rPr>
          <w:rFonts w:ascii="Times New Roman" w:hAnsi="Times New Roman" w:cs="Times New Roman"/>
          <w:sz w:val="24"/>
          <w:szCs w:val="24"/>
        </w:rPr>
        <w:t>, 21-27</w:t>
      </w:r>
      <w:r w:rsidR="00C37553" w:rsidRPr="007D6E05">
        <w:rPr>
          <w:rFonts w:ascii="Times New Roman" w:hAnsi="Times New Roman" w:cs="Times New Roman"/>
          <w:sz w:val="24"/>
          <w:szCs w:val="24"/>
        </w:rPr>
        <w:t>.</w:t>
      </w:r>
    </w:p>
    <w:p w14:paraId="6B7C85E5" w14:textId="52FE19FB" w:rsidR="00F768FB" w:rsidRPr="007D6E05" w:rsidRDefault="00F768FB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E05">
        <w:rPr>
          <w:rFonts w:ascii="Times New Roman" w:hAnsi="Times New Roman" w:cs="Times New Roman"/>
          <w:sz w:val="24"/>
          <w:szCs w:val="24"/>
        </w:rPr>
        <w:t xml:space="preserve">Vasconcelos, H.L.; Frizzo, T.L.M.; Pacheco, R.; Maravalhas, J.B.; Camacho, G.P.; Carvalho, K.S.; Koch, E.B.A.; Pujol-Luz, J.R. (2014). </w:t>
      </w:r>
      <w:r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Evaluating sampling sufficiency and the use of surrogates for assessing ant diversity in a Neotropical biodiversity hotspot. </w:t>
      </w:r>
      <w:r w:rsidRPr="007D6E05">
        <w:rPr>
          <w:rFonts w:ascii="Times New Roman" w:hAnsi="Times New Roman" w:cs="Times New Roman"/>
          <w:i/>
          <w:sz w:val="24"/>
          <w:szCs w:val="24"/>
          <w:lang w:val="en-US"/>
        </w:rPr>
        <w:t>Ecological Indicators</w:t>
      </w:r>
      <w:r w:rsidRPr="007D6E05">
        <w:rPr>
          <w:rFonts w:ascii="Times New Roman" w:hAnsi="Times New Roman" w:cs="Times New Roman"/>
          <w:sz w:val="24"/>
          <w:szCs w:val="24"/>
          <w:lang w:val="en-US"/>
        </w:rPr>
        <w:t>, 46, 286-292.</w:t>
      </w:r>
    </w:p>
    <w:p w14:paraId="0761540D" w14:textId="401AB223" w:rsidR="00EB71AF" w:rsidRPr="007D6E05" w:rsidRDefault="009B712D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sz w:val="24"/>
          <w:szCs w:val="24"/>
          <w:lang w:val="en-GB"/>
        </w:rPr>
        <w:t>Wilson, E.O. (2003)</w:t>
      </w:r>
      <w:r w:rsidR="00DE551D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D6E05">
        <w:rPr>
          <w:rFonts w:ascii="Times New Roman" w:hAnsi="Times New Roman" w:cs="Times New Roman"/>
          <w:i/>
          <w:sz w:val="24"/>
          <w:szCs w:val="24"/>
          <w:lang w:val="en-GB"/>
        </w:rPr>
        <w:t>Pheidole in the New World: A dominant, hyperdiverse ant genus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. Cambridge</w:t>
      </w:r>
      <w:r w:rsidR="00DE551D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Harvard University Press.</w:t>
      </w:r>
      <w:r w:rsidR="00EB71AF" w:rsidRPr="007D6E05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C08C4DF" w14:textId="381F2B7D" w:rsidR="003210C7" w:rsidRPr="007D6E05" w:rsidRDefault="003210C7" w:rsidP="000711FD">
      <w:pPr>
        <w:spacing w:after="0" w:line="480" w:lineRule="auto"/>
        <w:ind w:right="92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b/>
          <w:sz w:val="24"/>
          <w:szCs w:val="24"/>
          <w:lang w:val="en-GB"/>
        </w:rPr>
        <w:t>Legends</w:t>
      </w:r>
    </w:p>
    <w:p w14:paraId="51B619D8" w14:textId="77777777" w:rsidR="003210C7" w:rsidRPr="007D6E05" w:rsidRDefault="003210C7" w:rsidP="000711FD">
      <w:pPr>
        <w:spacing w:after="0" w:line="480" w:lineRule="auto"/>
        <w:ind w:right="92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BE2367D" w14:textId="78CBDE6C" w:rsidR="00D22691" w:rsidRPr="007D6E05" w:rsidRDefault="001113F1" w:rsidP="000711FD">
      <w:pPr>
        <w:spacing w:after="0" w:line="480" w:lineRule="auto"/>
        <w:ind w:right="9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b/>
          <w:sz w:val="24"/>
          <w:szCs w:val="24"/>
          <w:lang w:val="en-GB"/>
        </w:rPr>
        <w:t>Tab</w:t>
      </w:r>
      <w:r w:rsidR="0064567D" w:rsidRPr="007D6E05">
        <w:rPr>
          <w:rFonts w:ascii="Times New Roman" w:hAnsi="Times New Roman" w:cs="Times New Roman"/>
          <w:b/>
          <w:sz w:val="24"/>
          <w:szCs w:val="24"/>
          <w:lang w:val="en-GB"/>
        </w:rPr>
        <w:t>le</w:t>
      </w:r>
      <w:r w:rsidR="00734F97" w:rsidRPr="007D6E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D7CA1" w:rsidRPr="007D6E05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64567D" w:rsidRPr="007D6E05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734F97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3EC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Comparison of </w:t>
      </w:r>
      <w:r w:rsidR="00765788" w:rsidRPr="007D6E05">
        <w:rPr>
          <w:rFonts w:ascii="Times New Roman" w:hAnsi="Times New Roman" w:cs="Times New Roman"/>
          <w:sz w:val="24"/>
          <w:szCs w:val="24"/>
          <w:lang w:val="en-GB"/>
        </w:rPr>
        <w:t>the species</w:t>
      </w:r>
      <w:r w:rsidR="0028045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9A3562" w:rsidRPr="007D6E05">
        <w:rPr>
          <w:rFonts w:ascii="Times New Roman" w:hAnsi="Times New Roman" w:cs="Times New Roman"/>
          <w:sz w:val="24"/>
          <w:szCs w:val="24"/>
          <w:lang w:val="en-GB"/>
        </w:rPr>
        <w:t>functional group</w:t>
      </w:r>
      <w:r w:rsidR="0076578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frequency of occurrence distribution</w:t>
      </w:r>
      <w:r w:rsidR="00E2639E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6578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84F20" w:rsidRPr="007D6E05">
        <w:rPr>
          <w:rFonts w:ascii="Times New Roman" w:hAnsi="Times New Roman" w:cs="Times New Roman"/>
          <w:sz w:val="24"/>
          <w:szCs w:val="24"/>
          <w:lang w:val="en-GB"/>
        </w:rPr>
        <w:t>in response to land</w:t>
      </w:r>
      <w:r w:rsidR="00ED59D3" w:rsidRPr="007D6E0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84F2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use change by </w:t>
      </w:r>
      <w:r w:rsidR="00D84F20" w:rsidRPr="007D6E05">
        <w:rPr>
          <w:rFonts w:ascii="Times New Roman" w:hAnsi="Times New Roman" w:cs="Times New Roman"/>
          <w:i/>
          <w:sz w:val="24"/>
          <w:szCs w:val="24"/>
          <w:lang w:val="en-GB"/>
        </w:rPr>
        <w:t>Eucalyptus</w:t>
      </w:r>
      <w:r w:rsidR="00D84F2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plantation</w:t>
      </w:r>
      <w:r w:rsidR="007D0ABA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84F2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 planted pasture</w:t>
      </w:r>
      <w:r w:rsidR="007D0ABA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84F2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in a gradient of Cerrado tree cover.</w:t>
      </w:r>
      <w:r w:rsidR="00280450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1613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The D-values mean results of Kolmogorov-Smirnov </w:t>
      </w:r>
      <w:r w:rsidR="007A1842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statistic </w:t>
      </w:r>
      <w:r w:rsidR="00C1613C" w:rsidRPr="007D6E05">
        <w:rPr>
          <w:rFonts w:ascii="Times New Roman" w:hAnsi="Times New Roman" w:cs="Times New Roman"/>
          <w:sz w:val="24"/>
          <w:szCs w:val="24"/>
          <w:lang w:val="en-GB"/>
        </w:rPr>
        <w:t>test</w:t>
      </w:r>
      <w:r w:rsidR="0062251E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for two samples</w:t>
      </w:r>
      <w:r w:rsidR="00C1613C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80450" w:rsidRPr="007D6E05">
        <w:rPr>
          <w:rFonts w:ascii="Times New Roman" w:hAnsi="Times New Roman" w:cs="Times New Roman"/>
          <w:sz w:val="24"/>
          <w:szCs w:val="24"/>
          <w:lang w:val="en-GB"/>
        </w:rPr>
        <w:t>The p-values are adjusted by the Holm-Bonferroni method.</w:t>
      </w:r>
    </w:p>
    <w:tbl>
      <w:tblPr>
        <w:tblStyle w:val="TableGrid"/>
        <w:tblW w:w="82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369"/>
        <w:gridCol w:w="1332"/>
        <w:gridCol w:w="1080"/>
        <w:gridCol w:w="1307"/>
        <w:gridCol w:w="1134"/>
      </w:tblGrid>
      <w:tr w:rsidR="00D91729" w:rsidRPr="007D6E05" w14:paraId="5D82B4D0" w14:textId="77777777" w:rsidTr="000430F2">
        <w:tc>
          <w:tcPr>
            <w:tcW w:w="3369" w:type="dxa"/>
            <w:tcBorders>
              <w:left w:val="nil"/>
              <w:bottom w:val="single" w:sz="4" w:space="0" w:color="auto"/>
              <w:right w:val="nil"/>
            </w:tcBorders>
          </w:tcPr>
          <w:p w14:paraId="35DBD4DC" w14:textId="77777777" w:rsidR="00D91729" w:rsidRPr="007D6E05" w:rsidRDefault="00D91729" w:rsidP="0088126D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D6E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Conversion type</w:t>
            </w:r>
          </w:p>
        </w:tc>
        <w:tc>
          <w:tcPr>
            <w:tcW w:w="241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D81C0A1" w14:textId="77777777" w:rsidR="00D91729" w:rsidRPr="007D6E05" w:rsidRDefault="00D91729" w:rsidP="00271F5C">
            <w:pPr>
              <w:spacing w:after="20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D6E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Taxonomic approach</w:t>
            </w:r>
          </w:p>
        </w:tc>
        <w:tc>
          <w:tcPr>
            <w:tcW w:w="24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5C7CFFC" w14:textId="77777777" w:rsidR="00D91729" w:rsidRPr="007D6E05" w:rsidRDefault="00D91729" w:rsidP="00271F5C">
            <w:pPr>
              <w:spacing w:after="20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D6E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Functional approach</w:t>
            </w:r>
          </w:p>
        </w:tc>
      </w:tr>
      <w:tr w:rsidR="00D91729" w:rsidRPr="007D6E05" w14:paraId="53D0E946" w14:textId="77777777" w:rsidTr="000430F2">
        <w:tc>
          <w:tcPr>
            <w:tcW w:w="3369" w:type="dxa"/>
            <w:tcBorders>
              <w:left w:val="nil"/>
              <w:bottom w:val="nil"/>
              <w:right w:val="nil"/>
            </w:tcBorders>
          </w:tcPr>
          <w:p w14:paraId="7A5F673A" w14:textId="77777777" w:rsidR="00D91729" w:rsidRPr="007D6E05" w:rsidRDefault="00D91729" w:rsidP="000430F2">
            <w:pPr>
              <w:spacing w:after="200" w:line="360" w:lineRule="auto"/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332" w:type="dxa"/>
            <w:tcBorders>
              <w:left w:val="nil"/>
              <w:bottom w:val="single" w:sz="4" w:space="0" w:color="auto"/>
              <w:right w:val="nil"/>
            </w:tcBorders>
          </w:tcPr>
          <w:p w14:paraId="390809D7" w14:textId="19D89C06" w:rsidR="00D91729" w:rsidRPr="007D6E05" w:rsidRDefault="00D91729" w:rsidP="000430F2">
            <w:pPr>
              <w:spacing w:after="20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D6E0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D</w:t>
            </w:r>
            <w:r w:rsidR="000430F2" w:rsidRPr="007D6E0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-</w:t>
            </w:r>
            <w:r w:rsidRPr="007D6E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value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14:paraId="046E5AFF" w14:textId="781AF801" w:rsidR="00D91729" w:rsidRPr="007D6E05" w:rsidRDefault="00D91729" w:rsidP="000430F2">
            <w:pPr>
              <w:spacing w:after="20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D6E0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p</w:t>
            </w:r>
            <w:r w:rsidR="000430F2" w:rsidRPr="007D6E0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-</w:t>
            </w:r>
            <w:r w:rsidRPr="007D6E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value</w:t>
            </w:r>
          </w:p>
        </w:tc>
        <w:tc>
          <w:tcPr>
            <w:tcW w:w="1307" w:type="dxa"/>
            <w:tcBorders>
              <w:left w:val="nil"/>
              <w:bottom w:val="single" w:sz="4" w:space="0" w:color="auto"/>
              <w:right w:val="nil"/>
            </w:tcBorders>
          </w:tcPr>
          <w:p w14:paraId="18A58C9B" w14:textId="3FDE5831" w:rsidR="00D91729" w:rsidRPr="007D6E05" w:rsidRDefault="00D91729" w:rsidP="000430F2">
            <w:pPr>
              <w:spacing w:after="20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D6E0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D</w:t>
            </w:r>
            <w:r w:rsidR="000430F2" w:rsidRPr="007D6E0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-</w:t>
            </w:r>
            <w:r w:rsidRPr="007D6E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value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220FD0FB" w14:textId="6BE12BCF" w:rsidR="00D91729" w:rsidRPr="007D6E05" w:rsidRDefault="00D91729" w:rsidP="000430F2">
            <w:pPr>
              <w:spacing w:after="20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D6E0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p</w:t>
            </w:r>
            <w:r w:rsidR="000430F2" w:rsidRPr="007D6E0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-</w:t>
            </w:r>
            <w:r w:rsidRPr="007D6E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value</w:t>
            </w:r>
          </w:p>
        </w:tc>
      </w:tr>
      <w:tr w:rsidR="00D91729" w:rsidRPr="007D6E05" w14:paraId="3FE19A83" w14:textId="77777777" w:rsidTr="000430F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0921632" w14:textId="77777777" w:rsidR="00D91729" w:rsidRPr="007D6E05" w:rsidRDefault="00D91729" w:rsidP="0088126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Grassland x </w:t>
            </w:r>
            <w:r w:rsidRPr="007D6E0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Eucalyptus</w:t>
            </w:r>
            <w:r w:rsidRPr="007D6E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6A47FE" w14:textId="77777777" w:rsidR="00D91729" w:rsidRPr="007D6E05" w:rsidRDefault="00D91729" w:rsidP="000430F2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8AE38" w14:textId="77777777" w:rsidR="00D91729" w:rsidRPr="007D6E05" w:rsidRDefault="00D91729" w:rsidP="000430F2">
            <w:pPr>
              <w:spacing w:after="20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D6E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0.002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0771B" w14:textId="77777777" w:rsidR="00D91729" w:rsidRPr="007D6E05" w:rsidRDefault="00D91729" w:rsidP="000430F2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61BB3" w14:textId="77777777" w:rsidR="00D91729" w:rsidRPr="007D6E05" w:rsidRDefault="00D91729" w:rsidP="000430F2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0.58</w:t>
            </w:r>
          </w:p>
        </w:tc>
      </w:tr>
      <w:tr w:rsidR="00D91729" w:rsidRPr="007D6E05" w14:paraId="03F9971B" w14:textId="77777777" w:rsidTr="000430F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CF1706D" w14:textId="77777777" w:rsidR="00D91729" w:rsidRPr="007D6E05" w:rsidRDefault="00D91729" w:rsidP="0088126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Grassland x planted pastures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572E175" w14:textId="77777777" w:rsidR="00D91729" w:rsidRPr="007D6E05" w:rsidRDefault="00D91729" w:rsidP="000430F2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34039DF" w14:textId="77777777" w:rsidR="00D91729" w:rsidRPr="007D6E05" w:rsidRDefault="00D91729" w:rsidP="000430F2">
            <w:pPr>
              <w:spacing w:after="20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D6E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0.043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51F8D6DC" w14:textId="77777777" w:rsidR="00D91729" w:rsidRPr="007D6E05" w:rsidRDefault="00D91729" w:rsidP="000430F2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578E44" w14:textId="77777777" w:rsidR="00D91729" w:rsidRPr="007D6E05" w:rsidRDefault="00D91729" w:rsidP="000430F2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~1.00</w:t>
            </w:r>
          </w:p>
        </w:tc>
      </w:tr>
      <w:tr w:rsidR="00D91729" w:rsidRPr="007D6E05" w14:paraId="79A5125B" w14:textId="77777777" w:rsidTr="000430F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9269677" w14:textId="77777777" w:rsidR="00D91729" w:rsidRPr="007D6E05" w:rsidRDefault="00D91729" w:rsidP="0088126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Savanna x </w:t>
            </w:r>
            <w:r w:rsidRPr="007D6E0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Eucalyptus</w:t>
            </w:r>
            <w:r w:rsidRPr="007D6E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8671AC9" w14:textId="77777777" w:rsidR="00D91729" w:rsidRPr="007D6E05" w:rsidRDefault="00D91729" w:rsidP="000430F2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67B7CC5" w14:textId="77777777" w:rsidR="00D91729" w:rsidRPr="007D6E05" w:rsidRDefault="00D91729" w:rsidP="000430F2">
            <w:pPr>
              <w:spacing w:after="20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D6E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&lt; 0.001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6A6E4CAF" w14:textId="77777777" w:rsidR="00D91729" w:rsidRPr="007D6E05" w:rsidRDefault="00D91729" w:rsidP="000430F2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80BB7B" w14:textId="77777777" w:rsidR="00D91729" w:rsidRPr="007D6E05" w:rsidRDefault="00D91729" w:rsidP="000430F2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~1.00</w:t>
            </w:r>
          </w:p>
        </w:tc>
      </w:tr>
      <w:tr w:rsidR="00D91729" w:rsidRPr="007D6E05" w14:paraId="727EE797" w14:textId="77777777" w:rsidTr="000430F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CBE217F" w14:textId="77777777" w:rsidR="00D91729" w:rsidRPr="007D6E05" w:rsidRDefault="00D91729" w:rsidP="0088126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Savanna x planted pastures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517E951" w14:textId="77777777" w:rsidR="00D91729" w:rsidRPr="007D6E05" w:rsidRDefault="00D91729" w:rsidP="000430F2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5E9CA4" w14:textId="77777777" w:rsidR="00D91729" w:rsidRPr="007D6E05" w:rsidRDefault="00D91729" w:rsidP="000430F2">
            <w:pPr>
              <w:spacing w:after="20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D6E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&lt; 0.001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55AC4613" w14:textId="77777777" w:rsidR="00D91729" w:rsidRPr="007D6E05" w:rsidRDefault="00D91729" w:rsidP="000430F2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09228A" w14:textId="77777777" w:rsidR="00D91729" w:rsidRPr="007D6E05" w:rsidRDefault="00D91729" w:rsidP="000430F2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0.66</w:t>
            </w:r>
          </w:p>
        </w:tc>
      </w:tr>
      <w:tr w:rsidR="00D91729" w:rsidRPr="007D6E05" w14:paraId="59E38C84" w14:textId="77777777" w:rsidTr="000430F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0987756F" w14:textId="77777777" w:rsidR="00D91729" w:rsidRPr="007D6E05" w:rsidRDefault="00D91729" w:rsidP="0088126D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Savanna-forest x </w:t>
            </w:r>
            <w:r w:rsidRPr="007D6E0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Eucalyptus</w:t>
            </w:r>
            <w:r w:rsidRPr="007D6E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CB0D441" w14:textId="77777777" w:rsidR="00D91729" w:rsidRPr="007D6E05" w:rsidRDefault="00D91729" w:rsidP="000430F2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6CB8C8B" w14:textId="77777777" w:rsidR="00D91729" w:rsidRPr="007D6E05" w:rsidRDefault="00D91729" w:rsidP="000430F2">
            <w:pPr>
              <w:spacing w:after="20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D6E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0.002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19DB7C8D" w14:textId="77777777" w:rsidR="00D91729" w:rsidRPr="007D6E05" w:rsidRDefault="00D91729" w:rsidP="000430F2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45EEB7" w14:textId="77777777" w:rsidR="00D91729" w:rsidRPr="007D6E05" w:rsidRDefault="00D91729" w:rsidP="000430F2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0.87</w:t>
            </w:r>
          </w:p>
        </w:tc>
      </w:tr>
      <w:tr w:rsidR="00D91729" w:rsidRPr="007D6E05" w14:paraId="6CF629B6" w14:textId="77777777" w:rsidTr="000430F2">
        <w:tc>
          <w:tcPr>
            <w:tcW w:w="3369" w:type="dxa"/>
            <w:tcBorders>
              <w:top w:val="nil"/>
              <w:left w:val="nil"/>
              <w:right w:val="nil"/>
            </w:tcBorders>
          </w:tcPr>
          <w:p w14:paraId="099279F9" w14:textId="77777777" w:rsidR="00D91729" w:rsidRPr="007D6E05" w:rsidRDefault="00D91729" w:rsidP="0088126D">
            <w:pPr>
              <w:spacing w:after="200" w:line="36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Savanna-forest x planted pastures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</w:tcPr>
          <w:p w14:paraId="535E0D03" w14:textId="77777777" w:rsidR="00D91729" w:rsidRPr="007D6E05" w:rsidRDefault="00D91729" w:rsidP="000430F2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5A2617D6" w14:textId="77777777" w:rsidR="00D91729" w:rsidRPr="007D6E05" w:rsidRDefault="00D91729" w:rsidP="000430F2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E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&lt; 0.001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026D4E3A" w14:textId="77777777" w:rsidR="00D91729" w:rsidRPr="007D6E05" w:rsidRDefault="00D91729" w:rsidP="000430F2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365EC69C" w14:textId="77777777" w:rsidR="00D91729" w:rsidRPr="007D6E05" w:rsidRDefault="00D91729" w:rsidP="000430F2">
            <w:pPr>
              <w:spacing w:after="20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0.66</w:t>
            </w:r>
          </w:p>
        </w:tc>
      </w:tr>
    </w:tbl>
    <w:p w14:paraId="4F61EF24" w14:textId="4B5EE50F" w:rsidR="00315187" w:rsidRPr="007D6E05" w:rsidRDefault="00315187" w:rsidP="000711F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6E05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5BC18E61" w14:textId="06E6C473" w:rsidR="005D71B3" w:rsidRPr="007D6E05" w:rsidRDefault="005D71B3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6E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2. </w:t>
      </w:r>
      <w:r w:rsidR="009C3476"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Ant species and functional groups </w:t>
      </w:r>
      <w:r w:rsidR="00C07D79"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9C3476" w:rsidRPr="007D6E05">
        <w:rPr>
          <w:rFonts w:ascii="Times New Roman" w:hAnsi="Times New Roman" w:cs="Times New Roman"/>
          <w:sz w:val="24"/>
          <w:szCs w:val="24"/>
          <w:lang w:val="en-US"/>
        </w:rPr>
        <w:t>indicators of</w:t>
      </w:r>
      <w:r w:rsidR="00884514"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3476"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different </w:t>
      </w:r>
      <w:r w:rsidR="00884514" w:rsidRPr="007D6E05">
        <w:rPr>
          <w:rFonts w:ascii="Times New Roman" w:hAnsi="Times New Roman" w:cs="Times New Roman"/>
          <w:sz w:val="24"/>
          <w:szCs w:val="24"/>
          <w:lang w:val="en-US"/>
        </w:rPr>
        <w:t>habitat types</w:t>
      </w:r>
      <w:r w:rsidR="009C3476"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(native and converted habitats) in the three Cerrado vegetation types</w:t>
      </w:r>
      <w:r w:rsidRPr="007D6E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72754"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IndVal: indicator value. </w:t>
      </w:r>
      <w:r w:rsidRPr="007D6E05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means probability as a result of permutation test.</w:t>
      </w:r>
      <w:r w:rsidR="00A74377"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The table only presents the significant results of IndVal analysis (</w:t>
      </w:r>
      <w:r w:rsidR="00A74377" w:rsidRPr="007D6E05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A74377" w:rsidRPr="007D6E05">
        <w:rPr>
          <w:rFonts w:ascii="Times New Roman" w:hAnsi="Times New Roman" w:cs="Times New Roman"/>
          <w:sz w:val="24"/>
          <w:szCs w:val="24"/>
          <w:lang w:val="en-US"/>
        </w:rPr>
        <w:t xml:space="preserve"> &lt; 0.05).</w:t>
      </w:r>
    </w:p>
    <w:tbl>
      <w:tblPr>
        <w:tblStyle w:val="TableGrid"/>
        <w:tblW w:w="91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54"/>
        <w:gridCol w:w="481"/>
        <w:gridCol w:w="2535"/>
        <w:gridCol w:w="992"/>
        <w:gridCol w:w="850"/>
        <w:gridCol w:w="2268"/>
      </w:tblGrid>
      <w:tr w:rsidR="00017B64" w:rsidRPr="007D6E05" w14:paraId="1255E966" w14:textId="77777777" w:rsidTr="00017B64">
        <w:tc>
          <w:tcPr>
            <w:tcW w:w="25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C2D6CC" w14:textId="77777777" w:rsidR="00017B64" w:rsidRPr="007D6E05" w:rsidRDefault="00017B64" w:rsidP="00017B64">
            <w:pPr>
              <w:spacing w:line="360" w:lineRule="auto"/>
              <w:ind w:left="-56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Approach</w:t>
            </w:r>
          </w:p>
        </w:tc>
        <w:tc>
          <w:tcPr>
            <w:tcW w:w="253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B72933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B4623E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IndVal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29C0C2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p 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D4C352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Habitat type</w:t>
            </w:r>
          </w:p>
        </w:tc>
      </w:tr>
      <w:tr w:rsidR="00017B64" w:rsidRPr="007D6E05" w14:paraId="05CBDA1D" w14:textId="77777777" w:rsidTr="00017B64">
        <w:tc>
          <w:tcPr>
            <w:tcW w:w="5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E7A1E9" w14:textId="77777777" w:rsidR="00017B64" w:rsidRPr="007D6E05" w:rsidRDefault="00017B64" w:rsidP="008812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Grassland: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3B0F6E" w14:textId="77777777" w:rsidR="00017B64" w:rsidRPr="007D6E05" w:rsidRDefault="00017B64" w:rsidP="008812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17B64" w:rsidRPr="007D6E05" w14:paraId="0E1A97F3" w14:textId="77777777" w:rsidTr="00017B64">
        <w:tc>
          <w:tcPr>
            <w:tcW w:w="20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B3444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Taxonomic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11B93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Brachymyrmex</w:t>
            </w: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sp.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EDBAE72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C00F4D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7C62E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Grassland</w:t>
            </w:r>
          </w:p>
        </w:tc>
      </w:tr>
      <w:tr w:rsidR="00017B64" w:rsidRPr="007D6E05" w14:paraId="0297078B" w14:textId="77777777" w:rsidTr="00017B64"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43F276" w14:textId="77777777" w:rsidR="00017B64" w:rsidRPr="007D6E05" w:rsidRDefault="00017B64" w:rsidP="008812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960A7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Dorymyrmex</w:t>
            </w: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sp.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BD9A98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E08E56" w14:textId="233CB36C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</w:t>
            </w:r>
            <w:r w:rsidR="00902A6E"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C16045" w14:textId="77777777" w:rsidR="00017B64" w:rsidRPr="007D6E05" w:rsidRDefault="00017B64" w:rsidP="0088126D">
            <w:pPr>
              <w:spacing w:line="360" w:lineRule="auto"/>
              <w:ind w:left="-13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Eucalyptus</w:t>
            </w:r>
          </w:p>
        </w:tc>
      </w:tr>
      <w:tr w:rsidR="00017B64" w:rsidRPr="007D6E05" w14:paraId="2AEE39A5" w14:textId="77777777" w:rsidTr="00017B64"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9161E" w14:textId="77777777" w:rsidR="00017B64" w:rsidRPr="007D6E05" w:rsidRDefault="00017B64" w:rsidP="008812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266B3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Pachycondyla striata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4ABDB7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5CE369" w14:textId="0D95057D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</w:t>
            </w:r>
            <w:r w:rsidR="00902A6E"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8CE307" w14:textId="77777777" w:rsidR="00017B64" w:rsidRPr="007D6E05" w:rsidRDefault="00017B64" w:rsidP="0088126D">
            <w:pPr>
              <w:spacing w:line="360" w:lineRule="auto"/>
              <w:ind w:lef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Eucalyptus</w:t>
            </w:r>
          </w:p>
        </w:tc>
      </w:tr>
      <w:tr w:rsidR="00017B64" w:rsidRPr="007D6E05" w14:paraId="4F39BD24" w14:textId="77777777" w:rsidTr="00017B64"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2627F7" w14:textId="77777777" w:rsidR="00017B64" w:rsidRPr="007D6E05" w:rsidRDefault="00017B64" w:rsidP="008812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Savanna: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D7EAFA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5E2DCB" w14:textId="77777777" w:rsidR="00017B64" w:rsidRPr="007D6E05" w:rsidRDefault="00017B64" w:rsidP="008812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0FAEB2" w14:textId="77777777" w:rsidR="00017B64" w:rsidRPr="007D6E05" w:rsidRDefault="00017B64" w:rsidP="008812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ADB65D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17B64" w:rsidRPr="007D6E05" w14:paraId="1E1D7930" w14:textId="77777777" w:rsidTr="00017B64">
        <w:tc>
          <w:tcPr>
            <w:tcW w:w="20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9E01F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Taxonomic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8017D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Brachymyrmex</w:t>
            </w: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sp.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1E1EC2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8EC62E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5940C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Savanna</w:t>
            </w:r>
          </w:p>
        </w:tc>
      </w:tr>
      <w:tr w:rsidR="00017B64" w:rsidRPr="007D6E05" w14:paraId="44173906" w14:textId="77777777" w:rsidTr="00017B64"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BEDE68" w14:textId="77777777" w:rsidR="00017B64" w:rsidRPr="007D6E05" w:rsidRDefault="00017B64" w:rsidP="008812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72FEC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E05">
              <w:rPr>
                <w:rFonts w:ascii="Times New Roman" w:hAnsi="Times New Roman" w:cs="Times New Roman"/>
                <w:i/>
                <w:sz w:val="24"/>
                <w:szCs w:val="24"/>
              </w:rPr>
              <w:t>Ochetomyrmex semipolitus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5A6390A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E71956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3D6E1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Savanna</w:t>
            </w:r>
          </w:p>
        </w:tc>
      </w:tr>
      <w:tr w:rsidR="00017B64" w:rsidRPr="007D6E05" w14:paraId="53401F35" w14:textId="77777777" w:rsidTr="00017B64"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3795D" w14:textId="77777777" w:rsidR="00017B64" w:rsidRPr="007D6E05" w:rsidRDefault="00017B64" w:rsidP="008812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3CAFD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Camponotus blandus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0F1C76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C39875" w14:textId="4997841F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</w:t>
            </w:r>
            <w:r w:rsidR="00902A6E"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CA62F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Savanna</w:t>
            </w:r>
          </w:p>
        </w:tc>
      </w:tr>
      <w:tr w:rsidR="00017B64" w:rsidRPr="007D6E05" w14:paraId="6FB6B879" w14:textId="77777777" w:rsidTr="00017B64"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FA0EB1" w14:textId="77777777" w:rsidR="00017B64" w:rsidRPr="007D6E05" w:rsidRDefault="00017B64" w:rsidP="008812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27F5B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Camponotus </w:t>
            </w: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sp.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ACA4D8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F3CC3B0" w14:textId="37A45873" w:rsidR="00017B64" w:rsidRPr="007D6E05" w:rsidRDefault="00017B64" w:rsidP="00902A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</w:t>
            </w:r>
            <w:r w:rsidR="00902A6E"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2C333F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Savanna</w:t>
            </w:r>
          </w:p>
        </w:tc>
      </w:tr>
      <w:tr w:rsidR="00017B64" w:rsidRPr="007D6E05" w14:paraId="4D0686BA" w14:textId="77777777" w:rsidTr="00017B64"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CFE9D3" w14:textId="77777777" w:rsidR="00017B64" w:rsidRPr="007D6E05" w:rsidRDefault="00017B64" w:rsidP="008812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A24D5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Camponotus </w:t>
            </w: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sp.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73EFC6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C24417" w14:textId="36E1FD5C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</w:t>
            </w:r>
            <w:r w:rsidR="00902A6E"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AF2F0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Savanna</w:t>
            </w:r>
          </w:p>
        </w:tc>
      </w:tr>
      <w:tr w:rsidR="00017B64" w:rsidRPr="007D6E05" w14:paraId="5180101E" w14:textId="77777777" w:rsidTr="00017B64"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6B677D" w14:textId="77777777" w:rsidR="00017B64" w:rsidRPr="007D6E05" w:rsidRDefault="00017B64" w:rsidP="008812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DD8B0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Pheidole radoszkowskii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1EAD35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1E798DB" w14:textId="58C4F3AF" w:rsidR="00017B64" w:rsidRPr="007D6E05" w:rsidRDefault="00017B64" w:rsidP="00902A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  <w:r w:rsidR="00902A6E"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FD1CB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Savanna</w:t>
            </w:r>
          </w:p>
        </w:tc>
      </w:tr>
      <w:tr w:rsidR="00017B64" w:rsidRPr="007D6E05" w14:paraId="711691D8" w14:textId="77777777" w:rsidTr="00017B64"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F731A8" w14:textId="77777777" w:rsidR="00017B64" w:rsidRPr="007D6E05" w:rsidRDefault="00017B64" w:rsidP="008812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8BCF0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Pheidole vafra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B54B41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14F76D" w14:textId="16C56F9F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</w:t>
            </w:r>
            <w:r w:rsidR="00902A6E"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64B8E8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Savanna</w:t>
            </w:r>
          </w:p>
        </w:tc>
      </w:tr>
      <w:tr w:rsidR="00017B64" w:rsidRPr="007D6E05" w14:paraId="46598E11" w14:textId="77777777" w:rsidTr="00017B64"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E5FC17" w14:textId="77777777" w:rsidR="00017B64" w:rsidRPr="007D6E05" w:rsidRDefault="00017B64" w:rsidP="008812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4B221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E05">
              <w:rPr>
                <w:rFonts w:ascii="Times New Roman" w:hAnsi="Times New Roman" w:cs="Times New Roman"/>
                <w:i/>
                <w:sz w:val="24"/>
                <w:szCs w:val="24"/>
              </w:rPr>
              <w:t>Pseudomyrmex termitarius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328988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D315AD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35D92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Savanna</w:t>
            </w:r>
          </w:p>
        </w:tc>
      </w:tr>
      <w:tr w:rsidR="00017B64" w:rsidRPr="007D6E05" w14:paraId="7BEF1E6C" w14:textId="77777777" w:rsidTr="00017B64"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AC0ED2" w14:textId="77777777" w:rsidR="00017B64" w:rsidRPr="007D6E05" w:rsidRDefault="00017B64" w:rsidP="008812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176AB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Pheidole</w:t>
            </w: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sp. 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F232A6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8DCA72" w14:textId="2F57E195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</w:t>
            </w:r>
            <w:r w:rsidR="00902A6E"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C3D78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Planted pastures</w:t>
            </w:r>
          </w:p>
        </w:tc>
      </w:tr>
      <w:tr w:rsidR="00017B64" w:rsidRPr="007D6E05" w14:paraId="6ACC6A68" w14:textId="77777777" w:rsidTr="00017B64"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6F22C7" w14:textId="77777777" w:rsidR="00017B64" w:rsidRPr="007D6E05" w:rsidRDefault="00017B64" w:rsidP="008812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E46B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Solenopsis</w:t>
            </w: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sp. 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689238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BE54C5" w14:textId="64E1DAA9" w:rsidR="00017B64" w:rsidRPr="007D6E05" w:rsidRDefault="00017B64" w:rsidP="00902A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  <w:r w:rsidR="00902A6E"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6EF06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Planted pastures</w:t>
            </w:r>
          </w:p>
        </w:tc>
      </w:tr>
      <w:tr w:rsidR="00017B64" w:rsidRPr="007D6E05" w14:paraId="15AD2ED9" w14:textId="77777777" w:rsidTr="00017B64"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1AFE96" w14:textId="77777777" w:rsidR="00017B64" w:rsidRPr="007D6E05" w:rsidRDefault="00017B64" w:rsidP="008812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5879A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Pheidole triconstricta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4FE0E2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7311F2" w14:textId="478E77A9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</w:t>
            </w:r>
            <w:r w:rsidR="00902A6E"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845491" w14:textId="77777777" w:rsidR="00017B64" w:rsidRPr="007D6E05" w:rsidRDefault="00017B64" w:rsidP="0088126D">
            <w:pPr>
              <w:spacing w:line="360" w:lineRule="auto"/>
              <w:ind w:left="-13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Eucalyptus</w:t>
            </w:r>
          </w:p>
        </w:tc>
      </w:tr>
      <w:tr w:rsidR="00017B64" w:rsidRPr="007D6E05" w14:paraId="20615B2B" w14:textId="77777777" w:rsidTr="00017B64"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EAEB16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Functional group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4983EE" w14:textId="36EE2E32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Ground specialist</w:t>
            </w:r>
            <w:r w:rsidR="00C07D79"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57329A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3D226C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5E7955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Savanna</w:t>
            </w:r>
          </w:p>
        </w:tc>
      </w:tr>
      <w:tr w:rsidR="00017B64" w:rsidRPr="007D6E05" w14:paraId="7C08145D" w14:textId="77777777" w:rsidTr="00017B64"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33752" w14:textId="77777777" w:rsidR="00017B64" w:rsidRPr="007D6E05" w:rsidRDefault="00017B64" w:rsidP="008812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Savanna-forest: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9E1AB1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72EEFD" w14:textId="77777777" w:rsidR="00017B64" w:rsidRPr="007D6E05" w:rsidRDefault="00017B64" w:rsidP="008812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472EF6" w14:textId="77777777" w:rsidR="00017B64" w:rsidRPr="007D6E05" w:rsidRDefault="00017B64" w:rsidP="008812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E15F0B" w14:textId="77777777" w:rsidR="00017B64" w:rsidRPr="007D6E05" w:rsidRDefault="00017B64" w:rsidP="008812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17B64" w:rsidRPr="007D6E05" w14:paraId="4D0ED34A" w14:textId="77777777" w:rsidTr="00017B64">
        <w:tc>
          <w:tcPr>
            <w:tcW w:w="20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23F26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Taxonomic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D8F50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Pheidole</w:t>
            </w: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sp. 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AFC93A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C795C2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8E53C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Savanna-forest</w:t>
            </w:r>
          </w:p>
        </w:tc>
      </w:tr>
      <w:tr w:rsidR="00017B64" w:rsidRPr="007D6E05" w14:paraId="64E96C03" w14:textId="77777777" w:rsidTr="00017B64"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CC8E78" w14:textId="77777777" w:rsidR="00017B64" w:rsidRPr="007D6E05" w:rsidRDefault="00017B64" w:rsidP="008812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265E3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Camponotus lespesii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8B9C91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023E1E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5DDC3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Savanna-forest</w:t>
            </w:r>
          </w:p>
        </w:tc>
      </w:tr>
      <w:tr w:rsidR="00017B64" w:rsidRPr="007D6E05" w14:paraId="3A2BFDE9" w14:textId="77777777" w:rsidTr="00017B64"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197B0" w14:textId="77777777" w:rsidR="00017B64" w:rsidRPr="007D6E05" w:rsidRDefault="00017B64" w:rsidP="008812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52AA9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Ectatomma edentatum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C24234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729032" w14:textId="531B6320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</w:t>
            </w:r>
            <w:r w:rsidR="00902A6E"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1296B2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Savanna-forest</w:t>
            </w:r>
          </w:p>
        </w:tc>
      </w:tr>
      <w:tr w:rsidR="00017B64" w:rsidRPr="007D6E05" w14:paraId="71AE1B32" w14:textId="77777777" w:rsidTr="00017B64"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B8A5EA" w14:textId="77777777" w:rsidR="00017B64" w:rsidRPr="007D6E05" w:rsidRDefault="00017B64" w:rsidP="008812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1ECC7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Nylanderia</w:t>
            </w: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sp.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CA58846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69DA8A" w14:textId="5CB6A754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</w:t>
            </w:r>
            <w:r w:rsidR="00902A6E"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1DCBC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Savanna-forest</w:t>
            </w:r>
          </w:p>
        </w:tc>
      </w:tr>
      <w:tr w:rsidR="00017B64" w:rsidRPr="007D6E05" w14:paraId="122D8C96" w14:textId="77777777" w:rsidTr="00017B64"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563397" w14:textId="77777777" w:rsidR="00017B64" w:rsidRPr="007D6E05" w:rsidRDefault="00017B64" w:rsidP="008812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60D62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Wasmannia auropunctata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3C472A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82D294" w14:textId="663E2026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</w:t>
            </w:r>
            <w:r w:rsidR="00902A6E"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533B5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Savanna-forest</w:t>
            </w:r>
          </w:p>
        </w:tc>
      </w:tr>
      <w:tr w:rsidR="00017B64" w:rsidRPr="007D6E05" w14:paraId="49FC8001" w14:textId="77777777" w:rsidTr="00017B64"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770432" w14:textId="77777777" w:rsidR="00017B64" w:rsidRPr="007D6E05" w:rsidRDefault="00017B64" w:rsidP="008812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8EABA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Pheidole radoszkowskii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819F16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C0EDB5" w14:textId="78643B73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</w:t>
            </w:r>
            <w:r w:rsidR="00902A6E"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6BDCA5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Savanna-forest</w:t>
            </w:r>
          </w:p>
        </w:tc>
      </w:tr>
      <w:tr w:rsidR="00017B64" w:rsidRPr="007D6E05" w14:paraId="4174433E" w14:textId="77777777" w:rsidTr="00017B64"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C78CF0" w14:textId="77777777" w:rsidR="00017B64" w:rsidRPr="007D6E05" w:rsidRDefault="00017B64" w:rsidP="008812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6C693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E05">
              <w:rPr>
                <w:rFonts w:ascii="Times New Roman" w:hAnsi="Times New Roman" w:cs="Times New Roman"/>
                <w:i/>
                <w:sz w:val="24"/>
                <w:szCs w:val="24"/>
              </w:rPr>
              <w:t>Camponotus renggeri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ACEB1D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C49F16" w14:textId="3849AF54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</w:t>
            </w:r>
            <w:r w:rsidR="00902A6E"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7E9E1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Planted pastures</w:t>
            </w:r>
          </w:p>
        </w:tc>
      </w:tr>
      <w:tr w:rsidR="00017B64" w:rsidRPr="007D6E05" w14:paraId="7661EC31" w14:textId="77777777" w:rsidTr="00017B64"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46795" w14:textId="77777777" w:rsidR="00017B64" w:rsidRPr="007D6E05" w:rsidRDefault="00017B64" w:rsidP="008812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69299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Camponotus</w:t>
            </w: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sp.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72DEC3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D896F6" w14:textId="5BA34027" w:rsidR="00017B64" w:rsidRPr="007D6E05" w:rsidRDefault="00017B64" w:rsidP="00902A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</w:t>
            </w:r>
            <w:r w:rsidR="00902A6E"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43715" w14:textId="77777777" w:rsidR="00017B64" w:rsidRPr="007D6E05" w:rsidRDefault="00017B64" w:rsidP="0088126D">
            <w:pPr>
              <w:spacing w:line="360" w:lineRule="auto"/>
              <w:ind w:left="536" w:hanging="2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Eucalyptus</w:t>
            </w:r>
          </w:p>
        </w:tc>
      </w:tr>
      <w:tr w:rsidR="00017B64" w:rsidRPr="007D6E05" w14:paraId="248021FF" w14:textId="77777777" w:rsidTr="00017B64"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AF07F1" w14:textId="77777777" w:rsidR="00017B64" w:rsidRPr="007D6E05" w:rsidRDefault="00017B64" w:rsidP="008812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070DB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Dorymyrmex</w:t>
            </w: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sp.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866643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0DF6F9" w14:textId="097176A0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</w:t>
            </w:r>
            <w:r w:rsidR="00902A6E"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8981B" w14:textId="77777777" w:rsidR="00017B64" w:rsidRPr="007D6E05" w:rsidRDefault="00017B64" w:rsidP="0088126D">
            <w:pPr>
              <w:spacing w:line="360" w:lineRule="auto"/>
              <w:ind w:left="536" w:hanging="2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Eucalyptus</w:t>
            </w:r>
          </w:p>
        </w:tc>
      </w:tr>
      <w:tr w:rsidR="00017B64" w:rsidRPr="007D6E05" w14:paraId="665E566A" w14:textId="77777777" w:rsidTr="00017B64"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A4F379" w14:textId="77777777" w:rsidR="00017B64" w:rsidRPr="007D6E05" w:rsidRDefault="00017B64" w:rsidP="008812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D5FDE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Pseudomyrmex termitarius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F3AB9B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10B18A0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C7841" w14:textId="77777777" w:rsidR="00017B64" w:rsidRPr="007D6E05" w:rsidRDefault="00017B64" w:rsidP="0088126D">
            <w:pPr>
              <w:spacing w:line="360" w:lineRule="auto"/>
              <w:ind w:left="536" w:hanging="2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Eucalyptus</w:t>
            </w:r>
          </w:p>
        </w:tc>
      </w:tr>
      <w:tr w:rsidR="00017B64" w:rsidRPr="007D6E05" w14:paraId="13647DCD" w14:textId="77777777" w:rsidTr="00017B64">
        <w:tc>
          <w:tcPr>
            <w:tcW w:w="20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2603A3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Functional group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6669F7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Specialist cryptic predators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FC1C33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D2807C" w14:textId="57ACA39E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</w:t>
            </w:r>
            <w:r w:rsidR="00902A6E"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97D21E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Savanna-forest</w:t>
            </w:r>
          </w:p>
        </w:tc>
      </w:tr>
      <w:tr w:rsidR="00017B64" w:rsidRPr="007D6E05" w14:paraId="761B708D" w14:textId="77777777" w:rsidTr="00017B64"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3ADE18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66F02D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</w:rPr>
              <w:t>Hypogaeic omnivorous and scavengers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189D53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587516" w14:textId="73801FA8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</w:t>
            </w:r>
            <w:r w:rsidR="00902A6E"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90911A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Savanna-forest</w:t>
            </w:r>
          </w:p>
        </w:tc>
      </w:tr>
      <w:tr w:rsidR="00017B64" w:rsidRPr="007D6E05" w14:paraId="58AB6B6B" w14:textId="77777777" w:rsidTr="00017B64">
        <w:tc>
          <w:tcPr>
            <w:tcW w:w="2054" w:type="dxa"/>
            <w:vMerge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5B9D6D3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5730B09" w14:textId="255840A5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Ground specialist</w:t>
            </w:r>
            <w:r w:rsidR="00C07D79"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97B1C73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2FF7339" w14:textId="77777777" w:rsidR="00017B64" w:rsidRPr="007D6E05" w:rsidRDefault="00017B64" w:rsidP="00881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CF40689" w14:textId="77777777" w:rsidR="00017B64" w:rsidRPr="007D6E05" w:rsidRDefault="00017B64" w:rsidP="0088126D">
            <w:pPr>
              <w:spacing w:line="360" w:lineRule="auto"/>
              <w:ind w:left="5" w:hanging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6E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Eucalyptus</w:t>
            </w:r>
          </w:p>
        </w:tc>
      </w:tr>
    </w:tbl>
    <w:p w14:paraId="76027FA3" w14:textId="528F365D" w:rsidR="005A3FFA" w:rsidRPr="007D6E05" w:rsidRDefault="005A3FFA" w:rsidP="00017B64">
      <w:pPr>
        <w:spacing w:after="0" w:line="48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6E05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782641EB" w14:textId="2D69C7C5" w:rsidR="00A2632F" w:rsidRPr="007D6E05" w:rsidRDefault="00D51E6A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b/>
          <w:sz w:val="24"/>
          <w:szCs w:val="24"/>
          <w:lang w:val="en-GB"/>
        </w:rPr>
        <w:t>Fig</w:t>
      </w:r>
      <w:r w:rsidR="00FC34AE" w:rsidRPr="007D6E05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7D6E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87465" w:rsidRPr="007D6E05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C07D79" w:rsidRPr="007D6E05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460AC3" w:rsidRPr="007D6E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60AC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Principal coordinates analysis (PCO) of </w:t>
      </w:r>
      <w:r w:rsidR="00713C3C" w:rsidRPr="007D6E05">
        <w:rPr>
          <w:rFonts w:ascii="Times New Roman" w:hAnsi="Times New Roman" w:cs="Times New Roman"/>
          <w:sz w:val="24"/>
          <w:szCs w:val="24"/>
          <w:lang w:val="en-GB"/>
        </w:rPr>
        <w:t>species</w:t>
      </w:r>
      <w:r w:rsidR="00460AC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9A3562" w:rsidRPr="007D6E05">
        <w:rPr>
          <w:rFonts w:ascii="Times New Roman" w:hAnsi="Times New Roman" w:cs="Times New Roman"/>
          <w:sz w:val="24"/>
          <w:szCs w:val="24"/>
          <w:lang w:val="en-GB"/>
        </w:rPr>
        <w:t>functional group</w:t>
      </w:r>
      <w:r w:rsidR="00460AC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composition across </w:t>
      </w:r>
      <w:r w:rsidR="00C07D7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460AC3" w:rsidRPr="007D6E05">
        <w:rPr>
          <w:rFonts w:ascii="Times New Roman" w:hAnsi="Times New Roman" w:cs="Times New Roman"/>
          <w:sz w:val="24"/>
          <w:szCs w:val="24"/>
          <w:lang w:val="en-GB"/>
        </w:rPr>
        <w:t>gradient</w:t>
      </w:r>
      <w:r w:rsidR="00C07D79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460AC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Cerrado tree cover. C</w:t>
      </w:r>
      <w:r w:rsidR="00B86FB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ircles: </w:t>
      </w:r>
      <w:r w:rsidR="00983DFA" w:rsidRPr="007D6E05">
        <w:rPr>
          <w:rFonts w:ascii="Times New Roman" w:hAnsi="Times New Roman" w:cs="Times New Roman"/>
          <w:sz w:val="24"/>
          <w:szCs w:val="24"/>
          <w:lang w:val="en-GB"/>
        </w:rPr>
        <w:t>native</w:t>
      </w:r>
      <w:r w:rsidR="00B86FB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habitats</w:t>
      </w:r>
      <w:r w:rsidR="004F6A2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607A69" w:rsidRPr="007D6E05">
        <w:rPr>
          <w:rFonts w:ascii="Times New Roman" w:hAnsi="Times New Roman" w:cs="Times New Roman"/>
          <w:sz w:val="24"/>
          <w:szCs w:val="24"/>
          <w:lang w:val="en-GB"/>
        </w:rPr>
        <w:t>triangles</w:t>
      </w:r>
      <w:r w:rsidR="004F6A2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4F6A25" w:rsidRPr="007D6E05">
        <w:rPr>
          <w:rFonts w:ascii="Times New Roman" w:hAnsi="Times New Roman" w:cs="Times New Roman"/>
          <w:i/>
          <w:sz w:val="24"/>
          <w:szCs w:val="24"/>
          <w:lang w:val="en-GB"/>
        </w:rPr>
        <w:t>Eucalyptus</w:t>
      </w:r>
      <w:r w:rsidR="004F6A2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plantation</w:t>
      </w:r>
      <w:r w:rsidR="006B060D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07D79" w:rsidRPr="007D6E05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4F6A2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7A69" w:rsidRPr="007D6E05">
        <w:rPr>
          <w:rFonts w:ascii="Times New Roman" w:hAnsi="Times New Roman" w:cs="Times New Roman"/>
          <w:sz w:val="24"/>
          <w:szCs w:val="24"/>
          <w:lang w:val="en-GB"/>
        </w:rPr>
        <w:t>squares</w:t>
      </w:r>
      <w:r w:rsidR="004F6A25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983DFA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planted </w:t>
      </w:r>
      <w:r w:rsidR="004F6A25" w:rsidRPr="007D6E05">
        <w:rPr>
          <w:rFonts w:ascii="Times New Roman" w:hAnsi="Times New Roman" w:cs="Times New Roman"/>
          <w:sz w:val="24"/>
          <w:szCs w:val="24"/>
          <w:lang w:val="en-GB"/>
        </w:rPr>
        <w:t>pasture</w:t>
      </w:r>
      <w:r w:rsidR="006B060D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F6A25" w:rsidRPr="007D6E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60AC3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E0348" w:rsidRPr="007D6E05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983DFA" w:rsidRPr="007D6E05">
        <w:rPr>
          <w:rFonts w:ascii="Times New Roman" w:hAnsi="Times New Roman" w:cs="Times New Roman"/>
          <w:sz w:val="24"/>
          <w:szCs w:val="24"/>
          <w:lang w:val="en-GB"/>
        </w:rPr>
        <w:t>rassland</w:t>
      </w:r>
      <w:r w:rsidR="00EE034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606173" w:rsidRPr="007D6E05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EE0348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06173" w:rsidRPr="007D6E05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EE0348" w:rsidRPr="007D6E05">
        <w:rPr>
          <w:rFonts w:ascii="Times New Roman" w:hAnsi="Times New Roman" w:cs="Times New Roman"/>
          <w:sz w:val="24"/>
          <w:szCs w:val="24"/>
          <w:lang w:val="en-GB"/>
        </w:rPr>
        <w:t>),</w:t>
      </w:r>
      <w:r w:rsidR="00644FBB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83DFA" w:rsidRPr="007D6E05">
        <w:rPr>
          <w:rFonts w:ascii="Times New Roman" w:hAnsi="Times New Roman" w:cs="Times New Roman"/>
          <w:sz w:val="24"/>
          <w:szCs w:val="24"/>
          <w:lang w:val="en-GB"/>
        </w:rPr>
        <w:t>savanna</w:t>
      </w:r>
      <w:r w:rsidR="00EE034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606173" w:rsidRPr="007D6E05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EE0348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06173" w:rsidRPr="007D6E05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EE0348" w:rsidRPr="007D6E05">
        <w:rPr>
          <w:rFonts w:ascii="Times New Roman" w:hAnsi="Times New Roman" w:cs="Times New Roman"/>
          <w:sz w:val="24"/>
          <w:szCs w:val="24"/>
          <w:lang w:val="en-GB"/>
        </w:rPr>
        <w:t>) and</w:t>
      </w:r>
      <w:r w:rsidR="00A2632F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83DFA" w:rsidRPr="007D6E0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86FB3" w:rsidRPr="007D6E05">
        <w:rPr>
          <w:rFonts w:ascii="Times New Roman" w:hAnsi="Times New Roman" w:cs="Times New Roman"/>
          <w:sz w:val="24"/>
          <w:szCs w:val="24"/>
          <w:lang w:val="en-GB"/>
        </w:rPr>
        <w:t>avanna-forest</w:t>
      </w:r>
      <w:r w:rsidR="00EE0348"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606173" w:rsidRPr="007D6E05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EE0348" w:rsidRPr="007D6E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06173" w:rsidRPr="007D6E05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EE0348" w:rsidRPr="007D6E05">
        <w:rPr>
          <w:rFonts w:ascii="Times New Roman" w:hAnsi="Times New Roman" w:cs="Times New Roman"/>
          <w:sz w:val="24"/>
          <w:szCs w:val="24"/>
          <w:lang w:val="en-GB"/>
        </w:rPr>
        <w:t>) in first, second and third lines.</w:t>
      </w:r>
    </w:p>
    <w:p w14:paraId="44F4D814" w14:textId="77777777" w:rsidR="00FB5504" w:rsidRPr="007D6E05" w:rsidRDefault="00FB5504" w:rsidP="00071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F8D5791" w14:textId="742C0999" w:rsidR="003C652A" w:rsidRPr="007D6E05" w:rsidRDefault="00FB5504" w:rsidP="003C65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6E05">
        <w:rPr>
          <w:rFonts w:ascii="Times New Roman" w:hAnsi="Times New Roman" w:cs="Times New Roman"/>
          <w:b/>
          <w:sz w:val="24"/>
          <w:szCs w:val="24"/>
          <w:lang w:val="en-GB"/>
        </w:rPr>
        <w:t>Fig. 2</w:t>
      </w:r>
      <w:r w:rsidR="007D6E05" w:rsidRPr="007D6E05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7D6E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Species and functional group frequency of occurrence distributions. Results for grassland (A,D), savanna (B,E) and savanna-forest (C,F) are in first, second and third lines respectively.</w:t>
      </w:r>
      <w:r w:rsidRPr="007D6E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points are decreasing order from left to right on the x-axis.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 xml:space="preserve"> The three most frequent ant species and functional groups are indicated in each habitat type.</w:t>
      </w:r>
      <w:r w:rsidRPr="007D6E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7D6E05">
        <w:rPr>
          <w:rFonts w:ascii="Times New Roman" w:hAnsi="Times New Roman" w:cs="Times New Roman"/>
          <w:sz w:val="24"/>
          <w:szCs w:val="24"/>
          <w:lang w:val="en-GB"/>
        </w:rPr>
        <w:t>EGP: epigaeic generalist predator; GPC: generalist patrol camponotines; OGD: omnivorous ground-dwellers.</w:t>
      </w:r>
    </w:p>
    <w:sectPr w:rsidR="003C652A" w:rsidRPr="007D6E05" w:rsidSect="000711FD">
      <w:footerReference w:type="default" r:id="rId10"/>
      <w:pgSz w:w="11906" w:h="16838"/>
      <w:pgMar w:top="1440" w:right="2880" w:bottom="1440" w:left="2880" w:header="708" w:footer="708" w:gutter="0"/>
      <w:lnNumType w:countBy="1" w:restart="continuous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7F229" w16cex:dateUtc="2020-05-14T15:36:00Z"/>
  <w16cex:commentExtensible w16cex:durableId="2268E216" w16cex:dateUtc="2020-05-15T08:40:00Z"/>
  <w16cex:commentExtensible w16cex:durableId="2268E2F2" w16cex:dateUtc="2020-05-15T08:44:00Z"/>
  <w16cex:commentExtensible w16cex:durableId="2268E303" w16cex:dateUtc="2020-05-15T08:44:00Z"/>
  <w16cex:commentExtensible w16cex:durableId="2268E56B" w16cex:dateUtc="2020-05-15T08:54:00Z"/>
  <w16cex:commentExtensible w16cex:durableId="2268E5B1" w16cex:dateUtc="2020-05-15T08:56:00Z"/>
  <w16cex:commentExtensible w16cex:durableId="22690516" w16cex:dateUtc="2020-05-15T11:09:00Z"/>
  <w16cex:commentExtensible w16cex:durableId="2268EA1C" w16cex:dateUtc="2020-05-15T09:14:00Z"/>
  <w16cex:commentExtensible w16cex:durableId="2268EABD" w16cex:dateUtc="2020-05-15T09:17:00Z"/>
  <w16cex:commentExtensible w16cex:durableId="2268F95D" w16cex:dateUtc="2020-05-15T10:19:00Z"/>
  <w16cex:commentExtensible w16cex:durableId="2268FE52" w16cex:dateUtc="2020-05-15T10:41:00Z"/>
  <w16cex:commentExtensible w16cex:durableId="2268FEA5" w16cex:dateUtc="2020-05-15T10:42:00Z"/>
  <w16cex:commentExtensible w16cex:durableId="226903A7" w16cex:dateUtc="2020-05-15T11:03:00Z"/>
  <w16cex:commentExtensible w16cex:durableId="226907C0" w16cex:dateUtc="2020-05-15T11:21:00Z"/>
  <w16cex:commentExtensible w16cex:durableId="2269099A" w16cex:dateUtc="2020-05-15T11:29:00Z"/>
  <w16cex:commentExtensible w16cex:durableId="226909D0" w16cex:dateUtc="2020-05-15T11:30:00Z"/>
  <w16cex:commentExtensible w16cex:durableId="22690DD7" w16cex:dateUtc="2020-05-15T11:47:00Z"/>
  <w16cex:commentExtensible w16cex:durableId="22690DF0" w16cex:dateUtc="2020-05-15T11:47:00Z"/>
  <w16cex:commentExtensible w16cex:durableId="22690E20" w16cex:dateUtc="2020-05-15T11:48:00Z"/>
  <w16cex:commentExtensible w16cex:durableId="22691415" w16cex:dateUtc="2020-05-15T12:13:00Z"/>
  <w16cex:commentExtensible w16cex:durableId="22691A49" w16cex:dateUtc="2020-05-15T12:40:00Z"/>
  <w16cex:commentExtensible w16cex:durableId="22691A8D" w16cex:dateUtc="2020-05-15T12:41:00Z"/>
  <w16cex:commentExtensible w16cex:durableId="22691AD9" w16cex:dateUtc="2020-05-15T12:42:00Z"/>
  <w16cex:commentExtensible w16cex:durableId="22691B20" w16cex:dateUtc="2020-05-15T12:44:00Z"/>
  <w16cex:commentExtensible w16cex:durableId="22691B91" w16cex:dateUtc="2020-05-15T12:45:00Z"/>
  <w16cex:commentExtensible w16cex:durableId="22691D35" w16cex:dateUtc="2020-05-15T12:52:00Z"/>
  <w16cex:commentExtensible w16cex:durableId="22691DCB" w16cex:dateUtc="2020-05-15T12:55:00Z"/>
  <w16cex:commentExtensible w16cex:durableId="22691E0A" w16cex:dateUtc="2020-05-15T12:56:00Z"/>
  <w16cex:commentExtensible w16cex:durableId="22691E4B" w16cex:dateUtc="2020-05-15T12:57:00Z"/>
  <w16cex:commentExtensible w16cex:durableId="22691F55" w16cex:dateUtc="2020-05-15T13:01:00Z"/>
  <w16cex:commentExtensible w16cex:durableId="22691F71" w16cex:dateUtc="2020-05-15T13:02:00Z"/>
  <w16cex:commentExtensible w16cex:durableId="22691FB1" w16cex:dateUtc="2020-05-15T13:03:00Z"/>
  <w16cex:commentExtensible w16cex:durableId="22691FCF" w16cex:dateUtc="2020-05-15T13:03:00Z"/>
  <w16cex:commentExtensible w16cex:durableId="22691EC6" w16cex:dateUtc="2020-05-15T12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5CEF63" w16cid:durableId="22416BB6"/>
  <w16cid:commentId w16cid:paraId="7F1C7A2E" w16cid:durableId="22416F8E"/>
  <w16cid:commentId w16cid:paraId="1AFD0CEB" w16cid:durableId="2267F229"/>
  <w16cid:commentId w16cid:paraId="77BCEB8B" w16cid:durableId="22416D38"/>
  <w16cid:commentId w16cid:paraId="56291293" w16cid:durableId="22416F0F"/>
  <w16cid:commentId w16cid:paraId="5A195B8A" w16cid:durableId="22416F57"/>
  <w16cid:commentId w16cid:paraId="5CB4D196" w16cid:durableId="2241718E"/>
  <w16cid:commentId w16cid:paraId="2C9FE944" w16cid:durableId="224171C3"/>
  <w16cid:commentId w16cid:paraId="74D79322" w16cid:durableId="22417216"/>
  <w16cid:commentId w16cid:paraId="738CF210" w16cid:durableId="2268E216"/>
  <w16cid:commentId w16cid:paraId="75CBC24C" w16cid:durableId="2268E2F2"/>
  <w16cid:commentId w16cid:paraId="3584F0CF" w16cid:durableId="2268E303"/>
  <w16cid:commentId w16cid:paraId="13E1BB89" w16cid:durableId="22417753"/>
  <w16cid:commentId w16cid:paraId="342150C8" w16cid:durableId="2268E56B"/>
  <w16cid:commentId w16cid:paraId="205D58A2" w16cid:durableId="224177A6"/>
  <w16cid:commentId w16cid:paraId="5E22665D" w16cid:durableId="2268E5B1"/>
  <w16cid:commentId w16cid:paraId="70E172D0" w16cid:durableId="224177FA"/>
  <w16cid:commentId w16cid:paraId="29EC646F" w16cid:durableId="22690516"/>
  <w16cid:commentId w16cid:paraId="2EF628A3" w16cid:durableId="2268EA1C"/>
  <w16cid:commentId w16cid:paraId="19222670" w16cid:durableId="2268EABD"/>
  <w16cid:commentId w16cid:paraId="4E3F8CEB" w16cid:durableId="2268F95D"/>
  <w16cid:commentId w16cid:paraId="4F81B62D" w16cid:durableId="2268FE52"/>
  <w16cid:commentId w16cid:paraId="3BA20A90" w16cid:durableId="2268FEA5"/>
  <w16cid:commentId w16cid:paraId="3E2EA10D" w16cid:durableId="226903A7"/>
  <w16cid:commentId w16cid:paraId="0229DF64" w16cid:durableId="226907C0"/>
  <w16cid:commentId w16cid:paraId="5F32E684" w16cid:durableId="2269099A"/>
  <w16cid:commentId w16cid:paraId="2645A998" w16cid:durableId="226909D0"/>
  <w16cid:commentId w16cid:paraId="1B24F43B" w16cid:durableId="22690DD7"/>
  <w16cid:commentId w16cid:paraId="7D639FC8" w16cid:durableId="22690DF0"/>
  <w16cid:commentId w16cid:paraId="27DC71FD" w16cid:durableId="22690E20"/>
  <w16cid:commentId w16cid:paraId="4D3E6F62" w16cid:durableId="22691415"/>
  <w16cid:commentId w16cid:paraId="75A3380F" w16cid:durableId="22691A49"/>
  <w16cid:commentId w16cid:paraId="1FAA3A70" w16cid:durableId="22691A8D"/>
  <w16cid:commentId w16cid:paraId="7FE896B3" w16cid:durableId="22691AD9"/>
  <w16cid:commentId w16cid:paraId="0D137B88" w16cid:durableId="22691B20"/>
  <w16cid:commentId w16cid:paraId="024DBE83" w16cid:durableId="22691B91"/>
  <w16cid:commentId w16cid:paraId="72956BC7" w16cid:durableId="22691D35"/>
  <w16cid:commentId w16cid:paraId="052FB6EE" w16cid:durableId="22691DCB"/>
  <w16cid:commentId w16cid:paraId="7931816A" w16cid:durableId="22691E0A"/>
  <w16cid:commentId w16cid:paraId="600170CC" w16cid:durableId="2242B8C1"/>
  <w16cid:commentId w16cid:paraId="54510684" w16cid:durableId="22691E4B"/>
  <w16cid:commentId w16cid:paraId="7797E4A9" w16cid:durableId="22691F55"/>
  <w16cid:commentId w16cid:paraId="38289F7B" w16cid:durableId="22691F71"/>
  <w16cid:commentId w16cid:paraId="2CCBA001" w16cid:durableId="22691FB1"/>
  <w16cid:commentId w16cid:paraId="4C66E42F" w16cid:durableId="22691FCF"/>
  <w16cid:commentId w16cid:paraId="0024F21D" w16cid:durableId="22691E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52007" w14:textId="77777777" w:rsidR="004D0D22" w:rsidRDefault="004D0D22" w:rsidP="008C4DE2">
      <w:pPr>
        <w:spacing w:after="0" w:line="240" w:lineRule="auto"/>
      </w:pPr>
      <w:r>
        <w:separator/>
      </w:r>
    </w:p>
  </w:endnote>
  <w:endnote w:type="continuationSeparator" w:id="0">
    <w:p w14:paraId="195E20BC" w14:textId="77777777" w:rsidR="004D0D22" w:rsidRDefault="004D0D22" w:rsidP="008C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Time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18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AA8781" w14:textId="26898247" w:rsidR="00480D3E" w:rsidRDefault="00480D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9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1D3249" w14:textId="77777777" w:rsidR="00480D3E" w:rsidRDefault="00480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51623" w14:textId="77777777" w:rsidR="004D0D22" w:rsidRDefault="004D0D22" w:rsidP="008C4DE2">
      <w:pPr>
        <w:spacing w:after="0" w:line="240" w:lineRule="auto"/>
      </w:pPr>
      <w:r>
        <w:separator/>
      </w:r>
    </w:p>
  </w:footnote>
  <w:footnote w:type="continuationSeparator" w:id="0">
    <w:p w14:paraId="0F4A8EAC" w14:textId="77777777" w:rsidR="004D0D22" w:rsidRDefault="004D0D22" w:rsidP="008C4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9340A"/>
    <w:multiLevelType w:val="hybridMultilevel"/>
    <w:tmpl w:val="6AF0EB9E"/>
    <w:lvl w:ilvl="0" w:tplc="3BD47CA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03"/>
    <w:rsid w:val="000004E4"/>
    <w:rsid w:val="0000055D"/>
    <w:rsid w:val="00001F99"/>
    <w:rsid w:val="00002A59"/>
    <w:rsid w:val="000037C3"/>
    <w:rsid w:val="0000528A"/>
    <w:rsid w:val="00005315"/>
    <w:rsid w:val="000057D4"/>
    <w:rsid w:val="0000591D"/>
    <w:rsid w:val="000059B6"/>
    <w:rsid w:val="000105E3"/>
    <w:rsid w:val="00010852"/>
    <w:rsid w:val="00010B85"/>
    <w:rsid w:val="00010CBA"/>
    <w:rsid w:val="00010E4E"/>
    <w:rsid w:val="00011502"/>
    <w:rsid w:val="00011BE0"/>
    <w:rsid w:val="000127EB"/>
    <w:rsid w:val="00013C0E"/>
    <w:rsid w:val="000150F9"/>
    <w:rsid w:val="00015F64"/>
    <w:rsid w:val="00016046"/>
    <w:rsid w:val="0001628B"/>
    <w:rsid w:val="00016331"/>
    <w:rsid w:val="00017B64"/>
    <w:rsid w:val="00017E89"/>
    <w:rsid w:val="000203D3"/>
    <w:rsid w:val="000207EA"/>
    <w:rsid w:val="000209C5"/>
    <w:rsid w:val="0002109C"/>
    <w:rsid w:val="00021723"/>
    <w:rsid w:val="00021BD2"/>
    <w:rsid w:val="00022692"/>
    <w:rsid w:val="0002410B"/>
    <w:rsid w:val="0002412E"/>
    <w:rsid w:val="0002476F"/>
    <w:rsid w:val="00024804"/>
    <w:rsid w:val="0002648C"/>
    <w:rsid w:val="000264F4"/>
    <w:rsid w:val="00026AEE"/>
    <w:rsid w:val="00027A00"/>
    <w:rsid w:val="00027F19"/>
    <w:rsid w:val="000300AC"/>
    <w:rsid w:val="000303FB"/>
    <w:rsid w:val="00030446"/>
    <w:rsid w:val="00030788"/>
    <w:rsid w:val="000311BE"/>
    <w:rsid w:val="00031C3D"/>
    <w:rsid w:val="000323E0"/>
    <w:rsid w:val="00032F65"/>
    <w:rsid w:val="0003300A"/>
    <w:rsid w:val="0003315F"/>
    <w:rsid w:val="000339EF"/>
    <w:rsid w:val="000344F1"/>
    <w:rsid w:val="00034D9D"/>
    <w:rsid w:val="000353C2"/>
    <w:rsid w:val="00036350"/>
    <w:rsid w:val="0003658B"/>
    <w:rsid w:val="00040AF0"/>
    <w:rsid w:val="000423B0"/>
    <w:rsid w:val="00042790"/>
    <w:rsid w:val="00042A64"/>
    <w:rsid w:val="000430F2"/>
    <w:rsid w:val="000443EC"/>
    <w:rsid w:val="00046967"/>
    <w:rsid w:val="00050C3A"/>
    <w:rsid w:val="00051935"/>
    <w:rsid w:val="00051B18"/>
    <w:rsid w:val="00051F8D"/>
    <w:rsid w:val="00052174"/>
    <w:rsid w:val="00053770"/>
    <w:rsid w:val="00055318"/>
    <w:rsid w:val="00055EB8"/>
    <w:rsid w:val="0005635D"/>
    <w:rsid w:val="000565EE"/>
    <w:rsid w:val="00056769"/>
    <w:rsid w:val="00057735"/>
    <w:rsid w:val="000601EA"/>
    <w:rsid w:val="000610A5"/>
    <w:rsid w:val="00062CEA"/>
    <w:rsid w:val="000640D1"/>
    <w:rsid w:val="00064294"/>
    <w:rsid w:val="00064B2C"/>
    <w:rsid w:val="00064E60"/>
    <w:rsid w:val="00065378"/>
    <w:rsid w:val="00065736"/>
    <w:rsid w:val="00066517"/>
    <w:rsid w:val="00067638"/>
    <w:rsid w:val="000704FE"/>
    <w:rsid w:val="000711FD"/>
    <w:rsid w:val="00071836"/>
    <w:rsid w:val="00071F90"/>
    <w:rsid w:val="00072B1F"/>
    <w:rsid w:val="00073ADF"/>
    <w:rsid w:val="00074983"/>
    <w:rsid w:val="000753E8"/>
    <w:rsid w:val="00075E53"/>
    <w:rsid w:val="00076036"/>
    <w:rsid w:val="00080100"/>
    <w:rsid w:val="0008023F"/>
    <w:rsid w:val="000808F3"/>
    <w:rsid w:val="00081133"/>
    <w:rsid w:val="0008120F"/>
    <w:rsid w:val="000813A1"/>
    <w:rsid w:val="00081E5E"/>
    <w:rsid w:val="000823D6"/>
    <w:rsid w:val="000826A1"/>
    <w:rsid w:val="00082B64"/>
    <w:rsid w:val="000833BD"/>
    <w:rsid w:val="00083740"/>
    <w:rsid w:val="00083D70"/>
    <w:rsid w:val="00084505"/>
    <w:rsid w:val="000846B5"/>
    <w:rsid w:val="00084F01"/>
    <w:rsid w:val="00085206"/>
    <w:rsid w:val="0008571B"/>
    <w:rsid w:val="00086972"/>
    <w:rsid w:val="0009001D"/>
    <w:rsid w:val="00090099"/>
    <w:rsid w:val="000905D8"/>
    <w:rsid w:val="00090825"/>
    <w:rsid w:val="00093808"/>
    <w:rsid w:val="00094FCF"/>
    <w:rsid w:val="000951A7"/>
    <w:rsid w:val="000957D6"/>
    <w:rsid w:val="00095E89"/>
    <w:rsid w:val="00096725"/>
    <w:rsid w:val="00097699"/>
    <w:rsid w:val="00097823"/>
    <w:rsid w:val="000A08DC"/>
    <w:rsid w:val="000A0E44"/>
    <w:rsid w:val="000A3083"/>
    <w:rsid w:val="000A45A7"/>
    <w:rsid w:val="000A5527"/>
    <w:rsid w:val="000A73D8"/>
    <w:rsid w:val="000A7D99"/>
    <w:rsid w:val="000B058F"/>
    <w:rsid w:val="000B0A9E"/>
    <w:rsid w:val="000B0D5C"/>
    <w:rsid w:val="000B24B3"/>
    <w:rsid w:val="000B4202"/>
    <w:rsid w:val="000B461A"/>
    <w:rsid w:val="000B57A4"/>
    <w:rsid w:val="000B5A38"/>
    <w:rsid w:val="000B5FAB"/>
    <w:rsid w:val="000B67D4"/>
    <w:rsid w:val="000B7C3B"/>
    <w:rsid w:val="000C2A78"/>
    <w:rsid w:val="000C37D3"/>
    <w:rsid w:val="000C3964"/>
    <w:rsid w:val="000C3FE3"/>
    <w:rsid w:val="000C46D4"/>
    <w:rsid w:val="000C5224"/>
    <w:rsid w:val="000C5C66"/>
    <w:rsid w:val="000C6530"/>
    <w:rsid w:val="000C701C"/>
    <w:rsid w:val="000D0892"/>
    <w:rsid w:val="000D0E15"/>
    <w:rsid w:val="000D1E6F"/>
    <w:rsid w:val="000D22BD"/>
    <w:rsid w:val="000D2BF6"/>
    <w:rsid w:val="000D418A"/>
    <w:rsid w:val="000D4426"/>
    <w:rsid w:val="000D4C70"/>
    <w:rsid w:val="000D66D1"/>
    <w:rsid w:val="000D6AC2"/>
    <w:rsid w:val="000D7002"/>
    <w:rsid w:val="000D7029"/>
    <w:rsid w:val="000D7844"/>
    <w:rsid w:val="000D7888"/>
    <w:rsid w:val="000D7D90"/>
    <w:rsid w:val="000E0120"/>
    <w:rsid w:val="000E128A"/>
    <w:rsid w:val="000E2959"/>
    <w:rsid w:val="000E2C11"/>
    <w:rsid w:val="000E30CF"/>
    <w:rsid w:val="000E3E31"/>
    <w:rsid w:val="000E6774"/>
    <w:rsid w:val="000E70EE"/>
    <w:rsid w:val="000E78A4"/>
    <w:rsid w:val="000F028E"/>
    <w:rsid w:val="000F3E5D"/>
    <w:rsid w:val="000F406A"/>
    <w:rsid w:val="000F47B5"/>
    <w:rsid w:val="000F5B8F"/>
    <w:rsid w:val="000F60AB"/>
    <w:rsid w:val="000F6BC4"/>
    <w:rsid w:val="000F6CE0"/>
    <w:rsid w:val="000F6FF4"/>
    <w:rsid w:val="000F7BE1"/>
    <w:rsid w:val="00101004"/>
    <w:rsid w:val="00101B9D"/>
    <w:rsid w:val="00101C3A"/>
    <w:rsid w:val="00101EA7"/>
    <w:rsid w:val="001025A8"/>
    <w:rsid w:val="001025D8"/>
    <w:rsid w:val="00104CE2"/>
    <w:rsid w:val="0010532A"/>
    <w:rsid w:val="00105466"/>
    <w:rsid w:val="0010588F"/>
    <w:rsid w:val="00105B5D"/>
    <w:rsid w:val="00105D05"/>
    <w:rsid w:val="00106485"/>
    <w:rsid w:val="00107D6C"/>
    <w:rsid w:val="001113F1"/>
    <w:rsid w:val="00113785"/>
    <w:rsid w:val="00113F69"/>
    <w:rsid w:val="00114992"/>
    <w:rsid w:val="00114CAA"/>
    <w:rsid w:val="00117B3D"/>
    <w:rsid w:val="00117F1F"/>
    <w:rsid w:val="001218D7"/>
    <w:rsid w:val="001228A0"/>
    <w:rsid w:val="00122D5B"/>
    <w:rsid w:val="00123212"/>
    <w:rsid w:val="0012344A"/>
    <w:rsid w:val="00123655"/>
    <w:rsid w:val="001242EF"/>
    <w:rsid w:val="001245BE"/>
    <w:rsid w:val="00127183"/>
    <w:rsid w:val="00132030"/>
    <w:rsid w:val="0013271B"/>
    <w:rsid w:val="00133337"/>
    <w:rsid w:val="00133340"/>
    <w:rsid w:val="00133A31"/>
    <w:rsid w:val="0013456C"/>
    <w:rsid w:val="00134B09"/>
    <w:rsid w:val="00134CC0"/>
    <w:rsid w:val="00137DFE"/>
    <w:rsid w:val="001417AA"/>
    <w:rsid w:val="0014352F"/>
    <w:rsid w:val="00143C81"/>
    <w:rsid w:val="00144D9D"/>
    <w:rsid w:val="001453A7"/>
    <w:rsid w:val="001462A5"/>
    <w:rsid w:val="001462CB"/>
    <w:rsid w:val="001463C5"/>
    <w:rsid w:val="00150EF5"/>
    <w:rsid w:val="00151336"/>
    <w:rsid w:val="00151986"/>
    <w:rsid w:val="0015205E"/>
    <w:rsid w:val="00153948"/>
    <w:rsid w:val="001547E1"/>
    <w:rsid w:val="00154D3D"/>
    <w:rsid w:val="0015514F"/>
    <w:rsid w:val="00155AAD"/>
    <w:rsid w:val="001569C1"/>
    <w:rsid w:val="001569CF"/>
    <w:rsid w:val="00157C13"/>
    <w:rsid w:val="00157FEA"/>
    <w:rsid w:val="0016034E"/>
    <w:rsid w:val="00160FA3"/>
    <w:rsid w:val="001616AD"/>
    <w:rsid w:val="00163558"/>
    <w:rsid w:val="00164524"/>
    <w:rsid w:val="00166762"/>
    <w:rsid w:val="00167101"/>
    <w:rsid w:val="001675D1"/>
    <w:rsid w:val="0017121C"/>
    <w:rsid w:val="00171E59"/>
    <w:rsid w:val="00174047"/>
    <w:rsid w:val="001744E7"/>
    <w:rsid w:val="00174548"/>
    <w:rsid w:val="00174DA4"/>
    <w:rsid w:val="001760F6"/>
    <w:rsid w:val="00176780"/>
    <w:rsid w:val="00176B60"/>
    <w:rsid w:val="0017773E"/>
    <w:rsid w:val="0017797A"/>
    <w:rsid w:val="0018016E"/>
    <w:rsid w:val="001834B9"/>
    <w:rsid w:val="00183553"/>
    <w:rsid w:val="00183623"/>
    <w:rsid w:val="0018490D"/>
    <w:rsid w:val="00184C4D"/>
    <w:rsid w:val="00184F4F"/>
    <w:rsid w:val="001857DE"/>
    <w:rsid w:val="00185A03"/>
    <w:rsid w:val="00185EF5"/>
    <w:rsid w:val="001869A5"/>
    <w:rsid w:val="00187C87"/>
    <w:rsid w:val="00191166"/>
    <w:rsid w:val="001911C3"/>
    <w:rsid w:val="00191A0A"/>
    <w:rsid w:val="001921D9"/>
    <w:rsid w:val="00192995"/>
    <w:rsid w:val="0019304C"/>
    <w:rsid w:val="00193468"/>
    <w:rsid w:val="00195867"/>
    <w:rsid w:val="00195FE9"/>
    <w:rsid w:val="00196140"/>
    <w:rsid w:val="001966D5"/>
    <w:rsid w:val="001969FD"/>
    <w:rsid w:val="00197671"/>
    <w:rsid w:val="001A1BAA"/>
    <w:rsid w:val="001A2619"/>
    <w:rsid w:val="001A31F7"/>
    <w:rsid w:val="001A4EBA"/>
    <w:rsid w:val="001A5406"/>
    <w:rsid w:val="001A60BE"/>
    <w:rsid w:val="001A6160"/>
    <w:rsid w:val="001A74E1"/>
    <w:rsid w:val="001B1A81"/>
    <w:rsid w:val="001B217E"/>
    <w:rsid w:val="001B2691"/>
    <w:rsid w:val="001B26B6"/>
    <w:rsid w:val="001B4927"/>
    <w:rsid w:val="001B507E"/>
    <w:rsid w:val="001B5871"/>
    <w:rsid w:val="001B5F4E"/>
    <w:rsid w:val="001C01E1"/>
    <w:rsid w:val="001C06B7"/>
    <w:rsid w:val="001C2A7B"/>
    <w:rsid w:val="001C2BFC"/>
    <w:rsid w:val="001C3685"/>
    <w:rsid w:val="001C3F10"/>
    <w:rsid w:val="001C4803"/>
    <w:rsid w:val="001C4A06"/>
    <w:rsid w:val="001C4C61"/>
    <w:rsid w:val="001C4C96"/>
    <w:rsid w:val="001C5923"/>
    <w:rsid w:val="001D0999"/>
    <w:rsid w:val="001D164E"/>
    <w:rsid w:val="001D18CD"/>
    <w:rsid w:val="001D31DB"/>
    <w:rsid w:val="001D34E5"/>
    <w:rsid w:val="001D3849"/>
    <w:rsid w:val="001D51F3"/>
    <w:rsid w:val="001D5245"/>
    <w:rsid w:val="001D70D6"/>
    <w:rsid w:val="001D7546"/>
    <w:rsid w:val="001E05F7"/>
    <w:rsid w:val="001E1805"/>
    <w:rsid w:val="001E1E1C"/>
    <w:rsid w:val="001E23E4"/>
    <w:rsid w:val="001E2E51"/>
    <w:rsid w:val="001E389C"/>
    <w:rsid w:val="001E5C48"/>
    <w:rsid w:val="001E5E01"/>
    <w:rsid w:val="001E6FAB"/>
    <w:rsid w:val="001E7258"/>
    <w:rsid w:val="001F0869"/>
    <w:rsid w:val="001F089D"/>
    <w:rsid w:val="001F1121"/>
    <w:rsid w:val="001F1AA0"/>
    <w:rsid w:val="001F1B29"/>
    <w:rsid w:val="001F2A33"/>
    <w:rsid w:val="001F4C99"/>
    <w:rsid w:val="001F5458"/>
    <w:rsid w:val="001F5516"/>
    <w:rsid w:val="001F5517"/>
    <w:rsid w:val="001F6095"/>
    <w:rsid w:val="001F6220"/>
    <w:rsid w:val="001F7011"/>
    <w:rsid w:val="001F7D02"/>
    <w:rsid w:val="001F7F0C"/>
    <w:rsid w:val="002017E0"/>
    <w:rsid w:val="00201D2B"/>
    <w:rsid w:val="002023DE"/>
    <w:rsid w:val="00202F3B"/>
    <w:rsid w:val="0020485D"/>
    <w:rsid w:val="002049E0"/>
    <w:rsid w:val="00205488"/>
    <w:rsid w:val="00206A0C"/>
    <w:rsid w:val="00207790"/>
    <w:rsid w:val="00207C52"/>
    <w:rsid w:val="00207C80"/>
    <w:rsid w:val="00207FF3"/>
    <w:rsid w:val="00210428"/>
    <w:rsid w:val="002108AF"/>
    <w:rsid w:val="00210C05"/>
    <w:rsid w:val="00210D9C"/>
    <w:rsid w:val="0021170E"/>
    <w:rsid w:val="00211F5B"/>
    <w:rsid w:val="00212530"/>
    <w:rsid w:val="00212657"/>
    <w:rsid w:val="00212EC5"/>
    <w:rsid w:val="00212FCE"/>
    <w:rsid w:val="002162FE"/>
    <w:rsid w:val="00216CDA"/>
    <w:rsid w:val="00216FC4"/>
    <w:rsid w:val="00217A86"/>
    <w:rsid w:val="00217BE3"/>
    <w:rsid w:val="00217E03"/>
    <w:rsid w:val="0022083E"/>
    <w:rsid w:val="00220941"/>
    <w:rsid w:val="00220C93"/>
    <w:rsid w:val="00220E87"/>
    <w:rsid w:val="0022127E"/>
    <w:rsid w:val="0022327A"/>
    <w:rsid w:val="00223898"/>
    <w:rsid w:val="00223AEB"/>
    <w:rsid w:val="00223C46"/>
    <w:rsid w:val="002244CA"/>
    <w:rsid w:val="0022648B"/>
    <w:rsid w:val="00226945"/>
    <w:rsid w:val="0022758C"/>
    <w:rsid w:val="0022798D"/>
    <w:rsid w:val="002301F1"/>
    <w:rsid w:val="0023196E"/>
    <w:rsid w:val="00233BC2"/>
    <w:rsid w:val="00234743"/>
    <w:rsid w:val="00235349"/>
    <w:rsid w:val="002355E8"/>
    <w:rsid w:val="00236D44"/>
    <w:rsid w:val="00236F3E"/>
    <w:rsid w:val="00237179"/>
    <w:rsid w:val="0023738F"/>
    <w:rsid w:val="00237AB2"/>
    <w:rsid w:val="00241050"/>
    <w:rsid w:val="00241294"/>
    <w:rsid w:val="002414FA"/>
    <w:rsid w:val="00241710"/>
    <w:rsid w:val="002425C8"/>
    <w:rsid w:val="00243991"/>
    <w:rsid w:val="00244059"/>
    <w:rsid w:val="002440D9"/>
    <w:rsid w:val="00244512"/>
    <w:rsid w:val="00244C28"/>
    <w:rsid w:val="0024516A"/>
    <w:rsid w:val="00245353"/>
    <w:rsid w:val="0025043D"/>
    <w:rsid w:val="002512C9"/>
    <w:rsid w:val="00251B83"/>
    <w:rsid w:val="00251E63"/>
    <w:rsid w:val="0025205C"/>
    <w:rsid w:val="002528CA"/>
    <w:rsid w:val="00253B84"/>
    <w:rsid w:val="00253EBB"/>
    <w:rsid w:val="00255CA0"/>
    <w:rsid w:val="00256075"/>
    <w:rsid w:val="00257544"/>
    <w:rsid w:val="00257997"/>
    <w:rsid w:val="00261818"/>
    <w:rsid w:val="002627BA"/>
    <w:rsid w:val="0026287A"/>
    <w:rsid w:val="0026323A"/>
    <w:rsid w:val="002634BE"/>
    <w:rsid w:val="00263B3F"/>
    <w:rsid w:val="00265043"/>
    <w:rsid w:val="002650C2"/>
    <w:rsid w:val="00266103"/>
    <w:rsid w:val="00270FF7"/>
    <w:rsid w:val="0027130D"/>
    <w:rsid w:val="00271762"/>
    <w:rsid w:val="00271F5C"/>
    <w:rsid w:val="00272550"/>
    <w:rsid w:val="002731EF"/>
    <w:rsid w:val="002732E3"/>
    <w:rsid w:val="00273FE7"/>
    <w:rsid w:val="00274792"/>
    <w:rsid w:val="00275C35"/>
    <w:rsid w:val="0027603E"/>
    <w:rsid w:val="002779AD"/>
    <w:rsid w:val="00280256"/>
    <w:rsid w:val="00280450"/>
    <w:rsid w:val="00280C67"/>
    <w:rsid w:val="00281BAC"/>
    <w:rsid w:val="00281D9A"/>
    <w:rsid w:val="0028238E"/>
    <w:rsid w:val="00282B2C"/>
    <w:rsid w:val="00283232"/>
    <w:rsid w:val="002858E6"/>
    <w:rsid w:val="002865A8"/>
    <w:rsid w:val="002872BA"/>
    <w:rsid w:val="00291875"/>
    <w:rsid w:val="00291F4F"/>
    <w:rsid w:val="0029206C"/>
    <w:rsid w:val="00292FDC"/>
    <w:rsid w:val="00293413"/>
    <w:rsid w:val="00294681"/>
    <w:rsid w:val="002A082F"/>
    <w:rsid w:val="002A0B4D"/>
    <w:rsid w:val="002A0B86"/>
    <w:rsid w:val="002A0D0B"/>
    <w:rsid w:val="002A0FF7"/>
    <w:rsid w:val="002A1807"/>
    <w:rsid w:val="002A18DA"/>
    <w:rsid w:val="002A2652"/>
    <w:rsid w:val="002A40E6"/>
    <w:rsid w:val="002A4C65"/>
    <w:rsid w:val="002A4CA7"/>
    <w:rsid w:val="002A4CB3"/>
    <w:rsid w:val="002A4E89"/>
    <w:rsid w:val="002A4FEE"/>
    <w:rsid w:val="002A557F"/>
    <w:rsid w:val="002A6D77"/>
    <w:rsid w:val="002A757C"/>
    <w:rsid w:val="002A7746"/>
    <w:rsid w:val="002B020D"/>
    <w:rsid w:val="002B0AD3"/>
    <w:rsid w:val="002B1911"/>
    <w:rsid w:val="002B20BC"/>
    <w:rsid w:val="002B25BF"/>
    <w:rsid w:val="002B2AA5"/>
    <w:rsid w:val="002B3260"/>
    <w:rsid w:val="002B3A09"/>
    <w:rsid w:val="002B41FD"/>
    <w:rsid w:val="002B4A4A"/>
    <w:rsid w:val="002B5230"/>
    <w:rsid w:val="002B6061"/>
    <w:rsid w:val="002B6DED"/>
    <w:rsid w:val="002B720E"/>
    <w:rsid w:val="002B73F7"/>
    <w:rsid w:val="002B78D1"/>
    <w:rsid w:val="002C147B"/>
    <w:rsid w:val="002C1503"/>
    <w:rsid w:val="002C1725"/>
    <w:rsid w:val="002C1945"/>
    <w:rsid w:val="002C22F0"/>
    <w:rsid w:val="002C2FA9"/>
    <w:rsid w:val="002C3E54"/>
    <w:rsid w:val="002C4AED"/>
    <w:rsid w:val="002C53D7"/>
    <w:rsid w:val="002C5909"/>
    <w:rsid w:val="002C5C7C"/>
    <w:rsid w:val="002C7255"/>
    <w:rsid w:val="002D0672"/>
    <w:rsid w:val="002D1727"/>
    <w:rsid w:val="002D1C54"/>
    <w:rsid w:val="002D22FC"/>
    <w:rsid w:val="002D2EBA"/>
    <w:rsid w:val="002D2F1F"/>
    <w:rsid w:val="002D2F50"/>
    <w:rsid w:val="002D3B68"/>
    <w:rsid w:val="002D3C1A"/>
    <w:rsid w:val="002D4BAC"/>
    <w:rsid w:val="002D56C0"/>
    <w:rsid w:val="002D57FE"/>
    <w:rsid w:val="002D675F"/>
    <w:rsid w:val="002D72F6"/>
    <w:rsid w:val="002E0447"/>
    <w:rsid w:val="002E10E9"/>
    <w:rsid w:val="002E1968"/>
    <w:rsid w:val="002E204C"/>
    <w:rsid w:val="002E20A8"/>
    <w:rsid w:val="002E22D0"/>
    <w:rsid w:val="002E24E3"/>
    <w:rsid w:val="002E2D9E"/>
    <w:rsid w:val="002E2DF0"/>
    <w:rsid w:val="002E3DB5"/>
    <w:rsid w:val="002E4375"/>
    <w:rsid w:val="002E43C7"/>
    <w:rsid w:val="002E545D"/>
    <w:rsid w:val="002E7190"/>
    <w:rsid w:val="002F1F7B"/>
    <w:rsid w:val="002F22A7"/>
    <w:rsid w:val="002F22AB"/>
    <w:rsid w:val="002F270E"/>
    <w:rsid w:val="002F3438"/>
    <w:rsid w:val="002F3619"/>
    <w:rsid w:val="002F38BD"/>
    <w:rsid w:val="002F38E3"/>
    <w:rsid w:val="002F3C5A"/>
    <w:rsid w:val="002F50BB"/>
    <w:rsid w:val="002F56D3"/>
    <w:rsid w:val="002F5AD6"/>
    <w:rsid w:val="002F5D7C"/>
    <w:rsid w:val="002F7166"/>
    <w:rsid w:val="002F73F8"/>
    <w:rsid w:val="00300B18"/>
    <w:rsid w:val="003018D8"/>
    <w:rsid w:val="003024FD"/>
    <w:rsid w:val="00302794"/>
    <w:rsid w:val="00302DB8"/>
    <w:rsid w:val="003030CA"/>
    <w:rsid w:val="00303351"/>
    <w:rsid w:val="0030421F"/>
    <w:rsid w:val="00304B1A"/>
    <w:rsid w:val="00305EDE"/>
    <w:rsid w:val="00306154"/>
    <w:rsid w:val="00306AF7"/>
    <w:rsid w:val="00306F7E"/>
    <w:rsid w:val="00306FB4"/>
    <w:rsid w:val="00306FBC"/>
    <w:rsid w:val="003079A3"/>
    <w:rsid w:val="00310375"/>
    <w:rsid w:val="003112F9"/>
    <w:rsid w:val="003118C8"/>
    <w:rsid w:val="003120FA"/>
    <w:rsid w:val="00313983"/>
    <w:rsid w:val="003140E2"/>
    <w:rsid w:val="003142B1"/>
    <w:rsid w:val="00315089"/>
    <w:rsid w:val="00315187"/>
    <w:rsid w:val="00315FF1"/>
    <w:rsid w:val="003163A5"/>
    <w:rsid w:val="00317C20"/>
    <w:rsid w:val="003210C7"/>
    <w:rsid w:val="0032168B"/>
    <w:rsid w:val="0032249B"/>
    <w:rsid w:val="00322F94"/>
    <w:rsid w:val="00322F9E"/>
    <w:rsid w:val="00322FA4"/>
    <w:rsid w:val="003239B5"/>
    <w:rsid w:val="0032478C"/>
    <w:rsid w:val="00324EBB"/>
    <w:rsid w:val="00326454"/>
    <w:rsid w:val="0032653E"/>
    <w:rsid w:val="00326AD8"/>
    <w:rsid w:val="00327273"/>
    <w:rsid w:val="00330AD5"/>
    <w:rsid w:val="00332297"/>
    <w:rsid w:val="00332B90"/>
    <w:rsid w:val="003343E2"/>
    <w:rsid w:val="003352EA"/>
    <w:rsid w:val="003358A4"/>
    <w:rsid w:val="003361CF"/>
    <w:rsid w:val="003416EB"/>
    <w:rsid w:val="0034171A"/>
    <w:rsid w:val="00341967"/>
    <w:rsid w:val="0034225F"/>
    <w:rsid w:val="00342764"/>
    <w:rsid w:val="00343064"/>
    <w:rsid w:val="0034376F"/>
    <w:rsid w:val="00343864"/>
    <w:rsid w:val="003450DE"/>
    <w:rsid w:val="00345B2C"/>
    <w:rsid w:val="00350A41"/>
    <w:rsid w:val="00350C54"/>
    <w:rsid w:val="003510BC"/>
    <w:rsid w:val="003517D9"/>
    <w:rsid w:val="00351E2C"/>
    <w:rsid w:val="00351FF3"/>
    <w:rsid w:val="00353BBB"/>
    <w:rsid w:val="0035433D"/>
    <w:rsid w:val="003548A4"/>
    <w:rsid w:val="00354ED2"/>
    <w:rsid w:val="0035508E"/>
    <w:rsid w:val="003612A2"/>
    <w:rsid w:val="00361A7D"/>
    <w:rsid w:val="003620A2"/>
    <w:rsid w:val="00362281"/>
    <w:rsid w:val="0036250D"/>
    <w:rsid w:val="00364BCC"/>
    <w:rsid w:val="00364E2D"/>
    <w:rsid w:val="003651E1"/>
    <w:rsid w:val="00366283"/>
    <w:rsid w:val="00366509"/>
    <w:rsid w:val="00367061"/>
    <w:rsid w:val="00370162"/>
    <w:rsid w:val="00372397"/>
    <w:rsid w:val="00372D6B"/>
    <w:rsid w:val="00372F46"/>
    <w:rsid w:val="00374035"/>
    <w:rsid w:val="00377451"/>
    <w:rsid w:val="00377CFE"/>
    <w:rsid w:val="00380BD5"/>
    <w:rsid w:val="003810AB"/>
    <w:rsid w:val="003810B2"/>
    <w:rsid w:val="00381A15"/>
    <w:rsid w:val="003843F6"/>
    <w:rsid w:val="003861A4"/>
    <w:rsid w:val="0038634D"/>
    <w:rsid w:val="0038668E"/>
    <w:rsid w:val="00386C4B"/>
    <w:rsid w:val="0038782C"/>
    <w:rsid w:val="00390002"/>
    <w:rsid w:val="00390DAC"/>
    <w:rsid w:val="00390FD6"/>
    <w:rsid w:val="003920A9"/>
    <w:rsid w:val="00392612"/>
    <w:rsid w:val="00392CAA"/>
    <w:rsid w:val="00392EAD"/>
    <w:rsid w:val="00393F47"/>
    <w:rsid w:val="0039419F"/>
    <w:rsid w:val="003943E0"/>
    <w:rsid w:val="00395687"/>
    <w:rsid w:val="00395F62"/>
    <w:rsid w:val="00395FDA"/>
    <w:rsid w:val="003967F9"/>
    <w:rsid w:val="003A0644"/>
    <w:rsid w:val="003A066D"/>
    <w:rsid w:val="003A0B0E"/>
    <w:rsid w:val="003A0FD5"/>
    <w:rsid w:val="003A1B91"/>
    <w:rsid w:val="003A3711"/>
    <w:rsid w:val="003A4561"/>
    <w:rsid w:val="003A4E0C"/>
    <w:rsid w:val="003A5FAB"/>
    <w:rsid w:val="003A662E"/>
    <w:rsid w:val="003A737A"/>
    <w:rsid w:val="003A79FA"/>
    <w:rsid w:val="003A7A65"/>
    <w:rsid w:val="003A7C0A"/>
    <w:rsid w:val="003B0466"/>
    <w:rsid w:val="003B10DC"/>
    <w:rsid w:val="003B1C6B"/>
    <w:rsid w:val="003B30E3"/>
    <w:rsid w:val="003B4436"/>
    <w:rsid w:val="003B5EB8"/>
    <w:rsid w:val="003B614F"/>
    <w:rsid w:val="003B6351"/>
    <w:rsid w:val="003B66DC"/>
    <w:rsid w:val="003B6A8B"/>
    <w:rsid w:val="003B6CB4"/>
    <w:rsid w:val="003B700D"/>
    <w:rsid w:val="003B786C"/>
    <w:rsid w:val="003B7886"/>
    <w:rsid w:val="003C0227"/>
    <w:rsid w:val="003C0D3F"/>
    <w:rsid w:val="003C23D0"/>
    <w:rsid w:val="003C3172"/>
    <w:rsid w:val="003C35AF"/>
    <w:rsid w:val="003C39CD"/>
    <w:rsid w:val="003C4349"/>
    <w:rsid w:val="003C4524"/>
    <w:rsid w:val="003C58D7"/>
    <w:rsid w:val="003C652A"/>
    <w:rsid w:val="003C7326"/>
    <w:rsid w:val="003C796F"/>
    <w:rsid w:val="003C7B1F"/>
    <w:rsid w:val="003D020C"/>
    <w:rsid w:val="003D067B"/>
    <w:rsid w:val="003D0C7F"/>
    <w:rsid w:val="003D197F"/>
    <w:rsid w:val="003D19A8"/>
    <w:rsid w:val="003D2D88"/>
    <w:rsid w:val="003D3152"/>
    <w:rsid w:val="003D3EDE"/>
    <w:rsid w:val="003D4DC7"/>
    <w:rsid w:val="003D5A29"/>
    <w:rsid w:val="003D6D1A"/>
    <w:rsid w:val="003D6D95"/>
    <w:rsid w:val="003D7C4F"/>
    <w:rsid w:val="003E101C"/>
    <w:rsid w:val="003E181F"/>
    <w:rsid w:val="003E1F24"/>
    <w:rsid w:val="003E2F26"/>
    <w:rsid w:val="003E4054"/>
    <w:rsid w:val="003E49DD"/>
    <w:rsid w:val="003E4CFD"/>
    <w:rsid w:val="003E5927"/>
    <w:rsid w:val="003E5B44"/>
    <w:rsid w:val="003E5EB7"/>
    <w:rsid w:val="003E6AAC"/>
    <w:rsid w:val="003E7EC2"/>
    <w:rsid w:val="003F1186"/>
    <w:rsid w:val="003F1748"/>
    <w:rsid w:val="003F21C2"/>
    <w:rsid w:val="003F2401"/>
    <w:rsid w:val="003F3EAB"/>
    <w:rsid w:val="003F580A"/>
    <w:rsid w:val="003F5FA2"/>
    <w:rsid w:val="003F6EA3"/>
    <w:rsid w:val="003F6EF3"/>
    <w:rsid w:val="003F751F"/>
    <w:rsid w:val="00400727"/>
    <w:rsid w:val="004014DF"/>
    <w:rsid w:val="00402A9E"/>
    <w:rsid w:val="0040427B"/>
    <w:rsid w:val="00404542"/>
    <w:rsid w:val="00404BD5"/>
    <w:rsid w:val="0040508E"/>
    <w:rsid w:val="004057A5"/>
    <w:rsid w:val="004066AC"/>
    <w:rsid w:val="004107C7"/>
    <w:rsid w:val="0041146A"/>
    <w:rsid w:val="004114A9"/>
    <w:rsid w:val="00411F72"/>
    <w:rsid w:val="00414907"/>
    <w:rsid w:val="00414A64"/>
    <w:rsid w:val="00415509"/>
    <w:rsid w:val="00416020"/>
    <w:rsid w:val="00416031"/>
    <w:rsid w:val="00416B3E"/>
    <w:rsid w:val="00420256"/>
    <w:rsid w:val="004202CD"/>
    <w:rsid w:val="00420307"/>
    <w:rsid w:val="00420DD2"/>
    <w:rsid w:val="00420F79"/>
    <w:rsid w:val="00421909"/>
    <w:rsid w:val="004219EE"/>
    <w:rsid w:val="004220AF"/>
    <w:rsid w:val="00422862"/>
    <w:rsid w:val="004249E2"/>
    <w:rsid w:val="00424BC3"/>
    <w:rsid w:val="00424CC9"/>
    <w:rsid w:val="0042641B"/>
    <w:rsid w:val="00426C9F"/>
    <w:rsid w:val="00430FDE"/>
    <w:rsid w:val="004310F2"/>
    <w:rsid w:val="00431643"/>
    <w:rsid w:val="00432298"/>
    <w:rsid w:val="00433B9E"/>
    <w:rsid w:val="00433BE4"/>
    <w:rsid w:val="00433E1B"/>
    <w:rsid w:val="00434C8D"/>
    <w:rsid w:val="00435C99"/>
    <w:rsid w:val="00436717"/>
    <w:rsid w:val="00436D79"/>
    <w:rsid w:val="00436E44"/>
    <w:rsid w:val="00437615"/>
    <w:rsid w:val="004400B0"/>
    <w:rsid w:val="00440AD7"/>
    <w:rsid w:val="00440B2F"/>
    <w:rsid w:val="004415CB"/>
    <w:rsid w:val="0044165C"/>
    <w:rsid w:val="00442F9B"/>
    <w:rsid w:val="0044423B"/>
    <w:rsid w:val="0044507C"/>
    <w:rsid w:val="004456E4"/>
    <w:rsid w:val="004458F9"/>
    <w:rsid w:val="00446A88"/>
    <w:rsid w:val="00446FA5"/>
    <w:rsid w:val="00447155"/>
    <w:rsid w:val="004479F5"/>
    <w:rsid w:val="004512F6"/>
    <w:rsid w:val="00456AB3"/>
    <w:rsid w:val="00457B13"/>
    <w:rsid w:val="00457F75"/>
    <w:rsid w:val="00460AC3"/>
    <w:rsid w:val="0046115A"/>
    <w:rsid w:val="0046152C"/>
    <w:rsid w:val="0046156F"/>
    <w:rsid w:val="004618E0"/>
    <w:rsid w:val="00462A50"/>
    <w:rsid w:val="00463723"/>
    <w:rsid w:val="00463D4C"/>
    <w:rsid w:val="0046441B"/>
    <w:rsid w:val="00464472"/>
    <w:rsid w:val="00465F12"/>
    <w:rsid w:val="0046659C"/>
    <w:rsid w:val="00466CDD"/>
    <w:rsid w:val="00467AC2"/>
    <w:rsid w:val="00467EAE"/>
    <w:rsid w:val="00471FAA"/>
    <w:rsid w:val="00472197"/>
    <w:rsid w:val="00473595"/>
    <w:rsid w:val="00473B8F"/>
    <w:rsid w:val="00473F2B"/>
    <w:rsid w:val="00473FCF"/>
    <w:rsid w:val="00475D8A"/>
    <w:rsid w:val="00476EBD"/>
    <w:rsid w:val="00477513"/>
    <w:rsid w:val="0047770C"/>
    <w:rsid w:val="00477AC3"/>
    <w:rsid w:val="00477E85"/>
    <w:rsid w:val="00480089"/>
    <w:rsid w:val="00480D3E"/>
    <w:rsid w:val="0048160E"/>
    <w:rsid w:val="0048374B"/>
    <w:rsid w:val="00483AD3"/>
    <w:rsid w:val="00484896"/>
    <w:rsid w:val="00484AC3"/>
    <w:rsid w:val="00484FB6"/>
    <w:rsid w:val="004852BC"/>
    <w:rsid w:val="00487AF9"/>
    <w:rsid w:val="00487F74"/>
    <w:rsid w:val="0049025F"/>
    <w:rsid w:val="0049040C"/>
    <w:rsid w:val="00490B7E"/>
    <w:rsid w:val="00491106"/>
    <w:rsid w:val="004923DE"/>
    <w:rsid w:val="00492C29"/>
    <w:rsid w:val="004933A9"/>
    <w:rsid w:val="004939DE"/>
    <w:rsid w:val="00493B7F"/>
    <w:rsid w:val="00493E0F"/>
    <w:rsid w:val="00494187"/>
    <w:rsid w:val="0049419D"/>
    <w:rsid w:val="004941AA"/>
    <w:rsid w:val="0049423A"/>
    <w:rsid w:val="004953AB"/>
    <w:rsid w:val="00495421"/>
    <w:rsid w:val="0049653F"/>
    <w:rsid w:val="004A00F0"/>
    <w:rsid w:val="004A0784"/>
    <w:rsid w:val="004A1AA6"/>
    <w:rsid w:val="004A21DD"/>
    <w:rsid w:val="004A2747"/>
    <w:rsid w:val="004A4249"/>
    <w:rsid w:val="004A467C"/>
    <w:rsid w:val="004A6277"/>
    <w:rsid w:val="004A6D65"/>
    <w:rsid w:val="004A73FE"/>
    <w:rsid w:val="004B0055"/>
    <w:rsid w:val="004B25F7"/>
    <w:rsid w:val="004B3D29"/>
    <w:rsid w:val="004B651E"/>
    <w:rsid w:val="004B666C"/>
    <w:rsid w:val="004B731F"/>
    <w:rsid w:val="004C0CD9"/>
    <w:rsid w:val="004C15A1"/>
    <w:rsid w:val="004C339F"/>
    <w:rsid w:val="004C3739"/>
    <w:rsid w:val="004C4209"/>
    <w:rsid w:val="004C5505"/>
    <w:rsid w:val="004C6783"/>
    <w:rsid w:val="004C6E80"/>
    <w:rsid w:val="004C6E88"/>
    <w:rsid w:val="004C76E7"/>
    <w:rsid w:val="004C7E72"/>
    <w:rsid w:val="004D0D22"/>
    <w:rsid w:val="004D12D3"/>
    <w:rsid w:val="004D1307"/>
    <w:rsid w:val="004D1B89"/>
    <w:rsid w:val="004D347F"/>
    <w:rsid w:val="004D513E"/>
    <w:rsid w:val="004D5CB9"/>
    <w:rsid w:val="004D6EEC"/>
    <w:rsid w:val="004D77AC"/>
    <w:rsid w:val="004E17AB"/>
    <w:rsid w:val="004E1C47"/>
    <w:rsid w:val="004E1EF3"/>
    <w:rsid w:val="004E2A33"/>
    <w:rsid w:val="004E2BD0"/>
    <w:rsid w:val="004E2FA2"/>
    <w:rsid w:val="004E367E"/>
    <w:rsid w:val="004E4745"/>
    <w:rsid w:val="004E54E0"/>
    <w:rsid w:val="004E6C7C"/>
    <w:rsid w:val="004E6CA6"/>
    <w:rsid w:val="004E7E77"/>
    <w:rsid w:val="004F017D"/>
    <w:rsid w:val="004F03B9"/>
    <w:rsid w:val="004F08F0"/>
    <w:rsid w:val="004F3325"/>
    <w:rsid w:val="004F41CC"/>
    <w:rsid w:val="004F60D2"/>
    <w:rsid w:val="004F6A25"/>
    <w:rsid w:val="005000A7"/>
    <w:rsid w:val="00502748"/>
    <w:rsid w:val="00502AD3"/>
    <w:rsid w:val="00502BA0"/>
    <w:rsid w:val="00503636"/>
    <w:rsid w:val="00503FEC"/>
    <w:rsid w:val="00504881"/>
    <w:rsid w:val="005049B3"/>
    <w:rsid w:val="00504B25"/>
    <w:rsid w:val="00506789"/>
    <w:rsid w:val="00506B5A"/>
    <w:rsid w:val="00507209"/>
    <w:rsid w:val="0050746D"/>
    <w:rsid w:val="00507933"/>
    <w:rsid w:val="00510365"/>
    <w:rsid w:val="00510FCC"/>
    <w:rsid w:val="00511737"/>
    <w:rsid w:val="00511767"/>
    <w:rsid w:val="00511F9D"/>
    <w:rsid w:val="00512C15"/>
    <w:rsid w:val="00512DCE"/>
    <w:rsid w:val="0051374F"/>
    <w:rsid w:val="005137A4"/>
    <w:rsid w:val="00515B70"/>
    <w:rsid w:val="00515FEA"/>
    <w:rsid w:val="00517391"/>
    <w:rsid w:val="00517634"/>
    <w:rsid w:val="00517BCE"/>
    <w:rsid w:val="005219F9"/>
    <w:rsid w:val="00521A99"/>
    <w:rsid w:val="00522106"/>
    <w:rsid w:val="00522BFE"/>
    <w:rsid w:val="00522D32"/>
    <w:rsid w:val="005231AC"/>
    <w:rsid w:val="0052339F"/>
    <w:rsid w:val="00523AB6"/>
    <w:rsid w:val="00525D9A"/>
    <w:rsid w:val="00526043"/>
    <w:rsid w:val="005265D3"/>
    <w:rsid w:val="005272E2"/>
    <w:rsid w:val="005278B5"/>
    <w:rsid w:val="00530C36"/>
    <w:rsid w:val="00531B0B"/>
    <w:rsid w:val="00531E5D"/>
    <w:rsid w:val="0053299C"/>
    <w:rsid w:val="00532C72"/>
    <w:rsid w:val="00532CC8"/>
    <w:rsid w:val="00533654"/>
    <w:rsid w:val="00534C20"/>
    <w:rsid w:val="00535A55"/>
    <w:rsid w:val="00535E6E"/>
    <w:rsid w:val="00536A77"/>
    <w:rsid w:val="00536F84"/>
    <w:rsid w:val="00541806"/>
    <w:rsid w:val="005428AF"/>
    <w:rsid w:val="00543212"/>
    <w:rsid w:val="00545260"/>
    <w:rsid w:val="00547585"/>
    <w:rsid w:val="00547B85"/>
    <w:rsid w:val="00547FB6"/>
    <w:rsid w:val="0055039D"/>
    <w:rsid w:val="00550649"/>
    <w:rsid w:val="00551500"/>
    <w:rsid w:val="00551CC2"/>
    <w:rsid w:val="00553517"/>
    <w:rsid w:val="00553C15"/>
    <w:rsid w:val="00554F24"/>
    <w:rsid w:val="0055577C"/>
    <w:rsid w:val="00556705"/>
    <w:rsid w:val="00557D3E"/>
    <w:rsid w:val="00560DD6"/>
    <w:rsid w:val="00561098"/>
    <w:rsid w:val="00561E16"/>
    <w:rsid w:val="00562F2C"/>
    <w:rsid w:val="0056383E"/>
    <w:rsid w:val="00563B3F"/>
    <w:rsid w:val="00564F18"/>
    <w:rsid w:val="0056514C"/>
    <w:rsid w:val="00565BFF"/>
    <w:rsid w:val="005663FC"/>
    <w:rsid w:val="0056676A"/>
    <w:rsid w:val="00566DDE"/>
    <w:rsid w:val="0056776A"/>
    <w:rsid w:val="00567E30"/>
    <w:rsid w:val="005703C5"/>
    <w:rsid w:val="00571181"/>
    <w:rsid w:val="005716F0"/>
    <w:rsid w:val="00571F1C"/>
    <w:rsid w:val="0057254E"/>
    <w:rsid w:val="005727FD"/>
    <w:rsid w:val="00573528"/>
    <w:rsid w:val="00574EAA"/>
    <w:rsid w:val="00574EF8"/>
    <w:rsid w:val="0057611D"/>
    <w:rsid w:val="005768E1"/>
    <w:rsid w:val="00580820"/>
    <w:rsid w:val="00580C6C"/>
    <w:rsid w:val="00581BA1"/>
    <w:rsid w:val="00582075"/>
    <w:rsid w:val="00582C00"/>
    <w:rsid w:val="00582F43"/>
    <w:rsid w:val="00583518"/>
    <w:rsid w:val="00583D79"/>
    <w:rsid w:val="005852D2"/>
    <w:rsid w:val="00585476"/>
    <w:rsid w:val="0058627D"/>
    <w:rsid w:val="00587465"/>
    <w:rsid w:val="005909C7"/>
    <w:rsid w:val="0059128F"/>
    <w:rsid w:val="00591A14"/>
    <w:rsid w:val="005939D7"/>
    <w:rsid w:val="00593FB8"/>
    <w:rsid w:val="005946E7"/>
    <w:rsid w:val="00594D06"/>
    <w:rsid w:val="0059774F"/>
    <w:rsid w:val="00597D9C"/>
    <w:rsid w:val="005A0276"/>
    <w:rsid w:val="005A051C"/>
    <w:rsid w:val="005A0963"/>
    <w:rsid w:val="005A1A1F"/>
    <w:rsid w:val="005A1A8F"/>
    <w:rsid w:val="005A2351"/>
    <w:rsid w:val="005A2DF9"/>
    <w:rsid w:val="005A34BF"/>
    <w:rsid w:val="005A3592"/>
    <w:rsid w:val="005A3E9D"/>
    <w:rsid w:val="005A3FFA"/>
    <w:rsid w:val="005A57A4"/>
    <w:rsid w:val="005A6FB3"/>
    <w:rsid w:val="005A74A7"/>
    <w:rsid w:val="005A7887"/>
    <w:rsid w:val="005A7A17"/>
    <w:rsid w:val="005B021F"/>
    <w:rsid w:val="005B0257"/>
    <w:rsid w:val="005B192D"/>
    <w:rsid w:val="005B1E9D"/>
    <w:rsid w:val="005B2149"/>
    <w:rsid w:val="005B2B8A"/>
    <w:rsid w:val="005B2DEF"/>
    <w:rsid w:val="005B5BC1"/>
    <w:rsid w:val="005C0677"/>
    <w:rsid w:val="005C2C1C"/>
    <w:rsid w:val="005C2F8B"/>
    <w:rsid w:val="005C30CD"/>
    <w:rsid w:val="005C393E"/>
    <w:rsid w:val="005C4F16"/>
    <w:rsid w:val="005C695A"/>
    <w:rsid w:val="005C696A"/>
    <w:rsid w:val="005C6C74"/>
    <w:rsid w:val="005C7326"/>
    <w:rsid w:val="005C772E"/>
    <w:rsid w:val="005C7A77"/>
    <w:rsid w:val="005D1B98"/>
    <w:rsid w:val="005D1E1D"/>
    <w:rsid w:val="005D2A4D"/>
    <w:rsid w:val="005D3479"/>
    <w:rsid w:val="005D36A4"/>
    <w:rsid w:val="005D4A87"/>
    <w:rsid w:val="005D55DF"/>
    <w:rsid w:val="005D5E6F"/>
    <w:rsid w:val="005D71B3"/>
    <w:rsid w:val="005D72AA"/>
    <w:rsid w:val="005D7BBF"/>
    <w:rsid w:val="005E0728"/>
    <w:rsid w:val="005E0890"/>
    <w:rsid w:val="005E117B"/>
    <w:rsid w:val="005E265B"/>
    <w:rsid w:val="005E428A"/>
    <w:rsid w:val="005E7BC2"/>
    <w:rsid w:val="005E7D2C"/>
    <w:rsid w:val="005F0948"/>
    <w:rsid w:val="005F0E94"/>
    <w:rsid w:val="005F14C0"/>
    <w:rsid w:val="005F1FB6"/>
    <w:rsid w:val="005F22FB"/>
    <w:rsid w:val="005F2A7C"/>
    <w:rsid w:val="005F4151"/>
    <w:rsid w:val="005F44F1"/>
    <w:rsid w:val="005F4825"/>
    <w:rsid w:val="005F5CD7"/>
    <w:rsid w:val="005F62DF"/>
    <w:rsid w:val="005F7094"/>
    <w:rsid w:val="005F717B"/>
    <w:rsid w:val="005F7481"/>
    <w:rsid w:val="00600085"/>
    <w:rsid w:val="00600D35"/>
    <w:rsid w:val="00601E21"/>
    <w:rsid w:val="00602C5E"/>
    <w:rsid w:val="00602D46"/>
    <w:rsid w:val="0060460E"/>
    <w:rsid w:val="00604A0B"/>
    <w:rsid w:val="006052AE"/>
    <w:rsid w:val="006055CB"/>
    <w:rsid w:val="00606173"/>
    <w:rsid w:val="00606B8A"/>
    <w:rsid w:val="00607A69"/>
    <w:rsid w:val="00607CCA"/>
    <w:rsid w:val="006100D8"/>
    <w:rsid w:val="006106E6"/>
    <w:rsid w:val="00610F31"/>
    <w:rsid w:val="00611206"/>
    <w:rsid w:val="006126F8"/>
    <w:rsid w:val="0061299F"/>
    <w:rsid w:val="00613727"/>
    <w:rsid w:val="00613A6D"/>
    <w:rsid w:val="00615400"/>
    <w:rsid w:val="00620134"/>
    <w:rsid w:val="00620373"/>
    <w:rsid w:val="00620B61"/>
    <w:rsid w:val="00620DCA"/>
    <w:rsid w:val="00621437"/>
    <w:rsid w:val="0062251E"/>
    <w:rsid w:val="00622578"/>
    <w:rsid w:val="006229BB"/>
    <w:rsid w:val="006232EE"/>
    <w:rsid w:val="006236B2"/>
    <w:rsid w:val="00624751"/>
    <w:rsid w:val="00624887"/>
    <w:rsid w:val="00626B8F"/>
    <w:rsid w:val="00626CDB"/>
    <w:rsid w:val="006274A0"/>
    <w:rsid w:val="0063109F"/>
    <w:rsid w:val="00632693"/>
    <w:rsid w:val="0063339D"/>
    <w:rsid w:val="006336A6"/>
    <w:rsid w:val="00634A1C"/>
    <w:rsid w:val="00634DCC"/>
    <w:rsid w:val="00636E36"/>
    <w:rsid w:val="00637E85"/>
    <w:rsid w:val="0064031A"/>
    <w:rsid w:val="00640682"/>
    <w:rsid w:val="0064190B"/>
    <w:rsid w:val="006424B4"/>
    <w:rsid w:val="006440FA"/>
    <w:rsid w:val="00644FBB"/>
    <w:rsid w:val="0064567D"/>
    <w:rsid w:val="006460E8"/>
    <w:rsid w:val="0064647D"/>
    <w:rsid w:val="006475DE"/>
    <w:rsid w:val="00650500"/>
    <w:rsid w:val="00650896"/>
    <w:rsid w:val="0065188C"/>
    <w:rsid w:val="0065436D"/>
    <w:rsid w:val="00654C38"/>
    <w:rsid w:val="00655EFE"/>
    <w:rsid w:val="00657E30"/>
    <w:rsid w:val="006615DA"/>
    <w:rsid w:val="00661B8D"/>
    <w:rsid w:val="00663E56"/>
    <w:rsid w:val="006645B4"/>
    <w:rsid w:val="00664F29"/>
    <w:rsid w:val="00665E69"/>
    <w:rsid w:val="006668FD"/>
    <w:rsid w:val="00666DEC"/>
    <w:rsid w:val="006676A1"/>
    <w:rsid w:val="00667F71"/>
    <w:rsid w:val="00670DB5"/>
    <w:rsid w:val="006714AC"/>
    <w:rsid w:val="00673F85"/>
    <w:rsid w:val="00675144"/>
    <w:rsid w:val="00675B50"/>
    <w:rsid w:val="00675C63"/>
    <w:rsid w:val="00675DD8"/>
    <w:rsid w:val="00676E1E"/>
    <w:rsid w:val="0067786E"/>
    <w:rsid w:val="00677A3E"/>
    <w:rsid w:val="00681507"/>
    <w:rsid w:val="0068182C"/>
    <w:rsid w:val="00681DFA"/>
    <w:rsid w:val="006825D6"/>
    <w:rsid w:val="0068280C"/>
    <w:rsid w:val="00682D86"/>
    <w:rsid w:val="00683097"/>
    <w:rsid w:val="006847F0"/>
    <w:rsid w:val="00684FF6"/>
    <w:rsid w:val="00686A00"/>
    <w:rsid w:val="00686CF1"/>
    <w:rsid w:val="00691560"/>
    <w:rsid w:val="00691F3F"/>
    <w:rsid w:val="006922F1"/>
    <w:rsid w:val="00692B57"/>
    <w:rsid w:val="0069339C"/>
    <w:rsid w:val="00693474"/>
    <w:rsid w:val="00693B4D"/>
    <w:rsid w:val="0069507B"/>
    <w:rsid w:val="00695F04"/>
    <w:rsid w:val="0069654F"/>
    <w:rsid w:val="00696E27"/>
    <w:rsid w:val="0069704D"/>
    <w:rsid w:val="006A0248"/>
    <w:rsid w:val="006A0314"/>
    <w:rsid w:val="006A175F"/>
    <w:rsid w:val="006A1B85"/>
    <w:rsid w:val="006A27FD"/>
    <w:rsid w:val="006A3263"/>
    <w:rsid w:val="006A3424"/>
    <w:rsid w:val="006A3DB3"/>
    <w:rsid w:val="006A3E3E"/>
    <w:rsid w:val="006A4298"/>
    <w:rsid w:val="006A5F2D"/>
    <w:rsid w:val="006A5F8D"/>
    <w:rsid w:val="006A69E2"/>
    <w:rsid w:val="006A7501"/>
    <w:rsid w:val="006A78B8"/>
    <w:rsid w:val="006A7B14"/>
    <w:rsid w:val="006A7B6B"/>
    <w:rsid w:val="006B060D"/>
    <w:rsid w:val="006B1026"/>
    <w:rsid w:val="006B1035"/>
    <w:rsid w:val="006B12D7"/>
    <w:rsid w:val="006B1464"/>
    <w:rsid w:val="006B316C"/>
    <w:rsid w:val="006B45D3"/>
    <w:rsid w:val="006B4941"/>
    <w:rsid w:val="006B4BFA"/>
    <w:rsid w:val="006B67FA"/>
    <w:rsid w:val="006B7D57"/>
    <w:rsid w:val="006C007E"/>
    <w:rsid w:val="006C04BD"/>
    <w:rsid w:val="006C0E87"/>
    <w:rsid w:val="006C1C87"/>
    <w:rsid w:val="006C2ABA"/>
    <w:rsid w:val="006C4C76"/>
    <w:rsid w:val="006C50CA"/>
    <w:rsid w:val="006C510E"/>
    <w:rsid w:val="006C7276"/>
    <w:rsid w:val="006D006C"/>
    <w:rsid w:val="006D06DA"/>
    <w:rsid w:val="006D130D"/>
    <w:rsid w:val="006D1A5D"/>
    <w:rsid w:val="006D1B69"/>
    <w:rsid w:val="006D2018"/>
    <w:rsid w:val="006D34F0"/>
    <w:rsid w:val="006D3735"/>
    <w:rsid w:val="006D4EBD"/>
    <w:rsid w:val="006D5DC6"/>
    <w:rsid w:val="006D60F7"/>
    <w:rsid w:val="006D6186"/>
    <w:rsid w:val="006D67E5"/>
    <w:rsid w:val="006D6F1F"/>
    <w:rsid w:val="006D6FD3"/>
    <w:rsid w:val="006D728D"/>
    <w:rsid w:val="006E19A1"/>
    <w:rsid w:val="006E2616"/>
    <w:rsid w:val="006E4204"/>
    <w:rsid w:val="006E4FF0"/>
    <w:rsid w:val="006E607B"/>
    <w:rsid w:val="006E7919"/>
    <w:rsid w:val="006F2B64"/>
    <w:rsid w:val="006F3466"/>
    <w:rsid w:val="006F3788"/>
    <w:rsid w:val="006F393E"/>
    <w:rsid w:val="006F3A1B"/>
    <w:rsid w:val="006F3FA8"/>
    <w:rsid w:val="006F4AE9"/>
    <w:rsid w:val="006F4DA6"/>
    <w:rsid w:val="006F6E0F"/>
    <w:rsid w:val="006F7335"/>
    <w:rsid w:val="006F7E5E"/>
    <w:rsid w:val="007004EE"/>
    <w:rsid w:val="00702C47"/>
    <w:rsid w:val="00703E47"/>
    <w:rsid w:val="00704DD8"/>
    <w:rsid w:val="00705AE3"/>
    <w:rsid w:val="00706483"/>
    <w:rsid w:val="00707ECB"/>
    <w:rsid w:val="007106BD"/>
    <w:rsid w:val="00711361"/>
    <w:rsid w:val="007124E2"/>
    <w:rsid w:val="0071299F"/>
    <w:rsid w:val="00712A76"/>
    <w:rsid w:val="00712BFE"/>
    <w:rsid w:val="00712C20"/>
    <w:rsid w:val="00712EFF"/>
    <w:rsid w:val="00713C3C"/>
    <w:rsid w:val="007142F2"/>
    <w:rsid w:val="00714F28"/>
    <w:rsid w:val="00714F9B"/>
    <w:rsid w:val="00715007"/>
    <w:rsid w:val="00715FFA"/>
    <w:rsid w:val="00717F7C"/>
    <w:rsid w:val="007211C6"/>
    <w:rsid w:val="0072277A"/>
    <w:rsid w:val="007230F6"/>
    <w:rsid w:val="00723249"/>
    <w:rsid w:val="00724247"/>
    <w:rsid w:val="00724EAC"/>
    <w:rsid w:val="00725985"/>
    <w:rsid w:val="00725A7F"/>
    <w:rsid w:val="00725B2A"/>
    <w:rsid w:val="007266D1"/>
    <w:rsid w:val="00726701"/>
    <w:rsid w:val="007269B2"/>
    <w:rsid w:val="00727EC0"/>
    <w:rsid w:val="00731148"/>
    <w:rsid w:val="007318FC"/>
    <w:rsid w:val="0073269D"/>
    <w:rsid w:val="00734624"/>
    <w:rsid w:val="007347EC"/>
    <w:rsid w:val="00734F97"/>
    <w:rsid w:val="007351E2"/>
    <w:rsid w:val="00737B19"/>
    <w:rsid w:val="00742C3B"/>
    <w:rsid w:val="00743AC5"/>
    <w:rsid w:val="00744D99"/>
    <w:rsid w:val="00745BF6"/>
    <w:rsid w:val="0074620F"/>
    <w:rsid w:val="00747099"/>
    <w:rsid w:val="00750262"/>
    <w:rsid w:val="00751352"/>
    <w:rsid w:val="00752A97"/>
    <w:rsid w:val="007531DA"/>
    <w:rsid w:val="007533FD"/>
    <w:rsid w:val="00753472"/>
    <w:rsid w:val="00753897"/>
    <w:rsid w:val="00753D80"/>
    <w:rsid w:val="0075410E"/>
    <w:rsid w:val="00754180"/>
    <w:rsid w:val="00756FB0"/>
    <w:rsid w:val="00757D11"/>
    <w:rsid w:val="00760980"/>
    <w:rsid w:val="007611C7"/>
    <w:rsid w:val="0076138D"/>
    <w:rsid w:val="007618B0"/>
    <w:rsid w:val="00761EB2"/>
    <w:rsid w:val="00761F8B"/>
    <w:rsid w:val="00762366"/>
    <w:rsid w:val="0076324B"/>
    <w:rsid w:val="00763447"/>
    <w:rsid w:val="0076566A"/>
    <w:rsid w:val="00765788"/>
    <w:rsid w:val="00766355"/>
    <w:rsid w:val="00767283"/>
    <w:rsid w:val="00767FA1"/>
    <w:rsid w:val="00770317"/>
    <w:rsid w:val="00770371"/>
    <w:rsid w:val="00770900"/>
    <w:rsid w:val="00770F93"/>
    <w:rsid w:val="0077100C"/>
    <w:rsid w:val="007712E0"/>
    <w:rsid w:val="0077570D"/>
    <w:rsid w:val="007765E4"/>
    <w:rsid w:val="00776AC6"/>
    <w:rsid w:val="0077705D"/>
    <w:rsid w:val="00777A06"/>
    <w:rsid w:val="00777F88"/>
    <w:rsid w:val="00780684"/>
    <w:rsid w:val="007819E3"/>
    <w:rsid w:val="007834E4"/>
    <w:rsid w:val="00783DB0"/>
    <w:rsid w:val="00783E8B"/>
    <w:rsid w:val="007845E4"/>
    <w:rsid w:val="00787C64"/>
    <w:rsid w:val="00790324"/>
    <w:rsid w:val="00791334"/>
    <w:rsid w:val="007918DF"/>
    <w:rsid w:val="00792885"/>
    <w:rsid w:val="0079357E"/>
    <w:rsid w:val="0079535C"/>
    <w:rsid w:val="00796890"/>
    <w:rsid w:val="007A06B7"/>
    <w:rsid w:val="007A17E4"/>
    <w:rsid w:val="007A1842"/>
    <w:rsid w:val="007A292A"/>
    <w:rsid w:val="007A325D"/>
    <w:rsid w:val="007A3398"/>
    <w:rsid w:val="007A4960"/>
    <w:rsid w:val="007A5BBA"/>
    <w:rsid w:val="007A5D95"/>
    <w:rsid w:val="007A6249"/>
    <w:rsid w:val="007A7A34"/>
    <w:rsid w:val="007B06EE"/>
    <w:rsid w:val="007B0C08"/>
    <w:rsid w:val="007B1F69"/>
    <w:rsid w:val="007B2A15"/>
    <w:rsid w:val="007B415D"/>
    <w:rsid w:val="007B544A"/>
    <w:rsid w:val="007B58BC"/>
    <w:rsid w:val="007B5D5A"/>
    <w:rsid w:val="007B5F58"/>
    <w:rsid w:val="007B6546"/>
    <w:rsid w:val="007B69EC"/>
    <w:rsid w:val="007C04F2"/>
    <w:rsid w:val="007C19D8"/>
    <w:rsid w:val="007C2EAB"/>
    <w:rsid w:val="007C3423"/>
    <w:rsid w:val="007C3A30"/>
    <w:rsid w:val="007C4066"/>
    <w:rsid w:val="007C4BA3"/>
    <w:rsid w:val="007C53E0"/>
    <w:rsid w:val="007C5BB8"/>
    <w:rsid w:val="007C6C3B"/>
    <w:rsid w:val="007D0ABA"/>
    <w:rsid w:val="007D14C2"/>
    <w:rsid w:val="007D22FE"/>
    <w:rsid w:val="007D2458"/>
    <w:rsid w:val="007D36E4"/>
    <w:rsid w:val="007D4740"/>
    <w:rsid w:val="007D4AC6"/>
    <w:rsid w:val="007D52D3"/>
    <w:rsid w:val="007D5C02"/>
    <w:rsid w:val="007D6945"/>
    <w:rsid w:val="007D6E05"/>
    <w:rsid w:val="007D7542"/>
    <w:rsid w:val="007D7586"/>
    <w:rsid w:val="007E0706"/>
    <w:rsid w:val="007E1464"/>
    <w:rsid w:val="007E1F38"/>
    <w:rsid w:val="007E2886"/>
    <w:rsid w:val="007E3B8F"/>
    <w:rsid w:val="007F06B0"/>
    <w:rsid w:val="007F06FE"/>
    <w:rsid w:val="007F0F5A"/>
    <w:rsid w:val="007F1015"/>
    <w:rsid w:val="007F1DD1"/>
    <w:rsid w:val="007F254D"/>
    <w:rsid w:val="007F47FB"/>
    <w:rsid w:val="007F4851"/>
    <w:rsid w:val="007F4941"/>
    <w:rsid w:val="007F4F5C"/>
    <w:rsid w:val="007F63D8"/>
    <w:rsid w:val="007F6D94"/>
    <w:rsid w:val="007F75B9"/>
    <w:rsid w:val="008019D2"/>
    <w:rsid w:val="00802368"/>
    <w:rsid w:val="00802809"/>
    <w:rsid w:val="00802A64"/>
    <w:rsid w:val="00802A6A"/>
    <w:rsid w:val="008035A4"/>
    <w:rsid w:val="00803CE8"/>
    <w:rsid w:val="008040D3"/>
    <w:rsid w:val="008042D7"/>
    <w:rsid w:val="008048A7"/>
    <w:rsid w:val="00804E24"/>
    <w:rsid w:val="008052DE"/>
    <w:rsid w:val="008054C6"/>
    <w:rsid w:val="00806981"/>
    <w:rsid w:val="00806CEB"/>
    <w:rsid w:val="008077AC"/>
    <w:rsid w:val="0081149B"/>
    <w:rsid w:val="008114E6"/>
    <w:rsid w:val="00811B8A"/>
    <w:rsid w:val="00812A67"/>
    <w:rsid w:val="008132D3"/>
    <w:rsid w:val="008133F2"/>
    <w:rsid w:val="00813527"/>
    <w:rsid w:val="008136F2"/>
    <w:rsid w:val="0081400E"/>
    <w:rsid w:val="00815CE6"/>
    <w:rsid w:val="00815FB5"/>
    <w:rsid w:val="00816127"/>
    <w:rsid w:val="008169C1"/>
    <w:rsid w:val="00816AE3"/>
    <w:rsid w:val="00816C35"/>
    <w:rsid w:val="00817026"/>
    <w:rsid w:val="00817497"/>
    <w:rsid w:val="00820784"/>
    <w:rsid w:val="00820C16"/>
    <w:rsid w:val="00822290"/>
    <w:rsid w:val="008227CD"/>
    <w:rsid w:val="00822BF1"/>
    <w:rsid w:val="00823183"/>
    <w:rsid w:val="0082384D"/>
    <w:rsid w:val="008247D7"/>
    <w:rsid w:val="00825D1B"/>
    <w:rsid w:val="008268D1"/>
    <w:rsid w:val="00827200"/>
    <w:rsid w:val="00827EEA"/>
    <w:rsid w:val="0083058D"/>
    <w:rsid w:val="00831583"/>
    <w:rsid w:val="008315E1"/>
    <w:rsid w:val="00832016"/>
    <w:rsid w:val="0083201C"/>
    <w:rsid w:val="00832760"/>
    <w:rsid w:val="00834276"/>
    <w:rsid w:val="00834806"/>
    <w:rsid w:val="00834F37"/>
    <w:rsid w:val="0083547A"/>
    <w:rsid w:val="0083557D"/>
    <w:rsid w:val="008363D1"/>
    <w:rsid w:val="00836765"/>
    <w:rsid w:val="00836EC5"/>
    <w:rsid w:val="008406D4"/>
    <w:rsid w:val="00840A34"/>
    <w:rsid w:val="00841CB6"/>
    <w:rsid w:val="00842019"/>
    <w:rsid w:val="0084264E"/>
    <w:rsid w:val="00842A38"/>
    <w:rsid w:val="00842F49"/>
    <w:rsid w:val="00843A9D"/>
    <w:rsid w:val="00844B27"/>
    <w:rsid w:val="0084693D"/>
    <w:rsid w:val="008478AE"/>
    <w:rsid w:val="00850243"/>
    <w:rsid w:val="00850992"/>
    <w:rsid w:val="00850F9A"/>
    <w:rsid w:val="00851485"/>
    <w:rsid w:val="008524FC"/>
    <w:rsid w:val="008534DA"/>
    <w:rsid w:val="008536E6"/>
    <w:rsid w:val="00853C1B"/>
    <w:rsid w:val="00853CE3"/>
    <w:rsid w:val="0085411C"/>
    <w:rsid w:val="00854998"/>
    <w:rsid w:val="00854C6D"/>
    <w:rsid w:val="0085549A"/>
    <w:rsid w:val="008571CF"/>
    <w:rsid w:val="0086057A"/>
    <w:rsid w:val="00861D90"/>
    <w:rsid w:val="008630FE"/>
    <w:rsid w:val="00863857"/>
    <w:rsid w:val="0086408C"/>
    <w:rsid w:val="0086454A"/>
    <w:rsid w:val="008647A5"/>
    <w:rsid w:val="00865247"/>
    <w:rsid w:val="008658B5"/>
    <w:rsid w:val="00866495"/>
    <w:rsid w:val="00866609"/>
    <w:rsid w:val="008675B2"/>
    <w:rsid w:val="00867D13"/>
    <w:rsid w:val="00871AF0"/>
    <w:rsid w:val="00871B23"/>
    <w:rsid w:val="0087248B"/>
    <w:rsid w:val="0087378D"/>
    <w:rsid w:val="0087476D"/>
    <w:rsid w:val="00874E65"/>
    <w:rsid w:val="00874FF5"/>
    <w:rsid w:val="00875222"/>
    <w:rsid w:val="008752A7"/>
    <w:rsid w:val="00875E8A"/>
    <w:rsid w:val="00876F2E"/>
    <w:rsid w:val="008778E9"/>
    <w:rsid w:val="0088126D"/>
    <w:rsid w:val="00881559"/>
    <w:rsid w:val="00882F47"/>
    <w:rsid w:val="00883A2E"/>
    <w:rsid w:val="00884514"/>
    <w:rsid w:val="0088491B"/>
    <w:rsid w:val="00886E3C"/>
    <w:rsid w:val="00886F4D"/>
    <w:rsid w:val="0088720C"/>
    <w:rsid w:val="008874F6"/>
    <w:rsid w:val="00887EBE"/>
    <w:rsid w:val="00887EE0"/>
    <w:rsid w:val="008916A6"/>
    <w:rsid w:val="00892A85"/>
    <w:rsid w:val="008933B4"/>
    <w:rsid w:val="00896349"/>
    <w:rsid w:val="00896E2B"/>
    <w:rsid w:val="00897202"/>
    <w:rsid w:val="008972A5"/>
    <w:rsid w:val="008975B3"/>
    <w:rsid w:val="008A16A2"/>
    <w:rsid w:val="008A1B87"/>
    <w:rsid w:val="008A1D95"/>
    <w:rsid w:val="008A2E4C"/>
    <w:rsid w:val="008A4248"/>
    <w:rsid w:val="008A438A"/>
    <w:rsid w:val="008A536B"/>
    <w:rsid w:val="008A5881"/>
    <w:rsid w:val="008A5AA7"/>
    <w:rsid w:val="008A6EA7"/>
    <w:rsid w:val="008A7D5B"/>
    <w:rsid w:val="008B06B5"/>
    <w:rsid w:val="008B12A3"/>
    <w:rsid w:val="008B1413"/>
    <w:rsid w:val="008B150C"/>
    <w:rsid w:val="008B1884"/>
    <w:rsid w:val="008B2341"/>
    <w:rsid w:val="008B2D32"/>
    <w:rsid w:val="008B36F0"/>
    <w:rsid w:val="008B405A"/>
    <w:rsid w:val="008B4F1B"/>
    <w:rsid w:val="008B60CC"/>
    <w:rsid w:val="008B6EFC"/>
    <w:rsid w:val="008C01BA"/>
    <w:rsid w:val="008C062D"/>
    <w:rsid w:val="008C0A7F"/>
    <w:rsid w:val="008C132A"/>
    <w:rsid w:val="008C2321"/>
    <w:rsid w:val="008C31EF"/>
    <w:rsid w:val="008C3242"/>
    <w:rsid w:val="008C37F0"/>
    <w:rsid w:val="008C389A"/>
    <w:rsid w:val="008C3C9B"/>
    <w:rsid w:val="008C4DE2"/>
    <w:rsid w:val="008C5049"/>
    <w:rsid w:val="008C5A9B"/>
    <w:rsid w:val="008C6274"/>
    <w:rsid w:val="008C6313"/>
    <w:rsid w:val="008C714F"/>
    <w:rsid w:val="008D0A91"/>
    <w:rsid w:val="008D384C"/>
    <w:rsid w:val="008D3BEA"/>
    <w:rsid w:val="008D3D23"/>
    <w:rsid w:val="008D437C"/>
    <w:rsid w:val="008D5B11"/>
    <w:rsid w:val="008D7CA1"/>
    <w:rsid w:val="008E088A"/>
    <w:rsid w:val="008E171B"/>
    <w:rsid w:val="008E1F37"/>
    <w:rsid w:val="008E1FC0"/>
    <w:rsid w:val="008E21F5"/>
    <w:rsid w:val="008E2727"/>
    <w:rsid w:val="008E2A36"/>
    <w:rsid w:val="008E316E"/>
    <w:rsid w:val="008E4070"/>
    <w:rsid w:val="008E4FFD"/>
    <w:rsid w:val="008E55F4"/>
    <w:rsid w:val="008E6523"/>
    <w:rsid w:val="008E66AB"/>
    <w:rsid w:val="008E7626"/>
    <w:rsid w:val="008E7DCE"/>
    <w:rsid w:val="008F05A5"/>
    <w:rsid w:val="008F12F0"/>
    <w:rsid w:val="008F1BEA"/>
    <w:rsid w:val="008F3568"/>
    <w:rsid w:val="008F387C"/>
    <w:rsid w:val="008F38B6"/>
    <w:rsid w:val="008F4936"/>
    <w:rsid w:val="008F4FAD"/>
    <w:rsid w:val="008F6504"/>
    <w:rsid w:val="008F669F"/>
    <w:rsid w:val="008F77C7"/>
    <w:rsid w:val="008F7D7D"/>
    <w:rsid w:val="0090157F"/>
    <w:rsid w:val="00901C52"/>
    <w:rsid w:val="00902A6E"/>
    <w:rsid w:val="00902AD6"/>
    <w:rsid w:val="0090337F"/>
    <w:rsid w:val="0090409E"/>
    <w:rsid w:val="00905395"/>
    <w:rsid w:val="00905557"/>
    <w:rsid w:val="009068EE"/>
    <w:rsid w:val="00906A41"/>
    <w:rsid w:val="00906AE3"/>
    <w:rsid w:val="009106CD"/>
    <w:rsid w:val="0091136D"/>
    <w:rsid w:val="00912313"/>
    <w:rsid w:val="00912A97"/>
    <w:rsid w:val="00913407"/>
    <w:rsid w:val="00914336"/>
    <w:rsid w:val="009144D8"/>
    <w:rsid w:val="00914E28"/>
    <w:rsid w:val="00915EE8"/>
    <w:rsid w:val="00915F4F"/>
    <w:rsid w:val="0091611F"/>
    <w:rsid w:val="00916B1B"/>
    <w:rsid w:val="009171DC"/>
    <w:rsid w:val="00917ADF"/>
    <w:rsid w:val="00917F05"/>
    <w:rsid w:val="00921474"/>
    <w:rsid w:val="0092190F"/>
    <w:rsid w:val="009219C9"/>
    <w:rsid w:val="00921E34"/>
    <w:rsid w:val="00922880"/>
    <w:rsid w:val="009237C5"/>
    <w:rsid w:val="00924252"/>
    <w:rsid w:val="00925E1C"/>
    <w:rsid w:val="0092677B"/>
    <w:rsid w:val="00926CB4"/>
    <w:rsid w:val="009302D6"/>
    <w:rsid w:val="00930A33"/>
    <w:rsid w:val="00932A6A"/>
    <w:rsid w:val="00932BE2"/>
    <w:rsid w:val="009336E1"/>
    <w:rsid w:val="00933C34"/>
    <w:rsid w:val="00933F70"/>
    <w:rsid w:val="0093478D"/>
    <w:rsid w:val="00934CCC"/>
    <w:rsid w:val="00934D07"/>
    <w:rsid w:val="0093539D"/>
    <w:rsid w:val="009362AC"/>
    <w:rsid w:val="0093668A"/>
    <w:rsid w:val="00937701"/>
    <w:rsid w:val="0094077C"/>
    <w:rsid w:val="0094099A"/>
    <w:rsid w:val="00940BEF"/>
    <w:rsid w:val="00941A97"/>
    <w:rsid w:val="009428BC"/>
    <w:rsid w:val="00942C17"/>
    <w:rsid w:val="009430A2"/>
    <w:rsid w:val="00943386"/>
    <w:rsid w:val="009438F8"/>
    <w:rsid w:val="009457F0"/>
    <w:rsid w:val="00945EF9"/>
    <w:rsid w:val="00946612"/>
    <w:rsid w:val="009469A6"/>
    <w:rsid w:val="009476B1"/>
    <w:rsid w:val="00947A27"/>
    <w:rsid w:val="00950F38"/>
    <w:rsid w:val="00951DFE"/>
    <w:rsid w:val="00952E3A"/>
    <w:rsid w:val="00953465"/>
    <w:rsid w:val="00955941"/>
    <w:rsid w:val="00955A6F"/>
    <w:rsid w:val="00956483"/>
    <w:rsid w:val="00956528"/>
    <w:rsid w:val="00956DAB"/>
    <w:rsid w:val="0096170B"/>
    <w:rsid w:val="0096180C"/>
    <w:rsid w:val="00962A5D"/>
    <w:rsid w:val="00963B43"/>
    <w:rsid w:val="009675DC"/>
    <w:rsid w:val="00967933"/>
    <w:rsid w:val="00970F67"/>
    <w:rsid w:val="009713FD"/>
    <w:rsid w:val="00972744"/>
    <w:rsid w:val="009727D6"/>
    <w:rsid w:val="009757A2"/>
    <w:rsid w:val="0097585D"/>
    <w:rsid w:val="00975E7C"/>
    <w:rsid w:val="00976034"/>
    <w:rsid w:val="0097617A"/>
    <w:rsid w:val="00977098"/>
    <w:rsid w:val="009772FE"/>
    <w:rsid w:val="00980E2A"/>
    <w:rsid w:val="00982AF3"/>
    <w:rsid w:val="009833D4"/>
    <w:rsid w:val="00983DAB"/>
    <w:rsid w:val="00983DFA"/>
    <w:rsid w:val="009845EE"/>
    <w:rsid w:val="00984A1B"/>
    <w:rsid w:val="00985504"/>
    <w:rsid w:val="0098676D"/>
    <w:rsid w:val="00987960"/>
    <w:rsid w:val="00990306"/>
    <w:rsid w:val="00990DCE"/>
    <w:rsid w:val="009915B1"/>
    <w:rsid w:val="00991FDE"/>
    <w:rsid w:val="0099381C"/>
    <w:rsid w:val="00993A0D"/>
    <w:rsid w:val="00993C32"/>
    <w:rsid w:val="009942F6"/>
    <w:rsid w:val="009968DF"/>
    <w:rsid w:val="00997E5C"/>
    <w:rsid w:val="009A16A8"/>
    <w:rsid w:val="009A2584"/>
    <w:rsid w:val="009A269B"/>
    <w:rsid w:val="009A3562"/>
    <w:rsid w:val="009A3B12"/>
    <w:rsid w:val="009A4360"/>
    <w:rsid w:val="009A5403"/>
    <w:rsid w:val="009A6502"/>
    <w:rsid w:val="009A6515"/>
    <w:rsid w:val="009A6B86"/>
    <w:rsid w:val="009A6C5B"/>
    <w:rsid w:val="009A6E98"/>
    <w:rsid w:val="009A792C"/>
    <w:rsid w:val="009B0986"/>
    <w:rsid w:val="009B0C3D"/>
    <w:rsid w:val="009B0E58"/>
    <w:rsid w:val="009B3728"/>
    <w:rsid w:val="009B544C"/>
    <w:rsid w:val="009B61DB"/>
    <w:rsid w:val="009B6686"/>
    <w:rsid w:val="009B69AE"/>
    <w:rsid w:val="009B712D"/>
    <w:rsid w:val="009B7952"/>
    <w:rsid w:val="009B7FDA"/>
    <w:rsid w:val="009C1A5F"/>
    <w:rsid w:val="009C2AAC"/>
    <w:rsid w:val="009C31E0"/>
    <w:rsid w:val="009C3476"/>
    <w:rsid w:val="009C374F"/>
    <w:rsid w:val="009C6403"/>
    <w:rsid w:val="009C6A65"/>
    <w:rsid w:val="009C7DBB"/>
    <w:rsid w:val="009D0C13"/>
    <w:rsid w:val="009D0C77"/>
    <w:rsid w:val="009D11A1"/>
    <w:rsid w:val="009D2365"/>
    <w:rsid w:val="009D27F7"/>
    <w:rsid w:val="009D2F4E"/>
    <w:rsid w:val="009D3A3A"/>
    <w:rsid w:val="009D549A"/>
    <w:rsid w:val="009D59A1"/>
    <w:rsid w:val="009D5BF0"/>
    <w:rsid w:val="009D6626"/>
    <w:rsid w:val="009D663F"/>
    <w:rsid w:val="009D7178"/>
    <w:rsid w:val="009D7875"/>
    <w:rsid w:val="009D790D"/>
    <w:rsid w:val="009E19FB"/>
    <w:rsid w:val="009E23CC"/>
    <w:rsid w:val="009E27E1"/>
    <w:rsid w:val="009E298C"/>
    <w:rsid w:val="009E31FE"/>
    <w:rsid w:val="009E3E27"/>
    <w:rsid w:val="009E455D"/>
    <w:rsid w:val="009E702B"/>
    <w:rsid w:val="009E725B"/>
    <w:rsid w:val="009E72E7"/>
    <w:rsid w:val="009E7499"/>
    <w:rsid w:val="009E78DC"/>
    <w:rsid w:val="009E7985"/>
    <w:rsid w:val="009E7C3D"/>
    <w:rsid w:val="009F0EFA"/>
    <w:rsid w:val="009F3B81"/>
    <w:rsid w:val="009F45F4"/>
    <w:rsid w:val="009F497E"/>
    <w:rsid w:val="009F4DBE"/>
    <w:rsid w:val="009F4E8F"/>
    <w:rsid w:val="009F51DD"/>
    <w:rsid w:val="009F5DA4"/>
    <w:rsid w:val="009F6C6A"/>
    <w:rsid w:val="009F709C"/>
    <w:rsid w:val="009F7591"/>
    <w:rsid w:val="00A02614"/>
    <w:rsid w:val="00A02B99"/>
    <w:rsid w:val="00A0321C"/>
    <w:rsid w:val="00A03C2D"/>
    <w:rsid w:val="00A045AC"/>
    <w:rsid w:val="00A052C8"/>
    <w:rsid w:val="00A06527"/>
    <w:rsid w:val="00A071FF"/>
    <w:rsid w:val="00A11C4C"/>
    <w:rsid w:val="00A1221E"/>
    <w:rsid w:val="00A12A31"/>
    <w:rsid w:val="00A12E1D"/>
    <w:rsid w:val="00A137E3"/>
    <w:rsid w:val="00A140C9"/>
    <w:rsid w:val="00A157F5"/>
    <w:rsid w:val="00A15E29"/>
    <w:rsid w:val="00A16724"/>
    <w:rsid w:val="00A17B98"/>
    <w:rsid w:val="00A206A9"/>
    <w:rsid w:val="00A23412"/>
    <w:rsid w:val="00A24304"/>
    <w:rsid w:val="00A24F26"/>
    <w:rsid w:val="00A25052"/>
    <w:rsid w:val="00A2632F"/>
    <w:rsid w:val="00A26C23"/>
    <w:rsid w:val="00A27D87"/>
    <w:rsid w:val="00A27F13"/>
    <w:rsid w:val="00A31F92"/>
    <w:rsid w:val="00A3355C"/>
    <w:rsid w:val="00A36801"/>
    <w:rsid w:val="00A36B8D"/>
    <w:rsid w:val="00A37A69"/>
    <w:rsid w:val="00A37D60"/>
    <w:rsid w:val="00A40DED"/>
    <w:rsid w:val="00A40EC7"/>
    <w:rsid w:val="00A42026"/>
    <w:rsid w:val="00A4222B"/>
    <w:rsid w:val="00A43448"/>
    <w:rsid w:val="00A439E5"/>
    <w:rsid w:val="00A43C3E"/>
    <w:rsid w:val="00A455E2"/>
    <w:rsid w:val="00A506C5"/>
    <w:rsid w:val="00A529E4"/>
    <w:rsid w:val="00A52C61"/>
    <w:rsid w:val="00A547F7"/>
    <w:rsid w:val="00A54ACF"/>
    <w:rsid w:val="00A554EA"/>
    <w:rsid w:val="00A55C9E"/>
    <w:rsid w:val="00A55D6F"/>
    <w:rsid w:val="00A56DD5"/>
    <w:rsid w:val="00A56E66"/>
    <w:rsid w:val="00A57351"/>
    <w:rsid w:val="00A57AB2"/>
    <w:rsid w:val="00A57FAB"/>
    <w:rsid w:val="00A57FE4"/>
    <w:rsid w:val="00A60010"/>
    <w:rsid w:val="00A61984"/>
    <w:rsid w:val="00A61BF5"/>
    <w:rsid w:val="00A61E21"/>
    <w:rsid w:val="00A62BE4"/>
    <w:rsid w:val="00A62DDB"/>
    <w:rsid w:val="00A63A45"/>
    <w:rsid w:val="00A647E7"/>
    <w:rsid w:val="00A65755"/>
    <w:rsid w:val="00A65A45"/>
    <w:rsid w:val="00A65BAD"/>
    <w:rsid w:val="00A67094"/>
    <w:rsid w:val="00A673A7"/>
    <w:rsid w:val="00A67E11"/>
    <w:rsid w:val="00A67EA0"/>
    <w:rsid w:val="00A70050"/>
    <w:rsid w:val="00A706EE"/>
    <w:rsid w:val="00A70A15"/>
    <w:rsid w:val="00A70FDA"/>
    <w:rsid w:val="00A7220C"/>
    <w:rsid w:val="00A7226C"/>
    <w:rsid w:val="00A72B19"/>
    <w:rsid w:val="00A73032"/>
    <w:rsid w:val="00A74377"/>
    <w:rsid w:val="00A750AA"/>
    <w:rsid w:val="00A767B3"/>
    <w:rsid w:val="00A76AC7"/>
    <w:rsid w:val="00A77046"/>
    <w:rsid w:val="00A7749B"/>
    <w:rsid w:val="00A7793B"/>
    <w:rsid w:val="00A77D7E"/>
    <w:rsid w:val="00A77E75"/>
    <w:rsid w:val="00A809E0"/>
    <w:rsid w:val="00A80E91"/>
    <w:rsid w:val="00A81B65"/>
    <w:rsid w:val="00A826D8"/>
    <w:rsid w:val="00A82E39"/>
    <w:rsid w:val="00A82E8B"/>
    <w:rsid w:val="00A8387C"/>
    <w:rsid w:val="00A84025"/>
    <w:rsid w:val="00A8446E"/>
    <w:rsid w:val="00A8492B"/>
    <w:rsid w:val="00A85FCE"/>
    <w:rsid w:val="00A90B17"/>
    <w:rsid w:val="00A90B7F"/>
    <w:rsid w:val="00A93091"/>
    <w:rsid w:val="00A94D54"/>
    <w:rsid w:val="00A957B3"/>
    <w:rsid w:val="00A958FC"/>
    <w:rsid w:val="00A9595D"/>
    <w:rsid w:val="00A95BBE"/>
    <w:rsid w:val="00A95D06"/>
    <w:rsid w:val="00A966D6"/>
    <w:rsid w:val="00A96954"/>
    <w:rsid w:val="00A96A73"/>
    <w:rsid w:val="00A97340"/>
    <w:rsid w:val="00A977B5"/>
    <w:rsid w:val="00AA1882"/>
    <w:rsid w:val="00AA1C8D"/>
    <w:rsid w:val="00AA2427"/>
    <w:rsid w:val="00AA2786"/>
    <w:rsid w:val="00AA5314"/>
    <w:rsid w:val="00AA5AA9"/>
    <w:rsid w:val="00AA5DA4"/>
    <w:rsid w:val="00AA6C7A"/>
    <w:rsid w:val="00AA7640"/>
    <w:rsid w:val="00AA7AE1"/>
    <w:rsid w:val="00AA7E2B"/>
    <w:rsid w:val="00AB0D3D"/>
    <w:rsid w:val="00AB1732"/>
    <w:rsid w:val="00AB2F35"/>
    <w:rsid w:val="00AB56AB"/>
    <w:rsid w:val="00AB5758"/>
    <w:rsid w:val="00AB6F6F"/>
    <w:rsid w:val="00AC00B0"/>
    <w:rsid w:val="00AC3C58"/>
    <w:rsid w:val="00AC40D0"/>
    <w:rsid w:val="00AC431A"/>
    <w:rsid w:val="00AC61C3"/>
    <w:rsid w:val="00AC7292"/>
    <w:rsid w:val="00AC7788"/>
    <w:rsid w:val="00AC7F51"/>
    <w:rsid w:val="00AD0B36"/>
    <w:rsid w:val="00AD182D"/>
    <w:rsid w:val="00AD22C1"/>
    <w:rsid w:val="00AD2CFE"/>
    <w:rsid w:val="00AD3208"/>
    <w:rsid w:val="00AD37E7"/>
    <w:rsid w:val="00AD401A"/>
    <w:rsid w:val="00AD4145"/>
    <w:rsid w:val="00AD4C0B"/>
    <w:rsid w:val="00AD5017"/>
    <w:rsid w:val="00AD50C5"/>
    <w:rsid w:val="00AD5FCD"/>
    <w:rsid w:val="00AD67D2"/>
    <w:rsid w:val="00AD79EB"/>
    <w:rsid w:val="00AE0A7D"/>
    <w:rsid w:val="00AE0B3B"/>
    <w:rsid w:val="00AE1E9F"/>
    <w:rsid w:val="00AE2A1B"/>
    <w:rsid w:val="00AE3605"/>
    <w:rsid w:val="00AE369E"/>
    <w:rsid w:val="00AE438E"/>
    <w:rsid w:val="00AE4639"/>
    <w:rsid w:val="00AE4CEA"/>
    <w:rsid w:val="00AE65A3"/>
    <w:rsid w:val="00AE69FC"/>
    <w:rsid w:val="00AE6FD3"/>
    <w:rsid w:val="00AE7A7B"/>
    <w:rsid w:val="00AF2EBC"/>
    <w:rsid w:val="00AF2F38"/>
    <w:rsid w:val="00AF3322"/>
    <w:rsid w:val="00AF3C9D"/>
    <w:rsid w:val="00AF3F49"/>
    <w:rsid w:val="00AF4A79"/>
    <w:rsid w:val="00AF4CF9"/>
    <w:rsid w:val="00AF54E4"/>
    <w:rsid w:val="00AF5676"/>
    <w:rsid w:val="00AF6931"/>
    <w:rsid w:val="00AF6B7D"/>
    <w:rsid w:val="00AF7CEE"/>
    <w:rsid w:val="00B012FE"/>
    <w:rsid w:val="00B01575"/>
    <w:rsid w:val="00B01DCC"/>
    <w:rsid w:val="00B02B8A"/>
    <w:rsid w:val="00B02F22"/>
    <w:rsid w:val="00B036DF"/>
    <w:rsid w:val="00B03BE6"/>
    <w:rsid w:val="00B03CAA"/>
    <w:rsid w:val="00B051DD"/>
    <w:rsid w:val="00B05641"/>
    <w:rsid w:val="00B07DD9"/>
    <w:rsid w:val="00B1149B"/>
    <w:rsid w:val="00B1186F"/>
    <w:rsid w:val="00B11E53"/>
    <w:rsid w:val="00B13D90"/>
    <w:rsid w:val="00B14632"/>
    <w:rsid w:val="00B14B86"/>
    <w:rsid w:val="00B14C26"/>
    <w:rsid w:val="00B14D4E"/>
    <w:rsid w:val="00B156AF"/>
    <w:rsid w:val="00B161BF"/>
    <w:rsid w:val="00B16FF8"/>
    <w:rsid w:val="00B17512"/>
    <w:rsid w:val="00B17F2C"/>
    <w:rsid w:val="00B17FCD"/>
    <w:rsid w:val="00B2041B"/>
    <w:rsid w:val="00B20840"/>
    <w:rsid w:val="00B20A4D"/>
    <w:rsid w:val="00B21284"/>
    <w:rsid w:val="00B2240C"/>
    <w:rsid w:val="00B24850"/>
    <w:rsid w:val="00B24CF2"/>
    <w:rsid w:val="00B265BA"/>
    <w:rsid w:val="00B267C2"/>
    <w:rsid w:val="00B307F4"/>
    <w:rsid w:val="00B3151E"/>
    <w:rsid w:val="00B316A7"/>
    <w:rsid w:val="00B31B85"/>
    <w:rsid w:val="00B338EC"/>
    <w:rsid w:val="00B33F75"/>
    <w:rsid w:val="00B3433C"/>
    <w:rsid w:val="00B34E32"/>
    <w:rsid w:val="00B35760"/>
    <w:rsid w:val="00B35AC5"/>
    <w:rsid w:val="00B3686A"/>
    <w:rsid w:val="00B36AB0"/>
    <w:rsid w:val="00B36ABA"/>
    <w:rsid w:val="00B376A5"/>
    <w:rsid w:val="00B40848"/>
    <w:rsid w:val="00B408D8"/>
    <w:rsid w:val="00B40A45"/>
    <w:rsid w:val="00B42282"/>
    <w:rsid w:val="00B42E3C"/>
    <w:rsid w:val="00B435F5"/>
    <w:rsid w:val="00B4372A"/>
    <w:rsid w:val="00B43ED2"/>
    <w:rsid w:val="00B44905"/>
    <w:rsid w:val="00B479AF"/>
    <w:rsid w:val="00B52285"/>
    <w:rsid w:val="00B52821"/>
    <w:rsid w:val="00B5333A"/>
    <w:rsid w:val="00B53475"/>
    <w:rsid w:val="00B5362A"/>
    <w:rsid w:val="00B542BB"/>
    <w:rsid w:val="00B54E6D"/>
    <w:rsid w:val="00B5606C"/>
    <w:rsid w:val="00B56758"/>
    <w:rsid w:val="00B60ED6"/>
    <w:rsid w:val="00B61B7A"/>
    <w:rsid w:val="00B62608"/>
    <w:rsid w:val="00B6269F"/>
    <w:rsid w:val="00B62CFF"/>
    <w:rsid w:val="00B63014"/>
    <w:rsid w:val="00B631A2"/>
    <w:rsid w:val="00B638DF"/>
    <w:rsid w:val="00B63E48"/>
    <w:rsid w:val="00B6414D"/>
    <w:rsid w:val="00B6502A"/>
    <w:rsid w:val="00B65098"/>
    <w:rsid w:val="00B6576B"/>
    <w:rsid w:val="00B66134"/>
    <w:rsid w:val="00B6683F"/>
    <w:rsid w:val="00B66F26"/>
    <w:rsid w:val="00B67410"/>
    <w:rsid w:val="00B67D4C"/>
    <w:rsid w:val="00B715C4"/>
    <w:rsid w:val="00B7170D"/>
    <w:rsid w:val="00B723B7"/>
    <w:rsid w:val="00B7368A"/>
    <w:rsid w:val="00B7372D"/>
    <w:rsid w:val="00B74197"/>
    <w:rsid w:val="00B75F50"/>
    <w:rsid w:val="00B76F9E"/>
    <w:rsid w:val="00B807F7"/>
    <w:rsid w:val="00B80BB5"/>
    <w:rsid w:val="00B81449"/>
    <w:rsid w:val="00B818BE"/>
    <w:rsid w:val="00B8260D"/>
    <w:rsid w:val="00B82F5E"/>
    <w:rsid w:val="00B834D4"/>
    <w:rsid w:val="00B84043"/>
    <w:rsid w:val="00B84149"/>
    <w:rsid w:val="00B852E3"/>
    <w:rsid w:val="00B85A8E"/>
    <w:rsid w:val="00B86FB3"/>
    <w:rsid w:val="00B87A33"/>
    <w:rsid w:val="00B90A67"/>
    <w:rsid w:val="00B92C88"/>
    <w:rsid w:val="00B93258"/>
    <w:rsid w:val="00B93E03"/>
    <w:rsid w:val="00B95292"/>
    <w:rsid w:val="00B95301"/>
    <w:rsid w:val="00B953ED"/>
    <w:rsid w:val="00B95950"/>
    <w:rsid w:val="00B95BCE"/>
    <w:rsid w:val="00B96B59"/>
    <w:rsid w:val="00B97288"/>
    <w:rsid w:val="00B9749E"/>
    <w:rsid w:val="00B97E33"/>
    <w:rsid w:val="00BA2138"/>
    <w:rsid w:val="00BA361D"/>
    <w:rsid w:val="00BA40AB"/>
    <w:rsid w:val="00BA4AD4"/>
    <w:rsid w:val="00BA671E"/>
    <w:rsid w:val="00BA78B3"/>
    <w:rsid w:val="00BB0B65"/>
    <w:rsid w:val="00BB0E9F"/>
    <w:rsid w:val="00BB0FC5"/>
    <w:rsid w:val="00BB1A0C"/>
    <w:rsid w:val="00BB27F5"/>
    <w:rsid w:val="00BB2B3E"/>
    <w:rsid w:val="00BB3124"/>
    <w:rsid w:val="00BB3738"/>
    <w:rsid w:val="00BB4024"/>
    <w:rsid w:val="00BB408E"/>
    <w:rsid w:val="00BB5429"/>
    <w:rsid w:val="00BB5F76"/>
    <w:rsid w:val="00BB62B0"/>
    <w:rsid w:val="00BB644E"/>
    <w:rsid w:val="00BB6C89"/>
    <w:rsid w:val="00BB758D"/>
    <w:rsid w:val="00BB77C1"/>
    <w:rsid w:val="00BB7CE3"/>
    <w:rsid w:val="00BB7F70"/>
    <w:rsid w:val="00BC060F"/>
    <w:rsid w:val="00BC07C9"/>
    <w:rsid w:val="00BC07FA"/>
    <w:rsid w:val="00BC17AB"/>
    <w:rsid w:val="00BC1AF8"/>
    <w:rsid w:val="00BC26E2"/>
    <w:rsid w:val="00BC2DB7"/>
    <w:rsid w:val="00BC2E05"/>
    <w:rsid w:val="00BC3878"/>
    <w:rsid w:val="00BC3C91"/>
    <w:rsid w:val="00BC4BD3"/>
    <w:rsid w:val="00BC517E"/>
    <w:rsid w:val="00BC6419"/>
    <w:rsid w:val="00BC71ED"/>
    <w:rsid w:val="00BC7729"/>
    <w:rsid w:val="00BD056F"/>
    <w:rsid w:val="00BD158E"/>
    <w:rsid w:val="00BD1767"/>
    <w:rsid w:val="00BD2CE0"/>
    <w:rsid w:val="00BD329C"/>
    <w:rsid w:val="00BD4F15"/>
    <w:rsid w:val="00BD539C"/>
    <w:rsid w:val="00BE0ED6"/>
    <w:rsid w:val="00BE15C8"/>
    <w:rsid w:val="00BE27FC"/>
    <w:rsid w:val="00BE315D"/>
    <w:rsid w:val="00BE37E6"/>
    <w:rsid w:val="00BE3810"/>
    <w:rsid w:val="00BE3B3D"/>
    <w:rsid w:val="00BE6043"/>
    <w:rsid w:val="00BE6E81"/>
    <w:rsid w:val="00BE7B2D"/>
    <w:rsid w:val="00BF0FC4"/>
    <w:rsid w:val="00BF110C"/>
    <w:rsid w:val="00BF15AD"/>
    <w:rsid w:val="00BF41AA"/>
    <w:rsid w:val="00BF4825"/>
    <w:rsid w:val="00BF5A09"/>
    <w:rsid w:val="00BF7168"/>
    <w:rsid w:val="00BF7B4E"/>
    <w:rsid w:val="00C003C2"/>
    <w:rsid w:val="00C005BB"/>
    <w:rsid w:val="00C01446"/>
    <w:rsid w:val="00C01659"/>
    <w:rsid w:val="00C01A42"/>
    <w:rsid w:val="00C01EE1"/>
    <w:rsid w:val="00C0389D"/>
    <w:rsid w:val="00C04014"/>
    <w:rsid w:val="00C0463D"/>
    <w:rsid w:val="00C04A45"/>
    <w:rsid w:val="00C055B8"/>
    <w:rsid w:val="00C05F3B"/>
    <w:rsid w:val="00C06DC4"/>
    <w:rsid w:val="00C07D79"/>
    <w:rsid w:val="00C10FA2"/>
    <w:rsid w:val="00C11142"/>
    <w:rsid w:val="00C11798"/>
    <w:rsid w:val="00C119F7"/>
    <w:rsid w:val="00C11A37"/>
    <w:rsid w:val="00C122F2"/>
    <w:rsid w:val="00C128CB"/>
    <w:rsid w:val="00C12DDD"/>
    <w:rsid w:val="00C13263"/>
    <w:rsid w:val="00C13DB9"/>
    <w:rsid w:val="00C140B2"/>
    <w:rsid w:val="00C14217"/>
    <w:rsid w:val="00C1421E"/>
    <w:rsid w:val="00C147A3"/>
    <w:rsid w:val="00C1509A"/>
    <w:rsid w:val="00C1613C"/>
    <w:rsid w:val="00C16FA3"/>
    <w:rsid w:val="00C177A8"/>
    <w:rsid w:val="00C177C3"/>
    <w:rsid w:val="00C2039D"/>
    <w:rsid w:val="00C20549"/>
    <w:rsid w:val="00C209C2"/>
    <w:rsid w:val="00C20C27"/>
    <w:rsid w:val="00C2186F"/>
    <w:rsid w:val="00C22202"/>
    <w:rsid w:val="00C23EA4"/>
    <w:rsid w:val="00C2448D"/>
    <w:rsid w:val="00C24894"/>
    <w:rsid w:val="00C2611D"/>
    <w:rsid w:val="00C26A04"/>
    <w:rsid w:val="00C26CCE"/>
    <w:rsid w:val="00C26E57"/>
    <w:rsid w:val="00C27415"/>
    <w:rsid w:val="00C33546"/>
    <w:rsid w:val="00C33ABD"/>
    <w:rsid w:val="00C33F61"/>
    <w:rsid w:val="00C3417B"/>
    <w:rsid w:val="00C347B6"/>
    <w:rsid w:val="00C348F6"/>
    <w:rsid w:val="00C34AD7"/>
    <w:rsid w:val="00C35B3C"/>
    <w:rsid w:val="00C36173"/>
    <w:rsid w:val="00C37553"/>
    <w:rsid w:val="00C378E1"/>
    <w:rsid w:val="00C4056A"/>
    <w:rsid w:val="00C40FF9"/>
    <w:rsid w:val="00C411D8"/>
    <w:rsid w:val="00C41417"/>
    <w:rsid w:val="00C4289E"/>
    <w:rsid w:val="00C43978"/>
    <w:rsid w:val="00C447DF"/>
    <w:rsid w:val="00C45CA1"/>
    <w:rsid w:val="00C46192"/>
    <w:rsid w:val="00C46968"/>
    <w:rsid w:val="00C46DE7"/>
    <w:rsid w:val="00C477AB"/>
    <w:rsid w:val="00C477CC"/>
    <w:rsid w:val="00C503B7"/>
    <w:rsid w:val="00C50580"/>
    <w:rsid w:val="00C515F5"/>
    <w:rsid w:val="00C517A1"/>
    <w:rsid w:val="00C51A18"/>
    <w:rsid w:val="00C51B9C"/>
    <w:rsid w:val="00C51F32"/>
    <w:rsid w:val="00C521EC"/>
    <w:rsid w:val="00C52684"/>
    <w:rsid w:val="00C54DEF"/>
    <w:rsid w:val="00C550D7"/>
    <w:rsid w:val="00C5513C"/>
    <w:rsid w:val="00C5550F"/>
    <w:rsid w:val="00C55CBB"/>
    <w:rsid w:val="00C56C81"/>
    <w:rsid w:val="00C6012C"/>
    <w:rsid w:val="00C605AE"/>
    <w:rsid w:val="00C61FF3"/>
    <w:rsid w:val="00C63E24"/>
    <w:rsid w:val="00C641A8"/>
    <w:rsid w:val="00C67DC0"/>
    <w:rsid w:val="00C7000C"/>
    <w:rsid w:val="00C70A5D"/>
    <w:rsid w:val="00C713C9"/>
    <w:rsid w:val="00C71B00"/>
    <w:rsid w:val="00C71E3C"/>
    <w:rsid w:val="00C7223C"/>
    <w:rsid w:val="00C72702"/>
    <w:rsid w:val="00C7276C"/>
    <w:rsid w:val="00C73321"/>
    <w:rsid w:val="00C7347A"/>
    <w:rsid w:val="00C75064"/>
    <w:rsid w:val="00C758D4"/>
    <w:rsid w:val="00C76597"/>
    <w:rsid w:val="00C778D8"/>
    <w:rsid w:val="00C77AD9"/>
    <w:rsid w:val="00C8033E"/>
    <w:rsid w:val="00C811A9"/>
    <w:rsid w:val="00C81C2D"/>
    <w:rsid w:val="00C839E8"/>
    <w:rsid w:val="00C84997"/>
    <w:rsid w:val="00C850AE"/>
    <w:rsid w:val="00C85470"/>
    <w:rsid w:val="00C8620E"/>
    <w:rsid w:val="00C86826"/>
    <w:rsid w:val="00C86832"/>
    <w:rsid w:val="00C8703C"/>
    <w:rsid w:val="00C9009B"/>
    <w:rsid w:val="00C90A94"/>
    <w:rsid w:val="00C90FDE"/>
    <w:rsid w:val="00C911A2"/>
    <w:rsid w:val="00C92D09"/>
    <w:rsid w:val="00C92F0B"/>
    <w:rsid w:val="00C954ED"/>
    <w:rsid w:val="00C95C44"/>
    <w:rsid w:val="00C97731"/>
    <w:rsid w:val="00CA0398"/>
    <w:rsid w:val="00CA0EA9"/>
    <w:rsid w:val="00CA27B2"/>
    <w:rsid w:val="00CA2D2D"/>
    <w:rsid w:val="00CA3E8E"/>
    <w:rsid w:val="00CA539E"/>
    <w:rsid w:val="00CA66FB"/>
    <w:rsid w:val="00CB0367"/>
    <w:rsid w:val="00CB0DBC"/>
    <w:rsid w:val="00CB11AE"/>
    <w:rsid w:val="00CB2244"/>
    <w:rsid w:val="00CB31FE"/>
    <w:rsid w:val="00CB32D4"/>
    <w:rsid w:val="00CB3471"/>
    <w:rsid w:val="00CB5943"/>
    <w:rsid w:val="00CB60C5"/>
    <w:rsid w:val="00CB62AD"/>
    <w:rsid w:val="00CB6E06"/>
    <w:rsid w:val="00CB7F2A"/>
    <w:rsid w:val="00CC0977"/>
    <w:rsid w:val="00CC0B0A"/>
    <w:rsid w:val="00CC2B60"/>
    <w:rsid w:val="00CC37F7"/>
    <w:rsid w:val="00CC68F0"/>
    <w:rsid w:val="00CC74F5"/>
    <w:rsid w:val="00CD0210"/>
    <w:rsid w:val="00CD0867"/>
    <w:rsid w:val="00CD1D10"/>
    <w:rsid w:val="00CD2433"/>
    <w:rsid w:val="00CD5A33"/>
    <w:rsid w:val="00CD6DE0"/>
    <w:rsid w:val="00CD70A4"/>
    <w:rsid w:val="00CD7300"/>
    <w:rsid w:val="00CD7911"/>
    <w:rsid w:val="00CE0820"/>
    <w:rsid w:val="00CE3BBA"/>
    <w:rsid w:val="00CE3D62"/>
    <w:rsid w:val="00CE4FD2"/>
    <w:rsid w:val="00CE6C65"/>
    <w:rsid w:val="00CE6EA3"/>
    <w:rsid w:val="00CE7F07"/>
    <w:rsid w:val="00CF08F8"/>
    <w:rsid w:val="00CF1269"/>
    <w:rsid w:val="00CF196E"/>
    <w:rsid w:val="00CF33A9"/>
    <w:rsid w:val="00CF3671"/>
    <w:rsid w:val="00CF3CA7"/>
    <w:rsid w:val="00CF4B6C"/>
    <w:rsid w:val="00CF56F6"/>
    <w:rsid w:val="00CF582D"/>
    <w:rsid w:val="00CF5D9B"/>
    <w:rsid w:val="00CF62D8"/>
    <w:rsid w:val="00CF6AFA"/>
    <w:rsid w:val="00CF7759"/>
    <w:rsid w:val="00D00330"/>
    <w:rsid w:val="00D005CD"/>
    <w:rsid w:val="00D00C89"/>
    <w:rsid w:val="00D0122D"/>
    <w:rsid w:val="00D0130C"/>
    <w:rsid w:val="00D013C2"/>
    <w:rsid w:val="00D015B6"/>
    <w:rsid w:val="00D01776"/>
    <w:rsid w:val="00D01E0A"/>
    <w:rsid w:val="00D03097"/>
    <w:rsid w:val="00D048F8"/>
    <w:rsid w:val="00D052A1"/>
    <w:rsid w:val="00D06EDC"/>
    <w:rsid w:val="00D101D3"/>
    <w:rsid w:val="00D10595"/>
    <w:rsid w:val="00D10D2D"/>
    <w:rsid w:val="00D10FAF"/>
    <w:rsid w:val="00D11833"/>
    <w:rsid w:val="00D11C83"/>
    <w:rsid w:val="00D11F28"/>
    <w:rsid w:val="00D121BB"/>
    <w:rsid w:val="00D135CE"/>
    <w:rsid w:val="00D1412C"/>
    <w:rsid w:val="00D15766"/>
    <w:rsid w:val="00D15A1D"/>
    <w:rsid w:val="00D15FF5"/>
    <w:rsid w:val="00D16251"/>
    <w:rsid w:val="00D16510"/>
    <w:rsid w:val="00D16C22"/>
    <w:rsid w:val="00D200EC"/>
    <w:rsid w:val="00D215A0"/>
    <w:rsid w:val="00D219B3"/>
    <w:rsid w:val="00D22691"/>
    <w:rsid w:val="00D23039"/>
    <w:rsid w:val="00D231FF"/>
    <w:rsid w:val="00D23504"/>
    <w:rsid w:val="00D24A42"/>
    <w:rsid w:val="00D250A8"/>
    <w:rsid w:val="00D25C65"/>
    <w:rsid w:val="00D25EC0"/>
    <w:rsid w:val="00D27085"/>
    <w:rsid w:val="00D270F0"/>
    <w:rsid w:val="00D2763A"/>
    <w:rsid w:val="00D277DC"/>
    <w:rsid w:val="00D27E4E"/>
    <w:rsid w:val="00D306A4"/>
    <w:rsid w:val="00D30A8C"/>
    <w:rsid w:val="00D3114F"/>
    <w:rsid w:val="00D3153B"/>
    <w:rsid w:val="00D3464E"/>
    <w:rsid w:val="00D346E0"/>
    <w:rsid w:val="00D34753"/>
    <w:rsid w:val="00D3481F"/>
    <w:rsid w:val="00D34C19"/>
    <w:rsid w:val="00D36BB5"/>
    <w:rsid w:val="00D429A8"/>
    <w:rsid w:val="00D43606"/>
    <w:rsid w:val="00D4370C"/>
    <w:rsid w:val="00D44254"/>
    <w:rsid w:val="00D44736"/>
    <w:rsid w:val="00D44D36"/>
    <w:rsid w:val="00D451C7"/>
    <w:rsid w:val="00D456C1"/>
    <w:rsid w:val="00D46FAD"/>
    <w:rsid w:val="00D50107"/>
    <w:rsid w:val="00D5031F"/>
    <w:rsid w:val="00D50572"/>
    <w:rsid w:val="00D50577"/>
    <w:rsid w:val="00D50F90"/>
    <w:rsid w:val="00D51126"/>
    <w:rsid w:val="00D51501"/>
    <w:rsid w:val="00D517F6"/>
    <w:rsid w:val="00D51E53"/>
    <w:rsid w:val="00D51E6A"/>
    <w:rsid w:val="00D5316A"/>
    <w:rsid w:val="00D54C32"/>
    <w:rsid w:val="00D55722"/>
    <w:rsid w:val="00D564E8"/>
    <w:rsid w:val="00D56C43"/>
    <w:rsid w:val="00D57702"/>
    <w:rsid w:val="00D60B33"/>
    <w:rsid w:val="00D60EDA"/>
    <w:rsid w:val="00D615F9"/>
    <w:rsid w:val="00D62CED"/>
    <w:rsid w:val="00D62D02"/>
    <w:rsid w:val="00D640FC"/>
    <w:rsid w:val="00D641C5"/>
    <w:rsid w:val="00D65116"/>
    <w:rsid w:val="00D6514B"/>
    <w:rsid w:val="00D6636C"/>
    <w:rsid w:val="00D7027E"/>
    <w:rsid w:val="00D7035C"/>
    <w:rsid w:val="00D704A9"/>
    <w:rsid w:val="00D70DD5"/>
    <w:rsid w:val="00D71ED2"/>
    <w:rsid w:val="00D72380"/>
    <w:rsid w:val="00D72647"/>
    <w:rsid w:val="00D72CAE"/>
    <w:rsid w:val="00D72CEB"/>
    <w:rsid w:val="00D7397D"/>
    <w:rsid w:val="00D7419C"/>
    <w:rsid w:val="00D751B8"/>
    <w:rsid w:val="00D76F10"/>
    <w:rsid w:val="00D8021D"/>
    <w:rsid w:val="00D8094E"/>
    <w:rsid w:val="00D80AC4"/>
    <w:rsid w:val="00D81C25"/>
    <w:rsid w:val="00D83F16"/>
    <w:rsid w:val="00D84F20"/>
    <w:rsid w:val="00D85E84"/>
    <w:rsid w:val="00D86206"/>
    <w:rsid w:val="00D86A00"/>
    <w:rsid w:val="00D87AA2"/>
    <w:rsid w:val="00D87E7E"/>
    <w:rsid w:val="00D87FFE"/>
    <w:rsid w:val="00D90B4C"/>
    <w:rsid w:val="00D912A2"/>
    <w:rsid w:val="00D91729"/>
    <w:rsid w:val="00D928B6"/>
    <w:rsid w:val="00D949EB"/>
    <w:rsid w:val="00D94EC7"/>
    <w:rsid w:val="00D95EF1"/>
    <w:rsid w:val="00D9644C"/>
    <w:rsid w:val="00DA0E6A"/>
    <w:rsid w:val="00DA1261"/>
    <w:rsid w:val="00DA22CC"/>
    <w:rsid w:val="00DA2859"/>
    <w:rsid w:val="00DA4285"/>
    <w:rsid w:val="00DA5257"/>
    <w:rsid w:val="00DA541E"/>
    <w:rsid w:val="00DA5DE8"/>
    <w:rsid w:val="00DA6630"/>
    <w:rsid w:val="00DA6A76"/>
    <w:rsid w:val="00DB348A"/>
    <w:rsid w:val="00DB3895"/>
    <w:rsid w:val="00DB4B8D"/>
    <w:rsid w:val="00DB4E0F"/>
    <w:rsid w:val="00DB5182"/>
    <w:rsid w:val="00DB622B"/>
    <w:rsid w:val="00DB643D"/>
    <w:rsid w:val="00DB7E1A"/>
    <w:rsid w:val="00DC012B"/>
    <w:rsid w:val="00DC0826"/>
    <w:rsid w:val="00DC1924"/>
    <w:rsid w:val="00DC1A9C"/>
    <w:rsid w:val="00DC2361"/>
    <w:rsid w:val="00DC27B4"/>
    <w:rsid w:val="00DC5CA6"/>
    <w:rsid w:val="00DC5D44"/>
    <w:rsid w:val="00DC74CC"/>
    <w:rsid w:val="00DD0ABF"/>
    <w:rsid w:val="00DD0FCF"/>
    <w:rsid w:val="00DD1CB6"/>
    <w:rsid w:val="00DD1EBE"/>
    <w:rsid w:val="00DD207C"/>
    <w:rsid w:val="00DD33B7"/>
    <w:rsid w:val="00DD461B"/>
    <w:rsid w:val="00DD4C25"/>
    <w:rsid w:val="00DD4DC4"/>
    <w:rsid w:val="00DD56CE"/>
    <w:rsid w:val="00DD6457"/>
    <w:rsid w:val="00DD7132"/>
    <w:rsid w:val="00DE02B9"/>
    <w:rsid w:val="00DE0E8E"/>
    <w:rsid w:val="00DE0F3F"/>
    <w:rsid w:val="00DE2806"/>
    <w:rsid w:val="00DE2B7D"/>
    <w:rsid w:val="00DE36F6"/>
    <w:rsid w:val="00DE40CD"/>
    <w:rsid w:val="00DE482F"/>
    <w:rsid w:val="00DE51FD"/>
    <w:rsid w:val="00DE551D"/>
    <w:rsid w:val="00DE6254"/>
    <w:rsid w:val="00DE645B"/>
    <w:rsid w:val="00DE74A8"/>
    <w:rsid w:val="00DE7CF7"/>
    <w:rsid w:val="00DF2D07"/>
    <w:rsid w:val="00DF3330"/>
    <w:rsid w:val="00DF3541"/>
    <w:rsid w:val="00DF3706"/>
    <w:rsid w:val="00DF3FBF"/>
    <w:rsid w:val="00DF40F8"/>
    <w:rsid w:val="00DF44FD"/>
    <w:rsid w:val="00DF4903"/>
    <w:rsid w:val="00DF4EC4"/>
    <w:rsid w:val="00DF5126"/>
    <w:rsid w:val="00DF580D"/>
    <w:rsid w:val="00DF5DF8"/>
    <w:rsid w:val="00DF6014"/>
    <w:rsid w:val="00DF660F"/>
    <w:rsid w:val="00DF771F"/>
    <w:rsid w:val="00DF7A30"/>
    <w:rsid w:val="00DF7DB4"/>
    <w:rsid w:val="00E00710"/>
    <w:rsid w:val="00E0162D"/>
    <w:rsid w:val="00E02469"/>
    <w:rsid w:val="00E037D3"/>
    <w:rsid w:val="00E046CD"/>
    <w:rsid w:val="00E0596F"/>
    <w:rsid w:val="00E05F71"/>
    <w:rsid w:val="00E068C4"/>
    <w:rsid w:val="00E06B11"/>
    <w:rsid w:val="00E07A6B"/>
    <w:rsid w:val="00E100D2"/>
    <w:rsid w:val="00E11332"/>
    <w:rsid w:val="00E11405"/>
    <w:rsid w:val="00E12223"/>
    <w:rsid w:val="00E12707"/>
    <w:rsid w:val="00E12E1C"/>
    <w:rsid w:val="00E1312F"/>
    <w:rsid w:val="00E1340D"/>
    <w:rsid w:val="00E1498F"/>
    <w:rsid w:val="00E14E2D"/>
    <w:rsid w:val="00E15142"/>
    <w:rsid w:val="00E1667C"/>
    <w:rsid w:val="00E16FD3"/>
    <w:rsid w:val="00E17409"/>
    <w:rsid w:val="00E17754"/>
    <w:rsid w:val="00E20C40"/>
    <w:rsid w:val="00E21751"/>
    <w:rsid w:val="00E21888"/>
    <w:rsid w:val="00E21F5C"/>
    <w:rsid w:val="00E221F7"/>
    <w:rsid w:val="00E224B2"/>
    <w:rsid w:val="00E2296E"/>
    <w:rsid w:val="00E23F67"/>
    <w:rsid w:val="00E24A5F"/>
    <w:rsid w:val="00E24C3F"/>
    <w:rsid w:val="00E2639E"/>
    <w:rsid w:val="00E26E68"/>
    <w:rsid w:val="00E27DAC"/>
    <w:rsid w:val="00E30C84"/>
    <w:rsid w:val="00E32762"/>
    <w:rsid w:val="00E337FA"/>
    <w:rsid w:val="00E352F5"/>
    <w:rsid w:val="00E356AD"/>
    <w:rsid w:val="00E37124"/>
    <w:rsid w:val="00E4125B"/>
    <w:rsid w:val="00E420E6"/>
    <w:rsid w:val="00E43214"/>
    <w:rsid w:val="00E43662"/>
    <w:rsid w:val="00E436A2"/>
    <w:rsid w:val="00E441EC"/>
    <w:rsid w:val="00E44820"/>
    <w:rsid w:val="00E456F0"/>
    <w:rsid w:val="00E45B69"/>
    <w:rsid w:val="00E45E7C"/>
    <w:rsid w:val="00E465E9"/>
    <w:rsid w:val="00E46D88"/>
    <w:rsid w:val="00E46EFE"/>
    <w:rsid w:val="00E503B9"/>
    <w:rsid w:val="00E503C7"/>
    <w:rsid w:val="00E510FA"/>
    <w:rsid w:val="00E51F7C"/>
    <w:rsid w:val="00E5236A"/>
    <w:rsid w:val="00E52514"/>
    <w:rsid w:val="00E530F7"/>
    <w:rsid w:val="00E53346"/>
    <w:rsid w:val="00E5475A"/>
    <w:rsid w:val="00E56C8B"/>
    <w:rsid w:val="00E56E3D"/>
    <w:rsid w:val="00E57584"/>
    <w:rsid w:val="00E60149"/>
    <w:rsid w:val="00E610ED"/>
    <w:rsid w:val="00E64A17"/>
    <w:rsid w:val="00E65560"/>
    <w:rsid w:val="00E71C9B"/>
    <w:rsid w:val="00E72754"/>
    <w:rsid w:val="00E72B49"/>
    <w:rsid w:val="00E74EF9"/>
    <w:rsid w:val="00E75372"/>
    <w:rsid w:val="00E76026"/>
    <w:rsid w:val="00E76534"/>
    <w:rsid w:val="00E7659A"/>
    <w:rsid w:val="00E76EB3"/>
    <w:rsid w:val="00E779A2"/>
    <w:rsid w:val="00E808C0"/>
    <w:rsid w:val="00E8092C"/>
    <w:rsid w:val="00E80B4C"/>
    <w:rsid w:val="00E80C9F"/>
    <w:rsid w:val="00E80CF7"/>
    <w:rsid w:val="00E81D04"/>
    <w:rsid w:val="00E83579"/>
    <w:rsid w:val="00E839B6"/>
    <w:rsid w:val="00E83DA6"/>
    <w:rsid w:val="00E84F85"/>
    <w:rsid w:val="00E84FB9"/>
    <w:rsid w:val="00E85146"/>
    <w:rsid w:val="00E853F7"/>
    <w:rsid w:val="00E85CA0"/>
    <w:rsid w:val="00E8656D"/>
    <w:rsid w:val="00E86E41"/>
    <w:rsid w:val="00E90BD7"/>
    <w:rsid w:val="00E91982"/>
    <w:rsid w:val="00E92385"/>
    <w:rsid w:val="00E92BC2"/>
    <w:rsid w:val="00E934A0"/>
    <w:rsid w:val="00E95334"/>
    <w:rsid w:val="00E958BC"/>
    <w:rsid w:val="00E95A68"/>
    <w:rsid w:val="00E9679A"/>
    <w:rsid w:val="00E96D5B"/>
    <w:rsid w:val="00E97370"/>
    <w:rsid w:val="00EA0167"/>
    <w:rsid w:val="00EA0386"/>
    <w:rsid w:val="00EA0B06"/>
    <w:rsid w:val="00EA119F"/>
    <w:rsid w:val="00EA1E4B"/>
    <w:rsid w:val="00EA405B"/>
    <w:rsid w:val="00EA406C"/>
    <w:rsid w:val="00EA59DE"/>
    <w:rsid w:val="00EA5A3F"/>
    <w:rsid w:val="00EA5B34"/>
    <w:rsid w:val="00EA5E96"/>
    <w:rsid w:val="00EB02D8"/>
    <w:rsid w:val="00EB056F"/>
    <w:rsid w:val="00EB0E95"/>
    <w:rsid w:val="00EB25F7"/>
    <w:rsid w:val="00EB3398"/>
    <w:rsid w:val="00EB66C1"/>
    <w:rsid w:val="00EB6B8A"/>
    <w:rsid w:val="00EB71AF"/>
    <w:rsid w:val="00EB729A"/>
    <w:rsid w:val="00EC14C9"/>
    <w:rsid w:val="00EC24AD"/>
    <w:rsid w:val="00EC2E64"/>
    <w:rsid w:val="00EC3C20"/>
    <w:rsid w:val="00EC4302"/>
    <w:rsid w:val="00EC5605"/>
    <w:rsid w:val="00EC6FB0"/>
    <w:rsid w:val="00ED005C"/>
    <w:rsid w:val="00ED0DD6"/>
    <w:rsid w:val="00ED115C"/>
    <w:rsid w:val="00ED1244"/>
    <w:rsid w:val="00ED187E"/>
    <w:rsid w:val="00ED419F"/>
    <w:rsid w:val="00ED4B94"/>
    <w:rsid w:val="00ED4F9E"/>
    <w:rsid w:val="00ED59D3"/>
    <w:rsid w:val="00ED5E87"/>
    <w:rsid w:val="00ED606F"/>
    <w:rsid w:val="00ED69B8"/>
    <w:rsid w:val="00ED715A"/>
    <w:rsid w:val="00ED7398"/>
    <w:rsid w:val="00EE0348"/>
    <w:rsid w:val="00EE0624"/>
    <w:rsid w:val="00EE2848"/>
    <w:rsid w:val="00EE2F9D"/>
    <w:rsid w:val="00EE3112"/>
    <w:rsid w:val="00EE349F"/>
    <w:rsid w:val="00EE34C3"/>
    <w:rsid w:val="00EE4419"/>
    <w:rsid w:val="00EE5C9A"/>
    <w:rsid w:val="00EE716F"/>
    <w:rsid w:val="00EE7FF4"/>
    <w:rsid w:val="00EF2560"/>
    <w:rsid w:val="00EF289A"/>
    <w:rsid w:val="00EF2FC1"/>
    <w:rsid w:val="00EF3387"/>
    <w:rsid w:val="00EF4499"/>
    <w:rsid w:val="00EF4C5C"/>
    <w:rsid w:val="00EF794F"/>
    <w:rsid w:val="00EF7C9F"/>
    <w:rsid w:val="00F00B18"/>
    <w:rsid w:val="00F00C83"/>
    <w:rsid w:val="00F00FC0"/>
    <w:rsid w:val="00F01859"/>
    <w:rsid w:val="00F01978"/>
    <w:rsid w:val="00F02947"/>
    <w:rsid w:val="00F03071"/>
    <w:rsid w:val="00F0376B"/>
    <w:rsid w:val="00F03883"/>
    <w:rsid w:val="00F03AB7"/>
    <w:rsid w:val="00F04E10"/>
    <w:rsid w:val="00F0567C"/>
    <w:rsid w:val="00F05846"/>
    <w:rsid w:val="00F061C1"/>
    <w:rsid w:val="00F06E7D"/>
    <w:rsid w:val="00F06EDD"/>
    <w:rsid w:val="00F10312"/>
    <w:rsid w:val="00F1045C"/>
    <w:rsid w:val="00F10E0D"/>
    <w:rsid w:val="00F1108A"/>
    <w:rsid w:val="00F131FF"/>
    <w:rsid w:val="00F1342D"/>
    <w:rsid w:val="00F1474D"/>
    <w:rsid w:val="00F14E70"/>
    <w:rsid w:val="00F14F1D"/>
    <w:rsid w:val="00F15035"/>
    <w:rsid w:val="00F1569C"/>
    <w:rsid w:val="00F15950"/>
    <w:rsid w:val="00F16D0B"/>
    <w:rsid w:val="00F16FAD"/>
    <w:rsid w:val="00F17674"/>
    <w:rsid w:val="00F20760"/>
    <w:rsid w:val="00F2141F"/>
    <w:rsid w:val="00F25538"/>
    <w:rsid w:val="00F265A5"/>
    <w:rsid w:val="00F26C75"/>
    <w:rsid w:val="00F26E43"/>
    <w:rsid w:val="00F2744A"/>
    <w:rsid w:val="00F27989"/>
    <w:rsid w:val="00F27AD4"/>
    <w:rsid w:val="00F27C8C"/>
    <w:rsid w:val="00F27D44"/>
    <w:rsid w:val="00F307E1"/>
    <w:rsid w:val="00F32804"/>
    <w:rsid w:val="00F351FD"/>
    <w:rsid w:val="00F35850"/>
    <w:rsid w:val="00F36484"/>
    <w:rsid w:val="00F366C3"/>
    <w:rsid w:val="00F36A29"/>
    <w:rsid w:val="00F42754"/>
    <w:rsid w:val="00F43016"/>
    <w:rsid w:val="00F438C3"/>
    <w:rsid w:val="00F455CB"/>
    <w:rsid w:val="00F45962"/>
    <w:rsid w:val="00F46144"/>
    <w:rsid w:val="00F4677A"/>
    <w:rsid w:val="00F47208"/>
    <w:rsid w:val="00F47403"/>
    <w:rsid w:val="00F475EF"/>
    <w:rsid w:val="00F479E5"/>
    <w:rsid w:val="00F51455"/>
    <w:rsid w:val="00F51B35"/>
    <w:rsid w:val="00F52948"/>
    <w:rsid w:val="00F53BE8"/>
    <w:rsid w:val="00F53EFA"/>
    <w:rsid w:val="00F5431D"/>
    <w:rsid w:val="00F550E2"/>
    <w:rsid w:val="00F5518A"/>
    <w:rsid w:val="00F55EAE"/>
    <w:rsid w:val="00F560E1"/>
    <w:rsid w:val="00F5652F"/>
    <w:rsid w:val="00F565D0"/>
    <w:rsid w:val="00F60227"/>
    <w:rsid w:val="00F604FC"/>
    <w:rsid w:val="00F61CE6"/>
    <w:rsid w:val="00F626F0"/>
    <w:rsid w:val="00F63371"/>
    <w:rsid w:val="00F63B32"/>
    <w:rsid w:val="00F63EC3"/>
    <w:rsid w:val="00F6477B"/>
    <w:rsid w:val="00F6478E"/>
    <w:rsid w:val="00F647F9"/>
    <w:rsid w:val="00F64E6A"/>
    <w:rsid w:val="00F65D4F"/>
    <w:rsid w:val="00F661B6"/>
    <w:rsid w:val="00F66B95"/>
    <w:rsid w:val="00F70524"/>
    <w:rsid w:val="00F70736"/>
    <w:rsid w:val="00F70A34"/>
    <w:rsid w:val="00F71276"/>
    <w:rsid w:val="00F7158B"/>
    <w:rsid w:val="00F71E0B"/>
    <w:rsid w:val="00F7460D"/>
    <w:rsid w:val="00F74AD1"/>
    <w:rsid w:val="00F757C4"/>
    <w:rsid w:val="00F75C4A"/>
    <w:rsid w:val="00F75E60"/>
    <w:rsid w:val="00F75FAD"/>
    <w:rsid w:val="00F762BB"/>
    <w:rsid w:val="00F76341"/>
    <w:rsid w:val="00F767C9"/>
    <w:rsid w:val="00F768FB"/>
    <w:rsid w:val="00F76DC1"/>
    <w:rsid w:val="00F7782B"/>
    <w:rsid w:val="00F77B22"/>
    <w:rsid w:val="00F815E8"/>
    <w:rsid w:val="00F82078"/>
    <w:rsid w:val="00F82C9F"/>
    <w:rsid w:val="00F832AB"/>
    <w:rsid w:val="00F83B3C"/>
    <w:rsid w:val="00F83DBB"/>
    <w:rsid w:val="00F83EE4"/>
    <w:rsid w:val="00F8442F"/>
    <w:rsid w:val="00F848D6"/>
    <w:rsid w:val="00F84979"/>
    <w:rsid w:val="00F854AB"/>
    <w:rsid w:val="00F86218"/>
    <w:rsid w:val="00F86543"/>
    <w:rsid w:val="00F8733C"/>
    <w:rsid w:val="00F87E74"/>
    <w:rsid w:val="00F90340"/>
    <w:rsid w:val="00F90E82"/>
    <w:rsid w:val="00F91B0C"/>
    <w:rsid w:val="00F92055"/>
    <w:rsid w:val="00F92A34"/>
    <w:rsid w:val="00F934D6"/>
    <w:rsid w:val="00F93700"/>
    <w:rsid w:val="00F94B73"/>
    <w:rsid w:val="00F956E4"/>
    <w:rsid w:val="00F957D1"/>
    <w:rsid w:val="00F96E35"/>
    <w:rsid w:val="00F96E36"/>
    <w:rsid w:val="00FA06FF"/>
    <w:rsid w:val="00FA0E56"/>
    <w:rsid w:val="00FA19F6"/>
    <w:rsid w:val="00FA1DB4"/>
    <w:rsid w:val="00FA39AF"/>
    <w:rsid w:val="00FA3F87"/>
    <w:rsid w:val="00FA42D6"/>
    <w:rsid w:val="00FA4D89"/>
    <w:rsid w:val="00FA59E5"/>
    <w:rsid w:val="00FA65BB"/>
    <w:rsid w:val="00FA7F62"/>
    <w:rsid w:val="00FB00AA"/>
    <w:rsid w:val="00FB0BDD"/>
    <w:rsid w:val="00FB1EC2"/>
    <w:rsid w:val="00FB1FAA"/>
    <w:rsid w:val="00FB34C0"/>
    <w:rsid w:val="00FB41A0"/>
    <w:rsid w:val="00FB48A6"/>
    <w:rsid w:val="00FB528B"/>
    <w:rsid w:val="00FB5504"/>
    <w:rsid w:val="00FB672C"/>
    <w:rsid w:val="00FC2ACF"/>
    <w:rsid w:val="00FC2C32"/>
    <w:rsid w:val="00FC2FE2"/>
    <w:rsid w:val="00FC34AE"/>
    <w:rsid w:val="00FC37CF"/>
    <w:rsid w:val="00FC45EC"/>
    <w:rsid w:val="00FC512A"/>
    <w:rsid w:val="00FC556E"/>
    <w:rsid w:val="00FC5732"/>
    <w:rsid w:val="00FC590F"/>
    <w:rsid w:val="00FC602D"/>
    <w:rsid w:val="00FC6DF8"/>
    <w:rsid w:val="00FC728D"/>
    <w:rsid w:val="00FC79E7"/>
    <w:rsid w:val="00FC7E15"/>
    <w:rsid w:val="00FD0348"/>
    <w:rsid w:val="00FD04C6"/>
    <w:rsid w:val="00FD0650"/>
    <w:rsid w:val="00FD09DF"/>
    <w:rsid w:val="00FD0B60"/>
    <w:rsid w:val="00FD13D6"/>
    <w:rsid w:val="00FD18EF"/>
    <w:rsid w:val="00FD1BCA"/>
    <w:rsid w:val="00FD28A9"/>
    <w:rsid w:val="00FD388D"/>
    <w:rsid w:val="00FD42DB"/>
    <w:rsid w:val="00FD4E59"/>
    <w:rsid w:val="00FD5E6F"/>
    <w:rsid w:val="00FD615E"/>
    <w:rsid w:val="00FD6490"/>
    <w:rsid w:val="00FD6FAA"/>
    <w:rsid w:val="00FE015C"/>
    <w:rsid w:val="00FE0D66"/>
    <w:rsid w:val="00FE0E1D"/>
    <w:rsid w:val="00FE0EF3"/>
    <w:rsid w:val="00FE2422"/>
    <w:rsid w:val="00FE2870"/>
    <w:rsid w:val="00FE2EB1"/>
    <w:rsid w:val="00FE2EB4"/>
    <w:rsid w:val="00FE3179"/>
    <w:rsid w:val="00FE3FF6"/>
    <w:rsid w:val="00FE49A7"/>
    <w:rsid w:val="00FE4B1B"/>
    <w:rsid w:val="00FE58DD"/>
    <w:rsid w:val="00FE664B"/>
    <w:rsid w:val="00FE691A"/>
    <w:rsid w:val="00FE6BE9"/>
    <w:rsid w:val="00FE725C"/>
    <w:rsid w:val="00FF020F"/>
    <w:rsid w:val="00FF1096"/>
    <w:rsid w:val="00FF10B8"/>
    <w:rsid w:val="00FF1E50"/>
    <w:rsid w:val="00FF2234"/>
    <w:rsid w:val="00FF26D1"/>
    <w:rsid w:val="00FF2E61"/>
    <w:rsid w:val="00FF382D"/>
    <w:rsid w:val="00FF4401"/>
    <w:rsid w:val="00FF45A8"/>
    <w:rsid w:val="00FF57F0"/>
    <w:rsid w:val="00FF5A0A"/>
    <w:rsid w:val="00FF6F14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48D20"/>
  <w15:docId w15:val="{5CEB2ECB-D55C-4493-8624-48623494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uiPriority w:val="99"/>
    <w:rsid w:val="008647A5"/>
    <w:rPr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7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37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7E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DE2"/>
  </w:style>
  <w:style w:type="paragraph" w:styleId="Footer">
    <w:name w:val="footer"/>
    <w:basedOn w:val="Normal"/>
    <w:link w:val="FooterChar"/>
    <w:uiPriority w:val="99"/>
    <w:unhideWhenUsed/>
    <w:rsid w:val="008C4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E2"/>
  </w:style>
  <w:style w:type="paragraph" w:styleId="ListParagraph">
    <w:name w:val="List Paragraph"/>
    <w:basedOn w:val="Normal"/>
    <w:uiPriority w:val="34"/>
    <w:qFormat/>
    <w:rsid w:val="00A96954"/>
    <w:pPr>
      <w:ind w:left="720"/>
      <w:contextualSpacing/>
    </w:pPr>
  </w:style>
  <w:style w:type="table" w:styleId="TableGrid">
    <w:name w:val="Table Grid"/>
    <w:basedOn w:val="TableNormal"/>
    <w:uiPriority w:val="59"/>
    <w:rsid w:val="008C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F5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ntstyle01">
    <w:name w:val="fontstyle01"/>
    <w:basedOn w:val="DefaultParagraphFont"/>
    <w:rsid w:val="00EA405B"/>
    <w:rPr>
      <w:rFonts w:ascii="AdvPTimes" w:hAnsi="AdvPTimes" w:hint="default"/>
      <w:b w:val="0"/>
      <w:bCs w:val="0"/>
      <w:i w:val="0"/>
      <w:iCs w:val="0"/>
      <w:color w:val="000000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886F4D"/>
  </w:style>
  <w:style w:type="paragraph" w:styleId="Revision">
    <w:name w:val="Revision"/>
    <w:hidden/>
    <w:uiPriority w:val="99"/>
    <w:semiHidden/>
    <w:rsid w:val="000957D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07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zam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idades.ibge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B0307-2377-4615-BBDF-FEC054FE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7111</Words>
  <Characters>40537</Characters>
  <Application>Microsoft Office Word</Application>
  <DocSecurity>0</DocSecurity>
  <Lines>337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Liverpool</Company>
  <LinksUpToDate>false</LinksUpToDate>
  <CharactersWithSpaces>47553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Ananza</dc:creator>
  <cp:lastModifiedBy>Parr, Kate</cp:lastModifiedBy>
  <cp:revision>2</cp:revision>
  <dcterms:created xsi:type="dcterms:W3CDTF">2021-07-19T09:08:00Z</dcterms:created>
  <dcterms:modified xsi:type="dcterms:W3CDTF">2021-07-19T09:08:00Z</dcterms:modified>
</cp:coreProperties>
</file>