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E829B" w14:textId="10AA7FA5" w:rsidR="00A77651"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Title:</w:t>
      </w:r>
      <w:r w:rsidR="00A77651" w:rsidRPr="007D313E">
        <w:rPr>
          <w:rFonts w:ascii="Times New Roman" w:hAnsi="Times New Roman" w:cs="Times New Roman"/>
          <w:b/>
          <w:color w:val="000000" w:themeColor="text1"/>
          <w:sz w:val="24"/>
          <w:szCs w:val="24"/>
        </w:rPr>
        <w:t xml:space="preserve"> </w:t>
      </w:r>
      <w:r w:rsidR="00A77651" w:rsidRPr="007D313E">
        <w:rPr>
          <w:rFonts w:ascii="Times New Roman" w:hAnsi="Times New Roman" w:cs="Times New Roman"/>
          <w:color w:val="000000" w:themeColor="text1"/>
          <w:sz w:val="24"/>
          <w:szCs w:val="24"/>
        </w:rPr>
        <w:t>Socioeconomic position</w:t>
      </w:r>
      <w:r w:rsidR="00E9079D" w:rsidRPr="007D313E">
        <w:rPr>
          <w:rFonts w:ascii="Times New Roman" w:hAnsi="Times New Roman" w:cs="Times New Roman"/>
          <w:color w:val="000000" w:themeColor="text1"/>
          <w:sz w:val="24"/>
          <w:szCs w:val="24"/>
        </w:rPr>
        <w:t>, energy labelling</w:t>
      </w:r>
      <w:r w:rsidR="00A77651" w:rsidRPr="007D313E">
        <w:rPr>
          <w:rFonts w:ascii="Times New Roman" w:hAnsi="Times New Roman" w:cs="Times New Roman"/>
          <w:color w:val="000000" w:themeColor="text1"/>
          <w:sz w:val="24"/>
          <w:szCs w:val="24"/>
        </w:rPr>
        <w:t xml:space="preserve"> and portion size selection</w:t>
      </w:r>
      <w:r w:rsidR="00693E39" w:rsidRPr="007D313E">
        <w:rPr>
          <w:rFonts w:ascii="Times New Roman" w:hAnsi="Times New Roman" w:cs="Times New Roman"/>
          <w:color w:val="000000" w:themeColor="text1"/>
          <w:sz w:val="24"/>
          <w:szCs w:val="24"/>
        </w:rPr>
        <w:t xml:space="preserve">: an online study comparing </w:t>
      </w:r>
      <w:r w:rsidR="009C3C33" w:rsidRPr="007D313E">
        <w:rPr>
          <w:rFonts w:ascii="Times New Roman" w:hAnsi="Times New Roman" w:cs="Times New Roman"/>
          <w:color w:val="000000" w:themeColor="text1"/>
          <w:sz w:val="24"/>
          <w:szCs w:val="24"/>
        </w:rPr>
        <w:t>calorie</w:t>
      </w:r>
      <w:r w:rsidR="002C0F81" w:rsidRPr="007D313E">
        <w:rPr>
          <w:rFonts w:ascii="Times New Roman" w:hAnsi="Times New Roman" w:cs="Times New Roman"/>
          <w:color w:val="000000" w:themeColor="text1"/>
          <w:sz w:val="24"/>
          <w:szCs w:val="24"/>
        </w:rPr>
        <w:t xml:space="preserve"> </w:t>
      </w:r>
      <w:r w:rsidR="00A77651" w:rsidRPr="007D313E">
        <w:rPr>
          <w:rFonts w:ascii="Times New Roman" w:hAnsi="Times New Roman" w:cs="Times New Roman"/>
          <w:color w:val="000000" w:themeColor="text1"/>
          <w:sz w:val="24"/>
          <w:szCs w:val="24"/>
        </w:rPr>
        <w:t xml:space="preserve">and physical activity </w:t>
      </w:r>
      <w:r w:rsidR="000A214F" w:rsidRPr="007D313E">
        <w:rPr>
          <w:rFonts w:ascii="Times New Roman" w:hAnsi="Times New Roman" w:cs="Times New Roman"/>
          <w:color w:val="000000" w:themeColor="text1"/>
          <w:sz w:val="24"/>
          <w:szCs w:val="24"/>
        </w:rPr>
        <w:t xml:space="preserve">calorie </w:t>
      </w:r>
      <w:r w:rsidR="00A77651" w:rsidRPr="007D313E">
        <w:rPr>
          <w:rFonts w:ascii="Times New Roman" w:hAnsi="Times New Roman" w:cs="Times New Roman"/>
          <w:color w:val="000000" w:themeColor="text1"/>
          <w:sz w:val="24"/>
          <w:szCs w:val="24"/>
        </w:rPr>
        <w:t xml:space="preserve">equivalent </w:t>
      </w:r>
      <w:r w:rsidR="000A214F" w:rsidRPr="007D313E">
        <w:rPr>
          <w:rFonts w:ascii="Times New Roman" w:hAnsi="Times New Roman" w:cs="Times New Roman"/>
          <w:color w:val="000000" w:themeColor="text1"/>
          <w:sz w:val="24"/>
          <w:szCs w:val="24"/>
        </w:rPr>
        <w:t xml:space="preserve">(PACE) </w:t>
      </w:r>
      <w:r w:rsidR="00A77651" w:rsidRPr="007D313E">
        <w:rPr>
          <w:rFonts w:ascii="Times New Roman" w:hAnsi="Times New Roman" w:cs="Times New Roman"/>
          <w:color w:val="000000" w:themeColor="text1"/>
          <w:sz w:val="24"/>
          <w:szCs w:val="24"/>
        </w:rPr>
        <w:t>labelling</w:t>
      </w:r>
      <w:r w:rsidR="00693E39" w:rsidRPr="007D313E">
        <w:rPr>
          <w:rFonts w:ascii="Times New Roman" w:hAnsi="Times New Roman" w:cs="Times New Roman"/>
          <w:color w:val="000000" w:themeColor="text1"/>
          <w:sz w:val="24"/>
          <w:szCs w:val="24"/>
        </w:rPr>
        <w:t xml:space="preserve"> in </w:t>
      </w:r>
      <w:r w:rsidR="00A77651" w:rsidRPr="007D313E">
        <w:rPr>
          <w:rFonts w:ascii="Times New Roman" w:hAnsi="Times New Roman" w:cs="Times New Roman"/>
          <w:color w:val="000000" w:themeColor="text1"/>
          <w:sz w:val="24"/>
          <w:szCs w:val="24"/>
        </w:rPr>
        <w:t>UK adults</w:t>
      </w:r>
    </w:p>
    <w:p w14:paraId="18854130" w14:textId="77777777" w:rsidR="00A77651" w:rsidRPr="007D313E" w:rsidRDefault="00A77651" w:rsidP="002216B0">
      <w:pPr>
        <w:spacing w:after="0" w:line="480" w:lineRule="auto"/>
        <w:rPr>
          <w:rFonts w:ascii="Times New Roman" w:hAnsi="Times New Roman" w:cs="Times New Roman"/>
          <w:color w:val="000000" w:themeColor="text1"/>
          <w:sz w:val="24"/>
          <w:szCs w:val="24"/>
        </w:rPr>
      </w:pPr>
    </w:p>
    <w:p w14:paraId="4BCD6265" w14:textId="37EFCB14"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Author names and affiliations:</w:t>
      </w:r>
    </w:p>
    <w:p w14:paraId="21448D64" w14:textId="77777777"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Lucile Marty, PhD, Department of Psychological Sciences, University of Liverpool, Liverpool, UK</w:t>
      </w:r>
    </w:p>
    <w:p w14:paraId="5DF100DB" w14:textId="371AF77E" w:rsidR="00E15ECA" w:rsidRPr="007D313E" w:rsidRDefault="00E15ECA"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Caterina Franzon</w:t>
      </w:r>
      <w:r w:rsidR="008E54B9" w:rsidRPr="007D313E">
        <w:rPr>
          <w:rFonts w:ascii="Times New Roman" w:hAnsi="Times New Roman" w:cs="Times New Roman"/>
          <w:color w:val="000000" w:themeColor="text1"/>
          <w:sz w:val="24"/>
          <w:szCs w:val="24"/>
        </w:rPr>
        <w:t xml:space="preserve">, MSc, </w:t>
      </w:r>
      <w:proofErr w:type="spellStart"/>
      <w:r w:rsidR="00A3196B" w:rsidRPr="007D313E">
        <w:rPr>
          <w:rFonts w:ascii="Times New Roman" w:hAnsi="Times New Roman" w:cs="Times New Roman"/>
          <w:color w:val="000000" w:themeColor="text1"/>
          <w:sz w:val="24"/>
        </w:rPr>
        <w:t>AgroSup</w:t>
      </w:r>
      <w:proofErr w:type="spellEnd"/>
      <w:r w:rsidR="00A3196B" w:rsidRPr="007D313E">
        <w:rPr>
          <w:rFonts w:ascii="Times New Roman" w:hAnsi="Times New Roman" w:cs="Times New Roman"/>
          <w:color w:val="000000" w:themeColor="text1"/>
          <w:sz w:val="24"/>
        </w:rPr>
        <w:t xml:space="preserve"> Dijon, Dijon, France</w:t>
      </w:r>
    </w:p>
    <w:p w14:paraId="01BAAF00" w14:textId="7EF8AEE1"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Andrew Jones, PhD, Department of Psychological Sciences, University of Liverpool, Liverpool, UK</w:t>
      </w:r>
    </w:p>
    <w:p w14:paraId="71D83384" w14:textId="77777777"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Eric Robinson, PhD, Department of Psychological Sciences, University of Liverpool, Liverpool, UK</w:t>
      </w:r>
    </w:p>
    <w:p w14:paraId="0E3D48B8" w14:textId="77777777" w:rsidR="0052036F" w:rsidRPr="007D313E" w:rsidRDefault="0052036F" w:rsidP="002216B0">
      <w:pPr>
        <w:spacing w:after="0" w:line="480" w:lineRule="auto"/>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t>Corresponding author information:</w:t>
      </w:r>
    </w:p>
    <w:p w14:paraId="601B6554" w14:textId="4603E8CC"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Lucile Marty, Department of Psychological Sciences, University of Liverpool, Eleanor Rathbone Building, Bedford Street South, Liverpool L69 7ZA, UK, +44 151 795 7515, </w:t>
      </w:r>
      <w:hyperlink r:id="rId8" w:history="1">
        <w:r w:rsidR="009C3C33" w:rsidRPr="007D313E">
          <w:rPr>
            <w:rStyle w:val="Hyperlink"/>
            <w:rFonts w:ascii="Times New Roman" w:hAnsi="Times New Roman" w:cs="Times New Roman"/>
            <w:color w:val="000000" w:themeColor="text1"/>
            <w:sz w:val="24"/>
            <w:szCs w:val="24"/>
          </w:rPr>
          <w:t>lucile.marty@liv.ac.uk</w:t>
        </w:r>
      </w:hyperlink>
      <w:r w:rsidR="009C3C33" w:rsidRPr="007D313E">
        <w:rPr>
          <w:rFonts w:ascii="Times New Roman" w:hAnsi="Times New Roman" w:cs="Times New Roman"/>
          <w:color w:val="000000" w:themeColor="text1"/>
          <w:sz w:val="24"/>
          <w:szCs w:val="24"/>
        </w:rPr>
        <w:t xml:space="preserve"> </w:t>
      </w:r>
    </w:p>
    <w:p w14:paraId="160B20FC" w14:textId="77777777"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Eric Robinson, Department of Psychological Sciences, University of Liverpool, Eleanor Rathbone Building, Bedford Street South, Liverpool L69 7ZA, UK, +44 151 794 1187, </w:t>
      </w:r>
      <w:hyperlink r:id="rId9" w:history="1">
        <w:r w:rsidRPr="007D313E">
          <w:rPr>
            <w:rStyle w:val="Hyperlink"/>
            <w:rFonts w:ascii="Times New Roman" w:hAnsi="Times New Roman" w:cs="Times New Roman"/>
            <w:color w:val="000000" w:themeColor="text1"/>
            <w:sz w:val="24"/>
            <w:szCs w:val="24"/>
          </w:rPr>
          <w:t>eric.robinson@liv.ac.uk</w:t>
        </w:r>
      </w:hyperlink>
    </w:p>
    <w:p w14:paraId="43FD1261" w14:textId="77777777" w:rsidR="0052036F" w:rsidRPr="007D313E" w:rsidRDefault="0052036F" w:rsidP="002216B0">
      <w:pPr>
        <w:spacing w:after="0" w:line="480" w:lineRule="auto"/>
        <w:rPr>
          <w:rFonts w:ascii="Times New Roman" w:hAnsi="Times New Roman" w:cs="Times New Roman"/>
          <w:color w:val="000000" w:themeColor="text1"/>
          <w:sz w:val="24"/>
          <w:szCs w:val="24"/>
        </w:rPr>
      </w:pPr>
    </w:p>
    <w:p w14:paraId="5EB6DADE" w14:textId="5668C307" w:rsidR="0052036F" w:rsidRPr="007D313E" w:rsidRDefault="0052036F" w:rsidP="002216B0">
      <w:pPr>
        <w:spacing w:after="0" w:line="480" w:lineRule="auto"/>
        <w:rPr>
          <w:rFonts w:ascii="Times New Roman" w:hAnsi="Times New Roman" w:cs="Times New Roman"/>
          <w:color w:val="000000" w:themeColor="text1"/>
          <w:sz w:val="24"/>
          <w:szCs w:val="24"/>
        </w:rPr>
      </w:pPr>
    </w:p>
    <w:p w14:paraId="0C0ED4C3" w14:textId="77777777" w:rsidR="00A77651" w:rsidRPr="007D313E" w:rsidRDefault="00A77651" w:rsidP="002216B0">
      <w:pPr>
        <w:spacing w:after="0" w:line="480" w:lineRule="auto"/>
        <w:rPr>
          <w:rFonts w:ascii="Times New Roman" w:hAnsi="Times New Roman" w:cs="Times New Roman"/>
          <w:color w:val="000000" w:themeColor="text1"/>
          <w:sz w:val="24"/>
          <w:szCs w:val="24"/>
        </w:rPr>
      </w:pPr>
    </w:p>
    <w:p w14:paraId="27F7695E" w14:textId="77777777" w:rsidR="0052036F" w:rsidRPr="007D313E" w:rsidRDefault="0052036F" w:rsidP="002216B0">
      <w:pPr>
        <w:spacing w:after="0" w:line="480" w:lineRule="auto"/>
        <w:rPr>
          <w:rFonts w:ascii="Times New Roman" w:hAnsi="Times New Roman" w:cs="Times New Roman"/>
          <w:color w:val="000000" w:themeColor="text1"/>
          <w:sz w:val="24"/>
          <w:szCs w:val="24"/>
        </w:rPr>
      </w:pPr>
    </w:p>
    <w:p w14:paraId="5991F225" w14:textId="77777777"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 xml:space="preserve">Abbreviations: </w:t>
      </w:r>
      <w:r w:rsidRPr="007D313E">
        <w:rPr>
          <w:rFonts w:ascii="Times New Roman" w:hAnsi="Times New Roman" w:cs="Times New Roman"/>
          <w:color w:val="000000" w:themeColor="text1"/>
          <w:sz w:val="24"/>
          <w:szCs w:val="24"/>
        </w:rPr>
        <w:t>SEP (socioeconomic position), BMI (body mass index)</w:t>
      </w:r>
    </w:p>
    <w:p w14:paraId="4F035BB8" w14:textId="31708FEA"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Word count:</w:t>
      </w:r>
      <w:r w:rsidRPr="007D313E">
        <w:rPr>
          <w:rFonts w:ascii="Times New Roman" w:hAnsi="Times New Roman" w:cs="Times New Roman"/>
          <w:color w:val="000000" w:themeColor="text1"/>
          <w:sz w:val="24"/>
          <w:szCs w:val="24"/>
        </w:rPr>
        <w:t xml:space="preserve"> </w:t>
      </w:r>
      <w:r w:rsidR="00D5723C" w:rsidRPr="007D313E">
        <w:rPr>
          <w:rFonts w:ascii="Times New Roman" w:hAnsi="Times New Roman" w:cs="Times New Roman"/>
          <w:color w:val="000000" w:themeColor="text1"/>
          <w:sz w:val="24"/>
          <w:szCs w:val="24"/>
        </w:rPr>
        <w:t>4800</w:t>
      </w:r>
    </w:p>
    <w:p w14:paraId="4EE2795C" w14:textId="3E440E5F"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 xml:space="preserve">Key words: </w:t>
      </w:r>
      <w:r w:rsidR="00693E39" w:rsidRPr="007D313E">
        <w:rPr>
          <w:rFonts w:ascii="Times New Roman" w:hAnsi="Times New Roman" w:cs="Times New Roman"/>
          <w:color w:val="000000" w:themeColor="text1"/>
          <w:sz w:val="24"/>
          <w:szCs w:val="24"/>
        </w:rPr>
        <w:t>SES, socioeconomic; portion size, nutrition labelling</w:t>
      </w:r>
    </w:p>
    <w:p w14:paraId="530209AA" w14:textId="50134123" w:rsidR="0052036F" w:rsidRPr="007D313E" w:rsidRDefault="0052036F" w:rsidP="002216B0">
      <w:pPr>
        <w:spacing w:after="0" w:line="48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lastRenderedPageBreak/>
        <w:t xml:space="preserve">Abstract </w:t>
      </w:r>
    </w:p>
    <w:p w14:paraId="0DB6A945" w14:textId="7B7F1EA1" w:rsidR="00693E39" w:rsidRPr="007D313E" w:rsidRDefault="00693E39" w:rsidP="001C06EF">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Limited research has examined </w:t>
      </w:r>
      <w:r w:rsidR="00577DDB" w:rsidRPr="007D313E">
        <w:rPr>
          <w:rFonts w:ascii="Times New Roman" w:hAnsi="Times New Roman" w:cs="Times New Roman"/>
          <w:color w:val="000000" w:themeColor="text1"/>
          <w:sz w:val="24"/>
          <w:szCs w:val="24"/>
        </w:rPr>
        <w:t xml:space="preserve">the impact of </w:t>
      </w:r>
      <w:r w:rsidRPr="007D313E">
        <w:rPr>
          <w:rFonts w:ascii="Times New Roman" w:hAnsi="Times New Roman" w:cs="Times New Roman"/>
          <w:color w:val="000000" w:themeColor="text1"/>
          <w:sz w:val="24"/>
          <w:szCs w:val="24"/>
        </w:rPr>
        <w:t xml:space="preserve">energy labelling </w:t>
      </w:r>
      <w:r w:rsidR="00577DDB" w:rsidRPr="007D313E">
        <w:rPr>
          <w:rFonts w:ascii="Times New Roman" w:hAnsi="Times New Roman" w:cs="Times New Roman"/>
          <w:color w:val="000000" w:themeColor="text1"/>
          <w:sz w:val="24"/>
          <w:szCs w:val="24"/>
        </w:rPr>
        <w:t>o</w:t>
      </w:r>
      <w:r w:rsidRPr="007D313E">
        <w:rPr>
          <w:rFonts w:ascii="Times New Roman" w:hAnsi="Times New Roman" w:cs="Times New Roman"/>
          <w:color w:val="000000" w:themeColor="text1"/>
          <w:sz w:val="24"/>
          <w:szCs w:val="24"/>
        </w:rPr>
        <w:t xml:space="preserve">n portion size selection. It is also unclear whether physical activity </w:t>
      </w:r>
      <w:r w:rsidR="009A1D09" w:rsidRPr="007D313E">
        <w:rPr>
          <w:rFonts w:ascii="Times New Roman" w:hAnsi="Times New Roman" w:cs="Times New Roman"/>
          <w:color w:val="000000" w:themeColor="text1"/>
          <w:sz w:val="24"/>
          <w:szCs w:val="24"/>
        </w:rPr>
        <w:t xml:space="preserve">calorie </w:t>
      </w:r>
      <w:r w:rsidRPr="007D313E">
        <w:rPr>
          <w:rFonts w:ascii="Times New Roman" w:hAnsi="Times New Roman" w:cs="Times New Roman"/>
          <w:color w:val="000000" w:themeColor="text1"/>
          <w:sz w:val="24"/>
          <w:szCs w:val="24"/>
        </w:rPr>
        <w:t xml:space="preserve">equivalent (PACE) is more effective than </w:t>
      </w:r>
      <w:r w:rsidR="009C3C33" w:rsidRPr="007D313E">
        <w:rPr>
          <w:rFonts w:ascii="Times New Roman" w:hAnsi="Times New Roman" w:cs="Times New Roman"/>
          <w:color w:val="000000" w:themeColor="text1"/>
          <w:sz w:val="24"/>
          <w:szCs w:val="24"/>
        </w:rPr>
        <w:t xml:space="preserve">standard kilocalorie (kcal) </w:t>
      </w:r>
      <w:r w:rsidRPr="007D313E">
        <w:rPr>
          <w:rFonts w:ascii="Times New Roman" w:hAnsi="Times New Roman" w:cs="Times New Roman"/>
          <w:color w:val="000000" w:themeColor="text1"/>
          <w:sz w:val="24"/>
          <w:szCs w:val="24"/>
        </w:rPr>
        <w:t>energy labelling</w:t>
      </w:r>
      <w:r w:rsidR="002A73DA"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in promoting healthier dietary behaviour and whether effectiveness </w:t>
      </w:r>
      <w:r w:rsidR="000A39E3" w:rsidRPr="007D313E">
        <w:rPr>
          <w:rFonts w:ascii="Times New Roman" w:hAnsi="Times New Roman" w:cs="Times New Roman"/>
          <w:color w:val="000000" w:themeColor="text1"/>
          <w:sz w:val="24"/>
          <w:szCs w:val="24"/>
        </w:rPr>
        <w:t>varies</w:t>
      </w:r>
      <w:r w:rsidRPr="007D313E">
        <w:rPr>
          <w:rFonts w:ascii="Times New Roman" w:hAnsi="Times New Roman" w:cs="Times New Roman"/>
          <w:color w:val="000000" w:themeColor="text1"/>
          <w:sz w:val="24"/>
          <w:szCs w:val="24"/>
        </w:rPr>
        <w:t xml:space="preserve"> based on socioeconomic position (SEP). In the present online study, </w:t>
      </w:r>
      <w:r w:rsidR="002A73DA" w:rsidRPr="007D313E">
        <w:rPr>
          <w:rFonts w:ascii="Times New Roman" w:hAnsi="Times New Roman" w:cs="Times New Roman"/>
          <w:color w:val="000000" w:themeColor="text1"/>
          <w:sz w:val="24"/>
          <w:szCs w:val="24"/>
        </w:rPr>
        <w:t xml:space="preserve">1667 </w:t>
      </w:r>
      <w:r w:rsidR="00F00EF8" w:rsidRPr="007D313E">
        <w:rPr>
          <w:rFonts w:ascii="Times New Roman" w:hAnsi="Times New Roman" w:cs="Times New Roman"/>
          <w:color w:val="000000" w:themeColor="text1"/>
          <w:sz w:val="24"/>
          <w:szCs w:val="24"/>
        </w:rPr>
        <w:t>UK adults</w:t>
      </w:r>
      <w:r w:rsidRPr="007D313E">
        <w:rPr>
          <w:rFonts w:ascii="Times New Roman" w:hAnsi="Times New Roman" w:cs="Times New Roman"/>
          <w:color w:val="000000" w:themeColor="text1"/>
          <w:sz w:val="24"/>
          <w:szCs w:val="24"/>
        </w:rPr>
        <w:t xml:space="preserve"> of lower and higher SEP made virtual portion size selections for 18 common main meal foods under one of four conditions: </w:t>
      </w:r>
      <w:r w:rsidR="000A39E3" w:rsidRPr="007D313E">
        <w:rPr>
          <w:rFonts w:ascii="Times New Roman" w:hAnsi="Times New Roman" w:cs="Times New Roman"/>
          <w:color w:val="000000" w:themeColor="text1"/>
          <w:sz w:val="24"/>
          <w:szCs w:val="24"/>
        </w:rPr>
        <w:t>kcal</w:t>
      </w:r>
      <w:r w:rsidRPr="007D313E">
        <w:rPr>
          <w:rFonts w:ascii="Times New Roman" w:hAnsi="Times New Roman" w:cs="Times New Roman"/>
          <w:color w:val="000000" w:themeColor="text1"/>
          <w:sz w:val="24"/>
          <w:szCs w:val="24"/>
        </w:rPr>
        <w:t xml:space="preserve"> labelling</w:t>
      </w:r>
      <w:r w:rsidR="00E64D3E" w:rsidRPr="007D313E">
        <w:rPr>
          <w:rFonts w:ascii="Times New Roman" w:hAnsi="Times New Roman" w:cs="Times New Roman"/>
          <w:color w:val="000000" w:themeColor="text1"/>
          <w:sz w:val="24"/>
          <w:szCs w:val="24"/>
        </w:rPr>
        <w:t xml:space="preserve"> only</w:t>
      </w:r>
      <w:r w:rsidRPr="007D313E">
        <w:rPr>
          <w:rFonts w:ascii="Times New Roman" w:hAnsi="Times New Roman" w:cs="Times New Roman"/>
          <w:color w:val="000000" w:themeColor="text1"/>
          <w:sz w:val="24"/>
          <w:szCs w:val="24"/>
        </w:rPr>
        <w:t>, PACE labelling</w:t>
      </w:r>
      <w:r w:rsidR="00E64D3E" w:rsidRPr="007D313E">
        <w:rPr>
          <w:rFonts w:ascii="Times New Roman" w:hAnsi="Times New Roman" w:cs="Times New Roman"/>
          <w:color w:val="000000" w:themeColor="text1"/>
          <w:sz w:val="24"/>
          <w:szCs w:val="24"/>
        </w:rPr>
        <w:t xml:space="preserve"> only</w:t>
      </w:r>
      <w:r w:rsidRPr="007D313E">
        <w:rPr>
          <w:rFonts w:ascii="Times New Roman" w:hAnsi="Times New Roman" w:cs="Times New Roman"/>
          <w:color w:val="000000" w:themeColor="text1"/>
          <w:sz w:val="24"/>
          <w:szCs w:val="24"/>
        </w:rPr>
        <w:t xml:space="preserve">, kcal </w:t>
      </w:r>
      <w:r w:rsidR="002A73DA" w:rsidRPr="007D313E">
        <w:rPr>
          <w:rFonts w:ascii="Times New Roman" w:hAnsi="Times New Roman" w:cs="Times New Roman"/>
          <w:color w:val="000000" w:themeColor="text1"/>
          <w:sz w:val="24"/>
          <w:szCs w:val="24"/>
        </w:rPr>
        <w:t>and</w:t>
      </w:r>
      <w:r w:rsidRPr="007D313E">
        <w:rPr>
          <w:rFonts w:ascii="Times New Roman" w:hAnsi="Times New Roman" w:cs="Times New Roman"/>
          <w:color w:val="000000" w:themeColor="text1"/>
          <w:sz w:val="24"/>
          <w:szCs w:val="24"/>
        </w:rPr>
        <w:t xml:space="preserve"> PACE labelling, no labelling. </w:t>
      </w:r>
      <w:r w:rsidR="00F00EF8" w:rsidRPr="007D313E">
        <w:rPr>
          <w:rFonts w:ascii="Times New Roman" w:hAnsi="Times New Roman" w:cs="Times New Roman"/>
          <w:color w:val="000000" w:themeColor="text1"/>
          <w:sz w:val="24"/>
          <w:szCs w:val="24"/>
        </w:rPr>
        <w:t>Contrary to predictions, participants in the kcal</w:t>
      </w:r>
      <w:r w:rsidR="000A39E3" w:rsidRPr="007D313E">
        <w:rPr>
          <w:rFonts w:ascii="Times New Roman" w:hAnsi="Times New Roman" w:cs="Times New Roman"/>
          <w:color w:val="000000" w:themeColor="text1"/>
          <w:sz w:val="24"/>
          <w:szCs w:val="24"/>
        </w:rPr>
        <w:t xml:space="preserve"> labelling </w:t>
      </w:r>
      <w:r w:rsidR="00245F01" w:rsidRPr="007D313E">
        <w:rPr>
          <w:rFonts w:ascii="Times New Roman" w:hAnsi="Times New Roman" w:cs="Times New Roman"/>
          <w:color w:val="000000" w:themeColor="text1"/>
          <w:sz w:val="24"/>
          <w:szCs w:val="24"/>
        </w:rPr>
        <w:t xml:space="preserve">condition </w:t>
      </w:r>
      <w:r w:rsidR="000A39E3" w:rsidRPr="007D313E">
        <w:rPr>
          <w:rFonts w:ascii="Times New Roman" w:hAnsi="Times New Roman" w:cs="Times New Roman"/>
          <w:color w:val="000000" w:themeColor="text1"/>
          <w:sz w:val="24"/>
          <w:szCs w:val="24"/>
        </w:rPr>
        <w:t>(</w:t>
      </w:r>
      <w:r w:rsidR="00385A06" w:rsidRPr="007D313E">
        <w:rPr>
          <w:rFonts w:ascii="Times New Roman" w:hAnsi="Times New Roman" w:cs="Times New Roman"/>
          <w:color w:val="000000" w:themeColor="text1"/>
          <w:sz w:val="24"/>
          <w:szCs w:val="24"/>
        </w:rPr>
        <w:t xml:space="preserve">+55 kcal, </w:t>
      </w:r>
      <w:r w:rsidR="00385A06" w:rsidRPr="007D313E">
        <w:rPr>
          <w:rFonts w:ascii="Times New Roman" w:hAnsi="Times New Roman" w:cs="Times New Roman"/>
          <w:i/>
          <w:iCs/>
          <w:color w:val="000000" w:themeColor="text1"/>
          <w:sz w:val="24"/>
          <w:szCs w:val="24"/>
        </w:rPr>
        <w:t>p</w:t>
      </w:r>
      <w:r w:rsidR="00385A06" w:rsidRPr="007D313E">
        <w:rPr>
          <w:rFonts w:ascii="Times New Roman" w:hAnsi="Times New Roman" w:cs="Times New Roman"/>
          <w:color w:val="000000" w:themeColor="text1"/>
          <w:sz w:val="24"/>
          <w:szCs w:val="24"/>
        </w:rPr>
        <w:t xml:space="preserve"> &lt; 0.001</w:t>
      </w:r>
      <w:r w:rsidR="000A39E3" w:rsidRPr="007D313E">
        <w:rPr>
          <w:rFonts w:ascii="Times New Roman" w:hAnsi="Times New Roman" w:cs="Times New Roman"/>
          <w:color w:val="000000" w:themeColor="text1"/>
          <w:sz w:val="24"/>
          <w:szCs w:val="24"/>
        </w:rPr>
        <w:t>)</w:t>
      </w:r>
      <w:r w:rsidR="00F00EF8" w:rsidRPr="007D313E">
        <w:rPr>
          <w:rFonts w:ascii="Times New Roman" w:hAnsi="Times New Roman" w:cs="Times New Roman"/>
          <w:color w:val="000000" w:themeColor="text1"/>
          <w:sz w:val="24"/>
          <w:szCs w:val="24"/>
        </w:rPr>
        <w:t xml:space="preserve"> chose larger portion sizes compared to the </w:t>
      </w:r>
      <w:r w:rsidR="00385A06" w:rsidRPr="007D313E">
        <w:rPr>
          <w:rFonts w:ascii="Times New Roman" w:hAnsi="Times New Roman" w:cs="Times New Roman"/>
          <w:color w:val="000000" w:themeColor="text1"/>
          <w:sz w:val="24"/>
          <w:szCs w:val="24"/>
        </w:rPr>
        <w:t xml:space="preserve">no labelling </w:t>
      </w:r>
      <w:r w:rsidR="00F00EF8" w:rsidRPr="007D313E">
        <w:rPr>
          <w:rFonts w:ascii="Times New Roman" w:hAnsi="Times New Roman" w:cs="Times New Roman"/>
          <w:color w:val="000000" w:themeColor="text1"/>
          <w:sz w:val="24"/>
          <w:szCs w:val="24"/>
        </w:rPr>
        <w:t>condition, whereas the PACE labelling</w:t>
      </w:r>
      <w:r w:rsidR="000A39E3" w:rsidRPr="007D313E">
        <w:rPr>
          <w:rFonts w:ascii="Times New Roman" w:hAnsi="Times New Roman" w:cs="Times New Roman"/>
          <w:color w:val="000000" w:themeColor="text1"/>
          <w:sz w:val="24"/>
          <w:szCs w:val="24"/>
        </w:rPr>
        <w:t xml:space="preserve"> (</w:t>
      </w:r>
      <w:r w:rsidR="00385A06" w:rsidRPr="007D313E">
        <w:rPr>
          <w:rFonts w:ascii="Times New Roman" w:hAnsi="Times New Roman" w:cs="Times New Roman"/>
          <w:color w:val="000000" w:themeColor="text1"/>
          <w:sz w:val="24"/>
          <w:szCs w:val="24"/>
        </w:rPr>
        <w:t xml:space="preserve">-17 kcal, </w:t>
      </w:r>
      <w:r w:rsidR="00385A06" w:rsidRPr="007D313E">
        <w:rPr>
          <w:rFonts w:ascii="Times New Roman" w:hAnsi="Times New Roman" w:cs="Times New Roman"/>
          <w:i/>
          <w:iCs/>
          <w:color w:val="000000" w:themeColor="text1"/>
          <w:sz w:val="24"/>
          <w:szCs w:val="24"/>
        </w:rPr>
        <w:t>p</w:t>
      </w:r>
      <w:r w:rsidR="00385A06" w:rsidRPr="007D313E">
        <w:rPr>
          <w:rFonts w:ascii="Times New Roman" w:hAnsi="Times New Roman" w:cs="Times New Roman"/>
          <w:color w:val="000000" w:themeColor="text1"/>
          <w:sz w:val="24"/>
          <w:szCs w:val="24"/>
        </w:rPr>
        <w:t xml:space="preserve"> = 0.065</w:t>
      </w:r>
      <w:r w:rsidR="000A39E3" w:rsidRPr="007D313E">
        <w:rPr>
          <w:rFonts w:ascii="Times New Roman" w:hAnsi="Times New Roman" w:cs="Times New Roman"/>
          <w:color w:val="000000" w:themeColor="text1"/>
          <w:sz w:val="24"/>
          <w:szCs w:val="24"/>
        </w:rPr>
        <w:t>)</w:t>
      </w:r>
      <w:r w:rsidR="00F00EF8" w:rsidRPr="007D313E">
        <w:rPr>
          <w:rFonts w:ascii="Times New Roman" w:hAnsi="Times New Roman" w:cs="Times New Roman"/>
          <w:color w:val="000000" w:themeColor="text1"/>
          <w:sz w:val="24"/>
          <w:szCs w:val="24"/>
        </w:rPr>
        <w:t xml:space="preserve"> and </w:t>
      </w:r>
      <w:r w:rsidR="00645D03" w:rsidRPr="007D313E">
        <w:rPr>
          <w:rFonts w:ascii="Times New Roman" w:hAnsi="Times New Roman" w:cs="Times New Roman"/>
          <w:color w:val="000000" w:themeColor="text1"/>
          <w:sz w:val="24"/>
          <w:szCs w:val="24"/>
        </w:rPr>
        <w:t xml:space="preserve">no labelling </w:t>
      </w:r>
      <w:r w:rsidR="00F00EF8" w:rsidRPr="007D313E">
        <w:rPr>
          <w:rFonts w:ascii="Times New Roman" w:hAnsi="Times New Roman" w:cs="Times New Roman"/>
          <w:color w:val="000000" w:themeColor="text1"/>
          <w:sz w:val="24"/>
          <w:szCs w:val="24"/>
        </w:rPr>
        <w:t xml:space="preserve">condition did not </w:t>
      </w:r>
      <w:r w:rsidR="000A39E3" w:rsidRPr="007D313E">
        <w:rPr>
          <w:rFonts w:ascii="Times New Roman" w:hAnsi="Times New Roman" w:cs="Times New Roman"/>
          <w:color w:val="000000" w:themeColor="text1"/>
          <w:sz w:val="24"/>
          <w:szCs w:val="24"/>
        </w:rPr>
        <w:t xml:space="preserve">significantly </w:t>
      </w:r>
      <w:r w:rsidR="00245F01" w:rsidRPr="007D313E">
        <w:rPr>
          <w:rFonts w:ascii="Times New Roman" w:hAnsi="Times New Roman" w:cs="Times New Roman"/>
          <w:color w:val="000000" w:themeColor="text1"/>
          <w:sz w:val="24"/>
          <w:szCs w:val="24"/>
        </w:rPr>
        <w:t xml:space="preserve">differ. </w:t>
      </w:r>
      <w:r w:rsidR="00257E74" w:rsidRPr="007D313E">
        <w:rPr>
          <w:rFonts w:ascii="Times New Roman" w:hAnsi="Times New Roman" w:cs="Times New Roman"/>
          <w:color w:val="000000" w:themeColor="text1"/>
          <w:sz w:val="24"/>
          <w:szCs w:val="24"/>
        </w:rPr>
        <w:t>The</w:t>
      </w:r>
      <w:r w:rsidR="00245F01" w:rsidRPr="007D313E">
        <w:rPr>
          <w:rFonts w:ascii="Times New Roman" w:hAnsi="Times New Roman" w:cs="Times New Roman"/>
          <w:color w:val="000000" w:themeColor="text1"/>
          <w:sz w:val="24"/>
          <w:szCs w:val="24"/>
        </w:rPr>
        <w:t xml:space="preserve"> presence of PACE information on labels was associated with selection of </w:t>
      </w:r>
      <w:r w:rsidR="00257E74" w:rsidRPr="007D313E">
        <w:rPr>
          <w:rFonts w:ascii="Times New Roman" w:hAnsi="Times New Roman" w:cs="Times New Roman"/>
          <w:color w:val="000000" w:themeColor="text1"/>
          <w:sz w:val="24"/>
          <w:szCs w:val="24"/>
        </w:rPr>
        <w:t xml:space="preserve">significantly </w:t>
      </w:r>
      <w:r w:rsidR="00245F01" w:rsidRPr="007D313E">
        <w:rPr>
          <w:rFonts w:ascii="Times New Roman" w:hAnsi="Times New Roman" w:cs="Times New Roman"/>
          <w:color w:val="000000" w:themeColor="text1"/>
          <w:sz w:val="24"/>
          <w:szCs w:val="24"/>
        </w:rPr>
        <w:t xml:space="preserve">smaller portions when compared to labels that </w:t>
      </w:r>
      <w:r w:rsidR="00E83091" w:rsidRPr="007D313E">
        <w:rPr>
          <w:rFonts w:ascii="Times New Roman" w:hAnsi="Times New Roman" w:cs="Times New Roman"/>
          <w:color w:val="000000" w:themeColor="text1"/>
          <w:sz w:val="24"/>
          <w:szCs w:val="24"/>
        </w:rPr>
        <w:t xml:space="preserve">only </w:t>
      </w:r>
      <w:r w:rsidR="00245F01" w:rsidRPr="007D313E">
        <w:rPr>
          <w:rFonts w:ascii="Times New Roman" w:hAnsi="Times New Roman" w:cs="Times New Roman"/>
          <w:color w:val="000000" w:themeColor="text1"/>
          <w:sz w:val="24"/>
          <w:szCs w:val="24"/>
        </w:rPr>
        <w:t xml:space="preserve">included kcal information. </w:t>
      </w:r>
      <w:r w:rsidR="00257E74" w:rsidRPr="007D313E">
        <w:rPr>
          <w:rFonts w:ascii="Times New Roman" w:hAnsi="Times New Roman" w:cs="Times New Roman"/>
          <w:color w:val="000000" w:themeColor="text1"/>
          <w:sz w:val="24"/>
          <w:szCs w:val="24"/>
        </w:rPr>
        <w:t>Effects of labels on portion size selection were not</w:t>
      </w:r>
      <w:r w:rsidR="00245F01" w:rsidRPr="007D313E">
        <w:rPr>
          <w:rFonts w:ascii="Times New Roman" w:hAnsi="Times New Roman" w:cs="Times New Roman"/>
          <w:color w:val="000000" w:themeColor="text1"/>
          <w:sz w:val="24"/>
          <w:szCs w:val="24"/>
        </w:rPr>
        <w:t xml:space="preserve"> moderated by participant SEP in primary analyses</w:t>
      </w:r>
      <w:r w:rsidR="0091241E" w:rsidRPr="007D313E">
        <w:rPr>
          <w:rFonts w:ascii="Times New Roman" w:hAnsi="Times New Roman" w:cs="Times New Roman"/>
          <w:color w:val="000000" w:themeColor="text1"/>
          <w:sz w:val="24"/>
          <w:szCs w:val="24"/>
        </w:rPr>
        <w:t xml:space="preserve">. </w:t>
      </w:r>
      <w:r w:rsidR="00245F01" w:rsidRPr="007D313E">
        <w:rPr>
          <w:rFonts w:ascii="Times New Roman" w:hAnsi="Times New Roman" w:cs="Times New Roman"/>
          <w:color w:val="000000" w:themeColor="text1"/>
          <w:sz w:val="24"/>
          <w:szCs w:val="24"/>
        </w:rPr>
        <w:t>The present study of</w:t>
      </w:r>
      <w:r w:rsidR="000A39E3" w:rsidRPr="007D313E">
        <w:rPr>
          <w:rFonts w:ascii="Times New Roman" w:hAnsi="Times New Roman" w:cs="Times New Roman"/>
          <w:color w:val="000000" w:themeColor="text1"/>
          <w:sz w:val="24"/>
          <w:szCs w:val="24"/>
        </w:rPr>
        <w:t xml:space="preserve"> virtual portion size selections</w:t>
      </w:r>
      <w:r w:rsidR="00245F01" w:rsidRPr="007D313E">
        <w:rPr>
          <w:rFonts w:ascii="Times New Roman" w:hAnsi="Times New Roman" w:cs="Times New Roman"/>
          <w:color w:val="000000" w:themeColor="text1"/>
          <w:sz w:val="24"/>
          <w:szCs w:val="24"/>
        </w:rPr>
        <w:t xml:space="preserve"> suggests that </w:t>
      </w:r>
      <w:r w:rsidR="00212065" w:rsidRPr="007D313E">
        <w:rPr>
          <w:rFonts w:ascii="Times New Roman" w:hAnsi="Times New Roman" w:cs="Times New Roman"/>
          <w:color w:val="000000" w:themeColor="text1"/>
          <w:sz w:val="24"/>
          <w:szCs w:val="24"/>
        </w:rPr>
        <w:t xml:space="preserve">kcal labelling </w:t>
      </w:r>
      <w:r w:rsidR="00B40207" w:rsidRPr="007D313E">
        <w:rPr>
          <w:rFonts w:ascii="Times New Roman" w:hAnsi="Times New Roman" w:cs="Times New Roman"/>
          <w:color w:val="000000" w:themeColor="text1"/>
          <w:sz w:val="24"/>
          <w:szCs w:val="24"/>
        </w:rPr>
        <w:t>result</w:t>
      </w:r>
      <w:r w:rsidR="00212065" w:rsidRPr="007D313E">
        <w:rPr>
          <w:rFonts w:ascii="Times New Roman" w:hAnsi="Times New Roman" w:cs="Times New Roman"/>
          <w:color w:val="000000" w:themeColor="text1"/>
          <w:sz w:val="24"/>
          <w:szCs w:val="24"/>
        </w:rPr>
        <w:t xml:space="preserve"> in larger portion size selections than </w:t>
      </w:r>
      <w:r w:rsidR="0093739A" w:rsidRPr="007D313E">
        <w:rPr>
          <w:rFonts w:ascii="Times New Roman" w:hAnsi="Times New Roman" w:cs="Times New Roman"/>
          <w:color w:val="000000" w:themeColor="text1"/>
          <w:sz w:val="24"/>
          <w:szCs w:val="24"/>
        </w:rPr>
        <w:t>no labelling</w:t>
      </w:r>
      <w:r w:rsidR="00800CA4" w:rsidRPr="007D313E">
        <w:rPr>
          <w:rFonts w:ascii="Times New Roman" w:hAnsi="Times New Roman" w:cs="Times New Roman"/>
          <w:color w:val="000000" w:themeColor="text1"/>
          <w:sz w:val="24"/>
          <w:szCs w:val="24"/>
        </w:rPr>
        <w:t xml:space="preserve">, but this counter-intuitive effect was attenuated when kcal and PACE labelling were combined. </w:t>
      </w:r>
      <w:r w:rsidR="00245F01" w:rsidRPr="007D313E">
        <w:rPr>
          <w:rFonts w:ascii="Times New Roman" w:hAnsi="Times New Roman" w:cs="Times New Roman"/>
          <w:color w:val="000000" w:themeColor="text1"/>
          <w:sz w:val="24"/>
          <w:szCs w:val="24"/>
        </w:rPr>
        <w:t>Further research examining t</w:t>
      </w:r>
      <w:r w:rsidR="00E31363" w:rsidRPr="007D313E">
        <w:rPr>
          <w:rFonts w:ascii="Times New Roman" w:hAnsi="Times New Roman" w:cs="Times New Roman"/>
          <w:color w:val="000000" w:themeColor="text1"/>
          <w:sz w:val="24"/>
          <w:szCs w:val="24"/>
        </w:rPr>
        <w:t>he impact of PACE labelling on real-world f</w:t>
      </w:r>
      <w:r w:rsidR="00245F01" w:rsidRPr="007D313E">
        <w:rPr>
          <w:rFonts w:ascii="Times New Roman" w:hAnsi="Times New Roman" w:cs="Times New Roman"/>
          <w:color w:val="000000" w:themeColor="text1"/>
          <w:sz w:val="24"/>
          <w:szCs w:val="24"/>
        </w:rPr>
        <w:t xml:space="preserve">ood selection in participants of lower and higher SEP </w:t>
      </w:r>
      <w:proofErr w:type="gramStart"/>
      <w:r w:rsidR="00245F01" w:rsidRPr="007D313E">
        <w:rPr>
          <w:rFonts w:ascii="Times New Roman" w:hAnsi="Times New Roman" w:cs="Times New Roman"/>
          <w:color w:val="000000" w:themeColor="text1"/>
          <w:sz w:val="24"/>
          <w:szCs w:val="24"/>
        </w:rPr>
        <w:t>is</w:t>
      </w:r>
      <w:r w:rsidR="00257E74" w:rsidRPr="007D313E">
        <w:rPr>
          <w:rFonts w:ascii="Times New Roman" w:hAnsi="Times New Roman" w:cs="Times New Roman"/>
          <w:color w:val="000000" w:themeColor="text1"/>
          <w:sz w:val="24"/>
          <w:szCs w:val="24"/>
        </w:rPr>
        <w:t xml:space="preserve"> now</w:t>
      </w:r>
      <w:r w:rsidR="00245F01" w:rsidRPr="007D313E">
        <w:rPr>
          <w:rFonts w:ascii="Times New Roman" w:hAnsi="Times New Roman" w:cs="Times New Roman"/>
          <w:color w:val="000000" w:themeColor="text1"/>
          <w:sz w:val="24"/>
          <w:szCs w:val="24"/>
        </w:rPr>
        <w:t xml:space="preserve"> warranted</w:t>
      </w:r>
      <w:proofErr w:type="gramEnd"/>
      <w:r w:rsidR="00245F01" w:rsidRPr="007D313E">
        <w:rPr>
          <w:rFonts w:ascii="Times New Roman" w:hAnsi="Times New Roman" w:cs="Times New Roman"/>
          <w:color w:val="000000" w:themeColor="text1"/>
          <w:sz w:val="24"/>
          <w:szCs w:val="24"/>
        </w:rPr>
        <w:t xml:space="preserve">. </w:t>
      </w:r>
    </w:p>
    <w:p w14:paraId="45B5EF03" w14:textId="33E2EBA1" w:rsidR="001C06EF" w:rsidRPr="007D313E" w:rsidRDefault="001C06EF" w:rsidP="002216B0">
      <w:pPr>
        <w:spacing w:after="0" w:line="480" w:lineRule="auto"/>
        <w:jc w:val="center"/>
        <w:rPr>
          <w:rFonts w:ascii="Times New Roman" w:hAnsi="Times New Roman" w:cs="Times New Roman"/>
          <w:iCs/>
          <w:color w:val="000000" w:themeColor="text1"/>
          <w:sz w:val="24"/>
          <w:szCs w:val="24"/>
        </w:rPr>
      </w:pPr>
    </w:p>
    <w:p w14:paraId="148792C0" w14:textId="7C6A2108" w:rsidR="00245F01" w:rsidRPr="007D313E" w:rsidRDefault="00245F01" w:rsidP="002216B0">
      <w:pPr>
        <w:spacing w:after="0" w:line="480" w:lineRule="auto"/>
        <w:jc w:val="center"/>
        <w:rPr>
          <w:rFonts w:ascii="Times New Roman" w:hAnsi="Times New Roman" w:cs="Times New Roman"/>
          <w:iCs/>
          <w:color w:val="000000" w:themeColor="text1"/>
          <w:sz w:val="24"/>
          <w:szCs w:val="24"/>
        </w:rPr>
      </w:pPr>
    </w:p>
    <w:p w14:paraId="0E82370B" w14:textId="77777777" w:rsidR="00257E74" w:rsidRPr="007D313E" w:rsidRDefault="00257E74" w:rsidP="002216B0">
      <w:pPr>
        <w:spacing w:after="0" w:line="480" w:lineRule="auto"/>
        <w:jc w:val="center"/>
        <w:rPr>
          <w:rFonts w:ascii="Times New Roman" w:hAnsi="Times New Roman" w:cs="Times New Roman"/>
          <w:iCs/>
          <w:color w:val="000000" w:themeColor="text1"/>
          <w:sz w:val="24"/>
          <w:szCs w:val="24"/>
        </w:rPr>
      </w:pPr>
    </w:p>
    <w:p w14:paraId="6FC2A45E" w14:textId="262B0603" w:rsidR="00245F01" w:rsidRPr="007D313E" w:rsidRDefault="00245F01" w:rsidP="002216B0">
      <w:pPr>
        <w:spacing w:after="0" w:line="480" w:lineRule="auto"/>
        <w:jc w:val="center"/>
        <w:rPr>
          <w:rFonts w:ascii="Times New Roman" w:hAnsi="Times New Roman" w:cs="Times New Roman"/>
          <w:iCs/>
          <w:color w:val="000000" w:themeColor="text1"/>
          <w:sz w:val="24"/>
          <w:szCs w:val="24"/>
        </w:rPr>
      </w:pPr>
    </w:p>
    <w:p w14:paraId="5B92790E" w14:textId="5CFA7A85" w:rsidR="00245F01" w:rsidRPr="007D313E" w:rsidRDefault="00245F01" w:rsidP="002216B0">
      <w:pPr>
        <w:spacing w:after="0" w:line="480" w:lineRule="auto"/>
        <w:jc w:val="center"/>
        <w:rPr>
          <w:rFonts w:ascii="Times New Roman" w:hAnsi="Times New Roman" w:cs="Times New Roman"/>
          <w:iCs/>
          <w:color w:val="000000" w:themeColor="text1"/>
          <w:sz w:val="24"/>
          <w:szCs w:val="24"/>
        </w:rPr>
      </w:pPr>
    </w:p>
    <w:p w14:paraId="103B300A" w14:textId="754523F5" w:rsidR="00245F01" w:rsidRPr="007D313E" w:rsidRDefault="00245F01" w:rsidP="002216B0">
      <w:pPr>
        <w:spacing w:after="0" w:line="480" w:lineRule="auto"/>
        <w:jc w:val="center"/>
        <w:rPr>
          <w:rFonts w:ascii="Times New Roman" w:hAnsi="Times New Roman" w:cs="Times New Roman"/>
          <w:iCs/>
          <w:color w:val="000000" w:themeColor="text1"/>
          <w:sz w:val="24"/>
          <w:szCs w:val="24"/>
        </w:rPr>
      </w:pPr>
    </w:p>
    <w:p w14:paraId="1D21859D" w14:textId="0B158AE7" w:rsidR="00212065" w:rsidRPr="007D313E" w:rsidRDefault="000B77EA" w:rsidP="000B77EA">
      <w:pPr>
        <w:spacing w:after="0" w:line="480" w:lineRule="auto"/>
        <w:rPr>
          <w:rFonts w:ascii="Times New Roman" w:hAnsi="Times New Roman" w:cs="Times New Roman"/>
          <w:iCs/>
          <w:color w:val="000000" w:themeColor="text1"/>
          <w:sz w:val="24"/>
          <w:szCs w:val="24"/>
        </w:rPr>
      </w:pPr>
      <w:r w:rsidRPr="007D313E">
        <w:rPr>
          <w:rFonts w:ascii="Times New Roman" w:hAnsi="Times New Roman" w:cs="Times New Roman"/>
          <w:iCs/>
          <w:color w:val="000000" w:themeColor="text1"/>
          <w:sz w:val="24"/>
          <w:szCs w:val="24"/>
        </w:rPr>
        <w:t>Keywords: Energy labelling; PACE labelling; Portion Size; SEP</w:t>
      </w:r>
    </w:p>
    <w:p w14:paraId="6F20A95C" w14:textId="03C9BF57" w:rsidR="00096F09" w:rsidRPr="007D313E" w:rsidRDefault="002956F0" w:rsidP="002216B0">
      <w:pPr>
        <w:spacing w:after="0" w:line="48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lastRenderedPageBreak/>
        <w:t>1.</w:t>
      </w:r>
      <w:r w:rsidR="00577DDB" w:rsidRPr="007D313E">
        <w:rPr>
          <w:rFonts w:ascii="Times New Roman" w:hAnsi="Times New Roman" w:cs="Times New Roman"/>
          <w:b/>
          <w:color w:val="000000" w:themeColor="text1"/>
          <w:sz w:val="24"/>
          <w:szCs w:val="24"/>
        </w:rPr>
        <w:t xml:space="preserve"> </w:t>
      </w:r>
      <w:r w:rsidR="00096F09" w:rsidRPr="007D313E">
        <w:rPr>
          <w:rFonts w:ascii="Times New Roman" w:hAnsi="Times New Roman" w:cs="Times New Roman"/>
          <w:b/>
          <w:color w:val="000000" w:themeColor="text1"/>
          <w:sz w:val="24"/>
          <w:szCs w:val="24"/>
        </w:rPr>
        <w:t>Introduction</w:t>
      </w:r>
    </w:p>
    <w:p w14:paraId="5E81EB83" w14:textId="57E207D7" w:rsidR="00765F6B" w:rsidRPr="007D313E" w:rsidRDefault="00366FF2" w:rsidP="00D70761">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The amount of food served at a meal (portion size) has been shown to have a causal effect on energy intake in both laboratory and real-world conditions</w:t>
      </w:r>
      <w:r w:rsidR="0036712E" w:rsidRPr="007D313E">
        <w:rPr>
          <w:rFonts w:ascii="Times New Roman" w:hAnsi="Times New Roman" w:cs="Times New Roman"/>
          <w:color w:val="000000" w:themeColor="text1"/>
          <w:sz w:val="24"/>
          <w:szCs w:val="24"/>
        </w:rPr>
        <w:t xml:space="preserve"> </w:t>
      </w:r>
      <w:r w:rsidR="0036712E" w:rsidRPr="007D313E">
        <w:rPr>
          <w:rFonts w:ascii="Times New Roman" w:hAnsi="Times New Roman" w:cs="Times New Roman"/>
          <w:color w:val="000000" w:themeColor="text1"/>
          <w:sz w:val="24"/>
          <w:szCs w:val="24"/>
        </w:rPr>
        <w:fldChar w:fldCharType="begin">
          <w:fldData xml:space="preserve">PEVuZE5vdGU+PENpdGU+PEF1dGhvcj5IYXluZXM8L0F1dGhvcj48WWVhcj4yMDIwPC9ZZWFyPjxS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PEVuZE5vdGU+PENpdGU+PEF1dGhvcj5IYXluZXM8L0F1dGhvcj48WWVhcj4yMDIwPC9ZZWFyPjxS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36712E" w:rsidRPr="007D313E">
        <w:rPr>
          <w:rFonts w:ascii="Times New Roman" w:hAnsi="Times New Roman" w:cs="Times New Roman"/>
          <w:color w:val="000000" w:themeColor="text1"/>
          <w:sz w:val="24"/>
          <w:szCs w:val="24"/>
        </w:rPr>
      </w:r>
      <w:r w:rsidR="0036712E"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(French et al., 2014; Haynes, Hardman, Halford, Jebb, &amp; Robinson, 2020; Rolls, Morris, &amp; Roe, 2002)</w:t>
      </w:r>
      <w:r w:rsidR="0036712E"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There is evidence that people eat more when </w:t>
      </w:r>
      <w:r w:rsidR="00795D21" w:rsidRPr="007D313E">
        <w:rPr>
          <w:rFonts w:ascii="Times New Roman" w:hAnsi="Times New Roman" w:cs="Times New Roman"/>
          <w:color w:val="000000" w:themeColor="text1"/>
          <w:sz w:val="24"/>
          <w:szCs w:val="24"/>
        </w:rPr>
        <w:t xml:space="preserve">meal </w:t>
      </w:r>
      <w:r w:rsidRPr="007D313E">
        <w:rPr>
          <w:rFonts w:ascii="Times New Roman" w:hAnsi="Times New Roman" w:cs="Times New Roman"/>
          <w:color w:val="000000" w:themeColor="text1"/>
          <w:sz w:val="24"/>
          <w:szCs w:val="24"/>
        </w:rPr>
        <w:t>portion sizes are larger and this results in increased daily energy intake</w:t>
      </w:r>
      <w:r w:rsidR="0036712E" w:rsidRPr="007D313E">
        <w:rPr>
          <w:rFonts w:ascii="Times New Roman" w:hAnsi="Times New Roman" w:cs="Times New Roman"/>
          <w:color w:val="000000" w:themeColor="text1"/>
          <w:sz w:val="24"/>
          <w:szCs w:val="24"/>
        </w:rPr>
        <w:t xml:space="preserve"> </w:t>
      </w:r>
      <w:r w:rsidR="0036712E"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&lt;EndNote&gt;&lt;Cite&gt;&lt;Author&gt;Rolls&lt;/Author&gt;&lt;Year&gt;2007&lt;/Year&gt;&lt;RecNum&gt;2&lt;/RecNum&gt;&lt;DisplayText&gt;(Barbara J. Rolls, Roe, &amp;amp; Meengs, 2007)&lt;/DisplayText&gt;&lt;record&gt;&lt;rec-number&gt;2&lt;/rec-number&gt;&lt;foreign-keys&gt;&lt;key app="EN" db-id="5twx9eaphs2r2nee9r8x05drvrf0texxpw2f" timestamp="1584981196"&gt;2&lt;/key&gt;&lt;/foreign-keys&gt;&lt;ref-type name="Journal Article"&gt;17&lt;/ref-type&gt;&lt;contributors&gt;&lt;authors&gt;&lt;author&gt;Rolls, Barbara J.&lt;/author&gt;&lt;author&gt;Roe, Liane S.&lt;/author&gt;&lt;author&gt;Meengs, Jennifer S.&lt;/author&gt;&lt;/authors&gt;&lt;/contributors&gt;&lt;titles&gt;&lt;title&gt;The Effect of Large Portion Sizes on Energy Intake Is Sustained for 11 Days&lt;/title&gt;&lt;secondary-title&gt;Obesity&lt;/secondary-title&gt;&lt;/titles&gt;&lt;periodical&gt;&lt;full-title&gt;Obesity&lt;/full-title&gt;&lt;/periodical&gt;&lt;pages&gt;1535-1543&lt;/pages&gt;&lt;volume&gt;15&lt;/volume&gt;&lt;number&gt;6&lt;/number&gt;&lt;dates&gt;&lt;year&gt;2007&lt;/year&gt;&lt;/dates&gt;&lt;isbn&gt;1930-7381&lt;/isbn&gt;&lt;urls&gt;&lt;related-urls&gt;&lt;url&gt;https://onlinelibrary.wiley.com/doi/abs/10.1038/oby.2007.182&lt;/url&gt;&lt;/related-urls&gt;&lt;/urls&gt;&lt;electronic-resource-num&gt;10.1038/oby.2007.182&lt;/electronic-resource-num&gt;&lt;/record&gt;&lt;/Cite&gt;&lt;/EndNote&gt;</w:instrText>
      </w:r>
      <w:r w:rsidR="0036712E"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(Rolls, Roe, &amp; Meengs, 2007)</w:t>
      </w:r>
      <w:r w:rsidR="0036712E"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Likewise, recent evidence suggests that reducing portion sizes at main meals decreases daily energy intake</w:t>
      </w:r>
      <w:r w:rsidR="0036712E" w:rsidRPr="007D313E">
        <w:rPr>
          <w:rFonts w:ascii="Times New Roman" w:hAnsi="Times New Roman" w:cs="Times New Roman"/>
          <w:color w:val="000000" w:themeColor="text1"/>
          <w:sz w:val="24"/>
          <w:szCs w:val="24"/>
        </w:rPr>
        <w:t xml:space="preserve"> </w:t>
      </w:r>
      <w:r w:rsidR="0036712E"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&lt;EndNote&gt;&lt;Cite&gt;&lt;Author&gt;Haynes&lt;/Author&gt;&lt;Year&gt;2020&lt;/Year&gt;&lt;RecNum&gt;19&lt;/RecNum&gt;&lt;DisplayText&gt;(Haynes, Hardman, Halford, Jebb, Mead, et al., 2020)&lt;/DisplayText&gt;&lt;record&gt;&lt;rec-number&gt;19&lt;/rec-number&gt;&lt;foreign-keys&gt;&lt;key app="EN" db-id="5twx9eaphs2r2nee9r8x05drvrf0texxpw2f" timestamp="1584983289"&gt;19&lt;/key&gt;&lt;/foreign-keys&gt;&lt;ref-type name="Journal Article"&gt;17&lt;/ref-type&gt;&lt;contributors&gt;&lt;authors&gt;&lt;author&gt;Haynes, Ashleigh&lt;/author&gt;&lt;author&gt;Hardman, Charlotte A&lt;/author&gt;&lt;author&gt;Halford, Jason CG&lt;/author&gt;&lt;author&gt;Jebb, Susan A&lt;/author&gt;&lt;author&gt;Mead, Bethan R&lt;/author&gt;&lt;author&gt;Robinson, Eric&lt;/author&gt;&lt;/authors&gt;&lt;/contributors&gt;&lt;titles&gt;&lt;title&gt;Reductions to main meal portion sizes reduce daily energy intake regardless of perceived normality of portion size: a 5 day cross-over laboratory experiment&lt;/title&gt;&lt;secondary-title&gt;International Journal of Behavioral Nutrition and Physical Activity&lt;/secondary-title&gt;&lt;/titles&gt;&lt;periodical&gt;&lt;full-title&gt;International Journal of Behavioral Nutrition and Physical Activity&lt;/full-title&gt;&lt;/periodical&gt;&lt;pages&gt;21&lt;/pages&gt;&lt;volume&gt;17&lt;/volume&gt;&lt;number&gt;1&lt;/number&gt;&lt;dates&gt;&lt;year&gt;2020&lt;/year&gt;&lt;/dates&gt;&lt;isbn&gt;1479-5868&lt;/isbn&gt;&lt;urls&gt;&lt;/urls&gt;&lt;/record&gt;&lt;/Cite&gt;&lt;/EndNote&gt;</w:instrText>
      </w:r>
      <w:r w:rsidR="0036712E"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(Haynes, Hardman, Halford, Jebb, Mead, et al., 2020)</w:t>
      </w:r>
      <w:r w:rsidR="0036712E"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Reducing portion sizes has therefore been identified as a target for public health interventions to decrease energy intake and reduce obesity</w:t>
      </w:r>
      <w:r w:rsidR="00096F09" w:rsidRPr="007D313E">
        <w:rPr>
          <w:rFonts w:ascii="Times New Roman" w:hAnsi="Times New Roman" w:cs="Times New Roman"/>
          <w:color w:val="000000" w:themeColor="text1"/>
          <w:sz w:val="24"/>
          <w:szCs w:val="24"/>
        </w:rPr>
        <w:t xml:space="preserve"> </w:t>
      </w:r>
      <w:r w:rsidR="0036712E"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&lt;EndNote&gt;&lt;Cite&gt;&lt;Author&gt;Marteau&lt;/Author&gt;&lt;Year&gt;2015&lt;/Year&gt;&lt;RecNum&gt;3&lt;/RecNum&gt;&lt;DisplayText&gt;(Marteau, Hollands, Shemilt, &amp;amp; Jebb, 2015)&lt;/DisplayText&gt;&lt;record&gt;&lt;rec-number&gt;3&lt;/rec-number&gt;&lt;foreign-keys&gt;&lt;key app="EN" db-id="5twx9eaphs2r2nee9r8x05drvrf0texxpw2f" timestamp="1584981242"&gt;3&lt;/key&gt;&lt;/foreign-keys&gt;&lt;ref-type name="Journal Article"&gt;17&lt;/ref-type&gt;&lt;contributors&gt;&lt;authors&gt;&lt;author&gt;Marteau, Theresa M&lt;/author&gt;&lt;author&gt;Hollands, Gareth J&lt;/author&gt;&lt;author&gt;Shemilt, Ian&lt;/author&gt;&lt;author&gt;Jebb, Susan A&lt;/author&gt;&lt;/authors&gt;&lt;/contributors&gt;&lt;titles&gt;&lt;title&gt;Downsizing: policy options to reduce portion sizes to help tackle obesity&lt;/title&gt;&lt;secondary-title&gt;Bmj&lt;/secondary-title&gt;&lt;/titles&gt;&lt;periodical&gt;&lt;full-title&gt;Bmj&lt;/full-title&gt;&lt;/periodical&gt;&lt;pages&gt;h5863&lt;/pages&gt;&lt;volume&gt;351&lt;/volume&gt;&lt;dates&gt;&lt;year&gt;2015&lt;/year&gt;&lt;/dates&gt;&lt;isbn&gt;1756-1833&lt;/isbn&gt;&lt;urls&gt;&lt;/urls&gt;&lt;/record&gt;&lt;/Cite&gt;&lt;/EndNote&gt;</w:instrText>
      </w:r>
      <w:r w:rsidR="0036712E"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(Marteau, Hollands, Shemilt, &amp; Jebb, 2015)</w:t>
      </w:r>
      <w:r w:rsidR="0036712E"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w:t>
      </w:r>
      <w:r w:rsidR="00D70761"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Although in </w:t>
      </w:r>
      <w:r w:rsidR="00795D21" w:rsidRPr="007D313E">
        <w:rPr>
          <w:rFonts w:ascii="Times New Roman" w:hAnsi="Times New Roman" w:cs="Times New Roman"/>
          <w:color w:val="000000" w:themeColor="text1"/>
          <w:sz w:val="24"/>
          <w:szCs w:val="24"/>
        </w:rPr>
        <w:t>some</w:t>
      </w:r>
      <w:r w:rsidRPr="007D313E">
        <w:rPr>
          <w:rFonts w:ascii="Times New Roman" w:hAnsi="Times New Roman" w:cs="Times New Roman"/>
          <w:color w:val="000000" w:themeColor="text1"/>
          <w:sz w:val="24"/>
          <w:szCs w:val="24"/>
        </w:rPr>
        <w:t xml:space="preserve"> contexts meal portio</w:t>
      </w:r>
      <w:r w:rsidR="00577DDB" w:rsidRPr="007D313E">
        <w:rPr>
          <w:rFonts w:ascii="Times New Roman" w:hAnsi="Times New Roman" w:cs="Times New Roman"/>
          <w:color w:val="000000" w:themeColor="text1"/>
          <w:sz w:val="24"/>
          <w:szCs w:val="24"/>
        </w:rPr>
        <w:t xml:space="preserve">n size </w:t>
      </w:r>
      <w:proofErr w:type="gramStart"/>
      <w:r w:rsidR="00577DDB" w:rsidRPr="007D313E">
        <w:rPr>
          <w:rFonts w:ascii="Times New Roman" w:hAnsi="Times New Roman" w:cs="Times New Roman"/>
          <w:color w:val="000000" w:themeColor="text1"/>
          <w:sz w:val="24"/>
          <w:szCs w:val="24"/>
        </w:rPr>
        <w:t>is determined</w:t>
      </w:r>
      <w:proofErr w:type="gramEnd"/>
      <w:r w:rsidR="00577DDB" w:rsidRPr="007D313E">
        <w:rPr>
          <w:rFonts w:ascii="Times New Roman" w:hAnsi="Times New Roman" w:cs="Times New Roman"/>
          <w:color w:val="000000" w:themeColor="text1"/>
          <w:sz w:val="24"/>
          <w:szCs w:val="24"/>
        </w:rPr>
        <w:t xml:space="preserve"> by others</w:t>
      </w:r>
      <w:r w:rsidRPr="007D313E">
        <w:rPr>
          <w:rFonts w:ascii="Times New Roman" w:hAnsi="Times New Roman" w:cs="Times New Roman"/>
          <w:color w:val="000000" w:themeColor="text1"/>
          <w:sz w:val="24"/>
          <w:szCs w:val="24"/>
        </w:rPr>
        <w:t xml:space="preserve">, </w:t>
      </w:r>
      <w:r w:rsidR="00FF48A9" w:rsidRPr="007D313E">
        <w:rPr>
          <w:rFonts w:ascii="Times New Roman" w:hAnsi="Times New Roman" w:cs="Times New Roman"/>
          <w:color w:val="000000" w:themeColor="text1"/>
          <w:sz w:val="24"/>
          <w:szCs w:val="24"/>
        </w:rPr>
        <w:t xml:space="preserve">self-selection of meal portion size </w:t>
      </w:r>
      <w:r w:rsidR="00577DDB" w:rsidRPr="007D313E">
        <w:rPr>
          <w:rFonts w:ascii="Times New Roman" w:hAnsi="Times New Roman" w:cs="Times New Roman"/>
          <w:color w:val="000000" w:themeColor="text1"/>
          <w:sz w:val="24"/>
          <w:szCs w:val="24"/>
        </w:rPr>
        <w:t xml:space="preserve">is </w:t>
      </w:r>
      <w:r w:rsidR="00FF48A9" w:rsidRPr="007D313E">
        <w:rPr>
          <w:rFonts w:ascii="Times New Roman" w:hAnsi="Times New Roman" w:cs="Times New Roman"/>
          <w:color w:val="000000" w:themeColor="text1"/>
          <w:sz w:val="24"/>
          <w:szCs w:val="24"/>
        </w:rPr>
        <w:t>common</w:t>
      </w:r>
      <w:r w:rsidR="00096F09" w:rsidRPr="007D313E">
        <w:rPr>
          <w:rFonts w:ascii="Times New Roman" w:hAnsi="Times New Roman" w:cs="Times New Roman"/>
          <w:color w:val="000000" w:themeColor="text1"/>
          <w:sz w:val="24"/>
          <w:szCs w:val="24"/>
        </w:rPr>
        <w:t xml:space="preserve"> (e.g. preparing food </w:t>
      </w:r>
      <w:r w:rsidR="009C6C3F" w:rsidRPr="007D313E">
        <w:rPr>
          <w:rFonts w:ascii="Times New Roman" w:hAnsi="Times New Roman" w:cs="Times New Roman"/>
          <w:color w:val="000000" w:themeColor="text1"/>
          <w:sz w:val="24"/>
          <w:szCs w:val="24"/>
        </w:rPr>
        <w:t>at</w:t>
      </w:r>
      <w:r w:rsidR="00096F09" w:rsidRPr="007D313E">
        <w:rPr>
          <w:rFonts w:ascii="Times New Roman" w:hAnsi="Times New Roman" w:cs="Times New Roman"/>
          <w:color w:val="000000" w:themeColor="text1"/>
          <w:sz w:val="24"/>
          <w:szCs w:val="24"/>
        </w:rPr>
        <w:t xml:space="preserve"> home, selecting food at buffets)</w:t>
      </w:r>
      <w:r w:rsidR="00FF48A9" w:rsidRPr="007D313E">
        <w:rPr>
          <w:rFonts w:ascii="Times New Roman" w:hAnsi="Times New Roman" w:cs="Times New Roman"/>
          <w:color w:val="000000" w:themeColor="text1"/>
          <w:sz w:val="24"/>
          <w:szCs w:val="24"/>
        </w:rPr>
        <w:t xml:space="preserve">. </w:t>
      </w:r>
      <w:r w:rsidR="00577DDB" w:rsidRPr="007D313E">
        <w:rPr>
          <w:rFonts w:ascii="Times New Roman" w:hAnsi="Times New Roman" w:cs="Times New Roman"/>
          <w:color w:val="000000" w:themeColor="text1"/>
          <w:sz w:val="24"/>
          <w:szCs w:val="24"/>
        </w:rPr>
        <w:t>A</w:t>
      </w:r>
      <w:r w:rsidR="00FF48A9" w:rsidRPr="007D313E">
        <w:rPr>
          <w:rFonts w:ascii="Times New Roman" w:hAnsi="Times New Roman" w:cs="Times New Roman"/>
          <w:color w:val="000000" w:themeColor="text1"/>
          <w:sz w:val="24"/>
          <w:szCs w:val="24"/>
        </w:rPr>
        <w:t xml:space="preserve"> number of factors </w:t>
      </w:r>
      <w:r w:rsidR="00577DDB" w:rsidRPr="007D313E">
        <w:rPr>
          <w:rFonts w:ascii="Times New Roman" w:hAnsi="Times New Roman" w:cs="Times New Roman"/>
          <w:color w:val="000000" w:themeColor="text1"/>
          <w:sz w:val="24"/>
          <w:szCs w:val="24"/>
        </w:rPr>
        <w:t xml:space="preserve">have been </w:t>
      </w:r>
      <w:r w:rsidR="00FF48A9" w:rsidRPr="007D313E">
        <w:rPr>
          <w:rFonts w:ascii="Times New Roman" w:hAnsi="Times New Roman" w:cs="Times New Roman"/>
          <w:color w:val="000000" w:themeColor="text1"/>
          <w:sz w:val="24"/>
          <w:szCs w:val="24"/>
        </w:rPr>
        <w:t>associated with self-se</w:t>
      </w:r>
      <w:r w:rsidR="00096F09" w:rsidRPr="007D313E">
        <w:rPr>
          <w:rFonts w:ascii="Times New Roman" w:hAnsi="Times New Roman" w:cs="Times New Roman"/>
          <w:color w:val="000000" w:themeColor="text1"/>
          <w:sz w:val="24"/>
          <w:szCs w:val="24"/>
        </w:rPr>
        <w:t xml:space="preserve">lected </w:t>
      </w:r>
      <w:r w:rsidR="00FF48A9" w:rsidRPr="007D313E">
        <w:rPr>
          <w:rFonts w:ascii="Times New Roman" w:hAnsi="Times New Roman" w:cs="Times New Roman"/>
          <w:color w:val="000000" w:themeColor="text1"/>
          <w:sz w:val="24"/>
          <w:szCs w:val="24"/>
        </w:rPr>
        <w:t>portion</w:t>
      </w:r>
      <w:r w:rsidR="00096F09" w:rsidRPr="007D313E">
        <w:rPr>
          <w:rFonts w:ascii="Times New Roman" w:hAnsi="Times New Roman" w:cs="Times New Roman"/>
          <w:color w:val="000000" w:themeColor="text1"/>
          <w:sz w:val="24"/>
          <w:szCs w:val="24"/>
        </w:rPr>
        <w:t xml:space="preserve"> size</w:t>
      </w:r>
      <w:r w:rsidR="00FF48A9" w:rsidRPr="007D313E">
        <w:rPr>
          <w:rFonts w:ascii="Times New Roman" w:hAnsi="Times New Roman" w:cs="Times New Roman"/>
          <w:color w:val="000000" w:themeColor="text1"/>
          <w:sz w:val="24"/>
          <w:szCs w:val="24"/>
        </w:rPr>
        <w:t xml:space="preserve">. For example, </w:t>
      </w:r>
      <w:r w:rsidR="00577DDB" w:rsidRPr="007D313E">
        <w:rPr>
          <w:rFonts w:ascii="Times New Roman" w:hAnsi="Times New Roman" w:cs="Times New Roman"/>
          <w:color w:val="000000" w:themeColor="text1"/>
          <w:sz w:val="24"/>
          <w:szCs w:val="24"/>
        </w:rPr>
        <w:t>being male</w:t>
      </w:r>
      <w:r w:rsidR="00FF48A9" w:rsidRPr="007D313E">
        <w:rPr>
          <w:rFonts w:ascii="Times New Roman" w:hAnsi="Times New Roman" w:cs="Times New Roman"/>
          <w:color w:val="000000" w:themeColor="text1"/>
          <w:sz w:val="24"/>
          <w:szCs w:val="24"/>
        </w:rPr>
        <w:t>,</w:t>
      </w:r>
      <w:r w:rsidR="00577DDB" w:rsidRPr="007D313E">
        <w:rPr>
          <w:rFonts w:ascii="Times New Roman" w:hAnsi="Times New Roman" w:cs="Times New Roman"/>
          <w:color w:val="000000" w:themeColor="text1"/>
          <w:sz w:val="24"/>
          <w:szCs w:val="24"/>
        </w:rPr>
        <w:t xml:space="preserve"> having </w:t>
      </w:r>
      <w:r w:rsidR="00FF48A9" w:rsidRPr="007D313E">
        <w:rPr>
          <w:rFonts w:ascii="Times New Roman" w:hAnsi="Times New Roman" w:cs="Times New Roman"/>
          <w:color w:val="000000" w:themeColor="text1"/>
          <w:sz w:val="24"/>
          <w:szCs w:val="24"/>
        </w:rPr>
        <w:t>overweight/obesity (a</w:t>
      </w:r>
      <w:r w:rsidR="00577DDB" w:rsidRPr="007D313E">
        <w:rPr>
          <w:rFonts w:ascii="Times New Roman" w:hAnsi="Times New Roman" w:cs="Times New Roman"/>
          <w:color w:val="000000" w:themeColor="text1"/>
          <w:sz w:val="24"/>
          <w:szCs w:val="24"/>
        </w:rPr>
        <w:t>s opposed to normal weight) and</w:t>
      </w:r>
      <w:r w:rsidR="00FF48A9" w:rsidRPr="007D313E">
        <w:rPr>
          <w:rFonts w:ascii="Times New Roman" w:hAnsi="Times New Roman" w:cs="Times New Roman"/>
          <w:color w:val="000000" w:themeColor="text1"/>
          <w:sz w:val="24"/>
          <w:szCs w:val="24"/>
        </w:rPr>
        <w:t xml:space="preserve"> lower dietary restraint</w:t>
      </w:r>
      <w:r w:rsidR="00A35C77" w:rsidRPr="007D313E">
        <w:rPr>
          <w:rFonts w:ascii="Times New Roman" w:hAnsi="Times New Roman" w:cs="Times New Roman"/>
          <w:color w:val="000000" w:themeColor="text1"/>
          <w:sz w:val="24"/>
          <w:szCs w:val="24"/>
        </w:rPr>
        <w:t xml:space="preserve"> </w:t>
      </w:r>
      <w:r w:rsidR="00FF48A9" w:rsidRPr="007D313E">
        <w:rPr>
          <w:rFonts w:ascii="Times New Roman" w:hAnsi="Times New Roman" w:cs="Times New Roman"/>
          <w:color w:val="000000" w:themeColor="text1"/>
          <w:sz w:val="24"/>
          <w:szCs w:val="24"/>
        </w:rPr>
        <w:t>have all been found to</w:t>
      </w:r>
      <w:r w:rsidR="00577DDB" w:rsidRPr="007D313E">
        <w:rPr>
          <w:rFonts w:ascii="Times New Roman" w:hAnsi="Times New Roman" w:cs="Times New Roman"/>
          <w:color w:val="000000" w:themeColor="text1"/>
          <w:sz w:val="24"/>
          <w:szCs w:val="24"/>
        </w:rPr>
        <w:t xml:space="preserve"> be associated with choosing</w:t>
      </w:r>
      <w:r w:rsidR="00FF48A9" w:rsidRPr="007D313E">
        <w:rPr>
          <w:rFonts w:ascii="Times New Roman" w:hAnsi="Times New Roman" w:cs="Times New Roman"/>
          <w:color w:val="000000" w:themeColor="text1"/>
          <w:sz w:val="24"/>
          <w:szCs w:val="24"/>
        </w:rPr>
        <w:t xml:space="preserve"> larger self-selected portion sizes</w:t>
      </w:r>
      <w:r w:rsidR="0036712E" w:rsidRPr="007D313E">
        <w:rPr>
          <w:rFonts w:ascii="Times New Roman" w:hAnsi="Times New Roman" w:cs="Times New Roman"/>
          <w:color w:val="000000" w:themeColor="text1"/>
          <w:sz w:val="24"/>
          <w:szCs w:val="24"/>
        </w:rPr>
        <w:t xml:space="preserve"> </w:t>
      </w:r>
      <w:r w:rsidR="00795D21" w:rsidRPr="007D313E">
        <w:rPr>
          <w:rFonts w:ascii="Times New Roman" w:hAnsi="Times New Roman" w:cs="Times New Roman"/>
          <w:color w:val="000000" w:themeColor="text1"/>
          <w:sz w:val="24"/>
          <w:szCs w:val="24"/>
        </w:rPr>
        <w:t xml:space="preserve">in some studies </w:t>
      </w:r>
      <w:r w:rsidR="0036712E" w:rsidRPr="007D313E">
        <w:rPr>
          <w:rFonts w:ascii="Times New Roman" w:hAnsi="Times New Roman" w:cs="Times New Roman"/>
          <w:color w:val="000000" w:themeColor="text1"/>
          <w:sz w:val="24"/>
          <w:szCs w:val="24"/>
        </w:rPr>
        <w:fldChar w:fldCharType="begin">
          <w:fldData xml:space="preserve">PEVuZE5vdGU+PENpdGU+PEF1dGhvcj5MZXdpczwvQXV0aG9yPjxZZWFyPjIwMTU8L1llYXI+PFJl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PEVuZE5vdGU+PENpdGU+PEF1dGhvcj5MZXdpczwvQXV0aG9yPjxZZWFyPjIwMTU8L1llYXI+PFJl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36712E" w:rsidRPr="007D313E">
        <w:rPr>
          <w:rFonts w:ascii="Times New Roman" w:hAnsi="Times New Roman" w:cs="Times New Roman"/>
          <w:color w:val="000000" w:themeColor="text1"/>
          <w:sz w:val="24"/>
          <w:szCs w:val="24"/>
        </w:rPr>
      </w:r>
      <w:r w:rsidR="0036712E"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(Labbe, Rytz, Brunstrom, Forde, &amp; Martin, 2017; Lewis et al., 2015)</w:t>
      </w:r>
      <w:r w:rsidR="0036712E" w:rsidRPr="007D313E">
        <w:rPr>
          <w:rFonts w:ascii="Times New Roman" w:hAnsi="Times New Roman" w:cs="Times New Roman"/>
          <w:color w:val="000000" w:themeColor="text1"/>
          <w:sz w:val="24"/>
          <w:szCs w:val="24"/>
        </w:rPr>
        <w:fldChar w:fldCharType="end"/>
      </w:r>
      <w:r w:rsidR="00FF48A9" w:rsidRPr="007D313E">
        <w:rPr>
          <w:rFonts w:ascii="Times New Roman" w:hAnsi="Times New Roman" w:cs="Times New Roman"/>
          <w:color w:val="000000" w:themeColor="text1"/>
          <w:sz w:val="24"/>
          <w:szCs w:val="24"/>
        </w:rPr>
        <w:t xml:space="preserve">. </w:t>
      </w:r>
      <w:r w:rsidR="00765F6B" w:rsidRPr="007D313E">
        <w:rPr>
          <w:rFonts w:ascii="Times New Roman" w:hAnsi="Times New Roman" w:cs="Times New Roman"/>
          <w:color w:val="000000" w:themeColor="text1"/>
          <w:sz w:val="24"/>
          <w:szCs w:val="24"/>
        </w:rPr>
        <w:t>However, there has been less research evaluating interventions to reduce self-selected portion sizes.</w:t>
      </w:r>
    </w:p>
    <w:p w14:paraId="32166765" w14:textId="56875E4A" w:rsidR="00A24E27" w:rsidRPr="007D313E" w:rsidRDefault="00765F6B" w:rsidP="00245F01">
      <w:pPr>
        <w:spacing w:after="0" w:line="480" w:lineRule="auto"/>
        <w:ind w:firstLine="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A common nutrition intervention approach is to provide information about the healthiness </w:t>
      </w:r>
      <w:r w:rsidR="0005219B" w:rsidRPr="007D313E">
        <w:rPr>
          <w:rFonts w:ascii="Times New Roman" w:hAnsi="Times New Roman" w:cs="Times New Roman"/>
          <w:color w:val="000000" w:themeColor="text1"/>
          <w:sz w:val="24"/>
          <w:szCs w:val="24"/>
        </w:rPr>
        <w:t xml:space="preserve">or energy content </w:t>
      </w:r>
      <w:r w:rsidRPr="007D313E">
        <w:rPr>
          <w:rFonts w:ascii="Times New Roman" w:hAnsi="Times New Roman" w:cs="Times New Roman"/>
          <w:color w:val="000000" w:themeColor="text1"/>
          <w:sz w:val="24"/>
          <w:szCs w:val="24"/>
        </w:rPr>
        <w:t>of meals</w:t>
      </w:r>
      <w:r w:rsidR="003F1F4A" w:rsidRPr="007D313E">
        <w:rPr>
          <w:rFonts w:ascii="Times New Roman" w:hAnsi="Times New Roman" w:cs="Times New Roman"/>
          <w:color w:val="000000" w:themeColor="text1"/>
          <w:sz w:val="24"/>
          <w:szCs w:val="24"/>
        </w:rPr>
        <w:t xml:space="preserve"> or </w:t>
      </w:r>
      <w:r w:rsidRPr="007D313E">
        <w:rPr>
          <w:rFonts w:ascii="Times New Roman" w:hAnsi="Times New Roman" w:cs="Times New Roman"/>
          <w:color w:val="000000" w:themeColor="text1"/>
          <w:sz w:val="24"/>
          <w:szCs w:val="24"/>
        </w:rPr>
        <w:t>products through food labelling</w:t>
      </w:r>
      <w:r w:rsidR="0005219B" w:rsidRPr="007D313E">
        <w:rPr>
          <w:rFonts w:ascii="Times New Roman" w:hAnsi="Times New Roman" w:cs="Times New Roman"/>
          <w:color w:val="000000" w:themeColor="text1"/>
          <w:sz w:val="24"/>
          <w:szCs w:val="24"/>
        </w:rPr>
        <w:t xml:space="preserve"> to encourage healthier food choices</w:t>
      </w:r>
      <w:r w:rsidR="00096F09" w:rsidRPr="007D313E">
        <w:rPr>
          <w:rFonts w:ascii="Times New Roman" w:hAnsi="Times New Roman" w:cs="Times New Roman"/>
          <w:color w:val="000000" w:themeColor="text1"/>
          <w:sz w:val="24"/>
          <w:szCs w:val="24"/>
        </w:rPr>
        <w:t xml:space="preserve"> </w:t>
      </w:r>
      <w:r w:rsidR="00096F09"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&lt;EndNote&gt;&lt;Cite&gt;&lt;Author&gt;Shangguan&lt;/Author&gt;&lt;Year&gt;2019&lt;/Year&gt;&lt;RecNum&gt;55&lt;/RecNum&gt;&lt;DisplayText&gt;(Shangguan et al., 2019)&lt;/DisplayText&gt;&lt;record&gt;&lt;rec-number&gt;55&lt;/rec-number&gt;&lt;foreign-keys&gt;&lt;key app="EN" db-id="5twx9eaphs2r2nee9r8x05drvrf0texxpw2f" timestamp="1588846961"&gt;55&lt;/key&gt;&lt;/foreign-keys&gt;&lt;ref-type name="Journal Article"&gt;17&lt;/ref-type&gt;&lt;contributors&gt;&lt;authors&gt;&lt;author&gt;Shangguan, Siyi&lt;/author&gt;&lt;author&gt;Afshin, Ashkan&lt;/author&gt;&lt;author&gt;Shulkin, Masha&lt;/author&gt;&lt;author&gt;Ma, Wenjie&lt;/author&gt;&lt;author&gt;Marsden, Daniel&lt;/author&gt;&lt;author&gt;Smith, Jessica&lt;/author&gt;&lt;author&gt;Saheb-Kashaf, Michael&lt;/author&gt;&lt;author&gt;Shi, Peilin&lt;/author&gt;&lt;author&gt;Micha, Renata&lt;/author&gt;&lt;author&gt;Imamura, Fumiaki&lt;/author&gt;&lt;/authors&gt;&lt;/contributors&gt;&lt;titles&gt;&lt;title&gt;A meta-analysis of food labeling effects on consumer diet behaviors and industry practices&lt;/title&gt;&lt;secondary-title&gt;American Journal of Preventive Medicine&lt;/secondary-title&gt;&lt;/titles&gt;&lt;periodical&gt;&lt;full-title&gt;American Journal of Preventive Medicine&lt;/full-title&gt;&lt;/periodical&gt;&lt;pages&gt;300-314&lt;/pages&gt;&lt;volume&gt;56&lt;/volume&gt;&lt;number&gt;2&lt;/number&gt;&lt;dates&gt;&lt;year&gt;2019&lt;/year&gt;&lt;/dates&gt;&lt;isbn&gt;0749-3797&lt;/isbn&gt;&lt;urls&gt;&lt;/urls&gt;&lt;/record&gt;&lt;/Cite&gt;&lt;/EndNote&gt;</w:instrText>
      </w:r>
      <w:r w:rsidR="00096F09"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(Shangguan et al., 2019)</w:t>
      </w:r>
      <w:r w:rsidR="00096F09"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t>
      </w:r>
      <w:r w:rsidR="0005219B" w:rsidRPr="007D313E">
        <w:rPr>
          <w:rFonts w:ascii="Times New Roman" w:hAnsi="Times New Roman" w:cs="Times New Roman"/>
          <w:color w:val="000000" w:themeColor="text1"/>
          <w:sz w:val="24"/>
          <w:szCs w:val="24"/>
        </w:rPr>
        <w:t xml:space="preserve"> </w:t>
      </w:r>
      <w:r w:rsidR="000F6F81" w:rsidRPr="007D313E">
        <w:rPr>
          <w:rFonts w:ascii="Times New Roman" w:hAnsi="Times New Roman" w:cs="Times New Roman"/>
          <w:color w:val="000000" w:themeColor="text1"/>
          <w:sz w:val="24"/>
          <w:szCs w:val="24"/>
        </w:rPr>
        <w:t>Energy labelling of food sold outside of the home has recently been introduced through legislation in the US</w:t>
      </w:r>
      <w:r w:rsidR="00222EED" w:rsidRPr="007D313E">
        <w:rPr>
          <w:rFonts w:ascii="Times New Roman" w:hAnsi="Times New Roman" w:cs="Times New Roman"/>
          <w:color w:val="000000" w:themeColor="text1"/>
          <w:sz w:val="24"/>
          <w:szCs w:val="24"/>
        </w:rPr>
        <w:t xml:space="preserve"> and is being considered in the UK</w:t>
      </w:r>
      <w:r w:rsidR="009C51E2" w:rsidRPr="007D313E">
        <w:rPr>
          <w:rFonts w:ascii="Times New Roman" w:hAnsi="Times New Roman" w:cs="Times New Roman"/>
          <w:color w:val="000000" w:themeColor="text1"/>
          <w:sz w:val="24"/>
          <w:szCs w:val="24"/>
        </w:rPr>
        <w:t xml:space="preserve"> </w:t>
      </w:r>
      <w:r w:rsidR="009C51E2" w:rsidRPr="007D313E">
        <w:rPr>
          <w:rFonts w:ascii="Times New Roman" w:hAnsi="Times New Roman" w:cs="Times New Roman"/>
          <w:color w:val="000000" w:themeColor="text1"/>
          <w:sz w:val="24"/>
          <w:szCs w:val="24"/>
        </w:rPr>
        <w:fldChar w:fldCharType="begin">
          <w:fldData xml:space="preserve">PEVuZE5vdGU+PENpdGU+PEF1dGhvcj5DbGV2ZWxhbmQ8L0F1dGhvcj48WWVhcj4yMDE4PC9ZZWFy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PEVuZE5vdGU+PENpdGU+PEF1dGhvcj5DbGV2ZWxhbmQ8L0F1dGhvcj48WWVhcj4yMDE4PC9ZZWFy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9C51E2" w:rsidRPr="007D313E">
        <w:rPr>
          <w:rFonts w:ascii="Times New Roman" w:hAnsi="Times New Roman" w:cs="Times New Roman"/>
          <w:color w:val="000000" w:themeColor="text1"/>
          <w:sz w:val="24"/>
          <w:szCs w:val="24"/>
        </w:rPr>
      </w:r>
      <w:r w:rsidR="009C51E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(Cleveland, Simon, &amp; Block, 2018; Robinson, Burton, Gough, Jones, &amp; Haynes, 2019)</w:t>
      </w:r>
      <w:r w:rsidR="009C51E2" w:rsidRPr="007D313E">
        <w:rPr>
          <w:rFonts w:ascii="Times New Roman" w:hAnsi="Times New Roman" w:cs="Times New Roman"/>
          <w:color w:val="000000" w:themeColor="text1"/>
          <w:sz w:val="24"/>
          <w:szCs w:val="24"/>
        </w:rPr>
        <w:fldChar w:fldCharType="end"/>
      </w:r>
      <w:r w:rsidR="00222EED" w:rsidRPr="007D313E">
        <w:rPr>
          <w:rFonts w:ascii="Times New Roman" w:hAnsi="Times New Roman" w:cs="Times New Roman"/>
          <w:color w:val="000000" w:themeColor="text1"/>
          <w:sz w:val="24"/>
          <w:szCs w:val="24"/>
        </w:rPr>
        <w:t xml:space="preserve">. Although evidence is mixed, some </w:t>
      </w:r>
      <w:r w:rsidR="00F26F87" w:rsidRPr="007D313E">
        <w:rPr>
          <w:rFonts w:ascii="Times New Roman" w:hAnsi="Times New Roman" w:cs="Times New Roman"/>
          <w:color w:val="000000" w:themeColor="text1"/>
          <w:sz w:val="24"/>
          <w:szCs w:val="24"/>
        </w:rPr>
        <w:t>reviews</w:t>
      </w:r>
      <w:r w:rsidR="00222EED" w:rsidRPr="007D313E">
        <w:rPr>
          <w:rFonts w:ascii="Times New Roman" w:hAnsi="Times New Roman" w:cs="Times New Roman"/>
          <w:color w:val="000000" w:themeColor="text1"/>
          <w:sz w:val="24"/>
          <w:szCs w:val="24"/>
        </w:rPr>
        <w:t xml:space="preserve"> have concluded that energy labelling results in consumers choosing lower energy menu options</w:t>
      </w:r>
      <w:r w:rsidR="009C51E2" w:rsidRPr="007D313E">
        <w:rPr>
          <w:rFonts w:ascii="Times New Roman" w:hAnsi="Times New Roman" w:cs="Times New Roman"/>
          <w:color w:val="000000" w:themeColor="text1"/>
          <w:sz w:val="24"/>
          <w:szCs w:val="24"/>
        </w:rPr>
        <w:t xml:space="preserve"> </w:t>
      </w:r>
      <w:r w:rsidR="009C51E2" w:rsidRPr="007D313E">
        <w:rPr>
          <w:rFonts w:ascii="Times New Roman" w:hAnsi="Times New Roman" w:cs="Times New Roman"/>
          <w:color w:val="000000" w:themeColor="text1"/>
          <w:sz w:val="24"/>
          <w:szCs w:val="24"/>
        </w:rPr>
        <w:fldChar w:fldCharType="begin">
          <w:fldData xml:space="preserve">PEVuZE5vdGU+PENpdGU+PEF1dGhvcj5CbGVpY2g8L0F1dGhvcj48WWVhcj4yMDE3PC9ZZWFyPjxS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PEVuZE5vdGU+PENpdGU+PEF1dGhvcj5CbGVpY2g8L0F1dGhvcj48WWVhcj4yMDE3PC9ZZWFyPjxS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9C51E2" w:rsidRPr="007D313E">
        <w:rPr>
          <w:rFonts w:ascii="Times New Roman" w:hAnsi="Times New Roman" w:cs="Times New Roman"/>
          <w:color w:val="000000" w:themeColor="text1"/>
          <w:sz w:val="24"/>
          <w:szCs w:val="24"/>
        </w:rPr>
      </w:r>
      <w:r w:rsidR="009C51E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(Bleich et al., 2017; Crockett et al., 2018; Littlewood, Lourenço, Iversen, &amp; Hansen, 2016)</w:t>
      </w:r>
      <w:r w:rsidR="009C51E2" w:rsidRPr="007D313E">
        <w:rPr>
          <w:rFonts w:ascii="Times New Roman" w:hAnsi="Times New Roman" w:cs="Times New Roman"/>
          <w:color w:val="000000" w:themeColor="text1"/>
          <w:sz w:val="24"/>
          <w:szCs w:val="24"/>
        </w:rPr>
        <w:fldChar w:fldCharType="end"/>
      </w:r>
      <w:r w:rsidR="00222EED" w:rsidRPr="007D313E">
        <w:rPr>
          <w:rFonts w:ascii="Times New Roman" w:hAnsi="Times New Roman" w:cs="Times New Roman"/>
          <w:color w:val="000000" w:themeColor="text1"/>
          <w:sz w:val="24"/>
          <w:szCs w:val="24"/>
        </w:rPr>
        <w:t xml:space="preserve">. </w:t>
      </w:r>
      <w:r w:rsidR="006535A3" w:rsidRPr="007D313E">
        <w:rPr>
          <w:rFonts w:ascii="Times New Roman" w:hAnsi="Times New Roman" w:cs="Times New Roman"/>
          <w:color w:val="000000" w:themeColor="text1"/>
          <w:sz w:val="24"/>
          <w:szCs w:val="24"/>
        </w:rPr>
        <w:t>Yet</w:t>
      </w:r>
      <w:r w:rsidR="00222EED" w:rsidRPr="007D313E">
        <w:rPr>
          <w:rFonts w:ascii="Times New Roman" w:hAnsi="Times New Roman" w:cs="Times New Roman"/>
          <w:color w:val="000000" w:themeColor="text1"/>
          <w:sz w:val="24"/>
          <w:szCs w:val="24"/>
        </w:rPr>
        <w:t xml:space="preserve">, there is very limited evidence on </w:t>
      </w:r>
      <w:r w:rsidR="00222EED" w:rsidRPr="007D313E">
        <w:rPr>
          <w:rFonts w:ascii="Times New Roman" w:hAnsi="Times New Roman" w:cs="Times New Roman"/>
          <w:color w:val="000000" w:themeColor="text1"/>
          <w:sz w:val="24"/>
          <w:szCs w:val="24"/>
        </w:rPr>
        <w:lastRenderedPageBreak/>
        <w:t xml:space="preserve">the impact that energy labelling has on self-selected portion size. </w:t>
      </w:r>
      <w:r w:rsidR="00577DDB" w:rsidRPr="007D313E">
        <w:rPr>
          <w:rFonts w:ascii="Times New Roman" w:hAnsi="Times New Roman" w:cs="Times New Roman"/>
          <w:color w:val="000000" w:themeColor="text1"/>
          <w:sz w:val="24"/>
          <w:szCs w:val="24"/>
        </w:rPr>
        <w:t>T</w:t>
      </w:r>
      <w:r w:rsidR="00937630" w:rsidRPr="007D313E">
        <w:rPr>
          <w:rFonts w:ascii="Times New Roman" w:hAnsi="Times New Roman" w:cs="Times New Roman"/>
          <w:color w:val="000000" w:themeColor="text1"/>
          <w:sz w:val="24"/>
          <w:szCs w:val="24"/>
        </w:rPr>
        <w:t xml:space="preserve">wo laboratory </w:t>
      </w:r>
      <w:r w:rsidR="00A35C77" w:rsidRPr="007D313E">
        <w:rPr>
          <w:rFonts w:ascii="Times New Roman" w:hAnsi="Times New Roman" w:cs="Times New Roman"/>
          <w:color w:val="000000" w:themeColor="text1"/>
          <w:sz w:val="24"/>
          <w:szCs w:val="24"/>
        </w:rPr>
        <w:t xml:space="preserve">studies </w:t>
      </w:r>
      <w:r w:rsidR="00D70761" w:rsidRPr="007D313E">
        <w:rPr>
          <w:rFonts w:ascii="Times New Roman" w:hAnsi="Times New Roman" w:cs="Times New Roman"/>
          <w:color w:val="000000" w:themeColor="text1"/>
          <w:sz w:val="24"/>
          <w:szCs w:val="24"/>
        </w:rPr>
        <w:t xml:space="preserve">that </w:t>
      </w:r>
      <w:r w:rsidR="00A35C77" w:rsidRPr="007D313E">
        <w:rPr>
          <w:rFonts w:ascii="Times New Roman" w:hAnsi="Times New Roman" w:cs="Times New Roman"/>
          <w:color w:val="000000" w:themeColor="text1"/>
          <w:sz w:val="24"/>
          <w:szCs w:val="24"/>
        </w:rPr>
        <w:t xml:space="preserve">have examined </w:t>
      </w:r>
      <w:r w:rsidR="00937630" w:rsidRPr="007D313E">
        <w:rPr>
          <w:rFonts w:ascii="Times New Roman" w:hAnsi="Times New Roman" w:cs="Times New Roman"/>
          <w:color w:val="000000" w:themeColor="text1"/>
          <w:sz w:val="24"/>
          <w:szCs w:val="24"/>
        </w:rPr>
        <w:t>ad-libitum meal energy intake (as opposed to self-serving of portion size) and found no effect of the presence of energy labelling</w:t>
      </w:r>
      <w:r w:rsidR="009C51E2" w:rsidRPr="007D313E">
        <w:rPr>
          <w:rFonts w:ascii="Times New Roman" w:hAnsi="Times New Roman" w:cs="Times New Roman"/>
          <w:color w:val="000000" w:themeColor="text1"/>
          <w:sz w:val="24"/>
          <w:szCs w:val="24"/>
        </w:rPr>
        <w:t xml:space="preserve"> </w:t>
      </w:r>
      <w:r w:rsidR="009C51E2" w:rsidRPr="007D313E">
        <w:rPr>
          <w:rFonts w:ascii="Times New Roman" w:hAnsi="Times New Roman" w:cs="Times New Roman"/>
          <w:color w:val="000000" w:themeColor="text1"/>
          <w:sz w:val="24"/>
          <w:szCs w:val="24"/>
        </w:rPr>
        <w:fldChar w:fldCharType="begin">
          <w:fldData xml:space="preserve">PEVuZE5vdGU+PENpdGU+PEF1dGhvcj5DYXJib25uZWF1PC9BdXRob3I+PFllYXI+MjAxNTwvWWVh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PEVuZE5vdGU+PENpdGU+PEF1dGhvcj5DYXJib25uZWF1PC9BdXRob3I+PFllYXI+MjAxNTwvWWVh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9C51E2" w:rsidRPr="007D313E">
        <w:rPr>
          <w:rFonts w:ascii="Times New Roman" w:hAnsi="Times New Roman" w:cs="Times New Roman"/>
          <w:color w:val="000000" w:themeColor="text1"/>
          <w:sz w:val="24"/>
          <w:szCs w:val="24"/>
        </w:rPr>
      </w:r>
      <w:r w:rsidR="009C51E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(Carbonneau et al., 2015; McCann et al., 2013)</w:t>
      </w:r>
      <w:r w:rsidR="009C51E2" w:rsidRPr="007D313E">
        <w:rPr>
          <w:rFonts w:ascii="Times New Roman" w:hAnsi="Times New Roman" w:cs="Times New Roman"/>
          <w:color w:val="000000" w:themeColor="text1"/>
          <w:sz w:val="24"/>
          <w:szCs w:val="24"/>
        </w:rPr>
        <w:fldChar w:fldCharType="end"/>
      </w:r>
      <w:r w:rsidR="00937630" w:rsidRPr="007D313E">
        <w:rPr>
          <w:rFonts w:ascii="Times New Roman" w:hAnsi="Times New Roman" w:cs="Times New Roman"/>
          <w:color w:val="000000" w:themeColor="text1"/>
          <w:sz w:val="24"/>
          <w:szCs w:val="24"/>
        </w:rPr>
        <w:t xml:space="preserve">. </w:t>
      </w:r>
      <w:r w:rsidR="00F26F87" w:rsidRPr="007D313E">
        <w:rPr>
          <w:rFonts w:ascii="Times New Roman" w:hAnsi="Times New Roman" w:cs="Times New Roman"/>
          <w:color w:val="000000" w:themeColor="text1"/>
          <w:sz w:val="24"/>
          <w:szCs w:val="24"/>
        </w:rPr>
        <w:t xml:space="preserve">The most relevant direct evidence is from </w:t>
      </w:r>
      <w:r w:rsidR="00937630" w:rsidRPr="007D313E">
        <w:rPr>
          <w:rFonts w:ascii="Times New Roman" w:hAnsi="Times New Roman" w:cs="Times New Roman"/>
          <w:color w:val="000000" w:themeColor="text1"/>
          <w:sz w:val="24"/>
          <w:szCs w:val="24"/>
        </w:rPr>
        <w:t>a</w:t>
      </w:r>
      <w:r w:rsidR="00F26F87" w:rsidRPr="007D313E">
        <w:rPr>
          <w:rFonts w:ascii="Times New Roman" w:hAnsi="Times New Roman" w:cs="Times New Roman"/>
          <w:color w:val="000000" w:themeColor="text1"/>
          <w:sz w:val="24"/>
          <w:szCs w:val="24"/>
        </w:rPr>
        <w:t xml:space="preserve"> study using a</w:t>
      </w:r>
      <w:r w:rsidR="00937630" w:rsidRPr="007D313E">
        <w:rPr>
          <w:rFonts w:ascii="Times New Roman" w:hAnsi="Times New Roman" w:cs="Times New Roman"/>
          <w:color w:val="000000" w:themeColor="text1"/>
          <w:sz w:val="24"/>
          <w:szCs w:val="24"/>
        </w:rPr>
        <w:t xml:space="preserve"> mock food buffet</w:t>
      </w:r>
      <w:r w:rsidR="00F26F87" w:rsidRPr="007D313E">
        <w:rPr>
          <w:rFonts w:ascii="Times New Roman" w:hAnsi="Times New Roman" w:cs="Times New Roman"/>
          <w:color w:val="000000" w:themeColor="text1"/>
          <w:sz w:val="24"/>
          <w:szCs w:val="24"/>
        </w:rPr>
        <w:t xml:space="preserve"> and </w:t>
      </w:r>
      <w:r w:rsidR="00937630" w:rsidRPr="007D313E">
        <w:rPr>
          <w:rFonts w:ascii="Times New Roman" w:hAnsi="Times New Roman" w:cs="Times New Roman"/>
          <w:color w:val="000000" w:themeColor="text1"/>
          <w:sz w:val="24"/>
          <w:szCs w:val="24"/>
        </w:rPr>
        <w:t>energy labelling did not impact on self-se</w:t>
      </w:r>
      <w:r w:rsidR="00D90ECF" w:rsidRPr="007D313E">
        <w:rPr>
          <w:rFonts w:ascii="Times New Roman" w:hAnsi="Times New Roman" w:cs="Times New Roman"/>
          <w:color w:val="000000" w:themeColor="text1"/>
          <w:sz w:val="24"/>
          <w:szCs w:val="24"/>
        </w:rPr>
        <w:t>lected</w:t>
      </w:r>
      <w:r w:rsidR="00937630" w:rsidRPr="007D313E">
        <w:rPr>
          <w:rFonts w:ascii="Times New Roman" w:hAnsi="Times New Roman" w:cs="Times New Roman"/>
          <w:color w:val="000000" w:themeColor="text1"/>
          <w:sz w:val="24"/>
          <w:szCs w:val="24"/>
        </w:rPr>
        <w:t xml:space="preserve"> portion size</w:t>
      </w:r>
      <w:r w:rsidR="00D90ECF" w:rsidRPr="007D313E">
        <w:rPr>
          <w:rFonts w:ascii="Times New Roman" w:hAnsi="Times New Roman" w:cs="Times New Roman"/>
          <w:color w:val="000000" w:themeColor="text1"/>
          <w:sz w:val="24"/>
          <w:szCs w:val="24"/>
        </w:rPr>
        <w:t xml:space="preserve"> in this study </w:t>
      </w:r>
      <w:r w:rsidR="00D90EC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&lt;EndNote&gt;&lt;Cite&gt;&lt;Author&gt;Brown&lt;/Author&gt;&lt;Year&gt;2017&lt;/Year&gt;&lt;RecNum&gt;5&lt;/RecNum&gt;&lt;DisplayText&gt;(Brown, De Vlieger, Collins, &amp;amp; Bucher, 2017)&lt;/DisplayText&gt;&lt;record&gt;&lt;rec-number&gt;5&lt;/rec-number&gt;&lt;foreign-keys&gt;&lt;key app="EN" db-id="9zxaxp226fxxwjes92rpsfrstfppzrv5fepx" timestamp="1588851055"&gt;5&lt;/key&gt;&lt;/foreign-keys&gt;&lt;ref-type name="Journal Article"&gt;17&lt;/ref-type&gt;&lt;contributors&gt;&lt;authors&gt;&lt;author&gt;Brown, Hannah May&lt;/author&gt;&lt;author&gt;De Vlieger, Nienke&lt;/author&gt;&lt;author&gt;Collins, Clare&lt;/author&gt;&lt;author&gt;Bucher, Tamara&lt;/author&gt;&lt;/authors&gt;&lt;/contributors&gt;&lt;titles&gt;&lt;title&gt;The influence of front-of-pack nutrition information on consumers’ portion size perceptions&lt;/title&gt;&lt;secondary-title&gt;Health Promotion Journal of Australia&lt;/secondary-title&gt;&lt;/titles&gt;&lt;periodical&gt;&lt;full-title&gt;Health Promotion Journal of Australia&lt;/full-title&gt;&lt;/periodical&gt;&lt;pages&gt;144-147&lt;/pages&gt;&lt;volume&gt;28&lt;/volume&gt;&lt;number&gt;2&lt;/number&gt;&lt;dates&gt;&lt;year&gt;2017&lt;/year&gt;&lt;/dates&gt;&lt;isbn&gt;2201-1617&lt;/isbn&gt;&lt;urls&gt;&lt;/urls&gt;&lt;/record&gt;&lt;/Cite&gt;&lt;/EndNote&gt;</w:instrText>
      </w:r>
      <w:r w:rsidR="00D90EC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(Brown, De Vlieger, Collins, &amp; Bucher, 2017)</w:t>
      </w:r>
      <w:r w:rsidR="00D90ECF" w:rsidRPr="007D313E">
        <w:rPr>
          <w:rFonts w:ascii="Times New Roman" w:hAnsi="Times New Roman" w:cs="Times New Roman"/>
          <w:color w:val="000000" w:themeColor="text1"/>
          <w:sz w:val="24"/>
          <w:szCs w:val="24"/>
        </w:rPr>
        <w:fldChar w:fldCharType="end"/>
      </w:r>
      <w:r w:rsidR="00937630" w:rsidRPr="007D313E">
        <w:rPr>
          <w:rFonts w:ascii="Times New Roman" w:hAnsi="Times New Roman" w:cs="Times New Roman"/>
          <w:color w:val="000000" w:themeColor="text1"/>
          <w:sz w:val="24"/>
          <w:szCs w:val="24"/>
        </w:rPr>
        <w:t>.</w:t>
      </w:r>
    </w:p>
    <w:p w14:paraId="400AAD53" w14:textId="1165DBD9" w:rsidR="00937630" w:rsidRPr="007D313E" w:rsidRDefault="00937630" w:rsidP="002216B0">
      <w:pPr>
        <w:spacing w:after="0" w:line="480" w:lineRule="auto"/>
        <w:ind w:firstLine="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A </w:t>
      </w:r>
      <w:r w:rsidR="00F26F87" w:rsidRPr="007D313E">
        <w:rPr>
          <w:rFonts w:ascii="Times New Roman" w:hAnsi="Times New Roman" w:cs="Times New Roman"/>
          <w:color w:val="000000" w:themeColor="text1"/>
          <w:sz w:val="24"/>
          <w:szCs w:val="24"/>
        </w:rPr>
        <w:t>different type</w:t>
      </w:r>
      <w:r w:rsidRPr="007D313E">
        <w:rPr>
          <w:rFonts w:ascii="Times New Roman" w:hAnsi="Times New Roman" w:cs="Times New Roman"/>
          <w:color w:val="000000" w:themeColor="text1"/>
          <w:sz w:val="24"/>
          <w:szCs w:val="24"/>
        </w:rPr>
        <w:t xml:space="preserve"> of energy labelling that may be more effective is </w:t>
      </w:r>
      <w:r w:rsidR="00FC2113" w:rsidRPr="007D313E">
        <w:rPr>
          <w:rFonts w:ascii="Times New Roman" w:hAnsi="Times New Roman" w:cs="Times New Roman"/>
          <w:color w:val="000000" w:themeColor="text1"/>
          <w:sz w:val="24"/>
          <w:szCs w:val="24"/>
        </w:rPr>
        <w:t>p</w:t>
      </w:r>
      <w:r w:rsidRPr="007D313E">
        <w:rPr>
          <w:rFonts w:ascii="Times New Roman" w:hAnsi="Times New Roman" w:cs="Times New Roman"/>
          <w:color w:val="000000" w:themeColor="text1"/>
          <w:sz w:val="24"/>
          <w:szCs w:val="24"/>
        </w:rPr>
        <w:t xml:space="preserve">hysical </w:t>
      </w:r>
      <w:r w:rsidR="00FC2113" w:rsidRPr="007D313E">
        <w:rPr>
          <w:rFonts w:ascii="Times New Roman" w:hAnsi="Times New Roman" w:cs="Times New Roman"/>
          <w:color w:val="000000" w:themeColor="text1"/>
          <w:sz w:val="24"/>
          <w:szCs w:val="24"/>
        </w:rPr>
        <w:t>a</w:t>
      </w:r>
      <w:r w:rsidRPr="007D313E">
        <w:rPr>
          <w:rFonts w:ascii="Times New Roman" w:hAnsi="Times New Roman" w:cs="Times New Roman"/>
          <w:color w:val="000000" w:themeColor="text1"/>
          <w:sz w:val="24"/>
          <w:szCs w:val="24"/>
        </w:rPr>
        <w:t xml:space="preserve">ctivity </w:t>
      </w:r>
      <w:r w:rsidR="00FC2113" w:rsidRPr="007D313E">
        <w:rPr>
          <w:rFonts w:ascii="Times New Roman" w:hAnsi="Times New Roman" w:cs="Times New Roman"/>
          <w:color w:val="000000" w:themeColor="text1"/>
          <w:sz w:val="24"/>
          <w:szCs w:val="24"/>
        </w:rPr>
        <w:t>c</w:t>
      </w:r>
      <w:r w:rsidRPr="007D313E">
        <w:rPr>
          <w:rFonts w:ascii="Times New Roman" w:hAnsi="Times New Roman" w:cs="Times New Roman"/>
          <w:color w:val="000000" w:themeColor="text1"/>
          <w:sz w:val="24"/>
          <w:szCs w:val="24"/>
        </w:rPr>
        <w:t xml:space="preserve">alorie </w:t>
      </w:r>
      <w:r w:rsidR="00FC2113" w:rsidRPr="007D313E">
        <w:rPr>
          <w:rFonts w:ascii="Times New Roman" w:hAnsi="Times New Roman" w:cs="Times New Roman"/>
          <w:color w:val="000000" w:themeColor="text1"/>
          <w:sz w:val="24"/>
          <w:szCs w:val="24"/>
        </w:rPr>
        <w:t>e</w:t>
      </w:r>
      <w:r w:rsidRPr="007D313E">
        <w:rPr>
          <w:rFonts w:ascii="Times New Roman" w:hAnsi="Times New Roman" w:cs="Times New Roman"/>
          <w:color w:val="000000" w:themeColor="text1"/>
          <w:sz w:val="24"/>
          <w:szCs w:val="24"/>
        </w:rPr>
        <w:t>quivalent (PACE) labellin</w:t>
      </w:r>
      <w:r w:rsidR="00795D21" w:rsidRPr="007D313E">
        <w:rPr>
          <w:rFonts w:ascii="Times New Roman" w:hAnsi="Times New Roman" w:cs="Times New Roman"/>
          <w:color w:val="000000" w:themeColor="text1"/>
          <w:sz w:val="24"/>
          <w:szCs w:val="24"/>
        </w:rPr>
        <w:t>g</w:t>
      </w:r>
      <w:r w:rsidRPr="007D313E">
        <w:rPr>
          <w:rFonts w:ascii="Times New Roman" w:hAnsi="Times New Roman" w:cs="Times New Roman"/>
          <w:color w:val="000000" w:themeColor="text1"/>
          <w:sz w:val="24"/>
          <w:szCs w:val="24"/>
        </w:rPr>
        <w:t xml:space="preserve">. PACE labelling is thought to be easier to </w:t>
      </w:r>
      <w:r w:rsidR="00795D21" w:rsidRPr="007D313E">
        <w:rPr>
          <w:rFonts w:ascii="Times New Roman" w:hAnsi="Times New Roman" w:cs="Times New Roman"/>
          <w:color w:val="000000" w:themeColor="text1"/>
          <w:sz w:val="24"/>
          <w:szCs w:val="24"/>
        </w:rPr>
        <w:t>interpret in a meaningful way</w:t>
      </w:r>
      <w:r w:rsidRPr="007D313E">
        <w:rPr>
          <w:rFonts w:ascii="Times New Roman" w:hAnsi="Times New Roman" w:cs="Times New Roman"/>
          <w:color w:val="000000" w:themeColor="text1"/>
          <w:sz w:val="24"/>
          <w:szCs w:val="24"/>
        </w:rPr>
        <w:t xml:space="preserve"> and therefore may be more likely to affect consumer behaviour</w:t>
      </w:r>
      <w:r w:rsidR="00D90ECF" w:rsidRPr="007D313E">
        <w:rPr>
          <w:rFonts w:ascii="Times New Roman" w:hAnsi="Times New Roman" w:cs="Times New Roman"/>
          <w:color w:val="000000" w:themeColor="text1"/>
          <w:sz w:val="24"/>
          <w:szCs w:val="24"/>
        </w:rPr>
        <w:t xml:space="preserve"> </w:t>
      </w:r>
      <w:r w:rsidR="00D90EC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&lt;EndNote&gt;&lt;Cite&gt;&lt;Author&gt;Daley&lt;/Author&gt;&lt;Year&gt;2020&lt;/Year&gt;&lt;RecNum&gt;42&lt;/RecNum&gt;&lt;DisplayText&gt;(Daley, McGee, Bayliss, Coombe, &amp;amp; Parretti, 2020)&lt;/DisplayText&gt;&lt;record&gt;&lt;rec-number&gt;42&lt;/rec-number&gt;&lt;foreign-keys&gt;&lt;key app="EN" db-id="5pzea0fzop0tf6e9x96xpte6sfefsaet5az2" timestamp="1616519644"&gt;42&lt;/key&gt;&lt;/foreign-keys&gt;&lt;ref-type name="Journal Article"&gt;17&lt;/ref-type&gt;&lt;contributors&gt;&lt;authors&gt;&lt;author&gt;Daley, Amanda J&lt;/author&gt;&lt;author&gt;McGee, Eleanor&lt;/author&gt;&lt;author&gt;Bayliss, Sue&lt;/author&gt;&lt;author&gt;Coombe, April&lt;/author&gt;&lt;author&gt;Parretti, Helen M&lt;/author&gt;&lt;/authors&gt;&lt;/contributors&gt;&lt;titles&gt;&lt;title&gt;Effects of physical activity calorie equivalent food labelling to reduce food selection and consumption: systematic review and meta-analysis of randomised controlled studies&lt;/title&gt;&lt;secondary-title&gt;J Epidemiol Community Health&lt;/secondary-title&gt;&lt;/titles&gt;&lt;periodical&gt;&lt;full-title&gt;J Epidemiol Community Health&lt;/full-title&gt;&lt;/periodical&gt;&lt;pages&gt;269-275&lt;/pages&gt;&lt;volume&gt;74&lt;/volume&gt;&lt;number&gt;3&lt;/number&gt;&lt;dates&gt;&lt;year&gt;2020&lt;/year&gt;&lt;/dates&gt;&lt;isbn&gt;0143-005X&lt;/isbn&gt;&lt;urls&gt;&lt;/urls&gt;&lt;/record&gt;&lt;/Cite&gt;&lt;/EndNote&gt;</w:instrText>
      </w:r>
      <w:r w:rsidR="00D90EC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(Daley, McGee, Bayliss, Coombe, &amp; Parretti, 2020; Mason, Farley &amp; Pallan, 2018; Bleich et al., 2012)</w:t>
      </w:r>
      <w:r w:rsidR="00D90ECF"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w:t>
      </w:r>
      <w:r w:rsidR="009E6687" w:rsidRPr="007D313E">
        <w:rPr>
          <w:rFonts w:ascii="Times New Roman" w:hAnsi="Times New Roman" w:cs="Times New Roman"/>
          <w:color w:val="000000" w:themeColor="text1"/>
          <w:sz w:val="24"/>
          <w:szCs w:val="24"/>
        </w:rPr>
        <w:t xml:space="preserve"> </w:t>
      </w:r>
      <w:r w:rsidR="00F26F87" w:rsidRPr="007D313E">
        <w:rPr>
          <w:rFonts w:ascii="Times New Roman" w:hAnsi="Times New Roman" w:cs="Times New Roman"/>
          <w:color w:val="000000" w:themeColor="text1"/>
          <w:sz w:val="24"/>
          <w:szCs w:val="24"/>
        </w:rPr>
        <w:t>A</w:t>
      </w:r>
      <w:r w:rsidRPr="007D313E">
        <w:rPr>
          <w:rFonts w:ascii="Times New Roman" w:hAnsi="Times New Roman" w:cs="Times New Roman"/>
          <w:color w:val="000000" w:themeColor="text1"/>
          <w:sz w:val="24"/>
          <w:szCs w:val="24"/>
        </w:rPr>
        <w:t xml:space="preserve"> recent systematic review</w:t>
      </w:r>
      <w:r w:rsidR="00D90ECF" w:rsidRPr="007D313E">
        <w:rPr>
          <w:rFonts w:ascii="Times New Roman" w:hAnsi="Times New Roman" w:cs="Times New Roman"/>
          <w:color w:val="000000" w:themeColor="text1"/>
          <w:sz w:val="24"/>
          <w:szCs w:val="24"/>
        </w:rPr>
        <w:t xml:space="preserve"> </w:t>
      </w:r>
      <w:r w:rsidR="00D90EC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&lt;EndNote&gt;&lt;Cite&gt;&lt;Author&gt;Daley&lt;/Author&gt;&lt;Year&gt;2020&lt;/Year&gt;&lt;RecNum&gt;42&lt;/RecNum&gt;&lt;DisplayText&gt;(Daley et al., 2020)&lt;/DisplayText&gt;&lt;record&gt;&lt;rec-number&gt;42&lt;/rec-number&gt;&lt;foreign-keys&gt;&lt;key app="EN" db-id="5pzea0fzop0tf6e9x96xpte6sfefsaet5az2" timestamp="1616519644"&gt;42&lt;/key&gt;&lt;/foreign-keys&gt;&lt;ref-type name="Journal Article"&gt;17&lt;/ref-type&gt;&lt;contributors&gt;&lt;authors&gt;&lt;author&gt;Daley, Amanda J&lt;/author&gt;&lt;author&gt;McGee, Eleanor&lt;/author&gt;&lt;author&gt;Bayliss, Sue&lt;/author&gt;&lt;author&gt;Coombe, April&lt;/author&gt;&lt;author&gt;Parretti, Helen M&lt;/author&gt;&lt;/authors&gt;&lt;/contributors&gt;&lt;titles&gt;&lt;title&gt;Effects of physical activity calorie equivalent food labelling to reduce food selection and consumption: systematic review and meta-analysis of randomised controlled studies&lt;/title&gt;&lt;secondary-title&gt;J Epidemiol Community Health&lt;/secondary-title&gt;&lt;/titles&gt;&lt;periodical&gt;&lt;full-title&gt;J Epidemiol Community Health&lt;/full-title&gt;&lt;/periodical&gt;&lt;pages&gt;269-275&lt;/pages&gt;&lt;volume&gt;74&lt;/volume&gt;&lt;number&gt;3&lt;/number&gt;&lt;dates&gt;&lt;year&gt;2020&lt;/year&gt;&lt;/dates&gt;&lt;isbn&gt;0143-005X&lt;/isbn&gt;&lt;urls&gt;&lt;/urls&gt;&lt;/record&gt;&lt;/Cite&gt;&lt;/EndNote&gt;</w:instrText>
      </w:r>
      <w:r w:rsidR="00D90EC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(Daley et al., 2020)</w:t>
      </w:r>
      <w:r w:rsidR="00D90ECF" w:rsidRPr="007D313E">
        <w:rPr>
          <w:rFonts w:ascii="Times New Roman" w:hAnsi="Times New Roman" w:cs="Times New Roman"/>
          <w:color w:val="000000" w:themeColor="text1"/>
          <w:sz w:val="24"/>
          <w:szCs w:val="24"/>
        </w:rPr>
        <w:fldChar w:fldCharType="end"/>
      </w:r>
      <w:r w:rsidR="00F26F87" w:rsidRPr="007D313E">
        <w:rPr>
          <w:rFonts w:ascii="Times New Roman" w:hAnsi="Times New Roman" w:cs="Times New Roman"/>
          <w:color w:val="000000" w:themeColor="text1"/>
          <w:sz w:val="24"/>
          <w:szCs w:val="24"/>
        </w:rPr>
        <w:t xml:space="preserve"> of a range of study types</w:t>
      </w:r>
      <w:r w:rsidRPr="007D313E">
        <w:rPr>
          <w:rFonts w:ascii="Times New Roman" w:hAnsi="Times New Roman" w:cs="Times New Roman"/>
          <w:color w:val="000000" w:themeColor="text1"/>
          <w:sz w:val="24"/>
          <w:szCs w:val="24"/>
        </w:rPr>
        <w:t xml:space="preserve"> concluded that PACE labelling may reduce energy intake, </w:t>
      </w:r>
      <w:r w:rsidR="00F26F87" w:rsidRPr="007D313E">
        <w:rPr>
          <w:rFonts w:ascii="Times New Roman" w:hAnsi="Times New Roman" w:cs="Times New Roman"/>
          <w:color w:val="000000" w:themeColor="text1"/>
          <w:sz w:val="24"/>
          <w:szCs w:val="24"/>
        </w:rPr>
        <w:t xml:space="preserve">but </w:t>
      </w:r>
      <w:r w:rsidRPr="007D313E">
        <w:rPr>
          <w:rFonts w:ascii="Times New Roman" w:hAnsi="Times New Roman" w:cs="Times New Roman"/>
          <w:color w:val="000000" w:themeColor="text1"/>
          <w:sz w:val="24"/>
          <w:szCs w:val="24"/>
        </w:rPr>
        <w:t>the authors also found PACE to</w:t>
      </w:r>
      <w:r w:rsidR="006535A3" w:rsidRPr="007D313E">
        <w:rPr>
          <w:rFonts w:ascii="Times New Roman" w:hAnsi="Times New Roman" w:cs="Times New Roman"/>
          <w:color w:val="000000" w:themeColor="text1"/>
          <w:sz w:val="24"/>
          <w:szCs w:val="24"/>
        </w:rPr>
        <w:t xml:space="preserve"> be</w:t>
      </w:r>
      <w:r w:rsidRPr="007D313E">
        <w:rPr>
          <w:rFonts w:ascii="Times New Roman" w:hAnsi="Times New Roman" w:cs="Times New Roman"/>
          <w:color w:val="000000" w:themeColor="text1"/>
          <w:sz w:val="24"/>
          <w:szCs w:val="24"/>
        </w:rPr>
        <w:t xml:space="preserve"> no more effective than standard nutritio</w:t>
      </w:r>
      <w:r w:rsidR="006535A3" w:rsidRPr="007D313E">
        <w:rPr>
          <w:rFonts w:ascii="Times New Roman" w:hAnsi="Times New Roman" w:cs="Times New Roman"/>
          <w:color w:val="000000" w:themeColor="text1"/>
          <w:sz w:val="24"/>
          <w:szCs w:val="24"/>
        </w:rPr>
        <w:t>n</w:t>
      </w:r>
      <w:r w:rsidRPr="007D313E">
        <w:rPr>
          <w:rFonts w:ascii="Times New Roman" w:hAnsi="Times New Roman" w:cs="Times New Roman"/>
          <w:color w:val="000000" w:themeColor="text1"/>
          <w:sz w:val="24"/>
          <w:szCs w:val="24"/>
        </w:rPr>
        <w:t xml:space="preserve"> information only</w:t>
      </w:r>
      <w:r w:rsidR="00D90ECF" w:rsidRPr="007D313E">
        <w:rPr>
          <w:rFonts w:ascii="Times New Roman" w:hAnsi="Times New Roman" w:cs="Times New Roman"/>
          <w:color w:val="000000" w:themeColor="text1"/>
          <w:sz w:val="24"/>
          <w:szCs w:val="24"/>
        </w:rPr>
        <w:t xml:space="preserve">, as did another review </w:t>
      </w:r>
      <w:r w:rsidR="00D90EC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&lt;EndNote&gt;&lt;Cite&gt;&lt;Author&gt;Seyedhamzeh&lt;/Author&gt;&lt;Year&gt;2018&lt;/Year&gt;&lt;RecNum&gt;11&lt;/RecNum&gt;&lt;DisplayText&gt;(Seyedhamzeh, Bagheri, Keshtkar, Qorbani, &amp;amp; Viera, 2018)&lt;/DisplayText&gt;&lt;record&gt;&lt;rec-number&gt;11&lt;/rec-number&gt;&lt;foreign-keys&gt;&lt;key app="EN" db-id="9zxaxp226fxxwjes92rpsfrstfppzrv5fepx" timestamp="1588851577"&gt;11&lt;/key&gt;&lt;/foreign-keys&gt;&lt;ref-type name="Journal Article"&gt;17&lt;/ref-type&gt;&lt;contributors&gt;&lt;authors&gt;&lt;author&gt;Seyedhamzeh, Shirin&lt;/author&gt;&lt;author&gt;Bagheri, Minoo&lt;/author&gt;&lt;author&gt;Keshtkar, Abbas Ali&lt;/author&gt;&lt;author&gt;Qorbani, Mostafa&lt;/author&gt;&lt;author&gt;Viera, Anthony J&lt;/author&gt;&lt;/authors&gt;&lt;/contributors&gt;&lt;titles&gt;&lt;title&gt;Physical activity equivalent labeling vs. calorie labeling: a systematic review and meta-analysis&lt;/title&gt;&lt;secondary-title&gt;International Journal of Behavioral Nutrition and Physical Activity&lt;/secondary-title&gt;&lt;/titles&gt;&lt;periodical&gt;&lt;full-title&gt;International Journal of Behavioral Nutrition and Physical Activity&lt;/full-title&gt;&lt;/periodical&gt;&lt;pages&gt;88&lt;/pages&gt;&lt;volume&gt;15&lt;/volume&gt;&lt;number&gt;1&lt;/number&gt;&lt;dates&gt;&lt;year&gt;2018&lt;/year&gt;&lt;/dates&gt;&lt;isbn&gt;1479-5868&lt;/isbn&gt;&lt;urls&gt;&lt;/urls&gt;&lt;/record&gt;&lt;/Cite&gt;&lt;/EndNote&gt;</w:instrText>
      </w:r>
      <w:r w:rsidR="00D90EC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(Seyedhamzeh, Bagheri, Keshtkar, Qorbani, &amp; Viera, 2018)</w:t>
      </w:r>
      <w:r w:rsidR="00D90ECF" w:rsidRPr="007D313E">
        <w:rPr>
          <w:rFonts w:ascii="Times New Roman" w:hAnsi="Times New Roman" w:cs="Times New Roman"/>
          <w:color w:val="000000" w:themeColor="text1"/>
          <w:sz w:val="24"/>
          <w:szCs w:val="24"/>
        </w:rPr>
        <w:fldChar w:fldCharType="end"/>
      </w:r>
      <w:r w:rsidR="00795D21" w:rsidRPr="007D313E">
        <w:rPr>
          <w:rFonts w:ascii="Times New Roman" w:hAnsi="Times New Roman" w:cs="Times New Roman"/>
          <w:color w:val="000000" w:themeColor="text1"/>
          <w:sz w:val="24"/>
          <w:szCs w:val="24"/>
        </w:rPr>
        <w:t xml:space="preserve">. However, a limitation of both reviews was that </w:t>
      </w:r>
      <w:r w:rsidR="00F26F87" w:rsidRPr="007D313E">
        <w:rPr>
          <w:rFonts w:ascii="Times New Roman" w:hAnsi="Times New Roman" w:cs="Times New Roman"/>
          <w:color w:val="000000" w:themeColor="text1"/>
          <w:sz w:val="24"/>
          <w:szCs w:val="24"/>
        </w:rPr>
        <w:t>relatively few studies have directly compared PACE to standard energy</w:t>
      </w:r>
      <w:r w:rsidR="00D70761" w:rsidRPr="007D313E">
        <w:rPr>
          <w:rFonts w:ascii="Times New Roman" w:hAnsi="Times New Roman" w:cs="Times New Roman"/>
          <w:color w:val="000000" w:themeColor="text1"/>
          <w:sz w:val="24"/>
          <w:szCs w:val="24"/>
        </w:rPr>
        <w:t xml:space="preserve"> (kcal)</w:t>
      </w:r>
      <w:r w:rsidR="00F26F87" w:rsidRPr="007D313E">
        <w:rPr>
          <w:rFonts w:ascii="Times New Roman" w:hAnsi="Times New Roman" w:cs="Times New Roman"/>
          <w:color w:val="000000" w:themeColor="text1"/>
          <w:sz w:val="24"/>
          <w:szCs w:val="24"/>
        </w:rPr>
        <w:t xml:space="preserve"> labelling</w:t>
      </w:r>
      <w:r w:rsidR="00795D21" w:rsidRPr="007D313E">
        <w:rPr>
          <w:rFonts w:ascii="Times New Roman" w:hAnsi="Times New Roman" w:cs="Times New Roman"/>
          <w:color w:val="000000" w:themeColor="text1"/>
          <w:sz w:val="24"/>
          <w:szCs w:val="24"/>
        </w:rPr>
        <w:t>.</w:t>
      </w:r>
      <w:r w:rsidR="004E3D33" w:rsidRPr="007D313E">
        <w:rPr>
          <w:rFonts w:ascii="Times New Roman" w:hAnsi="Times New Roman" w:cs="Times New Roman"/>
          <w:color w:val="000000" w:themeColor="text1"/>
          <w:sz w:val="24"/>
          <w:szCs w:val="24"/>
        </w:rPr>
        <w:t xml:space="preserve"> </w:t>
      </w:r>
    </w:p>
    <w:p w14:paraId="4F8DDE11" w14:textId="6CD675F3" w:rsidR="00B778E9" w:rsidRPr="007D313E" w:rsidRDefault="00362BB6" w:rsidP="00577DD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Due to the lack of evidence o</w:t>
      </w:r>
      <w:r w:rsidR="00F26F87" w:rsidRPr="007D313E">
        <w:rPr>
          <w:rFonts w:ascii="Times New Roman" w:hAnsi="Times New Roman" w:cs="Times New Roman"/>
          <w:color w:val="000000" w:themeColor="text1"/>
          <w:sz w:val="24"/>
          <w:szCs w:val="24"/>
        </w:rPr>
        <w:t>n</w:t>
      </w:r>
      <w:r w:rsidRPr="007D313E">
        <w:rPr>
          <w:rFonts w:ascii="Times New Roman" w:hAnsi="Times New Roman" w:cs="Times New Roman"/>
          <w:color w:val="000000" w:themeColor="text1"/>
          <w:sz w:val="24"/>
          <w:szCs w:val="24"/>
        </w:rPr>
        <w:t xml:space="preserve"> the impact that energy labelling has on portion size selection, in the present </w:t>
      </w:r>
      <w:r w:rsidR="00595FC6" w:rsidRPr="007D313E">
        <w:rPr>
          <w:rFonts w:ascii="Times New Roman" w:hAnsi="Times New Roman" w:cs="Times New Roman"/>
          <w:color w:val="000000" w:themeColor="text1"/>
          <w:sz w:val="24"/>
          <w:szCs w:val="24"/>
        </w:rPr>
        <w:t>online study</w:t>
      </w:r>
      <w:r w:rsidR="001E6E3F" w:rsidRPr="007D313E">
        <w:rPr>
          <w:rFonts w:ascii="Times New Roman" w:hAnsi="Times New Roman" w:cs="Times New Roman"/>
          <w:color w:val="000000" w:themeColor="text1"/>
          <w:sz w:val="24"/>
          <w:szCs w:val="24"/>
        </w:rPr>
        <w:t xml:space="preserve"> we</w:t>
      </w:r>
      <w:r w:rsidR="00595FC6" w:rsidRPr="007D313E">
        <w:rPr>
          <w:rFonts w:ascii="Times New Roman" w:hAnsi="Times New Roman" w:cs="Times New Roman"/>
          <w:color w:val="000000" w:themeColor="text1"/>
          <w:sz w:val="24"/>
          <w:szCs w:val="24"/>
        </w:rPr>
        <w:t xml:space="preserve"> examined hypothetical portion size selection for a range of main meal foods in the presence vs. absence of energy labelling and tested the effects of both standard </w:t>
      </w:r>
      <w:r w:rsidR="00F26F87" w:rsidRPr="007D313E">
        <w:rPr>
          <w:rFonts w:ascii="Times New Roman" w:hAnsi="Times New Roman" w:cs="Times New Roman"/>
          <w:color w:val="000000" w:themeColor="text1"/>
          <w:sz w:val="24"/>
          <w:szCs w:val="24"/>
        </w:rPr>
        <w:t xml:space="preserve">energy </w:t>
      </w:r>
      <w:r w:rsidR="00595FC6" w:rsidRPr="007D313E">
        <w:rPr>
          <w:rFonts w:ascii="Times New Roman" w:hAnsi="Times New Roman" w:cs="Times New Roman"/>
          <w:color w:val="000000" w:themeColor="text1"/>
          <w:sz w:val="24"/>
          <w:szCs w:val="24"/>
        </w:rPr>
        <w:t>labelling</w:t>
      </w:r>
      <w:r w:rsidR="00D70761" w:rsidRPr="007D313E">
        <w:rPr>
          <w:rFonts w:ascii="Times New Roman" w:hAnsi="Times New Roman" w:cs="Times New Roman"/>
          <w:color w:val="000000" w:themeColor="text1"/>
          <w:sz w:val="24"/>
          <w:szCs w:val="24"/>
        </w:rPr>
        <w:t xml:space="preserve"> (kcal)</w:t>
      </w:r>
      <w:r w:rsidR="00595FC6" w:rsidRPr="007D313E">
        <w:rPr>
          <w:rFonts w:ascii="Times New Roman" w:hAnsi="Times New Roman" w:cs="Times New Roman"/>
          <w:color w:val="000000" w:themeColor="text1"/>
          <w:sz w:val="24"/>
          <w:szCs w:val="24"/>
        </w:rPr>
        <w:t xml:space="preserve"> and PACE labelling.</w:t>
      </w:r>
      <w:r w:rsidR="00B778E9" w:rsidRPr="007D313E">
        <w:rPr>
          <w:rFonts w:ascii="Times New Roman" w:hAnsi="Times New Roman" w:cs="Times New Roman"/>
          <w:color w:val="000000" w:themeColor="text1"/>
          <w:sz w:val="24"/>
          <w:szCs w:val="24"/>
        </w:rPr>
        <w:t xml:space="preserve"> We hypothesised that both </w:t>
      </w:r>
      <w:r w:rsidR="00AC58BA" w:rsidRPr="007D313E">
        <w:rPr>
          <w:rFonts w:ascii="Times New Roman" w:hAnsi="Times New Roman" w:cs="Times New Roman"/>
          <w:color w:val="000000" w:themeColor="text1"/>
          <w:sz w:val="24"/>
          <w:szCs w:val="24"/>
        </w:rPr>
        <w:t>types of</w:t>
      </w:r>
      <w:r w:rsidR="00B778E9" w:rsidRPr="007D313E">
        <w:rPr>
          <w:rFonts w:ascii="Times New Roman" w:hAnsi="Times New Roman" w:cs="Times New Roman"/>
          <w:color w:val="000000" w:themeColor="text1"/>
          <w:sz w:val="24"/>
          <w:szCs w:val="24"/>
        </w:rPr>
        <w:t xml:space="preserve"> labelling would result in smaller self-selected portion sizes compared to no labelling and that PACE labelling would exert a larger effect than standard energy labelling.</w:t>
      </w:r>
    </w:p>
    <w:p w14:paraId="727B4E9F" w14:textId="6A525360" w:rsidR="00366FF2" w:rsidRPr="007D313E" w:rsidRDefault="001E6E3F" w:rsidP="002216B0">
      <w:pPr>
        <w:spacing w:after="0" w:line="480" w:lineRule="auto"/>
        <w:ind w:firstLine="720"/>
        <w:rPr>
          <w:color w:val="000000" w:themeColor="text1"/>
        </w:rPr>
      </w:pPr>
      <w:r w:rsidRPr="007D313E">
        <w:rPr>
          <w:rFonts w:ascii="Times New Roman" w:hAnsi="Times New Roman" w:cs="Times New Roman"/>
          <w:color w:val="000000" w:themeColor="text1"/>
          <w:sz w:val="24"/>
          <w:szCs w:val="24"/>
        </w:rPr>
        <w:t>A recent review concluded that there is some evidence that e</w:t>
      </w:r>
      <w:r w:rsidR="00595FC6" w:rsidRPr="007D313E">
        <w:rPr>
          <w:rFonts w:ascii="Times New Roman" w:hAnsi="Times New Roman" w:cs="Times New Roman"/>
          <w:color w:val="000000" w:themeColor="text1"/>
          <w:sz w:val="24"/>
          <w:szCs w:val="24"/>
        </w:rPr>
        <w:t>nergy labelling may largely benefit people of higher</w:t>
      </w:r>
      <w:r w:rsidR="00F26F87" w:rsidRPr="007D313E">
        <w:rPr>
          <w:rFonts w:ascii="Times New Roman" w:hAnsi="Times New Roman" w:cs="Times New Roman"/>
          <w:color w:val="000000" w:themeColor="text1"/>
          <w:sz w:val="24"/>
          <w:szCs w:val="24"/>
        </w:rPr>
        <w:t>, as opposed to lower</w:t>
      </w:r>
      <w:r w:rsidR="00595FC6" w:rsidRPr="007D313E">
        <w:rPr>
          <w:rFonts w:ascii="Times New Roman" w:hAnsi="Times New Roman" w:cs="Times New Roman"/>
          <w:color w:val="000000" w:themeColor="text1"/>
          <w:sz w:val="24"/>
          <w:szCs w:val="24"/>
        </w:rPr>
        <w:t xml:space="preserve"> SEP</w:t>
      </w:r>
      <w:r w:rsidR="00F26F87" w:rsidRPr="007D313E">
        <w:rPr>
          <w:rFonts w:ascii="Times New Roman" w:hAnsi="Times New Roman" w:cs="Times New Roman"/>
          <w:color w:val="000000" w:themeColor="text1"/>
          <w:sz w:val="24"/>
          <w:szCs w:val="24"/>
        </w:rPr>
        <w:t>,</w:t>
      </w:r>
      <w:r w:rsidR="00595FC6" w:rsidRPr="007D313E">
        <w:rPr>
          <w:rFonts w:ascii="Times New Roman" w:hAnsi="Times New Roman" w:cs="Times New Roman"/>
          <w:color w:val="000000" w:themeColor="text1"/>
          <w:sz w:val="24"/>
          <w:szCs w:val="24"/>
        </w:rPr>
        <w:t xml:space="preserve"> and </w:t>
      </w:r>
      <w:r w:rsidR="00F26F87" w:rsidRPr="007D313E">
        <w:rPr>
          <w:rFonts w:ascii="Times New Roman" w:hAnsi="Times New Roman" w:cs="Times New Roman"/>
          <w:color w:val="000000" w:themeColor="text1"/>
          <w:sz w:val="24"/>
          <w:szCs w:val="24"/>
        </w:rPr>
        <w:t xml:space="preserve">therefore </w:t>
      </w:r>
      <w:r w:rsidR="00595FC6" w:rsidRPr="007D313E">
        <w:rPr>
          <w:rFonts w:ascii="Times New Roman" w:hAnsi="Times New Roman" w:cs="Times New Roman"/>
          <w:color w:val="000000" w:themeColor="text1"/>
          <w:sz w:val="24"/>
          <w:szCs w:val="24"/>
        </w:rPr>
        <w:t>widen health inequalities</w:t>
      </w:r>
      <w:r w:rsidR="00D90ECF" w:rsidRPr="007D313E">
        <w:rPr>
          <w:rFonts w:ascii="Times New Roman" w:hAnsi="Times New Roman" w:cs="Times New Roman"/>
          <w:color w:val="000000" w:themeColor="text1"/>
          <w:sz w:val="24"/>
          <w:szCs w:val="24"/>
        </w:rPr>
        <w:t xml:space="preserve"> </w:t>
      </w:r>
      <w:r w:rsidR="00D90EC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&lt;EndNote&gt;&lt;Cite&gt;&lt;Author&gt;Sarink&lt;/Author&gt;&lt;Year&gt;2016&lt;/Year&gt;&lt;RecNum&gt;12&lt;/RecNum&gt;&lt;DisplayText&gt;(Sarink et al., 2016)&lt;/DisplayText&gt;&lt;record&gt;&lt;rec-number&gt;12&lt;/rec-number&gt;&lt;foreign-keys&gt;&lt;key app="EN" db-id="9zxaxp226fxxwjes92rpsfrstfppzrv5fepx" timestamp="1588851734"&gt;12&lt;/key&gt;&lt;/foreign-keys&gt;&lt;ref-type name="Journal Article"&gt;17&lt;/ref-type&gt;&lt;contributors&gt;&lt;authors&gt;&lt;author&gt;Sarink, Danja&lt;/author&gt;&lt;author&gt;Peeters, Anna&lt;/author&gt;&lt;author&gt;Freak-Poli, Rosanne&lt;/author&gt;&lt;author&gt;Beauchamp, Alison&lt;/author&gt;&lt;author&gt;Woods, Julie&lt;/author&gt;&lt;author&gt;Ball, Kylie&lt;/author&gt;&lt;author&gt;Backholer, Kathryn&lt;/author&gt;&lt;/authors&gt;&lt;/contributors&gt;&lt;titles&gt;&lt;title&gt;The impact of menu energy labelling across socioeconomic groups: A systematic review&lt;/title&gt;&lt;secondary-title&gt;Appetite&lt;/secondary-title&gt;&lt;/titles&gt;&lt;periodical&gt;&lt;full-title&gt;Appetite&lt;/full-title&gt;&lt;/periodical&gt;&lt;pages&gt;59-75&lt;/pages&gt;&lt;volume&gt;99&lt;/volume&gt;&lt;dates&gt;&lt;year&gt;2016&lt;/year&gt;&lt;/dates&gt;&lt;isbn&gt;0195-6663&lt;/isbn&gt;&lt;urls&gt;&lt;/urls&gt;&lt;/record&gt;&lt;/Cite&gt;&lt;/EndNote&gt;</w:instrText>
      </w:r>
      <w:r w:rsidR="00D90EC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(Sarink et al., 2016)</w:t>
      </w:r>
      <w:r w:rsidR="00D90ECF" w:rsidRPr="007D313E">
        <w:rPr>
          <w:rFonts w:ascii="Times New Roman" w:hAnsi="Times New Roman" w:cs="Times New Roman"/>
          <w:color w:val="000000" w:themeColor="text1"/>
          <w:sz w:val="24"/>
          <w:szCs w:val="24"/>
        </w:rPr>
        <w:fldChar w:fldCharType="end"/>
      </w:r>
      <w:r w:rsidR="00595FC6" w:rsidRPr="007D313E">
        <w:rPr>
          <w:rFonts w:ascii="Times New Roman" w:hAnsi="Times New Roman" w:cs="Times New Roman"/>
          <w:color w:val="000000" w:themeColor="text1"/>
          <w:sz w:val="24"/>
          <w:szCs w:val="24"/>
        </w:rPr>
        <w:t xml:space="preserve">. For an intervention like energy labelling to change behaviour, individuals are reliant on </w:t>
      </w:r>
      <w:r w:rsidR="00F26F87" w:rsidRPr="007D313E">
        <w:rPr>
          <w:rFonts w:ascii="Times New Roman" w:hAnsi="Times New Roman" w:cs="Times New Roman"/>
          <w:color w:val="000000" w:themeColor="text1"/>
          <w:sz w:val="24"/>
          <w:szCs w:val="24"/>
        </w:rPr>
        <w:t>‘</w:t>
      </w:r>
      <w:r w:rsidR="00595FC6" w:rsidRPr="007D313E">
        <w:rPr>
          <w:rFonts w:ascii="Times New Roman" w:hAnsi="Times New Roman" w:cs="Times New Roman"/>
          <w:color w:val="000000" w:themeColor="text1"/>
          <w:sz w:val="24"/>
          <w:szCs w:val="24"/>
        </w:rPr>
        <w:t>executive function</w:t>
      </w:r>
      <w:r w:rsidR="00F26F87" w:rsidRPr="007D313E">
        <w:rPr>
          <w:rFonts w:ascii="Times New Roman" w:hAnsi="Times New Roman" w:cs="Times New Roman"/>
          <w:color w:val="000000" w:themeColor="text1"/>
          <w:sz w:val="24"/>
          <w:szCs w:val="24"/>
        </w:rPr>
        <w:t>’;</w:t>
      </w:r>
      <w:r w:rsidR="00595FC6" w:rsidRPr="007D313E">
        <w:rPr>
          <w:rFonts w:ascii="Times New Roman" w:hAnsi="Times New Roman" w:cs="Times New Roman"/>
          <w:color w:val="000000" w:themeColor="text1"/>
          <w:sz w:val="24"/>
          <w:szCs w:val="24"/>
        </w:rPr>
        <w:t xml:space="preserve"> people need to attend to </w:t>
      </w:r>
      <w:r w:rsidR="00595FC6" w:rsidRPr="007D313E">
        <w:rPr>
          <w:rFonts w:ascii="Times New Roman" w:hAnsi="Times New Roman" w:cs="Times New Roman"/>
          <w:color w:val="000000" w:themeColor="text1"/>
          <w:sz w:val="24"/>
          <w:szCs w:val="24"/>
        </w:rPr>
        <w:lastRenderedPageBreak/>
        <w:t>information (</w:t>
      </w:r>
      <w:r w:rsidR="00FC2113" w:rsidRPr="007D313E">
        <w:rPr>
          <w:rFonts w:ascii="Times New Roman" w:hAnsi="Times New Roman" w:cs="Times New Roman"/>
          <w:color w:val="000000" w:themeColor="text1"/>
          <w:sz w:val="24"/>
          <w:szCs w:val="24"/>
        </w:rPr>
        <w:t>e.g., number of calories</w:t>
      </w:r>
      <w:r w:rsidR="00595FC6" w:rsidRPr="007D313E">
        <w:rPr>
          <w:rFonts w:ascii="Times New Roman" w:hAnsi="Times New Roman" w:cs="Times New Roman"/>
          <w:color w:val="000000" w:themeColor="text1"/>
          <w:sz w:val="24"/>
          <w:szCs w:val="24"/>
        </w:rPr>
        <w:t>), hold the information in mind and then consciously act</w:t>
      </w:r>
      <w:r w:rsidR="00D70761" w:rsidRPr="007D313E">
        <w:rPr>
          <w:rFonts w:ascii="Times New Roman" w:hAnsi="Times New Roman" w:cs="Times New Roman"/>
          <w:color w:val="000000" w:themeColor="text1"/>
          <w:sz w:val="24"/>
          <w:szCs w:val="24"/>
        </w:rPr>
        <w:t xml:space="preserve"> </w:t>
      </w:r>
      <w:r w:rsidR="00D70761"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&lt;EndNote&gt;&lt;Cite&gt;&lt;Author&gt;Hall&lt;/Author&gt;&lt;Year&gt;2014&lt;/Year&gt;&lt;RecNum&gt;41&lt;/RecNum&gt;&lt;DisplayText&gt;(Hall &amp;amp; Marteau, 2014)&lt;/DisplayText&gt;&lt;record&gt;&lt;rec-number&gt;41&lt;/rec-number&gt;&lt;foreign-keys&gt;&lt;key app="EN" db-id="9zxaxp226fxxwjes92rpsfrstfppzrv5fepx" timestamp="1595427871"&gt;41&lt;/key&gt;&lt;/foreign-keys&gt;&lt;ref-type name="Journal Article"&gt;17&lt;/ref-type&gt;&lt;contributors&gt;&lt;authors&gt;&lt;author&gt;Hall, Peter A.&lt;/author&gt;&lt;author&gt;Marteau, Theresa M.&lt;/author&gt;&lt;/authors&gt;&lt;/contributors&gt;&lt;titles&gt;&lt;title&gt;Executive function in the context of chronic disease prevention: Theory, research and practice&lt;/title&gt;&lt;secondary-title&gt;Preventive Medicine&lt;/secondary-title&gt;&lt;/titles&gt;&lt;periodical&gt;&lt;full-title&gt;Preventive Medicine&lt;/full-title&gt;&lt;/periodical&gt;&lt;pages&gt;44-50&lt;/pages&gt;&lt;volume&gt;68&lt;/volume&gt;&lt;keywords&gt;&lt;keyword&gt;Executive function&lt;/keyword&gt;&lt;keyword&gt;Prevention&lt;/keyword&gt;&lt;keyword&gt;Chronic illness&lt;/keyword&gt;&lt;keyword&gt;Ecological factors&lt;/keyword&gt;&lt;keyword&gt;Mortality&lt;/keyword&gt;&lt;/keywords&gt;&lt;dates&gt;&lt;year&gt;2014&lt;/year&gt;&lt;pub-dates&gt;&lt;date&gt;2014/11/01/&lt;/date&gt;&lt;/pub-dates&gt;&lt;/dates&gt;&lt;isbn&gt;0091-7435&lt;/isbn&gt;&lt;urls&gt;&lt;related-urls&gt;&lt;url&gt;http://www.sciencedirect.com/science/article/pii/S0091743514002497&lt;/url&gt;&lt;/related-urls&gt;&lt;/urls&gt;&lt;electronic-resource-num&gt;https://doi.org/10.1016/j.ypmed.2014.07.008&lt;/electronic-resource-num&gt;&lt;/record&gt;&lt;/Cite&gt;&lt;/EndNote&gt;</w:instrText>
      </w:r>
      <w:r w:rsidR="00D70761"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(Hall &amp; Marteau, 2014)</w:t>
      </w:r>
      <w:r w:rsidR="00D70761" w:rsidRPr="007D313E">
        <w:rPr>
          <w:rFonts w:ascii="Times New Roman" w:hAnsi="Times New Roman" w:cs="Times New Roman"/>
          <w:color w:val="000000" w:themeColor="text1"/>
          <w:sz w:val="24"/>
          <w:szCs w:val="24"/>
        </w:rPr>
        <w:fldChar w:fldCharType="end"/>
      </w:r>
      <w:r w:rsidR="00595FC6" w:rsidRPr="007D313E">
        <w:rPr>
          <w:rFonts w:ascii="Times New Roman" w:hAnsi="Times New Roman" w:cs="Times New Roman"/>
          <w:color w:val="000000" w:themeColor="text1"/>
          <w:sz w:val="24"/>
          <w:szCs w:val="24"/>
        </w:rPr>
        <w:t xml:space="preserve">. Likewise, for energy labelling to </w:t>
      </w:r>
      <w:r w:rsidR="00F26F87" w:rsidRPr="007D313E">
        <w:rPr>
          <w:rFonts w:ascii="Times New Roman" w:hAnsi="Times New Roman" w:cs="Times New Roman"/>
          <w:color w:val="000000" w:themeColor="text1"/>
          <w:sz w:val="24"/>
          <w:szCs w:val="24"/>
        </w:rPr>
        <w:t xml:space="preserve">be </w:t>
      </w:r>
      <w:r w:rsidR="00595FC6" w:rsidRPr="007D313E">
        <w:rPr>
          <w:rFonts w:ascii="Times New Roman" w:hAnsi="Times New Roman" w:cs="Times New Roman"/>
          <w:color w:val="000000" w:themeColor="text1"/>
          <w:sz w:val="24"/>
          <w:szCs w:val="24"/>
        </w:rPr>
        <w:t xml:space="preserve">effective, people presumably need to be motivated by </w:t>
      </w:r>
      <w:r w:rsidR="0034307D" w:rsidRPr="007D313E">
        <w:rPr>
          <w:rFonts w:ascii="Times New Roman" w:hAnsi="Times New Roman" w:cs="Times New Roman"/>
          <w:color w:val="000000" w:themeColor="text1"/>
          <w:sz w:val="24"/>
          <w:szCs w:val="24"/>
        </w:rPr>
        <w:t xml:space="preserve">health </w:t>
      </w:r>
      <w:r w:rsidR="00595FC6" w:rsidRPr="007D313E">
        <w:rPr>
          <w:rFonts w:ascii="Times New Roman" w:hAnsi="Times New Roman" w:cs="Times New Roman"/>
          <w:color w:val="000000" w:themeColor="text1"/>
          <w:sz w:val="24"/>
          <w:szCs w:val="24"/>
        </w:rPr>
        <w:t>when making</w:t>
      </w:r>
      <w:r w:rsidRPr="007D313E">
        <w:rPr>
          <w:rFonts w:ascii="Times New Roman" w:hAnsi="Times New Roman" w:cs="Times New Roman"/>
          <w:color w:val="000000" w:themeColor="text1"/>
          <w:sz w:val="24"/>
          <w:szCs w:val="24"/>
        </w:rPr>
        <w:t xml:space="preserve"> portion size selections</w:t>
      </w:r>
      <w:r w:rsidR="00E9079D" w:rsidRPr="007D313E">
        <w:rPr>
          <w:rFonts w:ascii="Times New Roman" w:hAnsi="Times New Roman" w:cs="Times New Roman"/>
          <w:color w:val="000000" w:themeColor="text1"/>
          <w:sz w:val="24"/>
          <w:szCs w:val="24"/>
        </w:rPr>
        <w:t xml:space="preserve"> </w:t>
      </w:r>
      <w:r w:rsidR="00E9079D"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&lt;EndNote&gt;&lt;Cite&gt;&lt;Author&gt;Grunert&lt;/Author&gt;&lt;Year&gt;2010&lt;/Year&gt;&lt;RecNum&gt;42&lt;/RecNum&gt;&lt;DisplayText&gt;(Grunert, Fernández-Celemín, Wills, Storcksdieck genannt Bonsmann, &amp;amp; Nureeva, 2010)&lt;/DisplayText&gt;&lt;record&gt;&lt;rec-number&gt;42&lt;/rec-number&gt;&lt;foreign-keys&gt;&lt;key app="EN" db-id="9zxaxp226fxxwjes92rpsfrstfppzrv5fepx" timestamp="1595427904"&gt;42&lt;/key&gt;&lt;/foreign-keys&gt;&lt;ref-type name="Journal Article"&gt;17&lt;/ref-type&gt;&lt;contributors&gt;&lt;authors&gt;&lt;author&gt;Grunert, Klaus G.&lt;/author&gt;&lt;author&gt;Fernández-Celemín, Laura&lt;/author&gt;&lt;author&gt;Wills, Josephine M.&lt;/author&gt;&lt;author&gt;Storcksdieck genannt Bonsmann, Stefan&lt;/author&gt;&lt;author&gt;Nureeva, Liliya&lt;/author&gt;&lt;/authors&gt;&lt;/contributors&gt;&lt;titles&gt;&lt;title&gt;Use and understanding of nutrition information on food labels in six European countries&lt;/title&gt;&lt;secondary-title&gt;Journal of Public Health&lt;/secondary-title&gt;&lt;/titles&gt;&lt;periodical&gt;&lt;full-title&gt;Journal of Public Health&lt;/full-title&gt;&lt;/periodical&gt;&lt;pages&gt;261-277&lt;/pages&gt;&lt;volume&gt;18&lt;/volume&gt;&lt;number&gt;3&lt;/number&gt;&lt;dates&gt;&lt;year&gt;2010&lt;/year&gt;&lt;pub-dates&gt;&lt;date&gt;2010/06/01&lt;/date&gt;&lt;/pub-dates&gt;&lt;/dates&gt;&lt;isbn&gt;1613-2238&lt;/isbn&gt;&lt;urls&gt;&lt;related-urls&gt;&lt;url&gt;https://doi.org/10.1007/s10389-009-0307-0&lt;/url&gt;&lt;/related-urls&gt;&lt;/urls&gt;&lt;electronic-resource-num&gt;10.1007/s10389-009-0307-0&lt;/electronic-resource-num&gt;&lt;/record&gt;&lt;/Cite&gt;&lt;/EndNote&gt;</w:instrText>
      </w:r>
      <w:r w:rsidR="00E9079D"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(Grunert, Fernández-Celemín, Wills, Storcksdieck genannt Bonsmann, &amp; Nureeva, 2010)</w:t>
      </w:r>
      <w:r w:rsidR="00E9079D"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w:t>
      </w:r>
      <w:r w:rsidR="00595FC6" w:rsidRPr="007D313E">
        <w:rPr>
          <w:rFonts w:ascii="Times New Roman" w:hAnsi="Times New Roman" w:cs="Times New Roman"/>
          <w:color w:val="000000" w:themeColor="text1"/>
          <w:sz w:val="24"/>
          <w:szCs w:val="24"/>
        </w:rPr>
        <w:t xml:space="preserve"> Because lower </w:t>
      </w:r>
      <w:r w:rsidRPr="007D313E">
        <w:rPr>
          <w:rFonts w:ascii="Times New Roman" w:hAnsi="Times New Roman" w:cs="Times New Roman"/>
          <w:color w:val="000000" w:themeColor="text1"/>
          <w:sz w:val="24"/>
          <w:szCs w:val="24"/>
        </w:rPr>
        <w:t xml:space="preserve">SEP is </w:t>
      </w:r>
      <w:r w:rsidR="00595FC6" w:rsidRPr="007D313E">
        <w:rPr>
          <w:rFonts w:ascii="Times New Roman" w:hAnsi="Times New Roman" w:cs="Times New Roman"/>
          <w:color w:val="000000" w:themeColor="text1"/>
          <w:sz w:val="24"/>
          <w:szCs w:val="24"/>
        </w:rPr>
        <w:t>associated w</w:t>
      </w:r>
      <w:r w:rsidR="00577DDB" w:rsidRPr="007D313E">
        <w:rPr>
          <w:rFonts w:ascii="Times New Roman" w:hAnsi="Times New Roman" w:cs="Times New Roman"/>
          <w:color w:val="000000" w:themeColor="text1"/>
          <w:sz w:val="24"/>
          <w:szCs w:val="24"/>
        </w:rPr>
        <w:t>ith reduced executive function</w:t>
      </w:r>
      <w:r w:rsidR="00595FC6" w:rsidRPr="007D313E">
        <w:rPr>
          <w:rFonts w:ascii="Times New Roman" w:hAnsi="Times New Roman" w:cs="Times New Roman"/>
          <w:color w:val="000000" w:themeColor="text1"/>
          <w:sz w:val="24"/>
          <w:szCs w:val="24"/>
        </w:rPr>
        <w:t xml:space="preserve"> and being less motivated by health when making food choices</w:t>
      </w:r>
      <w:r w:rsidR="00E9079D" w:rsidRPr="007D313E">
        <w:rPr>
          <w:rFonts w:ascii="Times New Roman" w:hAnsi="Times New Roman" w:cs="Times New Roman"/>
          <w:color w:val="000000" w:themeColor="text1"/>
          <w:sz w:val="24"/>
          <w:szCs w:val="24"/>
        </w:rPr>
        <w:t xml:space="preserve"> </w:t>
      </w:r>
      <w:r w:rsidR="00E9079D" w:rsidRPr="007D313E">
        <w:rPr>
          <w:rFonts w:ascii="Times New Roman" w:hAnsi="Times New Roman" w:cs="Times New Roman"/>
          <w:color w:val="000000" w:themeColor="text1"/>
          <w:sz w:val="24"/>
          <w:szCs w:val="24"/>
        </w:rPr>
        <w:fldChar w:fldCharType="begin">
          <w:fldData xml:space="preserve">PEVuZE5vdGU+PENpdGU+PEF1dGhvcj5LYW88L0F1dGhvcj48WWVhcj4yMDE4PC9ZZWFyPjxSZWNO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PEVuZE5vdGU+PENpdGU+PEF1dGhvcj5LYW88L0F1dGhvcj48WWVhcj4yMDE4PC9ZZWFyPjxSZWNO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E9079D" w:rsidRPr="007D313E">
        <w:rPr>
          <w:rFonts w:ascii="Times New Roman" w:hAnsi="Times New Roman" w:cs="Times New Roman"/>
          <w:color w:val="000000" w:themeColor="text1"/>
          <w:sz w:val="24"/>
          <w:szCs w:val="24"/>
        </w:rPr>
      </w:r>
      <w:r w:rsidR="00E9079D"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(Kao, Nayak, Doan, &amp; Tarullo, 2018; Pechey, Monsivais, Ng, &amp; Marteau, 2015)</w:t>
      </w:r>
      <w:r w:rsidR="00E9079D"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t>
      </w:r>
      <w:r w:rsidR="00577DDB" w:rsidRPr="007D313E">
        <w:rPr>
          <w:rFonts w:ascii="Times New Roman" w:hAnsi="Times New Roman" w:cs="Times New Roman"/>
          <w:color w:val="000000" w:themeColor="text1"/>
          <w:sz w:val="24"/>
          <w:szCs w:val="24"/>
        </w:rPr>
        <w:t xml:space="preserve">energy labelling may have </w:t>
      </w:r>
      <w:r w:rsidRPr="007D313E">
        <w:rPr>
          <w:rFonts w:ascii="Times New Roman" w:hAnsi="Times New Roman" w:cs="Times New Roman"/>
          <w:color w:val="000000" w:themeColor="text1"/>
          <w:sz w:val="24"/>
          <w:szCs w:val="24"/>
        </w:rPr>
        <w:t>a smaller effect on portion size selections in people of lower</w:t>
      </w:r>
      <w:r w:rsidR="00F26F87" w:rsidRPr="007D313E">
        <w:rPr>
          <w:rFonts w:ascii="Times New Roman" w:hAnsi="Times New Roman" w:cs="Times New Roman"/>
          <w:color w:val="000000" w:themeColor="text1"/>
          <w:sz w:val="24"/>
          <w:szCs w:val="24"/>
        </w:rPr>
        <w:t xml:space="preserve"> vs. higher</w:t>
      </w:r>
      <w:r w:rsidRPr="007D313E">
        <w:rPr>
          <w:rFonts w:ascii="Times New Roman" w:hAnsi="Times New Roman" w:cs="Times New Roman"/>
          <w:color w:val="000000" w:themeColor="text1"/>
          <w:sz w:val="24"/>
          <w:szCs w:val="24"/>
        </w:rPr>
        <w:t xml:space="preserve"> SEP</w:t>
      </w:r>
      <w:r w:rsidR="00577DDB" w:rsidRPr="007D313E">
        <w:rPr>
          <w:rFonts w:ascii="Times New Roman" w:hAnsi="Times New Roman" w:cs="Times New Roman"/>
          <w:color w:val="000000" w:themeColor="text1"/>
          <w:sz w:val="24"/>
          <w:szCs w:val="24"/>
        </w:rPr>
        <w:t xml:space="preserve">. However, some </w:t>
      </w:r>
      <w:r w:rsidR="00910023" w:rsidRPr="007D313E">
        <w:rPr>
          <w:rFonts w:ascii="Times New Roman" w:hAnsi="Times New Roman" w:cs="Times New Roman"/>
          <w:color w:val="000000" w:themeColor="text1"/>
          <w:sz w:val="24"/>
          <w:szCs w:val="24"/>
        </w:rPr>
        <w:t xml:space="preserve">recent studies have not </w:t>
      </w:r>
      <w:r w:rsidR="00F11F7D" w:rsidRPr="007D313E">
        <w:rPr>
          <w:rFonts w:ascii="Times New Roman" w:hAnsi="Times New Roman" w:cs="Times New Roman"/>
          <w:color w:val="000000" w:themeColor="text1"/>
          <w:sz w:val="24"/>
          <w:szCs w:val="24"/>
        </w:rPr>
        <w:t xml:space="preserve">supported </w:t>
      </w:r>
      <w:r w:rsidR="00910023" w:rsidRPr="007D313E">
        <w:rPr>
          <w:rFonts w:ascii="Times New Roman" w:hAnsi="Times New Roman" w:cs="Times New Roman"/>
          <w:color w:val="000000" w:themeColor="text1"/>
          <w:sz w:val="24"/>
          <w:szCs w:val="24"/>
        </w:rPr>
        <w:t>this hypothesis (28, 29)</w:t>
      </w:r>
      <w:r w:rsidRPr="007D313E">
        <w:rPr>
          <w:rFonts w:ascii="Times New Roman" w:hAnsi="Times New Roman" w:cs="Times New Roman"/>
          <w:color w:val="000000" w:themeColor="text1"/>
          <w:sz w:val="24"/>
          <w:szCs w:val="24"/>
        </w:rPr>
        <w:t>.</w:t>
      </w:r>
      <w:r w:rsidR="00D90ECF" w:rsidRPr="007D313E">
        <w:rPr>
          <w:rFonts w:ascii="Times New Roman" w:hAnsi="Times New Roman" w:cs="Times New Roman"/>
          <w:color w:val="000000" w:themeColor="text1"/>
          <w:sz w:val="24"/>
          <w:szCs w:val="24"/>
        </w:rPr>
        <w:t xml:space="preserve"> </w:t>
      </w:r>
      <w:r w:rsidR="00910023" w:rsidRPr="007D313E">
        <w:rPr>
          <w:rFonts w:ascii="Times New Roman" w:hAnsi="Times New Roman" w:cs="Times New Roman"/>
          <w:color w:val="000000" w:themeColor="text1"/>
          <w:sz w:val="24"/>
          <w:szCs w:val="24"/>
        </w:rPr>
        <w:t xml:space="preserve"> </w:t>
      </w:r>
      <w:r w:rsidR="00D90ECF" w:rsidRPr="007D313E">
        <w:rPr>
          <w:rFonts w:ascii="Times New Roman" w:hAnsi="Times New Roman" w:cs="Times New Roman"/>
          <w:color w:val="000000" w:themeColor="text1"/>
          <w:sz w:val="24"/>
          <w:szCs w:val="24"/>
        </w:rPr>
        <w:t>In the present study</w:t>
      </w:r>
      <w:r w:rsidR="00FC2113" w:rsidRPr="007D313E">
        <w:rPr>
          <w:rFonts w:ascii="Times New Roman" w:hAnsi="Times New Roman" w:cs="Times New Roman"/>
          <w:color w:val="000000" w:themeColor="text1"/>
          <w:sz w:val="24"/>
          <w:szCs w:val="24"/>
        </w:rPr>
        <w:t>,</w:t>
      </w:r>
      <w:r w:rsidR="00D90ECF" w:rsidRPr="007D313E">
        <w:rPr>
          <w:rFonts w:ascii="Times New Roman" w:hAnsi="Times New Roman" w:cs="Times New Roman"/>
          <w:color w:val="000000" w:themeColor="text1"/>
          <w:sz w:val="24"/>
          <w:szCs w:val="24"/>
        </w:rPr>
        <w:t xml:space="preserve"> w</w:t>
      </w:r>
      <w:r w:rsidRPr="007D313E">
        <w:rPr>
          <w:rFonts w:ascii="Times New Roman" w:hAnsi="Times New Roman" w:cs="Times New Roman"/>
          <w:color w:val="000000" w:themeColor="text1"/>
          <w:sz w:val="24"/>
          <w:szCs w:val="24"/>
        </w:rPr>
        <w:t>e therefore examined whether any effects of energy labelling (</w:t>
      </w:r>
      <w:r w:rsidR="00E9079D" w:rsidRPr="007D313E">
        <w:rPr>
          <w:rFonts w:ascii="Times New Roman" w:hAnsi="Times New Roman" w:cs="Times New Roman"/>
          <w:color w:val="000000" w:themeColor="text1"/>
          <w:sz w:val="24"/>
          <w:szCs w:val="24"/>
        </w:rPr>
        <w:t>kcal</w:t>
      </w:r>
      <w:r w:rsidRPr="007D313E">
        <w:rPr>
          <w:rFonts w:ascii="Times New Roman" w:hAnsi="Times New Roman" w:cs="Times New Roman"/>
          <w:color w:val="000000" w:themeColor="text1"/>
          <w:sz w:val="24"/>
          <w:szCs w:val="24"/>
        </w:rPr>
        <w:t xml:space="preserve"> or PACE)</w:t>
      </w:r>
      <w:r w:rsidR="008301F3" w:rsidRPr="007D313E">
        <w:rPr>
          <w:rFonts w:ascii="Times New Roman" w:hAnsi="Times New Roman" w:cs="Times New Roman"/>
          <w:color w:val="000000" w:themeColor="text1"/>
          <w:sz w:val="24"/>
          <w:szCs w:val="24"/>
        </w:rPr>
        <w:t xml:space="preserve"> on portion size selection</w:t>
      </w:r>
      <w:r w:rsidRPr="007D313E">
        <w:rPr>
          <w:rFonts w:ascii="Times New Roman" w:hAnsi="Times New Roman" w:cs="Times New Roman"/>
          <w:color w:val="000000" w:themeColor="text1"/>
          <w:sz w:val="24"/>
          <w:szCs w:val="24"/>
        </w:rPr>
        <w:t xml:space="preserve"> </w:t>
      </w:r>
      <w:proofErr w:type="gramStart"/>
      <w:r w:rsidR="00FC2113" w:rsidRPr="007D313E">
        <w:rPr>
          <w:rFonts w:ascii="Times New Roman" w:hAnsi="Times New Roman" w:cs="Times New Roman"/>
          <w:color w:val="000000" w:themeColor="text1"/>
          <w:sz w:val="24"/>
          <w:szCs w:val="24"/>
        </w:rPr>
        <w:t xml:space="preserve">were </w:t>
      </w:r>
      <w:r w:rsidRPr="007D313E">
        <w:rPr>
          <w:rFonts w:ascii="Times New Roman" w:hAnsi="Times New Roman" w:cs="Times New Roman"/>
          <w:color w:val="000000" w:themeColor="text1"/>
          <w:sz w:val="24"/>
          <w:szCs w:val="24"/>
        </w:rPr>
        <w:t>moderated</w:t>
      </w:r>
      <w:proofErr w:type="gramEnd"/>
      <w:r w:rsidRPr="007D313E">
        <w:rPr>
          <w:rFonts w:ascii="Times New Roman" w:hAnsi="Times New Roman" w:cs="Times New Roman"/>
          <w:color w:val="000000" w:themeColor="text1"/>
          <w:sz w:val="24"/>
          <w:szCs w:val="24"/>
        </w:rPr>
        <w:t xml:space="preserve"> by SEP and explored whether SEP differences in executive function or food choice motives explain</w:t>
      </w:r>
      <w:r w:rsidR="00FC2113" w:rsidRPr="007D313E">
        <w:rPr>
          <w:rFonts w:ascii="Times New Roman" w:hAnsi="Times New Roman" w:cs="Times New Roman"/>
          <w:color w:val="000000" w:themeColor="text1"/>
          <w:sz w:val="24"/>
          <w:szCs w:val="24"/>
        </w:rPr>
        <w:t>ed</w:t>
      </w:r>
      <w:r w:rsidRPr="007D313E">
        <w:rPr>
          <w:rFonts w:ascii="Times New Roman" w:hAnsi="Times New Roman" w:cs="Times New Roman"/>
          <w:color w:val="000000" w:themeColor="text1"/>
          <w:sz w:val="24"/>
          <w:szCs w:val="24"/>
        </w:rPr>
        <w:t xml:space="preserve"> any differential effects of energy labelling</w:t>
      </w:r>
      <w:r w:rsidR="00577DDB" w:rsidRPr="007D313E">
        <w:rPr>
          <w:rFonts w:ascii="Times New Roman" w:hAnsi="Times New Roman" w:cs="Times New Roman"/>
          <w:color w:val="000000" w:themeColor="text1"/>
          <w:sz w:val="24"/>
          <w:szCs w:val="24"/>
        </w:rPr>
        <w:t xml:space="preserve"> on portion size selection</w:t>
      </w:r>
      <w:r w:rsidRPr="007D313E">
        <w:rPr>
          <w:rFonts w:ascii="Times New Roman" w:hAnsi="Times New Roman" w:cs="Times New Roman"/>
          <w:color w:val="000000" w:themeColor="text1"/>
          <w:sz w:val="24"/>
          <w:szCs w:val="24"/>
        </w:rPr>
        <w:t xml:space="preserve"> by SEP. We hypothesised that </w:t>
      </w:r>
      <w:r w:rsidR="00096F09" w:rsidRPr="007D313E">
        <w:rPr>
          <w:rFonts w:ascii="Times New Roman" w:hAnsi="Times New Roman" w:cs="Times New Roman"/>
          <w:color w:val="000000" w:themeColor="text1"/>
          <w:sz w:val="24"/>
          <w:szCs w:val="24"/>
        </w:rPr>
        <w:t xml:space="preserve">effects of energy labelling </w:t>
      </w:r>
      <w:r w:rsidR="00795D21" w:rsidRPr="007D313E">
        <w:rPr>
          <w:rFonts w:ascii="Times New Roman" w:hAnsi="Times New Roman" w:cs="Times New Roman"/>
          <w:color w:val="000000" w:themeColor="text1"/>
          <w:sz w:val="24"/>
          <w:szCs w:val="24"/>
        </w:rPr>
        <w:t>may</w:t>
      </w:r>
      <w:r w:rsidR="00096F09" w:rsidRPr="007D313E">
        <w:rPr>
          <w:rFonts w:ascii="Times New Roman" w:hAnsi="Times New Roman" w:cs="Times New Roman"/>
          <w:color w:val="000000" w:themeColor="text1"/>
          <w:sz w:val="24"/>
          <w:szCs w:val="24"/>
        </w:rPr>
        <w:t xml:space="preserve"> be smaller in lower SEP participants</w:t>
      </w:r>
      <w:r w:rsidR="00B778E9" w:rsidRPr="007D313E">
        <w:rPr>
          <w:rFonts w:ascii="Times New Roman" w:hAnsi="Times New Roman" w:cs="Times New Roman"/>
          <w:color w:val="000000" w:themeColor="text1"/>
          <w:sz w:val="24"/>
          <w:szCs w:val="24"/>
        </w:rPr>
        <w:t xml:space="preserve"> compared to higher SEP participants </w:t>
      </w:r>
      <w:r w:rsidR="00EA171A" w:rsidRPr="007D313E">
        <w:rPr>
          <w:rFonts w:ascii="Times New Roman" w:hAnsi="Times New Roman" w:cs="Times New Roman"/>
          <w:color w:val="000000" w:themeColor="text1"/>
          <w:sz w:val="24"/>
          <w:szCs w:val="24"/>
        </w:rPr>
        <w:t xml:space="preserve">and this </w:t>
      </w:r>
      <w:proofErr w:type="gramStart"/>
      <w:r w:rsidR="00EA171A" w:rsidRPr="007D313E">
        <w:rPr>
          <w:rFonts w:ascii="Times New Roman" w:hAnsi="Times New Roman" w:cs="Times New Roman"/>
          <w:color w:val="000000" w:themeColor="text1"/>
          <w:sz w:val="24"/>
          <w:szCs w:val="24"/>
        </w:rPr>
        <w:t>may be explained</w:t>
      </w:r>
      <w:proofErr w:type="gramEnd"/>
      <w:r w:rsidR="00EA171A" w:rsidRPr="007D313E">
        <w:rPr>
          <w:rFonts w:ascii="Times New Roman" w:hAnsi="Times New Roman" w:cs="Times New Roman"/>
          <w:color w:val="000000" w:themeColor="text1"/>
          <w:sz w:val="24"/>
          <w:szCs w:val="24"/>
        </w:rPr>
        <w:t xml:space="preserve"> b</w:t>
      </w:r>
      <w:r w:rsidR="00B778E9" w:rsidRPr="007D313E">
        <w:rPr>
          <w:rFonts w:ascii="Times New Roman" w:hAnsi="Times New Roman" w:cs="Times New Roman"/>
          <w:color w:val="000000" w:themeColor="text1"/>
          <w:sz w:val="24"/>
          <w:szCs w:val="24"/>
        </w:rPr>
        <w:t xml:space="preserve">y </w:t>
      </w:r>
      <w:r w:rsidR="00EA171A" w:rsidRPr="007D313E">
        <w:rPr>
          <w:rFonts w:ascii="Times New Roman" w:hAnsi="Times New Roman" w:cs="Times New Roman"/>
          <w:color w:val="000000" w:themeColor="text1"/>
          <w:sz w:val="24"/>
          <w:szCs w:val="24"/>
        </w:rPr>
        <w:t xml:space="preserve">SEP </w:t>
      </w:r>
      <w:r w:rsidR="00B778E9" w:rsidRPr="007D313E">
        <w:rPr>
          <w:rFonts w:ascii="Times New Roman" w:hAnsi="Times New Roman" w:cs="Times New Roman"/>
          <w:color w:val="000000" w:themeColor="text1"/>
          <w:sz w:val="24"/>
          <w:szCs w:val="24"/>
        </w:rPr>
        <w:t>differences in executive functioning and health motives</w:t>
      </w:r>
      <w:r w:rsidR="00096F09" w:rsidRPr="007D313E">
        <w:rPr>
          <w:rFonts w:ascii="Times New Roman" w:hAnsi="Times New Roman" w:cs="Times New Roman"/>
          <w:color w:val="000000" w:themeColor="text1"/>
          <w:sz w:val="24"/>
          <w:szCs w:val="24"/>
        </w:rPr>
        <w:t>.</w:t>
      </w:r>
    </w:p>
    <w:p w14:paraId="4D8EF01C" w14:textId="77777777" w:rsidR="00E9079D" w:rsidRPr="007D313E" w:rsidRDefault="00E9079D" w:rsidP="002216B0">
      <w:pPr>
        <w:spacing w:after="0" w:line="480" w:lineRule="auto"/>
        <w:rPr>
          <w:rFonts w:ascii="Times New Roman" w:hAnsi="Times New Roman" w:cs="Times New Roman"/>
          <w:color w:val="000000" w:themeColor="text1"/>
          <w:sz w:val="24"/>
          <w:szCs w:val="24"/>
        </w:rPr>
      </w:pPr>
    </w:p>
    <w:p w14:paraId="0BDD7F65" w14:textId="093AE96D" w:rsidR="00366FF2" w:rsidRPr="007D313E" w:rsidRDefault="002956F0" w:rsidP="002216B0">
      <w:pPr>
        <w:spacing w:after="0" w:line="48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t>2.</w:t>
      </w:r>
      <w:r w:rsidR="00127BED" w:rsidRPr="007D313E">
        <w:rPr>
          <w:rFonts w:ascii="Times New Roman" w:hAnsi="Times New Roman" w:cs="Times New Roman"/>
          <w:b/>
          <w:color w:val="000000" w:themeColor="text1"/>
          <w:sz w:val="24"/>
          <w:szCs w:val="24"/>
        </w:rPr>
        <w:t xml:space="preserve"> </w:t>
      </w:r>
      <w:r w:rsidR="004B5410" w:rsidRPr="007D313E">
        <w:rPr>
          <w:rFonts w:ascii="Times New Roman" w:hAnsi="Times New Roman" w:cs="Times New Roman"/>
          <w:b/>
          <w:color w:val="000000" w:themeColor="text1"/>
          <w:sz w:val="24"/>
          <w:szCs w:val="24"/>
        </w:rPr>
        <w:t>Methods</w:t>
      </w:r>
    </w:p>
    <w:p w14:paraId="55791F73" w14:textId="2851843E" w:rsidR="004B5410"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2.1. </w:t>
      </w:r>
      <w:r w:rsidR="004B5410" w:rsidRPr="007D313E">
        <w:rPr>
          <w:rFonts w:ascii="Times New Roman" w:hAnsi="Times New Roman" w:cs="Times New Roman"/>
          <w:i/>
          <w:color w:val="000000" w:themeColor="text1"/>
          <w:sz w:val="24"/>
          <w:szCs w:val="24"/>
        </w:rPr>
        <w:t>Data collection</w:t>
      </w:r>
    </w:p>
    <w:p w14:paraId="67B91248" w14:textId="22FE7879" w:rsidR="004B5410" w:rsidRPr="007D313E" w:rsidRDefault="004B5410" w:rsidP="00E9079D">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Participants were recruited through the platform Prolific Academic</w:t>
      </w:r>
      <w:r w:rsidR="00E9079D" w:rsidRPr="007D313E">
        <w:rPr>
          <w:rFonts w:ascii="Times New Roman" w:hAnsi="Times New Roman" w:cs="Times New Roman"/>
          <w:color w:val="000000" w:themeColor="text1"/>
          <w:sz w:val="24"/>
          <w:szCs w:val="24"/>
        </w:rPr>
        <w:t xml:space="preserve"> </w:t>
      </w:r>
      <w:r w:rsidR="00E9079D"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&lt;EndNote&gt;&lt;Cite&gt;&lt;Author&gt;Peer&lt;/Author&gt;&lt;Year&gt;2017&lt;/Year&gt;&lt;RecNum&gt;45&lt;/RecNum&gt;&lt;DisplayText&gt;(Peer, Brandimarte, Samat, &amp;amp; Acquisti, 2017)&lt;/DisplayText&gt;&lt;record&gt;&lt;rec-number&gt;45&lt;/rec-number&gt;&lt;foreign-keys&gt;&lt;key app="EN" db-id="9zxaxp226fxxwjes92rpsfrstfppzrv5fepx" timestamp="1595428160"&gt;45&lt;/key&gt;&lt;/foreign-keys&gt;&lt;ref-type name="Journal Article"&gt;17&lt;/ref-type&gt;&lt;contributors&gt;&lt;authors&gt;&lt;author&gt;Peer, Eyal&lt;/author&gt;&lt;author&gt;Brandimarte, Laura&lt;/author&gt;&lt;author&gt;Samat, Sonam&lt;/author&gt;&lt;author&gt;Acquisti, Alessandro&lt;/author&gt;&lt;/authors&gt;&lt;/contributors&gt;&lt;titles&gt;&lt;title&gt;Beyond the Turk: Alternative platforms for crowdsourcing behavioral research&lt;/title&gt;&lt;secondary-title&gt;Journal of Experimental Social Psychology&lt;/secondary-title&gt;&lt;/titles&gt;&lt;periodical&gt;&lt;full-title&gt;Journal of Experimental Social Psychology&lt;/full-title&gt;&lt;/periodical&gt;&lt;pages&gt;153-163&lt;/pages&gt;&lt;volume&gt;70&lt;/volume&gt;&lt;dates&gt;&lt;year&gt;2017&lt;/year&gt;&lt;/dates&gt;&lt;isbn&gt;0022-1031&lt;/isbn&gt;&lt;urls&gt;&lt;/urls&gt;&lt;/record&gt;&lt;/Cite&gt;&lt;/EndNote&gt;</w:instrText>
      </w:r>
      <w:r w:rsidR="00E9079D"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(Peer, Brandimarte, Samat, &amp; Acquisti, 2017)</w:t>
      </w:r>
      <w:r w:rsidR="00E9079D"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in April-May 2020. Participants were eligible to participate if they were UK residents, aged of 18 or above, fluent in English, had access to a computer with an internet connection, and had no dietary restrictions. </w:t>
      </w:r>
      <w:r w:rsidR="00CA397C" w:rsidRPr="007D313E">
        <w:rPr>
          <w:rFonts w:ascii="Times New Roman" w:hAnsi="Times New Roman" w:cs="Times New Roman"/>
          <w:color w:val="000000" w:themeColor="text1"/>
          <w:sz w:val="24"/>
          <w:szCs w:val="24"/>
        </w:rPr>
        <w:t xml:space="preserve">Participants </w:t>
      </w:r>
      <w:proofErr w:type="gramStart"/>
      <w:r w:rsidR="00CA397C" w:rsidRPr="007D313E">
        <w:rPr>
          <w:rFonts w:ascii="Times New Roman" w:hAnsi="Times New Roman" w:cs="Times New Roman"/>
          <w:color w:val="000000" w:themeColor="text1"/>
          <w:sz w:val="24"/>
          <w:szCs w:val="24"/>
        </w:rPr>
        <w:t>were asked</w:t>
      </w:r>
      <w:proofErr w:type="gramEnd"/>
      <w:r w:rsidR="00CA397C" w:rsidRPr="007D313E">
        <w:rPr>
          <w:rFonts w:ascii="Times New Roman" w:hAnsi="Times New Roman" w:cs="Times New Roman"/>
          <w:color w:val="000000" w:themeColor="text1"/>
          <w:sz w:val="24"/>
          <w:szCs w:val="24"/>
        </w:rPr>
        <w:t xml:space="preserve"> to complete the study using their laptop or computer only (</w:t>
      </w:r>
      <w:r w:rsidR="00EA171A" w:rsidRPr="007D313E">
        <w:rPr>
          <w:rFonts w:ascii="Times New Roman" w:hAnsi="Times New Roman" w:cs="Times New Roman"/>
          <w:color w:val="000000" w:themeColor="text1"/>
          <w:sz w:val="24"/>
          <w:szCs w:val="24"/>
        </w:rPr>
        <w:t>i.e. not on a mobile phone or tablet device</w:t>
      </w:r>
      <w:r w:rsidR="00CA397C"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We intended to recruit a sample stratified by gender (approx. 50</w:t>
      </w:r>
      <w:r w:rsidR="00900D0D" w:rsidRPr="007D313E">
        <w:rPr>
          <w:rFonts w:ascii="Times New Roman" w:hAnsi="Times New Roman" w:cs="Times New Roman"/>
          <w:color w:val="000000" w:themeColor="text1"/>
          <w:sz w:val="24"/>
          <w:szCs w:val="24"/>
        </w:rPr>
        <w:t xml:space="preserve">% male, </w:t>
      </w:r>
      <w:r w:rsidRPr="007D313E">
        <w:rPr>
          <w:rFonts w:ascii="Times New Roman" w:hAnsi="Times New Roman" w:cs="Times New Roman"/>
          <w:color w:val="000000" w:themeColor="text1"/>
          <w:sz w:val="24"/>
          <w:szCs w:val="24"/>
        </w:rPr>
        <w:t>50</w:t>
      </w:r>
      <w:r w:rsidR="00900D0D" w:rsidRPr="007D313E">
        <w:rPr>
          <w:rFonts w:ascii="Times New Roman" w:hAnsi="Times New Roman" w:cs="Times New Roman"/>
          <w:color w:val="000000" w:themeColor="text1"/>
          <w:sz w:val="24"/>
          <w:szCs w:val="24"/>
        </w:rPr>
        <w:t>% female</w:t>
      </w:r>
      <w:r w:rsidRPr="007D313E">
        <w:rPr>
          <w:rFonts w:ascii="Times New Roman" w:hAnsi="Times New Roman" w:cs="Times New Roman"/>
          <w:color w:val="000000" w:themeColor="text1"/>
          <w:sz w:val="24"/>
          <w:szCs w:val="24"/>
        </w:rPr>
        <w:t xml:space="preserve">) and highest educational qualification (approx. 50% A- level or below, 50% above A-level). Eligible participants who completed the study received monetary compensation in return for their </w:t>
      </w:r>
      <w:r w:rsidRPr="007D313E">
        <w:rPr>
          <w:rFonts w:ascii="Times New Roman" w:hAnsi="Times New Roman" w:cs="Times New Roman"/>
          <w:color w:val="000000" w:themeColor="text1"/>
          <w:sz w:val="24"/>
          <w:szCs w:val="24"/>
        </w:rPr>
        <w:lastRenderedPageBreak/>
        <w:t>participation</w:t>
      </w:r>
      <w:r w:rsidR="00A94922" w:rsidRPr="007D313E">
        <w:rPr>
          <w:rFonts w:ascii="Times New Roman" w:hAnsi="Times New Roman" w:cs="Times New Roman"/>
          <w:color w:val="000000" w:themeColor="text1"/>
          <w:sz w:val="24"/>
          <w:szCs w:val="24"/>
        </w:rPr>
        <w:t xml:space="preserve"> (£2.09)</w:t>
      </w:r>
      <w:r w:rsidRPr="007D313E">
        <w:rPr>
          <w:rFonts w:ascii="Times New Roman" w:hAnsi="Times New Roman" w:cs="Times New Roman"/>
          <w:color w:val="000000" w:themeColor="text1"/>
          <w:sz w:val="24"/>
          <w:szCs w:val="24"/>
        </w:rPr>
        <w:t xml:space="preserve">. The </w:t>
      </w:r>
      <w:proofErr w:type="gramStart"/>
      <w:r w:rsidRPr="007D313E">
        <w:rPr>
          <w:rFonts w:ascii="Times New Roman" w:hAnsi="Times New Roman" w:cs="Times New Roman"/>
          <w:color w:val="000000" w:themeColor="text1"/>
          <w:sz w:val="24"/>
          <w:szCs w:val="24"/>
        </w:rPr>
        <w:t>study was approved by the Health and Life Sciences Research Ethics Committee at the University of Liverpool</w:t>
      </w:r>
      <w:proofErr w:type="gramEnd"/>
      <w:r w:rsidRPr="007D313E">
        <w:rPr>
          <w:rFonts w:ascii="Times New Roman" w:hAnsi="Times New Roman" w:cs="Times New Roman"/>
          <w:color w:val="000000" w:themeColor="text1"/>
          <w:sz w:val="24"/>
          <w:szCs w:val="24"/>
        </w:rPr>
        <w:t xml:space="preserve"> (reference: 4612). All participants </w:t>
      </w:r>
      <w:proofErr w:type="gramStart"/>
      <w:r w:rsidRPr="007D313E">
        <w:rPr>
          <w:rFonts w:ascii="Times New Roman" w:hAnsi="Times New Roman" w:cs="Times New Roman"/>
          <w:color w:val="000000" w:themeColor="text1"/>
          <w:sz w:val="24"/>
          <w:szCs w:val="24"/>
        </w:rPr>
        <w:t>were informed</w:t>
      </w:r>
      <w:proofErr w:type="gramEnd"/>
      <w:r w:rsidRPr="007D313E">
        <w:rPr>
          <w:rFonts w:ascii="Times New Roman" w:hAnsi="Times New Roman" w:cs="Times New Roman"/>
          <w:color w:val="000000" w:themeColor="text1"/>
          <w:sz w:val="24"/>
          <w:szCs w:val="24"/>
        </w:rPr>
        <w:t xml:space="preserve"> that the purpose of the study was to understand </w:t>
      </w:r>
      <w:r w:rsidR="00A94922" w:rsidRPr="007D313E">
        <w:rPr>
          <w:rFonts w:ascii="Times New Roman" w:hAnsi="Times New Roman" w:cs="Times New Roman"/>
          <w:color w:val="000000" w:themeColor="text1"/>
          <w:sz w:val="24"/>
          <w:szCs w:val="24"/>
        </w:rPr>
        <w:t>eating behaviours</w:t>
      </w:r>
      <w:r w:rsidR="00900D0D" w:rsidRPr="007D313E">
        <w:rPr>
          <w:rFonts w:ascii="Times New Roman" w:hAnsi="Times New Roman" w:cs="Times New Roman"/>
          <w:color w:val="000000" w:themeColor="text1"/>
          <w:sz w:val="24"/>
          <w:szCs w:val="24"/>
        </w:rPr>
        <w:t xml:space="preserve"> and they provided their consent to participate.</w:t>
      </w:r>
    </w:p>
    <w:p w14:paraId="5D82542E" w14:textId="0AACDC9A" w:rsidR="004B5410" w:rsidRPr="007D313E" w:rsidRDefault="004B5410" w:rsidP="002216B0">
      <w:pPr>
        <w:spacing w:after="0" w:line="480" w:lineRule="auto"/>
        <w:rPr>
          <w:rFonts w:ascii="Times New Roman" w:hAnsi="Times New Roman" w:cs="Times New Roman"/>
          <w:color w:val="000000" w:themeColor="text1"/>
          <w:sz w:val="24"/>
          <w:szCs w:val="24"/>
        </w:rPr>
      </w:pPr>
    </w:p>
    <w:p w14:paraId="2497B885" w14:textId="49253C31" w:rsidR="00A94922"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2.2 </w:t>
      </w:r>
      <w:r w:rsidR="00A94922" w:rsidRPr="007D313E">
        <w:rPr>
          <w:rFonts w:ascii="Times New Roman" w:hAnsi="Times New Roman" w:cs="Times New Roman"/>
          <w:i/>
          <w:color w:val="000000" w:themeColor="text1"/>
          <w:sz w:val="24"/>
          <w:szCs w:val="24"/>
        </w:rPr>
        <w:t>Study design</w:t>
      </w:r>
    </w:p>
    <w:p w14:paraId="4D8D27AC" w14:textId="30CB5F8D" w:rsidR="00A94922" w:rsidRPr="007D313E" w:rsidRDefault="00A94922" w:rsidP="00E9079D">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This study was a randomised, controlled, pre-registered </w:t>
      </w:r>
      <w:r w:rsidR="00B73988" w:rsidRPr="007D313E">
        <w:rPr>
          <w:rFonts w:ascii="Times New Roman" w:hAnsi="Times New Roman" w:cs="Times New Roman"/>
          <w:color w:val="000000" w:themeColor="text1"/>
          <w:sz w:val="24"/>
          <w:szCs w:val="24"/>
        </w:rPr>
        <w:t>(see</w:t>
      </w:r>
      <w:r w:rsidR="006033BB" w:rsidRPr="007D313E">
        <w:rPr>
          <w:rFonts w:ascii="Times New Roman" w:hAnsi="Times New Roman" w:cs="Times New Roman"/>
          <w:color w:val="000000" w:themeColor="text1"/>
          <w:sz w:val="24"/>
          <w:szCs w:val="24"/>
        </w:rPr>
        <w:t xml:space="preserve">: </w:t>
      </w:r>
      <w:hyperlink r:id="rId10" w:history="1">
        <w:r w:rsidR="008A4B26" w:rsidRPr="007D313E">
          <w:rPr>
            <w:rStyle w:val="Hyperlink"/>
            <w:rFonts w:ascii="Times New Roman" w:hAnsi="Times New Roman" w:cs="Times New Roman"/>
            <w:color w:val="000000" w:themeColor="text1"/>
            <w:sz w:val="24"/>
            <w:szCs w:val="24"/>
          </w:rPr>
          <w:t>https://osf.io/k369t/</w:t>
        </w:r>
      </w:hyperlink>
      <w:r w:rsidR="006033BB" w:rsidRPr="007D313E">
        <w:rPr>
          <w:rFonts w:ascii="Times New Roman" w:hAnsi="Times New Roman" w:cs="Times New Roman"/>
          <w:color w:val="000000" w:themeColor="text1"/>
          <w:sz w:val="24"/>
          <w:szCs w:val="24"/>
        </w:rPr>
        <w:t>)</w:t>
      </w:r>
      <w:r w:rsidR="008A4B26"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online experiment </w:t>
      </w:r>
      <w:r w:rsidR="00941392" w:rsidRPr="007D313E">
        <w:rPr>
          <w:rFonts w:ascii="Times New Roman" w:hAnsi="Times New Roman" w:cs="Times New Roman"/>
          <w:color w:val="000000" w:themeColor="text1"/>
          <w:sz w:val="24"/>
          <w:szCs w:val="24"/>
        </w:rPr>
        <w:t xml:space="preserve">developed </w:t>
      </w:r>
      <w:r w:rsidRPr="007D313E">
        <w:rPr>
          <w:rFonts w:ascii="Times New Roman" w:hAnsi="Times New Roman" w:cs="Times New Roman"/>
          <w:color w:val="000000" w:themeColor="text1"/>
          <w:sz w:val="24"/>
          <w:szCs w:val="24"/>
        </w:rPr>
        <w:t xml:space="preserve">using </w:t>
      </w:r>
      <w:proofErr w:type="spellStart"/>
      <w:r w:rsidRPr="007D313E">
        <w:rPr>
          <w:rFonts w:ascii="Times New Roman" w:hAnsi="Times New Roman" w:cs="Times New Roman"/>
          <w:color w:val="000000" w:themeColor="text1"/>
          <w:sz w:val="24"/>
          <w:szCs w:val="24"/>
        </w:rPr>
        <w:t>Inquisit</w:t>
      </w:r>
      <w:proofErr w:type="spellEnd"/>
      <w:r w:rsidRPr="007D313E">
        <w:rPr>
          <w:rFonts w:ascii="Times New Roman" w:hAnsi="Times New Roman" w:cs="Times New Roman"/>
          <w:color w:val="000000" w:themeColor="text1"/>
          <w:sz w:val="24"/>
          <w:szCs w:val="24"/>
        </w:rPr>
        <w:t xml:space="preserve"> </w:t>
      </w:r>
      <w:r w:rsidR="00F96A55" w:rsidRPr="007D313E">
        <w:rPr>
          <w:rFonts w:ascii="Times New Roman" w:hAnsi="Times New Roman" w:cs="Times New Roman"/>
          <w:color w:val="000000" w:themeColor="text1"/>
          <w:sz w:val="24"/>
          <w:szCs w:val="24"/>
        </w:rPr>
        <w:t>Web</w:t>
      </w:r>
      <w:r w:rsidR="00DA59B3" w:rsidRPr="007D313E">
        <w:rPr>
          <w:rFonts w:ascii="Times New Roman" w:hAnsi="Times New Roman" w:cs="Times New Roman"/>
          <w:color w:val="000000" w:themeColor="text1"/>
          <w:sz w:val="24"/>
          <w:szCs w:val="24"/>
        </w:rPr>
        <w:t xml:space="preserve"> </w:t>
      </w:r>
      <w:r w:rsidR="00F96A55" w:rsidRPr="007D313E">
        <w:rPr>
          <w:rFonts w:ascii="Times New Roman" w:hAnsi="Times New Roman" w:cs="Times New Roman"/>
          <w:color w:val="000000" w:themeColor="text1"/>
          <w:sz w:val="24"/>
          <w:szCs w:val="24"/>
        </w:rPr>
        <w:t>version</w:t>
      </w:r>
      <w:r w:rsidRPr="007D313E">
        <w:rPr>
          <w:rFonts w:ascii="Times New Roman" w:hAnsi="Times New Roman" w:cs="Times New Roman"/>
          <w:color w:val="000000" w:themeColor="text1"/>
          <w:sz w:val="24"/>
          <w:szCs w:val="24"/>
        </w:rPr>
        <w:t>5.0.11</w:t>
      </w:r>
      <w:r w:rsidR="00941392" w:rsidRPr="007D313E">
        <w:rPr>
          <w:rFonts w:ascii="Times New Roman" w:hAnsi="Times New Roman" w:cs="Times New Roman"/>
          <w:color w:val="000000" w:themeColor="text1"/>
          <w:sz w:val="24"/>
          <w:szCs w:val="24"/>
        </w:rPr>
        <w:t xml:space="preserve"> </w:t>
      </w:r>
      <w:r w:rsidR="00F96A55" w:rsidRPr="007D313E">
        <w:rPr>
          <w:rFonts w:ascii="Times New Roman" w:hAnsi="Times New Roman" w:cs="Times New Roman"/>
          <w:color w:val="000000" w:themeColor="text1"/>
          <w:sz w:val="24"/>
          <w:szCs w:val="24"/>
        </w:rPr>
        <w:t>(Millisecond, Seattle, MA)</w:t>
      </w:r>
      <w:r w:rsidR="00EB1DB1" w:rsidRPr="007D313E">
        <w:rPr>
          <w:rFonts w:ascii="Times New Roman" w:hAnsi="Times New Roman" w:cs="Times New Roman"/>
          <w:color w:val="000000" w:themeColor="text1"/>
          <w:sz w:val="24"/>
          <w:szCs w:val="24"/>
        </w:rPr>
        <w:t xml:space="preserve">. </w:t>
      </w:r>
      <w:r w:rsidR="001C6323" w:rsidRPr="007D313E">
        <w:rPr>
          <w:rFonts w:ascii="Times New Roman" w:hAnsi="Times New Roman" w:cs="Times New Roman"/>
          <w:color w:val="000000" w:themeColor="text1"/>
          <w:sz w:val="24"/>
        </w:rPr>
        <w:t xml:space="preserve">Participants </w:t>
      </w:r>
      <w:r w:rsidR="00EB1DB1" w:rsidRPr="007D313E">
        <w:rPr>
          <w:rFonts w:ascii="Times New Roman" w:hAnsi="Times New Roman" w:cs="Times New Roman"/>
          <w:color w:val="000000" w:themeColor="text1"/>
          <w:sz w:val="24"/>
        </w:rPr>
        <w:t xml:space="preserve">were randomly allocated to one of the </w:t>
      </w:r>
      <w:r w:rsidR="001C6323" w:rsidRPr="007D313E">
        <w:rPr>
          <w:rFonts w:ascii="Times New Roman" w:hAnsi="Times New Roman" w:cs="Times New Roman"/>
          <w:color w:val="000000" w:themeColor="text1"/>
          <w:sz w:val="24"/>
        </w:rPr>
        <w:t xml:space="preserve">four </w:t>
      </w:r>
      <w:r w:rsidR="00EB1DB1" w:rsidRPr="007D313E">
        <w:rPr>
          <w:rFonts w:ascii="Times New Roman" w:hAnsi="Times New Roman" w:cs="Times New Roman"/>
          <w:color w:val="000000" w:themeColor="text1"/>
          <w:sz w:val="24"/>
        </w:rPr>
        <w:t>following conditions</w:t>
      </w:r>
      <w:r w:rsidR="00275F35" w:rsidRPr="007D313E">
        <w:rPr>
          <w:rFonts w:ascii="Times New Roman" w:hAnsi="Times New Roman" w:cs="Times New Roman"/>
          <w:color w:val="000000" w:themeColor="text1"/>
          <w:sz w:val="24"/>
        </w:rPr>
        <w:t xml:space="preserve"> before performing a portion selection task</w:t>
      </w:r>
      <w:r w:rsidR="00EB1DB1" w:rsidRPr="007D313E">
        <w:rPr>
          <w:rFonts w:ascii="Times New Roman" w:hAnsi="Times New Roman" w:cs="Times New Roman"/>
          <w:color w:val="000000" w:themeColor="text1"/>
          <w:sz w:val="24"/>
        </w:rPr>
        <w:t>:</w:t>
      </w:r>
      <w:r w:rsidR="00EB1DB1" w:rsidRPr="007D313E">
        <w:rPr>
          <w:rFonts w:ascii="Times New Roman" w:hAnsi="Times New Roman" w:cs="Times New Roman"/>
          <w:color w:val="000000" w:themeColor="text1"/>
          <w:sz w:val="24"/>
          <w:szCs w:val="24"/>
        </w:rPr>
        <w:t xml:space="preserve"> kcal labelling (kcal+/PACE-), PACE labelling as minutes to walk to burn off the calories (kcal-/PACE+), kcal and PACE labelling (kcal+/PACE+), or no labelling (kcal-/PACE-). </w:t>
      </w:r>
      <w:r w:rsidR="00DA59B3" w:rsidRPr="007D313E">
        <w:rPr>
          <w:rFonts w:ascii="Times New Roman" w:hAnsi="Times New Roman" w:cs="Times New Roman"/>
          <w:color w:val="000000" w:themeColor="text1"/>
          <w:sz w:val="24"/>
        </w:rPr>
        <w:t>Randomisation with 1:1:1:1</w:t>
      </w:r>
      <w:r w:rsidR="00F96A55" w:rsidRPr="007D313E">
        <w:rPr>
          <w:rFonts w:ascii="Times New Roman" w:hAnsi="Times New Roman" w:cs="Times New Roman"/>
          <w:color w:val="000000" w:themeColor="text1"/>
          <w:sz w:val="24"/>
        </w:rPr>
        <w:t xml:space="preserve"> ratio across conditions</w:t>
      </w:r>
      <w:r w:rsidR="00DA59B3" w:rsidRPr="007D313E">
        <w:rPr>
          <w:rFonts w:ascii="Times New Roman" w:hAnsi="Times New Roman" w:cs="Times New Roman"/>
          <w:color w:val="000000" w:themeColor="text1"/>
          <w:sz w:val="24"/>
        </w:rPr>
        <w:t xml:space="preserve"> </w:t>
      </w:r>
      <w:proofErr w:type="gramStart"/>
      <w:r w:rsidR="00DA59B3" w:rsidRPr="007D313E">
        <w:rPr>
          <w:rFonts w:ascii="Times New Roman" w:hAnsi="Times New Roman" w:cs="Times New Roman"/>
          <w:color w:val="000000" w:themeColor="text1"/>
          <w:sz w:val="24"/>
        </w:rPr>
        <w:t>was performed</w:t>
      </w:r>
      <w:proofErr w:type="gramEnd"/>
      <w:r w:rsidR="000B77EA" w:rsidRPr="007D313E">
        <w:rPr>
          <w:rFonts w:ascii="Times New Roman" w:hAnsi="Times New Roman" w:cs="Times New Roman"/>
          <w:color w:val="000000" w:themeColor="text1"/>
          <w:sz w:val="24"/>
        </w:rPr>
        <w:t>.</w:t>
      </w:r>
    </w:p>
    <w:p w14:paraId="5A34319F" w14:textId="064770B7" w:rsidR="005B4AB8" w:rsidRPr="007D313E" w:rsidRDefault="005B4AB8" w:rsidP="002216B0">
      <w:pPr>
        <w:spacing w:after="0" w:line="480" w:lineRule="auto"/>
        <w:rPr>
          <w:rFonts w:ascii="Times New Roman" w:hAnsi="Times New Roman" w:cs="Times New Roman"/>
          <w:color w:val="000000" w:themeColor="text1"/>
          <w:sz w:val="24"/>
          <w:szCs w:val="24"/>
        </w:rPr>
      </w:pPr>
    </w:p>
    <w:p w14:paraId="7DBBDFC3" w14:textId="6EBCBB30" w:rsidR="005B4AB8"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2.3 </w:t>
      </w:r>
      <w:r w:rsidR="005B4AB8" w:rsidRPr="007D313E">
        <w:rPr>
          <w:rFonts w:ascii="Times New Roman" w:hAnsi="Times New Roman" w:cs="Times New Roman"/>
          <w:i/>
          <w:color w:val="000000" w:themeColor="text1"/>
          <w:sz w:val="24"/>
          <w:szCs w:val="24"/>
        </w:rPr>
        <w:t>Portion selection task</w:t>
      </w:r>
    </w:p>
    <w:p w14:paraId="540C5608" w14:textId="29E22735" w:rsidR="005B4AB8" w:rsidRPr="007D313E" w:rsidRDefault="002956F0" w:rsidP="002216B0">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2.3.1. </w:t>
      </w:r>
      <w:r w:rsidR="005B4AB8" w:rsidRPr="007D313E">
        <w:rPr>
          <w:rFonts w:ascii="Times New Roman" w:hAnsi="Times New Roman" w:cs="Times New Roman"/>
          <w:color w:val="000000" w:themeColor="text1"/>
          <w:sz w:val="24"/>
          <w:szCs w:val="24"/>
          <w:u w:val="single"/>
        </w:rPr>
        <w:t>Procedure</w:t>
      </w:r>
    </w:p>
    <w:p w14:paraId="7E004124" w14:textId="54DA4FA4" w:rsidR="00275F35" w:rsidRPr="007D313E" w:rsidRDefault="00275F35" w:rsidP="00BD48D4">
      <w:pPr>
        <w:spacing w:after="0" w:line="480" w:lineRule="auto"/>
        <w:rPr>
          <w:rFonts w:ascii="Times New Roman" w:hAnsi="Times New Roman" w:cs="Times New Roman"/>
          <w:color w:val="000000" w:themeColor="text1"/>
          <w:sz w:val="24"/>
          <w:szCs w:val="24"/>
        </w:rPr>
      </w:pPr>
      <w:bookmarkStart w:id="0" w:name="_Hlk46151518"/>
      <w:r w:rsidRPr="007D313E">
        <w:rPr>
          <w:rFonts w:ascii="Times New Roman" w:hAnsi="Times New Roman" w:cs="Times New Roman"/>
          <w:color w:val="000000" w:themeColor="text1"/>
          <w:sz w:val="24"/>
          <w:szCs w:val="24"/>
        </w:rPr>
        <w:t>Participants were</w:t>
      </w:r>
      <w:r w:rsidR="005B4AB8" w:rsidRPr="007D313E">
        <w:rPr>
          <w:rFonts w:ascii="Times New Roman" w:hAnsi="Times New Roman" w:cs="Times New Roman"/>
          <w:color w:val="000000" w:themeColor="text1"/>
          <w:sz w:val="24"/>
          <w:szCs w:val="24"/>
        </w:rPr>
        <w:t xml:space="preserve"> asked to choose the amount of food they would like to eat in 18 hypothetical meals</w:t>
      </w:r>
      <w:r w:rsidR="00782C72" w:rsidRPr="007D313E">
        <w:rPr>
          <w:rFonts w:ascii="Times New Roman" w:hAnsi="Times New Roman" w:cs="Times New Roman"/>
          <w:color w:val="000000" w:themeColor="text1"/>
          <w:sz w:val="24"/>
          <w:szCs w:val="24"/>
        </w:rPr>
        <w:t xml:space="preserve"> (</w:t>
      </w:r>
      <w:r w:rsidR="00924DC3" w:rsidRPr="007D313E">
        <w:rPr>
          <w:rFonts w:ascii="Times New Roman" w:hAnsi="Times New Roman" w:cs="Times New Roman"/>
          <w:color w:val="000000" w:themeColor="text1"/>
          <w:sz w:val="24"/>
          <w:szCs w:val="24"/>
        </w:rPr>
        <w:t>main dish only</w:t>
      </w:r>
      <w:r w:rsidR="00782C72" w:rsidRPr="007D313E">
        <w:rPr>
          <w:rFonts w:ascii="Times New Roman" w:hAnsi="Times New Roman" w:cs="Times New Roman"/>
          <w:color w:val="000000" w:themeColor="text1"/>
          <w:sz w:val="24"/>
          <w:szCs w:val="24"/>
        </w:rPr>
        <w:t>)</w:t>
      </w:r>
      <w:r w:rsidR="005B4AB8" w:rsidRPr="007D313E">
        <w:rPr>
          <w:rFonts w:ascii="Times New Roman" w:hAnsi="Times New Roman" w:cs="Times New Roman"/>
          <w:color w:val="000000" w:themeColor="text1"/>
          <w:sz w:val="24"/>
          <w:szCs w:val="24"/>
        </w:rPr>
        <w:t xml:space="preserve"> sequentially displayed on the screen</w:t>
      </w:r>
      <w:r w:rsidRPr="007D313E">
        <w:rPr>
          <w:rFonts w:ascii="Times New Roman" w:hAnsi="Times New Roman" w:cs="Times New Roman"/>
          <w:color w:val="000000" w:themeColor="text1"/>
          <w:sz w:val="24"/>
          <w:szCs w:val="24"/>
        </w:rPr>
        <w:t xml:space="preserve"> </w:t>
      </w:r>
      <w:bookmarkEnd w:id="0"/>
      <w:r w:rsidRPr="007D313E">
        <w:rPr>
          <w:rFonts w:ascii="Times New Roman" w:hAnsi="Times New Roman" w:cs="Times New Roman"/>
          <w:color w:val="000000" w:themeColor="text1"/>
          <w:sz w:val="24"/>
          <w:szCs w:val="24"/>
        </w:rPr>
        <w:t>(for complete instructions see Additional file – section</w:t>
      </w:r>
      <w:r w:rsidR="00D62864" w:rsidRPr="007D313E">
        <w:rPr>
          <w:rFonts w:ascii="Times New Roman" w:hAnsi="Times New Roman" w:cs="Times New Roman"/>
          <w:color w:val="000000" w:themeColor="text1"/>
          <w:sz w:val="24"/>
          <w:szCs w:val="24"/>
        </w:rPr>
        <w:t xml:space="preserve"> </w:t>
      </w:r>
      <w:r w:rsidR="00150210" w:rsidRPr="007D313E">
        <w:rPr>
          <w:rFonts w:ascii="Times New Roman" w:hAnsi="Times New Roman" w:cs="Times New Roman"/>
          <w:color w:val="000000" w:themeColor="text1"/>
          <w:sz w:val="24"/>
          <w:szCs w:val="24"/>
        </w:rPr>
        <w:t>1</w:t>
      </w:r>
      <w:r w:rsidRPr="007D313E">
        <w:rPr>
          <w:rFonts w:ascii="Times New Roman" w:hAnsi="Times New Roman" w:cs="Times New Roman"/>
          <w:color w:val="000000" w:themeColor="text1"/>
          <w:sz w:val="24"/>
          <w:szCs w:val="24"/>
        </w:rPr>
        <w:t>)</w:t>
      </w:r>
      <w:r w:rsidR="005B4AB8" w:rsidRPr="007D313E">
        <w:rPr>
          <w:rFonts w:ascii="Times New Roman" w:hAnsi="Times New Roman" w:cs="Times New Roman"/>
          <w:color w:val="000000" w:themeColor="text1"/>
          <w:sz w:val="24"/>
          <w:szCs w:val="24"/>
        </w:rPr>
        <w:t>. The first picture of each dish show</w:t>
      </w:r>
      <w:r w:rsidRPr="007D313E">
        <w:rPr>
          <w:rFonts w:ascii="Times New Roman" w:hAnsi="Times New Roman" w:cs="Times New Roman"/>
          <w:color w:val="000000" w:themeColor="text1"/>
          <w:sz w:val="24"/>
          <w:szCs w:val="24"/>
        </w:rPr>
        <w:t>ed</w:t>
      </w:r>
      <w:r w:rsidR="005B4AB8" w:rsidRPr="007D313E">
        <w:rPr>
          <w:rFonts w:ascii="Times New Roman" w:hAnsi="Times New Roman" w:cs="Times New Roman"/>
          <w:color w:val="000000" w:themeColor="text1"/>
          <w:sz w:val="24"/>
          <w:szCs w:val="24"/>
        </w:rPr>
        <w:t xml:space="preserve"> 20 kcal of th</w:t>
      </w:r>
      <w:r w:rsidR="00F71ECB" w:rsidRPr="007D313E">
        <w:rPr>
          <w:rFonts w:ascii="Times New Roman" w:hAnsi="Times New Roman" w:cs="Times New Roman"/>
          <w:color w:val="000000" w:themeColor="text1"/>
          <w:sz w:val="24"/>
          <w:szCs w:val="24"/>
        </w:rPr>
        <w:t>e</w:t>
      </w:r>
      <w:r w:rsidR="005B4AB8" w:rsidRPr="007D313E">
        <w:rPr>
          <w:rFonts w:ascii="Times New Roman" w:hAnsi="Times New Roman" w:cs="Times New Roman"/>
          <w:color w:val="000000" w:themeColor="text1"/>
          <w:sz w:val="24"/>
          <w:szCs w:val="24"/>
        </w:rPr>
        <w:t xml:space="preserve"> dish. Participants </w:t>
      </w:r>
      <w:r w:rsidRPr="007D313E">
        <w:rPr>
          <w:rFonts w:ascii="Times New Roman" w:hAnsi="Times New Roman" w:cs="Times New Roman"/>
          <w:color w:val="000000" w:themeColor="text1"/>
          <w:sz w:val="24"/>
          <w:szCs w:val="24"/>
        </w:rPr>
        <w:t>were</w:t>
      </w:r>
      <w:r w:rsidR="005B4AB8" w:rsidRPr="007D313E">
        <w:rPr>
          <w:rFonts w:ascii="Times New Roman" w:hAnsi="Times New Roman" w:cs="Times New Roman"/>
          <w:color w:val="000000" w:themeColor="text1"/>
          <w:sz w:val="24"/>
          <w:szCs w:val="24"/>
        </w:rPr>
        <w:t xml:space="preserve"> able </w:t>
      </w:r>
      <w:proofErr w:type="gramStart"/>
      <w:r w:rsidR="005B4AB8" w:rsidRPr="007D313E">
        <w:rPr>
          <w:rFonts w:ascii="Times New Roman" w:hAnsi="Times New Roman" w:cs="Times New Roman"/>
          <w:color w:val="000000" w:themeColor="text1"/>
          <w:sz w:val="24"/>
          <w:szCs w:val="24"/>
        </w:rPr>
        <w:t>to virtually serve</w:t>
      </w:r>
      <w:proofErr w:type="gramEnd"/>
      <w:r w:rsidR="005B4AB8" w:rsidRPr="007D313E">
        <w:rPr>
          <w:rFonts w:ascii="Times New Roman" w:hAnsi="Times New Roman" w:cs="Times New Roman"/>
          <w:color w:val="000000" w:themeColor="text1"/>
          <w:sz w:val="24"/>
          <w:szCs w:val="24"/>
        </w:rPr>
        <w:t xml:space="preserve"> themselves the amount of food they would like to eat by increasing or reducing the quantity on the plate using the arrow keys on their keyboard (</w:t>
      </w:r>
      <w:r w:rsidR="00D54C3F" w:rsidRPr="007D313E">
        <w:rPr>
          <w:rFonts w:ascii="Times New Roman" w:hAnsi="Times New Roman" w:cs="Times New Roman"/>
          <w:color w:val="000000" w:themeColor="text1"/>
          <w:sz w:val="24"/>
          <w:szCs w:val="24"/>
        </w:rPr>
        <w:t xml:space="preserve">right key </w:t>
      </w:r>
      <w:r w:rsidR="005B4AB8" w:rsidRPr="007D313E">
        <w:rPr>
          <w:rFonts w:ascii="Times New Roman" w:hAnsi="Times New Roman" w:cs="Times New Roman"/>
          <w:color w:val="000000" w:themeColor="text1"/>
          <w:sz w:val="24"/>
          <w:szCs w:val="24"/>
        </w:rPr>
        <w:t>to increase</w:t>
      </w:r>
      <w:r w:rsidR="00D54C3F" w:rsidRPr="007D313E">
        <w:rPr>
          <w:rFonts w:ascii="Times New Roman" w:hAnsi="Times New Roman" w:cs="Times New Roman"/>
          <w:color w:val="000000" w:themeColor="text1"/>
          <w:sz w:val="24"/>
          <w:szCs w:val="24"/>
        </w:rPr>
        <w:t>, left key</w:t>
      </w:r>
      <w:r w:rsidR="005B4AB8" w:rsidRPr="007D313E">
        <w:rPr>
          <w:rFonts w:ascii="Times New Roman" w:hAnsi="Times New Roman" w:cs="Times New Roman"/>
          <w:color w:val="000000" w:themeColor="text1"/>
          <w:sz w:val="24"/>
          <w:szCs w:val="24"/>
        </w:rPr>
        <w:t xml:space="preserve"> to decrease). Energy content </w:t>
      </w:r>
      <w:r w:rsidRPr="007D313E">
        <w:rPr>
          <w:rFonts w:ascii="Times New Roman" w:hAnsi="Times New Roman" w:cs="Times New Roman"/>
          <w:color w:val="000000" w:themeColor="text1"/>
          <w:sz w:val="24"/>
          <w:szCs w:val="24"/>
        </w:rPr>
        <w:t>increased</w:t>
      </w:r>
      <w:r w:rsidR="005B4AB8" w:rsidRPr="007D313E">
        <w:rPr>
          <w:rFonts w:ascii="Times New Roman" w:hAnsi="Times New Roman" w:cs="Times New Roman"/>
          <w:color w:val="000000" w:themeColor="text1"/>
          <w:sz w:val="24"/>
          <w:szCs w:val="24"/>
        </w:rPr>
        <w:t xml:space="preserve"> </w:t>
      </w:r>
      <w:r w:rsidR="00F71ECB" w:rsidRPr="007D313E">
        <w:rPr>
          <w:rFonts w:ascii="Times New Roman" w:hAnsi="Times New Roman" w:cs="Times New Roman"/>
          <w:color w:val="000000" w:themeColor="text1"/>
          <w:sz w:val="24"/>
          <w:szCs w:val="24"/>
        </w:rPr>
        <w:t xml:space="preserve">in </w:t>
      </w:r>
      <w:r w:rsidR="005B4AB8" w:rsidRPr="007D313E">
        <w:rPr>
          <w:rFonts w:ascii="Times New Roman" w:hAnsi="Times New Roman" w:cs="Times New Roman"/>
          <w:color w:val="000000" w:themeColor="text1"/>
          <w:sz w:val="24"/>
          <w:szCs w:val="24"/>
        </w:rPr>
        <w:t xml:space="preserve">20 kcal </w:t>
      </w:r>
      <w:r w:rsidR="00F71ECB" w:rsidRPr="007D313E">
        <w:rPr>
          <w:rFonts w:ascii="Times New Roman" w:hAnsi="Times New Roman" w:cs="Times New Roman"/>
          <w:color w:val="000000" w:themeColor="text1"/>
          <w:sz w:val="24"/>
          <w:szCs w:val="24"/>
        </w:rPr>
        <w:t>intervals</w:t>
      </w:r>
      <w:r w:rsidR="005B4AB8" w:rsidRPr="007D313E">
        <w:rPr>
          <w:rFonts w:ascii="Times New Roman" w:hAnsi="Times New Roman" w:cs="Times New Roman"/>
          <w:color w:val="000000" w:themeColor="text1"/>
          <w:sz w:val="24"/>
          <w:szCs w:val="24"/>
        </w:rPr>
        <w:t xml:space="preserve"> (</w:t>
      </w:r>
      <w:r w:rsidR="00F96A55" w:rsidRPr="007D313E">
        <w:rPr>
          <w:rFonts w:ascii="Times New Roman" w:hAnsi="Times New Roman" w:cs="Times New Roman"/>
          <w:color w:val="000000" w:themeColor="text1"/>
          <w:sz w:val="24"/>
          <w:szCs w:val="24"/>
        </w:rPr>
        <w:t xml:space="preserve">min = 20kcal, </w:t>
      </w:r>
      <w:r w:rsidR="005B4AB8" w:rsidRPr="007D313E">
        <w:rPr>
          <w:rFonts w:ascii="Times New Roman" w:hAnsi="Times New Roman" w:cs="Times New Roman"/>
          <w:color w:val="000000" w:themeColor="text1"/>
          <w:sz w:val="24"/>
          <w:szCs w:val="24"/>
        </w:rPr>
        <w:t>max</w:t>
      </w:r>
      <w:r w:rsidR="008427AD" w:rsidRPr="007D313E">
        <w:rPr>
          <w:rFonts w:ascii="Times New Roman" w:hAnsi="Times New Roman" w:cs="Times New Roman"/>
          <w:color w:val="000000" w:themeColor="text1"/>
          <w:sz w:val="24"/>
          <w:szCs w:val="24"/>
        </w:rPr>
        <w:t xml:space="preserve"> =</w:t>
      </w:r>
      <w:r w:rsidR="005B4AB8" w:rsidRPr="007D313E">
        <w:rPr>
          <w:rFonts w:ascii="Times New Roman" w:hAnsi="Times New Roman" w:cs="Times New Roman"/>
          <w:color w:val="000000" w:themeColor="text1"/>
          <w:sz w:val="24"/>
          <w:szCs w:val="24"/>
        </w:rPr>
        <w:t xml:space="preserve"> 1000 kcal). Participants </w:t>
      </w:r>
      <w:r w:rsidRPr="007D313E">
        <w:rPr>
          <w:rFonts w:ascii="Times New Roman" w:hAnsi="Times New Roman" w:cs="Times New Roman"/>
          <w:color w:val="000000" w:themeColor="text1"/>
          <w:sz w:val="24"/>
          <w:szCs w:val="24"/>
        </w:rPr>
        <w:t>had</w:t>
      </w:r>
      <w:r w:rsidR="005B4AB8" w:rsidRPr="007D313E">
        <w:rPr>
          <w:rFonts w:ascii="Times New Roman" w:hAnsi="Times New Roman" w:cs="Times New Roman"/>
          <w:color w:val="000000" w:themeColor="text1"/>
          <w:sz w:val="24"/>
          <w:szCs w:val="24"/>
        </w:rPr>
        <w:t xml:space="preserve"> to increase the portion size at least once </w:t>
      </w:r>
      <w:r w:rsidR="00BD48D4" w:rsidRPr="007D313E">
        <w:rPr>
          <w:rFonts w:ascii="Times New Roman" w:hAnsi="Times New Roman" w:cs="Times New Roman"/>
          <w:color w:val="000000" w:themeColor="text1"/>
          <w:sz w:val="24"/>
          <w:szCs w:val="24"/>
        </w:rPr>
        <w:t>before</w:t>
      </w:r>
      <w:r w:rsidR="005B4AB8" w:rsidRPr="007D313E">
        <w:rPr>
          <w:rFonts w:ascii="Times New Roman" w:hAnsi="Times New Roman" w:cs="Times New Roman"/>
          <w:color w:val="000000" w:themeColor="text1"/>
          <w:sz w:val="24"/>
          <w:szCs w:val="24"/>
        </w:rPr>
        <w:t xml:space="preserve"> confirm</w:t>
      </w:r>
      <w:r w:rsidR="00BD48D4" w:rsidRPr="007D313E">
        <w:rPr>
          <w:rFonts w:ascii="Times New Roman" w:hAnsi="Times New Roman" w:cs="Times New Roman"/>
          <w:color w:val="000000" w:themeColor="text1"/>
          <w:sz w:val="24"/>
          <w:szCs w:val="24"/>
        </w:rPr>
        <w:t>ing</w:t>
      </w:r>
      <w:r w:rsidR="005B4AB8" w:rsidRPr="007D313E">
        <w:rPr>
          <w:rFonts w:ascii="Times New Roman" w:hAnsi="Times New Roman" w:cs="Times New Roman"/>
          <w:color w:val="000000" w:themeColor="text1"/>
          <w:sz w:val="24"/>
          <w:szCs w:val="24"/>
        </w:rPr>
        <w:t xml:space="preserve"> their choice using the spacebar. </w:t>
      </w:r>
      <w:r w:rsidR="005E79F7" w:rsidRPr="007D313E">
        <w:rPr>
          <w:rFonts w:ascii="Times New Roman" w:hAnsi="Times New Roman" w:cs="Times New Roman"/>
          <w:color w:val="000000" w:themeColor="text1"/>
          <w:sz w:val="24"/>
          <w:szCs w:val="24"/>
        </w:rPr>
        <w:t xml:space="preserve">The energy content of the selected portion </w:t>
      </w:r>
      <w:proofErr w:type="gramStart"/>
      <w:r w:rsidR="005E79F7" w:rsidRPr="007D313E">
        <w:rPr>
          <w:rFonts w:ascii="Times New Roman" w:hAnsi="Times New Roman" w:cs="Times New Roman"/>
          <w:color w:val="000000" w:themeColor="text1"/>
          <w:sz w:val="24"/>
          <w:szCs w:val="24"/>
        </w:rPr>
        <w:t>was recorded</w:t>
      </w:r>
      <w:proofErr w:type="gramEnd"/>
      <w:r w:rsidR="005E79F7" w:rsidRPr="007D313E">
        <w:rPr>
          <w:rFonts w:ascii="Times New Roman" w:hAnsi="Times New Roman" w:cs="Times New Roman"/>
          <w:color w:val="000000" w:themeColor="text1"/>
          <w:sz w:val="24"/>
          <w:szCs w:val="24"/>
        </w:rPr>
        <w:t xml:space="preserve">. </w:t>
      </w:r>
      <w:r w:rsidR="005B4AB8" w:rsidRPr="007D313E">
        <w:rPr>
          <w:rFonts w:ascii="Times New Roman" w:hAnsi="Times New Roman" w:cs="Times New Roman"/>
          <w:color w:val="000000" w:themeColor="text1"/>
          <w:sz w:val="24"/>
          <w:szCs w:val="24"/>
        </w:rPr>
        <w:t xml:space="preserve">The 18 dishes </w:t>
      </w:r>
      <w:proofErr w:type="gramStart"/>
      <w:r w:rsidRPr="007D313E">
        <w:rPr>
          <w:rFonts w:ascii="Times New Roman" w:hAnsi="Times New Roman" w:cs="Times New Roman"/>
          <w:color w:val="000000" w:themeColor="text1"/>
          <w:sz w:val="24"/>
          <w:szCs w:val="24"/>
        </w:rPr>
        <w:t>were</w:t>
      </w:r>
      <w:r w:rsidR="005B4AB8" w:rsidRPr="007D313E">
        <w:rPr>
          <w:rFonts w:ascii="Times New Roman" w:hAnsi="Times New Roman" w:cs="Times New Roman"/>
          <w:color w:val="000000" w:themeColor="text1"/>
          <w:sz w:val="24"/>
          <w:szCs w:val="24"/>
        </w:rPr>
        <w:t xml:space="preserve"> </w:t>
      </w:r>
      <w:r w:rsidR="00BD48D4" w:rsidRPr="007D313E">
        <w:rPr>
          <w:rFonts w:ascii="Times New Roman" w:hAnsi="Times New Roman" w:cs="Times New Roman"/>
          <w:color w:val="000000" w:themeColor="text1"/>
          <w:sz w:val="24"/>
          <w:szCs w:val="24"/>
        </w:rPr>
        <w:t>presented</w:t>
      </w:r>
      <w:proofErr w:type="gramEnd"/>
      <w:r w:rsidR="00BD48D4" w:rsidRPr="007D313E">
        <w:rPr>
          <w:rFonts w:ascii="Times New Roman" w:hAnsi="Times New Roman" w:cs="Times New Roman"/>
          <w:color w:val="000000" w:themeColor="text1"/>
          <w:sz w:val="24"/>
          <w:szCs w:val="24"/>
        </w:rPr>
        <w:t xml:space="preserve"> in </w:t>
      </w:r>
      <w:r w:rsidR="005B4AB8" w:rsidRPr="007D313E">
        <w:rPr>
          <w:rFonts w:ascii="Times New Roman" w:hAnsi="Times New Roman" w:cs="Times New Roman"/>
          <w:color w:val="000000" w:themeColor="text1"/>
          <w:sz w:val="24"/>
          <w:szCs w:val="24"/>
        </w:rPr>
        <w:t>randomised order.</w:t>
      </w:r>
      <w:r w:rsidR="009C3C33"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The food </w:t>
      </w:r>
      <w:r w:rsidRPr="007D313E">
        <w:rPr>
          <w:rFonts w:ascii="Times New Roman" w:hAnsi="Times New Roman" w:cs="Times New Roman"/>
          <w:color w:val="000000" w:themeColor="text1"/>
          <w:sz w:val="24"/>
          <w:szCs w:val="24"/>
        </w:rPr>
        <w:lastRenderedPageBreak/>
        <w:t xml:space="preserve">pictures </w:t>
      </w:r>
      <w:proofErr w:type="gramStart"/>
      <w:r w:rsidR="00EA171A" w:rsidRPr="007D313E">
        <w:rPr>
          <w:rFonts w:ascii="Times New Roman" w:hAnsi="Times New Roman" w:cs="Times New Roman"/>
          <w:color w:val="000000" w:themeColor="text1"/>
          <w:sz w:val="24"/>
          <w:szCs w:val="24"/>
        </w:rPr>
        <w:t xml:space="preserve">were of </w:t>
      </w:r>
      <w:r w:rsidR="00841139" w:rsidRPr="007D313E">
        <w:rPr>
          <w:rFonts w:ascii="Times New Roman" w:hAnsi="Times New Roman" w:cs="Times New Roman"/>
          <w:color w:val="000000" w:themeColor="text1"/>
          <w:sz w:val="24"/>
          <w:szCs w:val="24"/>
        </w:rPr>
        <w:t>ready meals sold</w:t>
      </w:r>
      <w:proofErr w:type="gramEnd"/>
      <w:r w:rsidR="00841139" w:rsidRPr="007D313E">
        <w:rPr>
          <w:rFonts w:ascii="Times New Roman" w:hAnsi="Times New Roman" w:cs="Times New Roman"/>
          <w:color w:val="000000" w:themeColor="text1"/>
          <w:sz w:val="24"/>
          <w:szCs w:val="24"/>
        </w:rPr>
        <w:t xml:space="preserve"> at supermarkets</w:t>
      </w:r>
      <w:r w:rsidR="00EA171A" w:rsidRPr="007D313E">
        <w:rPr>
          <w:rFonts w:ascii="Times New Roman" w:hAnsi="Times New Roman" w:cs="Times New Roman"/>
          <w:color w:val="000000" w:themeColor="text1"/>
          <w:sz w:val="24"/>
          <w:szCs w:val="24"/>
        </w:rPr>
        <w:t xml:space="preserve"> and have been used </w:t>
      </w:r>
      <w:r w:rsidR="00BD48D4" w:rsidRPr="007D313E">
        <w:rPr>
          <w:rFonts w:ascii="Times New Roman" w:hAnsi="Times New Roman" w:cs="Times New Roman"/>
          <w:color w:val="000000" w:themeColor="text1"/>
          <w:sz w:val="24"/>
          <w:szCs w:val="24"/>
        </w:rPr>
        <w:t xml:space="preserve">in previous research </w:t>
      </w:r>
      <w:r w:rsidR="00BD48D4" w:rsidRPr="007D313E">
        <w:rPr>
          <w:rFonts w:ascii="Times New Roman" w:hAnsi="Times New Roman" w:cs="Times New Roman"/>
          <w:color w:val="000000" w:themeColor="text1"/>
          <w:sz w:val="24"/>
          <w:szCs w:val="24"/>
        </w:rPr>
        <w:fldChar w:fldCharType="begin">
          <w:fldData xml:space="preserve">PEVuZE5vdGU+PENpdGU+PEF1dGhvcj5XaGl0ZWxvY2s8L0F1dGhvcj48WWVhcj4yMDE4PC9ZZWFy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PEVuZE5vdGU+PENpdGU+PEF1dGhvcj5XaGl0ZWxvY2s8L0F1dGhvcj48WWVhcj4yMDE4PC9ZZWFy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BD48D4" w:rsidRPr="007D313E">
        <w:rPr>
          <w:rFonts w:ascii="Times New Roman" w:hAnsi="Times New Roman" w:cs="Times New Roman"/>
          <w:color w:val="000000" w:themeColor="text1"/>
          <w:sz w:val="24"/>
          <w:szCs w:val="24"/>
        </w:rPr>
      </w:r>
      <w:r w:rsidR="00BD48D4" w:rsidRPr="007D313E">
        <w:rPr>
          <w:rFonts w:ascii="Times New Roman" w:hAnsi="Times New Roman" w:cs="Times New Roman"/>
          <w:color w:val="000000" w:themeColor="text1"/>
          <w:sz w:val="24"/>
          <w:szCs w:val="24"/>
        </w:rPr>
        <w:fldChar w:fldCharType="separate"/>
      </w:r>
      <w:r w:rsidR="00127BED" w:rsidRPr="007D313E">
        <w:rPr>
          <w:rFonts w:ascii="Times New Roman" w:hAnsi="Times New Roman" w:cs="Times New Roman"/>
          <w:noProof/>
          <w:color w:val="000000" w:themeColor="text1"/>
          <w:sz w:val="24"/>
          <w:szCs w:val="24"/>
        </w:rPr>
        <w:t>(</w:t>
      </w:r>
      <w:r w:rsidR="00577DDB" w:rsidRPr="007D313E">
        <w:rPr>
          <w:rFonts w:ascii="Times New Roman" w:hAnsi="Times New Roman" w:cs="Times New Roman"/>
          <w:noProof/>
          <w:color w:val="000000" w:themeColor="text1"/>
          <w:sz w:val="24"/>
          <w:szCs w:val="24"/>
        </w:rPr>
        <w:t>Whitelock, Higgs, Brunstrom, Halford, &amp; Robinson, 2018)</w:t>
      </w:r>
      <w:r w:rsidR="00BD48D4"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For each </w:t>
      </w:r>
      <w:r w:rsidR="002216B0" w:rsidRPr="007D313E">
        <w:rPr>
          <w:rFonts w:ascii="Times New Roman" w:hAnsi="Times New Roman" w:cs="Times New Roman"/>
          <w:color w:val="000000" w:themeColor="text1"/>
          <w:sz w:val="24"/>
          <w:szCs w:val="24"/>
        </w:rPr>
        <w:t xml:space="preserve">of 18 </w:t>
      </w:r>
      <w:r w:rsidRPr="007D313E">
        <w:rPr>
          <w:rFonts w:ascii="Times New Roman" w:hAnsi="Times New Roman" w:cs="Times New Roman"/>
          <w:color w:val="000000" w:themeColor="text1"/>
          <w:sz w:val="24"/>
          <w:szCs w:val="24"/>
        </w:rPr>
        <w:t>dish</w:t>
      </w:r>
      <w:r w:rsidR="002216B0" w:rsidRPr="007D313E">
        <w:rPr>
          <w:rFonts w:ascii="Times New Roman" w:hAnsi="Times New Roman" w:cs="Times New Roman"/>
          <w:color w:val="000000" w:themeColor="text1"/>
          <w:sz w:val="24"/>
          <w:szCs w:val="24"/>
        </w:rPr>
        <w:t>es</w:t>
      </w:r>
      <w:r w:rsidRPr="007D313E">
        <w:rPr>
          <w:rFonts w:ascii="Times New Roman" w:hAnsi="Times New Roman" w:cs="Times New Roman"/>
          <w:color w:val="000000" w:themeColor="text1"/>
          <w:sz w:val="24"/>
          <w:szCs w:val="24"/>
        </w:rPr>
        <w:t>, 50 pictures reflected the increase in portion size.</w:t>
      </w:r>
      <w:r w:rsidR="002563DA" w:rsidRPr="007D313E">
        <w:rPr>
          <w:rFonts w:ascii="Times New Roman" w:hAnsi="Times New Roman" w:cs="Times New Roman"/>
          <w:color w:val="000000" w:themeColor="text1"/>
          <w:sz w:val="24"/>
          <w:szCs w:val="24"/>
        </w:rPr>
        <w:t xml:space="preserve"> The dishes were common UK main meals (e.g., </w:t>
      </w:r>
      <w:r w:rsidR="00AB7B67" w:rsidRPr="007D313E">
        <w:rPr>
          <w:rFonts w:ascii="Times New Roman" w:hAnsi="Times New Roman" w:cs="Times New Roman"/>
          <w:color w:val="000000" w:themeColor="text1"/>
          <w:sz w:val="24"/>
          <w:szCs w:val="24"/>
        </w:rPr>
        <w:t>f</w:t>
      </w:r>
      <w:r w:rsidR="002563DA" w:rsidRPr="007D313E">
        <w:rPr>
          <w:rFonts w:ascii="Times New Roman" w:hAnsi="Times New Roman" w:cs="Times New Roman"/>
          <w:color w:val="000000" w:themeColor="text1"/>
          <w:sz w:val="24"/>
          <w:szCs w:val="24"/>
        </w:rPr>
        <w:t xml:space="preserve">ish, chips and peas, </w:t>
      </w:r>
      <w:r w:rsidR="00AB7B67" w:rsidRPr="007D313E">
        <w:rPr>
          <w:rFonts w:ascii="Times New Roman" w:hAnsi="Times New Roman" w:cs="Times New Roman"/>
          <w:color w:val="000000" w:themeColor="text1"/>
          <w:sz w:val="24"/>
          <w:szCs w:val="24"/>
        </w:rPr>
        <w:t>s</w:t>
      </w:r>
      <w:r w:rsidR="002563DA" w:rsidRPr="007D313E">
        <w:rPr>
          <w:rFonts w:ascii="Times New Roman" w:hAnsi="Times New Roman" w:cs="Times New Roman"/>
          <w:color w:val="000000" w:themeColor="text1"/>
          <w:sz w:val="24"/>
          <w:szCs w:val="24"/>
        </w:rPr>
        <w:t xml:space="preserve">pinach &amp; </w:t>
      </w:r>
      <w:r w:rsidR="00AB7B67" w:rsidRPr="007D313E">
        <w:rPr>
          <w:rFonts w:ascii="Times New Roman" w:hAnsi="Times New Roman" w:cs="Times New Roman"/>
          <w:color w:val="000000" w:themeColor="text1"/>
          <w:sz w:val="24"/>
          <w:szCs w:val="24"/>
        </w:rPr>
        <w:t>r</w:t>
      </w:r>
      <w:r w:rsidR="002563DA" w:rsidRPr="007D313E">
        <w:rPr>
          <w:rFonts w:ascii="Times New Roman" w:hAnsi="Times New Roman" w:cs="Times New Roman"/>
          <w:color w:val="000000" w:themeColor="text1"/>
          <w:sz w:val="24"/>
          <w:szCs w:val="24"/>
        </w:rPr>
        <w:t xml:space="preserve">icotta tortellini with tomato sauce). See Additional file – </w:t>
      </w:r>
      <w:r w:rsidR="00617C3A" w:rsidRPr="007D313E">
        <w:rPr>
          <w:rFonts w:ascii="Times New Roman" w:hAnsi="Times New Roman" w:cs="Times New Roman"/>
          <w:color w:val="000000" w:themeColor="text1"/>
          <w:sz w:val="24"/>
          <w:szCs w:val="24"/>
        </w:rPr>
        <w:t xml:space="preserve">section 2 </w:t>
      </w:r>
      <w:r w:rsidR="002563DA" w:rsidRPr="007D313E">
        <w:rPr>
          <w:rFonts w:ascii="Times New Roman" w:hAnsi="Times New Roman" w:cs="Times New Roman"/>
          <w:color w:val="000000" w:themeColor="text1"/>
          <w:sz w:val="24"/>
          <w:szCs w:val="24"/>
        </w:rPr>
        <w:t>for</w:t>
      </w:r>
      <w:r w:rsidRPr="007D313E">
        <w:rPr>
          <w:rFonts w:ascii="Times New Roman" w:hAnsi="Times New Roman" w:cs="Times New Roman"/>
          <w:color w:val="000000" w:themeColor="text1"/>
          <w:sz w:val="24"/>
          <w:szCs w:val="24"/>
        </w:rPr>
        <w:t xml:space="preserve"> a </w:t>
      </w:r>
      <w:bookmarkStart w:id="1" w:name="_Hlk46151682"/>
      <w:r w:rsidR="00BD48D4" w:rsidRPr="007D313E">
        <w:rPr>
          <w:rFonts w:ascii="Times New Roman" w:hAnsi="Times New Roman" w:cs="Times New Roman"/>
          <w:color w:val="000000" w:themeColor="text1"/>
          <w:sz w:val="24"/>
          <w:szCs w:val="24"/>
        </w:rPr>
        <w:t xml:space="preserve">full </w:t>
      </w:r>
      <w:r w:rsidRPr="007D313E">
        <w:rPr>
          <w:rFonts w:ascii="Times New Roman" w:hAnsi="Times New Roman" w:cs="Times New Roman"/>
          <w:color w:val="000000" w:themeColor="text1"/>
          <w:sz w:val="24"/>
          <w:szCs w:val="24"/>
        </w:rPr>
        <w:t>description.</w:t>
      </w:r>
    </w:p>
    <w:bookmarkEnd w:id="1"/>
    <w:p w14:paraId="7984A9F8" w14:textId="77777777" w:rsidR="00114B42" w:rsidRPr="007D313E" w:rsidRDefault="00114B42" w:rsidP="002216B0">
      <w:pPr>
        <w:spacing w:after="0" w:line="480" w:lineRule="auto"/>
        <w:rPr>
          <w:rFonts w:ascii="Times New Roman" w:hAnsi="Times New Roman" w:cs="Times New Roman"/>
          <w:color w:val="000000" w:themeColor="text1"/>
          <w:sz w:val="24"/>
          <w:szCs w:val="24"/>
          <w:u w:val="single"/>
        </w:rPr>
      </w:pPr>
    </w:p>
    <w:p w14:paraId="12FAEDB0" w14:textId="43F40972" w:rsidR="005B4AB8" w:rsidRPr="007D313E" w:rsidRDefault="002956F0" w:rsidP="002216B0">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2.3.2. </w:t>
      </w:r>
      <w:r w:rsidR="005B4AB8" w:rsidRPr="007D313E">
        <w:rPr>
          <w:rFonts w:ascii="Times New Roman" w:hAnsi="Times New Roman" w:cs="Times New Roman"/>
          <w:color w:val="000000" w:themeColor="text1"/>
          <w:sz w:val="24"/>
          <w:szCs w:val="24"/>
          <w:u w:val="single"/>
        </w:rPr>
        <w:t>Interventions</w:t>
      </w:r>
    </w:p>
    <w:p w14:paraId="4925EF88" w14:textId="539E8D8B" w:rsidR="00DD1D70" w:rsidRPr="007D313E" w:rsidRDefault="00BD48D4" w:rsidP="00BD48D4">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Labelling was presented next to images of food portion sizes and were adapted from the labels used in </w:t>
      </w:r>
      <w:r w:rsidR="00DD1D70" w:rsidRPr="007D313E">
        <w:rPr>
          <w:rFonts w:ascii="Times New Roman" w:hAnsi="Times New Roman" w:cs="Times New Roman"/>
          <w:color w:val="000000" w:themeColor="text1"/>
          <w:sz w:val="24"/>
          <w:szCs w:val="24"/>
        </w:rPr>
        <w:t>Swartz et al</w:t>
      </w:r>
      <w:r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&lt;EndNote&gt;&lt;Cite&gt;&lt;Author&gt;Swartz&lt;/Author&gt;&lt;Year&gt;2013&lt;/Year&gt;&lt;RecNum&gt;47&lt;/RecNum&gt;&lt;DisplayText&gt;(Swartz, Dowray, Braxton, Mihas, &amp;amp; Viera, 2013)&lt;/DisplayText&gt;&lt;record&gt;&lt;rec-number&gt;47&lt;/rec-number&gt;&lt;foreign-keys&gt;&lt;key app="EN" db-id="9zxaxp226fxxwjes92rpsfrstfppzrv5fepx" timestamp="1595428696"&gt;47&lt;/key&gt;&lt;/foreign-keys&gt;&lt;ref-type name="Journal Article"&gt;17&lt;/ref-type&gt;&lt;contributors&gt;&lt;authors&gt;&lt;author&gt;Swartz, Jonas J&lt;/author&gt;&lt;author&gt;Dowray, Sunaina&lt;/author&gt;&lt;author&gt;Braxton, Danielle&lt;/author&gt;&lt;author&gt;Mihas, Paul&lt;/author&gt;&lt;author&gt;Viera, Anthony J&lt;/author&gt;&lt;/authors&gt;&lt;/contributors&gt;&lt;titles&gt;&lt;title&gt;Simplifying healthful choices: a qualitative study of a physical activity based nutrition label format&lt;/title&gt;&lt;secondary-title&gt;Nutrition journal&lt;/secondary-title&gt;&lt;/titles&gt;&lt;periodical&gt;&lt;full-title&gt;Nutrition journal&lt;/full-title&gt;&lt;/periodical&gt;&lt;pages&gt;72&lt;/pages&gt;&lt;volume&gt;12&lt;/volume&gt;&lt;number&gt;1&lt;/number&gt;&lt;dates&gt;&lt;year&gt;2013&lt;/year&gt;&lt;/dates&gt;&lt;isbn&gt;1475-2891&lt;/isbn&gt;&lt;urls&gt;&lt;/urls&gt;&lt;/record&gt;&lt;/Cite&gt;&lt;/EndNote&gt;</w:instrText>
      </w:r>
      <w:r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(Swartz, Dowray, Braxton, Mihas, &amp; Viera, 2013)</w:t>
      </w:r>
      <w:r w:rsidRPr="007D313E">
        <w:rPr>
          <w:rFonts w:ascii="Times New Roman" w:hAnsi="Times New Roman" w:cs="Times New Roman"/>
          <w:color w:val="000000" w:themeColor="text1"/>
          <w:sz w:val="24"/>
          <w:szCs w:val="24"/>
        </w:rPr>
        <w:fldChar w:fldCharType="end"/>
      </w:r>
      <w:r w:rsidR="00DD1D70"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 xml:space="preserve"> See </w:t>
      </w:r>
      <w:r w:rsidR="001664EE" w:rsidRPr="007D313E">
        <w:rPr>
          <w:rFonts w:ascii="Times New Roman" w:hAnsi="Times New Roman" w:cs="Times New Roman"/>
          <w:b/>
          <w:color w:val="000000" w:themeColor="text1"/>
          <w:sz w:val="24"/>
          <w:szCs w:val="24"/>
        </w:rPr>
        <w:t>Figure 1</w:t>
      </w:r>
      <w:r w:rsidR="00DD1D70" w:rsidRPr="007D313E">
        <w:rPr>
          <w:rFonts w:ascii="Times New Roman" w:hAnsi="Times New Roman" w:cs="Times New Roman"/>
          <w:color w:val="000000" w:themeColor="text1"/>
          <w:sz w:val="24"/>
          <w:szCs w:val="24"/>
        </w:rPr>
        <w:t>. The kcal label</w:t>
      </w:r>
      <w:r w:rsidR="00FD4ACA" w:rsidRPr="007D313E">
        <w:rPr>
          <w:rFonts w:ascii="Times New Roman" w:hAnsi="Times New Roman" w:cs="Times New Roman"/>
          <w:color w:val="000000" w:themeColor="text1"/>
          <w:sz w:val="24"/>
          <w:szCs w:val="24"/>
        </w:rPr>
        <w:t>s</w:t>
      </w:r>
      <w:r w:rsidR="001664EE" w:rsidRPr="007D313E">
        <w:rPr>
          <w:rFonts w:ascii="Times New Roman" w:hAnsi="Times New Roman" w:cs="Times New Roman"/>
          <w:color w:val="000000" w:themeColor="text1"/>
          <w:sz w:val="24"/>
          <w:szCs w:val="24"/>
        </w:rPr>
        <w:t xml:space="preserve"> displayed the number of kcal in the dish and t</w:t>
      </w:r>
      <w:r w:rsidR="00DD1D70" w:rsidRPr="007D313E">
        <w:rPr>
          <w:rFonts w:ascii="Times New Roman" w:hAnsi="Times New Roman" w:cs="Times New Roman"/>
          <w:color w:val="000000" w:themeColor="text1"/>
          <w:sz w:val="24"/>
          <w:szCs w:val="24"/>
        </w:rPr>
        <w:t>he PACE lab</w:t>
      </w:r>
      <w:r w:rsidR="001664EE" w:rsidRPr="007D313E">
        <w:rPr>
          <w:rFonts w:ascii="Times New Roman" w:hAnsi="Times New Roman" w:cs="Times New Roman"/>
          <w:color w:val="000000" w:themeColor="text1"/>
          <w:sz w:val="24"/>
          <w:szCs w:val="24"/>
        </w:rPr>
        <w:t>el</w:t>
      </w:r>
      <w:r w:rsidR="00FD4ACA" w:rsidRPr="007D313E">
        <w:rPr>
          <w:rFonts w:ascii="Times New Roman" w:hAnsi="Times New Roman" w:cs="Times New Roman"/>
          <w:color w:val="000000" w:themeColor="text1"/>
          <w:sz w:val="24"/>
          <w:szCs w:val="24"/>
        </w:rPr>
        <w:t>s</w:t>
      </w:r>
      <w:r w:rsidR="001664EE" w:rsidRPr="007D313E">
        <w:rPr>
          <w:rFonts w:ascii="Times New Roman" w:hAnsi="Times New Roman" w:cs="Times New Roman"/>
          <w:color w:val="000000" w:themeColor="text1"/>
          <w:sz w:val="24"/>
          <w:szCs w:val="24"/>
        </w:rPr>
        <w:t xml:space="preserve"> displayed the number of minutes </w:t>
      </w:r>
      <w:r w:rsidR="00114B42" w:rsidRPr="007D313E">
        <w:rPr>
          <w:rFonts w:ascii="Times New Roman" w:hAnsi="Times New Roman" w:cs="Times New Roman"/>
          <w:color w:val="000000" w:themeColor="text1"/>
          <w:sz w:val="24"/>
          <w:szCs w:val="24"/>
        </w:rPr>
        <w:t xml:space="preserve">of </w:t>
      </w:r>
      <w:r w:rsidR="001664EE" w:rsidRPr="007D313E">
        <w:rPr>
          <w:rFonts w:ascii="Times New Roman" w:hAnsi="Times New Roman" w:cs="Times New Roman"/>
          <w:color w:val="000000" w:themeColor="text1"/>
          <w:sz w:val="24"/>
          <w:szCs w:val="24"/>
        </w:rPr>
        <w:t>walk</w:t>
      </w:r>
      <w:r w:rsidR="00114B42" w:rsidRPr="007D313E">
        <w:rPr>
          <w:rFonts w:ascii="Times New Roman" w:hAnsi="Times New Roman" w:cs="Times New Roman"/>
          <w:color w:val="000000" w:themeColor="text1"/>
          <w:sz w:val="24"/>
          <w:szCs w:val="24"/>
        </w:rPr>
        <w:t>ing required</w:t>
      </w:r>
      <w:r w:rsidR="001664EE" w:rsidRPr="007D313E">
        <w:rPr>
          <w:rFonts w:ascii="Times New Roman" w:hAnsi="Times New Roman" w:cs="Times New Roman"/>
          <w:color w:val="000000" w:themeColor="text1"/>
          <w:sz w:val="24"/>
          <w:szCs w:val="24"/>
        </w:rPr>
        <w:t xml:space="preserve"> to </w:t>
      </w:r>
      <w:r w:rsidR="00114B42" w:rsidRPr="007D313E">
        <w:rPr>
          <w:rFonts w:ascii="Times New Roman" w:hAnsi="Times New Roman" w:cs="Times New Roman"/>
          <w:color w:val="000000" w:themeColor="text1"/>
          <w:sz w:val="24"/>
          <w:szCs w:val="24"/>
        </w:rPr>
        <w:t>‘</w:t>
      </w:r>
      <w:r w:rsidR="001664EE" w:rsidRPr="007D313E">
        <w:rPr>
          <w:rFonts w:ascii="Times New Roman" w:hAnsi="Times New Roman" w:cs="Times New Roman"/>
          <w:color w:val="000000" w:themeColor="text1"/>
          <w:sz w:val="24"/>
          <w:szCs w:val="24"/>
        </w:rPr>
        <w:t>burn off</w:t>
      </w:r>
      <w:r w:rsidR="00114B42" w:rsidRPr="007D313E">
        <w:rPr>
          <w:rFonts w:ascii="Times New Roman" w:hAnsi="Times New Roman" w:cs="Times New Roman"/>
          <w:color w:val="000000" w:themeColor="text1"/>
          <w:sz w:val="24"/>
          <w:szCs w:val="24"/>
        </w:rPr>
        <w:t>’</w:t>
      </w:r>
      <w:r w:rsidR="001664EE" w:rsidRPr="007D313E">
        <w:rPr>
          <w:rFonts w:ascii="Times New Roman" w:hAnsi="Times New Roman" w:cs="Times New Roman"/>
          <w:color w:val="000000" w:themeColor="text1"/>
          <w:sz w:val="24"/>
          <w:szCs w:val="24"/>
        </w:rPr>
        <w:t xml:space="preserve"> the </w:t>
      </w:r>
      <w:r w:rsidR="00114B42" w:rsidRPr="007D313E">
        <w:rPr>
          <w:rFonts w:ascii="Times New Roman" w:hAnsi="Times New Roman" w:cs="Times New Roman"/>
          <w:color w:val="000000" w:themeColor="text1"/>
          <w:sz w:val="24"/>
          <w:szCs w:val="24"/>
        </w:rPr>
        <w:t xml:space="preserve">amount of energy </w:t>
      </w:r>
      <w:r w:rsidR="001664EE" w:rsidRPr="007D313E">
        <w:rPr>
          <w:rFonts w:ascii="Times New Roman" w:hAnsi="Times New Roman" w:cs="Times New Roman"/>
          <w:color w:val="000000" w:themeColor="text1"/>
          <w:sz w:val="24"/>
          <w:szCs w:val="24"/>
        </w:rPr>
        <w:t>in the dish</w:t>
      </w:r>
      <w:r w:rsidR="00FD4ACA" w:rsidRPr="007D313E">
        <w:rPr>
          <w:rStyle w:val="FootnoteReference"/>
          <w:rFonts w:ascii="Times New Roman" w:hAnsi="Times New Roman" w:cs="Times New Roman"/>
          <w:color w:val="000000" w:themeColor="text1"/>
          <w:sz w:val="24"/>
          <w:szCs w:val="24"/>
        </w:rPr>
        <w:footnoteReference w:id="1"/>
      </w:r>
      <w:r w:rsidR="001664EE" w:rsidRPr="007D313E">
        <w:rPr>
          <w:rFonts w:ascii="Times New Roman" w:hAnsi="Times New Roman" w:cs="Times New Roman"/>
          <w:color w:val="000000" w:themeColor="text1"/>
          <w:sz w:val="24"/>
          <w:szCs w:val="24"/>
        </w:rPr>
        <w:t>.</w:t>
      </w:r>
      <w:r w:rsidR="00FD4ACA" w:rsidRPr="007D313E">
        <w:rPr>
          <w:rFonts w:ascii="Times New Roman" w:hAnsi="Times New Roman" w:cs="Times New Roman"/>
          <w:color w:val="000000" w:themeColor="text1"/>
          <w:sz w:val="24"/>
          <w:szCs w:val="24"/>
        </w:rPr>
        <w:t xml:space="preserve"> The participants allocated to the k</w:t>
      </w:r>
      <w:r w:rsidR="00DD1D70" w:rsidRPr="007D313E">
        <w:rPr>
          <w:rFonts w:ascii="Times New Roman" w:hAnsi="Times New Roman" w:cs="Times New Roman"/>
          <w:color w:val="000000" w:themeColor="text1"/>
          <w:sz w:val="24"/>
          <w:szCs w:val="24"/>
        </w:rPr>
        <w:t xml:space="preserve">cal labelling </w:t>
      </w:r>
      <w:r w:rsidR="00FD4ACA" w:rsidRPr="007D313E">
        <w:rPr>
          <w:rFonts w:ascii="Times New Roman" w:hAnsi="Times New Roman" w:cs="Times New Roman"/>
          <w:color w:val="000000" w:themeColor="text1"/>
          <w:sz w:val="24"/>
          <w:szCs w:val="24"/>
        </w:rPr>
        <w:t xml:space="preserve">condition </w:t>
      </w:r>
      <w:r w:rsidR="00DD1D70" w:rsidRPr="007D313E">
        <w:rPr>
          <w:rFonts w:ascii="Times New Roman" w:hAnsi="Times New Roman" w:cs="Times New Roman"/>
          <w:color w:val="000000" w:themeColor="text1"/>
          <w:sz w:val="24"/>
          <w:szCs w:val="24"/>
        </w:rPr>
        <w:t>(kcal+/PACE-)</w:t>
      </w:r>
      <w:r w:rsidR="00FD4ACA" w:rsidRPr="007D313E">
        <w:rPr>
          <w:rFonts w:ascii="Times New Roman" w:hAnsi="Times New Roman" w:cs="Times New Roman"/>
          <w:color w:val="000000" w:themeColor="text1"/>
          <w:sz w:val="24"/>
          <w:szCs w:val="24"/>
        </w:rPr>
        <w:t xml:space="preserve"> saw the kcal labels only</w:t>
      </w:r>
      <w:r w:rsidR="006A3A13" w:rsidRPr="007D313E">
        <w:rPr>
          <w:rFonts w:ascii="Times New Roman" w:hAnsi="Times New Roman" w:cs="Times New Roman"/>
          <w:color w:val="000000" w:themeColor="text1"/>
          <w:sz w:val="24"/>
          <w:szCs w:val="24"/>
        </w:rPr>
        <w:t xml:space="preserve"> and recommendations for daily energy intake</w:t>
      </w:r>
      <w:r w:rsidR="009C3C33" w:rsidRPr="007D313E">
        <w:rPr>
          <w:rFonts w:ascii="Times New Roman" w:hAnsi="Times New Roman" w:cs="Times New Roman"/>
          <w:color w:val="000000" w:themeColor="text1"/>
          <w:sz w:val="24"/>
          <w:szCs w:val="24"/>
        </w:rPr>
        <w:t>:</w:t>
      </w:r>
      <w:r w:rsidR="006A3A13" w:rsidRPr="007D313E">
        <w:rPr>
          <w:rFonts w:ascii="Times New Roman" w:hAnsi="Times New Roman" w:cs="Times New Roman"/>
          <w:color w:val="000000" w:themeColor="text1"/>
          <w:sz w:val="24"/>
          <w:szCs w:val="24"/>
        </w:rPr>
        <w:t xml:space="preserve"> “On average women need 2,000 kcal per day and men need 2,500 kcal per day</w:t>
      </w:r>
      <w:r w:rsidR="00B21751" w:rsidRPr="007D313E">
        <w:rPr>
          <w:rFonts w:ascii="Times New Roman" w:hAnsi="Times New Roman" w:cs="Times New Roman"/>
          <w:color w:val="000000" w:themeColor="text1"/>
          <w:sz w:val="24"/>
          <w:szCs w:val="24"/>
        </w:rPr>
        <w:t>”. Participants</w:t>
      </w:r>
      <w:r w:rsidR="00FD4ACA" w:rsidRPr="007D313E">
        <w:rPr>
          <w:rFonts w:ascii="Times New Roman" w:hAnsi="Times New Roman" w:cs="Times New Roman"/>
          <w:color w:val="000000" w:themeColor="text1"/>
          <w:sz w:val="24"/>
          <w:szCs w:val="24"/>
        </w:rPr>
        <w:t xml:space="preserve"> allocated to the PACE labelling condition</w:t>
      </w:r>
      <w:r w:rsidR="006A3A13" w:rsidRPr="007D313E">
        <w:rPr>
          <w:rFonts w:ascii="Times New Roman" w:hAnsi="Times New Roman" w:cs="Times New Roman"/>
          <w:color w:val="000000" w:themeColor="text1"/>
          <w:sz w:val="24"/>
          <w:szCs w:val="24"/>
        </w:rPr>
        <w:t xml:space="preserve"> </w:t>
      </w:r>
      <w:r w:rsidR="00FD4ACA" w:rsidRPr="007D313E">
        <w:rPr>
          <w:rFonts w:ascii="Times New Roman" w:hAnsi="Times New Roman" w:cs="Times New Roman"/>
          <w:color w:val="000000" w:themeColor="text1"/>
          <w:sz w:val="24"/>
          <w:szCs w:val="24"/>
        </w:rPr>
        <w:t>(kcal-/PACE+) saw the PACE labels only</w:t>
      </w:r>
      <w:r w:rsidR="006A3A13" w:rsidRPr="007D313E">
        <w:rPr>
          <w:rFonts w:ascii="Times New Roman" w:hAnsi="Times New Roman" w:cs="Times New Roman"/>
          <w:color w:val="000000" w:themeColor="text1"/>
          <w:sz w:val="24"/>
          <w:szCs w:val="24"/>
        </w:rPr>
        <w:t xml:space="preserve"> and recommendations for weekly physical activity as “According to physical activity recommendations, adults should aim to take part in at least 150 minutes of moderate intensity physical activity per week (brisk walk, swim, cycle)</w:t>
      </w:r>
      <w:r w:rsidR="00B21751" w:rsidRPr="007D313E">
        <w:rPr>
          <w:rFonts w:ascii="Times New Roman" w:hAnsi="Times New Roman" w:cs="Times New Roman"/>
          <w:color w:val="000000" w:themeColor="text1"/>
          <w:sz w:val="24"/>
          <w:szCs w:val="24"/>
        </w:rPr>
        <w:t xml:space="preserve">”. Participants </w:t>
      </w:r>
      <w:r w:rsidR="00FD4ACA" w:rsidRPr="007D313E">
        <w:rPr>
          <w:rFonts w:ascii="Times New Roman" w:hAnsi="Times New Roman" w:cs="Times New Roman"/>
          <w:color w:val="000000" w:themeColor="text1"/>
          <w:sz w:val="24"/>
          <w:szCs w:val="24"/>
        </w:rPr>
        <w:t>allocated to the kcal and PACE labelling condition (kcal+/PACE+) saw both</w:t>
      </w:r>
      <w:r w:rsidR="006A3A13" w:rsidRPr="007D313E">
        <w:rPr>
          <w:rFonts w:ascii="Times New Roman" w:hAnsi="Times New Roman" w:cs="Times New Roman"/>
          <w:color w:val="000000" w:themeColor="text1"/>
          <w:sz w:val="24"/>
          <w:szCs w:val="24"/>
        </w:rPr>
        <w:t xml:space="preserve"> the kcal and PACE labels and recommendations on energy intake and physical activity</w:t>
      </w:r>
      <w:r w:rsidR="00FD4ACA" w:rsidRPr="007D313E">
        <w:rPr>
          <w:rFonts w:ascii="Times New Roman" w:hAnsi="Times New Roman" w:cs="Times New Roman"/>
          <w:color w:val="000000" w:themeColor="text1"/>
          <w:sz w:val="24"/>
          <w:szCs w:val="24"/>
        </w:rPr>
        <w:t>. The participants in the no labelling condition (kcal-/PACE-) saw no labels</w:t>
      </w:r>
      <w:r w:rsidR="006A3A13" w:rsidRPr="007D313E">
        <w:rPr>
          <w:rFonts w:ascii="Times New Roman" w:hAnsi="Times New Roman" w:cs="Times New Roman"/>
          <w:color w:val="000000" w:themeColor="text1"/>
          <w:sz w:val="24"/>
          <w:szCs w:val="24"/>
        </w:rPr>
        <w:t xml:space="preserve"> and no recommendations</w:t>
      </w:r>
      <w:r w:rsidR="00FD4ACA" w:rsidRPr="007D313E">
        <w:rPr>
          <w:rFonts w:ascii="Times New Roman" w:hAnsi="Times New Roman" w:cs="Times New Roman"/>
          <w:color w:val="000000" w:themeColor="text1"/>
          <w:sz w:val="24"/>
          <w:szCs w:val="24"/>
        </w:rPr>
        <w:t xml:space="preserve">. The </w:t>
      </w:r>
      <w:r w:rsidR="00B21751" w:rsidRPr="007D313E">
        <w:rPr>
          <w:rFonts w:ascii="Times New Roman" w:hAnsi="Times New Roman" w:cs="Times New Roman"/>
          <w:color w:val="000000" w:themeColor="text1"/>
          <w:sz w:val="24"/>
          <w:szCs w:val="24"/>
        </w:rPr>
        <w:t xml:space="preserve">values presented in the </w:t>
      </w:r>
      <w:r w:rsidR="00FD4ACA" w:rsidRPr="007D313E">
        <w:rPr>
          <w:rFonts w:ascii="Times New Roman" w:hAnsi="Times New Roman" w:cs="Times New Roman"/>
          <w:color w:val="000000" w:themeColor="text1"/>
          <w:sz w:val="24"/>
          <w:szCs w:val="24"/>
        </w:rPr>
        <w:t xml:space="preserve">labels (kcal or PACE) next to the food pictures </w:t>
      </w:r>
      <w:r w:rsidR="00114B42" w:rsidRPr="007D313E">
        <w:rPr>
          <w:rFonts w:ascii="Times New Roman" w:hAnsi="Times New Roman" w:cs="Times New Roman"/>
          <w:color w:val="000000" w:themeColor="text1"/>
          <w:sz w:val="24"/>
          <w:szCs w:val="24"/>
        </w:rPr>
        <w:t>changed in response to increasing or decreasing the portion size</w:t>
      </w:r>
      <w:r w:rsidR="00FD4ACA" w:rsidRPr="007D313E">
        <w:rPr>
          <w:rFonts w:ascii="Times New Roman" w:hAnsi="Times New Roman" w:cs="Times New Roman"/>
          <w:color w:val="000000" w:themeColor="text1"/>
          <w:sz w:val="24"/>
          <w:szCs w:val="24"/>
        </w:rPr>
        <w:t>.</w:t>
      </w:r>
    </w:p>
    <w:p w14:paraId="7DE07F75" w14:textId="77777777" w:rsidR="009C3C33" w:rsidRPr="007D313E" w:rsidRDefault="009C3C33" w:rsidP="00BD48D4">
      <w:pPr>
        <w:spacing w:after="0" w:line="480" w:lineRule="auto"/>
        <w:rPr>
          <w:rFonts w:ascii="Times New Roman" w:hAnsi="Times New Roman" w:cs="Times New Roman"/>
          <w:color w:val="000000" w:themeColor="text1"/>
          <w:sz w:val="24"/>
          <w:szCs w:val="24"/>
        </w:rPr>
      </w:pPr>
    </w:p>
    <w:p w14:paraId="5FC105F3" w14:textId="1980E5A8" w:rsidR="00150210" w:rsidRPr="007D313E" w:rsidRDefault="00A76D34" w:rsidP="0015021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noProof/>
          <w:color w:val="000000" w:themeColor="text1"/>
          <w:sz w:val="24"/>
          <w:szCs w:val="24"/>
          <w:lang w:eastAsia="en-GB"/>
        </w:rPr>
        <w:drawing>
          <wp:inline distT="0" distB="0" distL="0" distR="0" wp14:anchorId="0754ADEF" wp14:editId="0A7BEBFB">
            <wp:extent cx="5874589" cy="33954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4410" cy="3401137"/>
                    </a:xfrm>
                    <a:prstGeom prst="rect">
                      <a:avLst/>
                    </a:prstGeom>
                    <a:noFill/>
                  </pic:spPr>
                </pic:pic>
              </a:graphicData>
            </a:graphic>
          </wp:inline>
        </w:drawing>
      </w:r>
    </w:p>
    <w:p w14:paraId="2467053C" w14:textId="3DDE1842" w:rsidR="00150210" w:rsidRPr="007D313E" w:rsidRDefault="00150210" w:rsidP="00150210">
      <w:pPr>
        <w:spacing w:after="0" w:line="480" w:lineRule="auto"/>
        <w:rPr>
          <w:rFonts w:ascii="Times New Roman" w:hAnsi="Times New Roman" w:cs="Times New Roman"/>
          <w:b/>
          <w:bCs/>
          <w:color w:val="000000" w:themeColor="text1"/>
          <w:sz w:val="24"/>
          <w:szCs w:val="24"/>
        </w:rPr>
      </w:pPr>
      <w:r w:rsidRPr="007D313E">
        <w:rPr>
          <w:rFonts w:ascii="Times New Roman" w:hAnsi="Times New Roman" w:cs="Times New Roman"/>
          <w:b/>
          <w:bCs/>
          <w:color w:val="000000" w:themeColor="text1"/>
          <w:sz w:val="24"/>
          <w:szCs w:val="24"/>
        </w:rPr>
        <w:t>Figure 1.</w:t>
      </w:r>
      <w:r w:rsidR="00A76D34" w:rsidRPr="007D313E">
        <w:rPr>
          <w:rFonts w:ascii="Times New Roman" w:hAnsi="Times New Roman" w:cs="Times New Roman"/>
          <w:color w:val="000000" w:themeColor="text1"/>
          <w:sz w:val="24"/>
          <w:szCs w:val="24"/>
        </w:rPr>
        <w:t xml:space="preserve"> Example of a food picture in the portion selection task in the four experimental conditions, A: </w:t>
      </w:r>
      <w:r w:rsidR="002716E6" w:rsidRPr="007D313E">
        <w:rPr>
          <w:rFonts w:ascii="Times New Roman" w:hAnsi="Times New Roman" w:cs="Times New Roman"/>
          <w:color w:val="000000" w:themeColor="text1"/>
          <w:szCs w:val="28"/>
        </w:rPr>
        <w:t>kcal+/PACE-</w:t>
      </w:r>
      <w:r w:rsidR="00A76D34" w:rsidRPr="007D313E">
        <w:rPr>
          <w:rFonts w:ascii="Times New Roman" w:hAnsi="Times New Roman" w:cs="Times New Roman"/>
          <w:color w:val="000000" w:themeColor="text1"/>
          <w:sz w:val="24"/>
          <w:szCs w:val="24"/>
        </w:rPr>
        <w:t xml:space="preserve">, B: </w:t>
      </w:r>
      <w:r w:rsidR="002716E6" w:rsidRPr="007D313E">
        <w:rPr>
          <w:rFonts w:ascii="Times New Roman" w:hAnsi="Times New Roman" w:cs="Times New Roman"/>
          <w:color w:val="000000" w:themeColor="text1"/>
          <w:szCs w:val="28"/>
        </w:rPr>
        <w:t>kcal-/PACE+</w:t>
      </w:r>
      <w:r w:rsidR="00A76D34" w:rsidRPr="007D313E">
        <w:rPr>
          <w:rFonts w:ascii="Times New Roman" w:hAnsi="Times New Roman" w:cs="Times New Roman"/>
          <w:color w:val="000000" w:themeColor="text1"/>
          <w:sz w:val="24"/>
          <w:szCs w:val="24"/>
        </w:rPr>
        <w:t xml:space="preserve">, C: </w:t>
      </w:r>
      <w:r w:rsidR="002716E6" w:rsidRPr="007D313E">
        <w:rPr>
          <w:rFonts w:ascii="Times New Roman" w:hAnsi="Times New Roman" w:cs="Times New Roman"/>
          <w:color w:val="000000" w:themeColor="text1"/>
          <w:szCs w:val="28"/>
        </w:rPr>
        <w:t>kcal+/PACE+</w:t>
      </w:r>
      <w:r w:rsidR="00A76D34" w:rsidRPr="007D313E">
        <w:rPr>
          <w:rFonts w:ascii="Times New Roman" w:hAnsi="Times New Roman" w:cs="Times New Roman"/>
          <w:color w:val="000000" w:themeColor="text1"/>
          <w:sz w:val="24"/>
          <w:szCs w:val="24"/>
        </w:rPr>
        <w:t xml:space="preserve">, D: </w:t>
      </w:r>
      <w:r w:rsidR="002716E6" w:rsidRPr="007D313E">
        <w:rPr>
          <w:rFonts w:ascii="Times New Roman" w:hAnsi="Times New Roman" w:cs="Times New Roman"/>
          <w:color w:val="000000" w:themeColor="text1"/>
          <w:szCs w:val="28"/>
        </w:rPr>
        <w:t>kcal-/PACE-</w:t>
      </w:r>
    </w:p>
    <w:p w14:paraId="7639A47F" w14:textId="365F24A3" w:rsidR="002D6916" w:rsidRPr="007D313E" w:rsidRDefault="002D6916" w:rsidP="002216B0">
      <w:pPr>
        <w:spacing w:after="0" w:line="480" w:lineRule="auto"/>
        <w:rPr>
          <w:rFonts w:ascii="Times New Roman" w:hAnsi="Times New Roman" w:cs="Times New Roman"/>
          <w:color w:val="000000" w:themeColor="text1"/>
          <w:sz w:val="24"/>
          <w:szCs w:val="24"/>
        </w:rPr>
      </w:pPr>
    </w:p>
    <w:p w14:paraId="7B0D5655" w14:textId="424EF8AB" w:rsidR="009245D6"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2.4. </w:t>
      </w:r>
      <w:r w:rsidR="009245D6" w:rsidRPr="007D313E">
        <w:rPr>
          <w:rFonts w:ascii="Times New Roman" w:hAnsi="Times New Roman" w:cs="Times New Roman"/>
          <w:i/>
          <w:color w:val="000000" w:themeColor="text1"/>
          <w:sz w:val="24"/>
          <w:szCs w:val="24"/>
        </w:rPr>
        <w:t>Familiarity and liking</w:t>
      </w:r>
    </w:p>
    <w:p w14:paraId="1355A8F7" w14:textId="449BAFA6" w:rsidR="009245D6" w:rsidRPr="007D313E" w:rsidRDefault="009245D6" w:rsidP="00114B42">
      <w:pPr>
        <w:spacing w:after="0" w:line="480" w:lineRule="auto"/>
        <w:rPr>
          <w:rFonts w:ascii="Times New Roman" w:hAnsi="Times New Roman" w:cs="Times New Roman"/>
          <w:color w:val="000000" w:themeColor="text1"/>
          <w:sz w:val="24"/>
          <w:szCs w:val="24"/>
        </w:rPr>
      </w:pPr>
      <w:proofErr w:type="gramStart"/>
      <w:r w:rsidRPr="007D313E">
        <w:rPr>
          <w:rFonts w:ascii="Times New Roman" w:hAnsi="Times New Roman" w:cs="Times New Roman"/>
          <w:color w:val="000000" w:themeColor="text1"/>
          <w:sz w:val="24"/>
          <w:szCs w:val="24"/>
        </w:rPr>
        <w:t>Participants were presented with the pictures of the 600 kcal portion of each of the 18 dishes, as UK public health guideline recommend energy consumption ≤ 600 kcal for a main meal</w:t>
      </w:r>
      <w:r w:rsidR="0092650B"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 and</w:t>
      </w:r>
      <w:r w:rsidR="0092650B" w:rsidRPr="007D313E">
        <w:rPr>
          <w:rFonts w:ascii="Times New Roman" w:hAnsi="Times New Roman" w:cs="Times New Roman"/>
          <w:color w:val="000000" w:themeColor="text1"/>
          <w:sz w:val="24"/>
          <w:szCs w:val="24"/>
        </w:rPr>
        <w:t xml:space="preserve"> were</w:t>
      </w:r>
      <w:r w:rsidRPr="007D313E">
        <w:rPr>
          <w:rFonts w:ascii="Times New Roman" w:hAnsi="Times New Roman" w:cs="Times New Roman"/>
          <w:color w:val="000000" w:themeColor="text1"/>
          <w:sz w:val="24"/>
          <w:szCs w:val="24"/>
        </w:rPr>
        <w:t xml:space="preserve"> asked: “Have you ever eaten this food?” with yes or no answers to measure familiarity, and “How much do you like this food?” with answers on a 100-point visual analogue scale (anchors: not at all, extremely) to measure liking.</w:t>
      </w:r>
      <w:proofErr w:type="gramEnd"/>
    </w:p>
    <w:p w14:paraId="50351C51" w14:textId="768BAA87" w:rsidR="002D6916" w:rsidRPr="007D313E" w:rsidRDefault="002D6916" w:rsidP="002216B0">
      <w:pPr>
        <w:spacing w:after="0" w:line="480" w:lineRule="auto"/>
        <w:rPr>
          <w:rFonts w:ascii="Times New Roman" w:hAnsi="Times New Roman" w:cs="Times New Roman"/>
          <w:color w:val="000000" w:themeColor="text1"/>
          <w:sz w:val="24"/>
          <w:szCs w:val="24"/>
        </w:rPr>
      </w:pPr>
    </w:p>
    <w:p w14:paraId="60AFB603" w14:textId="26EC9D37" w:rsidR="004D59EA" w:rsidRPr="007D313E" w:rsidRDefault="002956F0" w:rsidP="004D59EA">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2.5. </w:t>
      </w:r>
      <w:r w:rsidR="004D59EA" w:rsidRPr="007D313E">
        <w:rPr>
          <w:rFonts w:ascii="Times New Roman" w:hAnsi="Times New Roman" w:cs="Times New Roman"/>
          <w:i/>
          <w:color w:val="000000" w:themeColor="text1"/>
          <w:sz w:val="24"/>
          <w:szCs w:val="24"/>
        </w:rPr>
        <w:t>Measures of SEP</w:t>
      </w:r>
    </w:p>
    <w:p w14:paraId="55CC1C31" w14:textId="062225BD" w:rsidR="004D59EA" w:rsidRPr="007D313E" w:rsidRDefault="004D59EA" w:rsidP="0092650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We chose the primary measure of SEP to be education level because higher education level is associated with greater use of nutritional labels</w:t>
      </w:r>
      <w:r w:rsidR="0092650B" w:rsidRPr="007D313E">
        <w:rPr>
          <w:rFonts w:ascii="Times New Roman" w:hAnsi="Times New Roman" w:cs="Times New Roman"/>
          <w:color w:val="000000" w:themeColor="text1"/>
          <w:sz w:val="24"/>
          <w:szCs w:val="24"/>
        </w:rPr>
        <w:t xml:space="preserve"> </w:t>
      </w:r>
      <w:r w:rsidR="0092650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&lt;EndNote&gt;&lt;Cite&gt;&lt;Author&gt;Cowburn&lt;/Author&gt;&lt;Year&gt;2005&lt;/Year&gt;&lt;RecNum&gt;49&lt;/RecNum&gt;&lt;DisplayText&gt;(Breck, Cantor, Martinez, &amp;amp; Elbel, 2014; Cowburn &amp;amp; Stockley, 2005)&lt;/DisplayText&gt;&lt;record&gt;&lt;rec-number&gt;49&lt;/rec-number&gt;&lt;foreign-keys&gt;&lt;key app="EN" db-id="9zxaxp226fxxwjes92rpsfrstfppzrv5fepx" timestamp="1595429203"&gt;49&lt;/key&gt;&lt;/foreign-keys&gt;&lt;ref-type name="Journal Article"&gt;17&lt;/ref-type&gt;&lt;contributors&gt;&lt;authors&gt;&lt;author&gt;Cowburn, Gill&lt;/author&gt;&lt;author&gt;Stockley, Lynn&lt;/author&gt;&lt;/authors&gt;&lt;/contributors&gt;&lt;titles&gt;&lt;title&gt;Consumer understanding and use of nutrition labelling: a systematic review&lt;/title&gt;&lt;secondary-title&gt;Public health nutrition&lt;/secondary-title&gt;&lt;/titles&gt;&lt;periodical&gt;&lt;full-title&gt;Public health nutrition&lt;/full-title&gt;&lt;/periodical&gt;&lt;pages&gt;21-28&lt;/pages&gt;&lt;volume&gt;8&lt;/volume&gt;&lt;number&gt;1&lt;/number&gt;&lt;dates&gt;&lt;year&gt;2005&lt;/year&gt;&lt;/dates&gt;&lt;isbn&gt;1475-2727&lt;/isbn&gt;&lt;urls&gt;&lt;/urls&gt;&lt;/record&gt;&lt;/Cite&gt;&lt;Cite&gt;&lt;Author&gt;Breck&lt;/Author&gt;&lt;Year&gt;2014&lt;/Year&gt;&lt;RecNum&gt;50&lt;/RecNum&gt;&lt;record&gt;&lt;rec-number&gt;50&lt;/rec-number&gt;&lt;foreign-keys&gt;&lt;key app="EN" db-id="9zxaxp226fxxwjes92rpsfrstfppzrv5fepx" timestamp="1595429218"&gt;50&lt;/key&gt;&lt;/foreign-keys&gt;&lt;ref-type name="Journal Article"&gt;17&lt;/ref-type&gt;&lt;contributors&gt;&lt;authors&gt;&lt;author&gt;Breck, Andrew&lt;/author&gt;&lt;author&gt;Cantor, Jonathan&lt;/author&gt;&lt;author&gt;Martinez, Olivia&lt;/author&gt;&lt;author&gt;Elbel, Brian&lt;/author&gt;&lt;/authors&gt;&lt;/contributors&gt;&lt;titles&gt;&lt;title&gt;Who reports noticing and using calorie information posted on fast food restaurant menus?&lt;/title&gt;&lt;secondary-title&gt;Appetite&lt;/secondary-title&gt;&lt;/titles&gt;&lt;periodical&gt;&lt;full-title&gt;Appetite&lt;/full-title&gt;&lt;/periodical&gt;&lt;pages&gt;30-36&lt;/pages&gt;&lt;volume&gt;81&lt;/volume&gt;&lt;dates&gt;&lt;year&gt;2014&lt;/year&gt;&lt;/dates&gt;&lt;isbn&gt;0195-6663&lt;/isbn&gt;&lt;urls&gt;&lt;/urls&gt;&lt;/record&gt;&lt;/Cite&gt;&lt;/EndNote&gt;</w:instrText>
      </w:r>
      <w:r w:rsidR="0092650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(Breck, Cantor, Martinez, &amp; Elbel, 2014; Cowburn &amp; Stockley, 2005)</w:t>
      </w:r>
      <w:r w:rsidR="0092650B"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We collected two distinct measures of education level: highest </w:t>
      </w:r>
      <w:r w:rsidRPr="007D313E">
        <w:rPr>
          <w:rFonts w:ascii="Times New Roman" w:hAnsi="Times New Roman" w:cs="Times New Roman"/>
          <w:color w:val="000000" w:themeColor="text1"/>
          <w:sz w:val="24"/>
          <w:szCs w:val="24"/>
        </w:rPr>
        <w:lastRenderedPageBreak/>
        <w:t>educational qualification and total years in higher education</w:t>
      </w:r>
      <w:r w:rsidR="00ED10B2" w:rsidRPr="007D313E">
        <w:rPr>
          <w:rFonts w:ascii="Times New Roman" w:hAnsi="Times New Roman" w:cs="Times New Roman"/>
          <w:color w:val="000000" w:themeColor="text1"/>
          <w:sz w:val="24"/>
          <w:szCs w:val="24"/>
        </w:rPr>
        <w:t xml:space="preserve"> (</w:t>
      </w:r>
      <w:proofErr w:type="spellStart"/>
      <w:r w:rsidR="00ED10B2" w:rsidRPr="007D313E">
        <w:rPr>
          <w:rFonts w:ascii="Times New Roman" w:hAnsi="Times New Roman" w:cs="Times New Roman"/>
          <w:color w:val="000000" w:themeColor="text1"/>
          <w:sz w:val="24"/>
          <w:szCs w:val="24"/>
        </w:rPr>
        <w:t>Galobardes</w:t>
      </w:r>
      <w:proofErr w:type="spellEnd"/>
      <w:r w:rsidR="00ED10B2" w:rsidRPr="007D313E">
        <w:rPr>
          <w:rFonts w:ascii="Times New Roman" w:hAnsi="Times New Roman" w:cs="Times New Roman"/>
          <w:color w:val="000000" w:themeColor="text1"/>
          <w:sz w:val="24"/>
          <w:szCs w:val="24"/>
        </w:rPr>
        <w:t>, et al., 2006)</w:t>
      </w:r>
      <w:r w:rsidRPr="007D313E">
        <w:rPr>
          <w:rFonts w:ascii="Times New Roman" w:hAnsi="Times New Roman" w:cs="Times New Roman"/>
          <w:color w:val="000000" w:themeColor="text1"/>
          <w:sz w:val="24"/>
          <w:szCs w:val="24"/>
        </w:rPr>
        <w:t>. A</w:t>
      </w:r>
      <w:r w:rsidR="00F11F7D"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level or below qualifications were categorised as ‘lower education level’ whereas qualifications above A</w:t>
      </w:r>
      <w:r w:rsidR="00F11F7D"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level were categorised as ‘higher education level’. To account for both the level of qualification achieved and time spent in education, we calculated a continuous composite score (‘level of education’) as the mean of the z-scores for highest educational level and years in higher education.</w:t>
      </w:r>
      <w:r w:rsidR="0092650B"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Participants </w:t>
      </w:r>
      <w:proofErr w:type="gramStart"/>
      <w:r w:rsidRPr="007D313E">
        <w:rPr>
          <w:rFonts w:ascii="Times New Roman" w:hAnsi="Times New Roman" w:cs="Times New Roman"/>
          <w:color w:val="000000" w:themeColor="text1"/>
          <w:sz w:val="24"/>
          <w:szCs w:val="24"/>
        </w:rPr>
        <w:t>were also asked</w:t>
      </w:r>
      <w:proofErr w:type="gramEnd"/>
      <w:r w:rsidRPr="007D313E">
        <w:rPr>
          <w:rFonts w:ascii="Times New Roman" w:hAnsi="Times New Roman" w:cs="Times New Roman"/>
          <w:color w:val="000000" w:themeColor="text1"/>
          <w:sz w:val="24"/>
          <w:szCs w:val="24"/>
        </w:rPr>
        <w:t xml:space="preserve"> to report the annual </w:t>
      </w:r>
      <w:r w:rsidR="00F11F7D" w:rsidRPr="007D313E">
        <w:rPr>
          <w:rFonts w:ascii="Times New Roman" w:hAnsi="Times New Roman" w:cs="Times New Roman"/>
          <w:color w:val="000000" w:themeColor="text1"/>
          <w:sz w:val="24"/>
          <w:szCs w:val="24"/>
        </w:rPr>
        <w:t>after-tax</w:t>
      </w:r>
      <w:r w:rsidRPr="007D313E">
        <w:rPr>
          <w:rFonts w:ascii="Times New Roman" w:hAnsi="Times New Roman" w:cs="Times New Roman"/>
          <w:color w:val="000000" w:themeColor="text1"/>
          <w:sz w:val="24"/>
          <w:szCs w:val="24"/>
        </w:rPr>
        <w:t xml:space="preserve"> income of their household. </w:t>
      </w:r>
      <w:proofErr w:type="spellStart"/>
      <w:r w:rsidRPr="007D313E">
        <w:rPr>
          <w:rFonts w:ascii="Times New Roman" w:hAnsi="Times New Roman" w:cs="Times New Roman"/>
          <w:color w:val="000000" w:themeColor="text1"/>
          <w:sz w:val="24"/>
          <w:szCs w:val="24"/>
        </w:rPr>
        <w:t>Equivalised</w:t>
      </w:r>
      <w:proofErr w:type="spellEnd"/>
      <w:r w:rsidRPr="007D313E">
        <w:rPr>
          <w:rFonts w:ascii="Times New Roman" w:hAnsi="Times New Roman" w:cs="Times New Roman"/>
          <w:color w:val="000000" w:themeColor="text1"/>
          <w:sz w:val="24"/>
          <w:szCs w:val="24"/>
        </w:rPr>
        <w:t xml:space="preserve"> household income </w:t>
      </w:r>
      <w:proofErr w:type="gramStart"/>
      <w:r w:rsidRPr="007D313E">
        <w:rPr>
          <w:rFonts w:ascii="Times New Roman" w:hAnsi="Times New Roman" w:cs="Times New Roman"/>
          <w:color w:val="000000" w:themeColor="text1"/>
          <w:sz w:val="24"/>
          <w:szCs w:val="24"/>
        </w:rPr>
        <w:t>was calculated</w:t>
      </w:r>
      <w:proofErr w:type="gramEnd"/>
      <w:r w:rsidRPr="007D313E">
        <w:rPr>
          <w:rFonts w:ascii="Times New Roman" w:hAnsi="Times New Roman" w:cs="Times New Roman"/>
          <w:color w:val="000000" w:themeColor="text1"/>
          <w:sz w:val="24"/>
          <w:szCs w:val="24"/>
        </w:rPr>
        <w:t xml:space="preserve"> </w:t>
      </w:r>
      <w:r w:rsidR="00727F2F" w:rsidRPr="007D313E">
        <w:rPr>
          <w:rFonts w:ascii="Times New Roman" w:hAnsi="Times New Roman" w:cs="Times New Roman"/>
          <w:color w:val="000000" w:themeColor="text1"/>
          <w:sz w:val="24"/>
          <w:szCs w:val="24"/>
        </w:rPr>
        <w:t xml:space="preserve">to adjust household income </w:t>
      </w:r>
      <w:r w:rsidR="00396092" w:rsidRPr="007D313E">
        <w:rPr>
          <w:rFonts w:ascii="Times New Roman" w:hAnsi="Times New Roman" w:cs="Times New Roman"/>
          <w:color w:val="000000" w:themeColor="text1"/>
          <w:sz w:val="24"/>
          <w:szCs w:val="24"/>
        </w:rPr>
        <w:t>for</w:t>
      </w:r>
      <w:r w:rsidR="00727F2F" w:rsidRPr="007D313E">
        <w:rPr>
          <w:rFonts w:ascii="Times New Roman" w:hAnsi="Times New Roman" w:cs="Times New Roman"/>
          <w:color w:val="000000" w:themeColor="text1"/>
          <w:sz w:val="24"/>
          <w:szCs w:val="24"/>
        </w:rPr>
        <w:t xml:space="preserve"> household size and </w:t>
      </w:r>
      <w:r w:rsidR="00ED10B2" w:rsidRPr="007D313E">
        <w:rPr>
          <w:rFonts w:ascii="Times New Roman" w:hAnsi="Times New Roman" w:cs="Times New Roman"/>
          <w:color w:val="000000" w:themeColor="text1"/>
          <w:sz w:val="24"/>
          <w:szCs w:val="24"/>
        </w:rPr>
        <w:t>composition (Office for National Statistics, 2015)</w:t>
      </w:r>
      <w:r w:rsidR="00727F2F"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 xml:space="preserve"> To measure perceived SEP participants rated where they believed they stood in society from 1 </w:t>
      </w:r>
      <w:r w:rsidR="00F11F7D" w:rsidRPr="007D313E">
        <w:rPr>
          <w:rFonts w:ascii="Times New Roman" w:hAnsi="Times New Roman" w:cs="Times New Roman"/>
          <w:color w:val="000000" w:themeColor="text1"/>
          <w:sz w:val="24"/>
          <w:szCs w:val="24"/>
        </w:rPr>
        <w:t xml:space="preserve">(worst off) </w:t>
      </w:r>
      <w:r w:rsidRPr="007D313E">
        <w:rPr>
          <w:rFonts w:ascii="Times New Roman" w:hAnsi="Times New Roman" w:cs="Times New Roman"/>
          <w:color w:val="000000" w:themeColor="text1"/>
          <w:sz w:val="24"/>
          <w:szCs w:val="24"/>
        </w:rPr>
        <w:t>to 10</w:t>
      </w:r>
      <w:r w:rsidR="00F11F7D" w:rsidRPr="007D313E">
        <w:rPr>
          <w:rFonts w:ascii="Times New Roman" w:hAnsi="Times New Roman" w:cs="Times New Roman"/>
          <w:color w:val="000000" w:themeColor="text1"/>
          <w:sz w:val="24"/>
          <w:szCs w:val="24"/>
        </w:rPr>
        <w:t xml:space="preserve"> (best off)</w:t>
      </w:r>
      <w:r w:rsidRPr="007D313E">
        <w:rPr>
          <w:rFonts w:ascii="Times New Roman" w:hAnsi="Times New Roman" w:cs="Times New Roman"/>
          <w:color w:val="000000" w:themeColor="text1"/>
          <w:sz w:val="24"/>
          <w:szCs w:val="24"/>
        </w:rPr>
        <w:t>, using the MacArthur scale</w:t>
      </w:r>
      <w:r w:rsidR="0092650B" w:rsidRPr="007D313E">
        <w:rPr>
          <w:rFonts w:ascii="Times New Roman" w:hAnsi="Times New Roman" w:cs="Times New Roman"/>
          <w:color w:val="000000" w:themeColor="text1"/>
          <w:sz w:val="24"/>
          <w:szCs w:val="24"/>
        </w:rPr>
        <w:t xml:space="preserve"> </w:t>
      </w:r>
      <w:r w:rsidR="0092650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&lt;EndNote&gt;&lt;Cite&gt;&lt;Author&gt;Adler&lt;/Author&gt;&lt;Year&gt;2000&lt;/Year&gt;&lt;RecNum&gt;51&lt;/RecNum&gt;&lt;DisplayText&gt;(Adler, Epel, Castellazzo, &amp;amp; Ickovics, 2000)&lt;/DisplayText&gt;&lt;record&gt;&lt;rec-number&gt;51&lt;/rec-number&gt;&lt;foreign-keys&gt;&lt;key app="EN" db-id="9zxaxp226fxxwjes92rpsfrstfppzrv5fepx" timestamp="1595429303"&gt;51&lt;/key&gt;&lt;/foreign-keys&gt;&lt;ref-type name="Journal Article"&gt;17&lt;/ref-type&gt;&lt;contributors&gt;&lt;authors&gt;&lt;author&gt;Adler, Nancy E&lt;/author&gt;&lt;author&gt;Epel, Elissa S&lt;/author&gt;&lt;author&gt;Castellazzo, Grace&lt;/author&gt;&lt;author&gt;Ickovics, Jeannette R&lt;/author&gt;&lt;/authors&gt;&lt;/contributors&gt;&lt;titles&gt;&lt;title&gt;Relationship of subjective and objective social status with psychological and physiological functioning: Preliminary data in healthy, White women&lt;/title&gt;&lt;secondary-title&gt;Health psychology&lt;/secondary-title&gt;&lt;/titles&gt;&lt;periodical&gt;&lt;full-title&gt;Health psychology&lt;/full-title&gt;&lt;/periodical&gt;&lt;pages&gt;586&lt;/pages&gt;&lt;volume&gt;19&lt;/volume&gt;&lt;number&gt;6&lt;/number&gt;&lt;dates&gt;&lt;year&gt;2000&lt;/year&gt;&lt;/dates&gt;&lt;isbn&gt;1930-7810&lt;/isbn&gt;&lt;urls&gt;&lt;/urls&gt;&lt;/record&gt;&lt;/Cite&gt;&lt;/EndNote&gt;</w:instrText>
      </w:r>
      <w:r w:rsidR="0092650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(Adler, Epel, Castellazzo, &amp; Ickovics, 2000)</w:t>
      </w:r>
      <w:r w:rsidR="0092650B"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of subjective social status (SSS).</w:t>
      </w:r>
    </w:p>
    <w:p w14:paraId="12626C1B" w14:textId="77777777" w:rsidR="004D59EA" w:rsidRPr="007D313E" w:rsidRDefault="004D59EA" w:rsidP="004D59EA">
      <w:pPr>
        <w:spacing w:after="0" w:line="480" w:lineRule="auto"/>
        <w:rPr>
          <w:rFonts w:ascii="Times New Roman" w:hAnsi="Times New Roman" w:cs="Times New Roman"/>
          <w:color w:val="000000" w:themeColor="text1"/>
          <w:sz w:val="24"/>
          <w:szCs w:val="24"/>
        </w:rPr>
      </w:pPr>
    </w:p>
    <w:p w14:paraId="64D9F54A" w14:textId="08536CB7" w:rsidR="004D59EA" w:rsidRPr="007D313E" w:rsidRDefault="002956F0" w:rsidP="004D59EA">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2.6. </w:t>
      </w:r>
      <w:r w:rsidR="004D59EA" w:rsidRPr="007D313E">
        <w:rPr>
          <w:rFonts w:ascii="Times New Roman" w:hAnsi="Times New Roman" w:cs="Times New Roman"/>
          <w:i/>
          <w:color w:val="000000" w:themeColor="text1"/>
          <w:sz w:val="24"/>
          <w:szCs w:val="24"/>
        </w:rPr>
        <w:t>Additional demographic measures</w:t>
      </w:r>
    </w:p>
    <w:p w14:paraId="18A3FB8A" w14:textId="0E9B71EA" w:rsidR="004D59EA" w:rsidRPr="007D313E" w:rsidRDefault="004D59EA" w:rsidP="0092650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Age, gender, ethnic group, employment status, height, weight</w:t>
      </w:r>
      <w:r w:rsidR="00D62864"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 xml:space="preserve">dieting status </w:t>
      </w:r>
      <w:r w:rsidR="00D62864" w:rsidRPr="007D313E">
        <w:rPr>
          <w:rFonts w:ascii="Times New Roman" w:hAnsi="Times New Roman" w:cs="Times New Roman"/>
          <w:color w:val="000000" w:themeColor="text1"/>
          <w:sz w:val="24"/>
          <w:szCs w:val="24"/>
        </w:rPr>
        <w:t xml:space="preserve">and hunger state </w:t>
      </w:r>
      <w:proofErr w:type="gramStart"/>
      <w:r w:rsidRPr="007D313E">
        <w:rPr>
          <w:rFonts w:ascii="Times New Roman" w:hAnsi="Times New Roman" w:cs="Times New Roman"/>
          <w:color w:val="000000" w:themeColor="text1"/>
          <w:sz w:val="24"/>
          <w:szCs w:val="24"/>
        </w:rPr>
        <w:t>were recorded</w:t>
      </w:r>
      <w:proofErr w:type="gramEnd"/>
      <w:r w:rsidRPr="007D313E">
        <w:rPr>
          <w:rFonts w:ascii="Times New Roman" w:hAnsi="Times New Roman" w:cs="Times New Roman"/>
          <w:color w:val="000000" w:themeColor="text1"/>
          <w:sz w:val="24"/>
          <w:szCs w:val="24"/>
        </w:rPr>
        <w:t xml:space="preserve">. Self-reported body mass index (BMI) </w:t>
      </w:r>
      <w:proofErr w:type="gramStart"/>
      <w:r w:rsidRPr="007D313E">
        <w:rPr>
          <w:rFonts w:ascii="Times New Roman" w:hAnsi="Times New Roman" w:cs="Times New Roman"/>
          <w:color w:val="000000" w:themeColor="text1"/>
          <w:sz w:val="24"/>
          <w:szCs w:val="24"/>
        </w:rPr>
        <w:t>was calculated</w:t>
      </w:r>
      <w:proofErr w:type="gramEnd"/>
      <w:r w:rsidRPr="007D313E">
        <w:rPr>
          <w:rFonts w:ascii="Times New Roman" w:hAnsi="Times New Roman" w:cs="Times New Roman"/>
          <w:color w:val="000000" w:themeColor="text1"/>
          <w:sz w:val="24"/>
          <w:szCs w:val="24"/>
        </w:rPr>
        <w:t xml:space="preserve"> in kg/m</w:t>
      </w:r>
      <w:r w:rsidRPr="007D313E">
        <w:rPr>
          <w:rFonts w:ascii="Times New Roman" w:hAnsi="Times New Roman" w:cs="Times New Roman"/>
          <w:color w:val="000000" w:themeColor="text1"/>
          <w:sz w:val="24"/>
          <w:szCs w:val="24"/>
          <w:vertAlign w:val="superscript"/>
        </w:rPr>
        <w:t>2</w:t>
      </w:r>
      <w:r w:rsidRPr="007D313E">
        <w:rPr>
          <w:rFonts w:ascii="Times New Roman" w:hAnsi="Times New Roman" w:cs="Times New Roman"/>
          <w:color w:val="000000" w:themeColor="text1"/>
          <w:sz w:val="24"/>
          <w:szCs w:val="24"/>
        </w:rPr>
        <w:t xml:space="preserve">. As participants were recruited during the </w:t>
      </w:r>
      <w:r w:rsidR="0092650B" w:rsidRPr="007D313E">
        <w:rPr>
          <w:rFonts w:ascii="Times New Roman" w:hAnsi="Times New Roman" w:cs="Times New Roman"/>
          <w:color w:val="000000" w:themeColor="text1"/>
          <w:sz w:val="24"/>
          <w:szCs w:val="24"/>
        </w:rPr>
        <w:t xml:space="preserve">social </w:t>
      </w:r>
      <w:r w:rsidRPr="007D313E">
        <w:rPr>
          <w:rFonts w:ascii="Times New Roman" w:hAnsi="Times New Roman" w:cs="Times New Roman"/>
          <w:color w:val="000000" w:themeColor="text1"/>
          <w:sz w:val="24"/>
          <w:szCs w:val="24"/>
        </w:rPr>
        <w:t>lockdown period in the UK due to the COVID-19 pandemic</w:t>
      </w:r>
      <w:r w:rsidR="00ED10B2" w:rsidRPr="007D313E">
        <w:rPr>
          <w:rFonts w:ascii="Times New Roman" w:hAnsi="Times New Roman" w:cs="Times New Roman"/>
          <w:color w:val="000000" w:themeColor="text1"/>
          <w:sz w:val="24"/>
          <w:szCs w:val="24"/>
        </w:rPr>
        <w:t xml:space="preserve"> (2020)</w:t>
      </w:r>
      <w:r w:rsidRPr="007D313E">
        <w:rPr>
          <w:rFonts w:ascii="Times New Roman" w:hAnsi="Times New Roman" w:cs="Times New Roman"/>
          <w:color w:val="000000" w:themeColor="text1"/>
          <w:sz w:val="24"/>
          <w:szCs w:val="24"/>
        </w:rPr>
        <w:t>, participants were asked if they suspected having or having had COVID-19 and how worried they were about their health.</w:t>
      </w:r>
    </w:p>
    <w:p w14:paraId="65F5A6EF" w14:textId="77777777" w:rsidR="004D59EA" w:rsidRPr="007D313E" w:rsidRDefault="004D59EA" w:rsidP="004D59EA">
      <w:pPr>
        <w:spacing w:after="0" w:line="480" w:lineRule="auto"/>
        <w:rPr>
          <w:rFonts w:ascii="Times New Roman" w:hAnsi="Times New Roman" w:cs="Times New Roman"/>
          <w:color w:val="000000" w:themeColor="text1"/>
          <w:sz w:val="24"/>
          <w:szCs w:val="24"/>
        </w:rPr>
      </w:pPr>
    </w:p>
    <w:p w14:paraId="3D86FA28" w14:textId="3E3D94D9" w:rsidR="00D62864" w:rsidRPr="007D313E" w:rsidRDefault="002956F0" w:rsidP="004D59EA">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2.7. Individual difference measures</w:t>
      </w:r>
    </w:p>
    <w:p w14:paraId="1CD0BAEB" w14:textId="3BF4629F" w:rsidR="00D62864" w:rsidRPr="007D313E" w:rsidRDefault="002956F0" w:rsidP="004D59EA">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2.7.1. </w:t>
      </w:r>
      <w:r w:rsidR="00D62864" w:rsidRPr="007D313E">
        <w:rPr>
          <w:rFonts w:ascii="Times New Roman" w:hAnsi="Times New Roman" w:cs="Times New Roman"/>
          <w:color w:val="000000" w:themeColor="text1"/>
          <w:sz w:val="24"/>
          <w:szCs w:val="24"/>
          <w:u w:val="single"/>
        </w:rPr>
        <w:t>Inhibition</w:t>
      </w:r>
      <w:r w:rsidR="008F579B" w:rsidRPr="007D313E">
        <w:rPr>
          <w:rFonts w:ascii="Times New Roman" w:hAnsi="Times New Roman" w:cs="Times New Roman"/>
          <w:color w:val="000000" w:themeColor="text1"/>
          <w:sz w:val="24"/>
          <w:szCs w:val="24"/>
          <w:u w:val="single"/>
        </w:rPr>
        <w:t xml:space="preserve"> (executive function measure)</w:t>
      </w:r>
    </w:p>
    <w:p w14:paraId="46188FA6" w14:textId="07E665DE" w:rsidR="00D62864" w:rsidRPr="007D313E" w:rsidRDefault="00D62864" w:rsidP="0092650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Inhibition is the ability to suppress impulsive or automatic responses. A </w:t>
      </w:r>
      <w:proofErr w:type="spellStart"/>
      <w:r w:rsidRPr="007D313E">
        <w:rPr>
          <w:rFonts w:ascii="Times New Roman" w:hAnsi="Times New Roman" w:cs="Times New Roman"/>
          <w:color w:val="000000" w:themeColor="text1"/>
          <w:sz w:val="24"/>
          <w:szCs w:val="24"/>
        </w:rPr>
        <w:t>Stroop</w:t>
      </w:r>
      <w:proofErr w:type="spellEnd"/>
      <w:r w:rsidRPr="007D313E">
        <w:rPr>
          <w:rFonts w:ascii="Times New Roman" w:hAnsi="Times New Roman" w:cs="Times New Roman"/>
          <w:color w:val="000000" w:themeColor="text1"/>
          <w:sz w:val="24"/>
          <w:szCs w:val="24"/>
        </w:rPr>
        <w:t xml:space="preserve"> task was used to measure inhibition because performance on this task has been previously related to poverty and excess energy intake</w:t>
      </w:r>
      <w:r w:rsidR="000051B2" w:rsidRPr="007D313E">
        <w:rPr>
          <w:rFonts w:ascii="Times New Roman" w:hAnsi="Times New Roman" w:cs="Times New Roman"/>
          <w:color w:val="000000" w:themeColor="text1"/>
          <w:sz w:val="24"/>
          <w:szCs w:val="24"/>
        </w:rPr>
        <w:t xml:space="preserve"> </w:t>
      </w:r>
      <w:r w:rsidR="002B6A61"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&lt;EndNote&gt;&lt;Cite&gt;&lt;Author&gt;Yang&lt;/Author&gt;&lt;Year&gt;2018&lt;/Year&gt;&lt;RecNum&gt;52&lt;/RecNum&gt;&lt;DisplayText&gt;(Mani, Mullainathan, Shafir, &amp;amp; Zhao, 2013; Yang, Shields, Guo, &amp;amp; Liu, 2018)&lt;/DisplayText&gt;&lt;record&gt;&lt;rec-number&gt;52&lt;/rec-number&gt;&lt;foreign-keys&gt;&lt;key app="EN" db-id="9zxaxp226fxxwjes92rpsfrstfppzrv5fepx" timestamp="1595429691"&gt;52&lt;/key&gt;&lt;/foreign-keys&gt;&lt;ref-type name="Journal Article"&gt;17&lt;/ref-type&gt;&lt;contributors&gt;&lt;authors&gt;&lt;author&gt;Yang, Yingkai&lt;/author&gt;&lt;author&gt;Shields, Grant S&lt;/author&gt;&lt;author&gt;Guo, Cheng&lt;/author&gt;&lt;author&gt;Liu, Yanling&lt;/author&gt;&lt;/authors&gt;&lt;/contributors&gt;&lt;titles&gt;&lt;title&gt;Executive function performance in obesity and overweight individuals: A meta-analysis and review&lt;/title&gt;&lt;secondary-title&gt;Neuroscience &amp;amp; Biobehavioral Reviews&lt;/secondary-title&gt;&lt;/titles&gt;&lt;periodical&gt;&lt;full-title&gt;Neuroscience &amp;amp; Biobehavioral Reviews&lt;/full-title&gt;&lt;/periodical&gt;&lt;pages&gt;225-244&lt;/pages&gt;&lt;volume&gt;84&lt;/volume&gt;&lt;dates&gt;&lt;year&gt;2018&lt;/year&gt;&lt;/dates&gt;&lt;isbn&gt;0149-7634&lt;/isbn&gt;&lt;urls&gt;&lt;/urls&gt;&lt;/record&gt;&lt;/Cite&gt;&lt;Cite&gt;&lt;Author&gt;Mani&lt;/Author&gt;&lt;Year&gt;2013&lt;/Year&gt;&lt;RecNum&gt;53&lt;/RecNum&gt;&lt;record&gt;&lt;rec-number&gt;53&lt;/rec-number&gt;&lt;foreign-keys&gt;&lt;key app="EN" db-id="9zxaxp226fxxwjes92rpsfrstfppzrv5fepx" timestamp="1595429716"&gt;53&lt;/key&gt;&lt;/foreign-keys&gt;&lt;ref-type name="Journal Article"&gt;17&lt;/ref-type&gt;&lt;contributors&gt;&lt;authors&gt;&lt;author&gt;Mani, Anandi&lt;/author&gt;&lt;author&gt;Mullainathan, Sendhil&lt;/author&gt;&lt;author&gt;Shafir, Eldar&lt;/author&gt;&lt;author&gt;Zhao, Jiaying&lt;/author&gt;&lt;/authors&gt;&lt;/contributors&gt;&lt;titles&gt;&lt;title&gt;Poverty impedes cognitive function&lt;/title&gt;&lt;secondary-title&gt;science&lt;/secondary-title&gt;&lt;/titles&gt;&lt;periodical&gt;&lt;full-title&gt;science&lt;/full-title&gt;&lt;/periodical&gt;&lt;pages&gt;976-980&lt;/pages&gt;&lt;volume&gt;341&lt;/volume&gt;&lt;number&gt;6149&lt;/number&gt;&lt;dates&gt;&lt;year&gt;2013&lt;/year&gt;&lt;/dates&gt;&lt;isbn&gt;0036-8075&lt;/isbn&gt;&lt;urls&gt;&lt;/urls&gt;&lt;/record&gt;&lt;/Cite&gt;&lt;/EndNote&gt;</w:instrText>
      </w:r>
      <w:r w:rsidR="002B6A61"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(Mani, Mullainathan, Shafir, &amp; Zhao, 2013; Yang, Shields, Guo, &amp; Liu, 2018)</w:t>
      </w:r>
      <w:r w:rsidR="002B6A61"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We implemented the classic </w:t>
      </w:r>
      <w:proofErr w:type="spellStart"/>
      <w:r w:rsidRPr="007D313E">
        <w:rPr>
          <w:rFonts w:ascii="Times New Roman" w:hAnsi="Times New Roman" w:cs="Times New Roman"/>
          <w:color w:val="000000" w:themeColor="text1"/>
          <w:sz w:val="24"/>
          <w:szCs w:val="24"/>
        </w:rPr>
        <w:t>Stroop</w:t>
      </w:r>
      <w:proofErr w:type="spellEnd"/>
      <w:r w:rsidRPr="007D313E">
        <w:rPr>
          <w:rFonts w:ascii="Times New Roman" w:hAnsi="Times New Roman" w:cs="Times New Roman"/>
          <w:color w:val="000000" w:themeColor="text1"/>
          <w:sz w:val="24"/>
          <w:szCs w:val="24"/>
        </w:rPr>
        <w:t xml:space="preserve"> task with keyboard </w:t>
      </w:r>
      <w:r w:rsidR="008F579B" w:rsidRPr="007D313E">
        <w:rPr>
          <w:rFonts w:ascii="Times New Roman" w:hAnsi="Times New Roman" w:cs="Times New Roman"/>
          <w:color w:val="000000" w:themeColor="text1"/>
          <w:sz w:val="24"/>
          <w:szCs w:val="24"/>
        </w:rPr>
        <w:t>responses</w:t>
      </w:r>
      <w:r w:rsidRPr="007D313E">
        <w:rPr>
          <w:rFonts w:ascii="Times New Roman" w:hAnsi="Times New Roman" w:cs="Times New Roman"/>
          <w:color w:val="000000" w:themeColor="text1"/>
          <w:sz w:val="24"/>
          <w:szCs w:val="24"/>
        </w:rPr>
        <w:t xml:space="preserve">. Participants </w:t>
      </w:r>
      <w:r w:rsidRPr="007D313E">
        <w:rPr>
          <w:rFonts w:ascii="Times New Roman" w:hAnsi="Times New Roman" w:cs="Times New Roman"/>
          <w:color w:val="000000" w:themeColor="text1"/>
          <w:sz w:val="24"/>
          <w:szCs w:val="24"/>
        </w:rPr>
        <w:lastRenderedPageBreak/>
        <w:t xml:space="preserve">saw </w:t>
      </w:r>
      <w:r w:rsidR="000051B2" w:rsidRPr="007D313E">
        <w:rPr>
          <w:rFonts w:ascii="Times New Roman" w:hAnsi="Times New Roman" w:cs="Times New Roman"/>
          <w:color w:val="000000" w:themeColor="text1"/>
          <w:sz w:val="24"/>
          <w:szCs w:val="24"/>
        </w:rPr>
        <w:t xml:space="preserve">names of colours presented in varying colour </w:t>
      </w:r>
      <w:r w:rsidRPr="007D313E">
        <w:rPr>
          <w:rFonts w:ascii="Times New Roman" w:hAnsi="Times New Roman" w:cs="Times New Roman"/>
          <w:color w:val="000000" w:themeColor="text1"/>
          <w:sz w:val="24"/>
          <w:szCs w:val="24"/>
        </w:rPr>
        <w:t xml:space="preserve">and </w:t>
      </w:r>
      <w:proofErr w:type="gramStart"/>
      <w:r w:rsidRPr="007D313E">
        <w:rPr>
          <w:rFonts w:ascii="Times New Roman" w:hAnsi="Times New Roman" w:cs="Times New Roman"/>
          <w:color w:val="000000" w:themeColor="text1"/>
          <w:sz w:val="24"/>
          <w:szCs w:val="24"/>
        </w:rPr>
        <w:t>were asked</w:t>
      </w:r>
      <w:proofErr w:type="gramEnd"/>
      <w:r w:rsidRPr="007D313E">
        <w:rPr>
          <w:rFonts w:ascii="Times New Roman" w:hAnsi="Times New Roman" w:cs="Times New Roman"/>
          <w:color w:val="000000" w:themeColor="text1"/>
          <w:sz w:val="24"/>
          <w:szCs w:val="24"/>
        </w:rPr>
        <w:t xml:space="preserve"> to indicate the colour of the word by key press as fast as they could without making too many errors. The task included congruent trials where</w:t>
      </w:r>
      <w:r w:rsidR="000051B2" w:rsidRPr="007D313E">
        <w:rPr>
          <w:rFonts w:ascii="Times New Roman" w:hAnsi="Times New Roman" w:cs="Times New Roman"/>
          <w:color w:val="000000" w:themeColor="text1"/>
          <w:sz w:val="24"/>
          <w:szCs w:val="24"/>
        </w:rPr>
        <w:t xml:space="preserve"> the </w:t>
      </w:r>
      <w:r w:rsidRPr="007D313E">
        <w:rPr>
          <w:rFonts w:ascii="Times New Roman" w:hAnsi="Times New Roman" w:cs="Times New Roman"/>
          <w:color w:val="000000" w:themeColor="text1"/>
          <w:sz w:val="24"/>
          <w:szCs w:val="24"/>
        </w:rPr>
        <w:t>word</w:t>
      </w:r>
      <w:r w:rsidR="000051B2"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and the colour it was presented in were the same</w:t>
      </w:r>
      <w:r w:rsidR="000051B2" w:rsidRPr="007D313E">
        <w:rPr>
          <w:rFonts w:ascii="Times New Roman" w:hAnsi="Times New Roman" w:cs="Times New Roman"/>
          <w:color w:val="000000" w:themeColor="text1"/>
          <w:sz w:val="24"/>
          <w:szCs w:val="24"/>
        </w:rPr>
        <w:t xml:space="preserve"> (e.g. the word ‘blue’ presented in blue text)</w:t>
      </w:r>
      <w:r w:rsidRPr="007D313E">
        <w:rPr>
          <w:rFonts w:ascii="Times New Roman" w:hAnsi="Times New Roman" w:cs="Times New Roman"/>
          <w:color w:val="000000" w:themeColor="text1"/>
          <w:sz w:val="24"/>
          <w:szCs w:val="24"/>
        </w:rPr>
        <w:t>, incongruent trials where colour word and the colour it was presented in were not the same</w:t>
      </w:r>
      <w:r w:rsidR="008F579B" w:rsidRPr="007D313E">
        <w:rPr>
          <w:rFonts w:ascii="Times New Roman" w:hAnsi="Times New Roman" w:cs="Times New Roman"/>
          <w:color w:val="000000" w:themeColor="text1"/>
          <w:sz w:val="24"/>
          <w:szCs w:val="24"/>
        </w:rPr>
        <w:t xml:space="preserve"> (e.g. the word ‘blue’ presented in red text)</w:t>
      </w:r>
      <w:r w:rsidRPr="007D313E">
        <w:rPr>
          <w:rFonts w:ascii="Times New Roman" w:hAnsi="Times New Roman" w:cs="Times New Roman"/>
          <w:color w:val="000000" w:themeColor="text1"/>
          <w:sz w:val="24"/>
          <w:szCs w:val="24"/>
        </w:rPr>
        <w:t>, and control trials with coloured rectangles</w:t>
      </w:r>
      <w:r w:rsidR="002A672A" w:rsidRPr="007D313E">
        <w:rPr>
          <w:rFonts w:ascii="Times New Roman" w:hAnsi="Times New Roman" w:cs="Times New Roman"/>
          <w:color w:val="000000" w:themeColor="text1"/>
          <w:sz w:val="24"/>
          <w:szCs w:val="24"/>
        </w:rPr>
        <w:t xml:space="preserve"> in a mixed design</w:t>
      </w:r>
      <w:r w:rsidRPr="007D313E">
        <w:rPr>
          <w:rFonts w:ascii="Times New Roman" w:hAnsi="Times New Roman" w:cs="Times New Roman"/>
          <w:color w:val="000000" w:themeColor="text1"/>
          <w:sz w:val="24"/>
          <w:szCs w:val="24"/>
        </w:rPr>
        <w:t>. The task included four colours (red, green, blue, black), three colour-stimuli congruency conditions</w:t>
      </w:r>
      <w:r w:rsidR="002A672A" w:rsidRPr="007D313E">
        <w:rPr>
          <w:rFonts w:ascii="Times New Roman" w:hAnsi="Times New Roman" w:cs="Times New Roman"/>
          <w:color w:val="000000" w:themeColor="text1"/>
          <w:sz w:val="24"/>
          <w:szCs w:val="24"/>
        </w:rPr>
        <w:t xml:space="preserve"> (congruent, incongruent and control)</w:t>
      </w:r>
      <w:r w:rsidRPr="007D313E">
        <w:rPr>
          <w:rFonts w:ascii="Times New Roman" w:hAnsi="Times New Roman" w:cs="Times New Roman"/>
          <w:color w:val="000000" w:themeColor="text1"/>
          <w:sz w:val="24"/>
          <w:szCs w:val="24"/>
        </w:rPr>
        <w:t xml:space="preserve">, and </w:t>
      </w:r>
      <w:proofErr w:type="gramStart"/>
      <w:r w:rsidRPr="007D313E">
        <w:rPr>
          <w:rFonts w:ascii="Times New Roman" w:hAnsi="Times New Roman" w:cs="Times New Roman"/>
          <w:color w:val="000000" w:themeColor="text1"/>
          <w:sz w:val="24"/>
          <w:szCs w:val="24"/>
        </w:rPr>
        <w:t>7</w:t>
      </w:r>
      <w:proofErr w:type="gramEnd"/>
      <w:r w:rsidRPr="007D313E">
        <w:rPr>
          <w:rFonts w:ascii="Times New Roman" w:hAnsi="Times New Roman" w:cs="Times New Roman"/>
          <w:color w:val="000000" w:themeColor="text1"/>
          <w:sz w:val="24"/>
          <w:szCs w:val="24"/>
        </w:rPr>
        <w:t xml:space="preserve"> repetitions for a total of 84 trials</w:t>
      </w:r>
      <w:r w:rsidR="002A672A" w:rsidRPr="007D313E">
        <w:rPr>
          <w:rFonts w:ascii="Times New Roman" w:hAnsi="Times New Roman" w:cs="Times New Roman"/>
          <w:color w:val="000000" w:themeColor="text1"/>
          <w:sz w:val="24"/>
          <w:szCs w:val="24"/>
        </w:rPr>
        <w:t xml:space="preserve"> (28 congruent, incongruent and control trials)</w:t>
      </w:r>
      <w:r w:rsidRPr="007D313E">
        <w:rPr>
          <w:rFonts w:ascii="Times New Roman" w:hAnsi="Times New Roman" w:cs="Times New Roman"/>
          <w:color w:val="000000" w:themeColor="text1"/>
          <w:sz w:val="24"/>
          <w:szCs w:val="24"/>
        </w:rPr>
        <w:t>. We calculated the median reaction times (RTs) for correct responses in incongruent and congruent trials</w:t>
      </w:r>
      <w:r w:rsidR="000051B2" w:rsidRPr="007D313E">
        <w:rPr>
          <w:rFonts w:ascii="Times New Roman" w:hAnsi="Times New Roman" w:cs="Times New Roman"/>
          <w:color w:val="000000" w:themeColor="text1"/>
          <w:sz w:val="24"/>
          <w:szCs w:val="24"/>
        </w:rPr>
        <w:t xml:space="preserve"> </w:t>
      </w:r>
      <w:r w:rsidR="000051B2"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&lt;EndNote&gt;&lt;Cite&gt;&lt;Author&gt;Rousselet&lt;/Author&gt;&lt;Year&gt;2018&lt;/Year&gt;&lt;RecNum&gt;54&lt;/RecNum&gt;&lt;DisplayText&gt;(Rousselet &amp;amp; Wilcox, 2018)&lt;/DisplayText&gt;&lt;record&gt;&lt;rec-number&gt;54&lt;/rec-number&gt;&lt;foreign-keys&gt;&lt;key app="EN" db-id="9zxaxp226fxxwjes92rpsfrstfppzrv5fepx" timestamp="1595430143"&gt;54&lt;/key&gt;&lt;/foreign-keys&gt;&lt;ref-type name="Journal Article"&gt;17&lt;/ref-type&gt;&lt;contributors&gt;&lt;authors&gt;&lt;author&gt;Rousselet, Guillaume A.&lt;/author&gt;&lt;author&gt;Wilcox, Rand R.&lt;/author&gt;&lt;/authors&gt;&lt;/contributors&gt;&lt;titles&gt;&lt;title&gt;Reaction times and other skewed distributions: problems with the mean and the median&lt;/title&gt;&lt;secondary-title&gt;bioRxiv&lt;/secondary-title&gt;&lt;/titles&gt;&lt;periodical&gt;&lt;full-title&gt;bioRxiv&lt;/full-title&gt;&lt;/periodical&gt;&lt;pages&gt;383935&lt;/pages&gt;&lt;dates&gt;&lt;year&gt;2018&lt;/year&gt;&lt;/dates&gt;&lt;urls&gt;&lt;related-urls&gt;&lt;url&gt;https://www.biorxiv.org/content/biorxiv/early/2018/08/10/383935.full.pdf&lt;/url&gt;&lt;/related-urls&gt;&lt;/urls&gt;&lt;electronic-resource-num&gt;10.1101/383935&lt;/electronic-resource-num&gt;&lt;/record&gt;&lt;/Cite&gt;&lt;/EndNote&gt;</w:instrText>
      </w:r>
      <w:r w:rsidR="000051B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(Rousselet &amp; Wilcox, 2018)</w:t>
      </w:r>
      <w:r w:rsidR="000051B2"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The </w:t>
      </w:r>
      <w:proofErr w:type="spellStart"/>
      <w:r w:rsidRPr="007D313E">
        <w:rPr>
          <w:rFonts w:ascii="Times New Roman" w:hAnsi="Times New Roman" w:cs="Times New Roman"/>
          <w:color w:val="000000" w:themeColor="text1"/>
          <w:sz w:val="24"/>
          <w:szCs w:val="24"/>
        </w:rPr>
        <w:t>Stroop</w:t>
      </w:r>
      <w:proofErr w:type="spellEnd"/>
      <w:r w:rsidRPr="007D313E">
        <w:rPr>
          <w:rFonts w:ascii="Times New Roman" w:hAnsi="Times New Roman" w:cs="Times New Roman"/>
          <w:color w:val="000000" w:themeColor="text1"/>
          <w:sz w:val="24"/>
          <w:szCs w:val="24"/>
        </w:rPr>
        <w:t xml:space="preserve"> interference effect </w:t>
      </w:r>
      <w:proofErr w:type="gramStart"/>
      <w:r w:rsidRPr="007D313E">
        <w:rPr>
          <w:rFonts w:ascii="Times New Roman" w:hAnsi="Times New Roman" w:cs="Times New Roman"/>
          <w:color w:val="000000" w:themeColor="text1"/>
          <w:sz w:val="24"/>
          <w:szCs w:val="24"/>
        </w:rPr>
        <w:t>was calculated</w:t>
      </w:r>
      <w:proofErr w:type="gramEnd"/>
      <w:r w:rsidRPr="007D313E">
        <w:rPr>
          <w:rFonts w:ascii="Times New Roman" w:hAnsi="Times New Roman" w:cs="Times New Roman"/>
          <w:color w:val="000000" w:themeColor="text1"/>
          <w:sz w:val="24"/>
          <w:szCs w:val="24"/>
        </w:rPr>
        <w:t xml:space="preserve"> as the difference between the median RTs of the incongruent trials and the congruent trials [incongruent RT – congruent RT] for correct trials only. A larger interference score is indicative of poorer inhibition. We also calculated the proportion of correct responses in incongruent trials</w:t>
      </w:r>
      <w:r w:rsidR="002A672A" w:rsidRPr="007D313E">
        <w:rPr>
          <w:rFonts w:ascii="Times New Roman" w:hAnsi="Times New Roman" w:cs="Times New Roman"/>
          <w:color w:val="000000" w:themeColor="text1"/>
          <w:sz w:val="24"/>
          <w:szCs w:val="24"/>
        </w:rPr>
        <w:t>, as a secondary outcome</w:t>
      </w:r>
      <w:r w:rsidR="000051B2"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 xml:space="preserve"> </w:t>
      </w:r>
    </w:p>
    <w:p w14:paraId="70E0F105" w14:textId="192B7CD5" w:rsidR="000051B2" w:rsidRPr="007D313E" w:rsidRDefault="000051B2" w:rsidP="0092650B">
      <w:pPr>
        <w:spacing w:after="0" w:line="480" w:lineRule="auto"/>
        <w:rPr>
          <w:rFonts w:ascii="Times New Roman" w:hAnsi="Times New Roman" w:cs="Times New Roman"/>
          <w:color w:val="000000" w:themeColor="text1"/>
          <w:sz w:val="24"/>
          <w:szCs w:val="24"/>
        </w:rPr>
      </w:pPr>
    </w:p>
    <w:p w14:paraId="72BB141F" w14:textId="53CF6305" w:rsidR="00D62864" w:rsidRPr="007D313E" w:rsidRDefault="002956F0" w:rsidP="004D59EA">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2.7.2. </w:t>
      </w:r>
      <w:r w:rsidR="00B4101B" w:rsidRPr="007D313E">
        <w:rPr>
          <w:rFonts w:ascii="Times New Roman" w:hAnsi="Times New Roman" w:cs="Times New Roman"/>
          <w:color w:val="000000" w:themeColor="text1"/>
          <w:sz w:val="24"/>
          <w:szCs w:val="24"/>
          <w:u w:val="single"/>
        </w:rPr>
        <w:t>Working memory</w:t>
      </w:r>
      <w:r w:rsidR="00CC1BCC" w:rsidRPr="007D313E">
        <w:rPr>
          <w:rFonts w:ascii="Times New Roman" w:hAnsi="Times New Roman" w:cs="Times New Roman"/>
          <w:color w:val="000000" w:themeColor="text1"/>
          <w:sz w:val="24"/>
          <w:szCs w:val="24"/>
          <w:u w:val="single"/>
        </w:rPr>
        <w:t xml:space="preserve"> (executive function measure)</w:t>
      </w:r>
    </w:p>
    <w:p w14:paraId="62CC2C6D" w14:textId="3D8CC7FF" w:rsidR="00B4101B" w:rsidRPr="007D313E" w:rsidRDefault="00B4101B" w:rsidP="000051B2">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Working memory is the ability to monitor the relevance of incoming stimuli and update information in memory as required and is implied in </w:t>
      </w:r>
      <w:proofErr w:type="gramStart"/>
      <w:r w:rsidRPr="007D313E">
        <w:rPr>
          <w:rFonts w:ascii="Times New Roman" w:hAnsi="Times New Roman" w:cs="Times New Roman"/>
          <w:color w:val="000000" w:themeColor="text1"/>
          <w:sz w:val="24"/>
          <w:szCs w:val="24"/>
        </w:rPr>
        <w:t>goal-shielding</w:t>
      </w:r>
      <w:proofErr w:type="gramEnd"/>
      <w:r w:rsidRPr="007D313E">
        <w:rPr>
          <w:rFonts w:ascii="Times New Roman" w:hAnsi="Times New Roman" w:cs="Times New Roman"/>
          <w:color w:val="000000" w:themeColor="text1"/>
          <w:sz w:val="24"/>
          <w:szCs w:val="24"/>
        </w:rPr>
        <w:t xml:space="preserve"> (e.g., stick to healthy eating goals). We implemented a backwards digit-span task</w:t>
      </w:r>
      <w:r w:rsidR="000051B2" w:rsidRPr="007D313E">
        <w:rPr>
          <w:rFonts w:ascii="Times New Roman" w:hAnsi="Times New Roman" w:cs="Times New Roman"/>
          <w:color w:val="000000" w:themeColor="text1"/>
          <w:sz w:val="24"/>
          <w:szCs w:val="24"/>
        </w:rPr>
        <w:t xml:space="preserve"> </w:t>
      </w:r>
      <w:r w:rsidR="000051B2"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&lt;EndNote&gt;&lt;Cite&gt;&lt;Author&gt;Woods&lt;/Author&gt;&lt;Year&gt;2011&lt;/Year&gt;&lt;RecNum&gt;55&lt;/RecNum&gt;&lt;DisplayText&gt;(Woods et al., 2011)&lt;/DisplayText&gt;&lt;record&gt;&lt;rec-number&gt;55&lt;/rec-number&gt;&lt;foreign-keys&gt;&lt;key app="EN" db-id="9zxaxp226fxxwjes92rpsfrstfppzrv5fepx" timestamp="1595430201"&gt;55&lt;/key&gt;&lt;/foreign-keys&gt;&lt;ref-type name="Journal Article"&gt;17&lt;/ref-type&gt;&lt;contributors&gt;&lt;authors&gt;&lt;author&gt;Woods, David L&lt;/author&gt;&lt;author&gt;Kishiyama, Mark M&lt;/author&gt;&lt;author&gt;Yund, E William&lt;/author&gt;&lt;author&gt;Herron, Timothy J&lt;/author&gt;&lt;author&gt;Edwards, Ben&lt;/author&gt;&lt;author&gt;Poliva, Oren&lt;/author&gt;&lt;author&gt;Hink, Robert F&lt;/author&gt;&lt;author&gt;Reed, Bruce&lt;/author&gt;&lt;/authors&gt;&lt;/contributors&gt;&lt;titles&gt;&lt;title&gt;Improving digit span assessment of short-term verbal memory&lt;/title&gt;&lt;secondary-title&gt;Journal of clinical and experimental neuropsychology&lt;/secondary-title&gt;&lt;/titles&gt;&lt;periodical&gt;&lt;full-title&gt;Journal of clinical and experimental neuropsychology&lt;/full-title&gt;&lt;/periodical&gt;&lt;pages&gt;101-111&lt;/pages&gt;&lt;volume&gt;33&lt;/volume&gt;&lt;number&gt;1&lt;/number&gt;&lt;dates&gt;&lt;year&gt;2011&lt;/year&gt;&lt;/dates&gt;&lt;isbn&gt;1380-3395&lt;/isbn&gt;&lt;urls&gt;&lt;/urls&gt;&lt;/record&gt;&lt;/Cite&gt;&lt;/EndNote&gt;</w:instrText>
      </w:r>
      <w:r w:rsidR="000051B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(Woods et al., 2011)</w:t>
      </w:r>
      <w:r w:rsidR="000051B2"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on </w:t>
      </w:r>
      <w:proofErr w:type="spellStart"/>
      <w:r w:rsidRPr="007D313E">
        <w:rPr>
          <w:rFonts w:ascii="Times New Roman" w:hAnsi="Times New Roman" w:cs="Times New Roman"/>
          <w:color w:val="000000" w:themeColor="text1"/>
          <w:sz w:val="24"/>
          <w:szCs w:val="24"/>
        </w:rPr>
        <w:t>Inquisit</w:t>
      </w:r>
      <w:proofErr w:type="spellEnd"/>
      <w:r w:rsidRPr="007D313E">
        <w:rPr>
          <w:rFonts w:ascii="Times New Roman" w:hAnsi="Times New Roman" w:cs="Times New Roman"/>
          <w:color w:val="000000" w:themeColor="text1"/>
          <w:sz w:val="24"/>
          <w:szCs w:val="24"/>
        </w:rPr>
        <w:t xml:space="preserve"> because this task has been previously used to investigate executive functioning performance in individuals with excess energy intake</w:t>
      </w:r>
      <w:r w:rsidR="00F11F7D" w:rsidRPr="007D313E">
        <w:rPr>
          <w:rFonts w:ascii="Times New Roman" w:hAnsi="Times New Roman" w:cs="Times New Roman"/>
          <w:color w:val="000000" w:themeColor="text1"/>
          <w:sz w:val="24"/>
          <w:szCs w:val="24"/>
        </w:rPr>
        <w:t xml:space="preserve"> </w:t>
      </w:r>
      <w:r w:rsidR="000051B2"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&lt;EndNote&gt;&lt;Cite&gt;&lt;Author&gt;Yang&lt;/Author&gt;&lt;Year&gt;2018&lt;/Year&gt;&lt;RecNum&gt;52&lt;/RecNum&gt;&lt;DisplayText&gt;(Yang et al., 2018)&lt;/DisplayText&gt;&lt;record&gt;&lt;rec-number&gt;52&lt;/rec-number&gt;&lt;foreign-keys&gt;&lt;key app="EN" db-id="9zxaxp226fxxwjes92rpsfrstfppzrv5fepx" timestamp="1595429691"&gt;52&lt;/key&gt;&lt;/foreign-keys&gt;&lt;ref-type name="Journal Article"&gt;17&lt;/ref-type&gt;&lt;contributors&gt;&lt;authors&gt;&lt;author&gt;Yang, Yingkai&lt;/author&gt;&lt;author&gt;Shields, Grant S&lt;/author&gt;&lt;author&gt;Guo, Cheng&lt;/author&gt;&lt;author&gt;Liu, Yanling&lt;/author&gt;&lt;/authors&gt;&lt;/contributors&gt;&lt;titles&gt;&lt;title&gt;Executive function performance in obesity and overweight individuals: A meta-analysis and review&lt;/title&gt;&lt;secondary-title&gt;Neuroscience &amp;amp; Biobehavioral Reviews&lt;/secondary-title&gt;&lt;/titles&gt;&lt;periodical&gt;&lt;full-title&gt;Neuroscience &amp;amp; Biobehavioral Reviews&lt;/full-title&gt;&lt;/periodical&gt;&lt;pages&gt;225-244&lt;/pages&gt;&lt;volume&gt;84&lt;/volume&gt;&lt;dates&gt;&lt;year&gt;2018&lt;/year&gt;&lt;/dates&gt;&lt;isbn&gt;0149-7634&lt;/isbn&gt;&lt;urls&gt;&lt;/urls&gt;&lt;/record&gt;&lt;/Cite&gt;&lt;/EndNote&gt;</w:instrText>
      </w:r>
      <w:r w:rsidR="000051B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(Yang et al., 2018)</w:t>
      </w:r>
      <w:r w:rsidR="000051B2"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T</w:t>
      </w:r>
      <w:r w:rsidR="000051B2" w:rsidRPr="007D313E">
        <w:rPr>
          <w:rFonts w:ascii="Times New Roman" w:hAnsi="Times New Roman" w:cs="Times New Roman"/>
          <w:color w:val="000000" w:themeColor="text1"/>
          <w:sz w:val="24"/>
          <w:szCs w:val="24"/>
        </w:rPr>
        <w:t>he</w:t>
      </w:r>
      <w:r w:rsidRPr="007D313E">
        <w:rPr>
          <w:rFonts w:ascii="Times New Roman" w:hAnsi="Times New Roman" w:cs="Times New Roman"/>
          <w:color w:val="000000" w:themeColor="text1"/>
          <w:sz w:val="24"/>
          <w:szCs w:val="24"/>
        </w:rPr>
        <w:t xml:space="preserve"> task required participants to repeat series of digits</w:t>
      </w:r>
      <w:r w:rsidR="000051B2" w:rsidRPr="007D313E">
        <w:rPr>
          <w:rFonts w:ascii="Times New Roman" w:hAnsi="Times New Roman" w:cs="Times New Roman"/>
          <w:color w:val="000000" w:themeColor="text1"/>
          <w:sz w:val="24"/>
          <w:szCs w:val="24"/>
        </w:rPr>
        <w:t xml:space="preserve"> (presented visually on screen)</w:t>
      </w:r>
      <w:r w:rsidRPr="007D313E">
        <w:rPr>
          <w:rFonts w:ascii="Times New Roman" w:hAnsi="Times New Roman" w:cs="Times New Roman"/>
          <w:color w:val="000000" w:themeColor="text1"/>
          <w:sz w:val="24"/>
          <w:szCs w:val="24"/>
        </w:rPr>
        <w:t xml:space="preserve"> of increasing length in reversed order</w:t>
      </w:r>
      <w:r w:rsidR="00E62EE3" w:rsidRPr="007D313E">
        <w:rPr>
          <w:rFonts w:ascii="Times New Roman" w:hAnsi="Times New Roman" w:cs="Times New Roman"/>
          <w:color w:val="000000" w:themeColor="text1"/>
          <w:sz w:val="24"/>
          <w:szCs w:val="24"/>
        </w:rPr>
        <w:t>, via key presses</w:t>
      </w:r>
      <w:r w:rsidRPr="007D313E">
        <w:rPr>
          <w:rFonts w:ascii="Times New Roman" w:hAnsi="Times New Roman" w:cs="Times New Roman"/>
          <w:color w:val="000000" w:themeColor="text1"/>
          <w:sz w:val="24"/>
          <w:szCs w:val="24"/>
        </w:rPr>
        <w:t xml:space="preserve">. If participants made a correct response the subsequent trial moved up a level (addition of a digit), if the participants made an incorrect response the subsequent trial moved down a level (removal of a digit). The first trial was a sequence of two digits and the task </w:t>
      </w:r>
      <w:r w:rsidRPr="007D313E">
        <w:rPr>
          <w:rFonts w:ascii="Times New Roman" w:hAnsi="Times New Roman" w:cs="Times New Roman"/>
          <w:color w:val="000000" w:themeColor="text1"/>
          <w:sz w:val="24"/>
          <w:szCs w:val="24"/>
        </w:rPr>
        <w:lastRenderedPageBreak/>
        <w:t xml:space="preserve">consisted of 14 trials. </w:t>
      </w:r>
      <w:r w:rsidR="00E62EE3" w:rsidRPr="007D313E">
        <w:rPr>
          <w:rFonts w:ascii="Times New Roman" w:hAnsi="Times New Roman" w:cs="Times New Roman"/>
          <w:color w:val="000000" w:themeColor="text1"/>
          <w:sz w:val="24"/>
          <w:szCs w:val="24"/>
        </w:rPr>
        <w:t xml:space="preserve">Our primary outcome was </w:t>
      </w:r>
      <w:r w:rsidRPr="007D313E">
        <w:rPr>
          <w:rFonts w:ascii="Times New Roman" w:hAnsi="Times New Roman" w:cs="Times New Roman"/>
          <w:color w:val="000000" w:themeColor="text1"/>
          <w:sz w:val="24"/>
          <w:szCs w:val="24"/>
        </w:rPr>
        <w:t>the two-error maximum length as the last digit-span a participant got correct before making two consecutive errors and the maximum length i.e., the maximal backward digit span that a participant recalled correctly during all 14 trials</w:t>
      </w:r>
      <w:r w:rsidR="002F57B8" w:rsidRPr="007D313E">
        <w:rPr>
          <w:rFonts w:ascii="Times New Roman" w:hAnsi="Times New Roman" w:cs="Times New Roman"/>
          <w:color w:val="000000" w:themeColor="text1"/>
          <w:sz w:val="24"/>
          <w:szCs w:val="24"/>
        </w:rPr>
        <w:t>, as in (29)</w:t>
      </w:r>
    </w:p>
    <w:p w14:paraId="731D146B" w14:textId="77777777" w:rsidR="00D62864" w:rsidRPr="007D313E" w:rsidRDefault="00D62864" w:rsidP="004D59EA">
      <w:pPr>
        <w:spacing w:after="0" w:line="480" w:lineRule="auto"/>
        <w:rPr>
          <w:rFonts w:ascii="Times New Roman" w:hAnsi="Times New Roman" w:cs="Times New Roman"/>
          <w:i/>
          <w:color w:val="000000" w:themeColor="text1"/>
          <w:sz w:val="24"/>
          <w:szCs w:val="24"/>
        </w:rPr>
      </w:pPr>
    </w:p>
    <w:p w14:paraId="1C121BCF" w14:textId="15AB3898" w:rsidR="004D59EA" w:rsidRPr="007D313E" w:rsidRDefault="002956F0" w:rsidP="004D59EA">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2.7.3. </w:t>
      </w:r>
      <w:r w:rsidR="004D59EA" w:rsidRPr="007D313E">
        <w:rPr>
          <w:rFonts w:ascii="Times New Roman" w:hAnsi="Times New Roman" w:cs="Times New Roman"/>
          <w:color w:val="000000" w:themeColor="text1"/>
          <w:sz w:val="24"/>
          <w:szCs w:val="24"/>
          <w:u w:val="single"/>
        </w:rPr>
        <w:t>Health and weight control motives</w:t>
      </w:r>
    </w:p>
    <w:p w14:paraId="7DC186C6" w14:textId="76F16BE9" w:rsidR="004D59EA" w:rsidRPr="007D313E" w:rsidRDefault="004D59EA" w:rsidP="000051B2">
      <w:pPr>
        <w:spacing w:after="0" w:line="480" w:lineRule="auto"/>
        <w:rPr>
          <w:rFonts w:ascii="Times New Roman" w:hAnsi="Times New Roman" w:cs="Times New Roman"/>
          <w:color w:val="000000" w:themeColor="text1"/>
          <w:sz w:val="24"/>
          <w:szCs w:val="24"/>
        </w:rPr>
      </w:pPr>
      <w:proofErr w:type="gramStart"/>
      <w:r w:rsidRPr="007D313E">
        <w:rPr>
          <w:rFonts w:ascii="Times New Roman" w:hAnsi="Times New Roman" w:cs="Times New Roman"/>
          <w:color w:val="000000" w:themeColor="text1"/>
          <w:sz w:val="24"/>
          <w:szCs w:val="24"/>
        </w:rPr>
        <w:t>To assess participants’ health and weight control motives in their food choices, we used the health (6 items – Cronbach’s α = 0.8</w:t>
      </w:r>
      <w:r w:rsidR="00A3196B" w:rsidRPr="007D313E">
        <w:rPr>
          <w:rFonts w:ascii="Times New Roman" w:hAnsi="Times New Roman" w:cs="Times New Roman"/>
          <w:color w:val="000000" w:themeColor="text1"/>
          <w:sz w:val="24"/>
          <w:szCs w:val="24"/>
        </w:rPr>
        <w:t>5</w:t>
      </w:r>
      <w:r w:rsidR="00CC1BCC" w:rsidRPr="007D313E">
        <w:rPr>
          <w:rFonts w:ascii="Times New Roman" w:hAnsi="Times New Roman" w:cs="Times New Roman"/>
          <w:color w:val="000000" w:themeColor="text1"/>
          <w:sz w:val="24"/>
          <w:szCs w:val="24"/>
        </w:rPr>
        <w:t>; e.g., It is important to me that the food I eat on a typical day keeps me healthy</w:t>
      </w:r>
      <w:r w:rsidRPr="007D313E">
        <w:rPr>
          <w:rFonts w:ascii="Times New Roman" w:hAnsi="Times New Roman" w:cs="Times New Roman"/>
          <w:color w:val="000000" w:themeColor="text1"/>
          <w:sz w:val="24"/>
          <w:szCs w:val="24"/>
        </w:rPr>
        <w:t>) and weight control (</w:t>
      </w:r>
      <w:r w:rsidR="00CC1BCC" w:rsidRPr="007D313E">
        <w:rPr>
          <w:rFonts w:ascii="Times New Roman" w:hAnsi="Times New Roman" w:cs="Times New Roman"/>
          <w:color w:val="000000" w:themeColor="text1"/>
          <w:sz w:val="24"/>
          <w:szCs w:val="24"/>
        </w:rPr>
        <w:t>3</w:t>
      </w:r>
      <w:r w:rsidRPr="007D313E">
        <w:rPr>
          <w:rFonts w:ascii="Times New Roman" w:hAnsi="Times New Roman" w:cs="Times New Roman"/>
          <w:color w:val="000000" w:themeColor="text1"/>
          <w:sz w:val="24"/>
          <w:szCs w:val="24"/>
        </w:rPr>
        <w:t xml:space="preserve"> items – Cronbach’s α = 0.8</w:t>
      </w:r>
      <w:r w:rsidR="00A3196B" w:rsidRPr="007D313E">
        <w:rPr>
          <w:rFonts w:ascii="Times New Roman" w:hAnsi="Times New Roman" w:cs="Times New Roman"/>
          <w:color w:val="000000" w:themeColor="text1"/>
          <w:sz w:val="24"/>
          <w:szCs w:val="24"/>
        </w:rPr>
        <w:t>0</w:t>
      </w:r>
      <w:r w:rsidR="00CC1BCC" w:rsidRPr="007D313E">
        <w:rPr>
          <w:rFonts w:ascii="Times New Roman" w:hAnsi="Times New Roman" w:cs="Times New Roman"/>
          <w:color w:val="000000" w:themeColor="text1"/>
          <w:sz w:val="24"/>
          <w:szCs w:val="24"/>
        </w:rPr>
        <w:t>; e.g., It is important to me that the food I eat on a typical day is low in calories</w:t>
      </w:r>
      <w:r w:rsidRPr="007D313E">
        <w:rPr>
          <w:rFonts w:ascii="Times New Roman" w:hAnsi="Times New Roman" w:cs="Times New Roman"/>
          <w:color w:val="000000" w:themeColor="text1"/>
          <w:sz w:val="24"/>
          <w:szCs w:val="24"/>
        </w:rPr>
        <w:t>) subscales from the Food Choice Questionnaire developed Steptoe et al.</w:t>
      </w:r>
      <w:r w:rsidR="000051B2" w:rsidRPr="007D313E">
        <w:rPr>
          <w:rFonts w:ascii="Times New Roman" w:hAnsi="Times New Roman" w:cs="Times New Roman"/>
          <w:color w:val="000000" w:themeColor="text1"/>
          <w:sz w:val="24"/>
          <w:szCs w:val="24"/>
        </w:rPr>
        <w:t xml:space="preserve"> </w:t>
      </w:r>
      <w:r w:rsidR="000051B2"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&lt;EndNote&gt;&lt;Cite&gt;&lt;Author&gt;Steptoe&lt;/Author&gt;&lt;Year&gt;1995&lt;/Year&gt;&lt;RecNum&gt;56&lt;/RecNum&gt;&lt;DisplayText&gt;(Steptoe, Pollard, &amp;amp; Wardle, 1995)&lt;/DisplayText&gt;&lt;record&gt;&lt;rec-number&gt;56&lt;/rec-number&gt;&lt;foreign-keys&gt;&lt;key app="EN" db-id="9zxaxp226fxxwjes92rpsfrstfppzrv5fepx" timestamp="1595430324"&gt;56&lt;/key&gt;&lt;/foreign-keys&gt;&lt;ref-type name="Journal Article"&gt;17&lt;/ref-type&gt;&lt;contributors&gt;&lt;authors&gt;&lt;author&gt;Steptoe, Andrew&lt;/author&gt;&lt;author&gt;Pollard, Tessa M&lt;/author&gt;&lt;author&gt;Wardle, Jane&lt;/author&gt;&lt;/authors&gt;&lt;/contributors&gt;&lt;titles&gt;&lt;title&gt;Development of a measure of the motives underlying the selection of food: the food choice questionnaire&lt;/title&gt;&lt;secondary-title&gt;Appetite&lt;/secondary-title&gt;&lt;/titles&gt;&lt;periodical&gt;&lt;full-title&gt;Appetite&lt;/full-title&gt;&lt;/periodical&gt;&lt;pages&gt;267-284&lt;/pages&gt;&lt;volume&gt;25&lt;/volume&gt;&lt;number&gt;3&lt;/number&gt;&lt;dates&gt;&lt;year&gt;1995&lt;/year&gt;&lt;/dates&gt;&lt;isbn&gt;0195-6663&lt;/isbn&gt;&lt;urls&gt;&lt;/urls&gt;&lt;/record&gt;&lt;/Cite&gt;&lt;/EndNote&gt;</w:instrText>
      </w:r>
      <w:r w:rsidR="000051B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(Steptoe, Pollard, &amp; Wardle, 1995)</w:t>
      </w:r>
      <w:r w:rsidR="000051B2"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with responses rang</w:t>
      </w:r>
      <w:r w:rsidR="002F57B8" w:rsidRPr="007D313E">
        <w:rPr>
          <w:rFonts w:ascii="Times New Roman" w:hAnsi="Times New Roman" w:cs="Times New Roman"/>
          <w:color w:val="000000" w:themeColor="text1"/>
          <w:sz w:val="24"/>
          <w:szCs w:val="24"/>
        </w:rPr>
        <w:t>ing</w:t>
      </w:r>
      <w:r w:rsidRPr="007D313E">
        <w:rPr>
          <w:rFonts w:ascii="Times New Roman" w:hAnsi="Times New Roman" w:cs="Times New Roman"/>
          <w:color w:val="000000" w:themeColor="text1"/>
          <w:sz w:val="24"/>
          <w:szCs w:val="24"/>
        </w:rPr>
        <w:t xml:space="preserve"> from 1 = Not at all important to 4 = Very important.</w:t>
      </w:r>
      <w:proofErr w:type="gramEnd"/>
    </w:p>
    <w:p w14:paraId="6719E724" w14:textId="40028589" w:rsidR="004D59EA" w:rsidRPr="007D313E" w:rsidRDefault="004D59EA" w:rsidP="002216B0">
      <w:pPr>
        <w:spacing w:after="0" w:line="480" w:lineRule="auto"/>
        <w:rPr>
          <w:rFonts w:ascii="Times New Roman" w:hAnsi="Times New Roman" w:cs="Times New Roman"/>
          <w:color w:val="000000" w:themeColor="text1"/>
          <w:sz w:val="24"/>
          <w:szCs w:val="24"/>
        </w:rPr>
      </w:pPr>
    </w:p>
    <w:p w14:paraId="3BC9B216" w14:textId="7EE089C1" w:rsidR="00696F6A" w:rsidRPr="007D313E" w:rsidRDefault="002956F0" w:rsidP="002216B0">
      <w:pPr>
        <w:spacing w:after="0" w:line="480" w:lineRule="auto"/>
        <w:rPr>
          <w:rFonts w:ascii="Times New Roman" w:hAnsi="Times New Roman" w:cs="Times New Roman"/>
          <w:color w:val="000000" w:themeColor="text1"/>
          <w:sz w:val="24"/>
          <w:szCs w:val="24"/>
          <w:u w:val="single"/>
        </w:rPr>
      </w:pPr>
      <w:r w:rsidRPr="007D313E">
        <w:rPr>
          <w:rFonts w:ascii="Times New Roman" w:hAnsi="Times New Roman" w:cs="Times New Roman"/>
          <w:color w:val="000000" w:themeColor="text1"/>
          <w:sz w:val="24"/>
          <w:szCs w:val="24"/>
          <w:u w:val="single"/>
        </w:rPr>
        <w:t xml:space="preserve">2.7.4. </w:t>
      </w:r>
      <w:r w:rsidR="00696F6A" w:rsidRPr="007D313E">
        <w:rPr>
          <w:rFonts w:ascii="Times New Roman" w:hAnsi="Times New Roman" w:cs="Times New Roman"/>
          <w:color w:val="000000" w:themeColor="text1"/>
          <w:sz w:val="24"/>
          <w:szCs w:val="24"/>
          <w:u w:val="single"/>
        </w:rPr>
        <w:t>Physical activity level</w:t>
      </w:r>
    </w:p>
    <w:p w14:paraId="5B97E39D" w14:textId="58A561C1" w:rsidR="00AA1277" w:rsidRPr="007D313E" w:rsidRDefault="00AA1277" w:rsidP="00D1679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We used the International Physical Activity Questionnaire Short Version (IPAQ-SF) to assess physical activity level</w:t>
      </w:r>
      <w:r w:rsidR="00D1679B" w:rsidRPr="007D313E">
        <w:rPr>
          <w:rFonts w:ascii="Times New Roman" w:hAnsi="Times New Roman" w:cs="Times New Roman"/>
          <w:color w:val="000000" w:themeColor="text1"/>
          <w:sz w:val="24"/>
          <w:szCs w:val="24"/>
        </w:rPr>
        <w:t xml:space="preserve">s </w:t>
      </w:r>
      <w:r w:rsidR="00D1679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&lt;EndNote&gt;&lt;Cite&gt;&lt;Author&gt;Craig&lt;/Author&gt;&lt;Year&gt;2003&lt;/Year&gt;&lt;RecNum&gt;57&lt;/RecNum&gt;&lt;DisplayText&gt;(Craig et al., 2003)&lt;/DisplayText&gt;&lt;record&gt;&lt;rec-number&gt;57&lt;/rec-number&gt;&lt;foreign-keys&gt;&lt;key app="EN" db-id="9zxaxp226fxxwjes92rpsfrstfppzrv5fepx" timestamp="1595430395"&gt;57&lt;/key&gt;&lt;/foreign-keys&gt;&lt;ref-type name="Journal Article"&gt;17&lt;/ref-type&gt;&lt;contributors&gt;&lt;authors&gt;&lt;author&gt;Craig, Cora L&lt;/author&gt;&lt;author&gt;Marshall, Alison L&lt;/author&gt;&lt;author&gt;Sjöström, Michael&lt;/author&gt;&lt;author&gt;Bauman, Adrian E&lt;/author&gt;&lt;author&gt;Booth, Michael L&lt;/author&gt;&lt;author&gt;Ainsworth, Barbara E&lt;/author&gt;&lt;author&gt;Pratt, Michael&lt;/author&gt;&lt;author&gt;Ekelund, ULF&lt;/author&gt;&lt;author&gt;Yngve, Agneta&lt;/author&gt;&lt;author&gt;Sallis, James F&lt;/author&gt;&lt;/authors&gt;&lt;/contributors&gt;&lt;titles&gt;&lt;title&gt;International physical activity questionnaire: 12-country reliability and validity&lt;/title&gt;&lt;secondary-title&gt;Medicine &amp;amp; science in sports &amp;amp; exercise&lt;/secondary-title&gt;&lt;/titles&gt;&lt;periodical&gt;&lt;full-title&gt;Medicine &amp;amp; science in sports &amp;amp; exercise&lt;/full-title&gt;&lt;/periodical&gt;&lt;pages&gt;1381-1395&lt;/pages&gt;&lt;volume&gt;35&lt;/volume&gt;&lt;number&gt;8&lt;/number&gt;&lt;dates&gt;&lt;year&gt;2003&lt;/year&gt;&lt;/dates&gt;&lt;isbn&gt;0195-9131&lt;/isbn&gt;&lt;urls&gt;&lt;/urls&gt;&lt;/record&gt;&lt;/Cite&gt;&lt;/EndNote&gt;</w:instrText>
      </w:r>
      <w:r w:rsidR="00D1679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(Craig et al., 2003)</w:t>
      </w:r>
      <w:r w:rsidR="00D1679B" w:rsidRPr="007D313E">
        <w:rPr>
          <w:rFonts w:ascii="Times New Roman" w:hAnsi="Times New Roman" w:cs="Times New Roman"/>
          <w:color w:val="000000" w:themeColor="text1"/>
          <w:sz w:val="24"/>
          <w:szCs w:val="24"/>
        </w:rPr>
        <w:fldChar w:fldCharType="end"/>
      </w:r>
      <w:r w:rsidRPr="007D313E">
        <w:rPr>
          <w:rFonts w:ascii="Times New Roman" w:hAnsi="Times New Roman" w:cs="Times New Roman"/>
          <w:color w:val="000000" w:themeColor="text1"/>
          <w:sz w:val="24"/>
          <w:szCs w:val="24"/>
        </w:rPr>
        <w:t xml:space="preserve">. </w:t>
      </w:r>
      <w:r w:rsidR="00D1679B" w:rsidRPr="007D313E">
        <w:rPr>
          <w:rFonts w:ascii="Times New Roman" w:hAnsi="Times New Roman" w:cs="Times New Roman"/>
          <w:color w:val="000000" w:themeColor="text1"/>
          <w:sz w:val="24"/>
          <w:szCs w:val="24"/>
        </w:rPr>
        <w:t>P</w:t>
      </w:r>
      <w:r w:rsidRPr="007D313E">
        <w:rPr>
          <w:rFonts w:ascii="Times New Roman" w:hAnsi="Times New Roman" w:cs="Times New Roman"/>
          <w:color w:val="000000" w:themeColor="text1"/>
          <w:sz w:val="24"/>
          <w:szCs w:val="24"/>
        </w:rPr>
        <w:t xml:space="preserve">articipants </w:t>
      </w:r>
      <w:proofErr w:type="gramStart"/>
      <w:r w:rsidRPr="007D313E">
        <w:rPr>
          <w:rFonts w:ascii="Times New Roman" w:hAnsi="Times New Roman" w:cs="Times New Roman"/>
          <w:color w:val="000000" w:themeColor="text1"/>
          <w:sz w:val="24"/>
          <w:szCs w:val="24"/>
        </w:rPr>
        <w:t>were asked</w:t>
      </w:r>
      <w:proofErr w:type="gramEnd"/>
      <w:r w:rsidRPr="007D313E">
        <w:rPr>
          <w:rFonts w:ascii="Times New Roman" w:hAnsi="Times New Roman" w:cs="Times New Roman"/>
          <w:color w:val="000000" w:themeColor="text1"/>
          <w:sz w:val="24"/>
          <w:szCs w:val="24"/>
        </w:rPr>
        <w:t xml:space="preserve"> to record the number of times on a usual week and typical duration of activities varying in level of physical activity (e.g. vigorous-intensity activities, moderate-intensity activities, walking).</w:t>
      </w:r>
      <w:r w:rsidR="009B5844" w:rsidRPr="007D313E">
        <w:rPr>
          <w:rFonts w:ascii="Times New Roman" w:hAnsi="Times New Roman" w:cs="Times New Roman"/>
          <w:color w:val="000000" w:themeColor="text1"/>
          <w:sz w:val="24"/>
          <w:szCs w:val="24"/>
        </w:rPr>
        <w:t xml:space="preserve"> </w:t>
      </w:r>
      <w:proofErr w:type="gramStart"/>
      <w:r w:rsidR="004721F2" w:rsidRPr="007D313E">
        <w:rPr>
          <w:rFonts w:ascii="Times New Roman" w:hAnsi="Times New Roman" w:cs="Times New Roman"/>
          <w:color w:val="000000" w:themeColor="text1"/>
          <w:sz w:val="24"/>
          <w:szCs w:val="24"/>
        </w:rPr>
        <w:t>Physical activity levels were estimated as MET</w:t>
      </w:r>
      <w:r w:rsidR="00D1679B" w:rsidRPr="007D313E">
        <w:rPr>
          <w:rFonts w:ascii="Times New Roman" w:hAnsi="Times New Roman" w:cs="Times New Roman"/>
          <w:color w:val="000000" w:themeColor="text1"/>
          <w:sz w:val="24"/>
          <w:szCs w:val="24"/>
        </w:rPr>
        <w:t xml:space="preserve"> (metabolic equivalent of task) </w:t>
      </w:r>
      <w:r w:rsidR="004721F2" w:rsidRPr="007D313E">
        <w:rPr>
          <w:rFonts w:ascii="Times New Roman" w:hAnsi="Times New Roman" w:cs="Times New Roman"/>
          <w:color w:val="000000" w:themeColor="text1"/>
          <w:sz w:val="24"/>
          <w:szCs w:val="24"/>
        </w:rPr>
        <w:t xml:space="preserve">minutes per week calculated </w:t>
      </w:r>
      <w:r w:rsidR="00B155C7" w:rsidRPr="007D313E">
        <w:rPr>
          <w:rFonts w:ascii="Times New Roman" w:hAnsi="Times New Roman" w:cs="Times New Roman"/>
          <w:color w:val="000000" w:themeColor="text1"/>
          <w:sz w:val="24"/>
          <w:szCs w:val="24"/>
        </w:rPr>
        <w:t xml:space="preserve">for each type of activity </w:t>
      </w:r>
      <w:r w:rsidR="004721F2" w:rsidRPr="007D313E">
        <w:rPr>
          <w:rFonts w:ascii="Times New Roman" w:hAnsi="Times New Roman" w:cs="Times New Roman"/>
          <w:color w:val="000000" w:themeColor="text1"/>
          <w:sz w:val="24"/>
          <w:szCs w:val="24"/>
        </w:rPr>
        <w:t xml:space="preserve">by multiplying the </w:t>
      </w:r>
      <w:r w:rsidR="00B155C7" w:rsidRPr="007D313E">
        <w:rPr>
          <w:rFonts w:ascii="Times New Roman" w:hAnsi="Times New Roman" w:cs="Times New Roman"/>
          <w:color w:val="000000" w:themeColor="text1"/>
          <w:sz w:val="24"/>
          <w:szCs w:val="24"/>
        </w:rPr>
        <w:t xml:space="preserve">self-reported </w:t>
      </w:r>
      <w:r w:rsidR="004721F2" w:rsidRPr="007D313E">
        <w:rPr>
          <w:rFonts w:ascii="Times New Roman" w:hAnsi="Times New Roman" w:cs="Times New Roman"/>
          <w:color w:val="000000" w:themeColor="text1"/>
          <w:sz w:val="24"/>
          <w:szCs w:val="24"/>
        </w:rPr>
        <w:t xml:space="preserve">duration by </w:t>
      </w:r>
      <w:r w:rsidR="00B155C7" w:rsidRPr="007D313E">
        <w:rPr>
          <w:rFonts w:ascii="Times New Roman" w:hAnsi="Times New Roman" w:cs="Times New Roman"/>
          <w:color w:val="000000" w:themeColor="text1"/>
          <w:sz w:val="24"/>
          <w:szCs w:val="24"/>
        </w:rPr>
        <w:t xml:space="preserve">the </w:t>
      </w:r>
      <w:r w:rsidR="004721F2" w:rsidRPr="007D313E">
        <w:rPr>
          <w:rFonts w:ascii="Times New Roman" w:hAnsi="Times New Roman" w:cs="Times New Roman"/>
          <w:color w:val="000000" w:themeColor="text1"/>
          <w:sz w:val="24"/>
          <w:szCs w:val="24"/>
        </w:rPr>
        <w:t xml:space="preserve">number of times </w:t>
      </w:r>
      <w:r w:rsidR="00B155C7" w:rsidRPr="007D313E">
        <w:rPr>
          <w:rFonts w:ascii="Times New Roman" w:hAnsi="Times New Roman" w:cs="Times New Roman"/>
          <w:color w:val="000000" w:themeColor="text1"/>
          <w:sz w:val="24"/>
          <w:szCs w:val="24"/>
        </w:rPr>
        <w:t xml:space="preserve">each type of activity was performed </w:t>
      </w:r>
      <w:r w:rsidR="004721F2" w:rsidRPr="007D313E">
        <w:rPr>
          <w:rFonts w:ascii="Times New Roman" w:hAnsi="Times New Roman" w:cs="Times New Roman"/>
          <w:color w:val="000000" w:themeColor="text1"/>
          <w:sz w:val="24"/>
          <w:szCs w:val="24"/>
        </w:rPr>
        <w:t xml:space="preserve">on a usual week by the MET score </w:t>
      </w:r>
      <w:r w:rsidR="009B5844" w:rsidRPr="007D313E">
        <w:rPr>
          <w:rFonts w:ascii="Times New Roman" w:hAnsi="Times New Roman" w:cs="Times New Roman"/>
          <w:color w:val="000000" w:themeColor="text1"/>
          <w:sz w:val="24"/>
          <w:szCs w:val="24"/>
        </w:rPr>
        <w:t xml:space="preserve">for each type of activity </w:t>
      </w:r>
      <w:r w:rsidR="004721F2" w:rsidRPr="007D313E">
        <w:rPr>
          <w:rFonts w:ascii="Times New Roman" w:hAnsi="Times New Roman" w:cs="Times New Roman"/>
          <w:color w:val="000000" w:themeColor="text1"/>
          <w:sz w:val="24"/>
          <w:szCs w:val="24"/>
        </w:rPr>
        <w:t>(walking: 3.3, moderate intensity: 4.0, vigorous intensity: 8.0</w:t>
      </w:r>
      <w:r w:rsidR="00DE0FB9" w:rsidRPr="007D313E">
        <w:rPr>
          <w:rFonts w:ascii="Times New Roman" w:hAnsi="Times New Roman" w:cs="Times New Roman"/>
          <w:color w:val="000000" w:themeColor="text1"/>
          <w:sz w:val="24"/>
          <w:szCs w:val="24"/>
        </w:rPr>
        <w:t xml:space="preserve"> </w:t>
      </w:r>
      <w:r w:rsidR="00D1679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&lt;EndNote&gt;&lt;Cite&gt;&lt;Author&gt;Craig&lt;/Author&gt;&lt;Year&gt;2003&lt;/Year&gt;&lt;RecNum&gt;57&lt;/RecNum&gt;&lt;DisplayText&gt;(Craig et al., 2003)&lt;/DisplayText&gt;&lt;record&gt;&lt;rec-number&gt;57&lt;/rec-number&gt;&lt;foreign-keys&gt;&lt;key app="EN" db-id="9zxaxp226fxxwjes92rpsfrstfppzrv5fepx" timestamp="1595430395"&gt;57&lt;/key&gt;&lt;/foreign-keys&gt;&lt;ref-type name="Journal Article"&gt;17&lt;/ref-type&gt;&lt;contributors&gt;&lt;authors&gt;&lt;author&gt;Craig, Cora L&lt;/author&gt;&lt;author&gt;Marshall, Alison L&lt;/author&gt;&lt;author&gt;Sjöström, Michael&lt;/author&gt;&lt;author&gt;Bauman, Adrian E&lt;/author&gt;&lt;author&gt;Booth, Michael L&lt;/author&gt;&lt;author&gt;Ainsworth, Barbara E&lt;/author&gt;&lt;author&gt;Pratt, Michael&lt;/author&gt;&lt;author&gt;Ekelund, ULF&lt;/author&gt;&lt;author&gt;Yngve, Agneta&lt;/author&gt;&lt;author&gt;Sallis, James F&lt;/author&gt;&lt;/authors&gt;&lt;/contributors&gt;&lt;titles&gt;&lt;title&gt;International physical activity questionnaire: 12-country reliability and validity&lt;/title&gt;&lt;secondary-title&gt;Medicine &amp;amp; science in sports &amp;amp; exercise&lt;/secondary-title&gt;&lt;/titles&gt;&lt;periodical&gt;&lt;full-title&gt;Medicine &amp;amp; science in sports &amp;amp; exercise&lt;/full-title&gt;&lt;/periodical&gt;&lt;pages&gt;1381-1395&lt;/pages&gt;&lt;volume&gt;35&lt;/volume&gt;&lt;number&gt;8&lt;/number&gt;&lt;dates&gt;&lt;year&gt;2003&lt;/year&gt;&lt;/dates&gt;&lt;isbn&gt;0195-9131&lt;/isbn&gt;&lt;urls&gt;&lt;/urls&gt;&lt;/record&gt;&lt;/Cite&gt;&lt;/EndNote&gt;</w:instrText>
      </w:r>
      <w:r w:rsidR="00D1679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(Craig et al., 2003)</w:t>
      </w:r>
      <w:r w:rsidR="00D1679B" w:rsidRPr="007D313E">
        <w:rPr>
          <w:rFonts w:ascii="Times New Roman" w:hAnsi="Times New Roman" w:cs="Times New Roman"/>
          <w:color w:val="000000" w:themeColor="text1"/>
          <w:sz w:val="24"/>
          <w:szCs w:val="24"/>
        </w:rPr>
        <w:fldChar w:fldCharType="end"/>
      </w:r>
      <w:r w:rsidR="00D1679B" w:rsidRPr="007D313E">
        <w:rPr>
          <w:rFonts w:ascii="Times New Roman" w:hAnsi="Times New Roman" w:cs="Times New Roman"/>
          <w:color w:val="000000" w:themeColor="text1"/>
          <w:sz w:val="24"/>
          <w:szCs w:val="24"/>
        </w:rPr>
        <w:t>)</w:t>
      </w:r>
      <w:r w:rsidR="009B5844" w:rsidRPr="007D313E">
        <w:rPr>
          <w:rFonts w:ascii="Times New Roman" w:hAnsi="Times New Roman" w:cs="Times New Roman"/>
          <w:color w:val="000000" w:themeColor="text1"/>
          <w:sz w:val="24"/>
          <w:szCs w:val="24"/>
        </w:rPr>
        <w:t>.</w:t>
      </w:r>
      <w:proofErr w:type="gramEnd"/>
      <w:r w:rsidR="00474C3E" w:rsidRPr="007D313E">
        <w:rPr>
          <w:rFonts w:ascii="Times New Roman" w:hAnsi="Times New Roman" w:cs="Times New Roman"/>
          <w:color w:val="000000" w:themeColor="text1"/>
          <w:sz w:val="24"/>
          <w:szCs w:val="24"/>
        </w:rPr>
        <w:t xml:space="preserve"> </w:t>
      </w:r>
      <w:r w:rsidR="00D1679B" w:rsidRPr="007D313E">
        <w:rPr>
          <w:rFonts w:ascii="Times New Roman" w:hAnsi="Times New Roman" w:cs="Times New Roman"/>
          <w:color w:val="000000" w:themeColor="text1"/>
          <w:sz w:val="24"/>
          <w:szCs w:val="24"/>
        </w:rPr>
        <w:t xml:space="preserve">In line with scoring guidelines </w:t>
      </w:r>
      <w:r w:rsidR="00D1679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&lt;EndNote&gt;&lt;Cite&gt;&lt;RecNum&gt;58&lt;/RecNum&gt;&lt;DisplayText&gt;(&amp;quot;IPAQ Research Committee. (2005). Guidelines for Data Processing and Analysis of the International Physical Activity Questionnaire (IPAQ) – Short and Long Forms.,&amp;quot;)&lt;/DisplayText&gt;&lt;record&gt;&lt;rec-number&gt;58&lt;/rec-number&gt;&lt;foreign-keys&gt;&lt;key app="EN" db-id="9zxaxp226fxxwjes92rpsfrstfppzrv5fepx" timestamp="1595430600"&gt;58&lt;/key&gt;&lt;/foreign-keys&gt;&lt;ref-type name="Journal Article"&gt;17&lt;/ref-type&gt;&lt;contributors&gt;&lt;/contributors&gt;&lt;titles&gt;&lt;title&gt;IPAQ Research Committee. (2005). Guidelines for Data Processing and Analysis of the International Physical Activity Questionnaire (IPAQ) – Short and Long Forms.&lt;/title&gt;&lt;/titles&gt;&lt;dates&gt;&lt;/dates&gt;&lt;urls&gt;&lt;/urls&gt;&lt;/record&gt;&lt;/Cite&gt;&lt;/EndNote&gt;</w:instrText>
      </w:r>
      <w:r w:rsidR="00D1679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 xml:space="preserve">("IPAQ Research Committee. (2005). Guidelines for Data Processing and Analysis of the International Physical Activity Questionnaire (IPAQ) – Short and Long </w:t>
      </w:r>
      <w:r w:rsidR="00577DDB" w:rsidRPr="007D313E">
        <w:rPr>
          <w:rFonts w:ascii="Times New Roman" w:hAnsi="Times New Roman" w:cs="Times New Roman"/>
          <w:noProof/>
          <w:color w:val="000000" w:themeColor="text1"/>
          <w:sz w:val="24"/>
          <w:szCs w:val="24"/>
        </w:rPr>
        <w:lastRenderedPageBreak/>
        <w:t>Forms.,")</w:t>
      </w:r>
      <w:r w:rsidR="00D1679B" w:rsidRPr="007D313E">
        <w:rPr>
          <w:rFonts w:ascii="Times New Roman" w:hAnsi="Times New Roman" w:cs="Times New Roman"/>
          <w:color w:val="000000" w:themeColor="text1"/>
          <w:sz w:val="24"/>
          <w:szCs w:val="24"/>
        </w:rPr>
        <w:fldChar w:fldCharType="end"/>
      </w:r>
      <w:r w:rsidR="00D1679B" w:rsidRPr="007D313E">
        <w:rPr>
          <w:rFonts w:ascii="Times New Roman" w:hAnsi="Times New Roman" w:cs="Times New Roman"/>
          <w:color w:val="000000" w:themeColor="text1"/>
          <w:sz w:val="24"/>
          <w:szCs w:val="24"/>
        </w:rPr>
        <w:t>, activities</w:t>
      </w:r>
      <w:r w:rsidRPr="007D313E">
        <w:rPr>
          <w:rFonts w:ascii="Times New Roman" w:hAnsi="Times New Roman" w:cs="Times New Roman"/>
          <w:color w:val="000000" w:themeColor="text1"/>
          <w:sz w:val="24"/>
          <w:szCs w:val="24"/>
        </w:rPr>
        <w:t xml:space="preserve"> below 10 minutes </w:t>
      </w:r>
      <w:r w:rsidR="00D1679B" w:rsidRPr="007D313E">
        <w:rPr>
          <w:rFonts w:ascii="Times New Roman" w:hAnsi="Times New Roman" w:cs="Times New Roman"/>
          <w:color w:val="000000" w:themeColor="text1"/>
          <w:sz w:val="24"/>
          <w:szCs w:val="24"/>
        </w:rPr>
        <w:t xml:space="preserve">were recoded as </w:t>
      </w:r>
      <w:r w:rsidRPr="007D313E">
        <w:rPr>
          <w:rFonts w:ascii="Times New Roman" w:hAnsi="Times New Roman" w:cs="Times New Roman"/>
          <w:color w:val="000000" w:themeColor="text1"/>
          <w:sz w:val="24"/>
          <w:szCs w:val="24"/>
        </w:rPr>
        <w:t xml:space="preserve">0 and </w:t>
      </w:r>
      <w:r w:rsidR="00D1679B" w:rsidRPr="007D313E">
        <w:rPr>
          <w:rFonts w:ascii="Times New Roman" w:hAnsi="Times New Roman" w:cs="Times New Roman"/>
          <w:color w:val="000000" w:themeColor="text1"/>
          <w:sz w:val="24"/>
          <w:szCs w:val="24"/>
        </w:rPr>
        <w:t>over</w:t>
      </w:r>
      <w:r w:rsidRPr="007D313E">
        <w:rPr>
          <w:rFonts w:ascii="Times New Roman" w:hAnsi="Times New Roman" w:cs="Times New Roman"/>
          <w:color w:val="000000" w:themeColor="text1"/>
          <w:sz w:val="24"/>
          <w:szCs w:val="24"/>
        </w:rPr>
        <w:t xml:space="preserve"> 180 minutes </w:t>
      </w:r>
      <w:r w:rsidR="00D1679B" w:rsidRPr="007D313E">
        <w:rPr>
          <w:rFonts w:ascii="Times New Roman" w:hAnsi="Times New Roman" w:cs="Times New Roman"/>
          <w:color w:val="000000" w:themeColor="text1"/>
          <w:sz w:val="24"/>
          <w:szCs w:val="24"/>
        </w:rPr>
        <w:t>was recoded t</w:t>
      </w:r>
      <w:r w:rsidRPr="007D313E">
        <w:rPr>
          <w:rFonts w:ascii="Times New Roman" w:hAnsi="Times New Roman" w:cs="Times New Roman"/>
          <w:color w:val="000000" w:themeColor="text1"/>
          <w:sz w:val="24"/>
          <w:szCs w:val="24"/>
        </w:rPr>
        <w:t>o be equal to 180</w:t>
      </w:r>
      <w:r w:rsidR="00D1679B" w:rsidRPr="007D313E">
        <w:rPr>
          <w:rFonts w:ascii="Times New Roman" w:hAnsi="Times New Roman" w:cs="Times New Roman"/>
          <w:color w:val="000000" w:themeColor="text1"/>
          <w:sz w:val="24"/>
          <w:szCs w:val="24"/>
        </w:rPr>
        <w:t xml:space="preserve"> minutes</w:t>
      </w:r>
      <w:r w:rsidR="00941392" w:rsidRPr="007D313E">
        <w:rPr>
          <w:rFonts w:ascii="Times New Roman" w:hAnsi="Times New Roman" w:cs="Times New Roman"/>
          <w:color w:val="000000" w:themeColor="text1"/>
          <w:sz w:val="24"/>
          <w:szCs w:val="24"/>
        </w:rPr>
        <w:t>.</w:t>
      </w:r>
    </w:p>
    <w:p w14:paraId="3B140066" w14:textId="77777777" w:rsidR="00B23304" w:rsidRPr="007D313E" w:rsidRDefault="00B23304" w:rsidP="002216B0">
      <w:pPr>
        <w:spacing w:after="0" w:line="480" w:lineRule="auto"/>
        <w:rPr>
          <w:rFonts w:ascii="Times New Roman" w:hAnsi="Times New Roman" w:cs="Times New Roman"/>
          <w:i/>
          <w:color w:val="000000" w:themeColor="text1"/>
          <w:sz w:val="24"/>
          <w:szCs w:val="24"/>
        </w:rPr>
      </w:pPr>
    </w:p>
    <w:p w14:paraId="4D10770E" w14:textId="4E4726B5" w:rsidR="00696F6A"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2.8. </w:t>
      </w:r>
      <w:r w:rsidR="00696F6A" w:rsidRPr="007D313E">
        <w:rPr>
          <w:rFonts w:ascii="Times New Roman" w:hAnsi="Times New Roman" w:cs="Times New Roman"/>
          <w:i/>
          <w:color w:val="000000" w:themeColor="text1"/>
          <w:sz w:val="24"/>
          <w:szCs w:val="24"/>
        </w:rPr>
        <w:t>Procedure</w:t>
      </w:r>
    </w:p>
    <w:p w14:paraId="73553C4E" w14:textId="7FDBA600" w:rsidR="00941392" w:rsidRPr="007D313E" w:rsidRDefault="00941392" w:rsidP="00D1679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Participants </w:t>
      </w:r>
      <w:proofErr w:type="gramStart"/>
      <w:r w:rsidRPr="007D313E">
        <w:rPr>
          <w:rFonts w:ascii="Times New Roman" w:hAnsi="Times New Roman" w:cs="Times New Roman"/>
          <w:color w:val="000000" w:themeColor="text1"/>
          <w:sz w:val="24"/>
          <w:szCs w:val="24"/>
        </w:rPr>
        <w:t xml:space="preserve">were redirected from Prolific to </w:t>
      </w:r>
      <w:proofErr w:type="spellStart"/>
      <w:r w:rsidRPr="007D313E">
        <w:rPr>
          <w:rFonts w:ascii="Times New Roman" w:hAnsi="Times New Roman" w:cs="Times New Roman"/>
          <w:color w:val="000000" w:themeColor="text1"/>
          <w:sz w:val="24"/>
          <w:szCs w:val="24"/>
        </w:rPr>
        <w:t>Inquisit</w:t>
      </w:r>
      <w:proofErr w:type="spellEnd"/>
      <w:r w:rsidRPr="007D313E">
        <w:rPr>
          <w:rFonts w:ascii="Times New Roman" w:hAnsi="Times New Roman" w:cs="Times New Roman"/>
          <w:color w:val="000000" w:themeColor="text1"/>
          <w:sz w:val="24"/>
          <w:szCs w:val="24"/>
        </w:rPr>
        <w:t xml:space="preserve"> and randomised to one of the four experimental conditions</w:t>
      </w:r>
      <w:proofErr w:type="gramEnd"/>
      <w:r w:rsidRPr="007D313E">
        <w:rPr>
          <w:rFonts w:ascii="Times New Roman" w:hAnsi="Times New Roman" w:cs="Times New Roman"/>
          <w:color w:val="000000" w:themeColor="text1"/>
          <w:sz w:val="24"/>
          <w:szCs w:val="24"/>
        </w:rPr>
        <w:t xml:space="preserve">. </w:t>
      </w:r>
      <w:r w:rsidR="00D1679B" w:rsidRPr="007D313E">
        <w:rPr>
          <w:rFonts w:ascii="Times New Roman" w:hAnsi="Times New Roman" w:cs="Times New Roman"/>
          <w:color w:val="000000" w:themeColor="text1"/>
          <w:sz w:val="24"/>
          <w:szCs w:val="24"/>
        </w:rPr>
        <w:t xml:space="preserve">Participants first completed </w:t>
      </w:r>
      <w:r w:rsidRPr="007D313E">
        <w:rPr>
          <w:rFonts w:ascii="Times New Roman" w:hAnsi="Times New Roman" w:cs="Times New Roman"/>
          <w:color w:val="000000" w:themeColor="text1"/>
          <w:sz w:val="24"/>
          <w:szCs w:val="24"/>
        </w:rPr>
        <w:t xml:space="preserve">demographic questions including measures of SEP and completed </w:t>
      </w:r>
      <w:r w:rsidR="00F2603F" w:rsidRPr="007D313E">
        <w:rPr>
          <w:rFonts w:ascii="Times New Roman" w:hAnsi="Times New Roman" w:cs="Times New Roman"/>
          <w:color w:val="000000" w:themeColor="text1"/>
          <w:sz w:val="24"/>
          <w:szCs w:val="24"/>
        </w:rPr>
        <w:t xml:space="preserve">the portion selection task and the executive functioning measures. </w:t>
      </w:r>
      <w:r w:rsidR="00D1679B" w:rsidRPr="007D313E">
        <w:rPr>
          <w:rFonts w:ascii="Times New Roman" w:hAnsi="Times New Roman" w:cs="Times New Roman"/>
          <w:color w:val="000000" w:themeColor="text1"/>
          <w:sz w:val="24"/>
          <w:szCs w:val="24"/>
        </w:rPr>
        <w:t>Participants then completed the food choice motives items</w:t>
      </w:r>
      <w:r w:rsidR="00F2603F" w:rsidRPr="007D313E">
        <w:rPr>
          <w:rFonts w:ascii="Times New Roman" w:hAnsi="Times New Roman" w:cs="Times New Roman"/>
          <w:color w:val="000000" w:themeColor="text1"/>
          <w:sz w:val="24"/>
          <w:szCs w:val="24"/>
        </w:rPr>
        <w:t>,</w:t>
      </w:r>
      <w:r w:rsidR="00D1679B" w:rsidRPr="007D313E">
        <w:rPr>
          <w:rFonts w:ascii="Times New Roman" w:hAnsi="Times New Roman" w:cs="Times New Roman"/>
          <w:color w:val="000000" w:themeColor="text1"/>
          <w:sz w:val="24"/>
          <w:szCs w:val="24"/>
        </w:rPr>
        <w:t xml:space="preserve"> IPAQ </w:t>
      </w:r>
      <w:r w:rsidR="00F2603F" w:rsidRPr="007D313E">
        <w:rPr>
          <w:rFonts w:ascii="Times New Roman" w:hAnsi="Times New Roman" w:cs="Times New Roman"/>
          <w:color w:val="000000" w:themeColor="text1"/>
          <w:sz w:val="24"/>
          <w:szCs w:val="24"/>
        </w:rPr>
        <w:t>and</w:t>
      </w:r>
      <w:r w:rsidR="00D1679B" w:rsidRPr="007D313E">
        <w:rPr>
          <w:rFonts w:ascii="Times New Roman" w:hAnsi="Times New Roman" w:cs="Times New Roman"/>
          <w:color w:val="000000" w:themeColor="text1"/>
          <w:sz w:val="24"/>
          <w:szCs w:val="24"/>
        </w:rPr>
        <w:t xml:space="preserve"> rated</w:t>
      </w:r>
      <w:r w:rsidR="00F2603F" w:rsidRPr="007D313E">
        <w:rPr>
          <w:rFonts w:ascii="Times New Roman" w:hAnsi="Times New Roman" w:cs="Times New Roman"/>
          <w:color w:val="000000" w:themeColor="text1"/>
          <w:sz w:val="24"/>
          <w:szCs w:val="24"/>
        </w:rPr>
        <w:t xml:space="preserve"> their familiarity and liking of the dishes from the portion selection task</w:t>
      </w:r>
      <w:r w:rsidR="00695505" w:rsidRPr="007D313E">
        <w:rPr>
          <w:rFonts w:ascii="Times New Roman" w:hAnsi="Times New Roman" w:cs="Times New Roman"/>
          <w:color w:val="000000" w:themeColor="text1"/>
          <w:sz w:val="24"/>
          <w:szCs w:val="24"/>
        </w:rPr>
        <w:t xml:space="preserve">. Finally, </w:t>
      </w:r>
      <w:r w:rsidR="00D1679B" w:rsidRPr="007D313E">
        <w:rPr>
          <w:rFonts w:ascii="Times New Roman" w:hAnsi="Times New Roman" w:cs="Times New Roman"/>
          <w:color w:val="000000" w:themeColor="text1"/>
          <w:sz w:val="24"/>
          <w:szCs w:val="24"/>
        </w:rPr>
        <w:t>participants</w:t>
      </w:r>
      <w:r w:rsidR="00695505" w:rsidRPr="007D313E">
        <w:rPr>
          <w:rFonts w:ascii="Times New Roman" w:hAnsi="Times New Roman" w:cs="Times New Roman"/>
          <w:color w:val="000000" w:themeColor="text1"/>
          <w:sz w:val="24"/>
          <w:szCs w:val="24"/>
        </w:rPr>
        <w:t xml:space="preserve"> completed a questionnaire </w:t>
      </w:r>
      <w:r w:rsidR="00D1679B" w:rsidRPr="007D313E">
        <w:rPr>
          <w:rFonts w:ascii="Times New Roman" w:hAnsi="Times New Roman" w:cs="Times New Roman"/>
          <w:color w:val="000000" w:themeColor="text1"/>
          <w:sz w:val="24"/>
          <w:szCs w:val="24"/>
        </w:rPr>
        <w:t xml:space="preserve">including </w:t>
      </w:r>
      <w:proofErr w:type="gramStart"/>
      <w:r w:rsidR="00D1679B" w:rsidRPr="007D313E">
        <w:rPr>
          <w:rFonts w:ascii="Times New Roman" w:hAnsi="Times New Roman" w:cs="Times New Roman"/>
          <w:color w:val="000000" w:themeColor="text1"/>
          <w:sz w:val="24"/>
          <w:szCs w:val="24"/>
        </w:rPr>
        <w:t xml:space="preserve">items on </w:t>
      </w:r>
      <w:r w:rsidR="00695505" w:rsidRPr="007D313E">
        <w:rPr>
          <w:rFonts w:ascii="Times New Roman" w:hAnsi="Times New Roman" w:cs="Times New Roman"/>
          <w:color w:val="000000" w:themeColor="text1"/>
          <w:sz w:val="24"/>
          <w:szCs w:val="24"/>
        </w:rPr>
        <w:t xml:space="preserve">the influence of the labelling interventions on their </w:t>
      </w:r>
      <w:r w:rsidR="00D1679B" w:rsidRPr="007D313E">
        <w:rPr>
          <w:rFonts w:ascii="Times New Roman" w:hAnsi="Times New Roman" w:cs="Times New Roman"/>
          <w:color w:val="000000" w:themeColor="text1"/>
          <w:sz w:val="24"/>
          <w:szCs w:val="24"/>
        </w:rPr>
        <w:t>portion size selections and what they thought the aims of the study were (free text)</w:t>
      </w:r>
      <w:proofErr w:type="gramEnd"/>
      <w:r w:rsidR="00BB23EF" w:rsidRPr="007D313E">
        <w:rPr>
          <w:rFonts w:ascii="Times New Roman" w:hAnsi="Times New Roman" w:cs="Times New Roman"/>
          <w:color w:val="000000" w:themeColor="text1"/>
          <w:sz w:val="24"/>
          <w:szCs w:val="24"/>
        </w:rPr>
        <w:t>.</w:t>
      </w:r>
      <w:r w:rsidR="00B04A86" w:rsidRPr="007D313E">
        <w:rPr>
          <w:rFonts w:ascii="Times New Roman" w:hAnsi="Times New Roman" w:cs="Times New Roman"/>
          <w:color w:val="000000" w:themeColor="text1"/>
          <w:sz w:val="24"/>
          <w:szCs w:val="24"/>
        </w:rPr>
        <w:t xml:space="preserve"> The study had to </w:t>
      </w:r>
      <w:proofErr w:type="gramStart"/>
      <w:r w:rsidR="00B04A86" w:rsidRPr="007D313E">
        <w:rPr>
          <w:rFonts w:ascii="Times New Roman" w:hAnsi="Times New Roman" w:cs="Times New Roman"/>
          <w:color w:val="000000" w:themeColor="text1"/>
          <w:sz w:val="24"/>
          <w:szCs w:val="24"/>
        </w:rPr>
        <w:t>be completed</w:t>
      </w:r>
      <w:proofErr w:type="gramEnd"/>
      <w:r w:rsidR="00B04A86" w:rsidRPr="007D313E">
        <w:rPr>
          <w:rFonts w:ascii="Times New Roman" w:hAnsi="Times New Roman" w:cs="Times New Roman"/>
          <w:color w:val="000000" w:themeColor="text1"/>
          <w:sz w:val="24"/>
          <w:szCs w:val="24"/>
        </w:rPr>
        <w:t xml:space="preserve"> in one sitting. </w:t>
      </w:r>
    </w:p>
    <w:p w14:paraId="6BA2A350" w14:textId="77777777" w:rsidR="00B23304" w:rsidRPr="007D313E" w:rsidRDefault="00B23304" w:rsidP="002216B0">
      <w:pPr>
        <w:spacing w:after="0" w:line="480" w:lineRule="auto"/>
        <w:rPr>
          <w:rFonts w:ascii="Times New Roman" w:hAnsi="Times New Roman" w:cs="Times New Roman"/>
          <w:i/>
          <w:color w:val="000000" w:themeColor="text1"/>
          <w:sz w:val="24"/>
          <w:szCs w:val="24"/>
        </w:rPr>
      </w:pPr>
    </w:p>
    <w:p w14:paraId="5CACC402" w14:textId="4D8F7C16" w:rsidR="00696F6A" w:rsidRPr="007D313E" w:rsidRDefault="002956F0" w:rsidP="002216B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2.9. </w:t>
      </w:r>
      <w:r w:rsidR="00696F6A" w:rsidRPr="007D313E">
        <w:rPr>
          <w:rFonts w:ascii="Times New Roman" w:hAnsi="Times New Roman" w:cs="Times New Roman"/>
          <w:i/>
          <w:color w:val="000000" w:themeColor="text1"/>
          <w:sz w:val="24"/>
          <w:szCs w:val="24"/>
        </w:rPr>
        <w:t>Statistical analyses</w:t>
      </w:r>
      <w:r w:rsidRPr="007D313E">
        <w:rPr>
          <w:rFonts w:ascii="Times New Roman" w:hAnsi="Times New Roman" w:cs="Times New Roman"/>
          <w:i/>
          <w:color w:val="000000" w:themeColor="text1"/>
          <w:sz w:val="24"/>
          <w:szCs w:val="24"/>
        </w:rPr>
        <w:t xml:space="preserve"> and sample size</w:t>
      </w:r>
    </w:p>
    <w:p w14:paraId="128AFD74" w14:textId="026CED5C" w:rsidR="0037335E" w:rsidRPr="007D313E" w:rsidRDefault="0037335E" w:rsidP="00D1679B">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We followed a pre-registered analysis protocol (</w:t>
      </w:r>
      <w:hyperlink r:id="rId12" w:history="1">
        <w:r w:rsidRPr="007D313E">
          <w:rPr>
            <w:rStyle w:val="Hyperlink"/>
            <w:rFonts w:ascii="Times New Roman" w:hAnsi="Times New Roman" w:cs="Times New Roman"/>
            <w:color w:val="000000" w:themeColor="text1"/>
            <w:sz w:val="24"/>
            <w:szCs w:val="24"/>
          </w:rPr>
          <w:t>https://osf.io/k369t/</w:t>
        </w:r>
      </w:hyperlink>
      <w:r w:rsidRPr="007D313E">
        <w:rPr>
          <w:rFonts w:ascii="Times New Roman" w:hAnsi="Times New Roman" w:cs="Times New Roman"/>
          <w:color w:val="000000" w:themeColor="text1"/>
          <w:sz w:val="24"/>
          <w:szCs w:val="24"/>
        </w:rPr>
        <w:t xml:space="preserve">). Only participants who </w:t>
      </w:r>
      <w:r w:rsidR="00E62EE3" w:rsidRPr="007D313E">
        <w:rPr>
          <w:rFonts w:ascii="Times New Roman" w:hAnsi="Times New Roman" w:cs="Times New Roman"/>
          <w:color w:val="000000" w:themeColor="text1"/>
          <w:sz w:val="24"/>
          <w:szCs w:val="24"/>
        </w:rPr>
        <w:t xml:space="preserve">fully </w:t>
      </w:r>
      <w:r w:rsidRPr="007D313E">
        <w:rPr>
          <w:rFonts w:ascii="Times New Roman" w:hAnsi="Times New Roman" w:cs="Times New Roman"/>
          <w:color w:val="000000" w:themeColor="text1"/>
          <w:sz w:val="24"/>
          <w:szCs w:val="24"/>
        </w:rPr>
        <w:t>completed the study were included in analyses.</w:t>
      </w:r>
      <w:r w:rsidR="002F57B8" w:rsidRPr="007D313E">
        <w:rPr>
          <w:rFonts w:ascii="Times New Roman" w:hAnsi="Times New Roman" w:cs="Times New Roman"/>
          <w:color w:val="000000" w:themeColor="text1"/>
          <w:sz w:val="24"/>
          <w:szCs w:val="24"/>
        </w:rPr>
        <w:t xml:space="preserve"> We planned to exclude p</w:t>
      </w:r>
      <w:r w:rsidRPr="007D313E">
        <w:rPr>
          <w:rFonts w:ascii="Times New Roman" w:hAnsi="Times New Roman" w:cs="Times New Roman"/>
          <w:color w:val="000000" w:themeColor="text1"/>
          <w:sz w:val="24"/>
          <w:szCs w:val="24"/>
        </w:rPr>
        <w:t>articipants who failed at least one</w:t>
      </w:r>
      <w:r w:rsidR="00D1679B" w:rsidRPr="007D313E">
        <w:rPr>
          <w:rFonts w:ascii="Times New Roman" w:hAnsi="Times New Roman" w:cs="Times New Roman"/>
          <w:color w:val="000000" w:themeColor="text1"/>
          <w:sz w:val="24"/>
          <w:szCs w:val="24"/>
        </w:rPr>
        <w:t xml:space="preserve"> (of </w:t>
      </w:r>
      <w:r w:rsidR="00DE0FB9" w:rsidRPr="007D313E">
        <w:rPr>
          <w:rFonts w:ascii="Times New Roman" w:hAnsi="Times New Roman" w:cs="Times New Roman"/>
          <w:color w:val="000000" w:themeColor="text1"/>
          <w:sz w:val="24"/>
          <w:szCs w:val="24"/>
        </w:rPr>
        <w:t>three</w:t>
      </w:r>
      <w:r w:rsidR="00D1679B" w:rsidRPr="007D313E">
        <w:rPr>
          <w:rFonts w:ascii="Times New Roman" w:hAnsi="Times New Roman" w:cs="Times New Roman"/>
          <w:color w:val="000000" w:themeColor="text1"/>
          <w:sz w:val="24"/>
          <w:szCs w:val="24"/>
        </w:rPr>
        <w:t>)</w:t>
      </w:r>
      <w:r w:rsidRPr="007D313E">
        <w:rPr>
          <w:rFonts w:ascii="Times New Roman" w:hAnsi="Times New Roman" w:cs="Times New Roman"/>
          <w:color w:val="000000" w:themeColor="text1"/>
          <w:sz w:val="24"/>
          <w:szCs w:val="24"/>
        </w:rPr>
        <w:t xml:space="preserve"> attention check (e.g., ‘How many times have you visited the planet Mars?’) </w:t>
      </w:r>
      <w:r w:rsidR="00324DD0" w:rsidRPr="007D313E">
        <w:rPr>
          <w:rFonts w:ascii="Times New Roman" w:hAnsi="Times New Roman" w:cs="Times New Roman"/>
          <w:color w:val="000000" w:themeColor="text1"/>
          <w:sz w:val="24"/>
          <w:szCs w:val="24"/>
        </w:rPr>
        <w:t>from analyses.</w:t>
      </w:r>
      <w:bookmarkStart w:id="2" w:name="_Hlk45984589"/>
      <w:r w:rsidR="00D1679B" w:rsidRPr="007D313E">
        <w:rPr>
          <w:rFonts w:ascii="Times New Roman" w:hAnsi="Times New Roman" w:cs="Times New Roman"/>
          <w:color w:val="000000" w:themeColor="text1"/>
          <w:sz w:val="24"/>
          <w:szCs w:val="24"/>
        </w:rPr>
        <w:t xml:space="preserve"> </w:t>
      </w:r>
      <w:r w:rsidR="00324DD0" w:rsidRPr="007D313E">
        <w:rPr>
          <w:rFonts w:ascii="Times New Roman" w:hAnsi="Times New Roman" w:cs="Times New Roman"/>
          <w:color w:val="000000" w:themeColor="text1"/>
          <w:sz w:val="24"/>
          <w:szCs w:val="24"/>
        </w:rPr>
        <w:t>The primary aim of the statistical analyses was</w:t>
      </w:r>
      <w:r w:rsidR="005A6E8D" w:rsidRPr="007D313E">
        <w:rPr>
          <w:rFonts w:ascii="Times New Roman" w:hAnsi="Times New Roman" w:cs="Times New Roman"/>
          <w:color w:val="000000" w:themeColor="text1"/>
          <w:sz w:val="24"/>
          <w:szCs w:val="24"/>
        </w:rPr>
        <w:t xml:space="preserve"> to</w:t>
      </w:r>
      <w:r w:rsidR="00324DD0" w:rsidRPr="007D313E">
        <w:rPr>
          <w:rFonts w:ascii="Times New Roman" w:hAnsi="Times New Roman" w:cs="Times New Roman"/>
          <w:color w:val="000000" w:themeColor="text1"/>
          <w:sz w:val="24"/>
          <w:szCs w:val="24"/>
        </w:rPr>
        <w:t xml:space="preserve"> test the effect </w:t>
      </w:r>
      <w:r w:rsidR="00DE0FB9" w:rsidRPr="007D313E">
        <w:rPr>
          <w:rFonts w:ascii="Times New Roman" w:hAnsi="Times New Roman" w:cs="Times New Roman"/>
          <w:color w:val="000000" w:themeColor="text1"/>
          <w:sz w:val="24"/>
          <w:szCs w:val="24"/>
        </w:rPr>
        <w:t xml:space="preserve">that </w:t>
      </w:r>
      <w:r w:rsidR="00324DD0" w:rsidRPr="007D313E">
        <w:rPr>
          <w:rFonts w:ascii="Times New Roman" w:hAnsi="Times New Roman" w:cs="Times New Roman"/>
          <w:color w:val="000000" w:themeColor="text1"/>
          <w:sz w:val="24"/>
          <w:szCs w:val="24"/>
        </w:rPr>
        <w:t>the labelling intervention</w:t>
      </w:r>
      <w:r w:rsidR="00D1679B" w:rsidRPr="007D313E">
        <w:rPr>
          <w:rFonts w:ascii="Times New Roman" w:hAnsi="Times New Roman" w:cs="Times New Roman"/>
          <w:color w:val="000000" w:themeColor="text1"/>
          <w:sz w:val="24"/>
          <w:szCs w:val="24"/>
        </w:rPr>
        <w:t>s</w:t>
      </w:r>
      <w:r w:rsidR="00324DD0" w:rsidRPr="007D313E">
        <w:rPr>
          <w:rFonts w:ascii="Times New Roman" w:hAnsi="Times New Roman" w:cs="Times New Roman"/>
          <w:color w:val="000000" w:themeColor="text1"/>
          <w:sz w:val="24"/>
          <w:szCs w:val="24"/>
        </w:rPr>
        <w:t xml:space="preserve"> and SEP </w:t>
      </w:r>
      <w:r w:rsidR="00D1679B" w:rsidRPr="007D313E">
        <w:rPr>
          <w:rFonts w:ascii="Times New Roman" w:hAnsi="Times New Roman" w:cs="Times New Roman"/>
          <w:color w:val="000000" w:themeColor="text1"/>
          <w:sz w:val="24"/>
          <w:szCs w:val="24"/>
        </w:rPr>
        <w:t xml:space="preserve">had </w:t>
      </w:r>
      <w:r w:rsidR="00324DD0" w:rsidRPr="007D313E">
        <w:rPr>
          <w:rFonts w:ascii="Times New Roman" w:hAnsi="Times New Roman" w:cs="Times New Roman"/>
          <w:color w:val="000000" w:themeColor="text1"/>
          <w:sz w:val="24"/>
          <w:szCs w:val="24"/>
        </w:rPr>
        <w:t xml:space="preserve">on self-served energy. </w:t>
      </w:r>
      <w:proofErr w:type="gramStart"/>
      <w:r w:rsidR="00324DD0" w:rsidRPr="007D313E">
        <w:rPr>
          <w:rFonts w:ascii="Times New Roman" w:hAnsi="Times New Roman" w:cs="Times New Roman"/>
          <w:color w:val="000000" w:themeColor="text1"/>
          <w:sz w:val="24"/>
          <w:szCs w:val="24"/>
        </w:rPr>
        <w:t>A linear mixed model was run in order to test the effect of</w:t>
      </w:r>
      <w:r w:rsidR="001C6323" w:rsidRPr="007D313E">
        <w:rPr>
          <w:rFonts w:ascii="Times New Roman" w:hAnsi="Times New Roman" w:cs="Times New Roman"/>
          <w:color w:val="000000" w:themeColor="text1"/>
          <w:sz w:val="24"/>
          <w:szCs w:val="24"/>
        </w:rPr>
        <w:t xml:space="preserve"> </w:t>
      </w:r>
      <w:r w:rsidR="00324DD0" w:rsidRPr="007D313E">
        <w:rPr>
          <w:rFonts w:ascii="Times New Roman" w:hAnsi="Times New Roman" w:cs="Times New Roman"/>
          <w:color w:val="000000" w:themeColor="text1"/>
          <w:sz w:val="24"/>
          <w:szCs w:val="24"/>
        </w:rPr>
        <w:t>labelling (</w:t>
      </w:r>
      <w:r w:rsidR="001C6323" w:rsidRPr="007D313E">
        <w:rPr>
          <w:rFonts w:ascii="Times New Roman" w:hAnsi="Times New Roman" w:cs="Times New Roman"/>
          <w:color w:val="000000" w:themeColor="text1"/>
          <w:sz w:val="24"/>
          <w:szCs w:val="24"/>
        </w:rPr>
        <w:t>four levels</w:t>
      </w:r>
      <w:r w:rsidR="00324DD0" w:rsidRPr="007D313E">
        <w:rPr>
          <w:rFonts w:ascii="Times New Roman" w:hAnsi="Times New Roman" w:cs="Times New Roman"/>
          <w:color w:val="000000" w:themeColor="text1"/>
          <w:sz w:val="24"/>
          <w:szCs w:val="24"/>
        </w:rPr>
        <w:t>: kcal+</w:t>
      </w:r>
      <w:r w:rsidR="00251EF7" w:rsidRPr="007D313E">
        <w:rPr>
          <w:rFonts w:ascii="Times New Roman" w:hAnsi="Times New Roman" w:cs="Times New Roman"/>
          <w:color w:val="000000" w:themeColor="text1"/>
          <w:sz w:val="24"/>
          <w:szCs w:val="24"/>
        </w:rPr>
        <w:t>/PACE-, kcal-/PACE+, kcal+/PACE+, kcal-/PACE-</w:t>
      </w:r>
      <w:r w:rsidR="00324DD0" w:rsidRPr="007D313E">
        <w:rPr>
          <w:rFonts w:ascii="Times New Roman" w:hAnsi="Times New Roman" w:cs="Times New Roman"/>
          <w:color w:val="000000" w:themeColor="text1"/>
          <w:sz w:val="24"/>
          <w:szCs w:val="24"/>
        </w:rPr>
        <w:t>), highest educational qualification (</w:t>
      </w:r>
      <w:r w:rsidR="001C6323" w:rsidRPr="007D313E">
        <w:rPr>
          <w:rFonts w:ascii="Times New Roman" w:hAnsi="Times New Roman" w:cs="Times New Roman"/>
          <w:color w:val="000000" w:themeColor="text1"/>
          <w:sz w:val="24"/>
          <w:szCs w:val="24"/>
        </w:rPr>
        <w:t>two levels</w:t>
      </w:r>
      <w:r w:rsidR="00324DD0" w:rsidRPr="007D313E">
        <w:rPr>
          <w:rFonts w:ascii="Times New Roman" w:hAnsi="Times New Roman" w:cs="Times New Roman"/>
          <w:color w:val="000000" w:themeColor="text1"/>
          <w:sz w:val="24"/>
          <w:szCs w:val="24"/>
        </w:rPr>
        <w:t>: higher</w:t>
      </w:r>
      <w:r w:rsidR="00251EF7" w:rsidRPr="007D313E">
        <w:rPr>
          <w:rFonts w:ascii="Times New Roman" w:hAnsi="Times New Roman" w:cs="Times New Roman"/>
          <w:color w:val="000000" w:themeColor="text1"/>
          <w:sz w:val="24"/>
          <w:szCs w:val="24"/>
        </w:rPr>
        <w:t>,</w:t>
      </w:r>
      <w:r w:rsidR="00324DD0" w:rsidRPr="007D313E">
        <w:rPr>
          <w:rFonts w:ascii="Times New Roman" w:hAnsi="Times New Roman" w:cs="Times New Roman"/>
          <w:color w:val="000000" w:themeColor="text1"/>
          <w:sz w:val="24"/>
          <w:szCs w:val="24"/>
        </w:rPr>
        <w:t xml:space="preserve"> lower) and </w:t>
      </w:r>
      <w:r w:rsidR="00251EF7" w:rsidRPr="007D313E">
        <w:rPr>
          <w:rFonts w:ascii="Times New Roman" w:hAnsi="Times New Roman" w:cs="Times New Roman"/>
          <w:color w:val="000000" w:themeColor="text1"/>
          <w:sz w:val="24"/>
          <w:szCs w:val="24"/>
        </w:rPr>
        <w:t>labelling</w:t>
      </w:r>
      <w:r w:rsidR="00324DD0" w:rsidRPr="007D313E">
        <w:rPr>
          <w:rFonts w:ascii="Times New Roman" w:hAnsi="Times New Roman" w:cs="Times New Roman"/>
          <w:color w:val="000000" w:themeColor="text1"/>
          <w:sz w:val="24"/>
          <w:szCs w:val="24"/>
        </w:rPr>
        <w:t>*highest educational qualification on self-served energy, with participants and dishes set as random effects to account for correlation between repeated measures by the same participant and across food.</w:t>
      </w:r>
      <w:proofErr w:type="gramEnd"/>
      <w:r w:rsidR="001C6323" w:rsidRPr="007D313E">
        <w:rPr>
          <w:rFonts w:ascii="Times New Roman" w:hAnsi="Times New Roman" w:cs="Times New Roman"/>
          <w:color w:val="000000" w:themeColor="text1"/>
          <w:sz w:val="24"/>
          <w:szCs w:val="24"/>
        </w:rPr>
        <w:t xml:space="preserve"> </w:t>
      </w:r>
      <w:bookmarkEnd w:id="2"/>
      <w:r w:rsidR="00BB23EF" w:rsidRPr="007D313E">
        <w:rPr>
          <w:rFonts w:ascii="Times New Roman" w:hAnsi="Times New Roman" w:cs="Times New Roman"/>
          <w:color w:val="000000" w:themeColor="text1"/>
          <w:sz w:val="24"/>
          <w:szCs w:val="24"/>
        </w:rPr>
        <w:t>To follow up any main effects of intervention condition, w</w:t>
      </w:r>
      <w:r w:rsidR="001C6323" w:rsidRPr="007D313E">
        <w:rPr>
          <w:rFonts w:ascii="Times New Roman" w:hAnsi="Times New Roman" w:cs="Times New Roman"/>
          <w:color w:val="000000" w:themeColor="text1"/>
          <w:sz w:val="24"/>
          <w:szCs w:val="24"/>
        </w:rPr>
        <w:t xml:space="preserve">e </w:t>
      </w:r>
      <w:r w:rsidR="00BB23EF" w:rsidRPr="007D313E">
        <w:rPr>
          <w:rFonts w:ascii="Times New Roman" w:hAnsi="Times New Roman" w:cs="Times New Roman"/>
          <w:color w:val="000000" w:themeColor="text1"/>
          <w:sz w:val="24"/>
          <w:szCs w:val="24"/>
        </w:rPr>
        <w:t>planned to</w:t>
      </w:r>
      <w:r w:rsidR="00251EF7" w:rsidRPr="007D313E">
        <w:rPr>
          <w:rFonts w:ascii="Times New Roman" w:hAnsi="Times New Roman" w:cs="Times New Roman"/>
          <w:color w:val="000000" w:themeColor="text1"/>
          <w:sz w:val="24"/>
          <w:szCs w:val="24"/>
        </w:rPr>
        <w:t xml:space="preserve"> compare</w:t>
      </w:r>
      <w:r w:rsidR="001C6323" w:rsidRPr="007D313E">
        <w:rPr>
          <w:rFonts w:ascii="Times New Roman" w:hAnsi="Times New Roman" w:cs="Times New Roman"/>
          <w:color w:val="000000" w:themeColor="text1"/>
          <w:sz w:val="24"/>
          <w:szCs w:val="24"/>
        </w:rPr>
        <w:t xml:space="preserve"> the four arms of the labelling intervention applying a </w:t>
      </w:r>
      <w:proofErr w:type="spellStart"/>
      <w:r w:rsidR="001C6323" w:rsidRPr="007D313E">
        <w:rPr>
          <w:rFonts w:ascii="Times New Roman" w:hAnsi="Times New Roman" w:cs="Times New Roman"/>
          <w:color w:val="000000" w:themeColor="text1"/>
          <w:sz w:val="24"/>
          <w:szCs w:val="24"/>
        </w:rPr>
        <w:t>Bonferroni</w:t>
      </w:r>
      <w:proofErr w:type="spellEnd"/>
      <w:r w:rsidR="001C6323" w:rsidRPr="007D313E">
        <w:rPr>
          <w:rFonts w:ascii="Times New Roman" w:hAnsi="Times New Roman" w:cs="Times New Roman"/>
          <w:color w:val="000000" w:themeColor="text1"/>
          <w:sz w:val="24"/>
          <w:szCs w:val="24"/>
        </w:rPr>
        <w:t xml:space="preserve"> </w:t>
      </w:r>
      <w:r w:rsidR="001C6323" w:rsidRPr="007D313E">
        <w:rPr>
          <w:rFonts w:ascii="Times New Roman" w:hAnsi="Times New Roman" w:cs="Times New Roman"/>
          <w:color w:val="000000" w:themeColor="text1"/>
          <w:sz w:val="24"/>
          <w:szCs w:val="24"/>
        </w:rPr>
        <w:lastRenderedPageBreak/>
        <w:t>correction (</w:t>
      </w:r>
      <w:proofErr w:type="gramStart"/>
      <w:r w:rsidR="001C6323" w:rsidRPr="007D313E">
        <w:rPr>
          <w:rFonts w:ascii="Times New Roman" w:hAnsi="Times New Roman" w:cs="Times New Roman"/>
          <w:color w:val="000000" w:themeColor="text1"/>
          <w:sz w:val="24"/>
          <w:szCs w:val="24"/>
        </w:rPr>
        <w:t>6</w:t>
      </w:r>
      <w:proofErr w:type="gramEnd"/>
      <w:r w:rsidR="001C6323" w:rsidRPr="007D313E">
        <w:rPr>
          <w:rFonts w:ascii="Times New Roman" w:hAnsi="Times New Roman" w:cs="Times New Roman"/>
          <w:color w:val="000000" w:themeColor="text1"/>
          <w:sz w:val="24"/>
          <w:szCs w:val="24"/>
        </w:rPr>
        <w:t xml:space="preserve"> </w:t>
      </w:r>
      <w:r w:rsidR="00251EF7" w:rsidRPr="007D313E">
        <w:rPr>
          <w:rFonts w:ascii="Times New Roman" w:hAnsi="Times New Roman" w:cs="Times New Roman"/>
          <w:color w:val="000000" w:themeColor="text1"/>
          <w:sz w:val="24"/>
          <w:szCs w:val="24"/>
        </w:rPr>
        <w:t xml:space="preserve">pairwise </w:t>
      </w:r>
      <w:r w:rsidR="001C6323" w:rsidRPr="007D313E">
        <w:rPr>
          <w:rFonts w:ascii="Times New Roman" w:hAnsi="Times New Roman" w:cs="Times New Roman"/>
          <w:color w:val="000000" w:themeColor="text1"/>
          <w:sz w:val="24"/>
          <w:szCs w:val="24"/>
        </w:rPr>
        <w:t>comparisons: p-value significance threshold = 0.05/6 = 0.008).</w:t>
      </w:r>
      <w:r w:rsidR="00BB23EF" w:rsidRPr="007D313E">
        <w:rPr>
          <w:rFonts w:ascii="Times New Roman" w:hAnsi="Times New Roman" w:cs="Times New Roman"/>
          <w:color w:val="000000" w:themeColor="text1"/>
          <w:sz w:val="24"/>
          <w:szCs w:val="24"/>
        </w:rPr>
        <w:t xml:space="preserve"> Two </w:t>
      </w:r>
      <w:proofErr w:type="gramStart"/>
      <w:r w:rsidR="00BB23EF" w:rsidRPr="007D313E">
        <w:rPr>
          <w:rFonts w:ascii="Times New Roman" w:hAnsi="Times New Roman" w:cs="Times New Roman"/>
          <w:color w:val="000000" w:themeColor="text1"/>
          <w:sz w:val="24"/>
          <w:szCs w:val="24"/>
        </w:rPr>
        <w:t>researchers</w:t>
      </w:r>
      <w:proofErr w:type="gramEnd"/>
      <w:r w:rsidR="00BB23EF" w:rsidRPr="007D313E">
        <w:rPr>
          <w:rFonts w:ascii="Times New Roman" w:hAnsi="Times New Roman" w:cs="Times New Roman"/>
          <w:color w:val="000000" w:themeColor="text1"/>
          <w:sz w:val="24"/>
          <w:szCs w:val="24"/>
        </w:rPr>
        <w:t xml:space="preserve"> coded participant</w:t>
      </w:r>
      <w:r w:rsidR="00D96CCB" w:rsidRPr="007D313E">
        <w:rPr>
          <w:rFonts w:ascii="Times New Roman" w:hAnsi="Times New Roman" w:cs="Times New Roman"/>
          <w:color w:val="000000" w:themeColor="text1"/>
          <w:sz w:val="24"/>
          <w:szCs w:val="24"/>
        </w:rPr>
        <w:t>s’</w:t>
      </w:r>
      <w:r w:rsidR="00BB23EF" w:rsidRPr="007D313E">
        <w:rPr>
          <w:rFonts w:ascii="Times New Roman" w:hAnsi="Times New Roman" w:cs="Times New Roman"/>
          <w:color w:val="000000" w:themeColor="text1"/>
          <w:sz w:val="24"/>
          <w:szCs w:val="24"/>
        </w:rPr>
        <w:t xml:space="preserve"> free-text responses </w:t>
      </w:r>
      <w:r w:rsidR="00D96CCB" w:rsidRPr="007D313E">
        <w:rPr>
          <w:rFonts w:ascii="Times New Roman" w:hAnsi="Times New Roman" w:cs="Times New Roman"/>
          <w:color w:val="000000" w:themeColor="text1"/>
          <w:sz w:val="24"/>
          <w:szCs w:val="24"/>
        </w:rPr>
        <w:t xml:space="preserve">to identify aim guessing and coding discrepancies were resolved by a third researcher. </w:t>
      </w:r>
      <w:proofErr w:type="gramStart"/>
      <w:r w:rsidR="00251EF7" w:rsidRPr="007D313E">
        <w:rPr>
          <w:rFonts w:ascii="Times New Roman" w:hAnsi="Times New Roman" w:cs="Times New Roman"/>
          <w:color w:val="000000" w:themeColor="text1"/>
          <w:sz w:val="24"/>
          <w:szCs w:val="24"/>
        </w:rPr>
        <w:t xml:space="preserve">We conducted sensitivity analyses to examine whether the pattern of results from the main analyses differed when 1/ excluding </w:t>
      </w:r>
      <w:r w:rsidR="00BB23EF" w:rsidRPr="007D313E">
        <w:rPr>
          <w:rFonts w:ascii="Times New Roman" w:hAnsi="Times New Roman" w:cs="Times New Roman"/>
          <w:color w:val="000000" w:themeColor="text1"/>
          <w:sz w:val="24"/>
          <w:szCs w:val="24"/>
        </w:rPr>
        <w:t>participants who identified the aims of the study</w:t>
      </w:r>
      <w:r w:rsidR="00251EF7" w:rsidRPr="007D313E">
        <w:rPr>
          <w:rFonts w:ascii="Times New Roman" w:hAnsi="Times New Roman" w:cs="Times New Roman"/>
          <w:color w:val="000000" w:themeColor="text1"/>
          <w:sz w:val="24"/>
          <w:szCs w:val="24"/>
        </w:rPr>
        <w:t xml:space="preserve"> (n=115), 2/ substituting the categorical variable highest educational qualification by level of education (composite score) in the primary model, 3/ including hunger and liking as covariates in the primary model, and 4/ excluding any dish that was familiar to less than 50% of participants (one dish was excluded) or that was scored &lt; 50 in liking on average (two dishes were excluded).</w:t>
      </w:r>
      <w:proofErr w:type="gramEnd"/>
      <w:r w:rsidR="00251EF7" w:rsidRPr="007D313E">
        <w:rPr>
          <w:rFonts w:ascii="Times New Roman" w:hAnsi="Times New Roman" w:cs="Times New Roman"/>
          <w:color w:val="000000" w:themeColor="text1"/>
          <w:sz w:val="24"/>
          <w:szCs w:val="24"/>
        </w:rPr>
        <w:t xml:space="preserve"> As secondary analyses, the primary analysis </w:t>
      </w:r>
      <w:proofErr w:type="gramStart"/>
      <w:r w:rsidR="00251EF7" w:rsidRPr="007D313E">
        <w:rPr>
          <w:rFonts w:ascii="Times New Roman" w:hAnsi="Times New Roman" w:cs="Times New Roman"/>
          <w:color w:val="000000" w:themeColor="text1"/>
          <w:sz w:val="24"/>
          <w:szCs w:val="24"/>
        </w:rPr>
        <w:t>was replicated</w:t>
      </w:r>
      <w:proofErr w:type="gramEnd"/>
      <w:r w:rsidR="00251EF7" w:rsidRPr="007D313E">
        <w:rPr>
          <w:rFonts w:ascii="Times New Roman" w:hAnsi="Times New Roman" w:cs="Times New Roman"/>
          <w:color w:val="000000" w:themeColor="text1"/>
          <w:sz w:val="24"/>
          <w:szCs w:val="24"/>
        </w:rPr>
        <w:t xml:space="preserve"> using two alternative measures of SEP (</w:t>
      </w:r>
      <w:proofErr w:type="spellStart"/>
      <w:r w:rsidR="00251EF7" w:rsidRPr="007D313E">
        <w:rPr>
          <w:rFonts w:ascii="Times New Roman" w:hAnsi="Times New Roman" w:cs="Times New Roman"/>
          <w:color w:val="000000" w:themeColor="text1"/>
          <w:sz w:val="24"/>
          <w:szCs w:val="24"/>
        </w:rPr>
        <w:t>equivalised</w:t>
      </w:r>
      <w:proofErr w:type="spellEnd"/>
      <w:r w:rsidR="00251EF7" w:rsidRPr="007D313E">
        <w:rPr>
          <w:rFonts w:ascii="Times New Roman" w:hAnsi="Times New Roman" w:cs="Times New Roman"/>
          <w:color w:val="000000" w:themeColor="text1"/>
          <w:sz w:val="24"/>
          <w:szCs w:val="24"/>
        </w:rPr>
        <w:t xml:space="preserve"> income and subjective social status).</w:t>
      </w:r>
      <w:r w:rsidR="00780E52" w:rsidRPr="007D313E">
        <w:rPr>
          <w:rFonts w:ascii="Times New Roman" w:hAnsi="Times New Roman" w:cs="Times New Roman"/>
          <w:color w:val="000000" w:themeColor="text1"/>
          <w:sz w:val="24"/>
          <w:szCs w:val="24"/>
        </w:rPr>
        <w:t xml:space="preserve"> </w:t>
      </w:r>
      <w:r w:rsidR="00251EF7" w:rsidRPr="007D313E">
        <w:rPr>
          <w:rFonts w:ascii="Times New Roman" w:hAnsi="Times New Roman" w:cs="Times New Roman"/>
          <w:color w:val="000000" w:themeColor="text1"/>
          <w:sz w:val="24"/>
          <w:szCs w:val="24"/>
        </w:rPr>
        <w:t>As exploratory analyses, we examined whether the measures of inhibition, working memory, healthiness and weight control motives moderate</w:t>
      </w:r>
      <w:r w:rsidR="00BB23EF" w:rsidRPr="007D313E">
        <w:rPr>
          <w:rFonts w:ascii="Times New Roman" w:hAnsi="Times New Roman" w:cs="Times New Roman"/>
          <w:color w:val="000000" w:themeColor="text1"/>
          <w:sz w:val="24"/>
          <w:szCs w:val="24"/>
        </w:rPr>
        <w:t>d</w:t>
      </w:r>
      <w:r w:rsidR="00251EF7" w:rsidRPr="007D313E">
        <w:rPr>
          <w:rFonts w:ascii="Times New Roman" w:hAnsi="Times New Roman" w:cs="Times New Roman"/>
          <w:color w:val="000000" w:themeColor="text1"/>
          <w:sz w:val="24"/>
          <w:szCs w:val="24"/>
        </w:rPr>
        <w:t xml:space="preserve"> the effect of the labelling intervention on self-served energy</w:t>
      </w:r>
      <w:r w:rsidR="00251EF7" w:rsidRPr="007D313E">
        <w:rPr>
          <w:rStyle w:val="FootnoteReference"/>
          <w:rFonts w:ascii="Times New Roman" w:hAnsi="Times New Roman" w:cs="Times New Roman"/>
          <w:color w:val="000000" w:themeColor="text1"/>
          <w:sz w:val="24"/>
          <w:szCs w:val="24"/>
        </w:rPr>
        <w:footnoteReference w:id="2"/>
      </w:r>
      <w:r w:rsidR="00251EF7" w:rsidRPr="007D313E">
        <w:rPr>
          <w:rFonts w:ascii="Times New Roman" w:hAnsi="Times New Roman" w:cs="Times New Roman"/>
          <w:color w:val="000000" w:themeColor="text1"/>
          <w:sz w:val="24"/>
          <w:szCs w:val="24"/>
        </w:rPr>
        <w:t xml:space="preserve">. All statistical analyses </w:t>
      </w:r>
      <w:proofErr w:type="gramStart"/>
      <w:r w:rsidR="00251EF7" w:rsidRPr="007D313E">
        <w:rPr>
          <w:rFonts w:ascii="Times New Roman" w:hAnsi="Times New Roman" w:cs="Times New Roman"/>
          <w:color w:val="000000" w:themeColor="text1"/>
          <w:sz w:val="24"/>
          <w:szCs w:val="24"/>
        </w:rPr>
        <w:t>were performed</w:t>
      </w:r>
      <w:proofErr w:type="gramEnd"/>
      <w:r w:rsidR="00251EF7" w:rsidRPr="007D313E">
        <w:rPr>
          <w:rFonts w:ascii="Times New Roman" w:hAnsi="Times New Roman" w:cs="Times New Roman"/>
          <w:color w:val="000000" w:themeColor="text1"/>
          <w:sz w:val="24"/>
          <w:szCs w:val="24"/>
        </w:rPr>
        <w:t xml:space="preserve"> using SAS version 9.3 (SAS Institute, Inc., 2012 SAS® 9.3. Cary, NC). Statistical tests level of significance was set at </w:t>
      </w:r>
      <w:r w:rsidR="00251EF7" w:rsidRPr="007D313E">
        <w:rPr>
          <w:rFonts w:ascii="Times New Roman" w:hAnsi="Times New Roman" w:cs="Times New Roman"/>
          <w:i/>
          <w:iCs/>
          <w:color w:val="000000" w:themeColor="text1"/>
          <w:sz w:val="24"/>
          <w:szCs w:val="24"/>
        </w:rPr>
        <w:t>p</w:t>
      </w:r>
      <w:r w:rsidR="00251EF7" w:rsidRPr="007D313E">
        <w:rPr>
          <w:rFonts w:ascii="Times New Roman" w:hAnsi="Times New Roman" w:cs="Times New Roman"/>
          <w:color w:val="000000" w:themeColor="text1"/>
          <w:sz w:val="24"/>
          <w:szCs w:val="24"/>
        </w:rPr>
        <w:t xml:space="preserve"> &lt; 0.05 for main and sensitivity analyses, p &lt; 0.01 in secondary analyses, and </w:t>
      </w:r>
      <w:r w:rsidR="00251EF7" w:rsidRPr="007D313E">
        <w:rPr>
          <w:rFonts w:ascii="Times New Roman" w:hAnsi="Times New Roman" w:cs="Times New Roman"/>
          <w:i/>
          <w:iCs/>
          <w:color w:val="000000" w:themeColor="text1"/>
          <w:sz w:val="24"/>
          <w:szCs w:val="24"/>
        </w:rPr>
        <w:t>p</w:t>
      </w:r>
      <w:r w:rsidR="00251EF7" w:rsidRPr="007D313E">
        <w:rPr>
          <w:rFonts w:ascii="Times New Roman" w:hAnsi="Times New Roman" w:cs="Times New Roman"/>
          <w:color w:val="000000" w:themeColor="text1"/>
          <w:sz w:val="24"/>
          <w:szCs w:val="24"/>
        </w:rPr>
        <w:t xml:space="preserve"> &lt; 0.001 in exploratory analyses to account for multiple testing, unless otherwise specified.</w:t>
      </w:r>
    </w:p>
    <w:p w14:paraId="25955884" w14:textId="77777777" w:rsidR="00251EF7" w:rsidRPr="007D313E" w:rsidRDefault="00251EF7" w:rsidP="00251EF7">
      <w:pPr>
        <w:spacing w:after="0" w:line="480" w:lineRule="auto"/>
        <w:rPr>
          <w:rFonts w:ascii="Times New Roman" w:hAnsi="Times New Roman" w:cs="Times New Roman"/>
          <w:color w:val="000000" w:themeColor="text1"/>
          <w:sz w:val="24"/>
          <w:szCs w:val="24"/>
        </w:rPr>
      </w:pPr>
    </w:p>
    <w:p w14:paraId="7301EA27" w14:textId="6A339EF0" w:rsidR="0065652C" w:rsidRPr="007D313E" w:rsidRDefault="00696F6A" w:rsidP="00BB23EF">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i/>
          <w:color w:val="000000" w:themeColor="text1"/>
          <w:sz w:val="24"/>
          <w:szCs w:val="24"/>
        </w:rPr>
        <w:t>Sample size</w:t>
      </w:r>
      <w:r w:rsidR="00654B7E" w:rsidRPr="007D313E">
        <w:rPr>
          <w:rFonts w:ascii="Times New Roman" w:hAnsi="Times New Roman" w:cs="Times New Roman"/>
          <w:i/>
          <w:color w:val="000000" w:themeColor="text1"/>
          <w:sz w:val="24"/>
          <w:szCs w:val="24"/>
        </w:rPr>
        <w:t xml:space="preserve"> calculation</w:t>
      </w:r>
      <w:r w:rsidR="002956F0" w:rsidRPr="007D313E">
        <w:rPr>
          <w:rFonts w:ascii="Times New Roman" w:hAnsi="Times New Roman" w:cs="Times New Roman"/>
          <w:i/>
          <w:color w:val="000000" w:themeColor="text1"/>
          <w:sz w:val="24"/>
          <w:szCs w:val="24"/>
        </w:rPr>
        <w:t xml:space="preserve">. </w:t>
      </w:r>
      <w:r w:rsidR="0065652C" w:rsidRPr="007D313E">
        <w:rPr>
          <w:rFonts w:ascii="Times New Roman" w:hAnsi="Times New Roman" w:cs="Times New Roman"/>
          <w:color w:val="000000" w:themeColor="text1"/>
          <w:sz w:val="24"/>
          <w:szCs w:val="24"/>
        </w:rPr>
        <w:t>A meta-analysis of six studies investigating the impact of kcal labelling on energy consumed from a single food did not demonstrate a statistically significant effect</w:t>
      </w:r>
      <w:r w:rsidR="00D96CCB" w:rsidRPr="007D313E">
        <w:rPr>
          <w:rFonts w:ascii="Times New Roman" w:hAnsi="Times New Roman" w:cs="Times New Roman"/>
          <w:color w:val="000000" w:themeColor="text1"/>
          <w:sz w:val="24"/>
          <w:szCs w:val="24"/>
        </w:rPr>
        <w:t xml:space="preserve"> </w:t>
      </w:r>
      <w:r w:rsidR="00D96CCB"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&lt;EndNote&gt;&lt;Cite&gt;&lt;Author&gt;Crockett&lt;/Author&gt;&lt;Year&gt;2018&lt;/Year&gt;&lt;RecNum&gt;25&lt;/RecNum&gt;&lt;DisplayText&gt;(Crockett et al., 2018)&lt;/DisplayText&gt;&lt;record&gt;&lt;rec-number&gt;25&lt;/rec-number&gt;&lt;foreign-keys&gt;&lt;key app="EN" db-id="5pzea0fzop0tf6e9x96xpte6sfefsaet5az2" timestamp="1616505868"&gt;25&lt;/key&gt;&lt;/foreign-keys&gt;&lt;ref-type name="Journal Article"&gt;17&lt;/ref-type&gt;&lt;contributors&gt;&lt;authors&gt;&lt;author&gt;Crockett, Rachel A&lt;/author&gt;&lt;author&gt;King, Sarah E&lt;/author&gt;&lt;author&gt;Marteau, Theresa M&lt;/author&gt;&lt;author&gt;Prevost, A Toby&lt;/author&gt;&lt;author&gt;Bignardi, Giacomo&lt;/author&gt;&lt;author&gt;Roberts, Nia W&lt;/author&gt;&lt;author&gt;Stubbs, Brendon&lt;/author&gt;&lt;author&gt;Hollands, Gareth J&lt;/author&gt;&lt;author&gt;Jebb, Susan A&lt;/author&gt;&lt;/authors&gt;&lt;/contributors&gt;&lt;titles&gt;&lt;title&gt;Nutritional labelling for healthier food or non‐alcoholic drink purchasing and consumption&lt;/title&gt;&lt;secondary-title&gt;Cochrane Database of Systematic Reviews&lt;/secondary-title&gt;&lt;/titles&gt;&lt;periodical&gt;&lt;full-title&gt;Cochrane Database of Systematic Reviews&lt;/full-title&gt;&lt;/periodical&gt;&lt;number&gt;2&lt;/number&gt;&lt;dates&gt;&lt;year&gt;2018&lt;/year&gt;&lt;/dates&gt;&lt;isbn&gt;1465-1858&lt;/isbn&gt;&lt;urls&gt;&lt;/urls&gt;&lt;/record&gt;&lt;/Cite&gt;&lt;/EndNote&gt;</w:instrText>
      </w:r>
      <w:r w:rsidR="00D96CCB"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(Crockett et al., 2018)</w:t>
      </w:r>
      <w:r w:rsidR="00D96CCB" w:rsidRPr="007D313E">
        <w:rPr>
          <w:rFonts w:ascii="Times New Roman" w:hAnsi="Times New Roman" w:cs="Times New Roman"/>
          <w:color w:val="000000" w:themeColor="text1"/>
          <w:sz w:val="24"/>
          <w:szCs w:val="24"/>
        </w:rPr>
        <w:fldChar w:fldCharType="end"/>
      </w:r>
      <w:r w:rsidR="0065652C" w:rsidRPr="007D313E">
        <w:rPr>
          <w:rFonts w:ascii="Times New Roman" w:hAnsi="Times New Roman" w:cs="Times New Roman"/>
          <w:color w:val="000000" w:themeColor="text1"/>
          <w:sz w:val="24"/>
          <w:szCs w:val="24"/>
        </w:rPr>
        <w:t>.</w:t>
      </w:r>
      <w:r w:rsidR="00442900" w:rsidRPr="007D313E">
        <w:rPr>
          <w:rFonts w:ascii="Times New Roman" w:hAnsi="Times New Roman" w:cs="Times New Roman"/>
          <w:color w:val="000000" w:themeColor="text1"/>
          <w:sz w:val="24"/>
          <w:szCs w:val="24"/>
        </w:rPr>
        <w:t xml:space="preserve"> </w:t>
      </w:r>
      <w:r w:rsidR="00D96CCB" w:rsidRPr="007D313E">
        <w:rPr>
          <w:rFonts w:ascii="Times New Roman" w:hAnsi="Times New Roman" w:cs="Times New Roman"/>
          <w:color w:val="000000" w:themeColor="text1"/>
          <w:sz w:val="24"/>
          <w:szCs w:val="24"/>
        </w:rPr>
        <w:t>A meta-analysis of two studies of the effect of</w:t>
      </w:r>
      <w:r w:rsidR="0065652C" w:rsidRPr="007D313E">
        <w:rPr>
          <w:rFonts w:ascii="Times New Roman" w:hAnsi="Times New Roman" w:cs="Times New Roman"/>
          <w:color w:val="000000" w:themeColor="text1"/>
          <w:sz w:val="24"/>
          <w:szCs w:val="24"/>
        </w:rPr>
        <w:t xml:space="preserve"> PACE </w:t>
      </w:r>
      <w:r w:rsidR="0065652C" w:rsidRPr="007D313E">
        <w:rPr>
          <w:rFonts w:ascii="Times New Roman" w:hAnsi="Times New Roman" w:cs="Times New Roman"/>
          <w:color w:val="000000" w:themeColor="text1"/>
          <w:sz w:val="24"/>
          <w:szCs w:val="24"/>
        </w:rPr>
        <w:lastRenderedPageBreak/>
        <w:t>labelling on energy consumed from foods/drinks showed a significant reduction of 14.4%</w:t>
      </w:r>
      <w:r w:rsidR="009C3C33" w:rsidRPr="007D313E">
        <w:rPr>
          <w:rFonts w:ascii="Times New Roman" w:hAnsi="Times New Roman" w:cs="Times New Roman"/>
          <w:color w:val="000000" w:themeColor="text1"/>
          <w:sz w:val="24"/>
          <w:szCs w:val="24"/>
        </w:rPr>
        <w:t xml:space="preserve"> (21)</w:t>
      </w:r>
      <w:r w:rsidR="0065652C" w:rsidRPr="007D313E">
        <w:rPr>
          <w:rFonts w:ascii="Times New Roman" w:hAnsi="Times New Roman" w:cs="Times New Roman"/>
          <w:color w:val="000000" w:themeColor="text1"/>
          <w:sz w:val="24"/>
          <w:szCs w:val="24"/>
        </w:rPr>
        <w:t>.</w:t>
      </w:r>
      <w:r w:rsidR="00442900" w:rsidRPr="007D313E">
        <w:rPr>
          <w:rFonts w:ascii="Times New Roman" w:hAnsi="Times New Roman" w:cs="Times New Roman"/>
          <w:color w:val="000000" w:themeColor="text1"/>
          <w:sz w:val="24"/>
          <w:szCs w:val="24"/>
        </w:rPr>
        <w:t xml:space="preserve"> </w:t>
      </w:r>
      <w:r w:rsidR="0065652C" w:rsidRPr="007D313E">
        <w:rPr>
          <w:rFonts w:ascii="Times New Roman" w:hAnsi="Times New Roman" w:cs="Times New Roman"/>
          <w:color w:val="000000" w:themeColor="text1"/>
          <w:sz w:val="24"/>
          <w:szCs w:val="24"/>
        </w:rPr>
        <w:t xml:space="preserve">Due to the small number of </w:t>
      </w:r>
      <w:r w:rsidR="00EA171A" w:rsidRPr="007D313E">
        <w:rPr>
          <w:rFonts w:ascii="Times New Roman" w:hAnsi="Times New Roman" w:cs="Times New Roman"/>
          <w:color w:val="000000" w:themeColor="text1"/>
          <w:sz w:val="24"/>
          <w:szCs w:val="24"/>
        </w:rPr>
        <w:t>studies</w:t>
      </w:r>
      <w:r w:rsidR="0065652C" w:rsidRPr="007D313E">
        <w:rPr>
          <w:rFonts w:ascii="Times New Roman" w:hAnsi="Times New Roman" w:cs="Times New Roman"/>
          <w:color w:val="000000" w:themeColor="text1"/>
          <w:sz w:val="24"/>
          <w:szCs w:val="24"/>
        </w:rPr>
        <w:t xml:space="preserve"> included in this meta-analysis</w:t>
      </w:r>
      <w:r w:rsidR="00EA171A" w:rsidRPr="007D313E">
        <w:rPr>
          <w:rFonts w:ascii="Times New Roman" w:hAnsi="Times New Roman" w:cs="Times New Roman"/>
          <w:color w:val="000000" w:themeColor="text1"/>
          <w:sz w:val="24"/>
          <w:szCs w:val="24"/>
        </w:rPr>
        <w:t xml:space="preserve"> and therefore uncertainty in the size of effect P</w:t>
      </w:r>
      <w:r w:rsidR="003C2C5F" w:rsidRPr="007D313E">
        <w:rPr>
          <w:rFonts w:ascii="Times New Roman" w:hAnsi="Times New Roman" w:cs="Times New Roman"/>
          <w:color w:val="000000" w:themeColor="text1"/>
          <w:sz w:val="24"/>
          <w:szCs w:val="24"/>
        </w:rPr>
        <w:t>ACE labelling</w:t>
      </w:r>
      <w:r w:rsidR="00EA171A" w:rsidRPr="007D313E">
        <w:rPr>
          <w:rFonts w:ascii="Times New Roman" w:hAnsi="Times New Roman" w:cs="Times New Roman"/>
          <w:color w:val="000000" w:themeColor="text1"/>
          <w:sz w:val="24"/>
          <w:szCs w:val="24"/>
        </w:rPr>
        <w:t xml:space="preserve"> may produce</w:t>
      </w:r>
      <w:r w:rsidR="0065652C" w:rsidRPr="007D313E">
        <w:rPr>
          <w:rFonts w:ascii="Times New Roman" w:hAnsi="Times New Roman" w:cs="Times New Roman"/>
          <w:color w:val="000000" w:themeColor="text1"/>
          <w:sz w:val="24"/>
          <w:szCs w:val="24"/>
        </w:rPr>
        <w:t xml:space="preserve">, we </w:t>
      </w:r>
      <w:r w:rsidR="006E387D" w:rsidRPr="007D313E">
        <w:rPr>
          <w:rFonts w:ascii="Times New Roman" w:hAnsi="Times New Roman" w:cs="Times New Roman"/>
          <w:color w:val="000000" w:themeColor="text1"/>
          <w:sz w:val="24"/>
          <w:szCs w:val="24"/>
        </w:rPr>
        <w:t>conserv</w:t>
      </w:r>
      <w:r w:rsidR="0062479C" w:rsidRPr="007D313E">
        <w:rPr>
          <w:rFonts w:ascii="Times New Roman" w:hAnsi="Times New Roman" w:cs="Times New Roman"/>
          <w:color w:val="000000" w:themeColor="text1"/>
          <w:sz w:val="24"/>
          <w:szCs w:val="24"/>
        </w:rPr>
        <w:t>atively</w:t>
      </w:r>
      <w:r w:rsidR="009A4CF4" w:rsidRPr="007D313E">
        <w:rPr>
          <w:rFonts w:ascii="Times New Roman" w:hAnsi="Times New Roman" w:cs="Times New Roman"/>
          <w:color w:val="000000" w:themeColor="text1"/>
          <w:sz w:val="24"/>
          <w:szCs w:val="24"/>
        </w:rPr>
        <w:t xml:space="preserve"> </w:t>
      </w:r>
      <w:r w:rsidR="0065652C" w:rsidRPr="007D313E">
        <w:rPr>
          <w:rFonts w:ascii="Times New Roman" w:hAnsi="Times New Roman" w:cs="Times New Roman"/>
          <w:color w:val="000000" w:themeColor="text1"/>
          <w:sz w:val="24"/>
          <w:szCs w:val="24"/>
        </w:rPr>
        <w:t xml:space="preserve">powered our study to be able to detect </w:t>
      </w:r>
      <w:r w:rsidR="004F19D9" w:rsidRPr="007D313E">
        <w:rPr>
          <w:rFonts w:ascii="Times New Roman" w:hAnsi="Times New Roman" w:cs="Times New Roman"/>
          <w:color w:val="000000" w:themeColor="text1"/>
          <w:sz w:val="24"/>
          <w:szCs w:val="24"/>
        </w:rPr>
        <w:t>a smaller</w:t>
      </w:r>
      <w:r w:rsidR="0065652C" w:rsidRPr="007D313E">
        <w:rPr>
          <w:rFonts w:ascii="Times New Roman" w:hAnsi="Times New Roman" w:cs="Times New Roman"/>
          <w:color w:val="000000" w:themeColor="text1"/>
          <w:sz w:val="24"/>
          <w:szCs w:val="24"/>
        </w:rPr>
        <w:t xml:space="preserve"> reduction</w:t>
      </w:r>
      <w:r w:rsidR="00EA171A" w:rsidRPr="007D313E">
        <w:rPr>
          <w:rFonts w:ascii="Times New Roman" w:hAnsi="Times New Roman" w:cs="Times New Roman"/>
          <w:color w:val="000000" w:themeColor="text1"/>
          <w:sz w:val="24"/>
          <w:szCs w:val="24"/>
        </w:rPr>
        <w:t>s</w:t>
      </w:r>
      <w:r w:rsidR="00D96CCB" w:rsidRPr="007D313E">
        <w:rPr>
          <w:rFonts w:ascii="Times New Roman" w:hAnsi="Times New Roman" w:cs="Times New Roman"/>
          <w:color w:val="000000" w:themeColor="text1"/>
          <w:sz w:val="24"/>
          <w:szCs w:val="24"/>
        </w:rPr>
        <w:t xml:space="preserve"> in portion size</w:t>
      </w:r>
      <w:r w:rsidR="003C2C5F" w:rsidRPr="007D313E">
        <w:rPr>
          <w:rFonts w:ascii="Times New Roman" w:hAnsi="Times New Roman" w:cs="Times New Roman"/>
          <w:color w:val="000000" w:themeColor="text1"/>
          <w:sz w:val="24"/>
          <w:szCs w:val="24"/>
        </w:rPr>
        <w:t xml:space="preserve"> </w:t>
      </w:r>
      <w:r w:rsidR="00EA171A" w:rsidRPr="007D313E">
        <w:rPr>
          <w:rFonts w:ascii="Times New Roman" w:hAnsi="Times New Roman" w:cs="Times New Roman"/>
          <w:color w:val="000000" w:themeColor="text1"/>
          <w:sz w:val="24"/>
          <w:szCs w:val="24"/>
        </w:rPr>
        <w:t>between groups</w:t>
      </w:r>
      <w:r w:rsidR="0065652C" w:rsidRPr="007D313E">
        <w:rPr>
          <w:rFonts w:ascii="Times New Roman" w:hAnsi="Times New Roman" w:cs="Times New Roman"/>
          <w:color w:val="000000" w:themeColor="text1"/>
          <w:sz w:val="24"/>
          <w:szCs w:val="24"/>
        </w:rPr>
        <w:t xml:space="preserve"> (kcal, PACE or kcal and PACE).</w:t>
      </w:r>
      <w:r w:rsidR="00442900" w:rsidRPr="007D313E">
        <w:rPr>
          <w:rFonts w:ascii="Times New Roman" w:hAnsi="Times New Roman" w:cs="Times New Roman"/>
          <w:color w:val="000000" w:themeColor="text1"/>
          <w:sz w:val="24"/>
          <w:szCs w:val="24"/>
        </w:rPr>
        <w:t xml:space="preserve"> </w:t>
      </w:r>
      <w:r w:rsidR="009A4CF4" w:rsidRPr="007D313E">
        <w:rPr>
          <w:rFonts w:ascii="Times New Roman" w:hAnsi="Times New Roman" w:cs="Times New Roman"/>
          <w:color w:val="000000" w:themeColor="text1"/>
          <w:sz w:val="24"/>
          <w:szCs w:val="24"/>
        </w:rPr>
        <w:t>An</w:t>
      </w:r>
      <w:r w:rsidR="00D264AF" w:rsidRPr="007D313E">
        <w:rPr>
          <w:rFonts w:ascii="Times New Roman" w:hAnsi="Times New Roman" w:cs="Times New Roman"/>
          <w:color w:val="000000" w:themeColor="text1"/>
          <w:sz w:val="24"/>
          <w:szCs w:val="24"/>
        </w:rPr>
        <w:t xml:space="preserve"> analytic</w:t>
      </w:r>
      <w:r w:rsidR="0065652C" w:rsidRPr="007D313E">
        <w:rPr>
          <w:rFonts w:ascii="Times New Roman" w:hAnsi="Times New Roman" w:cs="Times New Roman"/>
          <w:color w:val="000000" w:themeColor="text1"/>
          <w:sz w:val="24"/>
          <w:szCs w:val="24"/>
        </w:rPr>
        <w:t xml:space="preserve"> sample size of 1,600 participants</w:t>
      </w:r>
      <w:r w:rsidR="00D264AF" w:rsidRPr="007D313E">
        <w:rPr>
          <w:rFonts w:ascii="Times New Roman" w:hAnsi="Times New Roman" w:cs="Times New Roman"/>
          <w:color w:val="000000" w:themeColor="text1"/>
          <w:sz w:val="24"/>
          <w:szCs w:val="24"/>
        </w:rPr>
        <w:t xml:space="preserve"> </w:t>
      </w:r>
      <w:r w:rsidR="003C2C5F" w:rsidRPr="007D313E">
        <w:rPr>
          <w:rFonts w:ascii="Times New Roman" w:hAnsi="Times New Roman" w:cs="Times New Roman"/>
          <w:color w:val="000000" w:themeColor="text1"/>
          <w:sz w:val="24"/>
          <w:szCs w:val="24"/>
        </w:rPr>
        <w:t xml:space="preserve">was feasible and </w:t>
      </w:r>
      <w:r w:rsidR="009A4CF4" w:rsidRPr="007D313E">
        <w:rPr>
          <w:rFonts w:ascii="Times New Roman" w:hAnsi="Times New Roman" w:cs="Times New Roman"/>
          <w:color w:val="000000" w:themeColor="text1"/>
          <w:sz w:val="24"/>
          <w:szCs w:val="24"/>
        </w:rPr>
        <w:t xml:space="preserve">allowed </w:t>
      </w:r>
      <w:r w:rsidR="00D264AF" w:rsidRPr="007D313E">
        <w:rPr>
          <w:rFonts w:ascii="Times New Roman" w:hAnsi="Times New Roman" w:cs="Times New Roman"/>
          <w:color w:val="000000" w:themeColor="text1"/>
          <w:sz w:val="24"/>
          <w:szCs w:val="24"/>
        </w:rPr>
        <w:t>t</w:t>
      </w:r>
      <w:r w:rsidR="00442900" w:rsidRPr="007D313E">
        <w:rPr>
          <w:rFonts w:ascii="Times New Roman" w:hAnsi="Times New Roman" w:cs="Times New Roman"/>
          <w:color w:val="000000" w:themeColor="text1"/>
          <w:sz w:val="24"/>
          <w:szCs w:val="24"/>
        </w:rPr>
        <w:t xml:space="preserve">o detect </w:t>
      </w:r>
      <w:r w:rsidR="0065652C" w:rsidRPr="007D313E">
        <w:rPr>
          <w:rFonts w:ascii="Times New Roman" w:hAnsi="Times New Roman" w:cs="Times New Roman"/>
          <w:color w:val="000000" w:themeColor="text1"/>
          <w:sz w:val="24"/>
          <w:szCs w:val="24"/>
        </w:rPr>
        <w:t>a</w:t>
      </w:r>
      <w:r w:rsidR="00ED3AA0" w:rsidRPr="007D313E">
        <w:rPr>
          <w:rFonts w:ascii="Times New Roman" w:hAnsi="Times New Roman" w:cs="Times New Roman"/>
          <w:color w:val="000000" w:themeColor="text1"/>
          <w:sz w:val="24"/>
          <w:szCs w:val="24"/>
        </w:rPr>
        <w:t>n</w:t>
      </w:r>
      <w:r w:rsidR="0065652C" w:rsidRPr="007D313E">
        <w:rPr>
          <w:rFonts w:ascii="Times New Roman" w:hAnsi="Times New Roman" w:cs="Times New Roman"/>
          <w:color w:val="000000" w:themeColor="text1"/>
          <w:sz w:val="24"/>
          <w:szCs w:val="24"/>
        </w:rPr>
        <w:t xml:space="preserve"> 8% energy reduction between groups</w:t>
      </w:r>
      <w:r w:rsidR="00442900" w:rsidRPr="007D313E">
        <w:rPr>
          <w:rFonts w:ascii="Times New Roman" w:hAnsi="Times New Roman" w:cs="Times New Roman"/>
          <w:color w:val="000000" w:themeColor="text1"/>
          <w:sz w:val="24"/>
          <w:szCs w:val="24"/>
        </w:rPr>
        <w:t xml:space="preserve"> (kcal, PACE, kcal and PACE</w:t>
      </w:r>
      <w:r w:rsidR="0065652C" w:rsidRPr="007D313E">
        <w:rPr>
          <w:rFonts w:ascii="Times New Roman" w:hAnsi="Times New Roman" w:cs="Times New Roman"/>
          <w:color w:val="000000" w:themeColor="text1"/>
          <w:sz w:val="24"/>
          <w:szCs w:val="24"/>
        </w:rPr>
        <w:t xml:space="preserve"> </w:t>
      </w:r>
      <w:r w:rsidR="00442900" w:rsidRPr="007D313E">
        <w:rPr>
          <w:rFonts w:ascii="Times New Roman" w:hAnsi="Times New Roman" w:cs="Times New Roman"/>
          <w:color w:val="000000" w:themeColor="text1"/>
          <w:sz w:val="24"/>
          <w:szCs w:val="24"/>
        </w:rPr>
        <w:t xml:space="preserve">or no label) </w:t>
      </w:r>
      <w:r w:rsidR="0065652C" w:rsidRPr="007D313E">
        <w:rPr>
          <w:rFonts w:ascii="Times New Roman" w:hAnsi="Times New Roman" w:cs="Times New Roman"/>
          <w:color w:val="000000" w:themeColor="text1"/>
          <w:sz w:val="24"/>
          <w:szCs w:val="24"/>
        </w:rPr>
        <w:t>at power = .80</w:t>
      </w:r>
      <w:r w:rsidR="00442900" w:rsidRPr="007D313E">
        <w:rPr>
          <w:rFonts w:ascii="Times New Roman" w:hAnsi="Times New Roman" w:cs="Times New Roman"/>
          <w:color w:val="000000" w:themeColor="text1"/>
          <w:sz w:val="24"/>
          <w:szCs w:val="24"/>
        </w:rPr>
        <w:t xml:space="preserve"> with α = 0.05</w:t>
      </w:r>
      <w:r w:rsidR="0065652C" w:rsidRPr="007D313E">
        <w:rPr>
          <w:rFonts w:ascii="Times New Roman" w:hAnsi="Times New Roman" w:cs="Times New Roman"/>
          <w:color w:val="000000" w:themeColor="text1"/>
          <w:sz w:val="24"/>
          <w:szCs w:val="24"/>
        </w:rPr>
        <w:t xml:space="preserve">. </w:t>
      </w:r>
      <w:r w:rsidR="00D96CCB" w:rsidRPr="007D313E">
        <w:rPr>
          <w:rFonts w:ascii="Times New Roman" w:hAnsi="Times New Roman" w:cs="Times New Roman"/>
          <w:color w:val="000000" w:themeColor="text1"/>
          <w:sz w:val="24"/>
          <w:szCs w:val="24"/>
        </w:rPr>
        <w:t xml:space="preserve">This sample size also provided sufficient power </w:t>
      </w:r>
      <w:r w:rsidR="0065652C" w:rsidRPr="007D313E">
        <w:rPr>
          <w:rFonts w:ascii="Times New Roman" w:hAnsi="Times New Roman" w:cs="Times New Roman"/>
          <w:color w:val="000000" w:themeColor="text1"/>
          <w:sz w:val="24"/>
          <w:szCs w:val="24"/>
        </w:rPr>
        <w:t xml:space="preserve">to detect a small </w:t>
      </w:r>
      <w:r w:rsidR="00D96CCB" w:rsidRPr="007D313E">
        <w:rPr>
          <w:rFonts w:ascii="Times New Roman" w:hAnsi="Times New Roman" w:cs="Times New Roman"/>
          <w:color w:val="000000" w:themeColor="text1"/>
          <w:sz w:val="24"/>
          <w:szCs w:val="24"/>
        </w:rPr>
        <w:t xml:space="preserve">interaction </w:t>
      </w:r>
      <w:r w:rsidR="0065652C" w:rsidRPr="007D313E">
        <w:rPr>
          <w:rFonts w:ascii="Times New Roman" w:hAnsi="Times New Roman" w:cs="Times New Roman"/>
          <w:color w:val="000000" w:themeColor="text1"/>
          <w:sz w:val="24"/>
          <w:szCs w:val="24"/>
        </w:rPr>
        <w:t>effect (f=0.07</w:t>
      </w:r>
      <w:r w:rsidR="0022016F" w:rsidRPr="007D313E">
        <w:rPr>
          <w:rFonts w:ascii="Times New Roman" w:hAnsi="Times New Roman" w:cs="Times New Roman"/>
          <w:color w:val="000000" w:themeColor="text1"/>
          <w:sz w:val="24"/>
          <w:szCs w:val="24"/>
        </w:rPr>
        <w:t>, power = .80</w:t>
      </w:r>
      <w:r w:rsidR="0065652C" w:rsidRPr="007D313E">
        <w:rPr>
          <w:rFonts w:ascii="Times New Roman" w:hAnsi="Times New Roman" w:cs="Times New Roman"/>
          <w:color w:val="000000" w:themeColor="text1"/>
          <w:sz w:val="24"/>
          <w:szCs w:val="24"/>
        </w:rPr>
        <w:t>) between the</w:t>
      </w:r>
      <w:r w:rsidR="00442900" w:rsidRPr="007D313E">
        <w:rPr>
          <w:rFonts w:ascii="Times New Roman" w:hAnsi="Times New Roman" w:cs="Times New Roman"/>
          <w:color w:val="000000" w:themeColor="text1"/>
          <w:sz w:val="24"/>
          <w:szCs w:val="24"/>
        </w:rPr>
        <w:t xml:space="preserve"> labelling</w:t>
      </w:r>
      <w:r w:rsidR="002E034A" w:rsidRPr="007D313E">
        <w:rPr>
          <w:rFonts w:ascii="Times New Roman" w:hAnsi="Times New Roman" w:cs="Times New Roman"/>
          <w:color w:val="000000" w:themeColor="text1"/>
          <w:sz w:val="24"/>
          <w:szCs w:val="24"/>
        </w:rPr>
        <w:t xml:space="preserve"> </w:t>
      </w:r>
      <w:r w:rsidR="0022016F" w:rsidRPr="007D313E">
        <w:rPr>
          <w:rFonts w:ascii="Times New Roman" w:hAnsi="Times New Roman" w:cs="Times New Roman"/>
          <w:color w:val="000000" w:themeColor="text1"/>
          <w:sz w:val="24"/>
          <w:szCs w:val="24"/>
        </w:rPr>
        <w:t>condition</w:t>
      </w:r>
      <w:r w:rsidR="0065652C" w:rsidRPr="007D313E">
        <w:rPr>
          <w:rFonts w:ascii="Times New Roman" w:hAnsi="Times New Roman" w:cs="Times New Roman"/>
          <w:color w:val="000000" w:themeColor="text1"/>
          <w:sz w:val="24"/>
          <w:szCs w:val="24"/>
        </w:rPr>
        <w:t xml:space="preserve"> and </w:t>
      </w:r>
      <w:r w:rsidR="00ED10B2" w:rsidRPr="007D313E">
        <w:rPr>
          <w:rFonts w:ascii="Times New Roman" w:hAnsi="Times New Roman" w:cs="Times New Roman"/>
          <w:color w:val="000000" w:themeColor="text1"/>
          <w:sz w:val="24"/>
          <w:szCs w:val="24"/>
        </w:rPr>
        <w:t>SEP</w:t>
      </w:r>
      <w:r w:rsidR="0022016F" w:rsidRPr="007D313E">
        <w:rPr>
          <w:rFonts w:ascii="Times New Roman" w:hAnsi="Times New Roman" w:cs="Times New Roman"/>
          <w:color w:val="000000" w:themeColor="text1"/>
          <w:sz w:val="24"/>
          <w:szCs w:val="24"/>
        </w:rPr>
        <w:t xml:space="preserve"> </w:t>
      </w:r>
      <w:r w:rsidR="0022016F"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&lt;EndNote&gt;&lt;Cite&gt;&lt;Author&gt;Browne&lt;/Author&gt;&lt;Year&gt;2009&lt;/Year&gt;&lt;RecNum&gt;60&lt;/RecNum&gt;&lt;DisplayText&gt;(Browne, Lahi, &amp;amp; Parker, 2009)&lt;/DisplayText&gt;&lt;record&gt;&lt;rec-number&gt;60&lt;/rec-number&gt;&lt;foreign-keys&gt;&lt;key app="EN" db-id="9zxaxp226fxxwjes92rpsfrstfppzrv5fepx" timestamp="1595491013"&gt;60&lt;/key&gt;&lt;/foreign-keys&gt;&lt;ref-type name="Journal Article"&gt;17&lt;/ref-type&gt;&lt;contributors&gt;&lt;authors&gt;&lt;author&gt;Browne, William J&lt;/author&gt;&lt;author&gt;Lahi, Mousa Golalizadeh&lt;/author&gt;&lt;author&gt;Parker, Richard MA&lt;/author&gt;&lt;/authors&gt;&lt;/contributors&gt;&lt;titles&gt;&lt;title&gt;A guide to sample size calculations for random effect models via simulation and the MLPowSim software package&lt;/title&gt;&lt;/titles&gt;&lt;dates&gt;&lt;year&gt;2009&lt;/year&gt;&lt;/dates&gt;&lt;urls&gt;&lt;/urls&gt;&lt;/record&gt;&lt;/Cite&gt;&lt;/EndNote&gt;</w:instrText>
      </w:r>
      <w:r w:rsidR="0022016F"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(Browne, Lahi, &amp; Parker, 2009)</w:t>
      </w:r>
      <w:r w:rsidR="0022016F" w:rsidRPr="007D313E">
        <w:rPr>
          <w:rFonts w:ascii="Times New Roman" w:hAnsi="Times New Roman" w:cs="Times New Roman"/>
          <w:color w:val="000000" w:themeColor="text1"/>
          <w:sz w:val="24"/>
          <w:szCs w:val="24"/>
        </w:rPr>
        <w:fldChar w:fldCharType="end"/>
      </w:r>
      <w:r w:rsidR="0022016F" w:rsidRPr="007D313E">
        <w:rPr>
          <w:rFonts w:ascii="Times New Roman" w:hAnsi="Times New Roman" w:cs="Times New Roman"/>
          <w:color w:val="000000" w:themeColor="text1"/>
          <w:sz w:val="24"/>
          <w:szCs w:val="24"/>
        </w:rPr>
        <w:t>.</w:t>
      </w:r>
    </w:p>
    <w:p w14:paraId="20EE7CD6" w14:textId="77777777" w:rsidR="0065652C" w:rsidRPr="007D313E" w:rsidRDefault="0065652C" w:rsidP="0065652C">
      <w:pPr>
        <w:spacing w:after="0" w:line="480" w:lineRule="auto"/>
        <w:rPr>
          <w:rFonts w:ascii="Times New Roman" w:hAnsi="Times New Roman" w:cs="Times New Roman"/>
          <w:color w:val="000000" w:themeColor="text1"/>
          <w:sz w:val="24"/>
          <w:szCs w:val="24"/>
        </w:rPr>
      </w:pPr>
    </w:p>
    <w:p w14:paraId="369C7D06" w14:textId="3651BC85" w:rsidR="00253D8E" w:rsidRPr="007D313E" w:rsidRDefault="002956F0" w:rsidP="002216B0">
      <w:pPr>
        <w:spacing w:after="0" w:line="48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t>3.</w:t>
      </w:r>
      <w:r w:rsidR="00ED10B2" w:rsidRPr="007D313E">
        <w:rPr>
          <w:rFonts w:ascii="Times New Roman" w:hAnsi="Times New Roman" w:cs="Times New Roman"/>
          <w:b/>
          <w:color w:val="000000" w:themeColor="text1"/>
          <w:sz w:val="24"/>
          <w:szCs w:val="24"/>
        </w:rPr>
        <w:t xml:space="preserve"> </w:t>
      </w:r>
      <w:r w:rsidR="00253D8E" w:rsidRPr="007D313E">
        <w:rPr>
          <w:rFonts w:ascii="Times New Roman" w:hAnsi="Times New Roman" w:cs="Times New Roman"/>
          <w:b/>
          <w:color w:val="000000" w:themeColor="text1"/>
          <w:sz w:val="24"/>
          <w:szCs w:val="24"/>
        </w:rPr>
        <w:t>Results</w:t>
      </w:r>
    </w:p>
    <w:p w14:paraId="250E1CC5" w14:textId="53261CED" w:rsidR="00253D8E" w:rsidRPr="007D313E" w:rsidRDefault="002956F0" w:rsidP="00253D8E">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3.1. </w:t>
      </w:r>
      <w:r w:rsidR="00253D8E" w:rsidRPr="007D313E">
        <w:rPr>
          <w:rFonts w:ascii="Times New Roman" w:hAnsi="Times New Roman" w:cs="Times New Roman"/>
          <w:i/>
          <w:color w:val="000000" w:themeColor="text1"/>
          <w:sz w:val="24"/>
          <w:szCs w:val="24"/>
        </w:rPr>
        <w:t>Participants</w:t>
      </w:r>
    </w:p>
    <w:p w14:paraId="75C1DBE0" w14:textId="3B5C070D" w:rsidR="0088510D" w:rsidRPr="007D313E" w:rsidRDefault="0088510D" w:rsidP="0022016F">
      <w:pPr>
        <w:spacing w:line="480" w:lineRule="auto"/>
        <w:rPr>
          <w:rFonts w:ascii="Times New Roman" w:hAnsi="Times New Roman" w:cs="Times New Roman"/>
          <w:color w:val="000000" w:themeColor="text1"/>
          <w:sz w:val="24"/>
          <w:szCs w:val="24"/>
        </w:rPr>
      </w:pPr>
      <w:proofErr w:type="gramStart"/>
      <w:r w:rsidRPr="007D313E">
        <w:rPr>
          <w:rFonts w:ascii="Times New Roman" w:hAnsi="Times New Roman" w:cs="Times New Roman"/>
          <w:color w:val="000000" w:themeColor="text1"/>
          <w:sz w:val="24"/>
          <w:szCs w:val="24"/>
        </w:rPr>
        <w:t>A total of 2353</w:t>
      </w:r>
      <w:proofErr w:type="gramEnd"/>
      <w:r w:rsidRPr="007D313E">
        <w:rPr>
          <w:rFonts w:ascii="Times New Roman" w:hAnsi="Times New Roman" w:cs="Times New Roman"/>
          <w:color w:val="000000" w:themeColor="text1"/>
          <w:sz w:val="24"/>
          <w:szCs w:val="24"/>
        </w:rPr>
        <w:t xml:space="preserve"> participants consented to participate. Data from 1,667 (71%) who completed the study were analysed (</w:t>
      </w:r>
      <w:r w:rsidRPr="007D313E">
        <w:rPr>
          <w:rFonts w:ascii="Times New Roman" w:hAnsi="Times New Roman" w:cs="Times New Roman"/>
          <w:b/>
          <w:color w:val="000000" w:themeColor="text1"/>
          <w:sz w:val="24"/>
          <w:szCs w:val="24"/>
        </w:rPr>
        <w:t>Figure 2</w:t>
      </w:r>
      <w:r w:rsidRPr="007D313E">
        <w:rPr>
          <w:rFonts w:ascii="Times New Roman" w:hAnsi="Times New Roman" w:cs="Times New Roman"/>
          <w:color w:val="000000" w:themeColor="text1"/>
          <w:sz w:val="24"/>
          <w:szCs w:val="24"/>
        </w:rPr>
        <w:t xml:space="preserve">). </w:t>
      </w:r>
      <w:r w:rsidR="00D264AF" w:rsidRPr="007D313E">
        <w:rPr>
          <w:rFonts w:ascii="Times New Roman" w:hAnsi="Times New Roman" w:cs="Times New Roman"/>
          <w:color w:val="000000" w:themeColor="text1"/>
          <w:sz w:val="24"/>
          <w:szCs w:val="24"/>
        </w:rPr>
        <w:t>Sample</w:t>
      </w:r>
      <w:r w:rsidRPr="007D313E">
        <w:rPr>
          <w:rFonts w:ascii="Times New Roman" w:hAnsi="Times New Roman" w:cs="Times New Roman"/>
          <w:color w:val="000000" w:themeColor="text1"/>
          <w:sz w:val="24"/>
          <w:szCs w:val="24"/>
        </w:rPr>
        <w:t xml:space="preserve"> characteristics overall and for participants of lower (≤ A-level) and higher (&gt; A-level) education are presented </w:t>
      </w:r>
      <w:r w:rsidRPr="007D313E">
        <w:rPr>
          <w:rFonts w:ascii="Times New Roman" w:hAnsi="Times New Roman" w:cs="Times New Roman"/>
          <w:b/>
          <w:color w:val="000000" w:themeColor="text1"/>
          <w:sz w:val="24"/>
          <w:szCs w:val="24"/>
        </w:rPr>
        <w:t xml:space="preserve">Table </w:t>
      </w:r>
      <w:r w:rsidR="007C2CEF" w:rsidRPr="007D313E">
        <w:rPr>
          <w:rFonts w:ascii="Times New Roman" w:hAnsi="Times New Roman" w:cs="Times New Roman"/>
          <w:b/>
          <w:color w:val="000000" w:themeColor="text1"/>
          <w:sz w:val="24"/>
          <w:szCs w:val="24"/>
        </w:rPr>
        <w:t>1</w:t>
      </w:r>
      <w:r w:rsidRPr="007D313E">
        <w:rPr>
          <w:rFonts w:ascii="Times New Roman" w:hAnsi="Times New Roman" w:cs="Times New Roman"/>
          <w:color w:val="000000" w:themeColor="text1"/>
          <w:sz w:val="24"/>
          <w:szCs w:val="24"/>
        </w:rPr>
        <w:t>.</w:t>
      </w:r>
    </w:p>
    <w:p w14:paraId="291D1DA8" w14:textId="77777777" w:rsidR="0088510D" w:rsidRPr="007D313E" w:rsidRDefault="0088510D" w:rsidP="0088510D">
      <w:pPr>
        <w:spacing w:line="360" w:lineRule="auto"/>
        <w:rPr>
          <w:rFonts w:ascii="Times New Roman" w:hAnsi="Times New Roman" w:cs="Times New Roman"/>
          <w:color w:val="000000" w:themeColor="text1"/>
        </w:rPr>
      </w:pPr>
      <w:r w:rsidRPr="007D313E">
        <w:rPr>
          <w:rFonts w:ascii="Times New Roman" w:hAnsi="Times New Roman" w:cs="Times New Roman"/>
          <w:noProof/>
          <w:color w:val="000000" w:themeColor="text1"/>
          <w:lang w:eastAsia="en-GB"/>
        </w:rPr>
        <w:drawing>
          <wp:inline distT="0" distB="0" distL="0" distR="0" wp14:anchorId="3AC97533" wp14:editId="5DA20775">
            <wp:extent cx="5218430" cy="34626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430" cy="3462655"/>
                    </a:xfrm>
                    <a:prstGeom prst="rect">
                      <a:avLst/>
                    </a:prstGeom>
                    <a:noFill/>
                  </pic:spPr>
                </pic:pic>
              </a:graphicData>
            </a:graphic>
          </wp:inline>
        </w:drawing>
      </w:r>
    </w:p>
    <w:p w14:paraId="5D07847B" w14:textId="2769125E" w:rsidR="0088510D" w:rsidRPr="007D313E" w:rsidRDefault="0088510D" w:rsidP="0088510D">
      <w:pPr>
        <w:spacing w:line="36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lastRenderedPageBreak/>
        <w:t>Figure 2.</w:t>
      </w:r>
      <w:r w:rsidRPr="007D313E">
        <w:rPr>
          <w:rFonts w:ascii="Times New Roman" w:hAnsi="Times New Roman" w:cs="Times New Roman"/>
          <w:color w:val="000000" w:themeColor="text1"/>
          <w:sz w:val="24"/>
          <w:szCs w:val="24"/>
        </w:rPr>
        <w:t xml:space="preserve"> Survey flow chart</w:t>
      </w:r>
    </w:p>
    <w:p w14:paraId="04F26011" w14:textId="20EFA312" w:rsidR="002F57B8" w:rsidRPr="007D313E" w:rsidRDefault="002F57B8" w:rsidP="0088510D">
      <w:pPr>
        <w:spacing w:line="36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‘Failed quality control’ indicates participants failing one or more attention checks</w:t>
      </w:r>
    </w:p>
    <w:p w14:paraId="244FA2F0" w14:textId="77777777" w:rsidR="002F57B8" w:rsidRPr="007D313E" w:rsidRDefault="002F57B8" w:rsidP="0088510D">
      <w:pPr>
        <w:spacing w:line="360" w:lineRule="auto"/>
        <w:rPr>
          <w:rFonts w:ascii="Times New Roman" w:hAnsi="Times New Roman" w:cs="Times New Roman"/>
          <w:i/>
          <w:color w:val="000000" w:themeColor="text1"/>
          <w:sz w:val="24"/>
          <w:szCs w:val="24"/>
        </w:rPr>
      </w:pPr>
    </w:p>
    <w:p w14:paraId="04724358" w14:textId="71AE7155" w:rsidR="0088510D" w:rsidRPr="007D313E" w:rsidRDefault="0088510D" w:rsidP="0088510D">
      <w:pPr>
        <w:spacing w:line="36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 xml:space="preserve">Table </w:t>
      </w:r>
      <w:r w:rsidR="007C2CEF" w:rsidRPr="007D313E">
        <w:rPr>
          <w:rFonts w:ascii="Times New Roman" w:hAnsi="Times New Roman" w:cs="Times New Roman"/>
          <w:b/>
          <w:color w:val="000000" w:themeColor="text1"/>
          <w:sz w:val="24"/>
          <w:szCs w:val="24"/>
        </w:rPr>
        <w:t>1</w:t>
      </w:r>
      <w:r w:rsidRPr="007D313E">
        <w:rPr>
          <w:rFonts w:ascii="Times New Roman" w:hAnsi="Times New Roman" w:cs="Times New Roman"/>
          <w:b/>
          <w:color w:val="000000" w:themeColor="text1"/>
          <w:sz w:val="24"/>
          <w:szCs w:val="24"/>
        </w:rPr>
        <w:t>.</w:t>
      </w:r>
      <w:r w:rsidRPr="007D313E">
        <w:rPr>
          <w:rFonts w:ascii="Times New Roman" w:hAnsi="Times New Roman" w:cs="Times New Roman"/>
          <w:color w:val="000000" w:themeColor="text1"/>
          <w:sz w:val="24"/>
          <w:szCs w:val="24"/>
        </w:rPr>
        <w:t xml:space="preserve"> Participant’s characteristics overall and for participants of lower </w:t>
      </w:r>
      <w:r w:rsidR="006C793D" w:rsidRPr="007D313E">
        <w:rPr>
          <w:rFonts w:ascii="Times New Roman" w:hAnsi="Times New Roman" w:cs="Times New Roman"/>
          <w:color w:val="000000" w:themeColor="text1"/>
          <w:sz w:val="24"/>
          <w:szCs w:val="24"/>
        </w:rPr>
        <w:t xml:space="preserve">(A level or below) </w:t>
      </w:r>
      <w:r w:rsidRPr="007D313E">
        <w:rPr>
          <w:rFonts w:ascii="Times New Roman" w:hAnsi="Times New Roman" w:cs="Times New Roman"/>
          <w:color w:val="000000" w:themeColor="text1"/>
          <w:sz w:val="24"/>
          <w:szCs w:val="24"/>
        </w:rPr>
        <w:t>and higher</w:t>
      </w:r>
      <w:r w:rsidR="006C793D" w:rsidRPr="007D313E">
        <w:rPr>
          <w:rFonts w:ascii="Times New Roman" w:hAnsi="Times New Roman" w:cs="Times New Roman"/>
          <w:color w:val="000000" w:themeColor="text1"/>
          <w:sz w:val="24"/>
          <w:szCs w:val="24"/>
        </w:rPr>
        <w:t xml:space="preserve"> (above A level)</w:t>
      </w:r>
      <w:r w:rsidRPr="007D313E">
        <w:rPr>
          <w:rFonts w:ascii="Times New Roman" w:hAnsi="Times New Roman" w:cs="Times New Roman"/>
          <w:color w:val="000000" w:themeColor="text1"/>
          <w:sz w:val="24"/>
          <w:szCs w:val="24"/>
        </w:rPr>
        <w:t xml:space="preserve"> education</w:t>
      </w:r>
      <w:r w:rsidR="006C793D" w:rsidRPr="007D313E">
        <w:rPr>
          <w:rFonts w:ascii="Times New Roman" w:hAnsi="Times New Roman" w:cs="Times New Roman"/>
          <w:color w:val="000000" w:themeColor="text1"/>
          <w:sz w:val="24"/>
          <w:szCs w:val="24"/>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136"/>
        <w:gridCol w:w="1561"/>
        <w:gridCol w:w="1702"/>
        <w:gridCol w:w="942"/>
      </w:tblGrid>
      <w:tr w:rsidR="007D313E" w:rsidRPr="007D313E" w14:paraId="35BD4F9E" w14:textId="77777777" w:rsidTr="0088510D">
        <w:trPr>
          <w:jc w:val="center"/>
        </w:trPr>
        <w:tc>
          <w:tcPr>
            <w:tcW w:w="2041" w:type="pct"/>
            <w:tcBorders>
              <w:top w:val="single" w:sz="4" w:space="0" w:color="auto"/>
              <w:bottom w:val="single" w:sz="4" w:space="0" w:color="auto"/>
            </w:tcBorders>
            <w:vAlign w:val="center"/>
          </w:tcPr>
          <w:p w14:paraId="2E8E4696"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tc>
        <w:tc>
          <w:tcPr>
            <w:tcW w:w="629" w:type="pct"/>
            <w:tcBorders>
              <w:top w:val="single" w:sz="4" w:space="0" w:color="auto"/>
              <w:bottom w:val="single" w:sz="4" w:space="0" w:color="auto"/>
            </w:tcBorders>
            <w:vAlign w:val="center"/>
          </w:tcPr>
          <w:p w14:paraId="2336A423"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All</w:t>
            </w:r>
          </w:p>
          <w:p w14:paraId="02439CAC"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(n=1,667)</w:t>
            </w:r>
          </w:p>
        </w:tc>
        <w:tc>
          <w:tcPr>
            <w:tcW w:w="865" w:type="pct"/>
            <w:tcBorders>
              <w:top w:val="single" w:sz="4" w:space="0" w:color="auto"/>
              <w:bottom w:val="single" w:sz="4" w:space="0" w:color="auto"/>
            </w:tcBorders>
            <w:vAlign w:val="center"/>
          </w:tcPr>
          <w:p w14:paraId="76DE30AC"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Lower education</w:t>
            </w:r>
          </w:p>
          <w:p w14:paraId="44FE2D8C"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(n=810)</w:t>
            </w:r>
          </w:p>
        </w:tc>
        <w:tc>
          <w:tcPr>
            <w:tcW w:w="943" w:type="pct"/>
            <w:tcBorders>
              <w:top w:val="single" w:sz="4" w:space="0" w:color="auto"/>
              <w:bottom w:val="single" w:sz="4" w:space="0" w:color="auto"/>
            </w:tcBorders>
            <w:vAlign w:val="center"/>
          </w:tcPr>
          <w:p w14:paraId="66263663"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Higher education</w:t>
            </w:r>
          </w:p>
          <w:p w14:paraId="63016EB2"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(n=857)</w:t>
            </w:r>
          </w:p>
        </w:tc>
        <w:tc>
          <w:tcPr>
            <w:tcW w:w="522" w:type="pct"/>
            <w:tcBorders>
              <w:top w:val="single" w:sz="4" w:space="0" w:color="auto"/>
              <w:bottom w:val="single" w:sz="4" w:space="0" w:color="auto"/>
            </w:tcBorders>
            <w:vAlign w:val="center"/>
          </w:tcPr>
          <w:p w14:paraId="490090BC" w14:textId="77777777" w:rsidR="0088510D" w:rsidRPr="007D313E" w:rsidRDefault="0088510D" w:rsidP="00031A2B">
            <w:pPr>
              <w:spacing w:line="480" w:lineRule="auto"/>
              <w:jc w:val="center"/>
              <w:rPr>
                <w:rFonts w:ascii="Times New Roman" w:hAnsi="Times New Roman" w:cs="Times New Roman"/>
                <w:b/>
                <w:color w:val="000000" w:themeColor="text1"/>
                <w:sz w:val="18"/>
                <w:szCs w:val="18"/>
              </w:rPr>
            </w:pPr>
            <w:r w:rsidRPr="007D313E">
              <w:rPr>
                <w:rFonts w:ascii="Times New Roman" w:hAnsi="Times New Roman" w:cs="Times New Roman"/>
                <w:b/>
                <w:i/>
                <w:color w:val="000000" w:themeColor="text1"/>
                <w:sz w:val="18"/>
                <w:szCs w:val="18"/>
              </w:rPr>
              <w:t>p</w:t>
            </w:r>
            <w:r w:rsidRPr="007D313E">
              <w:rPr>
                <w:rFonts w:ascii="Times New Roman" w:hAnsi="Times New Roman" w:cs="Times New Roman"/>
                <w:b/>
                <w:color w:val="000000" w:themeColor="text1"/>
                <w:sz w:val="18"/>
                <w:szCs w:val="18"/>
              </w:rPr>
              <w:t>-</w:t>
            </w:r>
            <w:proofErr w:type="spellStart"/>
            <w:r w:rsidRPr="007D313E">
              <w:rPr>
                <w:rFonts w:ascii="Times New Roman" w:hAnsi="Times New Roman" w:cs="Times New Roman"/>
                <w:b/>
                <w:color w:val="000000" w:themeColor="text1"/>
                <w:sz w:val="18"/>
                <w:szCs w:val="18"/>
              </w:rPr>
              <w:t>value</w:t>
            </w:r>
            <w:r w:rsidRPr="007D313E">
              <w:rPr>
                <w:rFonts w:ascii="Times New Roman" w:hAnsi="Times New Roman" w:cs="Times New Roman"/>
                <w:b/>
                <w:color w:val="000000" w:themeColor="text1"/>
                <w:sz w:val="18"/>
                <w:szCs w:val="18"/>
                <w:vertAlign w:val="superscript"/>
              </w:rPr>
              <w:t>a</w:t>
            </w:r>
            <w:proofErr w:type="spellEnd"/>
          </w:p>
        </w:tc>
      </w:tr>
      <w:tr w:rsidR="007D313E" w:rsidRPr="007D313E" w14:paraId="116E943B" w14:textId="77777777" w:rsidTr="0088510D">
        <w:trPr>
          <w:jc w:val="center"/>
        </w:trPr>
        <w:tc>
          <w:tcPr>
            <w:tcW w:w="2041" w:type="pct"/>
            <w:tcBorders>
              <w:top w:val="single" w:sz="4" w:space="0" w:color="auto"/>
            </w:tcBorders>
          </w:tcPr>
          <w:p w14:paraId="3AA439A4"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Age, years, mean (SD)</w:t>
            </w:r>
          </w:p>
        </w:tc>
        <w:tc>
          <w:tcPr>
            <w:tcW w:w="629" w:type="pct"/>
            <w:tcBorders>
              <w:top w:val="single" w:sz="4" w:space="0" w:color="auto"/>
            </w:tcBorders>
          </w:tcPr>
          <w:p w14:paraId="494408DE"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36.9 (12.5)</w:t>
            </w:r>
          </w:p>
        </w:tc>
        <w:tc>
          <w:tcPr>
            <w:tcW w:w="865" w:type="pct"/>
            <w:tcBorders>
              <w:top w:val="single" w:sz="4" w:space="0" w:color="auto"/>
            </w:tcBorders>
          </w:tcPr>
          <w:p w14:paraId="521500A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37.3 (12.9)</w:t>
            </w:r>
          </w:p>
        </w:tc>
        <w:tc>
          <w:tcPr>
            <w:tcW w:w="943" w:type="pct"/>
            <w:tcBorders>
              <w:top w:val="single" w:sz="4" w:space="0" w:color="auto"/>
            </w:tcBorders>
          </w:tcPr>
          <w:p w14:paraId="0AC6852C"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36.6 (12.0)</w:t>
            </w:r>
          </w:p>
        </w:tc>
        <w:tc>
          <w:tcPr>
            <w:tcW w:w="522" w:type="pct"/>
            <w:tcBorders>
              <w:top w:val="single" w:sz="4" w:space="0" w:color="auto"/>
            </w:tcBorders>
            <w:vAlign w:val="center"/>
          </w:tcPr>
          <w:p w14:paraId="7CEFAA8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0.230</w:t>
            </w:r>
          </w:p>
        </w:tc>
      </w:tr>
      <w:tr w:rsidR="007D313E" w:rsidRPr="007D313E" w14:paraId="04B153C2" w14:textId="77777777" w:rsidTr="0088510D">
        <w:trPr>
          <w:jc w:val="center"/>
        </w:trPr>
        <w:tc>
          <w:tcPr>
            <w:tcW w:w="2041" w:type="pct"/>
          </w:tcPr>
          <w:p w14:paraId="1C518230" w14:textId="18F8B5B5"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Gender, n (%)</w:t>
            </w:r>
            <w:r w:rsidR="00164485" w:rsidRPr="007D313E">
              <w:rPr>
                <w:rFonts w:ascii="Times New Roman" w:hAnsi="Times New Roman" w:cs="Times New Roman"/>
                <w:b/>
                <w:color w:val="000000" w:themeColor="text1"/>
                <w:sz w:val="18"/>
                <w:szCs w:val="18"/>
              </w:rPr>
              <w:t xml:space="preserve">, </w:t>
            </w:r>
            <w:r w:rsidR="00164485" w:rsidRPr="007D313E">
              <w:rPr>
                <w:rFonts w:ascii="Times New Roman" w:hAnsi="Times New Roman" w:cs="Times New Roman"/>
                <w:i/>
                <w:color w:val="000000" w:themeColor="text1"/>
                <w:sz w:val="18"/>
                <w:szCs w:val="18"/>
              </w:rPr>
              <w:t>female</w:t>
            </w:r>
          </w:p>
        </w:tc>
        <w:tc>
          <w:tcPr>
            <w:tcW w:w="629" w:type="pct"/>
          </w:tcPr>
          <w:p w14:paraId="5C2FF084" w14:textId="595C1FCD" w:rsidR="0088510D" w:rsidRPr="007D313E" w:rsidRDefault="00164485"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838 (50.3)</w:t>
            </w:r>
          </w:p>
        </w:tc>
        <w:tc>
          <w:tcPr>
            <w:tcW w:w="865" w:type="pct"/>
          </w:tcPr>
          <w:p w14:paraId="4A39F230" w14:textId="7C118F68" w:rsidR="0088510D" w:rsidRPr="007D313E" w:rsidRDefault="00164485"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400 (49.4)</w:t>
            </w:r>
          </w:p>
        </w:tc>
        <w:tc>
          <w:tcPr>
            <w:tcW w:w="943" w:type="pct"/>
          </w:tcPr>
          <w:p w14:paraId="2AC3AD30" w14:textId="200D7A7E" w:rsidR="0088510D" w:rsidRPr="007D313E" w:rsidRDefault="00164485"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438 (51.1)</w:t>
            </w:r>
          </w:p>
        </w:tc>
        <w:tc>
          <w:tcPr>
            <w:tcW w:w="522" w:type="pct"/>
            <w:vAlign w:val="center"/>
          </w:tcPr>
          <w:p w14:paraId="2FD7CBC7"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0.481</w:t>
            </w:r>
          </w:p>
        </w:tc>
      </w:tr>
      <w:tr w:rsidR="007D313E" w:rsidRPr="007D313E" w14:paraId="7FA1177A" w14:textId="77777777" w:rsidTr="0088510D">
        <w:trPr>
          <w:jc w:val="center"/>
        </w:trPr>
        <w:tc>
          <w:tcPr>
            <w:tcW w:w="2041" w:type="pct"/>
          </w:tcPr>
          <w:p w14:paraId="0791EE61" w14:textId="515C7987" w:rsidR="0088510D" w:rsidRPr="007D313E" w:rsidRDefault="0088510D" w:rsidP="00031A2B">
            <w:pPr>
              <w:spacing w:line="480" w:lineRule="auto"/>
              <w:rPr>
                <w:rFonts w:ascii="Times New Roman" w:hAnsi="Times New Roman" w:cs="Times New Roman"/>
                <w:i/>
                <w:color w:val="000000" w:themeColor="text1"/>
                <w:sz w:val="18"/>
                <w:szCs w:val="18"/>
              </w:rPr>
            </w:pPr>
            <w:r w:rsidRPr="007D313E">
              <w:rPr>
                <w:rFonts w:ascii="Times New Roman" w:hAnsi="Times New Roman" w:cs="Times New Roman"/>
                <w:b/>
                <w:color w:val="000000" w:themeColor="text1"/>
                <w:sz w:val="18"/>
                <w:szCs w:val="18"/>
              </w:rPr>
              <w:t>Ethnicity, n (%)</w:t>
            </w:r>
            <w:r w:rsidR="00022523" w:rsidRPr="007D313E">
              <w:rPr>
                <w:rFonts w:ascii="Times New Roman" w:hAnsi="Times New Roman" w:cs="Times New Roman"/>
                <w:b/>
                <w:color w:val="000000" w:themeColor="text1"/>
                <w:sz w:val="18"/>
                <w:szCs w:val="18"/>
              </w:rPr>
              <w:t xml:space="preserve">, </w:t>
            </w:r>
            <w:r w:rsidR="00022523" w:rsidRPr="007D313E">
              <w:rPr>
                <w:rFonts w:ascii="Times New Roman" w:hAnsi="Times New Roman" w:cs="Times New Roman"/>
                <w:i/>
                <w:color w:val="000000" w:themeColor="text1"/>
                <w:sz w:val="18"/>
                <w:szCs w:val="18"/>
              </w:rPr>
              <w:t>w</w:t>
            </w:r>
            <w:r w:rsidRPr="007D313E">
              <w:rPr>
                <w:rFonts w:ascii="Times New Roman" w:hAnsi="Times New Roman" w:cs="Times New Roman"/>
                <w:i/>
                <w:color w:val="000000" w:themeColor="text1"/>
                <w:sz w:val="18"/>
                <w:szCs w:val="18"/>
              </w:rPr>
              <w:t>hite</w:t>
            </w:r>
          </w:p>
        </w:tc>
        <w:tc>
          <w:tcPr>
            <w:tcW w:w="629" w:type="pct"/>
          </w:tcPr>
          <w:p w14:paraId="7B5A6C55" w14:textId="20A2B13C"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1511 (90.6)</w:t>
            </w:r>
          </w:p>
        </w:tc>
        <w:tc>
          <w:tcPr>
            <w:tcW w:w="865" w:type="pct"/>
          </w:tcPr>
          <w:p w14:paraId="0BC5EAAA" w14:textId="3DFB67E9"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774 (95.6)</w:t>
            </w:r>
          </w:p>
        </w:tc>
        <w:tc>
          <w:tcPr>
            <w:tcW w:w="943" w:type="pct"/>
          </w:tcPr>
          <w:p w14:paraId="4495A29B" w14:textId="551FA32B"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737 (86.0)</w:t>
            </w:r>
          </w:p>
        </w:tc>
        <w:tc>
          <w:tcPr>
            <w:tcW w:w="522" w:type="pct"/>
            <w:vAlign w:val="center"/>
          </w:tcPr>
          <w:p w14:paraId="3B8BDCC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&lt; 0.001</w:t>
            </w:r>
          </w:p>
        </w:tc>
      </w:tr>
      <w:tr w:rsidR="007D313E" w:rsidRPr="007D313E" w14:paraId="39586E0E" w14:textId="77777777" w:rsidTr="0088510D">
        <w:trPr>
          <w:jc w:val="center"/>
        </w:trPr>
        <w:tc>
          <w:tcPr>
            <w:tcW w:w="2041" w:type="pct"/>
          </w:tcPr>
          <w:p w14:paraId="79AE0605" w14:textId="523FEA50" w:rsidR="0088510D" w:rsidRPr="007D313E" w:rsidRDefault="0088510D" w:rsidP="00031A2B">
            <w:pPr>
              <w:spacing w:line="480" w:lineRule="auto"/>
              <w:rPr>
                <w:rFonts w:ascii="Times New Roman" w:hAnsi="Times New Roman" w:cs="Times New Roman"/>
                <w:i/>
                <w:color w:val="000000" w:themeColor="text1"/>
                <w:sz w:val="18"/>
                <w:szCs w:val="18"/>
              </w:rPr>
            </w:pPr>
            <w:r w:rsidRPr="007D313E">
              <w:rPr>
                <w:rFonts w:ascii="Times New Roman" w:hAnsi="Times New Roman" w:cs="Times New Roman"/>
                <w:b/>
                <w:color w:val="000000" w:themeColor="text1"/>
                <w:sz w:val="18"/>
                <w:szCs w:val="18"/>
              </w:rPr>
              <w:t>Employment status, n (%)</w:t>
            </w:r>
            <w:r w:rsidR="00022523" w:rsidRPr="007D313E">
              <w:rPr>
                <w:rFonts w:ascii="Times New Roman" w:hAnsi="Times New Roman" w:cs="Times New Roman"/>
                <w:b/>
                <w:color w:val="000000" w:themeColor="text1"/>
                <w:sz w:val="18"/>
                <w:szCs w:val="18"/>
              </w:rPr>
              <w:t xml:space="preserve">, </w:t>
            </w:r>
            <w:r w:rsidR="00022523" w:rsidRPr="007D313E">
              <w:rPr>
                <w:rFonts w:ascii="Times New Roman" w:hAnsi="Times New Roman" w:cs="Times New Roman"/>
                <w:bCs/>
                <w:i/>
                <w:iCs/>
                <w:color w:val="000000" w:themeColor="text1"/>
                <w:sz w:val="18"/>
                <w:szCs w:val="18"/>
              </w:rPr>
              <w:t>f</w:t>
            </w:r>
            <w:r w:rsidRPr="007D313E">
              <w:rPr>
                <w:rFonts w:ascii="Times New Roman" w:hAnsi="Times New Roman" w:cs="Times New Roman"/>
                <w:i/>
                <w:color w:val="000000" w:themeColor="text1"/>
                <w:sz w:val="18"/>
                <w:szCs w:val="18"/>
              </w:rPr>
              <w:t>ull or part-time</w:t>
            </w:r>
          </w:p>
        </w:tc>
        <w:tc>
          <w:tcPr>
            <w:tcW w:w="629" w:type="pct"/>
          </w:tcPr>
          <w:p w14:paraId="1CE77982" w14:textId="12CA592B"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1251 (75.0)</w:t>
            </w:r>
          </w:p>
        </w:tc>
        <w:tc>
          <w:tcPr>
            <w:tcW w:w="865" w:type="pct"/>
          </w:tcPr>
          <w:p w14:paraId="56B44CCF" w14:textId="7C352847"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563 (69.5)</w:t>
            </w:r>
          </w:p>
        </w:tc>
        <w:tc>
          <w:tcPr>
            <w:tcW w:w="943" w:type="pct"/>
          </w:tcPr>
          <w:p w14:paraId="2CEC90F6" w14:textId="4CEFD345" w:rsidR="0088510D" w:rsidRPr="007D313E" w:rsidRDefault="0088510D" w:rsidP="00022523">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688 (80.3)</w:t>
            </w:r>
          </w:p>
        </w:tc>
        <w:tc>
          <w:tcPr>
            <w:tcW w:w="522" w:type="pct"/>
            <w:vAlign w:val="center"/>
          </w:tcPr>
          <w:p w14:paraId="0A82072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&lt; 0.001</w:t>
            </w:r>
          </w:p>
        </w:tc>
      </w:tr>
      <w:tr w:rsidR="007D313E" w:rsidRPr="007D313E" w14:paraId="6533FFFF" w14:textId="77777777" w:rsidTr="0088510D">
        <w:trPr>
          <w:jc w:val="center"/>
        </w:trPr>
        <w:tc>
          <w:tcPr>
            <w:tcW w:w="2041" w:type="pct"/>
          </w:tcPr>
          <w:p w14:paraId="0BD45E9D"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Years of higher education, mean (SD)</w:t>
            </w:r>
          </w:p>
        </w:tc>
        <w:tc>
          <w:tcPr>
            <w:tcW w:w="629" w:type="pct"/>
          </w:tcPr>
          <w:p w14:paraId="6D3E6BBF"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3.8 (2.4)</w:t>
            </w:r>
          </w:p>
        </w:tc>
        <w:tc>
          <w:tcPr>
            <w:tcW w:w="865" w:type="pct"/>
          </w:tcPr>
          <w:p w14:paraId="0EB87FDE"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2.1 (1.3)</w:t>
            </w:r>
          </w:p>
        </w:tc>
        <w:tc>
          <w:tcPr>
            <w:tcW w:w="943" w:type="pct"/>
          </w:tcPr>
          <w:p w14:paraId="570E165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5.5 (2.1)</w:t>
            </w:r>
          </w:p>
        </w:tc>
        <w:tc>
          <w:tcPr>
            <w:tcW w:w="522" w:type="pct"/>
            <w:vAlign w:val="center"/>
          </w:tcPr>
          <w:p w14:paraId="527B749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&lt; 0.001</w:t>
            </w:r>
          </w:p>
        </w:tc>
      </w:tr>
      <w:tr w:rsidR="007D313E" w:rsidRPr="007D313E" w14:paraId="23B1CAAC" w14:textId="77777777" w:rsidTr="0088510D">
        <w:trPr>
          <w:jc w:val="center"/>
        </w:trPr>
        <w:tc>
          <w:tcPr>
            <w:tcW w:w="2041" w:type="pct"/>
          </w:tcPr>
          <w:p w14:paraId="16F0B640" w14:textId="77777777" w:rsidR="0088510D" w:rsidRPr="007D313E" w:rsidRDefault="0088510D" w:rsidP="00031A2B">
            <w:pPr>
              <w:spacing w:line="480" w:lineRule="auto"/>
              <w:rPr>
                <w:rFonts w:ascii="Times New Roman" w:hAnsi="Times New Roman" w:cs="Times New Roman"/>
                <w:b/>
                <w:color w:val="000000" w:themeColor="text1"/>
                <w:sz w:val="18"/>
                <w:szCs w:val="18"/>
              </w:rPr>
            </w:pPr>
            <w:proofErr w:type="spellStart"/>
            <w:r w:rsidRPr="007D313E">
              <w:rPr>
                <w:rFonts w:ascii="Times New Roman" w:hAnsi="Times New Roman" w:cs="Times New Roman"/>
                <w:b/>
                <w:color w:val="000000" w:themeColor="text1"/>
                <w:sz w:val="18"/>
                <w:szCs w:val="18"/>
              </w:rPr>
              <w:t>Equivalised</w:t>
            </w:r>
            <w:proofErr w:type="spellEnd"/>
            <w:r w:rsidRPr="007D313E">
              <w:rPr>
                <w:rFonts w:ascii="Times New Roman" w:hAnsi="Times New Roman" w:cs="Times New Roman"/>
                <w:b/>
                <w:color w:val="000000" w:themeColor="text1"/>
                <w:sz w:val="18"/>
                <w:szCs w:val="18"/>
              </w:rPr>
              <w:t xml:space="preserve"> household income, £,</w:t>
            </w:r>
          </w:p>
          <w:p w14:paraId="2B8C7C35"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mean (SD)</w:t>
            </w:r>
          </w:p>
        </w:tc>
        <w:tc>
          <w:tcPr>
            <w:tcW w:w="629" w:type="pct"/>
          </w:tcPr>
          <w:p w14:paraId="4785D79E"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22952 (20680)</w:t>
            </w:r>
          </w:p>
        </w:tc>
        <w:tc>
          <w:tcPr>
            <w:tcW w:w="865" w:type="pct"/>
          </w:tcPr>
          <w:p w14:paraId="74ADA47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19695</w:t>
            </w:r>
          </w:p>
          <w:p w14:paraId="448C0BF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(17748)</w:t>
            </w:r>
          </w:p>
        </w:tc>
        <w:tc>
          <w:tcPr>
            <w:tcW w:w="943" w:type="pct"/>
          </w:tcPr>
          <w:p w14:paraId="4BB3607D"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26029</w:t>
            </w:r>
          </w:p>
          <w:p w14:paraId="3B8974E0"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(22696)</w:t>
            </w:r>
          </w:p>
        </w:tc>
        <w:tc>
          <w:tcPr>
            <w:tcW w:w="522" w:type="pct"/>
            <w:vAlign w:val="center"/>
          </w:tcPr>
          <w:p w14:paraId="23558A92"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&lt; 0.001</w:t>
            </w:r>
          </w:p>
        </w:tc>
      </w:tr>
      <w:tr w:rsidR="007D313E" w:rsidRPr="007D313E" w14:paraId="6A7964D4" w14:textId="77777777" w:rsidTr="0088510D">
        <w:trPr>
          <w:jc w:val="center"/>
        </w:trPr>
        <w:tc>
          <w:tcPr>
            <w:tcW w:w="2041" w:type="pct"/>
          </w:tcPr>
          <w:p w14:paraId="76B8F4D5"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Subjective social status, mean (SD)</w:t>
            </w:r>
          </w:p>
        </w:tc>
        <w:tc>
          <w:tcPr>
            <w:tcW w:w="629" w:type="pct"/>
          </w:tcPr>
          <w:p w14:paraId="3095931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5.2 (1.6)</w:t>
            </w:r>
          </w:p>
        </w:tc>
        <w:tc>
          <w:tcPr>
            <w:tcW w:w="865" w:type="pct"/>
          </w:tcPr>
          <w:p w14:paraId="753932DF"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4.8 (1.6)</w:t>
            </w:r>
          </w:p>
        </w:tc>
        <w:tc>
          <w:tcPr>
            <w:tcW w:w="943" w:type="pct"/>
          </w:tcPr>
          <w:p w14:paraId="2E617A77"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5.6 (1.6)</w:t>
            </w:r>
          </w:p>
        </w:tc>
        <w:tc>
          <w:tcPr>
            <w:tcW w:w="522" w:type="pct"/>
            <w:vAlign w:val="center"/>
          </w:tcPr>
          <w:p w14:paraId="6CA3FEF8"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&lt; 0.001</w:t>
            </w:r>
          </w:p>
        </w:tc>
      </w:tr>
      <w:tr w:rsidR="007D313E" w:rsidRPr="007D313E" w14:paraId="2449850C" w14:textId="77777777" w:rsidTr="009C3C33">
        <w:trPr>
          <w:jc w:val="center"/>
        </w:trPr>
        <w:tc>
          <w:tcPr>
            <w:tcW w:w="2041" w:type="pct"/>
          </w:tcPr>
          <w:p w14:paraId="4E1E1938"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BMI, kg/m</w:t>
            </w:r>
            <w:r w:rsidRPr="007D313E">
              <w:rPr>
                <w:rFonts w:ascii="Times New Roman" w:hAnsi="Times New Roman" w:cs="Times New Roman"/>
                <w:b/>
                <w:color w:val="000000" w:themeColor="text1"/>
                <w:sz w:val="18"/>
                <w:szCs w:val="18"/>
                <w:vertAlign w:val="superscript"/>
              </w:rPr>
              <w:t>2</w:t>
            </w:r>
            <w:r w:rsidRPr="007D313E">
              <w:rPr>
                <w:rFonts w:ascii="Times New Roman" w:hAnsi="Times New Roman" w:cs="Times New Roman"/>
                <w:b/>
                <w:color w:val="000000" w:themeColor="text1"/>
                <w:sz w:val="18"/>
                <w:szCs w:val="18"/>
              </w:rPr>
              <w:t>, mean (SD)</w:t>
            </w:r>
          </w:p>
          <w:p w14:paraId="73BA4B03"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i/>
                <w:color w:val="000000" w:themeColor="text1"/>
                <w:sz w:val="18"/>
                <w:szCs w:val="18"/>
              </w:rPr>
              <w:t xml:space="preserve">Missing or </w:t>
            </w:r>
            <w:proofErr w:type="spellStart"/>
            <w:r w:rsidRPr="007D313E">
              <w:rPr>
                <w:rFonts w:ascii="Times New Roman" w:hAnsi="Times New Roman" w:cs="Times New Roman"/>
                <w:i/>
                <w:color w:val="000000" w:themeColor="text1"/>
                <w:sz w:val="18"/>
                <w:szCs w:val="18"/>
              </w:rPr>
              <w:t>implausible</w:t>
            </w:r>
            <w:r w:rsidRPr="007D313E">
              <w:rPr>
                <w:rFonts w:ascii="Times New Roman" w:hAnsi="Times New Roman" w:cs="Times New Roman"/>
                <w:i/>
                <w:color w:val="000000" w:themeColor="text1"/>
                <w:sz w:val="18"/>
                <w:szCs w:val="18"/>
                <w:vertAlign w:val="superscript"/>
              </w:rPr>
              <w:t>b</w:t>
            </w:r>
            <w:proofErr w:type="spellEnd"/>
            <w:r w:rsidRPr="007D313E">
              <w:rPr>
                <w:rFonts w:ascii="Times New Roman" w:hAnsi="Times New Roman" w:cs="Times New Roman"/>
                <w:i/>
                <w:color w:val="000000" w:themeColor="text1"/>
                <w:sz w:val="18"/>
                <w:szCs w:val="18"/>
              </w:rPr>
              <w:t>, n (%)</w:t>
            </w:r>
          </w:p>
        </w:tc>
        <w:tc>
          <w:tcPr>
            <w:tcW w:w="629" w:type="pct"/>
          </w:tcPr>
          <w:p w14:paraId="4CDCB1D8"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26.8 (6.3)</w:t>
            </w:r>
          </w:p>
          <w:p w14:paraId="499F79C5"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14 (0.8)</w:t>
            </w:r>
          </w:p>
        </w:tc>
        <w:tc>
          <w:tcPr>
            <w:tcW w:w="865" w:type="pct"/>
          </w:tcPr>
          <w:p w14:paraId="060F4D4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27.3 (6.6)</w:t>
            </w:r>
          </w:p>
          <w:p w14:paraId="1414D7BE"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11 (1.4)</w:t>
            </w:r>
          </w:p>
        </w:tc>
        <w:tc>
          <w:tcPr>
            <w:tcW w:w="943" w:type="pct"/>
          </w:tcPr>
          <w:p w14:paraId="7EA54EEA"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26.3 (5.9)</w:t>
            </w:r>
          </w:p>
          <w:p w14:paraId="26D15E5F"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3 (0.4)</w:t>
            </w:r>
          </w:p>
        </w:tc>
        <w:tc>
          <w:tcPr>
            <w:tcW w:w="522" w:type="pct"/>
          </w:tcPr>
          <w:p w14:paraId="491E23A0" w14:textId="77777777" w:rsidR="0088510D" w:rsidRPr="007D313E" w:rsidRDefault="0088510D" w:rsidP="00617C3A">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0.002</w:t>
            </w:r>
          </w:p>
        </w:tc>
      </w:tr>
      <w:tr w:rsidR="007D313E" w:rsidRPr="007D313E" w14:paraId="02D5FE2B" w14:textId="77777777" w:rsidTr="0088510D">
        <w:trPr>
          <w:jc w:val="center"/>
        </w:trPr>
        <w:tc>
          <w:tcPr>
            <w:tcW w:w="2041" w:type="pct"/>
          </w:tcPr>
          <w:p w14:paraId="3381E19F" w14:textId="206D3E78"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Dieting status, n (%)</w:t>
            </w:r>
            <w:r w:rsidR="009F7D8D" w:rsidRPr="007D313E">
              <w:rPr>
                <w:rFonts w:ascii="Times New Roman" w:hAnsi="Times New Roman" w:cs="Times New Roman"/>
                <w:b/>
                <w:color w:val="000000" w:themeColor="text1"/>
                <w:sz w:val="18"/>
                <w:szCs w:val="18"/>
              </w:rPr>
              <w:t xml:space="preserve">, </w:t>
            </w:r>
            <w:r w:rsidR="009F7D8D" w:rsidRPr="007D313E">
              <w:rPr>
                <w:rFonts w:ascii="Times New Roman" w:hAnsi="Times New Roman" w:cs="Times New Roman"/>
                <w:i/>
                <w:color w:val="000000" w:themeColor="text1"/>
                <w:sz w:val="18"/>
                <w:szCs w:val="18"/>
              </w:rPr>
              <w:t>yes</w:t>
            </w:r>
          </w:p>
        </w:tc>
        <w:tc>
          <w:tcPr>
            <w:tcW w:w="629" w:type="pct"/>
          </w:tcPr>
          <w:p w14:paraId="18B9567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198 (11.9)</w:t>
            </w:r>
          </w:p>
        </w:tc>
        <w:tc>
          <w:tcPr>
            <w:tcW w:w="865" w:type="pct"/>
          </w:tcPr>
          <w:p w14:paraId="19362A69"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104 (12.8)</w:t>
            </w:r>
          </w:p>
        </w:tc>
        <w:tc>
          <w:tcPr>
            <w:tcW w:w="943" w:type="pct"/>
          </w:tcPr>
          <w:p w14:paraId="4E05AD3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94 (11.0)</w:t>
            </w:r>
          </w:p>
        </w:tc>
        <w:tc>
          <w:tcPr>
            <w:tcW w:w="522" w:type="pct"/>
            <w:vAlign w:val="center"/>
          </w:tcPr>
          <w:p w14:paraId="4AD25A10"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0.238</w:t>
            </w:r>
          </w:p>
        </w:tc>
      </w:tr>
      <w:tr w:rsidR="007D313E" w:rsidRPr="007D313E" w14:paraId="29A2A7B3" w14:textId="77777777" w:rsidTr="0088510D">
        <w:trPr>
          <w:jc w:val="center"/>
        </w:trPr>
        <w:tc>
          <w:tcPr>
            <w:tcW w:w="2041" w:type="pct"/>
            <w:tcBorders>
              <w:bottom w:val="single" w:sz="4" w:space="0" w:color="auto"/>
            </w:tcBorders>
          </w:tcPr>
          <w:p w14:paraId="66846FBE"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b/>
                <w:color w:val="000000" w:themeColor="text1"/>
                <w:sz w:val="18"/>
                <w:szCs w:val="18"/>
              </w:rPr>
              <w:t>Physical activity level, MET-minutes/</w:t>
            </w:r>
            <w:proofErr w:type="spellStart"/>
            <w:r w:rsidRPr="007D313E">
              <w:rPr>
                <w:rFonts w:ascii="Times New Roman" w:hAnsi="Times New Roman" w:cs="Times New Roman"/>
                <w:b/>
                <w:color w:val="000000" w:themeColor="text1"/>
                <w:sz w:val="18"/>
                <w:szCs w:val="18"/>
              </w:rPr>
              <w:t>week</w:t>
            </w:r>
            <w:r w:rsidRPr="007D313E">
              <w:rPr>
                <w:rFonts w:ascii="Times New Roman" w:hAnsi="Times New Roman" w:cs="Times New Roman"/>
                <w:b/>
                <w:color w:val="000000" w:themeColor="text1"/>
                <w:sz w:val="18"/>
                <w:szCs w:val="18"/>
                <w:vertAlign w:val="superscript"/>
              </w:rPr>
              <w:t>c</w:t>
            </w:r>
            <w:proofErr w:type="spellEnd"/>
            <w:r w:rsidRPr="007D313E">
              <w:rPr>
                <w:rFonts w:ascii="Times New Roman" w:hAnsi="Times New Roman" w:cs="Times New Roman"/>
                <w:b/>
                <w:color w:val="000000" w:themeColor="text1"/>
                <w:sz w:val="18"/>
                <w:szCs w:val="18"/>
              </w:rPr>
              <w:t>, mean (SD)</w:t>
            </w:r>
          </w:p>
          <w:p w14:paraId="01BFA7BE" w14:textId="77777777" w:rsidR="0088510D" w:rsidRPr="007D313E" w:rsidRDefault="0088510D" w:rsidP="00031A2B">
            <w:pPr>
              <w:spacing w:line="480" w:lineRule="auto"/>
              <w:rPr>
                <w:rFonts w:ascii="Times New Roman" w:hAnsi="Times New Roman" w:cs="Times New Roman"/>
                <w:i/>
                <w:color w:val="000000" w:themeColor="text1"/>
                <w:sz w:val="18"/>
                <w:szCs w:val="18"/>
              </w:rPr>
            </w:pPr>
            <w:r w:rsidRPr="007D313E">
              <w:rPr>
                <w:rFonts w:ascii="Times New Roman" w:hAnsi="Times New Roman" w:cs="Times New Roman"/>
                <w:i/>
                <w:color w:val="000000" w:themeColor="text1"/>
                <w:sz w:val="18"/>
                <w:szCs w:val="18"/>
              </w:rPr>
              <w:t>Total</w:t>
            </w:r>
          </w:p>
          <w:p w14:paraId="3092D4BA" w14:textId="77777777" w:rsidR="0088510D" w:rsidRPr="007D313E" w:rsidRDefault="0088510D" w:rsidP="00031A2B">
            <w:pPr>
              <w:spacing w:line="480" w:lineRule="auto"/>
              <w:rPr>
                <w:rFonts w:ascii="Times New Roman" w:hAnsi="Times New Roman" w:cs="Times New Roman"/>
                <w:i/>
                <w:color w:val="000000" w:themeColor="text1"/>
                <w:sz w:val="18"/>
                <w:szCs w:val="18"/>
              </w:rPr>
            </w:pPr>
            <w:r w:rsidRPr="007D313E">
              <w:rPr>
                <w:rFonts w:ascii="Times New Roman" w:hAnsi="Times New Roman" w:cs="Times New Roman"/>
                <w:i/>
                <w:color w:val="000000" w:themeColor="text1"/>
                <w:sz w:val="18"/>
                <w:szCs w:val="18"/>
              </w:rPr>
              <w:t>Vigorous-intensity activity</w:t>
            </w:r>
          </w:p>
          <w:p w14:paraId="0BF7BFF6" w14:textId="77777777" w:rsidR="0088510D" w:rsidRPr="007D313E" w:rsidRDefault="0088510D" w:rsidP="00031A2B">
            <w:pPr>
              <w:spacing w:line="480" w:lineRule="auto"/>
              <w:rPr>
                <w:rFonts w:ascii="Times New Roman" w:hAnsi="Times New Roman" w:cs="Times New Roman"/>
                <w:i/>
                <w:color w:val="000000" w:themeColor="text1"/>
                <w:sz w:val="18"/>
                <w:szCs w:val="18"/>
              </w:rPr>
            </w:pPr>
            <w:r w:rsidRPr="007D313E">
              <w:rPr>
                <w:rFonts w:ascii="Times New Roman" w:hAnsi="Times New Roman" w:cs="Times New Roman"/>
                <w:i/>
                <w:color w:val="000000" w:themeColor="text1"/>
                <w:sz w:val="18"/>
                <w:szCs w:val="18"/>
              </w:rPr>
              <w:t>Moderate-intensity activity</w:t>
            </w:r>
          </w:p>
          <w:p w14:paraId="3A8C096C" w14:textId="77777777" w:rsidR="0088510D" w:rsidRPr="007D313E" w:rsidRDefault="0088510D" w:rsidP="00031A2B">
            <w:pPr>
              <w:spacing w:line="480" w:lineRule="auto"/>
              <w:rPr>
                <w:rFonts w:ascii="Times New Roman" w:hAnsi="Times New Roman" w:cs="Times New Roman"/>
                <w:b/>
                <w:color w:val="000000" w:themeColor="text1"/>
                <w:sz w:val="18"/>
                <w:szCs w:val="18"/>
              </w:rPr>
            </w:pPr>
            <w:r w:rsidRPr="007D313E">
              <w:rPr>
                <w:rFonts w:ascii="Times New Roman" w:hAnsi="Times New Roman" w:cs="Times New Roman"/>
                <w:i/>
                <w:color w:val="000000" w:themeColor="text1"/>
                <w:sz w:val="18"/>
                <w:szCs w:val="18"/>
              </w:rPr>
              <w:t>Walking</w:t>
            </w:r>
          </w:p>
        </w:tc>
        <w:tc>
          <w:tcPr>
            <w:tcW w:w="629" w:type="pct"/>
            <w:tcBorders>
              <w:bottom w:val="single" w:sz="4" w:space="0" w:color="auto"/>
            </w:tcBorders>
          </w:tcPr>
          <w:p w14:paraId="295251E5"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561C99FA"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224BF938"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2362 (2186)</w:t>
            </w:r>
          </w:p>
          <w:p w14:paraId="57A49450"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941 (1316)</w:t>
            </w:r>
          </w:p>
          <w:p w14:paraId="5FDA9907"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495 (740)</w:t>
            </w:r>
          </w:p>
          <w:p w14:paraId="602D84D2"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927 (910)</w:t>
            </w:r>
          </w:p>
        </w:tc>
        <w:tc>
          <w:tcPr>
            <w:tcW w:w="865" w:type="pct"/>
            <w:tcBorders>
              <w:bottom w:val="single" w:sz="4" w:space="0" w:color="auto"/>
            </w:tcBorders>
          </w:tcPr>
          <w:p w14:paraId="4D4D5FFA"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2C67E50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28CAAE11"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2359 (2405)</w:t>
            </w:r>
          </w:p>
          <w:p w14:paraId="0284783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935 (1469)</w:t>
            </w:r>
          </w:p>
          <w:p w14:paraId="2F0414F2"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496 (789)</w:t>
            </w:r>
          </w:p>
          <w:p w14:paraId="4AA44848"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928 (955)</w:t>
            </w:r>
          </w:p>
        </w:tc>
        <w:tc>
          <w:tcPr>
            <w:tcW w:w="943" w:type="pct"/>
            <w:tcBorders>
              <w:bottom w:val="single" w:sz="4" w:space="0" w:color="auto"/>
            </w:tcBorders>
          </w:tcPr>
          <w:p w14:paraId="1B75BDC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0EFD9FE2"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32EB63DD"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2365 (1957)</w:t>
            </w:r>
          </w:p>
          <w:p w14:paraId="0B62E90F"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947 (1154)</w:t>
            </w:r>
          </w:p>
          <w:p w14:paraId="6C939AC5"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493 (691)</w:t>
            </w:r>
          </w:p>
          <w:p w14:paraId="75A56BDA"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926 (867)</w:t>
            </w:r>
          </w:p>
        </w:tc>
        <w:tc>
          <w:tcPr>
            <w:tcW w:w="522" w:type="pct"/>
            <w:tcBorders>
              <w:bottom w:val="single" w:sz="4" w:space="0" w:color="auto"/>
            </w:tcBorders>
          </w:tcPr>
          <w:p w14:paraId="662786CD"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156B4303"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p>
          <w:p w14:paraId="4EF68A14"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0.956</w:t>
            </w:r>
          </w:p>
          <w:p w14:paraId="631BFFC0"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0.856</w:t>
            </w:r>
          </w:p>
          <w:p w14:paraId="442F4476"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0.916</w:t>
            </w:r>
          </w:p>
          <w:p w14:paraId="6462494B" w14:textId="77777777" w:rsidR="0088510D" w:rsidRPr="007D313E" w:rsidRDefault="0088510D" w:rsidP="00031A2B">
            <w:pPr>
              <w:spacing w:line="480" w:lineRule="auto"/>
              <w:jc w:val="center"/>
              <w:rPr>
                <w:rFonts w:ascii="Times New Roman" w:hAnsi="Times New Roman" w:cs="Times New Roman"/>
                <w:color w:val="000000" w:themeColor="text1"/>
                <w:sz w:val="18"/>
                <w:szCs w:val="18"/>
              </w:rPr>
            </w:pPr>
            <w:r w:rsidRPr="007D313E">
              <w:rPr>
                <w:rFonts w:ascii="Times New Roman" w:hAnsi="Times New Roman" w:cs="Times New Roman"/>
                <w:color w:val="000000" w:themeColor="text1"/>
                <w:sz w:val="18"/>
                <w:szCs w:val="18"/>
              </w:rPr>
              <w:t>0.964</w:t>
            </w:r>
          </w:p>
        </w:tc>
      </w:tr>
    </w:tbl>
    <w:p w14:paraId="0038DA75" w14:textId="3A7A8817" w:rsidR="00B56DBF" w:rsidRPr="007D313E" w:rsidRDefault="0088510D" w:rsidP="00B56DBF">
      <w:pPr>
        <w:spacing w:line="480" w:lineRule="auto"/>
        <w:rPr>
          <w:rFonts w:ascii="Times New Roman" w:hAnsi="Times New Roman" w:cs="Times New Roman"/>
          <w:color w:val="000000" w:themeColor="text1"/>
          <w:szCs w:val="28"/>
        </w:rPr>
      </w:pPr>
      <w:proofErr w:type="spellStart"/>
      <w:proofErr w:type="gramStart"/>
      <w:r w:rsidRPr="007D313E">
        <w:rPr>
          <w:rFonts w:ascii="Times New Roman" w:hAnsi="Times New Roman" w:cs="Times New Roman"/>
          <w:color w:val="000000" w:themeColor="text1"/>
          <w:szCs w:val="28"/>
          <w:vertAlign w:val="superscript"/>
        </w:rPr>
        <w:t>a</w:t>
      </w:r>
      <w:r w:rsidRPr="007D313E">
        <w:rPr>
          <w:rFonts w:ascii="Times New Roman" w:hAnsi="Times New Roman" w:cs="Times New Roman"/>
          <w:color w:val="000000" w:themeColor="text1"/>
          <w:szCs w:val="28"/>
        </w:rPr>
        <w:t>T</w:t>
      </w:r>
      <w:proofErr w:type="spellEnd"/>
      <w:r w:rsidRPr="007D313E">
        <w:rPr>
          <w:rFonts w:ascii="Times New Roman" w:hAnsi="Times New Roman" w:cs="Times New Roman"/>
          <w:color w:val="000000" w:themeColor="text1"/>
          <w:szCs w:val="28"/>
        </w:rPr>
        <w:t>-tests</w:t>
      </w:r>
      <w:proofErr w:type="gramEnd"/>
      <w:r w:rsidR="00ED3AA0" w:rsidRPr="007D313E">
        <w:rPr>
          <w:rFonts w:ascii="Times New Roman" w:hAnsi="Times New Roman" w:cs="Times New Roman"/>
          <w:color w:val="000000" w:themeColor="text1"/>
          <w:szCs w:val="28"/>
        </w:rPr>
        <w:t xml:space="preserve"> comparing higher vs lower education</w:t>
      </w:r>
      <w:r w:rsidR="00B04A86" w:rsidRPr="007D313E">
        <w:rPr>
          <w:rFonts w:ascii="Times New Roman" w:hAnsi="Times New Roman" w:cs="Times New Roman"/>
          <w:color w:val="000000" w:themeColor="text1"/>
          <w:szCs w:val="28"/>
        </w:rPr>
        <w:t xml:space="preserve"> groups</w:t>
      </w:r>
      <w:r w:rsidRPr="007D313E">
        <w:rPr>
          <w:rFonts w:ascii="Times New Roman" w:hAnsi="Times New Roman" w:cs="Times New Roman"/>
          <w:color w:val="000000" w:themeColor="text1"/>
          <w:szCs w:val="28"/>
        </w:rPr>
        <w:t xml:space="preserve"> for continuous variables, Chi-square tests for categorical variables.</w:t>
      </w:r>
    </w:p>
    <w:p w14:paraId="391EA7A8" w14:textId="77777777" w:rsidR="00B56DBF" w:rsidRPr="007D313E" w:rsidRDefault="0088510D" w:rsidP="00B56DBF">
      <w:pPr>
        <w:spacing w:line="480" w:lineRule="auto"/>
        <w:rPr>
          <w:rFonts w:ascii="Times New Roman" w:hAnsi="Times New Roman" w:cs="Times New Roman"/>
          <w:color w:val="000000" w:themeColor="text1"/>
          <w:szCs w:val="28"/>
        </w:rPr>
      </w:pPr>
      <w:proofErr w:type="spellStart"/>
      <w:proofErr w:type="gramStart"/>
      <w:r w:rsidRPr="007D313E">
        <w:rPr>
          <w:rFonts w:ascii="Times New Roman" w:hAnsi="Times New Roman" w:cs="Times New Roman"/>
          <w:color w:val="000000" w:themeColor="text1"/>
          <w:szCs w:val="28"/>
          <w:vertAlign w:val="superscript"/>
        </w:rPr>
        <w:t>b</w:t>
      </w:r>
      <w:r w:rsidRPr="007D313E">
        <w:rPr>
          <w:rFonts w:ascii="Times New Roman" w:hAnsi="Times New Roman" w:cs="Times New Roman"/>
          <w:color w:val="000000" w:themeColor="text1"/>
          <w:szCs w:val="28"/>
        </w:rPr>
        <w:t>Excluding</w:t>
      </w:r>
      <w:proofErr w:type="spellEnd"/>
      <w:proofErr w:type="gramEnd"/>
      <w:r w:rsidRPr="007D313E">
        <w:rPr>
          <w:rFonts w:ascii="Times New Roman" w:hAnsi="Times New Roman" w:cs="Times New Roman"/>
          <w:color w:val="000000" w:themeColor="text1"/>
          <w:szCs w:val="28"/>
        </w:rPr>
        <w:t xml:space="preserve"> weight &lt; 30 kg or &gt; 250 kg, height &lt; 1.45 m or &gt; 3 m.</w:t>
      </w:r>
    </w:p>
    <w:p w14:paraId="6008559E" w14:textId="0A86A1BE" w:rsidR="0088510D" w:rsidRPr="007D313E" w:rsidRDefault="0088510D" w:rsidP="00B56DBF">
      <w:pPr>
        <w:spacing w:line="480" w:lineRule="auto"/>
        <w:rPr>
          <w:rFonts w:ascii="Times New Roman" w:hAnsi="Times New Roman" w:cs="Times New Roman"/>
          <w:color w:val="000000" w:themeColor="text1"/>
          <w:szCs w:val="28"/>
        </w:rPr>
      </w:pPr>
      <w:proofErr w:type="spellStart"/>
      <w:r w:rsidRPr="007D313E">
        <w:rPr>
          <w:rFonts w:ascii="Times New Roman" w:hAnsi="Times New Roman" w:cs="Times New Roman"/>
          <w:color w:val="000000" w:themeColor="text1"/>
          <w:szCs w:val="28"/>
          <w:vertAlign w:val="superscript"/>
        </w:rPr>
        <w:t>c</w:t>
      </w:r>
      <w:r w:rsidRPr="007D313E">
        <w:rPr>
          <w:rFonts w:ascii="Times New Roman" w:hAnsi="Times New Roman" w:cs="Times New Roman"/>
          <w:color w:val="000000" w:themeColor="text1"/>
          <w:szCs w:val="28"/>
        </w:rPr>
        <w:t>Walking</w:t>
      </w:r>
      <w:proofErr w:type="spellEnd"/>
      <w:r w:rsidRPr="007D313E">
        <w:rPr>
          <w:rFonts w:ascii="Times New Roman" w:hAnsi="Times New Roman" w:cs="Times New Roman"/>
          <w:color w:val="000000" w:themeColor="text1"/>
          <w:szCs w:val="28"/>
        </w:rPr>
        <w:t>, Moderate and Vigorous time variables below ‘10 minutes’ were recoded to be equal to 0 and variables above ‘180 minutes’ were recoded to be equal to 180</w:t>
      </w:r>
      <w:r w:rsidR="00D264AF" w:rsidRPr="007D313E">
        <w:rPr>
          <w:rFonts w:ascii="Times New Roman" w:hAnsi="Times New Roman" w:cs="Times New Roman"/>
          <w:color w:val="000000" w:themeColor="text1"/>
          <w:szCs w:val="28"/>
        </w:rPr>
        <w:t>.</w:t>
      </w:r>
    </w:p>
    <w:p w14:paraId="69F7AAEC" w14:textId="77777777" w:rsidR="00D264AF" w:rsidRPr="007D313E" w:rsidRDefault="00D264AF" w:rsidP="00B56DBF">
      <w:pPr>
        <w:spacing w:line="480" w:lineRule="auto"/>
        <w:rPr>
          <w:rFonts w:ascii="Times New Roman" w:hAnsi="Times New Roman" w:cs="Times New Roman"/>
          <w:color w:val="000000" w:themeColor="text1"/>
          <w:szCs w:val="28"/>
          <w:highlight w:val="yellow"/>
        </w:rPr>
      </w:pPr>
    </w:p>
    <w:p w14:paraId="0CD5F978" w14:textId="32DC5378" w:rsidR="0088510D" w:rsidRPr="007D313E" w:rsidRDefault="002956F0" w:rsidP="0088510D">
      <w:pPr>
        <w:spacing w:line="360" w:lineRule="auto"/>
        <w:rPr>
          <w:rFonts w:ascii="Times New Roman" w:hAnsi="Times New Roman" w:cs="Times New Roman"/>
          <w:bCs/>
          <w:i/>
          <w:iCs/>
          <w:color w:val="000000" w:themeColor="text1"/>
        </w:rPr>
      </w:pPr>
      <w:r w:rsidRPr="007D313E">
        <w:rPr>
          <w:rFonts w:ascii="Times New Roman" w:hAnsi="Times New Roman" w:cs="Times New Roman"/>
          <w:bCs/>
          <w:i/>
          <w:iCs/>
          <w:color w:val="000000" w:themeColor="text1"/>
        </w:rPr>
        <w:lastRenderedPageBreak/>
        <w:t xml:space="preserve">3.2. </w:t>
      </w:r>
      <w:r w:rsidR="0088510D" w:rsidRPr="007D313E">
        <w:rPr>
          <w:rFonts w:ascii="Times New Roman" w:hAnsi="Times New Roman" w:cs="Times New Roman"/>
          <w:bCs/>
          <w:i/>
          <w:iCs/>
          <w:color w:val="000000" w:themeColor="text1"/>
        </w:rPr>
        <w:t>Familiarity and liking</w:t>
      </w:r>
    </w:p>
    <w:p w14:paraId="07D0159D" w14:textId="6A02E463" w:rsidR="0088510D" w:rsidRPr="007D313E" w:rsidRDefault="0088510D" w:rsidP="00D264AF">
      <w:pPr>
        <w:spacing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On average, 83.9 ± 16.0 % of the dishes were familiar to the participants (i.e., have been tried before) and the average liking of the dishes was 61.7 ± 11.9 on a scale from 0 to 100. The percentage of the dishes that were familiar to participants of lower education (82.1 ± 16.4 %) was significantly lower than the percentage of the dishes that were familiar to participants of higher education (85.7 ± 1</w:t>
      </w:r>
      <w:r w:rsidR="00360346" w:rsidRPr="007D313E">
        <w:rPr>
          <w:rFonts w:ascii="Times New Roman" w:hAnsi="Times New Roman" w:cs="Times New Roman"/>
          <w:color w:val="000000" w:themeColor="text1"/>
          <w:sz w:val="24"/>
          <w:szCs w:val="24"/>
        </w:rPr>
        <w:t>5.5</w:t>
      </w:r>
      <w:r w:rsidRPr="007D313E">
        <w:rPr>
          <w:rFonts w:ascii="Times New Roman" w:hAnsi="Times New Roman" w:cs="Times New Roman"/>
          <w:color w:val="000000" w:themeColor="text1"/>
          <w:sz w:val="24"/>
          <w:szCs w:val="24"/>
        </w:rPr>
        <w:t xml:space="preserve"> %, </w:t>
      </w:r>
      <w:proofErr w:type="gramStart"/>
      <w:r w:rsidRPr="007D313E">
        <w:rPr>
          <w:rFonts w:ascii="Times New Roman" w:hAnsi="Times New Roman" w:cs="Times New Roman"/>
          <w:i/>
          <w:color w:val="000000" w:themeColor="text1"/>
          <w:sz w:val="24"/>
          <w:szCs w:val="24"/>
        </w:rPr>
        <w:t>t</w:t>
      </w:r>
      <w:r w:rsidR="00ED3AA0" w:rsidRPr="007D313E">
        <w:rPr>
          <w:rFonts w:ascii="Times New Roman" w:hAnsi="Times New Roman" w:cs="Times New Roman"/>
          <w:i/>
          <w:color w:val="000000" w:themeColor="text1"/>
          <w:sz w:val="24"/>
          <w:szCs w:val="24"/>
        </w:rPr>
        <w:t>(</w:t>
      </w:r>
      <w:proofErr w:type="gramEnd"/>
      <w:r w:rsidR="00617C3A" w:rsidRPr="007D313E">
        <w:rPr>
          <w:rFonts w:ascii="Times New Roman" w:hAnsi="Times New Roman" w:cs="Times New Roman"/>
          <w:i/>
          <w:color w:val="000000" w:themeColor="text1"/>
          <w:sz w:val="24"/>
          <w:szCs w:val="24"/>
        </w:rPr>
        <w:t>1665</w:t>
      </w:r>
      <w:r w:rsidR="00ED3AA0" w:rsidRPr="007D313E">
        <w:rPr>
          <w:rFonts w:ascii="Times New Roman" w:hAnsi="Times New Roman" w:cs="Times New Roman"/>
          <w:i/>
          <w:color w:val="000000" w:themeColor="text1"/>
          <w:sz w:val="24"/>
          <w:szCs w:val="24"/>
        </w:rPr>
        <w:t>)</w:t>
      </w:r>
      <w:r w:rsidRPr="007D313E">
        <w:rPr>
          <w:rFonts w:ascii="Times New Roman" w:hAnsi="Times New Roman" w:cs="Times New Roman"/>
          <w:color w:val="000000" w:themeColor="text1"/>
          <w:sz w:val="24"/>
          <w:szCs w:val="24"/>
        </w:rPr>
        <w:t xml:space="preserve"> = 4.61, </w:t>
      </w:r>
      <w:r w:rsidRPr="007D313E">
        <w:rPr>
          <w:rFonts w:ascii="Times New Roman" w:hAnsi="Times New Roman" w:cs="Times New Roman"/>
          <w:i/>
          <w:color w:val="000000" w:themeColor="text1"/>
          <w:sz w:val="24"/>
          <w:szCs w:val="24"/>
        </w:rPr>
        <w:t>p</w:t>
      </w:r>
      <w:r w:rsidRPr="007D313E">
        <w:rPr>
          <w:rFonts w:ascii="Times New Roman" w:hAnsi="Times New Roman" w:cs="Times New Roman"/>
          <w:color w:val="000000" w:themeColor="text1"/>
          <w:sz w:val="24"/>
          <w:szCs w:val="24"/>
        </w:rPr>
        <w:t xml:space="preserve"> &lt; 0.001). The average liking of the dishes for participants of lower education (61.3 ± 12.3) was not significantly different than the average liking of the dishes for participants of higher education (62.0 ± 11.6, </w:t>
      </w:r>
      <w:proofErr w:type="gramStart"/>
      <w:r w:rsidRPr="007D313E">
        <w:rPr>
          <w:rFonts w:ascii="Times New Roman" w:hAnsi="Times New Roman" w:cs="Times New Roman"/>
          <w:i/>
          <w:color w:val="000000" w:themeColor="text1"/>
          <w:sz w:val="24"/>
          <w:szCs w:val="24"/>
        </w:rPr>
        <w:t>t</w:t>
      </w:r>
      <w:r w:rsidR="00ED3AA0" w:rsidRPr="007D313E">
        <w:rPr>
          <w:rFonts w:ascii="Times New Roman" w:hAnsi="Times New Roman" w:cs="Times New Roman"/>
          <w:i/>
          <w:color w:val="000000" w:themeColor="text1"/>
          <w:sz w:val="24"/>
          <w:szCs w:val="24"/>
        </w:rPr>
        <w:t>(</w:t>
      </w:r>
      <w:proofErr w:type="gramEnd"/>
      <w:r w:rsidR="00617C3A" w:rsidRPr="007D313E">
        <w:rPr>
          <w:rFonts w:ascii="Times New Roman" w:hAnsi="Times New Roman" w:cs="Times New Roman"/>
          <w:i/>
          <w:color w:val="000000" w:themeColor="text1"/>
          <w:sz w:val="24"/>
          <w:szCs w:val="24"/>
        </w:rPr>
        <w:t>1665</w:t>
      </w:r>
      <w:r w:rsidR="00ED3AA0" w:rsidRPr="007D313E">
        <w:rPr>
          <w:rFonts w:ascii="Times New Roman" w:hAnsi="Times New Roman" w:cs="Times New Roman"/>
          <w:i/>
          <w:color w:val="000000" w:themeColor="text1"/>
          <w:sz w:val="24"/>
          <w:szCs w:val="24"/>
        </w:rPr>
        <w:t>)</w:t>
      </w:r>
      <w:r w:rsidRPr="007D313E">
        <w:rPr>
          <w:rFonts w:ascii="Times New Roman" w:hAnsi="Times New Roman" w:cs="Times New Roman"/>
          <w:color w:val="000000" w:themeColor="text1"/>
          <w:sz w:val="24"/>
          <w:szCs w:val="24"/>
        </w:rPr>
        <w:t xml:space="preserve"> = </w:t>
      </w:r>
      <w:r w:rsidR="003D66DC" w:rsidRPr="007D313E">
        <w:rPr>
          <w:rFonts w:ascii="Times New Roman" w:hAnsi="Times New Roman" w:cs="Times New Roman"/>
          <w:color w:val="000000" w:themeColor="text1"/>
          <w:sz w:val="24"/>
          <w:szCs w:val="24"/>
        </w:rPr>
        <w:t>1.21</w:t>
      </w:r>
      <w:r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i/>
          <w:color w:val="000000" w:themeColor="text1"/>
          <w:sz w:val="24"/>
          <w:szCs w:val="24"/>
        </w:rPr>
        <w:t>p</w:t>
      </w:r>
      <w:r w:rsidRPr="007D313E">
        <w:rPr>
          <w:rFonts w:ascii="Times New Roman" w:hAnsi="Times New Roman" w:cs="Times New Roman"/>
          <w:color w:val="000000" w:themeColor="text1"/>
          <w:sz w:val="24"/>
          <w:szCs w:val="24"/>
        </w:rPr>
        <w:t xml:space="preserve"> = 0.226).</w:t>
      </w:r>
    </w:p>
    <w:p w14:paraId="5028F7BC" w14:textId="77777777" w:rsidR="00D264AF" w:rsidRPr="007D313E" w:rsidRDefault="00D264AF" w:rsidP="00D264AF">
      <w:pPr>
        <w:spacing w:line="480" w:lineRule="auto"/>
        <w:rPr>
          <w:rFonts w:ascii="Times New Roman" w:hAnsi="Times New Roman" w:cs="Times New Roman"/>
          <w:color w:val="000000" w:themeColor="text1"/>
          <w:sz w:val="24"/>
          <w:szCs w:val="24"/>
        </w:rPr>
      </w:pPr>
    </w:p>
    <w:p w14:paraId="30C504A5" w14:textId="6A5292EA" w:rsidR="00253D8E" w:rsidRPr="007D313E" w:rsidRDefault="002956F0" w:rsidP="00253D8E">
      <w:pPr>
        <w:spacing w:after="0" w:line="480" w:lineRule="auto"/>
        <w:rPr>
          <w:rFonts w:ascii="Times New Roman" w:hAnsi="Times New Roman" w:cs="Times New Roman"/>
          <w:i/>
          <w:iCs/>
          <w:color w:val="000000" w:themeColor="text1"/>
          <w:sz w:val="24"/>
          <w:szCs w:val="24"/>
        </w:rPr>
      </w:pPr>
      <w:r w:rsidRPr="007D313E">
        <w:rPr>
          <w:rFonts w:ascii="Times New Roman" w:hAnsi="Times New Roman" w:cs="Times New Roman"/>
          <w:i/>
          <w:iCs/>
          <w:color w:val="000000" w:themeColor="text1"/>
          <w:sz w:val="24"/>
          <w:szCs w:val="24"/>
        </w:rPr>
        <w:t xml:space="preserve">3.3. </w:t>
      </w:r>
      <w:r w:rsidR="0088510D" w:rsidRPr="007D313E">
        <w:rPr>
          <w:rFonts w:ascii="Times New Roman" w:hAnsi="Times New Roman" w:cs="Times New Roman"/>
          <w:i/>
          <w:iCs/>
          <w:color w:val="000000" w:themeColor="text1"/>
          <w:sz w:val="24"/>
          <w:szCs w:val="24"/>
        </w:rPr>
        <w:t>Effect the labelling intervention and SEP on self-served energy</w:t>
      </w:r>
    </w:p>
    <w:p w14:paraId="31BA7F02" w14:textId="7941C02F" w:rsidR="00D50422" w:rsidRPr="007D313E" w:rsidRDefault="0088510D" w:rsidP="00EB7B2D">
      <w:pPr>
        <w:spacing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Self-served energy across experimental groups and experimental conditions is described </w:t>
      </w:r>
      <w:r w:rsidRPr="007D313E">
        <w:rPr>
          <w:rFonts w:ascii="Times New Roman" w:hAnsi="Times New Roman" w:cs="Times New Roman"/>
          <w:b/>
          <w:color w:val="000000" w:themeColor="text1"/>
          <w:sz w:val="24"/>
          <w:szCs w:val="24"/>
        </w:rPr>
        <w:t xml:space="preserve">Table </w:t>
      </w:r>
      <w:r w:rsidR="007C2CEF" w:rsidRPr="007D313E">
        <w:rPr>
          <w:rFonts w:ascii="Times New Roman" w:hAnsi="Times New Roman" w:cs="Times New Roman"/>
          <w:b/>
          <w:color w:val="000000" w:themeColor="text1"/>
          <w:sz w:val="24"/>
          <w:szCs w:val="24"/>
        </w:rPr>
        <w:t>2</w:t>
      </w:r>
      <w:r w:rsidRPr="007D313E">
        <w:rPr>
          <w:rFonts w:ascii="Times New Roman" w:hAnsi="Times New Roman" w:cs="Times New Roman"/>
          <w:color w:val="000000" w:themeColor="text1"/>
          <w:sz w:val="24"/>
          <w:szCs w:val="24"/>
        </w:rPr>
        <w:t>.</w:t>
      </w:r>
      <w:r w:rsidR="00100F51" w:rsidRPr="007D313E">
        <w:rPr>
          <w:rFonts w:ascii="Times New Roman" w:hAnsi="Times New Roman" w:cs="Times New Roman"/>
          <w:color w:val="000000" w:themeColor="text1"/>
          <w:sz w:val="24"/>
          <w:szCs w:val="24"/>
        </w:rPr>
        <w:t xml:space="preserve"> Self-served energy for each dish </w:t>
      </w:r>
      <w:proofErr w:type="gramStart"/>
      <w:r w:rsidR="00100F51" w:rsidRPr="007D313E">
        <w:rPr>
          <w:rFonts w:ascii="Times New Roman" w:hAnsi="Times New Roman" w:cs="Times New Roman"/>
          <w:color w:val="000000" w:themeColor="text1"/>
          <w:sz w:val="24"/>
          <w:szCs w:val="24"/>
        </w:rPr>
        <w:t>is reported</w:t>
      </w:r>
      <w:proofErr w:type="gramEnd"/>
      <w:r w:rsidR="00100F51" w:rsidRPr="007D313E">
        <w:rPr>
          <w:rFonts w:ascii="Times New Roman" w:hAnsi="Times New Roman" w:cs="Times New Roman"/>
          <w:color w:val="000000" w:themeColor="text1"/>
          <w:sz w:val="24"/>
          <w:szCs w:val="24"/>
        </w:rPr>
        <w:t xml:space="preserve"> in Additional file – section </w:t>
      </w:r>
      <w:r w:rsidR="008C7D2C" w:rsidRPr="007D313E">
        <w:rPr>
          <w:rFonts w:ascii="Times New Roman" w:hAnsi="Times New Roman" w:cs="Times New Roman"/>
          <w:color w:val="000000" w:themeColor="text1"/>
          <w:sz w:val="24"/>
          <w:szCs w:val="24"/>
        </w:rPr>
        <w:t>3</w:t>
      </w:r>
      <w:r w:rsidR="00100F51" w:rsidRPr="007D313E">
        <w:rPr>
          <w:rFonts w:ascii="Times New Roman" w:hAnsi="Times New Roman" w:cs="Times New Roman"/>
          <w:color w:val="000000" w:themeColor="text1"/>
          <w:sz w:val="24"/>
          <w:szCs w:val="24"/>
        </w:rPr>
        <w:t xml:space="preserve">. </w:t>
      </w:r>
      <w:r w:rsidR="00D264AF" w:rsidRPr="007D313E">
        <w:rPr>
          <w:rFonts w:ascii="Times New Roman" w:hAnsi="Times New Roman" w:cs="Times New Roman"/>
          <w:color w:val="000000" w:themeColor="text1"/>
          <w:sz w:val="24"/>
          <w:szCs w:val="24"/>
        </w:rPr>
        <w:t xml:space="preserve">In the </w:t>
      </w:r>
      <w:r w:rsidR="00B23304" w:rsidRPr="007D313E">
        <w:rPr>
          <w:rFonts w:ascii="Times New Roman" w:hAnsi="Times New Roman" w:cs="Times New Roman"/>
          <w:color w:val="000000" w:themeColor="text1"/>
          <w:sz w:val="24"/>
          <w:szCs w:val="24"/>
        </w:rPr>
        <w:t xml:space="preserve">linear mixed model </w:t>
      </w:r>
      <w:r w:rsidR="00D264AF" w:rsidRPr="007D313E">
        <w:rPr>
          <w:rFonts w:ascii="Times New Roman" w:hAnsi="Times New Roman" w:cs="Times New Roman"/>
          <w:color w:val="000000" w:themeColor="text1"/>
          <w:sz w:val="24"/>
          <w:szCs w:val="24"/>
        </w:rPr>
        <w:t xml:space="preserve">there was </w:t>
      </w:r>
      <w:r w:rsidR="00B23304" w:rsidRPr="007D313E">
        <w:rPr>
          <w:rFonts w:ascii="Times New Roman" w:hAnsi="Times New Roman" w:cs="Times New Roman"/>
          <w:color w:val="000000" w:themeColor="text1"/>
          <w:sz w:val="24"/>
          <w:szCs w:val="24"/>
        </w:rPr>
        <w:t>a significant main effect of the labelling intervention</w:t>
      </w:r>
      <w:r w:rsidR="00FD71D6" w:rsidRPr="007D313E">
        <w:rPr>
          <w:rFonts w:ascii="Times New Roman" w:hAnsi="Times New Roman" w:cs="Times New Roman"/>
          <w:color w:val="000000" w:themeColor="text1"/>
          <w:sz w:val="24"/>
          <w:szCs w:val="24"/>
        </w:rPr>
        <w:t xml:space="preserve"> (</w:t>
      </w:r>
      <w:proofErr w:type="gramStart"/>
      <w:r w:rsidR="00FD71D6" w:rsidRPr="007D313E">
        <w:rPr>
          <w:rFonts w:ascii="Times New Roman" w:hAnsi="Times New Roman" w:cs="Times New Roman"/>
          <w:i/>
          <w:iCs/>
          <w:color w:val="000000" w:themeColor="text1"/>
          <w:sz w:val="24"/>
          <w:szCs w:val="24"/>
        </w:rPr>
        <w:t>F</w:t>
      </w:r>
      <w:r w:rsidR="00FD71D6" w:rsidRPr="007D313E">
        <w:rPr>
          <w:rFonts w:ascii="Times New Roman" w:hAnsi="Times New Roman" w:cs="Times New Roman"/>
          <w:color w:val="000000" w:themeColor="text1"/>
          <w:sz w:val="24"/>
          <w:szCs w:val="24"/>
        </w:rPr>
        <w:t>(</w:t>
      </w:r>
      <w:proofErr w:type="gramEnd"/>
      <w:r w:rsidR="00EC3E42" w:rsidRPr="007D313E">
        <w:rPr>
          <w:rFonts w:ascii="Times New Roman" w:hAnsi="Times New Roman" w:cs="Times New Roman"/>
          <w:color w:val="000000" w:themeColor="text1"/>
          <w:sz w:val="24"/>
          <w:szCs w:val="24"/>
        </w:rPr>
        <w:t>3</w:t>
      </w:r>
      <w:r w:rsidR="00FD71D6" w:rsidRPr="007D313E">
        <w:rPr>
          <w:rFonts w:ascii="Times New Roman" w:hAnsi="Times New Roman" w:cs="Times New Roman"/>
          <w:color w:val="000000" w:themeColor="text1"/>
          <w:sz w:val="24"/>
          <w:szCs w:val="24"/>
        </w:rPr>
        <w:t>,</w:t>
      </w:r>
      <w:r w:rsidR="00EC3E42" w:rsidRPr="007D313E">
        <w:rPr>
          <w:rFonts w:ascii="Times New Roman" w:hAnsi="Times New Roman" w:cs="Times New Roman"/>
          <w:color w:val="000000" w:themeColor="text1"/>
          <w:sz w:val="24"/>
          <w:szCs w:val="24"/>
        </w:rPr>
        <w:t>28</w:t>
      </w:r>
      <w:r w:rsidR="00EC3E42" w:rsidRPr="007D313E">
        <w:rPr>
          <w:rFonts w:ascii="Times New Roman" w:hAnsi="Times New Roman" w:cs="Times New Roman"/>
          <w:color w:val="000000" w:themeColor="text1"/>
          <w:sz w:val="24"/>
          <w:szCs w:val="24"/>
          <w:vertAlign w:val="superscript"/>
        </w:rPr>
        <w:t>e+3</w:t>
      </w:r>
      <w:r w:rsidR="00FD71D6" w:rsidRPr="007D313E">
        <w:rPr>
          <w:rFonts w:ascii="Times New Roman" w:hAnsi="Times New Roman" w:cs="Times New Roman"/>
          <w:color w:val="000000" w:themeColor="text1"/>
          <w:sz w:val="24"/>
          <w:szCs w:val="24"/>
        </w:rPr>
        <w:t xml:space="preserve">) = 21.96, </w:t>
      </w:r>
      <w:r w:rsidR="00FD71D6" w:rsidRPr="007D313E">
        <w:rPr>
          <w:rFonts w:ascii="Times New Roman" w:hAnsi="Times New Roman" w:cs="Times New Roman"/>
          <w:i/>
          <w:iCs/>
          <w:color w:val="000000" w:themeColor="text1"/>
          <w:sz w:val="24"/>
          <w:szCs w:val="24"/>
        </w:rPr>
        <w:t>p</w:t>
      </w:r>
      <w:r w:rsidR="00FD71D6" w:rsidRPr="007D313E">
        <w:rPr>
          <w:rFonts w:ascii="Times New Roman" w:hAnsi="Times New Roman" w:cs="Times New Roman"/>
          <w:color w:val="000000" w:themeColor="text1"/>
          <w:sz w:val="24"/>
          <w:szCs w:val="24"/>
        </w:rPr>
        <w:t xml:space="preserve"> &lt; 0.001)</w:t>
      </w:r>
      <w:r w:rsidR="00B23304" w:rsidRPr="007D313E">
        <w:rPr>
          <w:rFonts w:ascii="Times New Roman" w:hAnsi="Times New Roman" w:cs="Times New Roman"/>
          <w:color w:val="000000" w:themeColor="text1"/>
          <w:sz w:val="24"/>
          <w:szCs w:val="24"/>
        </w:rPr>
        <w:t xml:space="preserve">, but no main effect of highest educational qualification </w:t>
      </w:r>
      <w:r w:rsidR="00EC3E42" w:rsidRPr="007D313E">
        <w:rPr>
          <w:rFonts w:ascii="Times New Roman" w:hAnsi="Times New Roman" w:cs="Times New Roman"/>
          <w:color w:val="000000" w:themeColor="text1"/>
          <w:sz w:val="24"/>
          <w:szCs w:val="24"/>
        </w:rPr>
        <w:t>(</w:t>
      </w:r>
      <w:r w:rsidR="00EC3E42" w:rsidRPr="007D313E">
        <w:rPr>
          <w:rFonts w:ascii="Times New Roman" w:hAnsi="Times New Roman" w:cs="Times New Roman"/>
          <w:i/>
          <w:iCs/>
          <w:color w:val="000000" w:themeColor="text1"/>
          <w:sz w:val="24"/>
          <w:szCs w:val="24"/>
        </w:rPr>
        <w:t>F</w:t>
      </w:r>
      <w:r w:rsidR="00EC3E42" w:rsidRPr="007D313E">
        <w:rPr>
          <w:rFonts w:ascii="Times New Roman" w:hAnsi="Times New Roman" w:cs="Times New Roman"/>
          <w:color w:val="000000" w:themeColor="text1"/>
          <w:sz w:val="24"/>
          <w:szCs w:val="24"/>
        </w:rPr>
        <w:t>(1,28</w:t>
      </w:r>
      <w:r w:rsidR="00EC3E42" w:rsidRPr="007D313E">
        <w:rPr>
          <w:rFonts w:ascii="Times New Roman" w:hAnsi="Times New Roman" w:cs="Times New Roman"/>
          <w:color w:val="000000" w:themeColor="text1"/>
          <w:sz w:val="24"/>
          <w:szCs w:val="24"/>
          <w:vertAlign w:val="superscript"/>
        </w:rPr>
        <w:t>e+3</w:t>
      </w:r>
      <w:r w:rsidR="00EC3E42" w:rsidRPr="007D313E">
        <w:rPr>
          <w:rFonts w:ascii="Times New Roman" w:hAnsi="Times New Roman" w:cs="Times New Roman"/>
          <w:color w:val="000000" w:themeColor="text1"/>
          <w:sz w:val="24"/>
          <w:szCs w:val="24"/>
        </w:rPr>
        <w:t xml:space="preserve">) = 3.33, </w:t>
      </w:r>
      <w:r w:rsidR="00EC3E42" w:rsidRPr="007D313E">
        <w:rPr>
          <w:rFonts w:ascii="Times New Roman" w:hAnsi="Times New Roman" w:cs="Times New Roman"/>
          <w:i/>
          <w:iCs/>
          <w:color w:val="000000" w:themeColor="text1"/>
          <w:sz w:val="24"/>
          <w:szCs w:val="24"/>
        </w:rPr>
        <w:t>p</w:t>
      </w:r>
      <w:r w:rsidR="00EC3E42" w:rsidRPr="007D313E">
        <w:rPr>
          <w:rFonts w:ascii="Times New Roman" w:hAnsi="Times New Roman" w:cs="Times New Roman"/>
          <w:color w:val="000000" w:themeColor="text1"/>
          <w:sz w:val="24"/>
          <w:szCs w:val="24"/>
        </w:rPr>
        <w:t xml:space="preserve"> = 0.068) </w:t>
      </w:r>
      <w:r w:rsidR="00B23304" w:rsidRPr="007D313E">
        <w:rPr>
          <w:rFonts w:ascii="Times New Roman" w:hAnsi="Times New Roman" w:cs="Times New Roman"/>
          <w:color w:val="000000" w:themeColor="text1"/>
          <w:sz w:val="24"/>
          <w:szCs w:val="24"/>
        </w:rPr>
        <w:t xml:space="preserve">and no interaction effect </w:t>
      </w:r>
      <w:r w:rsidR="00EC3E42" w:rsidRPr="007D313E">
        <w:rPr>
          <w:rFonts w:ascii="Times New Roman" w:hAnsi="Times New Roman" w:cs="Times New Roman"/>
          <w:color w:val="000000" w:themeColor="text1"/>
          <w:sz w:val="24"/>
          <w:szCs w:val="24"/>
        </w:rPr>
        <w:t>(</w:t>
      </w:r>
      <w:r w:rsidR="00EC3E42" w:rsidRPr="007D313E">
        <w:rPr>
          <w:rFonts w:ascii="Times New Roman" w:hAnsi="Times New Roman" w:cs="Times New Roman"/>
          <w:i/>
          <w:iCs/>
          <w:color w:val="000000" w:themeColor="text1"/>
          <w:sz w:val="24"/>
          <w:szCs w:val="24"/>
        </w:rPr>
        <w:t>F</w:t>
      </w:r>
      <w:r w:rsidR="00EC3E42" w:rsidRPr="007D313E">
        <w:rPr>
          <w:rFonts w:ascii="Times New Roman" w:hAnsi="Times New Roman" w:cs="Times New Roman"/>
          <w:color w:val="000000" w:themeColor="text1"/>
          <w:sz w:val="24"/>
          <w:szCs w:val="24"/>
        </w:rPr>
        <w:t>(3,28</w:t>
      </w:r>
      <w:r w:rsidR="00EC3E42" w:rsidRPr="007D313E">
        <w:rPr>
          <w:rFonts w:ascii="Times New Roman" w:hAnsi="Times New Roman" w:cs="Times New Roman"/>
          <w:color w:val="000000" w:themeColor="text1"/>
          <w:sz w:val="24"/>
          <w:szCs w:val="24"/>
          <w:vertAlign w:val="superscript"/>
        </w:rPr>
        <w:t>e+3</w:t>
      </w:r>
      <w:r w:rsidR="00EC3E42" w:rsidRPr="007D313E">
        <w:rPr>
          <w:rFonts w:ascii="Times New Roman" w:hAnsi="Times New Roman" w:cs="Times New Roman"/>
          <w:color w:val="000000" w:themeColor="text1"/>
          <w:sz w:val="24"/>
          <w:szCs w:val="24"/>
        </w:rPr>
        <w:t xml:space="preserve">) = </w:t>
      </w:r>
      <w:r w:rsidR="00BE07E5" w:rsidRPr="007D313E">
        <w:rPr>
          <w:rFonts w:ascii="Times New Roman" w:hAnsi="Times New Roman" w:cs="Times New Roman"/>
          <w:color w:val="000000" w:themeColor="text1"/>
          <w:sz w:val="24"/>
          <w:szCs w:val="24"/>
        </w:rPr>
        <w:t>1.59</w:t>
      </w:r>
      <w:r w:rsidR="00EC3E42" w:rsidRPr="007D313E">
        <w:rPr>
          <w:rFonts w:ascii="Times New Roman" w:hAnsi="Times New Roman" w:cs="Times New Roman"/>
          <w:color w:val="000000" w:themeColor="text1"/>
          <w:sz w:val="24"/>
          <w:szCs w:val="24"/>
        </w:rPr>
        <w:t xml:space="preserve">, </w:t>
      </w:r>
      <w:r w:rsidR="00EC3E42" w:rsidRPr="007D313E">
        <w:rPr>
          <w:rFonts w:ascii="Times New Roman" w:hAnsi="Times New Roman" w:cs="Times New Roman"/>
          <w:i/>
          <w:iCs/>
          <w:color w:val="000000" w:themeColor="text1"/>
          <w:sz w:val="24"/>
          <w:szCs w:val="24"/>
        </w:rPr>
        <w:t>p</w:t>
      </w:r>
      <w:r w:rsidR="00EC3E42" w:rsidRPr="007D313E">
        <w:rPr>
          <w:rFonts w:ascii="Times New Roman" w:hAnsi="Times New Roman" w:cs="Times New Roman"/>
          <w:color w:val="000000" w:themeColor="text1"/>
          <w:sz w:val="24"/>
          <w:szCs w:val="24"/>
        </w:rPr>
        <w:t xml:space="preserve"> </w:t>
      </w:r>
      <w:r w:rsidR="00BE07E5" w:rsidRPr="007D313E">
        <w:rPr>
          <w:rFonts w:ascii="Times New Roman" w:hAnsi="Times New Roman" w:cs="Times New Roman"/>
          <w:color w:val="000000" w:themeColor="text1"/>
          <w:sz w:val="24"/>
          <w:szCs w:val="24"/>
        </w:rPr>
        <w:t>=0.189</w:t>
      </w:r>
      <w:r w:rsidR="00EC3E42" w:rsidRPr="007D313E">
        <w:rPr>
          <w:rFonts w:ascii="Times New Roman" w:hAnsi="Times New Roman" w:cs="Times New Roman"/>
          <w:color w:val="000000" w:themeColor="text1"/>
          <w:sz w:val="24"/>
          <w:szCs w:val="24"/>
        </w:rPr>
        <w:t xml:space="preserve">) </w:t>
      </w:r>
      <w:r w:rsidR="00B23304" w:rsidRPr="007D313E">
        <w:rPr>
          <w:rFonts w:ascii="Times New Roman" w:hAnsi="Times New Roman" w:cs="Times New Roman"/>
          <w:color w:val="000000" w:themeColor="text1"/>
          <w:sz w:val="24"/>
          <w:szCs w:val="24"/>
        </w:rPr>
        <w:t xml:space="preserve">(see Additional file – section </w:t>
      </w:r>
      <w:r w:rsidR="00AA7653" w:rsidRPr="007D313E">
        <w:rPr>
          <w:rFonts w:ascii="Times New Roman" w:hAnsi="Times New Roman" w:cs="Times New Roman"/>
          <w:color w:val="000000" w:themeColor="text1"/>
          <w:sz w:val="24"/>
          <w:szCs w:val="24"/>
        </w:rPr>
        <w:t>4</w:t>
      </w:r>
      <w:r w:rsidR="00B23304" w:rsidRPr="007D313E">
        <w:rPr>
          <w:rFonts w:ascii="Times New Roman" w:hAnsi="Times New Roman" w:cs="Times New Roman"/>
          <w:color w:val="000000" w:themeColor="text1"/>
          <w:sz w:val="24"/>
          <w:szCs w:val="24"/>
        </w:rPr>
        <w:t xml:space="preserve"> for a complete description of the model). As the interaction between labelling and the highest educational qualification of the participants was not significant</w:t>
      </w:r>
      <w:r w:rsidR="009C1F20" w:rsidRPr="007D313E">
        <w:rPr>
          <w:rFonts w:ascii="Times New Roman" w:hAnsi="Times New Roman" w:cs="Times New Roman"/>
          <w:color w:val="000000" w:themeColor="text1"/>
          <w:sz w:val="24"/>
          <w:szCs w:val="24"/>
        </w:rPr>
        <w:t xml:space="preserve"> (</w:t>
      </w:r>
      <w:r w:rsidR="009C1F20" w:rsidRPr="007D313E">
        <w:rPr>
          <w:rFonts w:ascii="Times New Roman" w:hAnsi="Times New Roman" w:cs="Times New Roman"/>
          <w:i/>
          <w:iCs/>
          <w:color w:val="000000" w:themeColor="text1"/>
          <w:sz w:val="24"/>
          <w:szCs w:val="24"/>
        </w:rPr>
        <w:t>p</w:t>
      </w:r>
      <w:r w:rsidR="009C1F20" w:rsidRPr="007D313E">
        <w:rPr>
          <w:rFonts w:ascii="Times New Roman" w:hAnsi="Times New Roman" w:cs="Times New Roman"/>
          <w:color w:val="000000" w:themeColor="text1"/>
          <w:sz w:val="24"/>
          <w:szCs w:val="24"/>
        </w:rPr>
        <w:t xml:space="preserve"> = </w:t>
      </w:r>
      <w:r w:rsidR="009B3BDA" w:rsidRPr="007D313E">
        <w:rPr>
          <w:rFonts w:ascii="Times New Roman" w:hAnsi="Times New Roman" w:cs="Times New Roman"/>
          <w:color w:val="000000" w:themeColor="text1"/>
          <w:sz w:val="24"/>
          <w:szCs w:val="24"/>
        </w:rPr>
        <w:t>0</w:t>
      </w:r>
      <w:r w:rsidR="009C1F20" w:rsidRPr="007D313E">
        <w:rPr>
          <w:rFonts w:ascii="Times New Roman" w:hAnsi="Times New Roman" w:cs="Times New Roman"/>
          <w:color w:val="000000" w:themeColor="text1"/>
          <w:sz w:val="24"/>
          <w:szCs w:val="24"/>
        </w:rPr>
        <w:t>.189)</w:t>
      </w:r>
      <w:r w:rsidR="00B23304" w:rsidRPr="007D313E">
        <w:rPr>
          <w:rFonts w:ascii="Times New Roman" w:hAnsi="Times New Roman" w:cs="Times New Roman"/>
          <w:color w:val="000000" w:themeColor="text1"/>
          <w:sz w:val="24"/>
          <w:szCs w:val="24"/>
        </w:rPr>
        <w:t xml:space="preserve">, we </w:t>
      </w:r>
      <w:r w:rsidR="00D264AF" w:rsidRPr="007D313E">
        <w:rPr>
          <w:rFonts w:ascii="Times New Roman" w:hAnsi="Times New Roman" w:cs="Times New Roman"/>
          <w:color w:val="000000" w:themeColor="text1"/>
          <w:sz w:val="24"/>
          <w:szCs w:val="24"/>
        </w:rPr>
        <w:t xml:space="preserve">next </w:t>
      </w:r>
      <w:r w:rsidR="00B23304" w:rsidRPr="007D313E">
        <w:rPr>
          <w:rFonts w:ascii="Times New Roman" w:hAnsi="Times New Roman" w:cs="Times New Roman"/>
          <w:color w:val="000000" w:themeColor="text1"/>
          <w:sz w:val="24"/>
          <w:szCs w:val="24"/>
        </w:rPr>
        <w:t xml:space="preserve">conducted </w:t>
      </w:r>
      <w:r w:rsidR="00D264AF" w:rsidRPr="007D313E">
        <w:rPr>
          <w:rFonts w:ascii="Times New Roman" w:hAnsi="Times New Roman" w:cs="Times New Roman"/>
          <w:color w:val="000000" w:themeColor="text1"/>
          <w:sz w:val="24"/>
          <w:szCs w:val="24"/>
        </w:rPr>
        <w:t>p</w:t>
      </w:r>
      <w:r w:rsidR="00B23304" w:rsidRPr="007D313E">
        <w:rPr>
          <w:rFonts w:ascii="Times New Roman" w:hAnsi="Times New Roman" w:cs="Times New Roman"/>
          <w:color w:val="000000" w:themeColor="text1"/>
          <w:sz w:val="24"/>
          <w:szCs w:val="24"/>
        </w:rPr>
        <w:t>airwise comparisons between the four arms of the labelling intervention (</w:t>
      </w:r>
      <w:r w:rsidR="00B23304" w:rsidRPr="007D313E">
        <w:rPr>
          <w:rFonts w:ascii="Times New Roman" w:hAnsi="Times New Roman" w:cs="Times New Roman"/>
          <w:b/>
          <w:color w:val="000000" w:themeColor="text1"/>
          <w:sz w:val="24"/>
          <w:szCs w:val="24"/>
        </w:rPr>
        <w:t>Figure 3</w:t>
      </w:r>
      <w:r w:rsidR="00B23304" w:rsidRPr="007D313E">
        <w:rPr>
          <w:rFonts w:ascii="Times New Roman" w:hAnsi="Times New Roman" w:cs="Times New Roman"/>
          <w:color w:val="000000" w:themeColor="text1"/>
          <w:sz w:val="24"/>
          <w:szCs w:val="24"/>
        </w:rPr>
        <w:t xml:space="preserve">). In the </w:t>
      </w:r>
      <w:r w:rsidR="00D264AF" w:rsidRPr="007D313E">
        <w:rPr>
          <w:rFonts w:ascii="Times New Roman" w:hAnsi="Times New Roman" w:cs="Times New Roman"/>
          <w:color w:val="000000" w:themeColor="text1"/>
          <w:sz w:val="24"/>
          <w:szCs w:val="24"/>
        </w:rPr>
        <w:t>kcal+/PACE-</w:t>
      </w:r>
      <w:r w:rsidR="00F16778" w:rsidRPr="007D313E">
        <w:rPr>
          <w:rFonts w:ascii="Times New Roman" w:hAnsi="Times New Roman" w:cs="Times New Roman"/>
          <w:color w:val="000000" w:themeColor="text1"/>
          <w:sz w:val="24"/>
          <w:szCs w:val="24"/>
        </w:rPr>
        <w:t xml:space="preserve"> (+55 kcal, 95%</w:t>
      </w:r>
      <w:r w:rsidR="00873A39" w:rsidRPr="007D313E">
        <w:rPr>
          <w:rFonts w:ascii="Times New Roman" w:hAnsi="Times New Roman" w:cs="Times New Roman"/>
          <w:color w:val="000000" w:themeColor="text1"/>
          <w:sz w:val="24"/>
          <w:szCs w:val="24"/>
        </w:rPr>
        <w:t xml:space="preserve"> </w:t>
      </w:r>
      <w:r w:rsidR="00F16778" w:rsidRPr="007D313E">
        <w:rPr>
          <w:rFonts w:ascii="Times New Roman" w:hAnsi="Times New Roman" w:cs="Times New Roman"/>
          <w:color w:val="000000" w:themeColor="text1"/>
          <w:sz w:val="24"/>
          <w:szCs w:val="24"/>
        </w:rPr>
        <w:t xml:space="preserve">CI +36 to +72, </w:t>
      </w:r>
      <w:r w:rsidR="00F16778" w:rsidRPr="007D313E">
        <w:rPr>
          <w:rFonts w:ascii="Times New Roman" w:hAnsi="Times New Roman" w:cs="Times New Roman"/>
          <w:i/>
          <w:iCs/>
          <w:color w:val="000000" w:themeColor="text1"/>
          <w:sz w:val="24"/>
          <w:szCs w:val="24"/>
        </w:rPr>
        <w:t>p</w:t>
      </w:r>
      <w:r w:rsidR="00F16778" w:rsidRPr="007D313E">
        <w:rPr>
          <w:rFonts w:ascii="Times New Roman" w:hAnsi="Times New Roman" w:cs="Times New Roman"/>
          <w:color w:val="000000" w:themeColor="text1"/>
          <w:sz w:val="24"/>
          <w:szCs w:val="24"/>
        </w:rPr>
        <w:t xml:space="preserve"> &lt; 0.001)</w:t>
      </w:r>
      <w:r w:rsidR="00B23304" w:rsidRPr="007D313E">
        <w:rPr>
          <w:rFonts w:ascii="Times New Roman" w:hAnsi="Times New Roman" w:cs="Times New Roman"/>
          <w:color w:val="000000" w:themeColor="text1"/>
          <w:sz w:val="24"/>
          <w:szCs w:val="24"/>
        </w:rPr>
        <w:t xml:space="preserve"> and in the </w:t>
      </w:r>
      <w:r w:rsidR="00D264AF" w:rsidRPr="007D313E">
        <w:rPr>
          <w:rFonts w:ascii="Times New Roman" w:hAnsi="Times New Roman" w:cs="Times New Roman"/>
          <w:color w:val="000000" w:themeColor="text1"/>
          <w:sz w:val="24"/>
          <w:szCs w:val="24"/>
        </w:rPr>
        <w:t>kcal+/PACE+</w:t>
      </w:r>
      <w:r w:rsidR="00F16778" w:rsidRPr="007D313E">
        <w:rPr>
          <w:rFonts w:ascii="Times New Roman" w:hAnsi="Times New Roman" w:cs="Times New Roman"/>
          <w:color w:val="000000" w:themeColor="text1"/>
          <w:sz w:val="24"/>
          <w:szCs w:val="24"/>
        </w:rPr>
        <w:t xml:space="preserve"> (+27 kcal, 95%</w:t>
      </w:r>
      <w:r w:rsidR="00873A39" w:rsidRPr="007D313E">
        <w:rPr>
          <w:rFonts w:ascii="Times New Roman" w:hAnsi="Times New Roman" w:cs="Times New Roman"/>
          <w:color w:val="000000" w:themeColor="text1"/>
          <w:sz w:val="24"/>
          <w:szCs w:val="24"/>
        </w:rPr>
        <w:t xml:space="preserve"> </w:t>
      </w:r>
      <w:r w:rsidR="00F16778" w:rsidRPr="007D313E">
        <w:rPr>
          <w:rFonts w:ascii="Times New Roman" w:hAnsi="Times New Roman" w:cs="Times New Roman"/>
          <w:color w:val="000000" w:themeColor="text1"/>
          <w:sz w:val="24"/>
          <w:szCs w:val="24"/>
        </w:rPr>
        <w:t xml:space="preserve">CI +8 to +45, </w:t>
      </w:r>
      <w:r w:rsidR="00F16778" w:rsidRPr="007D313E">
        <w:rPr>
          <w:rFonts w:ascii="Times New Roman" w:hAnsi="Times New Roman" w:cs="Times New Roman"/>
          <w:i/>
          <w:iCs/>
          <w:color w:val="000000" w:themeColor="text1"/>
          <w:sz w:val="24"/>
          <w:szCs w:val="24"/>
        </w:rPr>
        <w:t>p</w:t>
      </w:r>
      <w:r w:rsidR="00F16778" w:rsidRPr="007D313E">
        <w:rPr>
          <w:rFonts w:ascii="Times New Roman" w:hAnsi="Times New Roman" w:cs="Times New Roman"/>
          <w:color w:val="000000" w:themeColor="text1"/>
          <w:sz w:val="24"/>
          <w:szCs w:val="24"/>
        </w:rPr>
        <w:t xml:space="preserve"> = 0.006)</w:t>
      </w:r>
      <w:r w:rsidR="00D264AF" w:rsidRPr="007D313E">
        <w:rPr>
          <w:rFonts w:ascii="Times New Roman" w:hAnsi="Times New Roman" w:cs="Times New Roman"/>
          <w:color w:val="000000" w:themeColor="text1"/>
          <w:sz w:val="24"/>
          <w:szCs w:val="24"/>
        </w:rPr>
        <w:t xml:space="preserve"> </w:t>
      </w:r>
      <w:r w:rsidR="00B23304" w:rsidRPr="007D313E">
        <w:rPr>
          <w:rFonts w:ascii="Times New Roman" w:hAnsi="Times New Roman" w:cs="Times New Roman"/>
          <w:color w:val="000000" w:themeColor="text1"/>
          <w:sz w:val="24"/>
          <w:szCs w:val="24"/>
        </w:rPr>
        <w:t xml:space="preserve">conditions the participants served themselves </w:t>
      </w:r>
      <w:r w:rsidR="00D264AF" w:rsidRPr="007D313E">
        <w:rPr>
          <w:rFonts w:ascii="Times New Roman" w:hAnsi="Times New Roman" w:cs="Times New Roman"/>
          <w:color w:val="000000" w:themeColor="text1"/>
          <w:sz w:val="24"/>
          <w:szCs w:val="24"/>
        </w:rPr>
        <w:t xml:space="preserve">statistically </w:t>
      </w:r>
      <w:r w:rsidR="00B23304" w:rsidRPr="007D313E">
        <w:rPr>
          <w:rFonts w:ascii="Times New Roman" w:hAnsi="Times New Roman" w:cs="Times New Roman"/>
          <w:color w:val="000000" w:themeColor="text1"/>
          <w:sz w:val="24"/>
          <w:szCs w:val="24"/>
        </w:rPr>
        <w:t xml:space="preserve">more energy than in the </w:t>
      </w:r>
      <w:r w:rsidR="00D264AF"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condition</w:t>
      </w:r>
      <w:r w:rsidR="00D264AF" w:rsidRPr="007D313E">
        <w:rPr>
          <w:rFonts w:ascii="Times New Roman" w:hAnsi="Times New Roman" w:cs="Times New Roman"/>
          <w:color w:val="000000" w:themeColor="text1"/>
          <w:sz w:val="24"/>
          <w:szCs w:val="24"/>
        </w:rPr>
        <w:t>. N</w:t>
      </w:r>
      <w:r w:rsidR="00B23304" w:rsidRPr="007D313E">
        <w:rPr>
          <w:rFonts w:ascii="Times New Roman" w:hAnsi="Times New Roman" w:cs="Times New Roman"/>
          <w:color w:val="000000" w:themeColor="text1"/>
          <w:sz w:val="24"/>
          <w:szCs w:val="24"/>
        </w:rPr>
        <w:t>o difference was found in self-served energy between</w:t>
      </w:r>
      <w:r w:rsidR="00D264AF" w:rsidRPr="007D313E">
        <w:rPr>
          <w:rFonts w:ascii="Times New Roman" w:hAnsi="Times New Roman" w:cs="Times New Roman"/>
          <w:color w:val="000000" w:themeColor="text1"/>
          <w:sz w:val="24"/>
          <w:szCs w:val="24"/>
        </w:rPr>
        <w:t xml:space="preserve"> the</w:t>
      </w:r>
      <w:r w:rsidR="00B23304" w:rsidRPr="007D313E">
        <w:rPr>
          <w:rFonts w:ascii="Times New Roman" w:hAnsi="Times New Roman" w:cs="Times New Roman"/>
          <w:color w:val="000000" w:themeColor="text1"/>
          <w:sz w:val="24"/>
          <w:szCs w:val="24"/>
        </w:rPr>
        <w:t xml:space="preserve"> </w:t>
      </w:r>
      <w:r w:rsidR="00D264AF"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and</w:t>
      </w:r>
      <w:r w:rsidR="00D264AF" w:rsidRPr="007D313E">
        <w:rPr>
          <w:rFonts w:ascii="Times New Roman" w:hAnsi="Times New Roman" w:cs="Times New Roman"/>
          <w:color w:val="000000" w:themeColor="text1"/>
          <w:sz w:val="24"/>
          <w:szCs w:val="24"/>
        </w:rPr>
        <w:t xml:space="preserve"> the kcal-/PACE- condition</w:t>
      </w:r>
      <w:r w:rsidR="00F16778" w:rsidRPr="007D313E">
        <w:rPr>
          <w:rFonts w:ascii="Times New Roman" w:hAnsi="Times New Roman" w:cs="Times New Roman"/>
          <w:color w:val="000000" w:themeColor="text1"/>
          <w:sz w:val="24"/>
          <w:szCs w:val="24"/>
        </w:rPr>
        <w:t xml:space="preserve"> (-17 kcal, 95%</w:t>
      </w:r>
      <w:r w:rsidR="00873A39" w:rsidRPr="007D313E">
        <w:rPr>
          <w:rFonts w:ascii="Times New Roman" w:hAnsi="Times New Roman" w:cs="Times New Roman"/>
          <w:color w:val="000000" w:themeColor="text1"/>
          <w:sz w:val="24"/>
          <w:szCs w:val="24"/>
        </w:rPr>
        <w:t xml:space="preserve"> CI</w:t>
      </w:r>
      <w:r w:rsidR="00F16778" w:rsidRPr="007D313E">
        <w:rPr>
          <w:rFonts w:ascii="Times New Roman" w:hAnsi="Times New Roman" w:cs="Times New Roman"/>
          <w:color w:val="000000" w:themeColor="text1"/>
          <w:sz w:val="24"/>
          <w:szCs w:val="24"/>
        </w:rPr>
        <w:t xml:space="preserve"> -35 to 1, </w:t>
      </w:r>
      <w:r w:rsidR="00F16778" w:rsidRPr="007D313E">
        <w:rPr>
          <w:rFonts w:ascii="Times New Roman" w:hAnsi="Times New Roman" w:cs="Times New Roman"/>
          <w:i/>
          <w:iCs/>
          <w:color w:val="000000" w:themeColor="text1"/>
          <w:sz w:val="24"/>
          <w:szCs w:val="24"/>
        </w:rPr>
        <w:t>p</w:t>
      </w:r>
      <w:r w:rsidR="00F16778" w:rsidRPr="007D313E">
        <w:rPr>
          <w:rFonts w:ascii="Times New Roman" w:hAnsi="Times New Roman" w:cs="Times New Roman"/>
          <w:color w:val="000000" w:themeColor="text1"/>
          <w:sz w:val="24"/>
          <w:szCs w:val="24"/>
        </w:rPr>
        <w:t xml:space="preserve"> = 0.065)</w:t>
      </w:r>
      <w:r w:rsidR="00B23304" w:rsidRPr="007D313E">
        <w:rPr>
          <w:rFonts w:ascii="Times New Roman" w:hAnsi="Times New Roman" w:cs="Times New Roman"/>
          <w:color w:val="000000" w:themeColor="text1"/>
          <w:sz w:val="24"/>
          <w:szCs w:val="24"/>
        </w:rPr>
        <w:t xml:space="preserve">. In the </w:t>
      </w:r>
      <w:r w:rsidR="00FF767E"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 xml:space="preserve">condition </w:t>
      </w:r>
      <w:r w:rsidR="00FF767E" w:rsidRPr="007D313E">
        <w:rPr>
          <w:rFonts w:ascii="Times New Roman" w:hAnsi="Times New Roman" w:cs="Times New Roman"/>
          <w:color w:val="000000" w:themeColor="text1"/>
          <w:sz w:val="24"/>
          <w:szCs w:val="24"/>
        </w:rPr>
        <w:t>p</w:t>
      </w:r>
      <w:r w:rsidR="00B23304" w:rsidRPr="007D313E">
        <w:rPr>
          <w:rFonts w:ascii="Times New Roman" w:hAnsi="Times New Roman" w:cs="Times New Roman"/>
          <w:color w:val="000000" w:themeColor="text1"/>
          <w:sz w:val="24"/>
          <w:szCs w:val="24"/>
        </w:rPr>
        <w:t xml:space="preserve">articipants served themselves more energy than in the </w:t>
      </w:r>
      <w:r w:rsidR="00FF767E"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condition</w:t>
      </w:r>
      <w:r w:rsidR="0049394A" w:rsidRPr="007D313E">
        <w:rPr>
          <w:rFonts w:ascii="Times New Roman" w:hAnsi="Times New Roman" w:cs="Times New Roman"/>
          <w:color w:val="000000" w:themeColor="text1"/>
          <w:sz w:val="24"/>
          <w:szCs w:val="24"/>
        </w:rPr>
        <w:t xml:space="preserve"> (+4</w:t>
      </w:r>
      <w:r w:rsidR="00E74D57" w:rsidRPr="007D313E">
        <w:rPr>
          <w:rFonts w:ascii="Times New Roman" w:hAnsi="Times New Roman" w:cs="Times New Roman"/>
          <w:color w:val="000000" w:themeColor="text1"/>
          <w:sz w:val="24"/>
          <w:szCs w:val="24"/>
        </w:rPr>
        <w:t>4</w:t>
      </w:r>
      <w:r w:rsidR="0049394A" w:rsidRPr="007D313E">
        <w:rPr>
          <w:rFonts w:ascii="Times New Roman" w:hAnsi="Times New Roman" w:cs="Times New Roman"/>
          <w:color w:val="000000" w:themeColor="text1"/>
          <w:sz w:val="24"/>
          <w:szCs w:val="24"/>
        </w:rPr>
        <w:t xml:space="preserve"> kcal, </w:t>
      </w:r>
      <w:r w:rsidR="0049394A" w:rsidRPr="007D313E">
        <w:rPr>
          <w:rFonts w:ascii="Times New Roman" w:hAnsi="Times New Roman" w:cs="Times New Roman"/>
          <w:color w:val="000000" w:themeColor="text1"/>
          <w:sz w:val="24"/>
          <w:szCs w:val="24"/>
        </w:rPr>
        <w:lastRenderedPageBreak/>
        <w:t>95%</w:t>
      </w:r>
      <w:r w:rsidR="00873A39" w:rsidRPr="007D313E">
        <w:rPr>
          <w:rFonts w:ascii="Times New Roman" w:hAnsi="Times New Roman" w:cs="Times New Roman"/>
          <w:color w:val="000000" w:themeColor="text1"/>
          <w:sz w:val="24"/>
          <w:szCs w:val="24"/>
        </w:rPr>
        <w:t xml:space="preserve"> </w:t>
      </w:r>
      <w:r w:rsidR="0049394A" w:rsidRPr="007D313E">
        <w:rPr>
          <w:rFonts w:ascii="Times New Roman" w:hAnsi="Times New Roman" w:cs="Times New Roman"/>
          <w:color w:val="000000" w:themeColor="text1"/>
          <w:sz w:val="24"/>
          <w:szCs w:val="24"/>
        </w:rPr>
        <w:t xml:space="preserve">CI +25 to +62, </w:t>
      </w:r>
      <w:r w:rsidR="0049394A" w:rsidRPr="007D313E">
        <w:rPr>
          <w:rFonts w:ascii="Times New Roman" w:hAnsi="Times New Roman" w:cs="Times New Roman"/>
          <w:i/>
          <w:iCs/>
          <w:color w:val="000000" w:themeColor="text1"/>
          <w:sz w:val="24"/>
          <w:szCs w:val="24"/>
        </w:rPr>
        <w:t>p</w:t>
      </w:r>
      <w:r w:rsidR="0049394A" w:rsidRPr="007D313E">
        <w:rPr>
          <w:rFonts w:ascii="Times New Roman" w:hAnsi="Times New Roman" w:cs="Times New Roman"/>
          <w:color w:val="000000" w:themeColor="text1"/>
          <w:sz w:val="24"/>
          <w:szCs w:val="24"/>
        </w:rPr>
        <w:t xml:space="preserve"> &lt; 0.001)</w:t>
      </w:r>
      <w:r w:rsidR="00FF767E" w:rsidRPr="007D313E">
        <w:rPr>
          <w:rFonts w:ascii="Times New Roman" w:hAnsi="Times New Roman" w:cs="Times New Roman"/>
          <w:color w:val="000000" w:themeColor="text1"/>
          <w:sz w:val="24"/>
          <w:szCs w:val="24"/>
        </w:rPr>
        <w:t>,</w:t>
      </w:r>
      <w:r w:rsidR="00B23304" w:rsidRPr="007D313E">
        <w:rPr>
          <w:rFonts w:ascii="Times New Roman" w:hAnsi="Times New Roman" w:cs="Times New Roman"/>
          <w:color w:val="000000" w:themeColor="text1"/>
          <w:sz w:val="24"/>
          <w:szCs w:val="24"/>
        </w:rPr>
        <w:t xml:space="preserve"> but less than in the </w:t>
      </w:r>
      <w:r w:rsidR="00FF767E"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condition</w:t>
      </w:r>
      <w:r w:rsidR="00F16778" w:rsidRPr="007D313E">
        <w:rPr>
          <w:rFonts w:ascii="Times New Roman" w:hAnsi="Times New Roman" w:cs="Times New Roman"/>
          <w:color w:val="000000" w:themeColor="text1"/>
          <w:sz w:val="24"/>
          <w:szCs w:val="24"/>
        </w:rPr>
        <w:t xml:space="preserve"> (-28 kcal, 95%</w:t>
      </w:r>
      <w:r w:rsidR="00873A39" w:rsidRPr="007D313E">
        <w:rPr>
          <w:rFonts w:ascii="Times New Roman" w:hAnsi="Times New Roman" w:cs="Times New Roman"/>
          <w:color w:val="000000" w:themeColor="text1"/>
          <w:sz w:val="24"/>
          <w:szCs w:val="24"/>
        </w:rPr>
        <w:t xml:space="preserve"> </w:t>
      </w:r>
      <w:r w:rsidR="00F16778" w:rsidRPr="007D313E">
        <w:rPr>
          <w:rFonts w:ascii="Times New Roman" w:hAnsi="Times New Roman" w:cs="Times New Roman"/>
          <w:color w:val="000000" w:themeColor="text1"/>
          <w:sz w:val="24"/>
          <w:szCs w:val="24"/>
        </w:rPr>
        <w:t xml:space="preserve">CI -47 to -9, </w:t>
      </w:r>
      <w:r w:rsidR="00F16778" w:rsidRPr="007D313E">
        <w:rPr>
          <w:rFonts w:ascii="Times New Roman" w:hAnsi="Times New Roman" w:cs="Times New Roman"/>
          <w:i/>
          <w:iCs/>
          <w:color w:val="000000" w:themeColor="text1"/>
          <w:sz w:val="24"/>
          <w:szCs w:val="24"/>
        </w:rPr>
        <w:t>p</w:t>
      </w:r>
      <w:r w:rsidR="00F16778" w:rsidRPr="007D313E">
        <w:rPr>
          <w:rFonts w:ascii="Times New Roman" w:hAnsi="Times New Roman" w:cs="Times New Roman"/>
          <w:color w:val="000000" w:themeColor="text1"/>
          <w:sz w:val="24"/>
          <w:szCs w:val="24"/>
        </w:rPr>
        <w:t xml:space="preserve"> &lt; 0.001)</w:t>
      </w:r>
      <w:r w:rsidR="00B23304" w:rsidRPr="007D313E">
        <w:rPr>
          <w:rFonts w:ascii="Times New Roman" w:hAnsi="Times New Roman" w:cs="Times New Roman"/>
          <w:color w:val="000000" w:themeColor="text1"/>
          <w:sz w:val="24"/>
          <w:szCs w:val="24"/>
        </w:rPr>
        <w:t xml:space="preserve">. The amount of self-served energy was higher in the </w:t>
      </w:r>
      <w:r w:rsidR="00FF767E"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 xml:space="preserve">condition than in </w:t>
      </w:r>
      <w:r w:rsidR="00FF767E" w:rsidRPr="007D313E">
        <w:rPr>
          <w:rFonts w:ascii="Times New Roman" w:hAnsi="Times New Roman" w:cs="Times New Roman"/>
          <w:color w:val="000000" w:themeColor="text1"/>
          <w:sz w:val="24"/>
          <w:szCs w:val="24"/>
        </w:rPr>
        <w:t xml:space="preserve">kcal-/PACE+ </w:t>
      </w:r>
      <w:r w:rsidR="00B23304" w:rsidRPr="007D313E">
        <w:rPr>
          <w:rFonts w:ascii="Times New Roman" w:hAnsi="Times New Roman" w:cs="Times New Roman"/>
          <w:color w:val="000000" w:themeColor="text1"/>
          <w:sz w:val="24"/>
          <w:szCs w:val="24"/>
        </w:rPr>
        <w:t>condition</w:t>
      </w:r>
      <w:r w:rsidR="00E74D57" w:rsidRPr="007D313E">
        <w:rPr>
          <w:rFonts w:ascii="Times New Roman" w:hAnsi="Times New Roman" w:cs="Times New Roman"/>
          <w:color w:val="000000" w:themeColor="text1"/>
          <w:sz w:val="24"/>
          <w:szCs w:val="24"/>
        </w:rPr>
        <w:t xml:space="preserve"> (+72 kcal, 95%</w:t>
      </w:r>
      <w:r w:rsidR="00873A39" w:rsidRPr="007D313E">
        <w:rPr>
          <w:rFonts w:ascii="Times New Roman" w:hAnsi="Times New Roman" w:cs="Times New Roman"/>
          <w:color w:val="000000" w:themeColor="text1"/>
          <w:sz w:val="24"/>
          <w:szCs w:val="24"/>
        </w:rPr>
        <w:t xml:space="preserve"> </w:t>
      </w:r>
      <w:r w:rsidR="00E74D57" w:rsidRPr="007D313E">
        <w:rPr>
          <w:rFonts w:ascii="Times New Roman" w:hAnsi="Times New Roman" w:cs="Times New Roman"/>
          <w:color w:val="000000" w:themeColor="text1"/>
          <w:sz w:val="24"/>
          <w:szCs w:val="24"/>
        </w:rPr>
        <w:t xml:space="preserve">CI +53 to +89, </w:t>
      </w:r>
      <w:r w:rsidR="00E74D57" w:rsidRPr="007D313E">
        <w:rPr>
          <w:rFonts w:ascii="Times New Roman" w:hAnsi="Times New Roman" w:cs="Times New Roman"/>
          <w:i/>
          <w:iCs/>
          <w:color w:val="000000" w:themeColor="text1"/>
          <w:sz w:val="24"/>
          <w:szCs w:val="24"/>
        </w:rPr>
        <w:t>p</w:t>
      </w:r>
      <w:r w:rsidR="00E74D57" w:rsidRPr="007D313E">
        <w:rPr>
          <w:rFonts w:ascii="Times New Roman" w:hAnsi="Times New Roman" w:cs="Times New Roman"/>
          <w:color w:val="000000" w:themeColor="text1"/>
          <w:sz w:val="24"/>
          <w:szCs w:val="24"/>
        </w:rPr>
        <w:t xml:space="preserve"> &lt; 0.001)</w:t>
      </w:r>
      <w:r w:rsidR="00B23304" w:rsidRPr="007D313E">
        <w:rPr>
          <w:rFonts w:ascii="Times New Roman" w:hAnsi="Times New Roman" w:cs="Times New Roman"/>
          <w:color w:val="000000" w:themeColor="text1"/>
          <w:sz w:val="24"/>
          <w:szCs w:val="24"/>
        </w:rPr>
        <w:t xml:space="preserve">. </w:t>
      </w:r>
      <w:proofErr w:type="gramStart"/>
      <w:r w:rsidR="00B23304" w:rsidRPr="007D313E">
        <w:rPr>
          <w:rFonts w:ascii="Times New Roman" w:hAnsi="Times New Roman" w:cs="Times New Roman"/>
          <w:color w:val="000000" w:themeColor="text1"/>
          <w:sz w:val="24"/>
          <w:szCs w:val="24"/>
        </w:rPr>
        <w:t>The significant effect of labelling was replicated in all sensitivity analyses models</w:t>
      </w:r>
      <w:r w:rsidR="009B3BDA" w:rsidRPr="007D313E">
        <w:rPr>
          <w:rFonts w:ascii="Times New Roman" w:hAnsi="Times New Roman" w:cs="Times New Roman"/>
          <w:color w:val="000000" w:themeColor="text1"/>
          <w:sz w:val="24"/>
          <w:szCs w:val="24"/>
        </w:rPr>
        <w:t xml:space="preserve"> (excluding aim guessers</w:t>
      </w:r>
      <w:r w:rsidR="001915B7" w:rsidRPr="007D313E">
        <w:rPr>
          <w:rFonts w:ascii="Times New Roman" w:hAnsi="Times New Roman" w:cs="Times New Roman"/>
          <w:color w:val="000000" w:themeColor="text1"/>
          <w:sz w:val="24"/>
          <w:szCs w:val="24"/>
        </w:rPr>
        <w:t xml:space="preserve">, using the composite score ‘level of education’, including hunger and liking as covariates, and excluding unfamiliar and disliked dishes) </w:t>
      </w:r>
      <w:r w:rsidR="00B23304" w:rsidRPr="007D313E">
        <w:rPr>
          <w:rFonts w:ascii="Times New Roman" w:hAnsi="Times New Roman" w:cs="Times New Roman"/>
          <w:color w:val="000000" w:themeColor="text1"/>
          <w:sz w:val="24"/>
          <w:szCs w:val="24"/>
        </w:rPr>
        <w:t xml:space="preserve">and in secondary analyses by substituting highest educational qualification by </w:t>
      </w:r>
      <w:proofErr w:type="spellStart"/>
      <w:r w:rsidR="00B23304" w:rsidRPr="007D313E">
        <w:rPr>
          <w:rFonts w:ascii="Times New Roman" w:hAnsi="Times New Roman" w:cs="Times New Roman"/>
          <w:color w:val="000000" w:themeColor="text1"/>
          <w:sz w:val="24"/>
          <w:szCs w:val="24"/>
        </w:rPr>
        <w:t>equivalised</w:t>
      </w:r>
      <w:proofErr w:type="spellEnd"/>
      <w:r w:rsidR="00B23304" w:rsidRPr="007D313E">
        <w:rPr>
          <w:rFonts w:ascii="Times New Roman" w:hAnsi="Times New Roman" w:cs="Times New Roman"/>
          <w:color w:val="000000" w:themeColor="text1"/>
          <w:sz w:val="24"/>
          <w:szCs w:val="24"/>
        </w:rPr>
        <w:t xml:space="preserve"> income or subjective social status (see Additional file – section</w:t>
      </w:r>
      <w:r w:rsidR="001519CA" w:rsidRPr="007D313E">
        <w:rPr>
          <w:rFonts w:ascii="Times New Roman" w:hAnsi="Times New Roman" w:cs="Times New Roman"/>
          <w:color w:val="000000" w:themeColor="text1"/>
          <w:sz w:val="24"/>
          <w:szCs w:val="24"/>
        </w:rPr>
        <w:t>s</w:t>
      </w:r>
      <w:r w:rsidR="00B23304" w:rsidRPr="007D313E">
        <w:rPr>
          <w:rFonts w:ascii="Times New Roman" w:hAnsi="Times New Roman" w:cs="Times New Roman"/>
          <w:color w:val="000000" w:themeColor="text1"/>
          <w:sz w:val="24"/>
          <w:szCs w:val="24"/>
        </w:rPr>
        <w:t xml:space="preserve"> </w:t>
      </w:r>
      <w:r w:rsidR="00AA7653" w:rsidRPr="007D313E">
        <w:rPr>
          <w:rFonts w:ascii="Times New Roman" w:hAnsi="Times New Roman" w:cs="Times New Roman"/>
          <w:color w:val="000000" w:themeColor="text1"/>
          <w:sz w:val="24"/>
          <w:szCs w:val="24"/>
        </w:rPr>
        <w:t>5</w:t>
      </w:r>
      <w:r w:rsidR="00B23304" w:rsidRPr="007D313E">
        <w:rPr>
          <w:rFonts w:ascii="Times New Roman" w:hAnsi="Times New Roman" w:cs="Times New Roman"/>
          <w:color w:val="000000" w:themeColor="text1"/>
          <w:sz w:val="24"/>
          <w:szCs w:val="24"/>
        </w:rPr>
        <w:t xml:space="preserve"> and </w:t>
      </w:r>
      <w:r w:rsidR="00AA7653" w:rsidRPr="007D313E">
        <w:rPr>
          <w:rFonts w:ascii="Times New Roman" w:hAnsi="Times New Roman" w:cs="Times New Roman"/>
          <w:color w:val="000000" w:themeColor="text1"/>
          <w:sz w:val="24"/>
          <w:szCs w:val="24"/>
        </w:rPr>
        <w:t>6</w:t>
      </w:r>
      <w:r w:rsidR="00B23304" w:rsidRPr="007D313E">
        <w:rPr>
          <w:rFonts w:ascii="Times New Roman" w:hAnsi="Times New Roman" w:cs="Times New Roman"/>
          <w:color w:val="000000" w:themeColor="text1"/>
          <w:sz w:val="24"/>
          <w:szCs w:val="24"/>
        </w:rPr>
        <w:t xml:space="preserve"> for a complete description of the models).</w:t>
      </w:r>
      <w:proofErr w:type="gramEnd"/>
      <w:r w:rsidR="00ED10B2" w:rsidRPr="007D313E">
        <w:rPr>
          <w:rFonts w:ascii="Times New Roman" w:hAnsi="Times New Roman" w:cs="Times New Roman"/>
          <w:color w:val="000000" w:themeColor="text1"/>
          <w:sz w:val="24"/>
          <w:szCs w:val="24"/>
        </w:rPr>
        <w:t xml:space="preserve"> </w:t>
      </w:r>
      <w:r w:rsidR="003E6789" w:rsidRPr="007D313E">
        <w:rPr>
          <w:rFonts w:ascii="Times New Roman" w:hAnsi="Times New Roman" w:cs="Times New Roman"/>
          <w:color w:val="000000" w:themeColor="text1"/>
          <w:sz w:val="24"/>
          <w:szCs w:val="24"/>
        </w:rPr>
        <w:t>A</w:t>
      </w:r>
      <w:r w:rsidR="00D50422" w:rsidRPr="007D313E">
        <w:rPr>
          <w:rFonts w:ascii="Times New Roman" w:hAnsi="Times New Roman" w:cs="Times New Roman"/>
          <w:color w:val="000000" w:themeColor="text1"/>
          <w:sz w:val="24"/>
          <w:szCs w:val="24"/>
        </w:rPr>
        <w:t xml:space="preserve">s the interaction between the labelling intervention and highest educational qualification was </w:t>
      </w:r>
      <w:r w:rsidR="007C4DBA" w:rsidRPr="007D313E">
        <w:rPr>
          <w:rFonts w:ascii="Times New Roman" w:hAnsi="Times New Roman" w:cs="Times New Roman"/>
          <w:color w:val="000000" w:themeColor="text1"/>
          <w:sz w:val="24"/>
          <w:szCs w:val="24"/>
        </w:rPr>
        <w:t xml:space="preserve">close to conventional significance </w:t>
      </w:r>
      <w:r w:rsidR="00D50422" w:rsidRPr="007D313E">
        <w:rPr>
          <w:rFonts w:ascii="Times New Roman" w:hAnsi="Times New Roman" w:cs="Times New Roman"/>
          <w:color w:val="000000" w:themeColor="text1"/>
          <w:sz w:val="24"/>
          <w:szCs w:val="24"/>
        </w:rPr>
        <w:t>in the sensitivity model excluding aim guessers (</w:t>
      </w:r>
      <w:r w:rsidR="00D50422" w:rsidRPr="007D313E">
        <w:rPr>
          <w:rFonts w:ascii="Times New Roman" w:hAnsi="Times New Roman" w:cs="Times New Roman"/>
          <w:i/>
          <w:iCs/>
          <w:color w:val="000000" w:themeColor="text1"/>
          <w:sz w:val="24"/>
          <w:szCs w:val="24"/>
        </w:rPr>
        <w:t>p</w:t>
      </w:r>
      <w:r w:rsidR="00D50422" w:rsidRPr="007D313E">
        <w:rPr>
          <w:rFonts w:ascii="Times New Roman" w:hAnsi="Times New Roman" w:cs="Times New Roman"/>
          <w:color w:val="000000" w:themeColor="text1"/>
          <w:sz w:val="24"/>
          <w:szCs w:val="24"/>
        </w:rPr>
        <w:t xml:space="preserve"> = 0.067), we</w:t>
      </w:r>
      <w:r w:rsidR="00ED10B2" w:rsidRPr="007D313E">
        <w:rPr>
          <w:rFonts w:ascii="Times New Roman" w:hAnsi="Times New Roman" w:cs="Times New Roman"/>
          <w:color w:val="000000" w:themeColor="text1"/>
          <w:sz w:val="24"/>
          <w:szCs w:val="24"/>
        </w:rPr>
        <w:t xml:space="preserve"> conducted exploratory analyses</w:t>
      </w:r>
      <w:r w:rsidR="00D50422" w:rsidRPr="007D313E">
        <w:rPr>
          <w:rFonts w:ascii="Times New Roman" w:hAnsi="Times New Roman" w:cs="Times New Roman"/>
          <w:color w:val="000000" w:themeColor="text1"/>
          <w:sz w:val="24"/>
          <w:szCs w:val="24"/>
        </w:rPr>
        <w:t xml:space="preserve"> </w:t>
      </w:r>
      <w:r w:rsidR="00ED10B2" w:rsidRPr="007D313E">
        <w:rPr>
          <w:rFonts w:ascii="Times New Roman" w:hAnsi="Times New Roman" w:cs="Times New Roman"/>
          <w:color w:val="000000" w:themeColor="text1"/>
          <w:sz w:val="24"/>
          <w:szCs w:val="24"/>
        </w:rPr>
        <w:t xml:space="preserve">by comparing labelling conditions in lower and higher education participants separately </w:t>
      </w:r>
      <w:r w:rsidR="00D50422" w:rsidRPr="007D313E">
        <w:rPr>
          <w:rFonts w:ascii="Times New Roman" w:hAnsi="Times New Roman" w:cs="Times New Roman"/>
          <w:color w:val="000000" w:themeColor="text1"/>
          <w:sz w:val="24"/>
          <w:szCs w:val="24"/>
        </w:rPr>
        <w:t>(see Additional file – Table S</w:t>
      </w:r>
      <w:r w:rsidR="00140FFE" w:rsidRPr="007D313E">
        <w:rPr>
          <w:rFonts w:ascii="Times New Roman" w:hAnsi="Times New Roman" w:cs="Times New Roman"/>
          <w:color w:val="000000" w:themeColor="text1"/>
          <w:sz w:val="24"/>
          <w:szCs w:val="24"/>
        </w:rPr>
        <w:t>6</w:t>
      </w:r>
      <w:r w:rsidR="00D50422" w:rsidRPr="007D313E">
        <w:rPr>
          <w:rFonts w:ascii="Times New Roman" w:hAnsi="Times New Roman" w:cs="Times New Roman"/>
          <w:color w:val="000000" w:themeColor="text1"/>
          <w:sz w:val="24"/>
          <w:szCs w:val="24"/>
        </w:rPr>
        <w:t>)</w:t>
      </w:r>
      <w:r w:rsidR="007C4DBA" w:rsidRPr="007D313E">
        <w:rPr>
          <w:rFonts w:ascii="Times New Roman" w:hAnsi="Times New Roman" w:cs="Times New Roman"/>
          <w:color w:val="000000" w:themeColor="text1"/>
          <w:sz w:val="24"/>
          <w:szCs w:val="24"/>
        </w:rPr>
        <w:t xml:space="preserve"> and used a </w:t>
      </w:r>
      <w:proofErr w:type="spellStart"/>
      <w:r w:rsidR="007C4DBA" w:rsidRPr="007D313E">
        <w:rPr>
          <w:rFonts w:ascii="Times New Roman" w:hAnsi="Times New Roman" w:cs="Times New Roman"/>
          <w:color w:val="000000" w:themeColor="text1"/>
          <w:sz w:val="24"/>
          <w:szCs w:val="24"/>
        </w:rPr>
        <w:t>Bonferroni</w:t>
      </w:r>
      <w:proofErr w:type="spellEnd"/>
      <w:r w:rsidR="007C4DBA" w:rsidRPr="007D313E">
        <w:rPr>
          <w:rFonts w:ascii="Times New Roman" w:hAnsi="Times New Roman" w:cs="Times New Roman"/>
          <w:color w:val="000000" w:themeColor="text1"/>
          <w:sz w:val="24"/>
          <w:szCs w:val="24"/>
        </w:rPr>
        <w:t xml:space="preserve"> correction (</w:t>
      </w:r>
      <w:r w:rsidR="007C4DBA" w:rsidRPr="007D313E">
        <w:rPr>
          <w:rFonts w:ascii="Times New Roman" w:hAnsi="Times New Roman" w:cs="Times New Roman"/>
          <w:i/>
          <w:iCs/>
          <w:color w:val="000000" w:themeColor="text1"/>
          <w:sz w:val="24"/>
          <w:szCs w:val="24"/>
        </w:rPr>
        <w:t>p</w:t>
      </w:r>
      <w:r w:rsidR="007C4DBA" w:rsidRPr="007D313E">
        <w:rPr>
          <w:rFonts w:ascii="Times New Roman" w:hAnsi="Times New Roman" w:cs="Times New Roman"/>
          <w:color w:val="000000" w:themeColor="text1"/>
          <w:sz w:val="24"/>
          <w:szCs w:val="24"/>
        </w:rPr>
        <w:t xml:space="preserve"> = 0.05/12 = 0.004). </w:t>
      </w:r>
      <w:r w:rsidR="00D50422" w:rsidRPr="007D313E">
        <w:rPr>
          <w:rFonts w:ascii="Times New Roman" w:hAnsi="Times New Roman" w:cs="Times New Roman"/>
          <w:color w:val="000000" w:themeColor="text1"/>
          <w:sz w:val="24"/>
          <w:szCs w:val="24"/>
        </w:rPr>
        <w:t xml:space="preserve">Self-served energy was significantly lower in the </w:t>
      </w:r>
      <w:r w:rsidR="007C4DBA" w:rsidRPr="007D313E">
        <w:rPr>
          <w:rFonts w:ascii="Times New Roman" w:hAnsi="Times New Roman" w:cs="Times New Roman"/>
          <w:color w:val="000000" w:themeColor="text1"/>
          <w:sz w:val="24"/>
          <w:szCs w:val="24"/>
        </w:rPr>
        <w:t xml:space="preserve">kcal-/PACE+ </w:t>
      </w:r>
      <w:r w:rsidR="00D50422" w:rsidRPr="007D313E">
        <w:rPr>
          <w:rFonts w:ascii="Times New Roman" w:hAnsi="Times New Roman" w:cs="Times New Roman"/>
          <w:color w:val="000000" w:themeColor="text1"/>
          <w:sz w:val="24"/>
          <w:szCs w:val="24"/>
        </w:rPr>
        <w:t xml:space="preserve">condition than in the </w:t>
      </w:r>
      <w:r w:rsidR="007C4DBA" w:rsidRPr="007D313E">
        <w:rPr>
          <w:rFonts w:ascii="Times New Roman" w:hAnsi="Times New Roman" w:cs="Times New Roman"/>
          <w:color w:val="000000" w:themeColor="text1"/>
          <w:sz w:val="24"/>
          <w:szCs w:val="24"/>
        </w:rPr>
        <w:t>kcal-/PACE-</w:t>
      </w:r>
      <w:r w:rsidR="00D50422" w:rsidRPr="007D313E">
        <w:rPr>
          <w:rFonts w:ascii="Times New Roman" w:hAnsi="Times New Roman" w:cs="Times New Roman"/>
          <w:color w:val="000000" w:themeColor="text1"/>
          <w:sz w:val="24"/>
          <w:szCs w:val="24"/>
        </w:rPr>
        <w:t xml:space="preserve"> condition for participants of lower education </w:t>
      </w:r>
      <w:r w:rsidR="00C21E9E" w:rsidRPr="007D313E">
        <w:rPr>
          <w:rFonts w:ascii="Times New Roman" w:hAnsi="Times New Roman" w:cs="Times New Roman"/>
          <w:color w:val="000000" w:themeColor="text1"/>
          <w:sz w:val="24"/>
          <w:szCs w:val="24"/>
        </w:rPr>
        <w:t>(-</w:t>
      </w:r>
      <w:r w:rsidR="00836E89" w:rsidRPr="007D313E">
        <w:rPr>
          <w:rFonts w:ascii="Times New Roman" w:hAnsi="Times New Roman" w:cs="Times New Roman"/>
          <w:color w:val="000000" w:themeColor="text1"/>
          <w:sz w:val="24"/>
          <w:szCs w:val="24"/>
        </w:rPr>
        <w:t>40</w:t>
      </w:r>
      <w:r w:rsidR="00C21E9E" w:rsidRPr="007D313E">
        <w:rPr>
          <w:rFonts w:ascii="Times New Roman" w:hAnsi="Times New Roman" w:cs="Times New Roman"/>
          <w:color w:val="000000" w:themeColor="text1"/>
          <w:sz w:val="24"/>
          <w:szCs w:val="24"/>
        </w:rPr>
        <w:t xml:space="preserve"> kcal,</w:t>
      </w:r>
      <w:r w:rsidR="00C21E9E" w:rsidRPr="007D313E">
        <w:rPr>
          <w:rFonts w:ascii="Times New Roman" w:hAnsi="Times New Roman" w:cs="Times New Roman"/>
          <w:i/>
          <w:iCs/>
          <w:color w:val="000000" w:themeColor="text1"/>
          <w:sz w:val="24"/>
          <w:szCs w:val="24"/>
        </w:rPr>
        <w:t xml:space="preserve"> p</w:t>
      </w:r>
      <w:r w:rsidR="00C21E9E" w:rsidRPr="007D313E">
        <w:rPr>
          <w:rFonts w:ascii="Times New Roman" w:hAnsi="Times New Roman" w:cs="Times New Roman"/>
          <w:color w:val="000000" w:themeColor="text1"/>
          <w:sz w:val="24"/>
          <w:szCs w:val="24"/>
        </w:rPr>
        <w:t xml:space="preserve"> = 0.003), </w:t>
      </w:r>
      <w:r w:rsidR="00D50422" w:rsidRPr="007D313E">
        <w:rPr>
          <w:rFonts w:ascii="Times New Roman" w:hAnsi="Times New Roman" w:cs="Times New Roman"/>
          <w:color w:val="000000" w:themeColor="text1"/>
          <w:sz w:val="24"/>
          <w:szCs w:val="24"/>
        </w:rPr>
        <w:t xml:space="preserve">but not for participants of higher education </w:t>
      </w:r>
      <w:r w:rsidR="00C21E9E" w:rsidRPr="007D313E">
        <w:rPr>
          <w:rFonts w:ascii="Times New Roman" w:hAnsi="Times New Roman" w:cs="Times New Roman"/>
          <w:color w:val="000000" w:themeColor="text1"/>
          <w:sz w:val="24"/>
          <w:szCs w:val="24"/>
        </w:rPr>
        <w:t xml:space="preserve">(+4 kcal, </w:t>
      </w:r>
      <w:r w:rsidR="00C21E9E" w:rsidRPr="007D313E">
        <w:rPr>
          <w:rFonts w:ascii="Times New Roman" w:hAnsi="Times New Roman" w:cs="Times New Roman"/>
          <w:i/>
          <w:iCs/>
          <w:color w:val="000000" w:themeColor="text1"/>
          <w:sz w:val="24"/>
          <w:szCs w:val="24"/>
        </w:rPr>
        <w:t>p</w:t>
      </w:r>
      <w:r w:rsidR="00C21E9E" w:rsidRPr="007D313E">
        <w:rPr>
          <w:rFonts w:ascii="Times New Roman" w:hAnsi="Times New Roman" w:cs="Times New Roman"/>
          <w:color w:val="000000" w:themeColor="text1"/>
          <w:sz w:val="24"/>
          <w:szCs w:val="24"/>
        </w:rPr>
        <w:t xml:space="preserve"> = 0.762)</w:t>
      </w:r>
      <w:r w:rsidR="00D50422" w:rsidRPr="007D313E">
        <w:rPr>
          <w:rFonts w:ascii="Times New Roman" w:hAnsi="Times New Roman" w:cs="Times New Roman"/>
          <w:color w:val="000000" w:themeColor="text1"/>
          <w:sz w:val="24"/>
          <w:szCs w:val="24"/>
        </w:rPr>
        <w:t xml:space="preserve">. </w:t>
      </w:r>
      <w:r w:rsidR="008416E1" w:rsidRPr="007D313E">
        <w:rPr>
          <w:rFonts w:ascii="Times New Roman" w:hAnsi="Times New Roman" w:cs="Times New Roman"/>
          <w:color w:val="000000" w:themeColor="text1"/>
          <w:sz w:val="24"/>
          <w:szCs w:val="24"/>
        </w:rPr>
        <w:t>In line with the results of the main analysis, t</w:t>
      </w:r>
      <w:r w:rsidR="00E97AE9" w:rsidRPr="007D313E">
        <w:rPr>
          <w:rFonts w:ascii="Times New Roman" w:hAnsi="Times New Roman" w:cs="Times New Roman"/>
          <w:color w:val="000000" w:themeColor="text1"/>
          <w:sz w:val="24"/>
          <w:szCs w:val="24"/>
        </w:rPr>
        <w:t>he presence of kcal labelling (kcal+) tended to be associated with greater self-served energy across higher and lower SEP participants.</w:t>
      </w:r>
    </w:p>
    <w:p w14:paraId="4C47ECBF" w14:textId="77777777" w:rsidR="009C3C33" w:rsidRPr="007D313E" w:rsidRDefault="009C3C33" w:rsidP="00D50422">
      <w:pPr>
        <w:spacing w:line="480" w:lineRule="auto"/>
        <w:ind w:firstLine="720"/>
        <w:rPr>
          <w:rFonts w:ascii="Times New Roman" w:hAnsi="Times New Roman" w:cs="Times New Roman"/>
          <w:color w:val="000000" w:themeColor="text1"/>
          <w:sz w:val="24"/>
          <w:szCs w:val="24"/>
        </w:rPr>
      </w:pPr>
    </w:p>
    <w:p w14:paraId="2ECCD3BB" w14:textId="20EDAF97" w:rsidR="0088510D" w:rsidRPr="007D313E" w:rsidRDefault="0088510D" w:rsidP="00D50422">
      <w:pPr>
        <w:spacing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 xml:space="preserve">Table </w:t>
      </w:r>
      <w:r w:rsidR="007C2CEF" w:rsidRPr="007D313E">
        <w:rPr>
          <w:rFonts w:ascii="Times New Roman" w:hAnsi="Times New Roman" w:cs="Times New Roman"/>
          <w:b/>
          <w:color w:val="000000" w:themeColor="text1"/>
          <w:sz w:val="24"/>
          <w:szCs w:val="24"/>
        </w:rPr>
        <w:t>2</w:t>
      </w:r>
      <w:r w:rsidRPr="007D313E">
        <w:rPr>
          <w:rFonts w:ascii="Times New Roman" w:hAnsi="Times New Roman" w:cs="Times New Roman"/>
          <w:b/>
          <w:color w:val="000000" w:themeColor="text1"/>
          <w:sz w:val="24"/>
          <w:szCs w:val="24"/>
        </w:rPr>
        <w:t>.</w:t>
      </w:r>
      <w:r w:rsidRPr="007D313E">
        <w:rPr>
          <w:rFonts w:ascii="Times New Roman" w:hAnsi="Times New Roman" w:cs="Times New Roman"/>
          <w:color w:val="000000" w:themeColor="text1"/>
          <w:sz w:val="24"/>
          <w:szCs w:val="24"/>
        </w:rPr>
        <w:t xml:space="preserve"> Self-served energy by group and experimental condition (mean ± SD for aggregated values at </w:t>
      </w:r>
      <w:proofErr w:type="gramStart"/>
      <w:r w:rsidRPr="007D313E">
        <w:rPr>
          <w:rFonts w:ascii="Times New Roman" w:hAnsi="Times New Roman" w:cs="Times New Roman"/>
          <w:color w:val="000000" w:themeColor="text1"/>
          <w:sz w:val="24"/>
          <w:szCs w:val="24"/>
        </w:rPr>
        <w:t>participants</w:t>
      </w:r>
      <w:proofErr w:type="gramEnd"/>
      <w:r w:rsidRPr="007D313E">
        <w:rPr>
          <w:rFonts w:ascii="Times New Roman" w:hAnsi="Times New Roman" w:cs="Times New Roman"/>
          <w:color w:val="000000" w:themeColor="text1"/>
          <w:sz w:val="24"/>
          <w:szCs w:val="24"/>
        </w:rPr>
        <w:t xml:space="preserve"> level).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3284"/>
        <w:gridCol w:w="3284"/>
      </w:tblGrid>
      <w:tr w:rsidR="007D313E" w:rsidRPr="007D313E" w14:paraId="43D178B6" w14:textId="77777777" w:rsidTr="001B50D4">
        <w:tc>
          <w:tcPr>
            <w:tcW w:w="1361" w:type="pct"/>
            <w:tcBorders>
              <w:top w:val="single" w:sz="4" w:space="0" w:color="auto"/>
              <w:bottom w:val="single" w:sz="4" w:space="0" w:color="auto"/>
            </w:tcBorders>
          </w:tcPr>
          <w:p w14:paraId="02E3826E" w14:textId="77777777" w:rsidR="001B50D4" w:rsidRPr="007D313E" w:rsidRDefault="001B50D4" w:rsidP="00385A06">
            <w:pPr>
              <w:spacing w:line="480" w:lineRule="auto"/>
              <w:rPr>
                <w:rFonts w:ascii="Times New Roman" w:hAnsi="Times New Roman" w:cs="Times New Roman"/>
                <w:color w:val="000000" w:themeColor="text1"/>
                <w:szCs w:val="28"/>
              </w:rPr>
            </w:pPr>
          </w:p>
        </w:tc>
        <w:tc>
          <w:tcPr>
            <w:tcW w:w="1819" w:type="pct"/>
            <w:tcBorders>
              <w:top w:val="single" w:sz="4" w:space="0" w:color="auto"/>
              <w:bottom w:val="single" w:sz="4" w:space="0" w:color="auto"/>
            </w:tcBorders>
          </w:tcPr>
          <w:p w14:paraId="6D0F731A" w14:textId="249D234E" w:rsidR="001B50D4" w:rsidRPr="007D313E" w:rsidRDefault="001B50D4" w:rsidP="00385A06">
            <w:pPr>
              <w:spacing w:line="480" w:lineRule="auto"/>
              <w:jc w:val="center"/>
              <w:rPr>
                <w:rFonts w:ascii="Times New Roman" w:hAnsi="Times New Roman" w:cs="Times New Roman"/>
                <w:b/>
                <w:color w:val="000000" w:themeColor="text1"/>
                <w:szCs w:val="28"/>
              </w:rPr>
            </w:pPr>
            <w:r w:rsidRPr="007D313E">
              <w:rPr>
                <w:rFonts w:ascii="Times New Roman" w:hAnsi="Times New Roman" w:cs="Times New Roman"/>
                <w:b/>
                <w:color w:val="000000" w:themeColor="text1"/>
                <w:szCs w:val="28"/>
              </w:rPr>
              <w:t>Lower education</w:t>
            </w:r>
          </w:p>
        </w:tc>
        <w:tc>
          <w:tcPr>
            <w:tcW w:w="1819" w:type="pct"/>
            <w:tcBorders>
              <w:top w:val="single" w:sz="4" w:space="0" w:color="auto"/>
              <w:bottom w:val="single" w:sz="4" w:space="0" w:color="auto"/>
            </w:tcBorders>
          </w:tcPr>
          <w:p w14:paraId="04BF8EAF" w14:textId="77777777" w:rsidR="001B50D4" w:rsidRPr="007D313E" w:rsidRDefault="001B50D4" w:rsidP="00385A06">
            <w:pPr>
              <w:spacing w:line="480" w:lineRule="auto"/>
              <w:jc w:val="center"/>
              <w:rPr>
                <w:rFonts w:ascii="Times New Roman" w:hAnsi="Times New Roman" w:cs="Times New Roman"/>
                <w:b/>
                <w:color w:val="000000" w:themeColor="text1"/>
                <w:szCs w:val="28"/>
              </w:rPr>
            </w:pPr>
            <w:r w:rsidRPr="007D313E">
              <w:rPr>
                <w:rFonts w:ascii="Times New Roman" w:hAnsi="Times New Roman" w:cs="Times New Roman"/>
                <w:b/>
                <w:color w:val="000000" w:themeColor="text1"/>
                <w:szCs w:val="28"/>
              </w:rPr>
              <w:t>Higher education</w:t>
            </w:r>
          </w:p>
        </w:tc>
      </w:tr>
      <w:tr w:rsidR="007D313E" w:rsidRPr="007D313E" w14:paraId="1E54CF34" w14:textId="77777777" w:rsidTr="001B50D4">
        <w:tc>
          <w:tcPr>
            <w:tcW w:w="1361" w:type="pct"/>
            <w:tcBorders>
              <w:top w:val="single" w:sz="4" w:space="0" w:color="auto"/>
            </w:tcBorders>
          </w:tcPr>
          <w:p w14:paraId="5610AD3E" w14:textId="0B638416" w:rsidR="001B50D4" w:rsidRPr="007D313E" w:rsidRDefault="005E3A23" w:rsidP="00385A06">
            <w:pPr>
              <w:spacing w:line="480" w:lineRule="auto"/>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kcal-/PACE-</w:t>
            </w:r>
          </w:p>
        </w:tc>
        <w:tc>
          <w:tcPr>
            <w:tcW w:w="1819" w:type="pct"/>
            <w:tcBorders>
              <w:top w:val="single" w:sz="4" w:space="0" w:color="auto"/>
            </w:tcBorders>
          </w:tcPr>
          <w:p w14:paraId="58D2F62B" w14:textId="4A8FE605"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38</w:t>
            </w:r>
            <w:r w:rsidR="00A74EB9" w:rsidRPr="007D313E">
              <w:rPr>
                <w:rFonts w:ascii="Times New Roman" w:hAnsi="Times New Roman" w:cs="Times New Roman"/>
                <w:color w:val="000000" w:themeColor="text1"/>
                <w:szCs w:val="28"/>
              </w:rPr>
              <w:t>1</w:t>
            </w:r>
            <w:r w:rsidRPr="007D313E">
              <w:rPr>
                <w:rFonts w:ascii="Times New Roman" w:hAnsi="Times New Roman" w:cs="Times New Roman"/>
                <w:color w:val="000000" w:themeColor="text1"/>
                <w:szCs w:val="28"/>
              </w:rPr>
              <w:t xml:space="preserve"> ± 13</w:t>
            </w:r>
            <w:r w:rsidR="00A74EB9" w:rsidRPr="007D313E">
              <w:rPr>
                <w:rFonts w:ascii="Times New Roman" w:hAnsi="Times New Roman" w:cs="Times New Roman"/>
                <w:color w:val="000000" w:themeColor="text1"/>
                <w:szCs w:val="28"/>
              </w:rPr>
              <w:t>2</w:t>
            </w:r>
          </w:p>
          <w:p w14:paraId="303AB6E0"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209)</w:t>
            </w:r>
          </w:p>
        </w:tc>
        <w:tc>
          <w:tcPr>
            <w:tcW w:w="1819" w:type="pct"/>
            <w:tcBorders>
              <w:top w:val="single" w:sz="4" w:space="0" w:color="auto"/>
            </w:tcBorders>
          </w:tcPr>
          <w:p w14:paraId="57866E63" w14:textId="0AC29C48"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374 ± 13</w:t>
            </w:r>
            <w:r w:rsidR="00A74EB9" w:rsidRPr="007D313E">
              <w:rPr>
                <w:rFonts w:ascii="Times New Roman" w:hAnsi="Times New Roman" w:cs="Times New Roman"/>
                <w:color w:val="000000" w:themeColor="text1"/>
                <w:szCs w:val="28"/>
              </w:rPr>
              <w:t>7</w:t>
            </w:r>
          </w:p>
          <w:p w14:paraId="5B45C2F3"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220)</w:t>
            </w:r>
          </w:p>
        </w:tc>
      </w:tr>
      <w:tr w:rsidR="007D313E" w:rsidRPr="007D313E" w14:paraId="48A31C64" w14:textId="77777777" w:rsidTr="001B50D4">
        <w:tc>
          <w:tcPr>
            <w:tcW w:w="1361" w:type="pct"/>
          </w:tcPr>
          <w:p w14:paraId="369DB916" w14:textId="03CEEAEE" w:rsidR="001B50D4" w:rsidRPr="007D313E" w:rsidRDefault="005E3A23" w:rsidP="00385A06">
            <w:pPr>
              <w:spacing w:line="480" w:lineRule="auto"/>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kcal+/PACE-</w:t>
            </w:r>
          </w:p>
        </w:tc>
        <w:tc>
          <w:tcPr>
            <w:tcW w:w="1819" w:type="pct"/>
          </w:tcPr>
          <w:p w14:paraId="5BD24780" w14:textId="0DE2D154"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418 ± 137</w:t>
            </w:r>
          </w:p>
          <w:p w14:paraId="2D0DD06B"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lastRenderedPageBreak/>
              <w:t>(n = 194)</w:t>
            </w:r>
          </w:p>
        </w:tc>
        <w:tc>
          <w:tcPr>
            <w:tcW w:w="1819" w:type="pct"/>
          </w:tcPr>
          <w:p w14:paraId="06016753" w14:textId="581DB35E"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lastRenderedPageBreak/>
              <w:t>44</w:t>
            </w:r>
            <w:r w:rsidR="00A74EB9" w:rsidRPr="007D313E">
              <w:rPr>
                <w:rFonts w:ascii="Times New Roman" w:hAnsi="Times New Roman" w:cs="Times New Roman"/>
                <w:color w:val="000000" w:themeColor="text1"/>
                <w:szCs w:val="28"/>
              </w:rPr>
              <w:t>5</w:t>
            </w:r>
            <w:r w:rsidRPr="007D313E">
              <w:rPr>
                <w:rFonts w:ascii="Times New Roman" w:hAnsi="Times New Roman" w:cs="Times New Roman"/>
                <w:color w:val="000000" w:themeColor="text1"/>
                <w:szCs w:val="28"/>
              </w:rPr>
              <w:t xml:space="preserve"> ± 146</w:t>
            </w:r>
          </w:p>
          <w:p w14:paraId="7EE59571"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lastRenderedPageBreak/>
              <w:t>(n = 219)</w:t>
            </w:r>
          </w:p>
        </w:tc>
      </w:tr>
      <w:tr w:rsidR="007D313E" w:rsidRPr="007D313E" w14:paraId="1887B491" w14:textId="77777777" w:rsidTr="001B50D4">
        <w:tc>
          <w:tcPr>
            <w:tcW w:w="1361" w:type="pct"/>
          </w:tcPr>
          <w:p w14:paraId="34850A69" w14:textId="34176303" w:rsidR="001B50D4" w:rsidRPr="007D313E" w:rsidRDefault="005E3A23" w:rsidP="00385A06">
            <w:pPr>
              <w:spacing w:line="480" w:lineRule="auto"/>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lastRenderedPageBreak/>
              <w:t>kcal-/PACE+</w:t>
            </w:r>
          </w:p>
        </w:tc>
        <w:tc>
          <w:tcPr>
            <w:tcW w:w="1819" w:type="pct"/>
          </w:tcPr>
          <w:p w14:paraId="6EED2F11" w14:textId="795609EF"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347 ± 134</w:t>
            </w:r>
          </w:p>
          <w:p w14:paraId="1C337F9C"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224)</w:t>
            </w:r>
          </w:p>
        </w:tc>
        <w:tc>
          <w:tcPr>
            <w:tcW w:w="1819" w:type="pct"/>
          </w:tcPr>
          <w:p w14:paraId="7EB354D1" w14:textId="0469BF9A"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373 ± 12</w:t>
            </w:r>
            <w:r w:rsidR="00A74EB9" w:rsidRPr="007D313E">
              <w:rPr>
                <w:rFonts w:ascii="Times New Roman" w:hAnsi="Times New Roman" w:cs="Times New Roman"/>
                <w:color w:val="000000" w:themeColor="text1"/>
                <w:szCs w:val="28"/>
              </w:rPr>
              <w:t>5</w:t>
            </w:r>
          </w:p>
          <w:p w14:paraId="40C9CB44"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219)</w:t>
            </w:r>
          </w:p>
        </w:tc>
      </w:tr>
      <w:tr w:rsidR="001B50D4" w:rsidRPr="007D313E" w14:paraId="3F5E5B71" w14:textId="77777777" w:rsidTr="001B50D4">
        <w:tc>
          <w:tcPr>
            <w:tcW w:w="1361" w:type="pct"/>
            <w:tcBorders>
              <w:bottom w:val="single" w:sz="4" w:space="0" w:color="auto"/>
            </w:tcBorders>
          </w:tcPr>
          <w:p w14:paraId="2926CF62" w14:textId="003E2690" w:rsidR="001B50D4" w:rsidRPr="007D313E" w:rsidRDefault="005E3A23" w:rsidP="00385A06">
            <w:pPr>
              <w:spacing w:line="480" w:lineRule="auto"/>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kcal+/PACE+</w:t>
            </w:r>
          </w:p>
        </w:tc>
        <w:tc>
          <w:tcPr>
            <w:tcW w:w="1819" w:type="pct"/>
            <w:tcBorders>
              <w:bottom w:val="single" w:sz="4" w:space="0" w:color="auto"/>
            </w:tcBorders>
          </w:tcPr>
          <w:p w14:paraId="50EE98A0" w14:textId="207697D9"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402 ± 130</w:t>
            </w:r>
          </w:p>
          <w:p w14:paraId="6C620A8A"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183)</w:t>
            </w:r>
          </w:p>
        </w:tc>
        <w:tc>
          <w:tcPr>
            <w:tcW w:w="1819" w:type="pct"/>
            <w:tcBorders>
              <w:bottom w:val="single" w:sz="4" w:space="0" w:color="auto"/>
            </w:tcBorders>
          </w:tcPr>
          <w:p w14:paraId="083B36DD" w14:textId="051DC4CD"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405 ± 1</w:t>
            </w:r>
            <w:r w:rsidR="00A74EB9" w:rsidRPr="007D313E">
              <w:rPr>
                <w:rFonts w:ascii="Times New Roman" w:hAnsi="Times New Roman" w:cs="Times New Roman"/>
                <w:color w:val="000000" w:themeColor="text1"/>
                <w:szCs w:val="28"/>
              </w:rPr>
              <w:t>50</w:t>
            </w:r>
          </w:p>
          <w:p w14:paraId="62B470F5" w14:textId="77777777" w:rsidR="001B50D4" w:rsidRPr="007D313E" w:rsidRDefault="001B50D4" w:rsidP="00385A06">
            <w:pPr>
              <w:spacing w:line="480" w:lineRule="auto"/>
              <w:jc w:val="center"/>
              <w:rPr>
                <w:rFonts w:ascii="Times New Roman" w:hAnsi="Times New Roman" w:cs="Times New Roman"/>
                <w:color w:val="000000" w:themeColor="text1"/>
                <w:szCs w:val="28"/>
              </w:rPr>
            </w:pPr>
            <w:r w:rsidRPr="007D313E">
              <w:rPr>
                <w:rFonts w:ascii="Times New Roman" w:hAnsi="Times New Roman" w:cs="Times New Roman"/>
                <w:color w:val="000000" w:themeColor="text1"/>
                <w:szCs w:val="28"/>
              </w:rPr>
              <w:t>(n = 199)</w:t>
            </w:r>
          </w:p>
        </w:tc>
      </w:tr>
    </w:tbl>
    <w:p w14:paraId="21E6E23B" w14:textId="4CD93CDC" w:rsidR="0088510D" w:rsidRPr="007D313E" w:rsidRDefault="0088510D" w:rsidP="0088510D">
      <w:pPr>
        <w:spacing w:line="360" w:lineRule="auto"/>
        <w:rPr>
          <w:rFonts w:ascii="Times New Roman" w:hAnsi="Times New Roman" w:cs="Times New Roman"/>
          <w:color w:val="000000" w:themeColor="text1"/>
          <w:szCs w:val="28"/>
        </w:rPr>
      </w:pPr>
    </w:p>
    <w:p w14:paraId="4500954B" w14:textId="77777777" w:rsidR="00ED10B2" w:rsidRPr="007D313E" w:rsidRDefault="00ED10B2" w:rsidP="0088510D">
      <w:pPr>
        <w:spacing w:line="360" w:lineRule="auto"/>
        <w:rPr>
          <w:rFonts w:ascii="Times New Roman" w:hAnsi="Times New Roman" w:cs="Times New Roman"/>
          <w:color w:val="000000" w:themeColor="text1"/>
          <w:szCs w:val="28"/>
        </w:rPr>
      </w:pPr>
    </w:p>
    <w:p w14:paraId="17D4104A" w14:textId="43EEC4A3" w:rsidR="00C474C1" w:rsidRPr="007D313E" w:rsidRDefault="005E3A23" w:rsidP="0088510D">
      <w:pPr>
        <w:spacing w:line="360" w:lineRule="auto"/>
        <w:rPr>
          <w:rFonts w:ascii="Times New Roman" w:hAnsi="Times New Roman" w:cs="Times New Roman"/>
          <w:color w:val="000000" w:themeColor="text1"/>
          <w:szCs w:val="28"/>
        </w:rPr>
      </w:pPr>
      <w:r w:rsidRPr="007D313E">
        <w:rPr>
          <w:noProof/>
          <w:color w:val="000000" w:themeColor="text1"/>
          <w:lang w:eastAsia="en-GB"/>
        </w:rPr>
        <w:drawing>
          <wp:inline distT="0" distB="0" distL="0" distR="0" wp14:anchorId="39FA8C10" wp14:editId="5BDC1C66">
            <wp:extent cx="5302250" cy="3059112"/>
            <wp:effectExtent l="0" t="0" r="0" b="8255"/>
            <wp:docPr id="6" name="Graphique 6">
              <a:extLst xmlns:a="http://schemas.openxmlformats.org/drawingml/2006/main">
                <a:ext uri="{FF2B5EF4-FFF2-40B4-BE49-F238E27FC236}">
                  <a16:creationId xmlns:a16="http://schemas.microsoft.com/office/drawing/2014/main" id="{D1072F0B-B234-4C04-8C70-91B17BA0D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8E6662" w14:textId="054F5733" w:rsidR="0088510D" w:rsidRPr="007D313E" w:rsidRDefault="0088510D" w:rsidP="00920108">
      <w:pPr>
        <w:spacing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rPr>
        <w:t xml:space="preserve">Figure </w:t>
      </w:r>
      <w:r w:rsidR="007C2CEF" w:rsidRPr="007D313E">
        <w:rPr>
          <w:rFonts w:ascii="Times New Roman" w:hAnsi="Times New Roman" w:cs="Times New Roman"/>
          <w:b/>
          <w:color w:val="000000" w:themeColor="text1"/>
          <w:sz w:val="24"/>
          <w:szCs w:val="24"/>
        </w:rPr>
        <w:t>3</w:t>
      </w:r>
      <w:r w:rsidRPr="007D313E">
        <w:rPr>
          <w:rFonts w:ascii="Times New Roman" w:hAnsi="Times New Roman" w:cs="Times New Roman"/>
          <w:b/>
          <w:color w:val="000000" w:themeColor="text1"/>
          <w:sz w:val="24"/>
          <w:szCs w:val="24"/>
        </w:rPr>
        <w:t>.</w:t>
      </w:r>
      <w:r w:rsidRPr="007D313E">
        <w:rPr>
          <w:rFonts w:ascii="Times New Roman" w:hAnsi="Times New Roman" w:cs="Times New Roman"/>
          <w:color w:val="000000" w:themeColor="text1"/>
          <w:sz w:val="24"/>
          <w:szCs w:val="24"/>
        </w:rPr>
        <w:t xml:space="preserve"> Average self-served energy by experimental condition (mean +SD for aggregated values at participants level). Least square means post-hoc comparisons: values with the same letter are not significantly different at</w:t>
      </w:r>
      <w:r w:rsidR="001A5CFC" w:rsidRPr="007D313E">
        <w:rPr>
          <w:rFonts w:ascii="Times New Roman" w:hAnsi="Times New Roman" w:cs="Times New Roman"/>
          <w:color w:val="000000" w:themeColor="text1"/>
          <w:sz w:val="24"/>
          <w:szCs w:val="24"/>
        </w:rPr>
        <w:t xml:space="preserve"> </w:t>
      </w:r>
      <w:proofErr w:type="spellStart"/>
      <w:r w:rsidR="001A5CFC" w:rsidRPr="007D313E">
        <w:rPr>
          <w:rFonts w:ascii="Times New Roman" w:hAnsi="Times New Roman" w:cs="Times New Roman"/>
          <w:color w:val="000000" w:themeColor="text1"/>
          <w:sz w:val="24"/>
          <w:szCs w:val="24"/>
        </w:rPr>
        <w:t>Bonferroni</w:t>
      </w:r>
      <w:proofErr w:type="spellEnd"/>
      <w:r w:rsidR="001A5CFC" w:rsidRPr="007D313E">
        <w:rPr>
          <w:rFonts w:ascii="Times New Roman" w:hAnsi="Times New Roman" w:cs="Times New Roman"/>
          <w:color w:val="000000" w:themeColor="text1"/>
          <w:sz w:val="24"/>
          <w:szCs w:val="24"/>
        </w:rPr>
        <w:t xml:space="preserve"> corrected</w:t>
      </w:r>
      <w:r w:rsidRPr="007D313E">
        <w:rPr>
          <w:rFonts w:ascii="Times New Roman" w:hAnsi="Times New Roman" w:cs="Times New Roman"/>
          <w:color w:val="000000" w:themeColor="text1"/>
          <w:sz w:val="24"/>
          <w:szCs w:val="24"/>
        </w:rPr>
        <w:t xml:space="preserve"> alpha level of 0.008</w:t>
      </w:r>
      <w:r w:rsidR="001A5CFC" w:rsidRPr="007D313E">
        <w:rPr>
          <w:rFonts w:ascii="Times New Roman" w:hAnsi="Times New Roman" w:cs="Times New Roman"/>
          <w:color w:val="000000" w:themeColor="text1"/>
          <w:sz w:val="24"/>
          <w:szCs w:val="24"/>
        </w:rPr>
        <w:t>.</w:t>
      </w:r>
    </w:p>
    <w:p w14:paraId="07F29AE4" w14:textId="77777777" w:rsidR="00ED10B2" w:rsidRPr="007D313E" w:rsidRDefault="00ED10B2" w:rsidP="00B23304">
      <w:pPr>
        <w:spacing w:after="0" w:line="480" w:lineRule="auto"/>
        <w:rPr>
          <w:rFonts w:ascii="Times New Roman" w:hAnsi="Times New Roman" w:cs="Times New Roman"/>
          <w:bCs/>
          <w:i/>
          <w:iCs/>
          <w:color w:val="000000" w:themeColor="text1"/>
          <w:sz w:val="24"/>
          <w:szCs w:val="24"/>
        </w:rPr>
      </w:pPr>
    </w:p>
    <w:p w14:paraId="25F236B7" w14:textId="519CD05F" w:rsidR="00B23304" w:rsidRPr="007D313E" w:rsidRDefault="002956F0" w:rsidP="00B23304">
      <w:pPr>
        <w:spacing w:after="0" w:line="480" w:lineRule="auto"/>
        <w:rPr>
          <w:rFonts w:ascii="Times New Roman" w:hAnsi="Times New Roman" w:cs="Times New Roman"/>
          <w:i/>
          <w:color w:val="000000" w:themeColor="text1"/>
        </w:rPr>
      </w:pPr>
      <w:r w:rsidRPr="007D313E">
        <w:rPr>
          <w:rFonts w:ascii="Times New Roman" w:hAnsi="Times New Roman" w:cs="Times New Roman"/>
          <w:bCs/>
          <w:i/>
          <w:iCs/>
          <w:color w:val="000000" w:themeColor="text1"/>
          <w:sz w:val="24"/>
          <w:szCs w:val="24"/>
        </w:rPr>
        <w:t xml:space="preserve">3.4. </w:t>
      </w:r>
      <w:r w:rsidR="00B23304" w:rsidRPr="007D313E">
        <w:rPr>
          <w:rFonts w:ascii="Times New Roman" w:hAnsi="Times New Roman" w:cs="Times New Roman"/>
          <w:bCs/>
          <w:i/>
          <w:iCs/>
          <w:color w:val="000000" w:themeColor="text1"/>
          <w:sz w:val="24"/>
          <w:szCs w:val="24"/>
        </w:rPr>
        <w:t>Moderators of the labelling intervention</w:t>
      </w:r>
    </w:p>
    <w:p w14:paraId="5829C5BF" w14:textId="4E3F1660" w:rsidR="00B23304" w:rsidRPr="007D313E" w:rsidRDefault="001A5CFC" w:rsidP="001A5CFC">
      <w:pPr>
        <w:spacing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None of the measures </w:t>
      </w:r>
      <w:r w:rsidR="00743ACC" w:rsidRPr="007D313E">
        <w:rPr>
          <w:rFonts w:ascii="Times New Roman" w:hAnsi="Times New Roman" w:cs="Times New Roman"/>
          <w:color w:val="000000" w:themeColor="text1"/>
          <w:sz w:val="24"/>
          <w:szCs w:val="24"/>
        </w:rPr>
        <w:t>of inhibition, working memory, health and weight control motives moderate</w:t>
      </w:r>
      <w:r w:rsidRPr="007D313E">
        <w:rPr>
          <w:rFonts w:ascii="Times New Roman" w:hAnsi="Times New Roman" w:cs="Times New Roman"/>
          <w:color w:val="000000" w:themeColor="text1"/>
          <w:sz w:val="24"/>
          <w:szCs w:val="24"/>
        </w:rPr>
        <w:t>d</w:t>
      </w:r>
      <w:r w:rsidR="00743ACC" w:rsidRPr="007D313E">
        <w:rPr>
          <w:rFonts w:ascii="Times New Roman" w:hAnsi="Times New Roman" w:cs="Times New Roman"/>
          <w:color w:val="000000" w:themeColor="text1"/>
          <w:sz w:val="24"/>
          <w:szCs w:val="24"/>
        </w:rPr>
        <w:t xml:space="preserve"> the effect of the labelling intervention on self-served energy</w:t>
      </w:r>
      <w:r w:rsidRPr="007D313E">
        <w:rPr>
          <w:rFonts w:ascii="Times New Roman" w:hAnsi="Times New Roman" w:cs="Times New Roman"/>
          <w:color w:val="000000" w:themeColor="text1"/>
          <w:sz w:val="24"/>
          <w:szCs w:val="24"/>
        </w:rPr>
        <w:t xml:space="preserve"> in analyses</w:t>
      </w:r>
      <w:r w:rsidR="00743ACC" w:rsidRPr="007D313E">
        <w:rPr>
          <w:rFonts w:ascii="Times New Roman" w:hAnsi="Times New Roman" w:cs="Times New Roman"/>
          <w:color w:val="000000" w:themeColor="text1"/>
          <w:sz w:val="24"/>
          <w:szCs w:val="24"/>
        </w:rPr>
        <w:t xml:space="preserve">. </w:t>
      </w:r>
      <w:r w:rsidRPr="007D313E">
        <w:rPr>
          <w:rFonts w:ascii="Times New Roman" w:hAnsi="Times New Roman" w:cs="Times New Roman"/>
          <w:color w:val="000000" w:themeColor="text1"/>
          <w:sz w:val="24"/>
          <w:szCs w:val="24"/>
        </w:rPr>
        <w:t>S</w:t>
      </w:r>
      <w:r w:rsidR="00B56DBF" w:rsidRPr="007D313E">
        <w:rPr>
          <w:rFonts w:ascii="Times New Roman" w:hAnsi="Times New Roman" w:cs="Times New Roman"/>
          <w:color w:val="000000" w:themeColor="text1"/>
          <w:sz w:val="24"/>
          <w:szCs w:val="24"/>
        </w:rPr>
        <w:t xml:space="preserve">ee Additional file – section </w:t>
      </w:r>
      <w:r w:rsidR="000A0B62" w:rsidRPr="007D313E">
        <w:rPr>
          <w:rFonts w:ascii="Times New Roman" w:hAnsi="Times New Roman" w:cs="Times New Roman"/>
          <w:color w:val="000000" w:themeColor="text1"/>
          <w:sz w:val="24"/>
          <w:szCs w:val="24"/>
        </w:rPr>
        <w:t>7</w:t>
      </w:r>
      <w:r w:rsidR="00B56DBF" w:rsidRPr="007D313E">
        <w:rPr>
          <w:rFonts w:ascii="Times New Roman" w:hAnsi="Times New Roman" w:cs="Times New Roman"/>
          <w:color w:val="000000" w:themeColor="text1"/>
          <w:sz w:val="24"/>
          <w:szCs w:val="24"/>
        </w:rPr>
        <w:t>.</w:t>
      </w:r>
    </w:p>
    <w:p w14:paraId="44026140" w14:textId="77777777" w:rsidR="00046620" w:rsidRPr="007D313E" w:rsidRDefault="00046620" w:rsidP="00046620">
      <w:pPr>
        <w:spacing w:line="480" w:lineRule="auto"/>
        <w:rPr>
          <w:rFonts w:ascii="Times New Roman" w:hAnsi="Times New Roman" w:cs="Times New Roman"/>
          <w:color w:val="000000" w:themeColor="text1"/>
          <w:sz w:val="24"/>
          <w:szCs w:val="24"/>
        </w:rPr>
      </w:pPr>
    </w:p>
    <w:p w14:paraId="37D94B83" w14:textId="3E3F53DE" w:rsidR="00046620" w:rsidRPr="007D313E" w:rsidRDefault="002956F0" w:rsidP="00046620">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lastRenderedPageBreak/>
        <w:t xml:space="preserve">3.5. </w:t>
      </w:r>
      <w:r w:rsidR="00046620" w:rsidRPr="007D313E">
        <w:rPr>
          <w:rFonts w:ascii="Times New Roman" w:hAnsi="Times New Roman" w:cs="Times New Roman"/>
          <w:i/>
          <w:color w:val="000000" w:themeColor="text1"/>
          <w:sz w:val="24"/>
          <w:szCs w:val="24"/>
        </w:rPr>
        <w:t>Portion selection task questionnaire</w:t>
      </w:r>
    </w:p>
    <w:p w14:paraId="5B902ED7" w14:textId="47A04709" w:rsidR="00D0554E" w:rsidRPr="007D313E" w:rsidRDefault="001A5CFC" w:rsidP="00D0554E">
      <w:pPr>
        <w:spacing w:line="480" w:lineRule="auto"/>
        <w:rPr>
          <w:rFonts w:ascii="Times New Roman" w:hAnsi="Times New Roman" w:cs="Times New Roman"/>
          <w:color w:val="000000" w:themeColor="text1"/>
          <w:sz w:val="24"/>
        </w:rPr>
      </w:pPr>
      <w:r w:rsidRPr="007D313E">
        <w:rPr>
          <w:rFonts w:ascii="Times New Roman" w:hAnsi="Times New Roman" w:cs="Times New Roman"/>
          <w:color w:val="000000" w:themeColor="text1"/>
          <w:sz w:val="24"/>
        </w:rPr>
        <w:t>Participants reported t</w:t>
      </w:r>
      <w:r w:rsidR="00046620" w:rsidRPr="007D313E">
        <w:rPr>
          <w:rFonts w:ascii="Times New Roman" w:hAnsi="Times New Roman" w:cs="Times New Roman"/>
          <w:color w:val="000000" w:themeColor="text1"/>
          <w:sz w:val="24"/>
        </w:rPr>
        <w:t xml:space="preserve">hat the portion size they selected was influenced by how many calories they thought were in the dishes </w:t>
      </w:r>
      <w:proofErr w:type="gramStart"/>
      <w:r w:rsidR="00046620" w:rsidRPr="007D313E">
        <w:rPr>
          <w:rFonts w:ascii="Times New Roman" w:hAnsi="Times New Roman" w:cs="Times New Roman"/>
          <w:color w:val="000000" w:themeColor="text1"/>
          <w:sz w:val="24"/>
        </w:rPr>
        <w:t>to a larger extent</w:t>
      </w:r>
      <w:proofErr w:type="gramEnd"/>
      <w:r w:rsidR="00046620" w:rsidRPr="007D313E">
        <w:rPr>
          <w:rFonts w:ascii="Times New Roman" w:hAnsi="Times New Roman" w:cs="Times New Roman"/>
          <w:color w:val="000000" w:themeColor="text1"/>
          <w:sz w:val="24"/>
        </w:rPr>
        <w:t xml:space="preserve"> in all the labelling conditions compared to the no labelling condition. </w:t>
      </w:r>
      <w:r w:rsidRPr="007D313E">
        <w:rPr>
          <w:rFonts w:ascii="Times New Roman" w:hAnsi="Times New Roman" w:cs="Times New Roman"/>
          <w:color w:val="000000" w:themeColor="text1"/>
          <w:sz w:val="24"/>
        </w:rPr>
        <w:t>Participants also reported that</w:t>
      </w:r>
      <w:r w:rsidR="00046620" w:rsidRPr="007D313E">
        <w:rPr>
          <w:rFonts w:ascii="Times New Roman" w:hAnsi="Times New Roman" w:cs="Times New Roman"/>
          <w:color w:val="000000" w:themeColor="text1"/>
          <w:sz w:val="24"/>
        </w:rPr>
        <w:t xml:space="preserve"> that the portion size they selected was influenced by how much physical activity they thought they would have to do to burn off the calories that were in the dishes </w:t>
      </w:r>
      <w:proofErr w:type="gramStart"/>
      <w:r w:rsidR="00046620" w:rsidRPr="007D313E">
        <w:rPr>
          <w:rFonts w:ascii="Times New Roman" w:hAnsi="Times New Roman" w:cs="Times New Roman"/>
          <w:color w:val="000000" w:themeColor="text1"/>
          <w:sz w:val="24"/>
        </w:rPr>
        <w:t>to a larger extent</w:t>
      </w:r>
      <w:proofErr w:type="gramEnd"/>
      <w:r w:rsidR="00046620" w:rsidRPr="007D313E">
        <w:rPr>
          <w:rFonts w:ascii="Times New Roman" w:hAnsi="Times New Roman" w:cs="Times New Roman"/>
          <w:color w:val="000000" w:themeColor="text1"/>
          <w:sz w:val="24"/>
        </w:rPr>
        <w:t xml:space="preserve"> in the PACE labelling conditions compared to the no labelling condition. See Additional file – section </w:t>
      </w:r>
      <w:r w:rsidR="000A0B62" w:rsidRPr="007D313E">
        <w:rPr>
          <w:rFonts w:ascii="Times New Roman" w:hAnsi="Times New Roman" w:cs="Times New Roman"/>
          <w:color w:val="000000" w:themeColor="text1"/>
          <w:sz w:val="24"/>
        </w:rPr>
        <w:t>8</w:t>
      </w:r>
      <w:r w:rsidR="00046620" w:rsidRPr="007D313E">
        <w:rPr>
          <w:rFonts w:ascii="Times New Roman" w:hAnsi="Times New Roman" w:cs="Times New Roman"/>
          <w:color w:val="000000" w:themeColor="text1"/>
          <w:sz w:val="24"/>
        </w:rPr>
        <w:t xml:space="preserve"> for </w:t>
      </w:r>
      <w:r w:rsidRPr="007D313E">
        <w:rPr>
          <w:rFonts w:ascii="Times New Roman" w:hAnsi="Times New Roman" w:cs="Times New Roman"/>
          <w:color w:val="000000" w:themeColor="text1"/>
          <w:sz w:val="24"/>
        </w:rPr>
        <w:t>results in full.</w:t>
      </w:r>
    </w:p>
    <w:p w14:paraId="62AE1691" w14:textId="77777777" w:rsidR="00E31363" w:rsidRPr="007D313E" w:rsidRDefault="00E31363" w:rsidP="00D0554E">
      <w:pPr>
        <w:spacing w:line="480" w:lineRule="auto"/>
        <w:rPr>
          <w:rFonts w:ascii="Times New Roman" w:hAnsi="Times New Roman" w:cs="Times New Roman"/>
          <w:color w:val="000000" w:themeColor="text1"/>
          <w:sz w:val="24"/>
        </w:rPr>
      </w:pPr>
    </w:p>
    <w:p w14:paraId="73966D5A" w14:textId="3599BDB4" w:rsidR="00795D21" w:rsidRPr="007D313E" w:rsidRDefault="002956F0" w:rsidP="002216B0">
      <w:pPr>
        <w:spacing w:after="0" w:line="48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t>4.</w:t>
      </w:r>
      <w:r w:rsidR="00144120" w:rsidRPr="007D313E">
        <w:rPr>
          <w:rFonts w:ascii="Times New Roman" w:hAnsi="Times New Roman" w:cs="Times New Roman"/>
          <w:b/>
          <w:color w:val="000000" w:themeColor="text1"/>
          <w:sz w:val="24"/>
          <w:szCs w:val="24"/>
        </w:rPr>
        <w:t xml:space="preserve"> </w:t>
      </w:r>
      <w:r w:rsidR="00795D21" w:rsidRPr="007D313E">
        <w:rPr>
          <w:rFonts w:ascii="Times New Roman" w:hAnsi="Times New Roman" w:cs="Times New Roman"/>
          <w:b/>
          <w:color w:val="000000" w:themeColor="text1"/>
          <w:sz w:val="24"/>
          <w:szCs w:val="24"/>
        </w:rPr>
        <w:t>Discussion</w:t>
      </w:r>
    </w:p>
    <w:p w14:paraId="7D5D55D6" w14:textId="2F5A27C1" w:rsidR="00795D21" w:rsidRPr="007D313E" w:rsidRDefault="0097608D" w:rsidP="001A5CFC">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In the present online study </w:t>
      </w:r>
      <w:r w:rsidR="00A23C78" w:rsidRPr="007D313E">
        <w:rPr>
          <w:rFonts w:ascii="Times New Roman" w:hAnsi="Times New Roman" w:cs="Times New Roman"/>
          <w:color w:val="000000" w:themeColor="text1"/>
          <w:sz w:val="24"/>
          <w:szCs w:val="24"/>
        </w:rPr>
        <w:t>examining</w:t>
      </w:r>
      <w:r w:rsidRPr="007D313E">
        <w:rPr>
          <w:rFonts w:ascii="Times New Roman" w:hAnsi="Times New Roman" w:cs="Times New Roman"/>
          <w:color w:val="000000" w:themeColor="text1"/>
          <w:sz w:val="24"/>
          <w:szCs w:val="24"/>
        </w:rPr>
        <w:t xml:space="preserve"> virtual main </w:t>
      </w:r>
      <w:proofErr w:type="gramStart"/>
      <w:r w:rsidRPr="007D313E">
        <w:rPr>
          <w:rFonts w:ascii="Times New Roman" w:hAnsi="Times New Roman" w:cs="Times New Roman"/>
          <w:color w:val="000000" w:themeColor="text1"/>
          <w:sz w:val="24"/>
          <w:szCs w:val="24"/>
        </w:rPr>
        <w:t>meal portion size selection</w:t>
      </w:r>
      <w:proofErr w:type="gramEnd"/>
      <w:r w:rsidR="00A23C78" w:rsidRPr="007D313E">
        <w:rPr>
          <w:rFonts w:ascii="Times New Roman" w:hAnsi="Times New Roman" w:cs="Times New Roman"/>
          <w:color w:val="000000" w:themeColor="text1"/>
          <w:sz w:val="24"/>
          <w:szCs w:val="24"/>
        </w:rPr>
        <w:t>, contrary to predictions, the presence of energy labelling</w:t>
      </w:r>
      <w:r w:rsidR="00F535A2" w:rsidRPr="007D313E">
        <w:rPr>
          <w:rFonts w:ascii="Times New Roman" w:hAnsi="Times New Roman" w:cs="Times New Roman"/>
          <w:color w:val="000000" w:themeColor="text1"/>
          <w:sz w:val="24"/>
          <w:szCs w:val="24"/>
        </w:rPr>
        <w:t xml:space="preserve"> in kcal</w:t>
      </w:r>
      <w:r w:rsidR="00A23C78" w:rsidRPr="007D313E">
        <w:rPr>
          <w:rFonts w:ascii="Times New Roman" w:hAnsi="Times New Roman" w:cs="Times New Roman"/>
          <w:color w:val="000000" w:themeColor="text1"/>
          <w:sz w:val="24"/>
          <w:szCs w:val="24"/>
        </w:rPr>
        <w:t xml:space="preserve"> resulted in participants select</w:t>
      </w:r>
      <w:r w:rsidR="00FF3B5F" w:rsidRPr="007D313E">
        <w:rPr>
          <w:rFonts w:ascii="Times New Roman" w:hAnsi="Times New Roman" w:cs="Times New Roman"/>
          <w:color w:val="000000" w:themeColor="text1"/>
          <w:sz w:val="24"/>
          <w:szCs w:val="24"/>
        </w:rPr>
        <w:t>ing</w:t>
      </w:r>
      <w:r w:rsidR="00A23C78" w:rsidRPr="007D313E">
        <w:rPr>
          <w:rFonts w:ascii="Times New Roman" w:hAnsi="Times New Roman" w:cs="Times New Roman"/>
          <w:color w:val="000000" w:themeColor="text1"/>
          <w:sz w:val="24"/>
          <w:szCs w:val="24"/>
        </w:rPr>
        <w:t xml:space="preserve"> larger portion sizes compared to when no labelling was present. Participants exposed to </w:t>
      </w:r>
      <w:r w:rsidR="004D0B8D" w:rsidRPr="007D313E">
        <w:rPr>
          <w:rFonts w:ascii="Times New Roman" w:hAnsi="Times New Roman" w:cs="Times New Roman"/>
          <w:color w:val="000000" w:themeColor="text1"/>
          <w:sz w:val="24"/>
          <w:szCs w:val="24"/>
        </w:rPr>
        <w:t>kcal and PACE labelling combined</w:t>
      </w:r>
      <w:r w:rsidR="00A23C78" w:rsidRPr="007D313E">
        <w:rPr>
          <w:rFonts w:ascii="Times New Roman" w:hAnsi="Times New Roman" w:cs="Times New Roman"/>
          <w:color w:val="000000" w:themeColor="text1"/>
          <w:sz w:val="24"/>
          <w:szCs w:val="24"/>
        </w:rPr>
        <w:t xml:space="preserve"> selected smaller portion sizes than</w:t>
      </w:r>
      <w:r w:rsidR="004D0B8D" w:rsidRPr="007D313E">
        <w:rPr>
          <w:rFonts w:ascii="Times New Roman" w:hAnsi="Times New Roman" w:cs="Times New Roman"/>
          <w:color w:val="000000" w:themeColor="text1"/>
          <w:sz w:val="24"/>
          <w:szCs w:val="24"/>
        </w:rPr>
        <w:t xml:space="preserve"> participants exposed to</w:t>
      </w:r>
      <w:r w:rsidR="00A23C78" w:rsidRPr="007D313E">
        <w:rPr>
          <w:rFonts w:ascii="Times New Roman" w:hAnsi="Times New Roman" w:cs="Times New Roman"/>
          <w:color w:val="000000" w:themeColor="text1"/>
          <w:sz w:val="24"/>
          <w:szCs w:val="24"/>
        </w:rPr>
        <w:t xml:space="preserve"> kcal labelling only, but portion size</w:t>
      </w:r>
      <w:r w:rsidR="004D0B8D" w:rsidRPr="007D313E">
        <w:rPr>
          <w:rFonts w:ascii="Times New Roman" w:hAnsi="Times New Roman" w:cs="Times New Roman"/>
          <w:color w:val="000000" w:themeColor="text1"/>
          <w:sz w:val="24"/>
          <w:szCs w:val="24"/>
        </w:rPr>
        <w:t>s</w:t>
      </w:r>
      <w:r w:rsidR="00A23C78" w:rsidRPr="007D313E">
        <w:rPr>
          <w:rFonts w:ascii="Times New Roman" w:hAnsi="Times New Roman" w:cs="Times New Roman"/>
          <w:color w:val="000000" w:themeColor="text1"/>
          <w:sz w:val="24"/>
          <w:szCs w:val="24"/>
        </w:rPr>
        <w:t xml:space="preserve"> were still significantly larger</w:t>
      </w:r>
      <w:r w:rsidR="004D0B8D" w:rsidRPr="007D313E">
        <w:rPr>
          <w:rFonts w:ascii="Times New Roman" w:hAnsi="Times New Roman" w:cs="Times New Roman"/>
          <w:color w:val="000000" w:themeColor="text1"/>
          <w:sz w:val="24"/>
          <w:szCs w:val="24"/>
        </w:rPr>
        <w:t xml:space="preserve"> in the kcal and PACE labelling condition</w:t>
      </w:r>
      <w:r w:rsidR="00A23C78" w:rsidRPr="007D313E">
        <w:rPr>
          <w:rFonts w:ascii="Times New Roman" w:hAnsi="Times New Roman" w:cs="Times New Roman"/>
          <w:color w:val="000000" w:themeColor="text1"/>
          <w:sz w:val="24"/>
          <w:szCs w:val="24"/>
        </w:rPr>
        <w:t xml:space="preserve"> than when no labelling was present. </w:t>
      </w:r>
      <w:bookmarkStart w:id="3" w:name="_Hlk67422841"/>
      <w:r w:rsidR="00DF1C66" w:rsidRPr="007D313E">
        <w:rPr>
          <w:rFonts w:ascii="Times New Roman" w:hAnsi="Times New Roman" w:cs="Times New Roman"/>
          <w:color w:val="000000" w:themeColor="text1"/>
          <w:sz w:val="24"/>
          <w:szCs w:val="24"/>
        </w:rPr>
        <w:t>P</w:t>
      </w:r>
      <w:r w:rsidR="00A23C78" w:rsidRPr="007D313E">
        <w:rPr>
          <w:rFonts w:ascii="Times New Roman" w:hAnsi="Times New Roman" w:cs="Times New Roman"/>
          <w:color w:val="000000" w:themeColor="text1"/>
          <w:sz w:val="24"/>
          <w:szCs w:val="24"/>
        </w:rPr>
        <w:t xml:space="preserve">articipants in </w:t>
      </w:r>
      <w:r w:rsidR="004D0B8D" w:rsidRPr="007D313E">
        <w:rPr>
          <w:rFonts w:ascii="Times New Roman" w:hAnsi="Times New Roman" w:cs="Times New Roman"/>
          <w:color w:val="000000" w:themeColor="text1"/>
          <w:sz w:val="24"/>
          <w:szCs w:val="24"/>
        </w:rPr>
        <w:t>the</w:t>
      </w:r>
      <w:r w:rsidR="00A23C78" w:rsidRPr="007D313E">
        <w:rPr>
          <w:rFonts w:ascii="Times New Roman" w:hAnsi="Times New Roman" w:cs="Times New Roman"/>
          <w:color w:val="000000" w:themeColor="text1"/>
          <w:sz w:val="24"/>
          <w:szCs w:val="24"/>
        </w:rPr>
        <w:t xml:space="preserve"> PACE only labelling condition served themselves </w:t>
      </w:r>
      <w:r w:rsidR="00DF1C66" w:rsidRPr="007D313E">
        <w:rPr>
          <w:rFonts w:ascii="Times New Roman" w:hAnsi="Times New Roman" w:cs="Times New Roman"/>
          <w:color w:val="000000" w:themeColor="text1"/>
          <w:sz w:val="24"/>
          <w:szCs w:val="24"/>
        </w:rPr>
        <w:t xml:space="preserve">similar </w:t>
      </w:r>
      <w:r w:rsidR="00A23C78" w:rsidRPr="007D313E">
        <w:rPr>
          <w:rFonts w:ascii="Times New Roman" w:hAnsi="Times New Roman" w:cs="Times New Roman"/>
          <w:color w:val="000000" w:themeColor="text1"/>
          <w:sz w:val="24"/>
          <w:szCs w:val="24"/>
        </w:rPr>
        <w:t xml:space="preserve">portions </w:t>
      </w:r>
      <w:r w:rsidR="00DF1C66" w:rsidRPr="007D313E">
        <w:rPr>
          <w:rFonts w:ascii="Times New Roman" w:hAnsi="Times New Roman" w:cs="Times New Roman"/>
          <w:color w:val="000000" w:themeColor="text1"/>
          <w:sz w:val="24"/>
          <w:szCs w:val="24"/>
        </w:rPr>
        <w:t xml:space="preserve">as participants in </w:t>
      </w:r>
      <w:r w:rsidR="00A23C78" w:rsidRPr="007D313E">
        <w:rPr>
          <w:rFonts w:ascii="Times New Roman" w:hAnsi="Times New Roman" w:cs="Times New Roman"/>
          <w:color w:val="000000" w:themeColor="text1"/>
          <w:sz w:val="24"/>
          <w:szCs w:val="24"/>
        </w:rPr>
        <w:t>the no labelling condition</w:t>
      </w:r>
      <w:bookmarkEnd w:id="3"/>
      <w:r w:rsidR="00DF1C66" w:rsidRPr="007D313E">
        <w:rPr>
          <w:rFonts w:ascii="Times New Roman" w:hAnsi="Times New Roman" w:cs="Times New Roman"/>
          <w:color w:val="000000" w:themeColor="text1"/>
          <w:sz w:val="24"/>
          <w:szCs w:val="24"/>
        </w:rPr>
        <w:t>.</w:t>
      </w:r>
      <w:r w:rsidR="00A23C78" w:rsidRPr="007D313E">
        <w:rPr>
          <w:rFonts w:ascii="Times New Roman" w:hAnsi="Times New Roman" w:cs="Times New Roman"/>
          <w:color w:val="000000" w:themeColor="text1"/>
          <w:sz w:val="24"/>
          <w:szCs w:val="24"/>
        </w:rPr>
        <w:t xml:space="preserve"> </w:t>
      </w:r>
      <w:r w:rsidR="00D5605F" w:rsidRPr="007D313E">
        <w:rPr>
          <w:rFonts w:ascii="Times New Roman" w:hAnsi="Times New Roman" w:cs="Times New Roman"/>
          <w:color w:val="000000" w:themeColor="text1"/>
          <w:sz w:val="24"/>
          <w:szCs w:val="24"/>
        </w:rPr>
        <w:t>W</w:t>
      </w:r>
      <w:r w:rsidR="00A23C78" w:rsidRPr="007D313E">
        <w:rPr>
          <w:rFonts w:ascii="Times New Roman" w:hAnsi="Times New Roman" w:cs="Times New Roman"/>
          <w:color w:val="000000" w:themeColor="text1"/>
          <w:sz w:val="24"/>
          <w:szCs w:val="24"/>
        </w:rPr>
        <w:t xml:space="preserve">e did not find evidence that the effect of labelling condition on portion size selection </w:t>
      </w:r>
      <w:proofErr w:type="gramStart"/>
      <w:r w:rsidR="00A23C78" w:rsidRPr="007D313E">
        <w:rPr>
          <w:rFonts w:ascii="Times New Roman" w:hAnsi="Times New Roman" w:cs="Times New Roman"/>
          <w:color w:val="000000" w:themeColor="text1"/>
          <w:sz w:val="24"/>
          <w:szCs w:val="24"/>
        </w:rPr>
        <w:t>was moderated</w:t>
      </w:r>
      <w:proofErr w:type="gramEnd"/>
      <w:r w:rsidR="00A23C78" w:rsidRPr="007D313E">
        <w:rPr>
          <w:rFonts w:ascii="Times New Roman" w:hAnsi="Times New Roman" w:cs="Times New Roman"/>
          <w:color w:val="000000" w:themeColor="text1"/>
          <w:sz w:val="24"/>
          <w:szCs w:val="24"/>
        </w:rPr>
        <w:t xml:space="preserve"> by SEP in</w:t>
      </w:r>
      <w:r w:rsidR="00E31363" w:rsidRPr="007D313E">
        <w:rPr>
          <w:rFonts w:ascii="Times New Roman" w:hAnsi="Times New Roman" w:cs="Times New Roman"/>
          <w:color w:val="000000" w:themeColor="text1"/>
          <w:sz w:val="24"/>
          <w:szCs w:val="24"/>
        </w:rPr>
        <w:t xml:space="preserve"> primary</w:t>
      </w:r>
      <w:r w:rsidR="00A23C78" w:rsidRPr="007D313E">
        <w:rPr>
          <w:rFonts w:ascii="Times New Roman" w:hAnsi="Times New Roman" w:cs="Times New Roman"/>
          <w:color w:val="000000" w:themeColor="text1"/>
          <w:sz w:val="24"/>
          <w:szCs w:val="24"/>
        </w:rPr>
        <w:t xml:space="preserve"> analyses</w:t>
      </w:r>
      <w:r w:rsidR="00A87F7E" w:rsidRPr="007D313E">
        <w:rPr>
          <w:rFonts w:ascii="Times New Roman" w:hAnsi="Times New Roman" w:cs="Times New Roman"/>
          <w:color w:val="000000" w:themeColor="text1"/>
          <w:sz w:val="24"/>
          <w:szCs w:val="24"/>
        </w:rPr>
        <w:t>.</w:t>
      </w:r>
      <w:r w:rsidR="00FF3B5F" w:rsidRPr="007D313E">
        <w:rPr>
          <w:rFonts w:ascii="Times New Roman" w:hAnsi="Times New Roman" w:cs="Times New Roman"/>
          <w:color w:val="000000" w:themeColor="text1"/>
          <w:sz w:val="24"/>
          <w:szCs w:val="24"/>
        </w:rPr>
        <w:t xml:space="preserve"> </w:t>
      </w:r>
    </w:p>
    <w:p w14:paraId="30B3DA2D" w14:textId="77777777" w:rsidR="00800CA4" w:rsidRPr="007D313E" w:rsidRDefault="00800CA4" w:rsidP="001A5CFC">
      <w:pPr>
        <w:spacing w:after="0" w:line="480" w:lineRule="auto"/>
        <w:rPr>
          <w:rFonts w:ascii="Times New Roman" w:hAnsi="Times New Roman" w:cs="Times New Roman"/>
          <w:color w:val="000000" w:themeColor="text1"/>
          <w:sz w:val="24"/>
          <w:szCs w:val="24"/>
        </w:rPr>
      </w:pPr>
    </w:p>
    <w:p w14:paraId="16DD14CC" w14:textId="0B9AEEB9" w:rsidR="00FF3B5F" w:rsidRPr="007D313E" w:rsidRDefault="00FF3B5F" w:rsidP="00E31363">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The tendency for labelling including kcal information to increase selected portion sizes was </w:t>
      </w:r>
      <w:r w:rsidR="00C23D32" w:rsidRPr="007D313E">
        <w:rPr>
          <w:rFonts w:ascii="Times New Roman" w:hAnsi="Times New Roman" w:cs="Times New Roman"/>
          <w:color w:val="000000" w:themeColor="text1"/>
          <w:sz w:val="24"/>
          <w:szCs w:val="24"/>
        </w:rPr>
        <w:t>unexpected</w:t>
      </w:r>
      <w:r w:rsidR="00E31363" w:rsidRPr="007D313E">
        <w:rPr>
          <w:rFonts w:ascii="Times New Roman" w:hAnsi="Times New Roman" w:cs="Times New Roman"/>
          <w:color w:val="000000" w:themeColor="text1"/>
          <w:sz w:val="24"/>
          <w:szCs w:val="24"/>
        </w:rPr>
        <w:t xml:space="preserve">, as research to date has suggested that energy labelling is associated with small reductions to amount of energy ordered </w:t>
      </w:r>
      <w:r w:rsidR="00E31363" w:rsidRPr="007D313E">
        <w:rPr>
          <w:rFonts w:ascii="Times New Roman" w:hAnsi="Times New Roman" w:cs="Times New Roman"/>
          <w:color w:val="000000" w:themeColor="text1"/>
          <w:sz w:val="24"/>
          <w:szCs w:val="24"/>
        </w:rPr>
        <w:fldChar w:fldCharType="begin">
          <w:fldData xml:space="preserve">PEVuZE5vdGU+PENpdGU+PEF1dGhvcj5CbGVpY2g8L0F1dGhvcj48WWVhcj4yMDE3PC9ZZWFyPjxS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</w:fldData>
        </w:fldChar>
      </w:r>
      <w:r w:rsidR="00E31363" w:rsidRPr="007D313E">
        <w:rPr>
          <w:rFonts w:ascii="Times New Roman" w:hAnsi="Times New Roman" w:cs="Times New Roman"/>
          <w:color w:val="000000" w:themeColor="text1"/>
          <w:sz w:val="24"/>
          <w:szCs w:val="24"/>
        </w:rPr>
        <w:instrText xml:space="preserve"> ADDIN EN.CITE </w:instrText>
      </w:r>
      <w:r w:rsidR="00E31363" w:rsidRPr="007D313E">
        <w:rPr>
          <w:rFonts w:ascii="Times New Roman" w:hAnsi="Times New Roman" w:cs="Times New Roman"/>
          <w:color w:val="000000" w:themeColor="text1"/>
          <w:sz w:val="24"/>
          <w:szCs w:val="24"/>
        </w:rPr>
        <w:fldChar w:fldCharType="begin">
          <w:fldData xml:space="preserve">PEVuZE5vdGU+PENpdGU+PEF1dGhvcj5CbGVpY2g8L0F1dGhvcj48WWVhcj4yMDE3PC9ZZWFyPjxS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</w:fldData>
        </w:fldChar>
      </w:r>
      <w:r w:rsidR="00E31363" w:rsidRPr="007D313E">
        <w:rPr>
          <w:rFonts w:ascii="Times New Roman" w:hAnsi="Times New Roman" w:cs="Times New Roman"/>
          <w:color w:val="000000" w:themeColor="text1"/>
          <w:sz w:val="24"/>
          <w:szCs w:val="24"/>
        </w:rPr>
        <w:instrText xml:space="preserve"> ADDIN EN.CITE.DATA </w:instrText>
      </w:r>
      <w:r w:rsidR="00E31363" w:rsidRPr="007D313E">
        <w:rPr>
          <w:rFonts w:ascii="Times New Roman" w:hAnsi="Times New Roman" w:cs="Times New Roman"/>
          <w:color w:val="000000" w:themeColor="text1"/>
          <w:sz w:val="24"/>
          <w:szCs w:val="24"/>
        </w:rPr>
      </w:r>
      <w:r w:rsidR="00E31363" w:rsidRPr="007D313E">
        <w:rPr>
          <w:rFonts w:ascii="Times New Roman" w:hAnsi="Times New Roman" w:cs="Times New Roman"/>
          <w:color w:val="000000" w:themeColor="text1"/>
          <w:sz w:val="24"/>
          <w:szCs w:val="24"/>
        </w:rPr>
        <w:fldChar w:fldCharType="end"/>
      </w:r>
      <w:r w:rsidR="00E31363" w:rsidRPr="007D313E">
        <w:rPr>
          <w:rFonts w:ascii="Times New Roman" w:hAnsi="Times New Roman" w:cs="Times New Roman"/>
          <w:color w:val="000000" w:themeColor="text1"/>
          <w:sz w:val="24"/>
          <w:szCs w:val="24"/>
        </w:rPr>
      </w:r>
      <w:r w:rsidR="00E31363" w:rsidRPr="007D313E">
        <w:rPr>
          <w:rFonts w:ascii="Times New Roman" w:hAnsi="Times New Roman" w:cs="Times New Roman"/>
          <w:color w:val="000000" w:themeColor="text1"/>
          <w:sz w:val="24"/>
          <w:szCs w:val="24"/>
        </w:rPr>
        <w:fldChar w:fldCharType="separate"/>
      </w:r>
      <w:r w:rsidR="00E31363" w:rsidRPr="007D313E">
        <w:rPr>
          <w:rFonts w:ascii="Times New Roman" w:hAnsi="Times New Roman" w:cs="Times New Roman"/>
          <w:noProof/>
          <w:color w:val="000000" w:themeColor="text1"/>
          <w:sz w:val="24"/>
          <w:szCs w:val="24"/>
        </w:rPr>
        <w:t>(Bleich et al., 2017; Crockett et al., 2018; Littlewood, Lourenço, Iversen, &amp; Hansen, 2016)</w:t>
      </w:r>
      <w:r w:rsidR="00E31363" w:rsidRPr="007D313E">
        <w:rPr>
          <w:rFonts w:ascii="Times New Roman" w:hAnsi="Times New Roman" w:cs="Times New Roman"/>
          <w:color w:val="000000" w:themeColor="text1"/>
          <w:sz w:val="24"/>
          <w:szCs w:val="24"/>
        </w:rPr>
        <w:fldChar w:fldCharType="end"/>
      </w:r>
      <w:r w:rsidR="00E31363" w:rsidRPr="007D313E">
        <w:rPr>
          <w:rFonts w:ascii="Times New Roman" w:hAnsi="Times New Roman" w:cs="Times New Roman"/>
          <w:color w:val="000000" w:themeColor="text1"/>
          <w:sz w:val="24"/>
          <w:szCs w:val="24"/>
        </w:rPr>
        <w:t xml:space="preserve"> or no impact on self-selected portion size. </w:t>
      </w:r>
      <w:r w:rsidR="00E31363" w:rsidRPr="007D313E">
        <w:rPr>
          <w:rFonts w:ascii="Times New Roman" w:hAnsi="Times New Roman" w:cs="Times New Roman"/>
          <w:color w:val="000000" w:themeColor="text1"/>
          <w:sz w:val="24"/>
          <w:szCs w:val="24"/>
        </w:rPr>
        <w:fldChar w:fldCharType="begin">
          <w:fldData xml:space="preserve">PEVuZE5vdGU+PENpdGU+PEF1dGhvcj5DYXJib25uZWF1PC9BdXRob3I+PFllYXI+MjAxNTwvWWVh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</w:fldData>
        </w:fldChar>
      </w:r>
      <w:r w:rsidR="00E31363" w:rsidRPr="007D313E">
        <w:rPr>
          <w:rFonts w:ascii="Times New Roman" w:hAnsi="Times New Roman" w:cs="Times New Roman"/>
          <w:color w:val="000000" w:themeColor="text1"/>
          <w:sz w:val="24"/>
          <w:szCs w:val="24"/>
        </w:rPr>
        <w:instrText xml:space="preserve"> ADDIN EN.CITE </w:instrText>
      </w:r>
      <w:r w:rsidR="00E31363" w:rsidRPr="007D313E">
        <w:rPr>
          <w:rFonts w:ascii="Times New Roman" w:hAnsi="Times New Roman" w:cs="Times New Roman"/>
          <w:color w:val="000000" w:themeColor="text1"/>
          <w:sz w:val="24"/>
          <w:szCs w:val="24"/>
        </w:rPr>
        <w:fldChar w:fldCharType="begin">
          <w:fldData xml:space="preserve">PEVuZE5vdGU+PENpdGU+PEF1dGhvcj5DYXJib25uZWF1PC9BdXRob3I+PFllYXI+MjAxNTwvWWVh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</w:fldData>
        </w:fldChar>
      </w:r>
      <w:r w:rsidR="00E31363" w:rsidRPr="007D313E">
        <w:rPr>
          <w:rFonts w:ascii="Times New Roman" w:hAnsi="Times New Roman" w:cs="Times New Roman"/>
          <w:color w:val="000000" w:themeColor="text1"/>
          <w:sz w:val="24"/>
          <w:szCs w:val="24"/>
        </w:rPr>
        <w:instrText xml:space="preserve"> ADDIN EN.CITE.DATA </w:instrText>
      </w:r>
      <w:r w:rsidR="00E31363" w:rsidRPr="007D313E">
        <w:rPr>
          <w:rFonts w:ascii="Times New Roman" w:hAnsi="Times New Roman" w:cs="Times New Roman"/>
          <w:color w:val="000000" w:themeColor="text1"/>
          <w:sz w:val="24"/>
          <w:szCs w:val="24"/>
        </w:rPr>
      </w:r>
      <w:r w:rsidR="00E31363" w:rsidRPr="007D313E">
        <w:rPr>
          <w:rFonts w:ascii="Times New Roman" w:hAnsi="Times New Roman" w:cs="Times New Roman"/>
          <w:color w:val="000000" w:themeColor="text1"/>
          <w:sz w:val="24"/>
          <w:szCs w:val="24"/>
        </w:rPr>
        <w:fldChar w:fldCharType="end"/>
      </w:r>
      <w:r w:rsidR="00E31363" w:rsidRPr="007D313E">
        <w:rPr>
          <w:rFonts w:ascii="Times New Roman" w:hAnsi="Times New Roman" w:cs="Times New Roman"/>
          <w:color w:val="000000" w:themeColor="text1"/>
          <w:sz w:val="24"/>
          <w:szCs w:val="24"/>
        </w:rPr>
      </w:r>
      <w:r w:rsidR="00E31363" w:rsidRPr="007D313E">
        <w:rPr>
          <w:rFonts w:ascii="Times New Roman" w:hAnsi="Times New Roman" w:cs="Times New Roman"/>
          <w:color w:val="000000" w:themeColor="text1"/>
          <w:sz w:val="24"/>
          <w:szCs w:val="24"/>
        </w:rPr>
        <w:fldChar w:fldCharType="separate"/>
      </w:r>
      <w:r w:rsidR="00E31363" w:rsidRPr="007D313E">
        <w:rPr>
          <w:rFonts w:ascii="Times New Roman" w:hAnsi="Times New Roman" w:cs="Times New Roman"/>
          <w:noProof/>
          <w:color w:val="000000" w:themeColor="text1"/>
          <w:sz w:val="24"/>
          <w:szCs w:val="24"/>
          <w:lang w:val="fr-FR"/>
        </w:rPr>
        <w:t>(Carbonneau et al., 2015; McCann et al., 2013; Brown, De Vlieger, Collins, &amp; Bucher, 2017)</w:t>
      </w:r>
      <w:r w:rsidR="00E31363" w:rsidRPr="007D313E">
        <w:rPr>
          <w:rFonts w:ascii="Times New Roman" w:hAnsi="Times New Roman" w:cs="Times New Roman"/>
          <w:color w:val="000000" w:themeColor="text1"/>
          <w:sz w:val="24"/>
          <w:szCs w:val="24"/>
        </w:rPr>
        <w:fldChar w:fldCharType="end"/>
      </w:r>
      <w:r w:rsidR="00E31363" w:rsidRPr="007D313E">
        <w:rPr>
          <w:rFonts w:ascii="Times New Roman" w:hAnsi="Times New Roman" w:cs="Times New Roman"/>
          <w:color w:val="000000" w:themeColor="text1"/>
          <w:sz w:val="24"/>
          <w:szCs w:val="24"/>
          <w:lang w:val="fr-FR"/>
        </w:rPr>
        <w:t>.</w:t>
      </w:r>
      <w:r w:rsidR="00883766" w:rsidRPr="007D313E">
        <w:rPr>
          <w:rFonts w:ascii="Times New Roman" w:hAnsi="Times New Roman" w:cs="Times New Roman"/>
          <w:color w:val="000000" w:themeColor="text1"/>
          <w:sz w:val="24"/>
          <w:szCs w:val="24"/>
          <w:lang w:val="fr-FR"/>
        </w:rPr>
        <w:t xml:space="preserve"> </w:t>
      </w:r>
      <w:r w:rsidRPr="007D313E">
        <w:rPr>
          <w:rFonts w:ascii="Times New Roman" w:hAnsi="Times New Roman" w:cs="Times New Roman"/>
          <w:color w:val="000000" w:themeColor="text1"/>
          <w:sz w:val="24"/>
          <w:szCs w:val="24"/>
        </w:rPr>
        <w:t xml:space="preserve">Although participants selected portions of common main meal foods that they reported liking and being </w:t>
      </w:r>
      <w:r w:rsidRPr="007D313E">
        <w:rPr>
          <w:rFonts w:ascii="Times New Roman" w:hAnsi="Times New Roman" w:cs="Times New Roman"/>
          <w:color w:val="000000" w:themeColor="text1"/>
          <w:sz w:val="24"/>
          <w:szCs w:val="24"/>
        </w:rPr>
        <w:lastRenderedPageBreak/>
        <w:t>familiar with, portion size selections in the no labelling control condition were relatively low in energy (3</w:t>
      </w:r>
      <w:r w:rsidR="001B50D4" w:rsidRPr="007D313E">
        <w:rPr>
          <w:rFonts w:ascii="Times New Roman" w:hAnsi="Times New Roman" w:cs="Times New Roman"/>
          <w:color w:val="000000" w:themeColor="text1"/>
          <w:sz w:val="24"/>
          <w:szCs w:val="24"/>
        </w:rPr>
        <w:t>77 ± 134</w:t>
      </w:r>
      <w:r w:rsidR="002A73DA" w:rsidRPr="007D313E">
        <w:rPr>
          <w:rFonts w:ascii="Times New Roman" w:hAnsi="Times New Roman" w:cs="Times New Roman"/>
          <w:color w:val="000000" w:themeColor="text1"/>
          <w:sz w:val="24"/>
          <w:szCs w:val="24"/>
        </w:rPr>
        <w:t xml:space="preserve"> </w:t>
      </w:r>
      <w:r w:rsidR="00E31363" w:rsidRPr="007D313E">
        <w:rPr>
          <w:rFonts w:ascii="Times New Roman" w:hAnsi="Times New Roman" w:cs="Times New Roman"/>
          <w:color w:val="000000" w:themeColor="text1"/>
          <w:sz w:val="24"/>
          <w:szCs w:val="24"/>
        </w:rPr>
        <w:t>kcal)</w:t>
      </w:r>
      <w:r w:rsidRPr="007D313E">
        <w:rPr>
          <w:rFonts w:ascii="Times New Roman" w:hAnsi="Times New Roman" w:cs="Times New Roman"/>
          <w:color w:val="000000" w:themeColor="text1"/>
          <w:sz w:val="24"/>
          <w:szCs w:val="24"/>
        </w:rPr>
        <w:t xml:space="preserve">. </w:t>
      </w:r>
      <w:r w:rsidR="00CC5640" w:rsidRPr="007D313E">
        <w:rPr>
          <w:rFonts w:ascii="Times New Roman" w:hAnsi="Times New Roman" w:cs="Times New Roman"/>
          <w:color w:val="000000" w:themeColor="text1"/>
          <w:sz w:val="24"/>
          <w:szCs w:val="24"/>
        </w:rPr>
        <w:t xml:space="preserve">We therefore speculate that under these conditions the presence of kcal labelling may have resulted in participants feeling that they could serve themselves more due to the discrepancy between the amount of energy </w:t>
      </w:r>
      <w:r w:rsidR="00721421" w:rsidRPr="007D313E">
        <w:rPr>
          <w:rFonts w:ascii="Times New Roman" w:hAnsi="Times New Roman" w:cs="Times New Roman"/>
          <w:color w:val="000000" w:themeColor="text1"/>
          <w:sz w:val="24"/>
          <w:szCs w:val="24"/>
        </w:rPr>
        <w:t>of</w:t>
      </w:r>
      <w:r w:rsidR="00CC5640" w:rsidRPr="007D313E">
        <w:rPr>
          <w:rFonts w:ascii="Times New Roman" w:hAnsi="Times New Roman" w:cs="Times New Roman"/>
          <w:color w:val="000000" w:themeColor="text1"/>
          <w:sz w:val="24"/>
          <w:szCs w:val="24"/>
        </w:rPr>
        <w:t xml:space="preserve"> their portion and daily </w:t>
      </w:r>
      <w:r w:rsidR="00721421" w:rsidRPr="007D313E">
        <w:rPr>
          <w:rFonts w:ascii="Times New Roman" w:hAnsi="Times New Roman" w:cs="Times New Roman"/>
          <w:color w:val="000000" w:themeColor="text1"/>
          <w:sz w:val="24"/>
          <w:szCs w:val="24"/>
        </w:rPr>
        <w:t xml:space="preserve">energy </w:t>
      </w:r>
      <w:r w:rsidR="00CC5640" w:rsidRPr="007D313E">
        <w:rPr>
          <w:rFonts w:ascii="Times New Roman" w:hAnsi="Times New Roman" w:cs="Times New Roman"/>
          <w:color w:val="000000" w:themeColor="text1"/>
          <w:sz w:val="24"/>
          <w:szCs w:val="24"/>
        </w:rPr>
        <w:t>requirements</w:t>
      </w:r>
      <w:r w:rsidR="00721421" w:rsidRPr="007D313E">
        <w:rPr>
          <w:rFonts w:ascii="Times New Roman" w:hAnsi="Times New Roman" w:cs="Times New Roman"/>
          <w:color w:val="000000" w:themeColor="text1"/>
          <w:sz w:val="24"/>
          <w:szCs w:val="24"/>
        </w:rPr>
        <w:t xml:space="preserve"> displayed alongside kcal labels</w:t>
      </w:r>
      <w:r w:rsidR="00CC5640" w:rsidRPr="007D313E">
        <w:rPr>
          <w:rFonts w:ascii="Times New Roman" w:hAnsi="Times New Roman" w:cs="Times New Roman"/>
          <w:color w:val="000000" w:themeColor="text1"/>
          <w:sz w:val="24"/>
          <w:szCs w:val="24"/>
        </w:rPr>
        <w:t xml:space="preserve">; a form of ‘backfire effect’. In a similar vein, a recent study found that energy labelling increased </w:t>
      </w:r>
      <w:r w:rsidR="0090069F" w:rsidRPr="007D313E">
        <w:rPr>
          <w:rFonts w:ascii="Times New Roman" w:hAnsi="Times New Roman" w:cs="Times New Roman"/>
          <w:color w:val="000000" w:themeColor="text1"/>
          <w:sz w:val="24"/>
          <w:szCs w:val="24"/>
        </w:rPr>
        <w:t xml:space="preserve">energy </w:t>
      </w:r>
      <w:r w:rsidR="00CC5640" w:rsidRPr="007D313E">
        <w:rPr>
          <w:rFonts w:ascii="Times New Roman" w:hAnsi="Times New Roman" w:cs="Times New Roman"/>
          <w:color w:val="000000" w:themeColor="text1"/>
          <w:sz w:val="24"/>
          <w:szCs w:val="24"/>
        </w:rPr>
        <w:t xml:space="preserve">consumption when participants expected a food to be higher in energy than labelling indicated </w:t>
      </w:r>
      <w:r w:rsidR="00CC5640"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&lt;EndNote&gt;&lt;Cite&gt;&lt;Author&gt;Tangari&lt;/Author&gt;&lt;Year&gt;2018&lt;/Year&gt;&lt;RecNum&gt;25&lt;/RecNum&gt;&lt;DisplayText&gt;(Tangari, Bui, Haws, &amp;amp; Liu, 2018)&lt;/DisplayText&gt;&lt;record&gt;&lt;rec-number&gt;25&lt;/rec-number&gt;&lt;foreign-keys&gt;&lt;key app="EN" db-id="9zxaxp226fxxwjes92rpsfrstfppzrv5fepx" timestamp="1591365272"&gt;25&lt;/key&gt;&lt;/foreign-keys&gt;&lt;ref-type name="Journal Article"&gt;17&lt;/ref-type&gt;&lt;contributors&gt;&lt;authors&gt;&lt;author&gt;Tangari, Andrea Heintz&lt;/author&gt;&lt;author&gt;Bui, My&lt;/author&gt;&lt;author&gt;Haws, Kelly L.&lt;/author&gt;&lt;author&gt;Liu, Peggy J.&lt;/author&gt;&lt;/authors&gt;&lt;/contributors&gt;&lt;titles&gt;&lt;title&gt;That’s Not So Bad, I’ll Eat More! Backfire Effects of Calories-per-Serving Information on Snack Consumption&lt;/title&gt;&lt;secondary-title&gt;Journal of Marketing&lt;/secondary-title&gt;&lt;/titles&gt;&lt;periodical&gt;&lt;full-title&gt;Journal of Marketing&lt;/full-title&gt;&lt;/periodical&gt;&lt;pages&gt;133-150&lt;/pages&gt;&lt;volume&gt;83&lt;/volume&gt;&lt;number&gt;1&lt;/number&gt;&lt;dates&gt;&lt;year&gt;2018&lt;/year&gt;&lt;pub-dates&gt;&lt;date&gt;2019/01/01&lt;/date&gt;&lt;/pub-dates&gt;&lt;/dates&gt;&lt;publisher&gt;SAGE Publications Inc&lt;/publisher&gt;&lt;isbn&gt;0022-2429&lt;/isbn&gt;&lt;urls&gt;&lt;related-urls&gt;&lt;url&gt;https://doi.org/10.1177/0022242918815895&lt;/url&gt;&lt;/related-urls&gt;&lt;/urls&gt;&lt;electronic-resource-num&gt;10.1177/0022242918815895&lt;/electronic-resource-num&gt;&lt;access-date&gt;2020/06/05&lt;/access-date&gt;&lt;/record&gt;&lt;/Cite&gt;&lt;/EndNote&gt;</w:instrText>
      </w:r>
      <w:r w:rsidR="00CC5640"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(Tangari, Bui, Haws, &amp; Liu, 2018)</w:t>
      </w:r>
      <w:r w:rsidR="00CC5640" w:rsidRPr="007D313E">
        <w:rPr>
          <w:rFonts w:ascii="Times New Roman" w:hAnsi="Times New Roman" w:cs="Times New Roman"/>
          <w:color w:val="000000" w:themeColor="text1"/>
          <w:sz w:val="24"/>
          <w:szCs w:val="24"/>
        </w:rPr>
        <w:fldChar w:fldCharType="end"/>
      </w:r>
      <w:r w:rsidR="00CC5640" w:rsidRPr="007D313E">
        <w:rPr>
          <w:rFonts w:ascii="Times New Roman" w:hAnsi="Times New Roman" w:cs="Times New Roman"/>
          <w:color w:val="000000" w:themeColor="text1"/>
          <w:sz w:val="24"/>
          <w:szCs w:val="24"/>
        </w:rPr>
        <w:t xml:space="preserve"> and the present findings may also be in part explained by this process. </w:t>
      </w:r>
      <w:r w:rsidR="00B71A92" w:rsidRPr="007D313E">
        <w:rPr>
          <w:rFonts w:ascii="Times New Roman" w:hAnsi="Times New Roman" w:cs="Times New Roman"/>
          <w:color w:val="000000" w:themeColor="text1"/>
          <w:sz w:val="24"/>
          <w:szCs w:val="24"/>
        </w:rPr>
        <w:t>PACE information</w:t>
      </w:r>
      <w:r w:rsidR="002A18C3" w:rsidRPr="007D313E">
        <w:rPr>
          <w:rFonts w:ascii="Times New Roman" w:hAnsi="Times New Roman" w:cs="Times New Roman"/>
          <w:color w:val="000000" w:themeColor="text1"/>
          <w:sz w:val="24"/>
          <w:szCs w:val="24"/>
        </w:rPr>
        <w:t xml:space="preserve"> alone</w:t>
      </w:r>
      <w:r w:rsidR="00B71A92" w:rsidRPr="007D313E">
        <w:rPr>
          <w:rFonts w:ascii="Times New Roman" w:hAnsi="Times New Roman" w:cs="Times New Roman"/>
          <w:color w:val="000000" w:themeColor="text1"/>
          <w:sz w:val="24"/>
          <w:szCs w:val="24"/>
        </w:rPr>
        <w:t xml:space="preserve"> did not result in participants serving </w:t>
      </w:r>
      <w:r w:rsidR="002A18C3" w:rsidRPr="007D313E">
        <w:rPr>
          <w:rFonts w:ascii="Times New Roman" w:hAnsi="Times New Roman" w:cs="Times New Roman"/>
          <w:color w:val="000000" w:themeColor="text1"/>
          <w:sz w:val="24"/>
          <w:szCs w:val="24"/>
        </w:rPr>
        <w:t xml:space="preserve">significantly smaller portions when compared to the no labelling condition. </w:t>
      </w:r>
      <w:r w:rsidR="007E71B2" w:rsidRPr="007D313E">
        <w:rPr>
          <w:rFonts w:ascii="Times New Roman" w:hAnsi="Times New Roman" w:cs="Times New Roman"/>
          <w:color w:val="000000" w:themeColor="text1"/>
          <w:sz w:val="24"/>
          <w:szCs w:val="24"/>
        </w:rPr>
        <w:t>Participants selected smaller portions in the</w:t>
      </w:r>
      <w:r w:rsidR="00B71A92" w:rsidRPr="007D313E">
        <w:rPr>
          <w:rFonts w:ascii="Times New Roman" w:hAnsi="Times New Roman" w:cs="Times New Roman"/>
          <w:color w:val="000000" w:themeColor="text1"/>
          <w:sz w:val="24"/>
          <w:szCs w:val="24"/>
        </w:rPr>
        <w:t xml:space="preserve"> kcal </w:t>
      </w:r>
      <w:r w:rsidR="001B50D4" w:rsidRPr="007D313E">
        <w:rPr>
          <w:rFonts w:ascii="Times New Roman" w:hAnsi="Times New Roman" w:cs="Times New Roman"/>
          <w:color w:val="000000" w:themeColor="text1"/>
          <w:sz w:val="24"/>
          <w:szCs w:val="24"/>
        </w:rPr>
        <w:t>and</w:t>
      </w:r>
      <w:r w:rsidR="00B71A92" w:rsidRPr="007D313E">
        <w:rPr>
          <w:rFonts w:ascii="Times New Roman" w:hAnsi="Times New Roman" w:cs="Times New Roman"/>
          <w:color w:val="000000" w:themeColor="text1"/>
          <w:sz w:val="24"/>
          <w:szCs w:val="24"/>
        </w:rPr>
        <w:t xml:space="preserve"> PACE labelling</w:t>
      </w:r>
      <w:r w:rsidR="007E71B2" w:rsidRPr="007D313E">
        <w:rPr>
          <w:rFonts w:ascii="Times New Roman" w:hAnsi="Times New Roman" w:cs="Times New Roman"/>
          <w:color w:val="000000" w:themeColor="text1"/>
          <w:sz w:val="24"/>
          <w:szCs w:val="24"/>
        </w:rPr>
        <w:t xml:space="preserve"> </w:t>
      </w:r>
      <w:r w:rsidR="00B71A92" w:rsidRPr="007D313E">
        <w:rPr>
          <w:rFonts w:ascii="Times New Roman" w:hAnsi="Times New Roman" w:cs="Times New Roman"/>
          <w:color w:val="000000" w:themeColor="text1"/>
          <w:sz w:val="24"/>
          <w:szCs w:val="24"/>
        </w:rPr>
        <w:t xml:space="preserve">vs. kcal </w:t>
      </w:r>
      <w:r w:rsidR="001B50D4" w:rsidRPr="007D313E">
        <w:rPr>
          <w:rFonts w:ascii="Times New Roman" w:hAnsi="Times New Roman" w:cs="Times New Roman"/>
          <w:color w:val="000000" w:themeColor="text1"/>
          <w:sz w:val="24"/>
          <w:szCs w:val="24"/>
        </w:rPr>
        <w:t xml:space="preserve">labelling </w:t>
      </w:r>
      <w:r w:rsidR="00B71A92" w:rsidRPr="007D313E">
        <w:rPr>
          <w:rFonts w:ascii="Times New Roman" w:hAnsi="Times New Roman" w:cs="Times New Roman"/>
          <w:color w:val="000000" w:themeColor="text1"/>
          <w:sz w:val="24"/>
          <w:szCs w:val="24"/>
        </w:rPr>
        <w:t>only</w:t>
      </w:r>
      <w:r w:rsidR="007E71B2" w:rsidRPr="007D313E">
        <w:rPr>
          <w:rFonts w:ascii="Times New Roman" w:hAnsi="Times New Roman" w:cs="Times New Roman"/>
          <w:color w:val="000000" w:themeColor="text1"/>
          <w:sz w:val="24"/>
          <w:szCs w:val="24"/>
        </w:rPr>
        <w:t xml:space="preserve"> condition</w:t>
      </w:r>
      <w:r w:rsidR="00A76B7D" w:rsidRPr="007D313E">
        <w:rPr>
          <w:rFonts w:ascii="Times New Roman" w:hAnsi="Times New Roman" w:cs="Times New Roman"/>
          <w:color w:val="000000" w:themeColor="text1"/>
          <w:sz w:val="24"/>
          <w:szCs w:val="24"/>
        </w:rPr>
        <w:t>.</w:t>
      </w:r>
      <w:r w:rsidR="00E31363" w:rsidRPr="007D313E">
        <w:rPr>
          <w:rFonts w:ascii="Times New Roman" w:hAnsi="Times New Roman" w:cs="Times New Roman"/>
          <w:color w:val="000000" w:themeColor="text1"/>
          <w:sz w:val="24"/>
          <w:szCs w:val="24"/>
        </w:rPr>
        <w:t xml:space="preserve"> Therefore, although PACE labelling </w:t>
      </w:r>
      <w:r w:rsidR="00C11B16" w:rsidRPr="007D313E">
        <w:rPr>
          <w:rFonts w:ascii="Times New Roman" w:hAnsi="Times New Roman" w:cs="Times New Roman"/>
          <w:color w:val="000000" w:themeColor="text1"/>
          <w:sz w:val="24"/>
          <w:szCs w:val="24"/>
        </w:rPr>
        <w:t>did not</w:t>
      </w:r>
      <w:r w:rsidR="00E31363" w:rsidRPr="007D313E">
        <w:rPr>
          <w:rFonts w:ascii="Times New Roman" w:hAnsi="Times New Roman" w:cs="Times New Roman"/>
          <w:color w:val="000000" w:themeColor="text1"/>
          <w:sz w:val="24"/>
          <w:szCs w:val="24"/>
        </w:rPr>
        <w:t xml:space="preserve"> reduce portion size selection relative to no labelling, </w:t>
      </w:r>
      <w:r w:rsidR="00C11B16" w:rsidRPr="007D313E">
        <w:rPr>
          <w:rFonts w:ascii="Times New Roman" w:hAnsi="Times New Roman" w:cs="Times New Roman"/>
          <w:color w:val="000000" w:themeColor="text1"/>
          <w:sz w:val="24"/>
          <w:szCs w:val="24"/>
        </w:rPr>
        <w:t xml:space="preserve">findings are </w:t>
      </w:r>
      <w:r w:rsidR="00E31363" w:rsidRPr="007D313E">
        <w:rPr>
          <w:rFonts w:ascii="Times New Roman" w:hAnsi="Times New Roman" w:cs="Times New Roman"/>
          <w:color w:val="000000" w:themeColor="text1"/>
          <w:sz w:val="24"/>
          <w:szCs w:val="24"/>
        </w:rPr>
        <w:t xml:space="preserve">consistent with recent suggestions the inclusion of PACE information about food (alongside kcal labelling) may be beneficial (Daley et al., 2020). </w:t>
      </w:r>
    </w:p>
    <w:p w14:paraId="3E4440CB" w14:textId="77777777" w:rsidR="002A18C3" w:rsidRPr="007D313E" w:rsidRDefault="002A18C3" w:rsidP="002A18C3">
      <w:pPr>
        <w:spacing w:after="0" w:line="480" w:lineRule="auto"/>
        <w:rPr>
          <w:rFonts w:ascii="Times New Roman" w:hAnsi="Times New Roman" w:cs="Times New Roman"/>
          <w:i/>
          <w:color w:val="000000" w:themeColor="text1"/>
          <w:sz w:val="24"/>
          <w:szCs w:val="24"/>
        </w:rPr>
      </w:pPr>
    </w:p>
    <w:p w14:paraId="143E9CC0" w14:textId="0F72B2DB" w:rsidR="00A76B7D" w:rsidRPr="007D313E" w:rsidRDefault="00A76B7D" w:rsidP="002A18C3">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Effect of labelling across SEP</w:t>
      </w:r>
    </w:p>
    <w:p w14:paraId="08A28B14" w14:textId="6F938E3D" w:rsidR="00B71A92" w:rsidRPr="007D313E" w:rsidRDefault="002A18C3" w:rsidP="002A18C3">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There was no evidence of effects of labelling being moderate</w:t>
      </w:r>
      <w:r w:rsidR="00E54751" w:rsidRPr="007D313E">
        <w:rPr>
          <w:rFonts w:ascii="Times New Roman" w:hAnsi="Times New Roman" w:cs="Times New Roman"/>
          <w:color w:val="000000" w:themeColor="text1"/>
          <w:sz w:val="24"/>
          <w:szCs w:val="24"/>
        </w:rPr>
        <w:t>d</w:t>
      </w:r>
      <w:r w:rsidRPr="007D313E">
        <w:rPr>
          <w:rFonts w:ascii="Times New Roman" w:hAnsi="Times New Roman" w:cs="Times New Roman"/>
          <w:color w:val="000000" w:themeColor="text1"/>
          <w:sz w:val="24"/>
          <w:szCs w:val="24"/>
        </w:rPr>
        <w:t xml:space="preserve"> by participant SEP in</w:t>
      </w:r>
      <w:r w:rsidR="00E54751" w:rsidRPr="007D313E">
        <w:rPr>
          <w:rFonts w:ascii="Times New Roman" w:hAnsi="Times New Roman" w:cs="Times New Roman"/>
          <w:color w:val="000000" w:themeColor="text1"/>
          <w:sz w:val="24"/>
          <w:szCs w:val="24"/>
        </w:rPr>
        <w:t xml:space="preserve"> our</w:t>
      </w:r>
      <w:r w:rsidRPr="007D313E">
        <w:rPr>
          <w:rFonts w:ascii="Times New Roman" w:hAnsi="Times New Roman" w:cs="Times New Roman"/>
          <w:color w:val="000000" w:themeColor="text1"/>
          <w:sz w:val="24"/>
          <w:szCs w:val="24"/>
        </w:rPr>
        <w:t xml:space="preserve"> primary analyses. </w:t>
      </w:r>
      <w:r w:rsidR="008C2E17" w:rsidRPr="007D313E">
        <w:rPr>
          <w:rFonts w:ascii="Times New Roman" w:hAnsi="Times New Roman" w:cs="Times New Roman"/>
          <w:color w:val="000000" w:themeColor="text1"/>
          <w:sz w:val="24"/>
          <w:szCs w:val="24"/>
        </w:rPr>
        <w:t>In</w:t>
      </w:r>
      <w:r w:rsidRPr="007D313E">
        <w:rPr>
          <w:rFonts w:ascii="Times New Roman" w:hAnsi="Times New Roman" w:cs="Times New Roman"/>
          <w:color w:val="000000" w:themeColor="text1"/>
          <w:sz w:val="24"/>
          <w:szCs w:val="24"/>
        </w:rPr>
        <w:t xml:space="preserve"> a planned analysis excluding participants that guessed the aims of the study we found some weak evidence that p</w:t>
      </w:r>
      <w:r w:rsidR="00DF1C66" w:rsidRPr="007D313E">
        <w:rPr>
          <w:rFonts w:ascii="Times New Roman" w:hAnsi="Times New Roman" w:cs="Times New Roman"/>
          <w:color w:val="000000" w:themeColor="text1"/>
          <w:sz w:val="24"/>
          <w:szCs w:val="24"/>
        </w:rPr>
        <w:t>articipants in the PACE labelling condition chose smaller portions than those in the no labelling condition among participants of lower, but not higher SEP.</w:t>
      </w:r>
      <w:r w:rsidRPr="007D313E">
        <w:rPr>
          <w:rFonts w:ascii="Times New Roman" w:hAnsi="Times New Roman" w:cs="Times New Roman"/>
          <w:color w:val="000000" w:themeColor="text1"/>
          <w:sz w:val="24"/>
          <w:szCs w:val="24"/>
        </w:rPr>
        <w:t xml:space="preserve">  </w:t>
      </w:r>
      <w:r w:rsidR="00DF1C66" w:rsidRPr="007D313E">
        <w:rPr>
          <w:rFonts w:ascii="Times New Roman" w:hAnsi="Times New Roman" w:cs="Times New Roman"/>
          <w:color w:val="000000" w:themeColor="text1"/>
          <w:sz w:val="24"/>
          <w:szCs w:val="24"/>
        </w:rPr>
        <w:t>PACE labelling only was associated with smaller portions compared to kcal labelling only in both participants of higher and lower SEP, whereas kcal and PACE labelling combined did not differ to the no labelling condition in both participants of higher and lower SEP.</w:t>
      </w:r>
      <w:r w:rsidR="00A76B7D" w:rsidRPr="007D313E">
        <w:rPr>
          <w:rFonts w:ascii="Times New Roman" w:hAnsi="Times New Roman" w:cs="Times New Roman"/>
          <w:color w:val="000000" w:themeColor="text1"/>
          <w:sz w:val="24"/>
          <w:szCs w:val="24"/>
        </w:rPr>
        <w:t xml:space="preserve"> </w:t>
      </w:r>
      <w:r w:rsidR="008C2E17" w:rsidRPr="007D313E">
        <w:rPr>
          <w:rFonts w:ascii="Times New Roman" w:hAnsi="Times New Roman" w:cs="Times New Roman"/>
          <w:color w:val="000000" w:themeColor="text1"/>
          <w:sz w:val="24"/>
          <w:szCs w:val="24"/>
        </w:rPr>
        <w:t>However, f</w:t>
      </w:r>
      <w:r w:rsidR="00B71A92" w:rsidRPr="007D313E">
        <w:rPr>
          <w:rFonts w:ascii="Times New Roman" w:hAnsi="Times New Roman" w:cs="Times New Roman"/>
          <w:color w:val="000000" w:themeColor="text1"/>
          <w:sz w:val="24"/>
          <w:szCs w:val="24"/>
        </w:rPr>
        <w:t xml:space="preserve">indings concerning SEP should be interpreted with caution as they relate to exploratory follow-up analyses of a non-significant </w:t>
      </w:r>
      <w:r w:rsidRPr="007D313E">
        <w:rPr>
          <w:rFonts w:ascii="Times New Roman" w:hAnsi="Times New Roman" w:cs="Times New Roman"/>
          <w:color w:val="000000" w:themeColor="text1"/>
          <w:sz w:val="24"/>
          <w:szCs w:val="24"/>
        </w:rPr>
        <w:t xml:space="preserve">interaction </w:t>
      </w:r>
      <w:r w:rsidR="00B71A92" w:rsidRPr="007D313E">
        <w:rPr>
          <w:rFonts w:ascii="Times New Roman" w:hAnsi="Times New Roman" w:cs="Times New Roman"/>
          <w:color w:val="000000" w:themeColor="text1"/>
          <w:sz w:val="24"/>
          <w:szCs w:val="24"/>
        </w:rPr>
        <w:t>effect</w:t>
      </w:r>
      <w:r w:rsidRPr="007D313E">
        <w:rPr>
          <w:rFonts w:ascii="Times New Roman" w:hAnsi="Times New Roman" w:cs="Times New Roman"/>
          <w:color w:val="000000" w:themeColor="text1"/>
          <w:sz w:val="24"/>
          <w:szCs w:val="24"/>
        </w:rPr>
        <w:t xml:space="preserve"> (p = .067)</w:t>
      </w:r>
      <w:r w:rsidR="00B71A92" w:rsidRPr="007D313E">
        <w:rPr>
          <w:rFonts w:ascii="Times New Roman" w:hAnsi="Times New Roman" w:cs="Times New Roman"/>
          <w:color w:val="000000" w:themeColor="text1"/>
          <w:sz w:val="24"/>
          <w:szCs w:val="24"/>
        </w:rPr>
        <w:t xml:space="preserve"> from </w:t>
      </w:r>
      <w:r w:rsidR="00271057" w:rsidRPr="007D313E">
        <w:rPr>
          <w:rFonts w:ascii="Times New Roman" w:hAnsi="Times New Roman" w:cs="Times New Roman"/>
          <w:color w:val="000000" w:themeColor="text1"/>
          <w:sz w:val="24"/>
          <w:szCs w:val="24"/>
        </w:rPr>
        <w:t xml:space="preserve">a </w:t>
      </w:r>
      <w:r w:rsidR="00B71A92" w:rsidRPr="007D313E">
        <w:rPr>
          <w:rFonts w:ascii="Times New Roman" w:hAnsi="Times New Roman" w:cs="Times New Roman"/>
          <w:color w:val="000000" w:themeColor="text1"/>
          <w:sz w:val="24"/>
          <w:szCs w:val="24"/>
        </w:rPr>
        <w:lastRenderedPageBreak/>
        <w:t>planned sensitivity analys</w:t>
      </w:r>
      <w:r w:rsidR="00271057" w:rsidRPr="007D313E">
        <w:rPr>
          <w:rFonts w:ascii="Times New Roman" w:hAnsi="Times New Roman" w:cs="Times New Roman"/>
          <w:color w:val="000000" w:themeColor="text1"/>
          <w:sz w:val="24"/>
          <w:szCs w:val="24"/>
        </w:rPr>
        <w:t>i</w:t>
      </w:r>
      <w:r w:rsidR="00B71A92" w:rsidRPr="007D313E">
        <w:rPr>
          <w:rFonts w:ascii="Times New Roman" w:hAnsi="Times New Roman" w:cs="Times New Roman"/>
          <w:color w:val="000000" w:themeColor="text1"/>
          <w:sz w:val="24"/>
          <w:szCs w:val="24"/>
        </w:rPr>
        <w:t>s</w:t>
      </w:r>
      <w:r w:rsidRPr="007D313E">
        <w:rPr>
          <w:rFonts w:ascii="Times New Roman" w:hAnsi="Times New Roman" w:cs="Times New Roman"/>
          <w:color w:val="000000" w:themeColor="text1"/>
          <w:sz w:val="24"/>
          <w:szCs w:val="24"/>
        </w:rPr>
        <w:t xml:space="preserve">. </w:t>
      </w:r>
      <w:r w:rsidR="00B71A92" w:rsidRPr="007D313E">
        <w:rPr>
          <w:rFonts w:ascii="Times New Roman" w:hAnsi="Times New Roman" w:cs="Times New Roman"/>
          <w:color w:val="000000" w:themeColor="text1"/>
          <w:sz w:val="24"/>
          <w:szCs w:val="24"/>
        </w:rPr>
        <w:t>I</w:t>
      </w:r>
      <w:r w:rsidR="004374E1" w:rsidRPr="007D313E">
        <w:rPr>
          <w:rFonts w:ascii="Times New Roman" w:hAnsi="Times New Roman" w:cs="Times New Roman"/>
          <w:color w:val="000000" w:themeColor="text1"/>
          <w:sz w:val="24"/>
          <w:szCs w:val="24"/>
        </w:rPr>
        <w:t>f these findings are replicated it</w:t>
      </w:r>
      <w:r w:rsidR="00B71A92" w:rsidRPr="007D313E">
        <w:rPr>
          <w:rFonts w:ascii="Times New Roman" w:hAnsi="Times New Roman" w:cs="Times New Roman"/>
          <w:color w:val="000000" w:themeColor="text1"/>
          <w:sz w:val="24"/>
          <w:szCs w:val="24"/>
        </w:rPr>
        <w:t xml:space="preserve"> will be of importance to consider why PACE labelling may be effective in reducing portion size selections in lower but not higher SEP participants. </w:t>
      </w:r>
      <w:r w:rsidR="006F518E" w:rsidRPr="007D313E">
        <w:rPr>
          <w:rFonts w:ascii="Times New Roman" w:hAnsi="Times New Roman" w:cs="Times New Roman"/>
          <w:color w:val="000000" w:themeColor="text1"/>
          <w:sz w:val="24"/>
          <w:szCs w:val="24"/>
        </w:rPr>
        <w:t xml:space="preserve">Previous research that has suggested that energy labelling </w:t>
      </w:r>
      <w:r w:rsidR="00C23D32" w:rsidRPr="007D313E">
        <w:rPr>
          <w:rFonts w:ascii="Times New Roman" w:hAnsi="Times New Roman" w:cs="Times New Roman"/>
          <w:color w:val="000000" w:themeColor="text1"/>
          <w:sz w:val="24"/>
          <w:szCs w:val="24"/>
        </w:rPr>
        <w:t>may have a larger effect among</w:t>
      </w:r>
      <w:r w:rsidR="006F518E" w:rsidRPr="007D313E">
        <w:rPr>
          <w:rFonts w:ascii="Times New Roman" w:hAnsi="Times New Roman" w:cs="Times New Roman"/>
          <w:color w:val="000000" w:themeColor="text1"/>
          <w:sz w:val="24"/>
          <w:szCs w:val="24"/>
        </w:rPr>
        <w:t xml:space="preserve"> </w:t>
      </w:r>
      <w:r w:rsidR="000C77F3" w:rsidRPr="007D313E">
        <w:rPr>
          <w:rFonts w:ascii="Times New Roman" w:hAnsi="Times New Roman" w:cs="Times New Roman"/>
          <w:color w:val="000000" w:themeColor="text1"/>
          <w:sz w:val="24"/>
          <w:szCs w:val="24"/>
        </w:rPr>
        <w:t>higher SEP</w:t>
      </w:r>
      <w:r w:rsidR="00271057" w:rsidRPr="007D313E">
        <w:rPr>
          <w:rFonts w:ascii="Times New Roman" w:hAnsi="Times New Roman" w:cs="Times New Roman"/>
          <w:color w:val="000000" w:themeColor="text1"/>
          <w:sz w:val="24"/>
          <w:szCs w:val="24"/>
        </w:rPr>
        <w:t xml:space="preserve"> groups</w:t>
      </w:r>
      <w:r w:rsidR="000C77F3" w:rsidRPr="007D313E">
        <w:rPr>
          <w:rFonts w:ascii="Times New Roman" w:hAnsi="Times New Roman" w:cs="Times New Roman"/>
          <w:color w:val="000000" w:themeColor="text1"/>
          <w:sz w:val="24"/>
          <w:szCs w:val="24"/>
        </w:rPr>
        <w:t xml:space="preserve"> </w:t>
      </w:r>
      <w:r w:rsidR="00C23D32" w:rsidRPr="007D313E">
        <w:rPr>
          <w:rFonts w:ascii="Times New Roman" w:hAnsi="Times New Roman" w:cs="Times New Roman"/>
          <w:color w:val="000000" w:themeColor="text1"/>
          <w:sz w:val="24"/>
          <w:szCs w:val="24"/>
        </w:rPr>
        <w:fldChar w:fldCharType="begin"/>
      </w:r>
      <w:r w:rsidR="00577DDB" w:rsidRPr="007D313E">
        <w:rPr>
          <w:rFonts w:ascii="Times New Roman" w:hAnsi="Times New Roman" w:cs="Times New Roman"/>
          <w:color w:val="000000" w:themeColor="text1"/>
          <w:sz w:val="24"/>
          <w:szCs w:val="24"/>
        </w:rPr>
        <w:instrText xml:space="preserve"> ADDIN EN.CITE &lt;EndNote&gt;&lt;Cite&gt;&lt;Author&gt;Sarink&lt;/Author&gt;&lt;Year&gt;2016&lt;/Year&gt;&lt;RecNum&gt;12&lt;/RecNum&gt;&lt;DisplayText&gt;(Sarink et al., 2016)&lt;/DisplayText&gt;&lt;record&gt;&lt;rec-number&gt;12&lt;/rec-number&gt;&lt;foreign-keys&gt;&lt;key app="EN" db-id="9zxaxp226fxxwjes92rpsfrstfppzrv5fepx" timestamp="1588851734"&gt;12&lt;/key&gt;&lt;/foreign-keys&gt;&lt;ref-type name="Journal Article"&gt;17&lt;/ref-type&gt;&lt;contributors&gt;&lt;authors&gt;&lt;author&gt;Sarink, Danja&lt;/author&gt;&lt;author&gt;Peeters, Anna&lt;/author&gt;&lt;author&gt;Freak-Poli, Rosanne&lt;/author&gt;&lt;author&gt;Beauchamp, Alison&lt;/author&gt;&lt;author&gt;Woods, Julie&lt;/author&gt;&lt;author&gt;Ball, Kylie&lt;/author&gt;&lt;author&gt;Backholer, Kathryn&lt;/author&gt;&lt;/authors&gt;&lt;/contributors&gt;&lt;titles&gt;&lt;title&gt;The impact of menu energy labelling across socioeconomic groups: A systematic review&lt;/title&gt;&lt;secondary-title&gt;Appetite&lt;/secondary-title&gt;&lt;/titles&gt;&lt;periodical&gt;&lt;full-title&gt;Appetite&lt;/full-title&gt;&lt;/periodical&gt;&lt;pages&gt;59-75&lt;/pages&gt;&lt;volume&gt;99&lt;/volume&gt;&lt;dates&gt;&lt;year&gt;2016&lt;/year&gt;&lt;/dates&gt;&lt;isbn&gt;0195-6663&lt;/isbn&gt;&lt;urls&gt;&lt;/urls&gt;&lt;/record&gt;&lt;/Cite&gt;&lt;/EndNote&gt;</w:instrText>
      </w:r>
      <w:r w:rsidR="00C23D3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(Sarink et al., 2016)</w:t>
      </w:r>
      <w:r w:rsidR="00C23D32" w:rsidRPr="007D313E">
        <w:rPr>
          <w:rFonts w:ascii="Times New Roman" w:hAnsi="Times New Roman" w:cs="Times New Roman"/>
          <w:color w:val="000000" w:themeColor="text1"/>
          <w:sz w:val="24"/>
          <w:szCs w:val="24"/>
        </w:rPr>
        <w:fldChar w:fldCharType="end"/>
      </w:r>
      <w:r w:rsidR="00E31363" w:rsidRPr="007D313E">
        <w:rPr>
          <w:rFonts w:ascii="Times New Roman" w:hAnsi="Times New Roman" w:cs="Times New Roman"/>
          <w:color w:val="000000" w:themeColor="text1"/>
          <w:sz w:val="24"/>
          <w:szCs w:val="24"/>
        </w:rPr>
        <w:t xml:space="preserve"> and one line of argument is that information provision</w:t>
      </w:r>
      <w:r w:rsidR="00271057" w:rsidRPr="007D313E">
        <w:rPr>
          <w:rFonts w:ascii="Times New Roman" w:hAnsi="Times New Roman" w:cs="Times New Roman"/>
          <w:color w:val="000000" w:themeColor="text1"/>
          <w:sz w:val="24"/>
          <w:szCs w:val="24"/>
        </w:rPr>
        <w:t xml:space="preserve"> based health</w:t>
      </w:r>
      <w:r w:rsidR="00E31363" w:rsidRPr="007D313E">
        <w:rPr>
          <w:rFonts w:ascii="Times New Roman" w:hAnsi="Times New Roman" w:cs="Times New Roman"/>
          <w:color w:val="000000" w:themeColor="text1"/>
          <w:sz w:val="24"/>
          <w:szCs w:val="24"/>
        </w:rPr>
        <w:t xml:space="preserve"> interventions (such as food labelling) may </w:t>
      </w:r>
      <w:r w:rsidR="00271057" w:rsidRPr="007D313E">
        <w:rPr>
          <w:rFonts w:ascii="Times New Roman" w:hAnsi="Times New Roman" w:cs="Times New Roman"/>
          <w:color w:val="000000" w:themeColor="text1"/>
          <w:sz w:val="24"/>
          <w:szCs w:val="24"/>
        </w:rPr>
        <w:t>be ineffective among lower</w:t>
      </w:r>
      <w:r w:rsidR="00E31363" w:rsidRPr="007D313E">
        <w:rPr>
          <w:rFonts w:ascii="Times New Roman" w:hAnsi="Times New Roman" w:cs="Times New Roman"/>
          <w:color w:val="000000" w:themeColor="text1"/>
          <w:sz w:val="24"/>
          <w:szCs w:val="24"/>
        </w:rPr>
        <w:t xml:space="preserve"> SEP populations (Adams et al., 2016)</w:t>
      </w:r>
      <w:r w:rsidR="006F518E" w:rsidRPr="007D313E">
        <w:rPr>
          <w:rFonts w:ascii="Times New Roman" w:hAnsi="Times New Roman" w:cs="Times New Roman"/>
          <w:color w:val="000000" w:themeColor="text1"/>
          <w:sz w:val="24"/>
          <w:szCs w:val="24"/>
        </w:rPr>
        <w:t xml:space="preserve">. However, the present findings </w:t>
      </w:r>
      <w:r w:rsidR="00E31363" w:rsidRPr="007D313E">
        <w:rPr>
          <w:rFonts w:ascii="Times New Roman" w:hAnsi="Times New Roman" w:cs="Times New Roman"/>
          <w:color w:val="000000" w:themeColor="text1"/>
          <w:sz w:val="24"/>
          <w:szCs w:val="24"/>
        </w:rPr>
        <w:t xml:space="preserve">may </w:t>
      </w:r>
      <w:r w:rsidR="006F518E" w:rsidRPr="007D313E">
        <w:rPr>
          <w:rFonts w:ascii="Times New Roman" w:hAnsi="Times New Roman" w:cs="Times New Roman"/>
          <w:color w:val="000000" w:themeColor="text1"/>
          <w:sz w:val="24"/>
          <w:szCs w:val="24"/>
        </w:rPr>
        <w:t xml:space="preserve">suggest that PACE labelling </w:t>
      </w:r>
      <w:r w:rsidR="00E31363" w:rsidRPr="007D313E">
        <w:rPr>
          <w:rFonts w:ascii="Times New Roman" w:hAnsi="Times New Roman" w:cs="Times New Roman"/>
          <w:color w:val="000000" w:themeColor="text1"/>
          <w:sz w:val="24"/>
          <w:szCs w:val="24"/>
        </w:rPr>
        <w:t>could be</w:t>
      </w:r>
      <w:r w:rsidR="006F518E" w:rsidRPr="007D313E">
        <w:rPr>
          <w:rFonts w:ascii="Times New Roman" w:hAnsi="Times New Roman" w:cs="Times New Roman"/>
          <w:color w:val="000000" w:themeColor="text1"/>
          <w:sz w:val="24"/>
          <w:szCs w:val="24"/>
        </w:rPr>
        <w:t xml:space="preserve"> beneficial for lower SEP populations</w:t>
      </w:r>
      <w:r w:rsidR="00C23D32" w:rsidRPr="007D313E">
        <w:rPr>
          <w:rFonts w:ascii="Times New Roman" w:hAnsi="Times New Roman" w:cs="Times New Roman"/>
          <w:color w:val="000000" w:themeColor="text1"/>
          <w:sz w:val="24"/>
          <w:szCs w:val="24"/>
        </w:rPr>
        <w:t xml:space="preserve"> when making portion size selections</w:t>
      </w:r>
      <w:r w:rsidR="006F518E" w:rsidRPr="007D313E">
        <w:rPr>
          <w:rFonts w:ascii="Times New Roman" w:hAnsi="Times New Roman" w:cs="Times New Roman"/>
          <w:color w:val="000000" w:themeColor="text1"/>
          <w:sz w:val="24"/>
          <w:szCs w:val="24"/>
        </w:rPr>
        <w:t xml:space="preserve">. It may be that because nutrition knowledge and </w:t>
      </w:r>
      <w:r w:rsidR="00C23D32" w:rsidRPr="007D313E">
        <w:rPr>
          <w:rFonts w:ascii="Times New Roman" w:hAnsi="Times New Roman" w:cs="Times New Roman"/>
          <w:color w:val="000000" w:themeColor="text1"/>
          <w:sz w:val="24"/>
          <w:szCs w:val="24"/>
        </w:rPr>
        <w:t xml:space="preserve">health </w:t>
      </w:r>
      <w:r w:rsidR="006F518E" w:rsidRPr="007D313E">
        <w:rPr>
          <w:rFonts w:ascii="Times New Roman" w:hAnsi="Times New Roman" w:cs="Times New Roman"/>
          <w:color w:val="000000" w:themeColor="text1"/>
          <w:sz w:val="24"/>
          <w:szCs w:val="24"/>
        </w:rPr>
        <w:t xml:space="preserve">literacy </w:t>
      </w:r>
      <w:r w:rsidR="00C23D32" w:rsidRPr="007D313E">
        <w:rPr>
          <w:rFonts w:ascii="Times New Roman" w:hAnsi="Times New Roman" w:cs="Times New Roman"/>
          <w:color w:val="000000" w:themeColor="text1"/>
          <w:sz w:val="24"/>
          <w:szCs w:val="24"/>
        </w:rPr>
        <w:t xml:space="preserve">tends to </w:t>
      </w:r>
      <w:r w:rsidR="006F518E" w:rsidRPr="007D313E">
        <w:rPr>
          <w:rFonts w:ascii="Times New Roman" w:hAnsi="Times New Roman" w:cs="Times New Roman"/>
          <w:color w:val="000000" w:themeColor="text1"/>
          <w:sz w:val="24"/>
          <w:szCs w:val="24"/>
        </w:rPr>
        <w:t>increase with SEP</w:t>
      </w:r>
      <w:r w:rsidR="00C23D32" w:rsidRPr="007D313E">
        <w:rPr>
          <w:rFonts w:ascii="Times New Roman" w:hAnsi="Times New Roman" w:cs="Times New Roman"/>
          <w:color w:val="000000" w:themeColor="text1"/>
          <w:sz w:val="24"/>
          <w:szCs w:val="24"/>
        </w:rPr>
        <w:t xml:space="preserve"> </w:t>
      </w:r>
      <w:r w:rsidR="00C23D32" w:rsidRPr="007D313E">
        <w:rPr>
          <w:rFonts w:ascii="Times New Roman" w:hAnsi="Times New Roman" w:cs="Times New Roman"/>
          <w:color w:val="000000" w:themeColor="text1"/>
          <w:sz w:val="24"/>
          <w:szCs w:val="24"/>
        </w:rPr>
        <w:fldChar w:fldCharType="begin">
          <w:fldData xml:space="preserve">PEVuZE5vdGU+PENpdGU+PEF1dGhvcj5TdG9ybWFjcTwvQXV0aG9yPjxZZWFyPjIwMTg8L1llYXI+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PEVuZE5vdGU+PENpdGU+PEF1dGhvcj5TdG9ybWFjcTwvQXV0aG9yPjxZZWFyPjIwMTg8L1llYXI+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C23D32" w:rsidRPr="007D313E">
        <w:rPr>
          <w:rFonts w:ascii="Times New Roman" w:hAnsi="Times New Roman" w:cs="Times New Roman"/>
          <w:color w:val="000000" w:themeColor="text1"/>
          <w:sz w:val="24"/>
          <w:szCs w:val="24"/>
        </w:rPr>
      </w:r>
      <w:r w:rsidR="00C23D32"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(Parmenter, Waller, &amp; Wardle, 2000; Stormacq, Van den Broucke, &amp; Wosinski, 2018)</w:t>
      </w:r>
      <w:r w:rsidR="00C23D32" w:rsidRPr="007D313E">
        <w:rPr>
          <w:rFonts w:ascii="Times New Roman" w:hAnsi="Times New Roman" w:cs="Times New Roman"/>
          <w:color w:val="000000" w:themeColor="text1"/>
          <w:sz w:val="24"/>
          <w:szCs w:val="24"/>
        </w:rPr>
        <w:fldChar w:fldCharType="end"/>
      </w:r>
      <w:r w:rsidR="006F518E" w:rsidRPr="007D313E">
        <w:rPr>
          <w:rFonts w:ascii="Times New Roman" w:hAnsi="Times New Roman" w:cs="Times New Roman"/>
          <w:color w:val="000000" w:themeColor="text1"/>
          <w:sz w:val="24"/>
          <w:szCs w:val="24"/>
        </w:rPr>
        <w:t xml:space="preserve">, the </w:t>
      </w:r>
      <w:r w:rsidR="00C23D32" w:rsidRPr="007D313E">
        <w:rPr>
          <w:rFonts w:ascii="Times New Roman" w:hAnsi="Times New Roman" w:cs="Times New Roman"/>
          <w:color w:val="000000" w:themeColor="text1"/>
          <w:sz w:val="24"/>
          <w:szCs w:val="24"/>
        </w:rPr>
        <w:t xml:space="preserve">relatively </w:t>
      </w:r>
      <w:r w:rsidR="006F518E" w:rsidRPr="007D313E">
        <w:rPr>
          <w:rFonts w:ascii="Times New Roman" w:hAnsi="Times New Roman" w:cs="Times New Roman"/>
          <w:color w:val="000000" w:themeColor="text1"/>
          <w:sz w:val="24"/>
          <w:szCs w:val="24"/>
        </w:rPr>
        <w:t>easy to understand nature of PACE labelling may motivate health conscious lower SEP participants</w:t>
      </w:r>
      <w:r w:rsidR="00264719" w:rsidRPr="007D313E">
        <w:rPr>
          <w:rFonts w:ascii="Times New Roman" w:hAnsi="Times New Roman" w:cs="Times New Roman"/>
          <w:color w:val="000000" w:themeColor="text1"/>
          <w:sz w:val="24"/>
          <w:szCs w:val="24"/>
        </w:rPr>
        <w:t xml:space="preserve"> who find it difficult to understand kcal information</w:t>
      </w:r>
      <w:r w:rsidR="00E31363" w:rsidRPr="007D313E">
        <w:rPr>
          <w:rFonts w:ascii="Times New Roman" w:hAnsi="Times New Roman" w:cs="Times New Roman"/>
          <w:color w:val="000000" w:themeColor="text1"/>
          <w:sz w:val="24"/>
          <w:szCs w:val="24"/>
        </w:rPr>
        <w:t xml:space="preserve">. Given the exploratory nature of our findings relating to SEP and PACE labelling, </w:t>
      </w:r>
      <w:r w:rsidR="006F518E" w:rsidRPr="007D313E">
        <w:rPr>
          <w:rFonts w:ascii="Times New Roman" w:hAnsi="Times New Roman" w:cs="Times New Roman"/>
          <w:color w:val="000000" w:themeColor="text1"/>
          <w:sz w:val="24"/>
          <w:szCs w:val="24"/>
        </w:rPr>
        <w:t>further research examining SEP responses to energy</w:t>
      </w:r>
      <w:r w:rsidR="000C77F3" w:rsidRPr="007D313E">
        <w:rPr>
          <w:rFonts w:ascii="Times New Roman" w:hAnsi="Times New Roman" w:cs="Times New Roman"/>
          <w:color w:val="000000" w:themeColor="text1"/>
          <w:sz w:val="24"/>
          <w:szCs w:val="24"/>
        </w:rPr>
        <w:t xml:space="preserve"> in kcal</w:t>
      </w:r>
      <w:r w:rsidR="006F518E" w:rsidRPr="007D313E">
        <w:rPr>
          <w:rFonts w:ascii="Times New Roman" w:hAnsi="Times New Roman" w:cs="Times New Roman"/>
          <w:color w:val="000000" w:themeColor="text1"/>
          <w:sz w:val="24"/>
          <w:szCs w:val="24"/>
        </w:rPr>
        <w:t xml:space="preserve"> vs. PACE labelling will </w:t>
      </w:r>
      <w:r w:rsidR="00271057" w:rsidRPr="007D313E">
        <w:rPr>
          <w:rFonts w:ascii="Times New Roman" w:hAnsi="Times New Roman" w:cs="Times New Roman"/>
          <w:color w:val="000000" w:themeColor="text1"/>
          <w:sz w:val="24"/>
          <w:szCs w:val="24"/>
        </w:rPr>
        <w:t xml:space="preserve">now </w:t>
      </w:r>
      <w:r w:rsidR="006F518E" w:rsidRPr="007D313E">
        <w:rPr>
          <w:rFonts w:ascii="Times New Roman" w:hAnsi="Times New Roman" w:cs="Times New Roman"/>
          <w:color w:val="000000" w:themeColor="text1"/>
          <w:sz w:val="24"/>
          <w:szCs w:val="24"/>
        </w:rPr>
        <w:t>be valuable.</w:t>
      </w:r>
    </w:p>
    <w:p w14:paraId="6611D929" w14:textId="77777777" w:rsidR="008C2E17" w:rsidRPr="007D313E" w:rsidRDefault="008C2E17" w:rsidP="008C2E17">
      <w:pPr>
        <w:spacing w:after="0" w:line="480" w:lineRule="auto"/>
        <w:rPr>
          <w:rFonts w:ascii="Times New Roman" w:hAnsi="Times New Roman" w:cs="Times New Roman"/>
          <w:i/>
          <w:color w:val="000000" w:themeColor="text1"/>
          <w:sz w:val="24"/>
          <w:szCs w:val="24"/>
        </w:rPr>
      </w:pPr>
    </w:p>
    <w:p w14:paraId="37AC5C06" w14:textId="77777777" w:rsidR="00B40207" w:rsidRPr="007D313E" w:rsidRDefault="00136B38" w:rsidP="008C2E17">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Strengths and limitations</w:t>
      </w:r>
    </w:p>
    <w:p w14:paraId="2B6A1B75" w14:textId="2461CAED" w:rsidR="00FF3B5F" w:rsidRPr="007D313E" w:rsidRDefault="006F518E" w:rsidP="008C2E17">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There are strengths and limitations to the present study. </w:t>
      </w:r>
      <w:r w:rsidR="002F789D" w:rsidRPr="007D313E">
        <w:rPr>
          <w:rFonts w:ascii="Times New Roman" w:hAnsi="Times New Roman" w:cs="Times New Roman"/>
          <w:color w:val="000000" w:themeColor="text1"/>
          <w:sz w:val="24"/>
          <w:szCs w:val="24"/>
        </w:rPr>
        <w:t>Analyses were pre-registered and w</w:t>
      </w:r>
      <w:r w:rsidRPr="007D313E">
        <w:rPr>
          <w:rFonts w:ascii="Times New Roman" w:hAnsi="Times New Roman" w:cs="Times New Roman"/>
          <w:color w:val="000000" w:themeColor="text1"/>
          <w:sz w:val="24"/>
          <w:szCs w:val="24"/>
        </w:rPr>
        <w:t>e were able to sample a SEP diverse and large group of UK ad</w:t>
      </w:r>
      <w:r w:rsidR="002F789D" w:rsidRPr="007D313E">
        <w:rPr>
          <w:rFonts w:ascii="Times New Roman" w:hAnsi="Times New Roman" w:cs="Times New Roman"/>
          <w:color w:val="000000" w:themeColor="text1"/>
          <w:sz w:val="24"/>
          <w:szCs w:val="24"/>
        </w:rPr>
        <w:t>ults. In addition, portion size selection w</w:t>
      </w:r>
      <w:r w:rsidR="000C77F3" w:rsidRPr="007D313E">
        <w:rPr>
          <w:rFonts w:ascii="Times New Roman" w:hAnsi="Times New Roman" w:cs="Times New Roman"/>
          <w:color w:val="000000" w:themeColor="text1"/>
          <w:sz w:val="24"/>
          <w:szCs w:val="24"/>
        </w:rPr>
        <w:t>as</w:t>
      </w:r>
      <w:r w:rsidR="002F789D" w:rsidRPr="007D313E">
        <w:rPr>
          <w:rFonts w:ascii="Times New Roman" w:hAnsi="Times New Roman" w:cs="Times New Roman"/>
          <w:color w:val="000000" w:themeColor="text1"/>
          <w:sz w:val="24"/>
          <w:szCs w:val="24"/>
        </w:rPr>
        <w:t xml:space="preserve"> made for a </w:t>
      </w:r>
      <w:r w:rsidR="004374E1" w:rsidRPr="007D313E">
        <w:rPr>
          <w:rFonts w:ascii="Times New Roman" w:hAnsi="Times New Roman" w:cs="Times New Roman"/>
          <w:color w:val="000000" w:themeColor="text1"/>
          <w:sz w:val="24"/>
          <w:szCs w:val="24"/>
        </w:rPr>
        <w:t xml:space="preserve">wide </w:t>
      </w:r>
      <w:r w:rsidR="002F789D" w:rsidRPr="007D313E">
        <w:rPr>
          <w:rFonts w:ascii="Times New Roman" w:hAnsi="Times New Roman" w:cs="Times New Roman"/>
          <w:color w:val="000000" w:themeColor="text1"/>
          <w:sz w:val="24"/>
          <w:szCs w:val="24"/>
        </w:rPr>
        <w:t>range of common main meal foods in the UK that ha</w:t>
      </w:r>
      <w:r w:rsidR="000C77F3" w:rsidRPr="007D313E">
        <w:rPr>
          <w:rFonts w:ascii="Times New Roman" w:hAnsi="Times New Roman" w:cs="Times New Roman"/>
          <w:color w:val="000000" w:themeColor="text1"/>
          <w:sz w:val="24"/>
          <w:szCs w:val="24"/>
        </w:rPr>
        <w:t>ve</w:t>
      </w:r>
      <w:r w:rsidR="002F789D" w:rsidRPr="007D313E">
        <w:rPr>
          <w:rFonts w:ascii="Times New Roman" w:hAnsi="Times New Roman" w:cs="Times New Roman"/>
          <w:color w:val="000000" w:themeColor="text1"/>
          <w:sz w:val="24"/>
          <w:szCs w:val="24"/>
        </w:rPr>
        <w:t xml:space="preserve"> been used in previous portion size selection research</w:t>
      </w:r>
      <w:r w:rsidR="00354163" w:rsidRPr="007D313E">
        <w:rPr>
          <w:rFonts w:ascii="Times New Roman" w:hAnsi="Times New Roman" w:cs="Times New Roman"/>
          <w:color w:val="000000" w:themeColor="text1"/>
          <w:sz w:val="24"/>
          <w:szCs w:val="24"/>
        </w:rPr>
        <w:t xml:space="preserve"> </w:t>
      </w:r>
      <w:r w:rsidR="00354163" w:rsidRPr="007D313E">
        <w:rPr>
          <w:rFonts w:ascii="Times New Roman" w:hAnsi="Times New Roman" w:cs="Times New Roman"/>
          <w:color w:val="000000" w:themeColor="text1"/>
          <w:sz w:val="24"/>
          <w:szCs w:val="24"/>
        </w:rPr>
        <w:fldChar w:fldCharType="begin">
          <w:fldData xml:space="preserve">PEVuZE5vdGU+PENpdGU+PEF1dGhvcj5XaGl0ZWxvY2s8L0F1dGhvcj48WWVhcj4yMDE5PC9ZZWFy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PEVuZE5vdGU+PENpdGU+PEF1dGhvcj5XaGl0ZWxvY2s8L0F1dGhvcj48WWVhcj4yMDE5PC9ZZWFy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354163" w:rsidRPr="007D313E">
        <w:rPr>
          <w:rFonts w:ascii="Times New Roman" w:hAnsi="Times New Roman" w:cs="Times New Roman"/>
          <w:color w:val="000000" w:themeColor="text1"/>
          <w:sz w:val="24"/>
          <w:szCs w:val="24"/>
        </w:rPr>
      </w:r>
      <w:r w:rsidR="00354163"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(Brunstrom, Shakeshaft, &amp; Scott-Samuel, 2008; Victoria Whitelock et al., 2019)</w:t>
      </w:r>
      <w:r w:rsidR="00354163" w:rsidRPr="007D313E">
        <w:rPr>
          <w:rFonts w:ascii="Times New Roman" w:hAnsi="Times New Roman" w:cs="Times New Roman"/>
          <w:color w:val="000000" w:themeColor="text1"/>
          <w:sz w:val="24"/>
          <w:szCs w:val="24"/>
        </w:rPr>
        <w:fldChar w:fldCharType="end"/>
      </w:r>
      <w:r w:rsidR="002F789D" w:rsidRPr="007D313E">
        <w:rPr>
          <w:rFonts w:ascii="Times New Roman" w:hAnsi="Times New Roman" w:cs="Times New Roman"/>
          <w:color w:val="000000" w:themeColor="text1"/>
          <w:sz w:val="24"/>
          <w:szCs w:val="24"/>
        </w:rPr>
        <w:t>. Labelling (e.g. kcal content, PACE) was displayed on screen next to the food and</w:t>
      </w:r>
      <w:r w:rsidR="00271057" w:rsidRPr="007D313E">
        <w:rPr>
          <w:rFonts w:ascii="Times New Roman" w:hAnsi="Times New Roman" w:cs="Times New Roman"/>
          <w:color w:val="000000" w:themeColor="text1"/>
          <w:sz w:val="24"/>
          <w:szCs w:val="24"/>
        </w:rPr>
        <w:t xml:space="preserve"> values</w:t>
      </w:r>
      <w:r w:rsidR="002F789D" w:rsidRPr="007D313E">
        <w:rPr>
          <w:rFonts w:ascii="Times New Roman" w:hAnsi="Times New Roman" w:cs="Times New Roman"/>
          <w:color w:val="000000" w:themeColor="text1"/>
          <w:sz w:val="24"/>
          <w:szCs w:val="24"/>
        </w:rPr>
        <w:t xml:space="preserve"> increased/decreased </w:t>
      </w:r>
      <w:r w:rsidR="00354163" w:rsidRPr="007D313E">
        <w:rPr>
          <w:rFonts w:ascii="Times New Roman" w:hAnsi="Times New Roman" w:cs="Times New Roman"/>
          <w:color w:val="000000" w:themeColor="text1"/>
          <w:sz w:val="24"/>
          <w:szCs w:val="24"/>
        </w:rPr>
        <w:t xml:space="preserve">in response to participants </w:t>
      </w:r>
      <w:r w:rsidR="008C2E17" w:rsidRPr="007D313E">
        <w:rPr>
          <w:rFonts w:ascii="Times New Roman" w:hAnsi="Times New Roman" w:cs="Times New Roman"/>
          <w:color w:val="000000" w:themeColor="text1"/>
          <w:sz w:val="24"/>
          <w:szCs w:val="24"/>
        </w:rPr>
        <w:t>altering the amount of food displayed on the plate</w:t>
      </w:r>
      <w:r w:rsidR="00E31363" w:rsidRPr="007D313E">
        <w:rPr>
          <w:rFonts w:ascii="Times New Roman" w:hAnsi="Times New Roman" w:cs="Times New Roman"/>
          <w:color w:val="000000" w:themeColor="text1"/>
          <w:sz w:val="24"/>
          <w:szCs w:val="24"/>
        </w:rPr>
        <w:t>, which is not representative of how information would typically be presented</w:t>
      </w:r>
      <w:r w:rsidR="00271057" w:rsidRPr="007D313E">
        <w:rPr>
          <w:rFonts w:ascii="Times New Roman" w:hAnsi="Times New Roman" w:cs="Times New Roman"/>
          <w:color w:val="000000" w:themeColor="text1"/>
          <w:sz w:val="24"/>
          <w:szCs w:val="24"/>
        </w:rPr>
        <w:t xml:space="preserve"> in the </w:t>
      </w:r>
      <w:proofErr w:type="gramStart"/>
      <w:r w:rsidR="00271057" w:rsidRPr="007D313E">
        <w:rPr>
          <w:rFonts w:ascii="Times New Roman" w:hAnsi="Times New Roman" w:cs="Times New Roman"/>
          <w:color w:val="000000" w:themeColor="text1"/>
          <w:sz w:val="24"/>
          <w:szCs w:val="24"/>
        </w:rPr>
        <w:t>real-world</w:t>
      </w:r>
      <w:proofErr w:type="gramEnd"/>
      <w:r w:rsidR="00E31363" w:rsidRPr="007D313E">
        <w:rPr>
          <w:rFonts w:ascii="Times New Roman" w:hAnsi="Times New Roman" w:cs="Times New Roman"/>
          <w:color w:val="000000" w:themeColor="text1"/>
          <w:sz w:val="24"/>
          <w:szCs w:val="24"/>
        </w:rPr>
        <w:t>. Participants</w:t>
      </w:r>
      <w:r w:rsidR="003D6C03" w:rsidRPr="007D313E">
        <w:rPr>
          <w:rFonts w:ascii="Times New Roman" w:hAnsi="Times New Roman" w:cs="Times New Roman"/>
          <w:color w:val="000000" w:themeColor="text1"/>
          <w:sz w:val="24"/>
          <w:szCs w:val="24"/>
        </w:rPr>
        <w:t xml:space="preserve"> made hypothetical portion size selections</w:t>
      </w:r>
      <w:r w:rsidR="00E31363" w:rsidRPr="007D313E">
        <w:rPr>
          <w:rFonts w:ascii="Times New Roman" w:hAnsi="Times New Roman" w:cs="Times New Roman"/>
          <w:color w:val="000000" w:themeColor="text1"/>
          <w:sz w:val="24"/>
          <w:szCs w:val="24"/>
        </w:rPr>
        <w:t xml:space="preserve"> from 2D photographs of food</w:t>
      </w:r>
      <w:r w:rsidR="003D6C03" w:rsidRPr="007D313E">
        <w:rPr>
          <w:rFonts w:ascii="Times New Roman" w:hAnsi="Times New Roman" w:cs="Times New Roman"/>
          <w:color w:val="000000" w:themeColor="text1"/>
          <w:sz w:val="24"/>
          <w:szCs w:val="24"/>
        </w:rPr>
        <w:t xml:space="preserve"> and although prev</w:t>
      </w:r>
      <w:r w:rsidR="00271057" w:rsidRPr="007D313E">
        <w:rPr>
          <w:rFonts w:ascii="Times New Roman" w:hAnsi="Times New Roman" w:cs="Times New Roman"/>
          <w:color w:val="000000" w:themeColor="text1"/>
          <w:sz w:val="24"/>
          <w:szCs w:val="24"/>
        </w:rPr>
        <w:t xml:space="preserve">ious research has shown that </w:t>
      </w:r>
      <w:r w:rsidR="00271057" w:rsidRPr="007D313E">
        <w:rPr>
          <w:rFonts w:ascii="Times New Roman" w:hAnsi="Times New Roman" w:cs="Times New Roman"/>
          <w:color w:val="000000" w:themeColor="text1"/>
          <w:sz w:val="24"/>
          <w:szCs w:val="24"/>
        </w:rPr>
        <w:lastRenderedPageBreak/>
        <w:t>measures like this</w:t>
      </w:r>
      <w:r w:rsidR="003D6C03" w:rsidRPr="007D313E">
        <w:rPr>
          <w:rFonts w:ascii="Times New Roman" w:hAnsi="Times New Roman" w:cs="Times New Roman"/>
          <w:color w:val="000000" w:themeColor="text1"/>
          <w:sz w:val="24"/>
          <w:szCs w:val="24"/>
        </w:rPr>
        <w:t xml:space="preserve"> serve as a reasonable proxy to food consumption</w:t>
      </w:r>
      <w:r w:rsidR="00354163" w:rsidRPr="007D313E">
        <w:rPr>
          <w:rFonts w:ascii="Times New Roman" w:hAnsi="Times New Roman" w:cs="Times New Roman"/>
          <w:color w:val="000000" w:themeColor="text1"/>
          <w:sz w:val="24"/>
          <w:szCs w:val="24"/>
        </w:rPr>
        <w:t xml:space="preserve"> </w:t>
      </w:r>
      <w:r w:rsidR="00354163" w:rsidRPr="007D313E">
        <w:rPr>
          <w:rFonts w:ascii="Times New Roman" w:hAnsi="Times New Roman" w:cs="Times New Roman"/>
          <w:color w:val="000000" w:themeColor="text1"/>
          <w:sz w:val="24"/>
          <w:szCs w:val="24"/>
        </w:rPr>
        <w:fldChar w:fldCharType="begin">
          <w:fldData xml:space="preserve">PEVuZE5vdGU+PENpdGU+PEF1dGhvcj5XaWxraW5zb248L0F1dGhvcj48WWVhcj4yMDEyPC9ZZWFy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</w:fldData>
        </w:fldChar>
      </w:r>
      <w:r w:rsidR="00577DDB" w:rsidRPr="007D313E">
        <w:rPr>
          <w:rFonts w:ascii="Times New Roman" w:hAnsi="Times New Roman" w:cs="Times New Roman"/>
          <w:color w:val="000000" w:themeColor="text1"/>
          <w:sz w:val="24"/>
          <w:szCs w:val="24"/>
        </w:rPr>
        <w:instrText xml:space="preserve"> ADDIN EN.CITE </w:instrText>
      </w:r>
      <w:r w:rsidR="00577DDB" w:rsidRPr="007D313E">
        <w:rPr>
          <w:rFonts w:ascii="Times New Roman" w:hAnsi="Times New Roman" w:cs="Times New Roman"/>
          <w:color w:val="000000" w:themeColor="text1"/>
          <w:sz w:val="24"/>
          <w:szCs w:val="24"/>
        </w:rPr>
        <w:fldChar w:fldCharType="begin">
          <w:fldData xml:space="preserve">PEVuZE5vdGU+PENpdGU+PEF1dGhvcj5XaWxraW5zb248L0F1dGhvcj48WWVhcj4yMDEyPC9ZZWFy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</w:fldData>
        </w:fldChar>
      </w:r>
      <w:r w:rsidR="00577DDB" w:rsidRPr="007D313E">
        <w:rPr>
          <w:rFonts w:ascii="Times New Roman" w:hAnsi="Times New Roman" w:cs="Times New Roman"/>
          <w:color w:val="000000" w:themeColor="text1"/>
          <w:sz w:val="24"/>
          <w:szCs w:val="24"/>
        </w:rPr>
        <w:instrText xml:space="preserve"> ADDIN EN.CITE.DATA </w:instrText>
      </w:r>
      <w:r w:rsidR="00577DDB" w:rsidRPr="007D313E">
        <w:rPr>
          <w:rFonts w:ascii="Times New Roman" w:hAnsi="Times New Roman" w:cs="Times New Roman"/>
          <w:color w:val="000000" w:themeColor="text1"/>
          <w:sz w:val="24"/>
          <w:szCs w:val="24"/>
        </w:rPr>
      </w:r>
      <w:r w:rsidR="00577DDB" w:rsidRPr="007D313E">
        <w:rPr>
          <w:rFonts w:ascii="Times New Roman" w:hAnsi="Times New Roman" w:cs="Times New Roman"/>
          <w:color w:val="000000" w:themeColor="text1"/>
          <w:sz w:val="24"/>
          <w:szCs w:val="24"/>
        </w:rPr>
        <w:fldChar w:fldCharType="end"/>
      </w:r>
      <w:r w:rsidR="00354163" w:rsidRPr="007D313E">
        <w:rPr>
          <w:rFonts w:ascii="Times New Roman" w:hAnsi="Times New Roman" w:cs="Times New Roman"/>
          <w:color w:val="000000" w:themeColor="text1"/>
          <w:sz w:val="24"/>
          <w:szCs w:val="24"/>
        </w:rPr>
      </w:r>
      <w:r w:rsidR="00354163"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noProof/>
          <w:color w:val="000000" w:themeColor="text1"/>
          <w:sz w:val="24"/>
          <w:szCs w:val="24"/>
        </w:rPr>
        <w:t>(Robinson, te Raa, &amp; Hardman, 2015; Wilkinson et al., 2012)</w:t>
      </w:r>
      <w:r w:rsidR="00354163" w:rsidRPr="007D313E">
        <w:rPr>
          <w:rFonts w:ascii="Times New Roman" w:hAnsi="Times New Roman" w:cs="Times New Roman"/>
          <w:color w:val="000000" w:themeColor="text1"/>
          <w:sz w:val="24"/>
          <w:szCs w:val="24"/>
        </w:rPr>
        <w:fldChar w:fldCharType="end"/>
      </w:r>
      <w:r w:rsidR="003D6C03" w:rsidRPr="007D313E">
        <w:rPr>
          <w:rFonts w:ascii="Times New Roman" w:hAnsi="Times New Roman" w:cs="Times New Roman"/>
          <w:color w:val="000000" w:themeColor="text1"/>
          <w:sz w:val="24"/>
          <w:szCs w:val="24"/>
        </w:rPr>
        <w:t xml:space="preserve">, we do not know if the same results would be observed for food consumption. </w:t>
      </w:r>
      <w:r w:rsidR="00E31363" w:rsidRPr="007D313E">
        <w:rPr>
          <w:rFonts w:ascii="Times New Roman" w:hAnsi="Times New Roman" w:cs="Times New Roman"/>
          <w:color w:val="000000" w:themeColor="text1"/>
          <w:sz w:val="24"/>
          <w:szCs w:val="24"/>
        </w:rPr>
        <w:t>Portion size selections tended to be relatively low in energy content across all conditions. It would therefore now be valuable to examine whether similar findings would be observed for very high energy foods or other food type dimensions (</w:t>
      </w:r>
      <w:proofErr w:type="spellStart"/>
      <w:r w:rsidR="00E31363" w:rsidRPr="007D313E">
        <w:rPr>
          <w:rFonts w:ascii="Times New Roman" w:hAnsi="Times New Roman" w:cs="Times New Roman"/>
          <w:color w:val="000000" w:themeColor="text1"/>
          <w:sz w:val="24"/>
          <w:szCs w:val="24"/>
        </w:rPr>
        <w:t>Ikonen</w:t>
      </w:r>
      <w:proofErr w:type="spellEnd"/>
      <w:r w:rsidR="00E31363" w:rsidRPr="007D313E">
        <w:rPr>
          <w:rFonts w:ascii="Times New Roman" w:hAnsi="Times New Roman" w:cs="Times New Roman"/>
          <w:color w:val="000000" w:themeColor="text1"/>
          <w:sz w:val="24"/>
          <w:szCs w:val="24"/>
        </w:rPr>
        <w:t xml:space="preserve"> et al., 2020), as under such conditions kcal labelling may lead to differential effects on portion selection.</w:t>
      </w:r>
    </w:p>
    <w:p w14:paraId="11D587AE" w14:textId="77777777" w:rsidR="00245F01" w:rsidRPr="007D313E" w:rsidRDefault="00245F01" w:rsidP="002216B0">
      <w:pPr>
        <w:spacing w:after="0" w:line="480" w:lineRule="auto"/>
        <w:rPr>
          <w:rFonts w:ascii="Times New Roman" w:hAnsi="Times New Roman" w:cs="Times New Roman"/>
          <w:i/>
          <w:color w:val="000000" w:themeColor="text1"/>
          <w:sz w:val="24"/>
          <w:szCs w:val="24"/>
        </w:rPr>
      </w:pPr>
      <w:bookmarkStart w:id="4" w:name="_GoBack"/>
      <w:bookmarkEnd w:id="4"/>
    </w:p>
    <w:p w14:paraId="4B6A5470" w14:textId="63E06AE0" w:rsidR="00795D21" w:rsidRPr="007D313E" w:rsidRDefault="003D6C03" w:rsidP="00B40207">
      <w:pPr>
        <w:spacing w:after="0" w:line="480" w:lineRule="auto"/>
        <w:rPr>
          <w:rFonts w:ascii="Times New Roman" w:hAnsi="Times New Roman" w:cs="Times New Roman"/>
          <w:i/>
          <w:color w:val="000000" w:themeColor="text1"/>
          <w:sz w:val="24"/>
          <w:szCs w:val="24"/>
        </w:rPr>
      </w:pPr>
      <w:r w:rsidRPr="007D313E">
        <w:rPr>
          <w:rFonts w:ascii="Times New Roman" w:hAnsi="Times New Roman" w:cs="Times New Roman"/>
          <w:i/>
          <w:color w:val="000000" w:themeColor="text1"/>
          <w:sz w:val="24"/>
          <w:szCs w:val="24"/>
        </w:rPr>
        <w:t xml:space="preserve">Conclusions </w:t>
      </w:r>
    </w:p>
    <w:p w14:paraId="3370F47C" w14:textId="41F0BF01" w:rsidR="00B40207" w:rsidRPr="007D313E" w:rsidRDefault="00800CA4" w:rsidP="00B40207">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The present study of virtual portion size selections suggests that kcal labelling result in larger portion size selections than no labelling, but this counter-intuitive effect was attenuated when kcal and PACE labelling were combined. Further research examining the impact of PACE labelling on real-world food selection in participants of lower and higher SEP </w:t>
      </w:r>
      <w:proofErr w:type="gramStart"/>
      <w:r w:rsidRPr="007D313E">
        <w:rPr>
          <w:rFonts w:ascii="Times New Roman" w:hAnsi="Times New Roman" w:cs="Times New Roman"/>
          <w:color w:val="000000" w:themeColor="text1"/>
          <w:sz w:val="24"/>
          <w:szCs w:val="24"/>
        </w:rPr>
        <w:t>is now warranted</w:t>
      </w:r>
      <w:proofErr w:type="gramEnd"/>
      <w:r w:rsidRPr="007D313E">
        <w:rPr>
          <w:rFonts w:ascii="Times New Roman" w:hAnsi="Times New Roman" w:cs="Times New Roman"/>
          <w:color w:val="000000" w:themeColor="text1"/>
          <w:sz w:val="24"/>
          <w:szCs w:val="24"/>
        </w:rPr>
        <w:t>.</w:t>
      </w:r>
    </w:p>
    <w:p w14:paraId="4BDC6C45" w14:textId="77777777" w:rsidR="00800CA4" w:rsidRPr="007D313E" w:rsidRDefault="00800CA4" w:rsidP="00B40207">
      <w:pPr>
        <w:spacing w:after="0" w:line="480" w:lineRule="auto"/>
        <w:rPr>
          <w:rFonts w:ascii="Times New Roman" w:hAnsi="Times New Roman" w:cs="Times New Roman"/>
          <w:color w:val="000000" w:themeColor="text1"/>
          <w:sz w:val="24"/>
          <w:szCs w:val="24"/>
        </w:rPr>
      </w:pPr>
    </w:p>
    <w:p w14:paraId="4B6D02E8" w14:textId="189D1601" w:rsidR="0052036F" w:rsidRPr="007D313E" w:rsidRDefault="0052036F" w:rsidP="002216B0">
      <w:pPr>
        <w:autoSpaceDE w:val="0"/>
        <w:autoSpaceDN w:val="0"/>
        <w:adjustRightInd w:val="0"/>
        <w:spacing w:after="0" w:line="480" w:lineRule="auto"/>
        <w:rPr>
          <w:rStyle w:val="Hyperlink"/>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shd w:val="clear" w:color="auto" w:fill="FFFFFF"/>
        </w:rPr>
        <w:t>Availability of data and materials.</w:t>
      </w:r>
      <w:r w:rsidRPr="007D313E">
        <w:rPr>
          <w:rFonts w:ascii="Times New Roman" w:hAnsi="Times New Roman" w:cs="Times New Roman"/>
          <w:color w:val="000000" w:themeColor="text1"/>
          <w:sz w:val="24"/>
          <w:szCs w:val="24"/>
          <w:shd w:val="clear" w:color="auto" w:fill="FFFFFF"/>
        </w:rPr>
        <w:t xml:space="preserve"> The study dataset and registered protocol is available on the Open Science Framework repository</w:t>
      </w:r>
      <w:bookmarkStart w:id="5" w:name="_Hlk24713383"/>
      <w:r w:rsidRPr="007D313E">
        <w:rPr>
          <w:rFonts w:ascii="Times New Roman" w:hAnsi="Times New Roman" w:cs="Times New Roman"/>
          <w:color w:val="000000" w:themeColor="text1"/>
          <w:sz w:val="24"/>
          <w:szCs w:val="24"/>
          <w:shd w:val="clear" w:color="auto" w:fill="FFFFFF"/>
        </w:rPr>
        <w:t xml:space="preserve"> at </w:t>
      </w:r>
      <w:hyperlink r:id="rId15" w:history="1">
        <w:r w:rsidR="00645D03" w:rsidRPr="007D313E">
          <w:rPr>
            <w:rStyle w:val="Hyperlink"/>
            <w:rFonts w:ascii="Times New Roman" w:hAnsi="Times New Roman" w:cs="Times New Roman"/>
            <w:color w:val="000000" w:themeColor="text1"/>
            <w:sz w:val="24"/>
            <w:szCs w:val="24"/>
          </w:rPr>
          <w:t>https://osf.io/k369t/</w:t>
        </w:r>
      </w:hyperlink>
      <w:r w:rsidR="00645D03" w:rsidRPr="007D313E">
        <w:rPr>
          <w:rStyle w:val="Hyperlink"/>
          <w:rFonts w:ascii="Times New Roman" w:hAnsi="Times New Roman" w:cs="Times New Roman"/>
          <w:color w:val="000000" w:themeColor="text1"/>
          <w:sz w:val="24"/>
          <w:szCs w:val="24"/>
        </w:rPr>
        <w:t>.</w:t>
      </w:r>
    </w:p>
    <w:p w14:paraId="5D61E6D3" w14:textId="77777777" w:rsidR="002956F0" w:rsidRPr="007D313E" w:rsidRDefault="002956F0"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p>
    <w:bookmarkEnd w:id="5"/>
    <w:p w14:paraId="3015677B" w14:textId="4A397BD9" w:rsidR="0052036F" w:rsidRPr="007D313E" w:rsidRDefault="0052036F" w:rsidP="002216B0">
      <w:pPr>
        <w:autoSpaceDE w:val="0"/>
        <w:autoSpaceDN w:val="0"/>
        <w:adjustRightInd w:val="0"/>
        <w:spacing w:after="0" w:line="480" w:lineRule="auto"/>
        <w:rPr>
          <w:rFonts w:ascii="Times New Roman" w:hAnsi="Times New Roman"/>
          <w:color w:val="000000" w:themeColor="text1"/>
          <w:sz w:val="24"/>
          <w:szCs w:val="24"/>
          <w:lang w:eastAsia="ar-SA"/>
        </w:rPr>
      </w:pPr>
      <w:r w:rsidRPr="007D313E">
        <w:rPr>
          <w:rFonts w:ascii="Times New Roman" w:eastAsia="BSGulliver" w:hAnsi="Times New Roman" w:cs="Times New Roman"/>
          <w:b/>
          <w:color w:val="000000" w:themeColor="text1"/>
          <w:sz w:val="24"/>
          <w:szCs w:val="24"/>
        </w:rPr>
        <w:t xml:space="preserve">Competing interests. </w:t>
      </w:r>
      <w:r w:rsidRPr="007D313E">
        <w:rPr>
          <w:rFonts w:ascii="Times New Roman" w:hAnsi="Times New Roman"/>
          <w:color w:val="000000" w:themeColor="text1"/>
          <w:sz w:val="24"/>
          <w:szCs w:val="24"/>
          <w:lang w:eastAsia="ar-SA"/>
        </w:rPr>
        <w:t xml:space="preserve">ER has previously received research funding from the American Beverage Association and Unilever for projects unrelated to the present work. </w:t>
      </w:r>
    </w:p>
    <w:p w14:paraId="1A511CA9" w14:textId="77777777" w:rsidR="002956F0" w:rsidRPr="007D313E" w:rsidRDefault="002956F0" w:rsidP="002216B0">
      <w:pPr>
        <w:autoSpaceDE w:val="0"/>
        <w:autoSpaceDN w:val="0"/>
        <w:adjustRightInd w:val="0"/>
        <w:spacing w:after="0" w:line="480" w:lineRule="auto"/>
        <w:rPr>
          <w:rFonts w:ascii="Times New Roman" w:hAnsi="Times New Roman"/>
          <w:color w:val="000000" w:themeColor="text1"/>
          <w:sz w:val="24"/>
          <w:szCs w:val="24"/>
          <w:lang w:eastAsia="ar-SA"/>
        </w:rPr>
      </w:pPr>
    </w:p>
    <w:p w14:paraId="402FB46C" w14:textId="220E3A0A" w:rsidR="0052036F" w:rsidRPr="007D313E" w:rsidRDefault="0052036F" w:rsidP="002216B0">
      <w:pPr>
        <w:spacing w:after="0" w:line="480" w:lineRule="auto"/>
        <w:rPr>
          <w:rFonts w:ascii="Times New Roman" w:hAnsi="Times New Roman"/>
          <w:color w:val="000000" w:themeColor="text1"/>
          <w:sz w:val="24"/>
          <w:szCs w:val="24"/>
          <w:lang w:eastAsia="ar-SA"/>
        </w:rPr>
      </w:pPr>
      <w:r w:rsidRPr="007D313E">
        <w:rPr>
          <w:rFonts w:ascii="Times New Roman" w:eastAsia="BSGulliver" w:hAnsi="Times New Roman" w:cs="Times New Roman"/>
          <w:b/>
          <w:color w:val="000000" w:themeColor="text1"/>
          <w:sz w:val="24"/>
          <w:szCs w:val="24"/>
        </w:rPr>
        <w:t xml:space="preserve">Funding. </w:t>
      </w:r>
      <w:r w:rsidRPr="007D313E">
        <w:rPr>
          <w:rFonts w:ascii="Times New Roman" w:hAnsi="Times New Roman"/>
          <w:color w:val="000000" w:themeColor="text1"/>
          <w:sz w:val="24"/>
          <w:szCs w:val="24"/>
          <w:lang w:eastAsia="ar-SA"/>
        </w:rPr>
        <w:t>This project has received funding from the European Research Council (ERC) under the European Union’s Horizon 2020 research and innovation programme (Grant reference: PIDS, 803194).</w:t>
      </w:r>
    </w:p>
    <w:p w14:paraId="16D566C1" w14:textId="77777777" w:rsidR="002956F0" w:rsidRPr="007D313E" w:rsidRDefault="002956F0" w:rsidP="002216B0">
      <w:pPr>
        <w:spacing w:after="0" w:line="480" w:lineRule="auto"/>
        <w:rPr>
          <w:rFonts w:ascii="Times New Roman" w:hAnsi="Times New Roman"/>
          <w:color w:val="000000" w:themeColor="text1"/>
          <w:sz w:val="24"/>
          <w:szCs w:val="24"/>
          <w:lang w:eastAsia="ar-SA"/>
        </w:rPr>
      </w:pPr>
    </w:p>
    <w:p w14:paraId="01296BCE" w14:textId="6974970C" w:rsidR="0052036F" w:rsidRPr="007D313E" w:rsidRDefault="0052036F"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r w:rsidRPr="007D313E">
        <w:rPr>
          <w:rFonts w:ascii="Times New Roman" w:hAnsi="Times New Roman" w:cs="Times New Roman"/>
          <w:b/>
          <w:color w:val="000000" w:themeColor="text1"/>
          <w:sz w:val="24"/>
          <w:szCs w:val="24"/>
          <w:shd w:val="clear" w:color="auto" w:fill="FFFFFF"/>
        </w:rPr>
        <w:lastRenderedPageBreak/>
        <w:t xml:space="preserve">Author contributions: </w:t>
      </w:r>
      <w:r w:rsidRPr="007D313E">
        <w:rPr>
          <w:rFonts w:ascii="Times New Roman" w:hAnsi="Times New Roman" w:cs="Times New Roman"/>
          <w:color w:val="000000" w:themeColor="text1"/>
          <w:sz w:val="24"/>
          <w:szCs w:val="24"/>
          <w:shd w:val="clear" w:color="auto" w:fill="FFFFFF"/>
        </w:rPr>
        <w:t>All authors contributed to designing the research. CF and LM analysed the data. All authors contributed to drafting of the manuscript and approved the final manuscript.</w:t>
      </w:r>
    </w:p>
    <w:p w14:paraId="38D3A29E" w14:textId="77777777" w:rsidR="002956F0" w:rsidRPr="007D313E" w:rsidRDefault="002956F0"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p>
    <w:p w14:paraId="2D1965C6" w14:textId="438529C4" w:rsidR="0052036F" w:rsidRPr="007D313E" w:rsidRDefault="0052036F"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r w:rsidRPr="007D313E">
        <w:rPr>
          <w:rFonts w:ascii="Times New Roman" w:hAnsi="Times New Roman" w:cs="Times New Roman"/>
          <w:b/>
          <w:color w:val="000000" w:themeColor="text1"/>
          <w:sz w:val="24"/>
          <w:szCs w:val="24"/>
          <w:shd w:val="clear" w:color="auto" w:fill="FFFFFF"/>
        </w:rPr>
        <w:t xml:space="preserve">Acknowledgements: </w:t>
      </w:r>
      <w:r w:rsidRPr="007D313E">
        <w:rPr>
          <w:rFonts w:ascii="Times New Roman" w:hAnsi="Times New Roman" w:cs="Times New Roman"/>
          <w:color w:val="000000" w:themeColor="text1"/>
          <w:sz w:val="24"/>
          <w:szCs w:val="24"/>
          <w:shd w:val="clear" w:color="auto" w:fill="FFFFFF"/>
        </w:rPr>
        <w:t>N/A</w:t>
      </w:r>
    </w:p>
    <w:p w14:paraId="66A02F20" w14:textId="77777777" w:rsidR="002956F0" w:rsidRPr="007D313E" w:rsidRDefault="002956F0"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p>
    <w:p w14:paraId="42622FA7" w14:textId="3FAD31A4" w:rsidR="0052036F" w:rsidRPr="007D313E" w:rsidRDefault="0052036F"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b/>
          <w:color w:val="000000" w:themeColor="text1"/>
          <w:sz w:val="24"/>
          <w:szCs w:val="24"/>
          <w:shd w:val="clear" w:color="auto" w:fill="FFFFFF"/>
        </w:rPr>
        <w:t>Ethical approval and consent to participate</w:t>
      </w:r>
      <w:r w:rsidRPr="007D313E">
        <w:rPr>
          <w:rFonts w:ascii="Times New Roman" w:hAnsi="Times New Roman" w:cs="Times New Roman"/>
          <w:color w:val="000000" w:themeColor="text1"/>
          <w:sz w:val="24"/>
          <w:szCs w:val="24"/>
          <w:shd w:val="clear" w:color="auto" w:fill="FFFFFF"/>
        </w:rPr>
        <w:t xml:space="preserve">: </w:t>
      </w:r>
      <w:proofErr w:type="gramStart"/>
      <w:r w:rsidRPr="007D313E">
        <w:rPr>
          <w:rFonts w:ascii="Times New Roman" w:hAnsi="Times New Roman" w:cs="Times New Roman"/>
          <w:color w:val="000000" w:themeColor="text1"/>
          <w:sz w:val="24"/>
          <w:szCs w:val="24"/>
          <w:shd w:val="clear" w:color="auto" w:fill="FFFFFF"/>
        </w:rPr>
        <w:t>S</w:t>
      </w:r>
      <w:r w:rsidRPr="007D313E">
        <w:rPr>
          <w:rFonts w:ascii="Times New Roman" w:hAnsi="Times New Roman" w:cs="Times New Roman"/>
          <w:color w:val="000000" w:themeColor="text1"/>
          <w:sz w:val="24"/>
          <w:szCs w:val="24"/>
        </w:rPr>
        <w:t>tudies were approved by the University of Liverpool research ethics committee</w:t>
      </w:r>
      <w:proofErr w:type="gramEnd"/>
      <w:r w:rsidRPr="007D313E">
        <w:rPr>
          <w:rFonts w:ascii="Times New Roman" w:hAnsi="Times New Roman" w:cs="Times New Roman"/>
          <w:color w:val="000000" w:themeColor="text1"/>
          <w:sz w:val="24"/>
          <w:szCs w:val="24"/>
        </w:rPr>
        <w:t xml:space="preserve">. </w:t>
      </w:r>
    </w:p>
    <w:p w14:paraId="7256376B" w14:textId="77777777" w:rsidR="002956F0" w:rsidRPr="007D313E" w:rsidRDefault="002956F0" w:rsidP="002216B0">
      <w:pPr>
        <w:spacing w:after="0" w:line="480" w:lineRule="auto"/>
        <w:rPr>
          <w:rFonts w:ascii="Times New Roman" w:hAnsi="Times New Roman" w:cs="Times New Roman"/>
          <w:color w:val="000000" w:themeColor="text1"/>
          <w:sz w:val="24"/>
          <w:szCs w:val="24"/>
        </w:rPr>
      </w:pPr>
    </w:p>
    <w:p w14:paraId="4BCAED06" w14:textId="77777777" w:rsidR="0052036F" w:rsidRPr="007D313E" w:rsidRDefault="0052036F" w:rsidP="002216B0">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r w:rsidRPr="007D313E">
        <w:rPr>
          <w:rFonts w:ascii="Times New Roman" w:hAnsi="Times New Roman" w:cs="Times New Roman"/>
          <w:b/>
          <w:color w:val="000000" w:themeColor="text1"/>
          <w:sz w:val="24"/>
          <w:szCs w:val="24"/>
          <w:shd w:val="clear" w:color="auto" w:fill="FFFFFF"/>
        </w:rPr>
        <w:t xml:space="preserve">Consent for publication: </w:t>
      </w:r>
      <w:r w:rsidRPr="007D313E">
        <w:rPr>
          <w:rFonts w:ascii="Times New Roman" w:hAnsi="Times New Roman" w:cs="Times New Roman"/>
          <w:color w:val="000000" w:themeColor="text1"/>
          <w:sz w:val="24"/>
          <w:szCs w:val="24"/>
          <w:shd w:val="clear" w:color="auto" w:fill="FFFFFF"/>
        </w:rPr>
        <w:t>N/A</w:t>
      </w:r>
    </w:p>
    <w:p w14:paraId="2C867739" w14:textId="2B91B11D" w:rsidR="008C2E17" w:rsidRPr="007D313E" w:rsidRDefault="008C2E17" w:rsidP="002216B0">
      <w:pPr>
        <w:spacing w:after="0" w:line="480" w:lineRule="auto"/>
        <w:rPr>
          <w:rFonts w:ascii="Times New Roman" w:hAnsi="Times New Roman" w:cs="Times New Roman"/>
          <w:color w:val="000000" w:themeColor="text1"/>
          <w:sz w:val="24"/>
          <w:szCs w:val="24"/>
        </w:rPr>
      </w:pPr>
    </w:p>
    <w:p w14:paraId="0F44709E" w14:textId="1D9FC7C5" w:rsidR="008C2E17" w:rsidRPr="007D313E" w:rsidRDefault="008C2E17" w:rsidP="002216B0">
      <w:pPr>
        <w:spacing w:after="0" w:line="480" w:lineRule="auto"/>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Office for National Statistics, 2015</w:t>
      </w:r>
      <w:r w:rsidR="00751343" w:rsidRPr="007D313E">
        <w:rPr>
          <w:color w:val="000000" w:themeColor="text1"/>
        </w:rPr>
        <w:t xml:space="preserve"> </w:t>
      </w:r>
      <w:r w:rsidR="00751343" w:rsidRPr="007D313E">
        <w:rPr>
          <w:rFonts w:ascii="Times New Roman" w:hAnsi="Times New Roman" w:cs="Times New Roman"/>
          <w:color w:val="000000" w:themeColor="text1"/>
          <w:sz w:val="24"/>
          <w:szCs w:val="24"/>
        </w:rPr>
        <w:t xml:space="preserve">Office for National Statistics, “Chapter 3: </w:t>
      </w:r>
      <w:proofErr w:type="spellStart"/>
      <w:r w:rsidR="00751343" w:rsidRPr="007D313E">
        <w:rPr>
          <w:rFonts w:ascii="Times New Roman" w:hAnsi="Times New Roman" w:cs="Times New Roman"/>
          <w:color w:val="000000" w:themeColor="text1"/>
          <w:sz w:val="24"/>
          <w:szCs w:val="24"/>
        </w:rPr>
        <w:t>Equivalised</w:t>
      </w:r>
      <w:proofErr w:type="spellEnd"/>
      <w:r w:rsidR="00751343" w:rsidRPr="007D313E">
        <w:rPr>
          <w:rFonts w:ascii="Times New Roman" w:hAnsi="Times New Roman" w:cs="Times New Roman"/>
          <w:color w:val="000000" w:themeColor="text1"/>
          <w:sz w:val="24"/>
          <w:szCs w:val="24"/>
        </w:rPr>
        <w:t xml:space="preserve"> income,” in Compendium: Family Spending in the UK, 2015.</w:t>
      </w:r>
    </w:p>
    <w:p w14:paraId="29103F96" w14:textId="77777777" w:rsidR="00577DDB" w:rsidRPr="007D313E" w:rsidRDefault="00577DDB" w:rsidP="002216B0">
      <w:pPr>
        <w:spacing w:after="0" w:line="480" w:lineRule="auto"/>
        <w:rPr>
          <w:rFonts w:ascii="Times New Roman" w:hAnsi="Times New Roman" w:cs="Times New Roman"/>
          <w:color w:val="000000" w:themeColor="text1"/>
          <w:sz w:val="24"/>
          <w:szCs w:val="24"/>
        </w:rPr>
      </w:pPr>
    </w:p>
    <w:p w14:paraId="23296057" w14:textId="77777777" w:rsidR="0036712E" w:rsidRPr="007D313E" w:rsidRDefault="00096F09" w:rsidP="009711A1">
      <w:pPr>
        <w:spacing w:after="0" w:line="240" w:lineRule="auto"/>
        <w:jc w:val="center"/>
        <w:rPr>
          <w:rFonts w:ascii="Times New Roman" w:hAnsi="Times New Roman" w:cs="Times New Roman"/>
          <w:b/>
          <w:color w:val="000000" w:themeColor="text1"/>
          <w:sz w:val="24"/>
          <w:szCs w:val="24"/>
        </w:rPr>
      </w:pPr>
      <w:r w:rsidRPr="007D313E">
        <w:rPr>
          <w:rFonts w:ascii="Times New Roman" w:hAnsi="Times New Roman" w:cs="Times New Roman"/>
          <w:b/>
          <w:color w:val="000000" w:themeColor="text1"/>
          <w:sz w:val="24"/>
          <w:szCs w:val="24"/>
        </w:rPr>
        <w:t>Ref</w:t>
      </w:r>
      <w:r w:rsidR="0052036F" w:rsidRPr="007D313E">
        <w:rPr>
          <w:rFonts w:ascii="Times New Roman" w:hAnsi="Times New Roman" w:cs="Times New Roman"/>
          <w:b/>
          <w:color w:val="000000" w:themeColor="text1"/>
          <w:sz w:val="24"/>
          <w:szCs w:val="24"/>
        </w:rPr>
        <w:t>erences</w:t>
      </w:r>
    </w:p>
    <w:p w14:paraId="33191464" w14:textId="3D77FFA5" w:rsidR="00577DDB" w:rsidRPr="007D313E" w:rsidRDefault="0036712E"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fldChar w:fldCharType="begin"/>
      </w:r>
      <w:r w:rsidRPr="007D313E">
        <w:rPr>
          <w:rFonts w:ascii="Times New Roman" w:hAnsi="Times New Roman" w:cs="Times New Roman"/>
          <w:color w:val="000000" w:themeColor="text1"/>
          <w:sz w:val="24"/>
          <w:szCs w:val="24"/>
        </w:rPr>
        <w:instrText xml:space="preserve"> ADDIN EN.REFLIST </w:instrText>
      </w:r>
      <w:r w:rsidRPr="007D313E">
        <w:rPr>
          <w:rFonts w:ascii="Times New Roman" w:hAnsi="Times New Roman" w:cs="Times New Roman"/>
          <w:color w:val="000000" w:themeColor="text1"/>
          <w:sz w:val="24"/>
          <w:szCs w:val="24"/>
        </w:rPr>
        <w:fldChar w:fldCharType="separate"/>
      </w:r>
      <w:r w:rsidR="00577DDB" w:rsidRPr="007D313E">
        <w:rPr>
          <w:rFonts w:ascii="Times New Roman" w:hAnsi="Times New Roman" w:cs="Times New Roman"/>
          <w:color w:val="000000" w:themeColor="text1"/>
          <w:sz w:val="24"/>
          <w:szCs w:val="24"/>
        </w:rPr>
        <w:t xml:space="preserve">Adams, J., Mytton, O., White, M., &amp; Monsivais, P. (2016). Why Are Some Population Interventions for Diet and Obesity More Equitable and Effective Than Others? The Role of Individual Agency. </w:t>
      </w:r>
      <w:r w:rsidR="00577DDB" w:rsidRPr="007D313E">
        <w:rPr>
          <w:rFonts w:ascii="Times New Roman" w:hAnsi="Times New Roman" w:cs="Times New Roman"/>
          <w:i/>
          <w:color w:val="000000" w:themeColor="text1"/>
          <w:sz w:val="24"/>
          <w:szCs w:val="24"/>
        </w:rPr>
        <w:t>PLoS Med, 13</w:t>
      </w:r>
      <w:r w:rsidR="00577DDB" w:rsidRPr="007D313E">
        <w:rPr>
          <w:rFonts w:ascii="Times New Roman" w:hAnsi="Times New Roman" w:cs="Times New Roman"/>
          <w:color w:val="000000" w:themeColor="text1"/>
          <w:sz w:val="24"/>
          <w:szCs w:val="24"/>
        </w:rPr>
        <w:t xml:space="preserve">(4), e1001990. </w:t>
      </w:r>
    </w:p>
    <w:p w14:paraId="13077BB0"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Adler, N. E., Epel, E. S., Castellazzo, G., &amp; Ickovics, J. R. (2000). Relationship of subjective and objective social status with psychological and physiological functioning: Preliminary data in healthy, White women. </w:t>
      </w:r>
      <w:r w:rsidRPr="007D313E">
        <w:rPr>
          <w:rFonts w:ascii="Times New Roman" w:hAnsi="Times New Roman" w:cs="Times New Roman"/>
          <w:i/>
          <w:color w:val="000000" w:themeColor="text1"/>
          <w:sz w:val="24"/>
          <w:szCs w:val="24"/>
        </w:rPr>
        <w:t>Health psychology, 19</w:t>
      </w:r>
      <w:r w:rsidRPr="007D313E">
        <w:rPr>
          <w:rFonts w:ascii="Times New Roman" w:hAnsi="Times New Roman" w:cs="Times New Roman"/>
          <w:color w:val="000000" w:themeColor="text1"/>
          <w:sz w:val="24"/>
          <w:szCs w:val="24"/>
        </w:rPr>
        <w:t xml:space="preserve">(6), 586. </w:t>
      </w:r>
    </w:p>
    <w:p w14:paraId="68C47E0A" w14:textId="77777777" w:rsidR="009711A1" w:rsidRPr="007D313E" w:rsidRDefault="009711A1" w:rsidP="009711A1">
      <w:pPr>
        <w:spacing w:after="0" w:line="240" w:lineRule="auto"/>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Bleich SN, Herring BJ, Flagg DD, et al. (2012) Reduction in purchases of sugar-sweetened beverages among low-income black adolescents after exposure to caloric information. </w:t>
      </w:r>
      <w:r w:rsidRPr="007D313E">
        <w:rPr>
          <w:rFonts w:ascii="Times New Roman" w:hAnsi="Times New Roman" w:cs="Times New Roman"/>
          <w:i/>
          <w:color w:val="000000" w:themeColor="text1"/>
          <w:sz w:val="24"/>
          <w:szCs w:val="24"/>
        </w:rPr>
        <w:t>Am. J. Public Health</w:t>
      </w:r>
      <w:r w:rsidRPr="007D313E">
        <w:rPr>
          <w:rFonts w:ascii="Times New Roman" w:hAnsi="Times New Roman" w:cs="Times New Roman"/>
          <w:color w:val="000000" w:themeColor="text1"/>
          <w:sz w:val="24"/>
          <w:szCs w:val="24"/>
        </w:rPr>
        <w:t xml:space="preserve"> 102, 329–335.</w:t>
      </w:r>
    </w:p>
    <w:p w14:paraId="7D583111" w14:textId="77777777" w:rsidR="00577DDB" w:rsidRPr="007D313E" w:rsidRDefault="00577DDB" w:rsidP="00BC5D6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Bleich, S. N., Economos, C. D., Spiker, M. L., Vercammen, K. A., VanEpps, E. M., Block, J. P., . . . Roberto, C. A. (2017). A systematic review of calorie labeling and modified calorie labeling interventions: impact on consumer and restaurant behavior. </w:t>
      </w:r>
      <w:r w:rsidRPr="007D313E">
        <w:rPr>
          <w:rFonts w:ascii="Times New Roman" w:hAnsi="Times New Roman" w:cs="Times New Roman"/>
          <w:i/>
          <w:color w:val="000000" w:themeColor="text1"/>
          <w:sz w:val="24"/>
          <w:szCs w:val="24"/>
        </w:rPr>
        <w:t>Obesity, 25</w:t>
      </w:r>
      <w:r w:rsidRPr="007D313E">
        <w:rPr>
          <w:rFonts w:ascii="Times New Roman" w:hAnsi="Times New Roman" w:cs="Times New Roman"/>
          <w:color w:val="000000" w:themeColor="text1"/>
          <w:sz w:val="24"/>
          <w:szCs w:val="24"/>
        </w:rPr>
        <w:t xml:space="preserve">(12), 2018-2044. </w:t>
      </w:r>
    </w:p>
    <w:p w14:paraId="6168A44E"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lang w:val="fr-FR"/>
        </w:rPr>
      </w:pPr>
      <w:r w:rsidRPr="007D313E">
        <w:rPr>
          <w:rFonts w:ascii="Times New Roman" w:hAnsi="Times New Roman" w:cs="Times New Roman"/>
          <w:color w:val="000000" w:themeColor="text1"/>
          <w:sz w:val="24"/>
          <w:szCs w:val="24"/>
        </w:rPr>
        <w:t xml:space="preserve">Breck, A., Cantor, J., Martinez, O., &amp; Elbel, B. (2014). Who reports noticing and using calorie information posted on fast food restaurant menus? </w:t>
      </w:r>
      <w:r w:rsidRPr="007D313E">
        <w:rPr>
          <w:rFonts w:ascii="Times New Roman" w:hAnsi="Times New Roman" w:cs="Times New Roman"/>
          <w:i/>
          <w:color w:val="000000" w:themeColor="text1"/>
          <w:sz w:val="24"/>
          <w:szCs w:val="24"/>
          <w:lang w:val="fr-FR"/>
        </w:rPr>
        <w:t>Appetite, 81</w:t>
      </w:r>
      <w:r w:rsidRPr="007D313E">
        <w:rPr>
          <w:rFonts w:ascii="Times New Roman" w:hAnsi="Times New Roman" w:cs="Times New Roman"/>
          <w:color w:val="000000" w:themeColor="text1"/>
          <w:sz w:val="24"/>
          <w:szCs w:val="24"/>
          <w:lang w:val="fr-FR"/>
        </w:rPr>
        <w:t xml:space="preserve">, 30-36. </w:t>
      </w:r>
    </w:p>
    <w:p w14:paraId="6F794D38"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lang w:val="fr-FR"/>
        </w:rPr>
        <w:t xml:space="preserve">Brown, H. M., De Vlieger, N., Collins, C., &amp; Bucher, T. (2017). </w:t>
      </w:r>
      <w:r w:rsidRPr="007D313E">
        <w:rPr>
          <w:rFonts w:ascii="Times New Roman" w:hAnsi="Times New Roman" w:cs="Times New Roman"/>
          <w:color w:val="000000" w:themeColor="text1"/>
          <w:sz w:val="24"/>
          <w:szCs w:val="24"/>
        </w:rPr>
        <w:t xml:space="preserve">The influence of front-of-pack nutrition information on consumers’ portion size perceptions. </w:t>
      </w:r>
      <w:r w:rsidRPr="007D313E">
        <w:rPr>
          <w:rFonts w:ascii="Times New Roman" w:hAnsi="Times New Roman" w:cs="Times New Roman"/>
          <w:i/>
          <w:color w:val="000000" w:themeColor="text1"/>
          <w:sz w:val="24"/>
          <w:szCs w:val="24"/>
        </w:rPr>
        <w:t>Health Promotion Journal of Australia, 28</w:t>
      </w:r>
      <w:r w:rsidRPr="007D313E">
        <w:rPr>
          <w:rFonts w:ascii="Times New Roman" w:hAnsi="Times New Roman" w:cs="Times New Roman"/>
          <w:color w:val="000000" w:themeColor="text1"/>
          <w:sz w:val="24"/>
          <w:szCs w:val="24"/>
        </w:rPr>
        <w:t xml:space="preserve">(2), 144-147. </w:t>
      </w:r>
    </w:p>
    <w:p w14:paraId="22A81A22"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Browne, W. J., Lahi, M. G., &amp; Parker, R. M. (2009). A guide to sample size calculations for random effect models via simulation and the MLPowSim software package. </w:t>
      </w:r>
    </w:p>
    <w:p w14:paraId="19C9EC92" w14:textId="3360648C"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lang w:val="fr-FR"/>
        </w:rPr>
      </w:pPr>
      <w:r w:rsidRPr="007D313E">
        <w:rPr>
          <w:rFonts w:ascii="Times New Roman" w:hAnsi="Times New Roman" w:cs="Times New Roman"/>
          <w:color w:val="000000" w:themeColor="text1"/>
          <w:sz w:val="24"/>
          <w:szCs w:val="24"/>
        </w:rPr>
        <w:lastRenderedPageBreak/>
        <w:t xml:space="preserve">Brunstrom, J. M., Shakeshaft, N. G., &amp; Scott-Samuel, N. E. (2008). Measuring 'expected satiety' in a range of common foods using a method of constant stimuli. </w:t>
      </w:r>
      <w:r w:rsidRPr="007D313E">
        <w:rPr>
          <w:rFonts w:ascii="Times New Roman" w:hAnsi="Times New Roman" w:cs="Times New Roman"/>
          <w:i/>
          <w:color w:val="000000" w:themeColor="text1"/>
          <w:sz w:val="24"/>
          <w:szCs w:val="24"/>
          <w:lang w:val="fr-FR"/>
        </w:rPr>
        <w:t>Appetite, 51</w:t>
      </w:r>
      <w:r w:rsidR="00BC5D61" w:rsidRPr="007D313E">
        <w:rPr>
          <w:rFonts w:ascii="Times New Roman" w:hAnsi="Times New Roman" w:cs="Times New Roman"/>
          <w:color w:val="000000" w:themeColor="text1"/>
          <w:sz w:val="24"/>
          <w:szCs w:val="24"/>
          <w:lang w:val="fr-FR"/>
        </w:rPr>
        <w:t xml:space="preserve">(3), 604-614. </w:t>
      </w:r>
    </w:p>
    <w:p w14:paraId="1DA5E4CE"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lang w:val="fr-FR"/>
        </w:rPr>
        <w:t xml:space="preserve">Carbonneau, E., Perron, J., Drapeau, V., Lamarche, B., Doucet, É., Pomerleau, S., &amp; Provencher, V. (2015). </w:t>
      </w:r>
      <w:r w:rsidRPr="007D313E">
        <w:rPr>
          <w:rFonts w:ascii="Times New Roman" w:hAnsi="Times New Roman" w:cs="Times New Roman"/>
          <w:color w:val="000000" w:themeColor="text1"/>
          <w:sz w:val="24"/>
          <w:szCs w:val="24"/>
        </w:rPr>
        <w:t xml:space="preserve">Impact of nutritional labelling on 10-d energy intake, appetite perceptions and attitudes towards food. </w:t>
      </w:r>
      <w:r w:rsidRPr="007D313E">
        <w:rPr>
          <w:rFonts w:ascii="Times New Roman" w:hAnsi="Times New Roman" w:cs="Times New Roman"/>
          <w:i/>
          <w:color w:val="000000" w:themeColor="text1"/>
          <w:sz w:val="24"/>
          <w:szCs w:val="24"/>
        </w:rPr>
        <w:t>British Journal of Nutrition, 114</w:t>
      </w:r>
      <w:r w:rsidRPr="007D313E">
        <w:rPr>
          <w:rFonts w:ascii="Times New Roman" w:hAnsi="Times New Roman" w:cs="Times New Roman"/>
          <w:color w:val="000000" w:themeColor="text1"/>
          <w:sz w:val="24"/>
          <w:szCs w:val="24"/>
        </w:rPr>
        <w:t xml:space="preserve">(12), 2138-2147. </w:t>
      </w:r>
    </w:p>
    <w:p w14:paraId="54B14139"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Cleveland, L. P., Simon, D., &amp; Block, J. P. (2018). Compliance in 2017 with Federal Calorie Labeling in 90 chain restaurants and 10 retail food outlets prior to required implementation. </w:t>
      </w:r>
      <w:r w:rsidRPr="007D313E">
        <w:rPr>
          <w:rFonts w:ascii="Times New Roman" w:hAnsi="Times New Roman" w:cs="Times New Roman"/>
          <w:i/>
          <w:color w:val="000000" w:themeColor="text1"/>
          <w:sz w:val="24"/>
          <w:szCs w:val="24"/>
        </w:rPr>
        <w:t>American journal of public health, 108</w:t>
      </w:r>
      <w:r w:rsidRPr="007D313E">
        <w:rPr>
          <w:rFonts w:ascii="Times New Roman" w:hAnsi="Times New Roman" w:cs="Times New Roman"/>
          <w:color w:val="000000" w:themeColor="text1"/>
          <w:sz w:val="24"/>
          <w:szCs w:val="24"/>
        </w:rPr>
        <w:t xml:space="preserve">(8), 1099-1102. </w:t>
      </w:r>
    </w:p>
    <w:p w14:paraId="3E9766BA"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Cowburn, G., &amp; Stockley, L. (2005). Consumer understanding and use of nutrition labelling: a systematic review. </w:t>
      </w:r>
      <w:r w:rsidRPr="007D313E">
        <w:rPr>
          <w:rFonts w:ascii="Times New Roman" w:hAnsi="Times New Roman" w:cs="Times New Roman"/>
          <w:i/>
          <w:color w:val="000000" w:themeColor="text1"/>
          <w:sz w:val="24"/>
          <w:szCs w:val="24"/>
        </w:rPr>
        <w:t>Public health nutrition, 8</w:t>
      </w:r>
      <w:r w:rsidRPr="007D313E">
        <w:rPr>
          <w:rFonts w:ascii="Times New Roman" w:hAnsi="Times New Roman" w:cs="Times New Roman"/>
          <w:color w:val="000000" w:themeColor="text1"/>
          <w:sz w:val="24"/>
          <w:szCs w:val="24"/>
        </w:rPr>
        <w:t xml:space="preserve">(1), 21-28. </w:t>
      </w:r>
    </w:p>
    <w:p w14:paraId="449158E0"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Craig, C. L., Marshall, A. L., Sjöström, M., Bauman, A. E., Booth, M. L., Ainsworth, B. E., . . . Sallis, J. F. (2003). International physical activity questionnaire: 12-country reliability and validity. </w:t>
      </w:r>
      <w:r w:rsidRPr="007D313E">
        <w:rPr>
          <w:rFonts w:ascii="Times New Roman" w:hAnsi="Times New Roman" w:cs="Times New Roman"/>
          <w:i/>
          <w:color w:val="000000" w:themeColor="text1"/>
          <w:sz w:val="24"/>
          <w:szCs w:val="24"/>
        </w:rPr>
        <w:t>Medicine &amp; science in sports &amp; exercise, 35</w:t>
      </w:r>
      <w:r w:rsidRPr="007D313E">
        <w:rPr>
          <w:rFonts w:ascii="Times New Roman" w:hAnsi="Times New Roman" w:cs="Times New Roman"/>
          <w:color w:val="000000" w:themeColor="text1"/>
          <w:sz w:val="24"/>
          <w:szCs w:val="24"/>
        </w:rPr>
        <w:t xml:space="preserve">(8), 1381-1395. </w:t>
      </w:r>
    </w:p>
    <w:p w14:paraId="24B744D1"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Crockett, R. A., King, S. E., Marteau, T. M., Prevost, A. T., Bignardi, G., Roberts, N. W., . . . Jebb, S. A. (2018). Nutritional labelling for healthier food or non</w:t>
      </w:r>
      <w:r w:rsidRPr="007D313E">
        <w:rPr>
          <w:rFonts w:ascii="American Typewriter" w:hAnsi="American Typewriter" w:cs="American Typewriter"/>
          <w:color w:val="000000" w:themeColor="text1"/>
          <w:sz w:val="24"/>
          <w:szCs w:val="24"/>
        </w:rPr>
        <w:t>‐</w:t>
      </w:r>
      <w:r w:rsidRPr="007D313E">
        <w:rPr>
          <w:rFonts w:ascii="Times New Roman" w:hAnsi="Times New Roman" w:cs="Times New Roman"/>
          <w:color w:val="000000" w:themeColor="text1"/>
          <w:sz w:val="24"/>
          <w:szCs w:val="24"/>
        </w:rPr>
        <w:t xml:space="preserve">alcoholic drink purchasing and consumption. </w:t>
      </w:r>
      <w:r w:rsidRPr="007D313E">
        <w:rPr>
          <w:rFonts w:ascii="Times New Roman" w:hAnsi="Times New Roman" w:cs="Times New Roman"/>
          <w:i/>
          <w:color w:val="000000" w:themeColor="text1"/>
          <w:sz w:val="24"/>
          <w:szCs w:val="24"/>
        </w:rPr>
        <w:t>Cochrane Database of Systematic Reviews</w:t>
      </w:r>
      <w:r w:rsidRPr="007D313E">
        <w:rPr>
          <w:rFonts w:ascii="Times New Roman" w:hAnsi="Times New Roman" w:cs="Times New Roman"/>
          <w:color w:val="000000" w:themeColor="text1"/>
          <w:sz w:val="24"/>
          <w:szCs w:val="24"/>
        </w:rPr>
        <w:t xml:space="preserve">(2). </w:t>
      </w:r>
    </w:p>
    <w:p w14:paraId="15167688"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Daley, A. J., McGee, E., Bayliss, S., Coombe, A., &amp; Parretti, H. M. (2020). Effects of physical activity calorie equivalent food labelling to reduce food selection and consumption: systematic review and meta-analysis of randomised controlled studies. </w:t>
      </w:r>
      <w:r w:rsidRPr="007D313E">
        <w:rPr>
          <w:rFonts w:ascii="Times New Roman" w:hAnsi="Times New Roman" w:cs="Times New Roman"/>
          <w:i/>
          <w:color w:val="000000" w:themeColor="text1"/>
          <w:sz w:val="24"/>
          <w:szCs w:val="24"/>
        </w:rPr>
        <w:t>J Epidemiol Community Health, 74</w:t>
      </w:r>
      <w:r w:rsidRPr="007D313E">
        <w:rPr>
          <w:rFonts w:ascii="Times New Roman" w:hAnsi="Times New Roman" w:cs="Times New Roman"/>
          <w:color w:val="000000" w:themeColor="text1"/>
          <w:sz w:val="24"/>
          <w:szCs w:val="24"/>
        </w:rPr>
        <w:t xml:space="preserve">(3), 269-275. </w:t>
      </w:r>
    </w:p>
    <w:p w14:paraId="27997D30"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French, S. A., Mitchell, N. R., Wolfson, J., Harnack, L. J., Jeffery, R. W., Gerlach, A. F., . . . Pentel, P. R. (2014). Portion size effects on weight gain in a free living setting. </w:t>
      </w:r>
      <w:r w:rsidRPr="007D313E">
        <w:rPr>
          <w:rFonts w:ascii="Times New Roman" w:hAnsi="Times New Roman" w:cs="Times New Roman"/>
          <w:i/>
          <w:color w:val="000000" w:themeColor="text1"/>
          <w:sz w:val="24"/>
          <w:szCs w:val="24"/>
        </w:rPr>
        <w:t>Obesity (Silver Spring, Md.), 22</w:t>
      </w:r>
      <w:r w:rsidRPr="007D313E">
        <w:rPr>
          <w:rFonts w:ascii="Times New Roman" w:hAnsi="Times New Roman" w:cs="Times New Roman"/>
          <w:color w:val="000000" w:themeColor="text1"/>
          <w:sz w:val="24"/>
          <w:szCs w:val="24"/>
        </w:rPr>
        <w:t>(6), 1400-1405. doi:10.1002/oby.20720</w:t>
      </w:r>
    </w:p>
    <w:p w14:paraId="0D6E8418" w14:textId="77777777" w:rsidR="009711A1" w:rsidRPr="007D313E" w:rsidRDefault="009711A1" w:rsidP="009711A1">
      <w:pPr>
        <w:spacing w:after="0" w:line="240" w:lineRule="auto"/>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Galobardes B, Shaw M, Lawlor DA, et al. (2006) Indicators of socioeconomic position (part 1). </w:t>
      </w:r>
      <w:r w:rsidRPr="007D313E">
        <w:rPr>
          <w:rFonts w:ascii="Times New Roman" w:hAnsi="Times New Roman" w:cs="Times New Roman"/>
          <w:i/>
          <w:color w:val="000000" w:themeColor="text1"/>
          <w:sz w:val="24"/>
          <w:szCs w:val="24"/>
        </w:rPr>
        <w:t>J. Epidemiol. Community Health</w:t>
      </w:r>
      <w:r w:rsidRPr="007D313E">
        <w:rPr>
          <w:rFonts w:ascii="Times New Roman" w:hAnsi="Times New Roman" w:cs="Times New Roman"/>
          <w:color w:val="000000" w:themeColor="text1"/>
          <w:sz w:val="24"/>
          <w:szCs w:val="24"/>
        </w:rPr>
        <w:t xml:space="preserve"> 60, 7–12.</w:t>
      </w:r>
    </w:p>
    <w:p w14:paraId="74E784DB" w14:textId="4B61BC40" w:rsidR="00577DDB" w:rsidRPr="007D313E" w:rsidRDefault="00577DDB" w:rsidP="00BC5D6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Grunert, K. G., Fernández-Celemín, L., Wills, J. M., Storcksdieck genannt Bonsmann, S., &amp; Nureeva, L. (2010). Use and understanding of nutrition information on food labels in six European countries. </w:t>
      </w:r>
      <w:r w:rsidRPr="007D313E">
        <w:rPr>
          <w:rFonts w:ascii="Times New Roman" w:hAnsi="Times New Roman" w:cs="Times New Roman"/>
          <w:i/>
          <w:color w:val="000000" w:themeColor="text1"/>
          <w:sz w:val="24"/>
          <w:szCs w:val="24"/>
        </w:rPr>
        <w:t>Journal of Public Health, 18</w:t>
      </w:r>
      <w:r w:rsidRPr="007D313E">
        <w:rPr>
          <w:rFonts w:ascii="Times New Roman" w:hAnsi="Times New Roman" w:cs="Times New Roman"/>
          <w:color w:val="000000" w:themeColor="text1"/>
          <w:sz w:val="24"/>
          <w:szCs w:val="24"/>
        </w:rPr>
        <w:t xml:space="preserve">(3), 261-277. </w:t>
      </w:r>
    </w:p>
    <w:p w14:paraId="63924B40" w14:textId="78D22C83"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Hall, P. A., &amp; Marteau, T. M. (2014). Executive function in the context of chronic disease prevention: Theory, research and practice. </w:t>
      </w:r>
      <w:r w:rsidRPr="007D313E">
        <w:rPr>
          <w:rFonts w:ascii="Times New Roman" w:hAnsi="Times New Roman" w:cs="Times New Roman"/>
          <w:i/>
          <w:color w:val="000000" w:themeColor="text1"/>
          <w:sz w:val="24"/>
          <w:szCs w:val="24"/>
        </w:rPr>
        <w:t>Preventive Medicine, 68</w:t>
      </w:r>
      <w:r w:rsidRPr="007D313E">
        <w:rPr>
          <w:rFonts w:ascii="Times New Roman" w:hAnsi="Times New Roman" w:cs="Times New Roman"/>
          <w:color w:val="000000" w:themeColor="text1"/>
          <w:sz w:val="24"/>
          <w:szCs w:val="24"/>
        </w:rPr>
        <w:t xml:space="preserve">, 44-50. </w:t>
      </w:r>
    </w:p>
    <w:p w14:paraId="7E44A4C7"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Haynes, A., Hardman, C. A., Halford, J. C., Jebb, S. A., Mead, B. R., &amp; Robinson, E. (2020). Reductions to main meal portion sizes reduce daily energy intake regardless of perceived normality of portion size: a 5 day cross-over laboratory experiment. </w:t>
      </w:r>
      <w:r w:rsidRPr="007D313E">
        <w:rPr>
          <w:rFonts w:ascii="Times New Roman" w:hAnsi="Times New Roman" w:cs="Times New Roman"/>
          <w:i/>
          <w:color w:val="000000" w:themeColor="text1"/>
          <w:sz w:val="24"/>
          <w:szCs w:val="24"/>
        </w:rPr>
        <w:t>International Journal of Behavioral Nutrition and Physical Activity, 17</w:t>
      </w:r>
      <w:r w:rsidRPr="007D313E">
        <w:rPr>
          <w:rFonts w:ascii="Times New Roman" w:hAnsi="Times New Roman" w:cs="Times New Roman"/>
          <w:color w:val="000000" w:themeColor="text1"/>
          <w:sz w:val="24"/>
          <w:szCs w:val="24"/>
        </w:rPr>
        <w:t xml:space="preserve">(1), 21. </w:t>
      </w:r>
    </w:p>
    <w:p w14:paraId="6DFAD363"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Haynes, A., Hardman, C. A., Halford, J. C., Jebb, S. A., &amp; Robinson, E. (2020). Portion size normality and additional within-meal food intake: two crossover laboratory experiments. </w:t>
      </w:r>
      <w:r w:rsidRPr="007D313E">
        <w:rPr>
          <w:rFonts w:ascii="Times New Roman" w:hAnsi="Times New Roman" w:cs="Times New Roman"/>
          <w:i/>
          <w:color w:val="000000" w:themeColor="text1"/>
          <w:sz w:val="24"/>
          <w:szCs w:val="24"/>
        </w:rPr>
        <w:t>British Journal of Nutrition, 123</w:t>
      </w:r>
      <w:r w:rsidRPr="007D313E">
        <w:rPr>
          <w:rFonts w:ascii="Times New Roman" w:hAnsi="Times New Roman" w:cs="Times New Roman"/>
          <w:color w:val="000000" w:themeColor="text1"/>
          <w:sz w:val="24"/>
          <w:szCs w:val="24"/>
        </w:rPr>
        <w:t xml:space="preserve">(4), 462-471. </w:t>
      </w:r>
    </w:p>
    <w:p w14:paraId="59EDA668" w14:textId="77777777" w:rsidR="009711A1" w:rsidRPr="007D313E" w:rsidRDefault="009711A1" w:rsidP="009711A1">
      <w:pPr>
        <w:spacing w:after="0" w:line="240" w:lineRule="auto"/>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Ikonen, I., Sotgiu, F., Aydinli, A., &amp; Verlegh, P. W. (2020). Consumer effects of front-of-package nutrition labeling: An interdisciplinary meta-analysis. </w:t>
      </w:r>
      <w:r w:rsidRPr="007D313E">
        <w:rPr>
          <w:rFonts w:ascii="Times New Roman" w:hAnsi="Times New Roman" w:cs="Times New Roman"/>
          <w:i/>
          <w:color w:val="000000" w:themeColor="text1"/>
          <w:sz w:val="24"/>
          <w:szCs w:val="24"/>
        </w:rPr>
        <w:t>Journal of the Academy of Marketing Science</w:t>
      </w:r>
      <w:r w:rsidRPr="007D313E">
        <w:rPr>
          <w:rFonts w:ascii="Times New Roman" w:hAnsi="Times New Roman" w:cs="Times New Roman"/>
          <w:color w:val="000000" w:themeColor="text1"/>
          <w:sz w:val="24"/>
          <w:szCs w:val="24"/>
        </w:rPr>
        <w:t>, 48(3), 360-383.</w:t>
      </w:r>
    </w:p>
    <w:p w14:paraId="1789CAF2" w14:textId="77777777" w:rsidR="00577DDB" w:rsidRPr="007D313E" w:rsidRDefault="00577DDB" w:rsidP="00BC5D61">
      <w:pPr>
        <w:pStyle w:val="EndNoteBibliography"/>
        <w:spacing w:after="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IPAQ Research Committee. (2005). Guidelines for Data Processing and Analysis of the International Physical Activity Questionnaire (IPAQ) – Short and Long Forms. </w:t>
      </w:r>
    </w:p>
    <w:p w14:paraId="7099358E"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Kao, K., Nayak, S., Doan, S. N., &amp; Tarullo, A. R. (2018). Relations between parent EF and child EF: The role of socioeconomic status and parenting on executive functioning in early childhood. </w:t>
      </w:r>
      <w:r w:rsidRPr="007D313E">
        <w:rPr>
          <w:rFonts w:ascii="Times New Roman" w:hAnsi="Times New Roman" w:cs="Times New Roman"/>
          <w:i/>
          <w:color w:val="000000" w:themeColor="text1"/>
          <w:sz w:val="24"/>
          <w:szCs w:val="24"/>
        </w:rPr>
        <w:t>Translational Issues in Psychological Science, 4</w:t>
      </w:r>
      <w:r w:rsidRPr="007D313E">
        <w:rPr>
          <w:rFonts w:ascii="Times New Roman" w:hAnsi="Times New Roman" w:cs="Times New Roman"/>
          <w:color w:val="000000" w:themeColor="text1"/>
          <w:sz w:val="24"/>
          <w:szCs w:val="24"/>
        </w:rPr>
        <w:t xml:space="preserve">(2), 122. </w:t>
      </w:r>
    </w:p>
    <w:p w14:paraId="7C9699F0" w14:textId="4405EAA9"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Labbe, D., Rytz, A., Brunstrom, J. M., Forde, C. G., &amp; Martin, N. (2017). Influence of BMI and dietary restraint on self-selected portions of prepared meals in US women. </w:t>
      </w:r>
      <w:r w:rsidRPr="007D313E">
        <w:rPr>
          <w:rFonts w:ascii="Times New Roman" w:hAnsi="Times New Roman" w:cs="Times New Roman"/>
          <w:i/>
          <w:color w:val="000000" w:themeColor="text1"/>
          <w:sz w:val="24"/>
          <w:szCs w:val="24"/>
        </w:rPr>
        <w:t>Appetite, 111</w:t>
      </w:r>
      <w:r w:rsidR="00BC5D61" w:rsidRPr="007D313E">
        <w:rPr>
          <w:rFonts w:ascii="Times New Roman" w:hAnsi="Times New Roman" w:cs="Times New Roman"/>
          <w:color w:val="000000" w:themeColor="text1"/>
          <w:sz w:val="24"/>
          <w:szCs w:val="24"/>
        </w:rPr>
        <w:t xml:space="preserve">, 203-207. </w:t>
      </w:r>
    </w:p>
    <w:p w14:paraId="56280DE9"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lastRenderedPageBreak/>
        <w:t xml:space="preserve">Lewis, H. B., Forwood, S. E., Ahern, A. L., Verlaers, K., Robinson, E., Higgs, S., &amp; Jebb, S. A. (2015). Personal and social norms for food portion sizes in lean and obese adults. </w:t>
      </w:r>
      <w:r w:rsidRPr="007D313E">
        <w:rPr>
          <w:rFonts w:ascii="Times New Roman" w:hAnsi="Times New Roman" w:cs="Times New Roman"/>
          <w:i/>
          <w:color w:val="000000" w:themeColor="text1"/>
          <w:sz w:val="24"/>
          <w:szCs w:val="24"/>
        </w:rPr>
        <w:t>International journal of obesity, 39</w:t>
      </w:r>
      <w:r w:rsidRPr="007D313E">
        <w:rPr>
          <w:rFonts w:ascii="Times New Roman" w:hAnsi="Times New Roman" w:cs="Times New Roman"/>
          <w:color w:val="000000" w:themeColor="text1"/>
          <w:sz w:val="24"/>
          <w:szCs w:val="24"/>
        </w:rPr>
        <w:t xml:space="preserve">(8), 1319-1324. </w:t>
      </w:r>
    </w:p>
    <w:p w14:paraId="2E752F7D"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Littlewood, J. A., Lourenço, S., Iversen, C. L., &amp; Hansen, G. L. (2016). Menu labelling is effective in reducing energy ordered and consumed: a systematic review and meta-analysis of recent studies. </w:t>
      </w:r>
      <w:r w:rsidRPr="007D313E">
        <w:rPr>
          <w:rFonts w:ascii="Times New Roman" w:hAnsi="Times New Roman" w:cs="Times New Roman"/>
          <w:i/>
          <w:color w:val="000000" w:themeColor="text1"/>
          <w:sz w:val="24"/>
          <w:szCs w:val="24"/>
        </w:rPr>
        <w:t>Public health nutrition, 19</w:t>
      </w:r>
      <w:r w:rsidRPr="007D313E">
        <w:rPr>
          <w:rFonts w:ascii="Times New Roman" w:hAnsi="Times New Roman" w:cs="Times New Roman"/>
          <w:color w:val="000000" w:themeColor="text1"/>
          <w:sz w:val="24"/>
          <w:szCs w:val="24"/>
        </w:rPr>
        <w:t xml:space="preserve">(12), 2106-2121. </w:t>
      </w:r>
    </w:p>
    <w:p w14:paraId="34FDA9F0" w14:textId="2A6641DC"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Mani, A., Mullainathan, S., Shafir, E., &amp; Zhao, J. (2013). Poverty impedes cognitive function. </w:t>
      </w:r>
      <w:r w:rsidR="00BC5D61" w:rsidRPr="007D313E">
        <w:rPr>
          <w:rFonts w:ascii="Times New Roman" w:hAnsi="Times New Roman" w:cs="Times New Roman"/>
          <w:i/>
          <w:color w:val="000000" w:themeColor="text1"/>
          <w:sz w:val="24"/>
          <w:szCs w:val="24"/>
        </w:rPr>
        <w:t>S</w:t>
      </w:r>
      <w:r w:rsidRPr="007D313E">
        <w:rPr>
          <w:rFonts w:ascii="Times New Roman" w:hAnsi="Times New Roman" w:cs="Times New Roman"/>
          <w:i/>
          <w:color w:val="000000" w:themeColor="text1"/>
          <w:sz w:val="24"/>
          <w:szCs w:val="24"/>
        </w:rPr>
        <w:t>cience, 341</w:t>
      </w:r>
      <w:r w:rsidRPr="007D313E">
        <w:rPr>
          <w:rFonts w:ascii="Times New Roman" w:hAnsi="Times New Roman" w:cs="Times New Roman"/>
          <w:color w:val="000000" w:themeColor="text1"/>
          <w:sz w:val="24"/>
          <w:szCs w:val="24"/>
        </w:rPr>
        <w:t xml:space="preserve">(6149), 976-980. </w:t>
      </w:r>
    </w:p>
    <w:p w14:paraId="31EF5A57" w14:textId="77777777" w:rsidR="009711A1" w:rsidRPr="007D313E" w:rsidRDefault="009711A1" w:rsidP="009711A1">
      <w:pPr>
        <w:spacing w:after="0" w:line="240" w:lineRule="auto"/>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lang w:val="fr-FR"/>
        </w:rPr>
        <w:t xml:space="preserve">Mason F, Farley A, Pallan M, et al. </w:t>
      </w:r>
      <w:r w:rsidRPr="007D313E">
        <w:rPr>
          <w:rFonts w:ascii="Times New Roman" w:hAnsi="Times New Roman" w:cs="Times New Roman"/>
          <w:color w:val="000000" w:themeColor="text1"/>
          <w:sz w:val="24"/>
          <w:szCs w:val="24"/>
        </w:rPr>
        <w:t>(2018) Effectiveness of a brief behavioural intervention to prevent weight gain over the Christmas holiday period: Randomised controlled trial. BMJ 363.</w:t>
      </w:r>
    </w:p>
    <w:p w14:paraId="2B17D8E1" w14:textId="77777777" w:rsidR="00577DDB" w:rsidRPr="007D313E" w:rsidRDefault="00577DDB" w:rsidP="00BC5D6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Marteau, T. M., Hollands, G. J., Shemilt, I., &amp; Jebb, S. A. (2015). Downsizing: policy options to reduce portion sizes to help tackle obesity. </w:t>
      </w:r>
      <w:r w:rsidRPr="007D313E">
        <w:rPr>
          <w:rFonts w:ascii="Times New Roman" w:hAnsi="Times New Roman" w:cs="Times New Roman"/>
          <w:i/>
          <w:color w:val="000000" w:themeColor="text1"/>
          <w:sz w:val="24"/>
          <w:szCs w:val="24"/>
        </w:rPr>
        <w:t>Bmj, 351</w:t>
      </w:r>
      <w:r w:rsidRPr="007D313E">
        <w:rPr>
          <w:rFonts w:ascii="Times New Roman" w:hAnsi="Times New Roman" w:cs="Times New Roman"/>
          <w:color w:val="000000" w:themeColor="text1"/>
          <w:sz w:val="24"/>
          <w:szCs w:val="24"/>
        </w:rPr>
        <w:t xml:space="preserve">, h5863. </w:t>
      </w:r>
    </w:p>
    <w:p w14:paraId="34B030F0" w14:textId="63FE2D1F" w:rsidR="00577DDB" w:rsidRPr="007D313E" w:rsidRDefault="00577DDB" w:rsidP="009711A1">
      <w:pPr>
        <w:pStyle w:val="EndNoteBibliography"/>
        <w:spacing w:after="0"/>
        <w:ind w:left="720" w:hanging="720"/>
        <w:rPr>
          <w:rStyle w:val="Hyperlink"/>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McCann, M. T., Wallace, J. M. W., Robson, P. J., Rennie, K. L., McCaffrey, T. A., Welch, R. W., &amp; Livingstone, M. B. E. (2013). Influence of nutrition labelling on food portion size consumption. </w:t>
      </w:r>
      <w:r w:rsidRPr="007D313E">
        <w:rPr>
          <w:rFonts w:ascii="Times New Roman" w:hAnsi="Times New Roman" w:cs="Times New Roman"/>
          <w:i/>
          <w:color w:val="000000" w:themeColor="text1"/>
          <w:sz w:val="24"/>
          <w:szCs w:val="24"/>
        </w:rPr>
        <w:t>Appetite, 65</w:t>
      </w:r>
      <w:r w:rsidR="00BC5D61" w:rsidRPr="007D313E">
        <w:rPr>
          <w:rFonts w:ascii="Times New Roman" w:hAnsi="Times New Roman" w:cs="Times New Roman"/>
          <w:color w:val="000000" w:themeColor="text1"/>
          <w:sz w:val="24"/>
          <w:szCs w:val="24"/>
        </w:rPr>
        <w:t xml:space="preserve">, 153-158. </w:t>
      </w:r>
    </w:p>
    <w:p w14:paraId="64419F51" w14:textId="77777777" w:rsidR="009711A1" w:rsidRPr="007D313E" w:rsidRDefault="009711A1" w:rsidP="009711A1">
      <w:pPr>
        <w:spacing w:after="0" w:line="240" w:lineRule="auto"/>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Office for National Statistics, 2015 Office for National Statistics, “Chapter 3: Equivalised income,” in Compendium: Family Spending in the UK, 2015.</w:t>
      </w:r>
    </w:p>
    <w:p w14:paraId="7BD7C3BF" w14:textId="77777777" w:rsidR="00577DDB" w:rsidRPr="007D313E" w:rsidRDefault="00577DDB" w:rsidP="00BC5D6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Parmenter, K., Waller, J., &amp; Wardle, J. (2000). Demographic variation in nutrition knowledge in England. </w:t>
      </w:r>
      <w:r w:rsidRPr="007D313E">
        <w:rPr>
          <w:rFonts w:ascii="Times New Roman" w:hAnsi="Times New Roman" w:cs="Times New Roman"/>
          <w:i/>
          <w:color w:val="000000" w:themeColor="text1"/>
          <w:sz w:val="24"/>
          <w:szCs w:val="24"/>
        </w:rPr>
        <w:t>Health Education Research, 15</w:t>
      </w:r>
      <w:r w:rsidRPr="007D313E">
        <w:rPr>
          <w:rFonts w:ascii="Times New Roman" w:hAnsi="Times New Roman" w:cs="Times New Roman"/>
          <w:color w:val="000000" w:themeColor="text1"/>
          <w:sz w:val="24"/>
          <w:szCs w:val="24"/>
        </w:rPr>
        <w:t>(2), 163-174. doi:10.1093/her/15.2.163</w:t>
      </w:r>
    </w:p>
    <w:p w14:paraId="58908FEE" w14:textId="5470A82D"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Pechey, R., Monsivais, P., Ng, Y.-L., &amp; Marteau, T. M. (2015). Why don't poor men eat fruit? Socioeconomic differences in motivations for fruit consumption. </w:t>
      </w:r>
      <w:r w:rsidRPr="007D313E">
        <w:rPr>
          <w:rFonts w:ascii="Times New Roman" w:hAnsi="Times New Roman" w:cs="Times New Roman"/>
          <w:i/>
          <w:color w:val="000000" w:themeColor="text1"/>
          <w:sz w:val="24"/>
          <w:szCs w:val="24"/>
        </w:rPr>
        <w:t>Appetite, 84</w:t>
      </w:r>
      <w:r w:rsidRPr="007D313E">
        <w:rPr>
          <w:rFonts w:ascii="Times New Roman" w:hAnsi="Times New Roman" w:cs="Times New Roman"/>
          <w:color w:val="000000" w:themeColor="text1"/>
          <w:sz w:val="24"/>
          <w:szCs w:val="24"/>
        </w:rPr>
        <w:t xml:space="preserve">, 271-279. </w:t>
      </w:r>
    </w:p>
    <w:p w14:paraId="6FD6EE6C"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Peer, E., Brandimarte, L., Samat, S., &amp; Acquisti, A. (2017). Beyond the Turk: Alternative platforms for crowdsourcing behavioral research. </w:t>
      </w:r>
      <w:r w:rsidRPr="007D313E">
        <w:rPr>
          <w:rFonts w:ascii="Times New Roman" w:hAnsi="Times New Roman" w:cs="Times New Roman"/>
          <w:i/>
          <w:color w:val="000000" w:themeColor="text1"/>
          <w:sz w:val="24"/>
          <w:szCs w:val="24"/>
        </w:rPr>
        <w:t>Journal of Experimental Social Psychology, 70</w:t>
      </w:r>
      <w:r w:rsidRPr="007D313E">
        <w:rPr>
          <w:rFonts w:ascii="Times New Roman" w:hAnsi="Times New Roman" w:cs="Times New Roman"/>
          <w:color w:val="000000" w:themeColor="text1"/>
          <w:sz w:val="24"/>
          <w:szCs w:val="24"/>
        </w:rPr>
        <w:t xml:space="preserve">, 153-163. </w:t>
      </w:r>
    </w:p>
    <w:p w14:paraId="351A15F8" w14:textId="23D7E2DE"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Robinson, E., Burton, S., Gough, T., Jones, A., &amp; Haynes, A. (2019). Point of choice kilocalorie labelling in the UK eating out of home sector: a descriptive study of major chains. </w:t>
      </w:r>
      <w:r w:rsidRPr="007D313E">
        <w:rPr>
          <w:rFonts w:ascii="Times New Roman" w:hAnsi="Times New Roman" w:cs="Times New Roman"/>
          <w:i/>
          <w:color w:val="000000" w:themeColor="text1"/>
          <w:sz w:val="24"/>
          <w:szCs w:val="24"/>
        </w:rPr>
        <w:t>BMC Public Health, 19</w:t>
      </w:r>
      <w:r w:rsidRPr="007D313E">
        <w:rPr>
          <w:rFonts w:ascii="Times New Roman" w:hAnsi="Times New Roman" w:cs="Times New Roman"/>
          <w:color w:val="000000" w:themeColor="text1"/>
          <w:sz w:val="24"/>
          <w:szCs w:val="24"/>
        </w:rPr>
        <w:t xml:space="preserve">(1), 649. </w:t>
      </w:r>
    </w:p>
    <w:p w14:paraId="5B12789C"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Robinson, E., te Raa, W., &amp; Hardman, C. A. (2015). Portion size and intended consumption. Evidence for a pre-consumption portion size effect in males? </w:t>
      </w:r>
      <w:r w:rsidRPr="007D313E">
        <w:rPr>
          <w:rFonts w:ascii="Times New Roman" w:hAnsi="Times New Roman" w:cs="Times New Roman"/>
          <w:i/>
          <w:color w:val="000000" w:themeColor="text1"/>
          <w:sz w:val="24"/>
          <w:szCs w:val="24"/>
        </w:rPr>
        <w:t>Appetite, 91</w:t>
      </w:r>
      <w:r w:rsidRPr="007D313E">
        <w:rPr>
          <w:rFonts w:ascii="Times New Roman" w:hAnsi="Times New Roman" w:cs="Times New Roman"/>
          <w:color w:val="000000" w:themeColor="text1"/>
          <w:sz w:val="24"/>
          <w:szCs w:val="24"/>
        </w:rPr>
        <w:t xml:space="preserve">, 83-89. </w:t>
      </w:r>
    </w:p>
    <w:p w14:paraId="3059A53B"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Rolls, B. J., Morris, E. L., &amp; Roe, L. S. (2002). Portion size of food affects energy intake in normal-weight and overweight men and women. </w:t>
      </w:r>
      <w:r w:rsidRPr="007D313E">
        <w:rPr>
          <w:rFonts w:ascii="Times New Roman" w:hAnsi="Times New Roman" w:cs="Times New Roman"/>
          <w:i/>
          <w:color w:val="000000" w:themeColor="text1"/>
          <w:sz w:val="24"/>
          <w:szCs w:val="24"/>
        </w:rPr>
        <w:t>The American Journal of Clinical Nutrition, 76</w:t>
      </w:r>
      <w:r w:rsidRPr="007D313E">
        <w:rPr>
          <w:rFonts w:ascii="Times New Roman" w:hAnsi="Times New Roman" w:cs="Times New Roman"/>
          <w:color w:val="000000" w:themeColor="text1"/>
          <w:sz w:val="24"/>
          <w:szCs w:val="24"/>
        </w:rPr>
        <w:t>(6), 1207-1213. doi:10.1093/ajcn/76.6.1207</w:t>
      </w:r>
    </w:p>
    <w:p w14:paraId="66DD325B" w14:textId="7B188AF4"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Rolls, B. J., Roe, L. S., &amp; Meengs, J. S. (2007). The Effect of Large Portion Sizes on Energy Intake Is Sustained for 11 Days. </w:t>
      </w:r>
      <w:r w:rsidRPr="007D313E">
        <w:rPr>
          <w:rFonts w:ascii="Times New Roman" w:hAnsi="Times New Roman" w:cs="Times New Roman"/>
          <w:i/>
          <w:color w:val="000000" w:themeColor="text1"/>
          <w:sz w:val="24"/>
          <w:szCs w:val="24"/>
        </w:rPr>
        <w:t>Obesity, 15</w:t>
      </w:r>
      <w:r w:rsidRPr="007D313E">
        <w:rPr>
          <w:rFonts w:ascii="Times New Roman" w:hAnsi="Times New Roman" w:cs="Times New Roman"/>
          <w:color w:val="000000" w:themeColor="text1"/>
          <w:sz w:val="24"/>
          <w:szCs w:val="24"/>
        </w:rPr>
        <w:t xml:space="preserve">(6), 1535-1543. </w:t>
      </w:r>
    </w:p>
    <w:p w14:paraId="3D20FF07"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Rousselet, G. A., &amp; Wilcox, R. R. (2018). Reaction times and other skewed distributions: problems with the mean and the median. </w:t>
      </w:r>
      <w:r w:rsidRPr="007D313E">
        <w:rPr>
          <w:rFonts w:ascii="Times New Roman" w:hAnsi="Times New Roman" w:cs="Times New Roman"/>
          <w:i/>
          <w:color w:val="000000" w:themeColor="text1"/>
          <w:sz w:val="24"/>
          <w:szCs w:val="24"/>
        </w:rPr>
        <w:t>bioRxiv</w:t>
      </w:r>
      <w:r w:rsidRPr="007D313E">
        <w:rPr>
          <w:rFonts w:ascii="Times New Roman" w:hAnsi="Times New Roman" w:cs="Times New Roman"/>
          <w:color w:val="000000" w:themeColor="text1"/>
          <w:sz w:val="24"/>
          <w:szCs w:val="24"/>
        </w:rPr>
        <w:t>, 383935. doi:10.1101/383935</w:t>
      </w:r>
    </w:p>
    <w:p w14:paraId="45E2DF96"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Sarink, D., Peeters, A., Freak-Poli, R., Beauchamp, A., Woods, J., Ball, K., &amp; Backholer, K. (2016). The impact of menu energy labelling across socioeconomic groups: A systematic review. </w:t>
      </w:r>
      <w:r w:rsidRPr="007D313E">
        <w:rPr>
          <w:rFonts w:ascii="Times New Roman" w:hAnsi="Times New Roman" w:cs="Times New Roman"/>
          <w:i/>
          <w:color w:val="000000" w:themeColor="text1"/>
          <w:sz w:val="24"/>
          <w:szCs w:val="24"/>
        </w:rPr>
        <w:t>Appetite, 99</w:t>
      </w:r>
      <w:r w:rsidRPr="007D313E">
        <w:rPr>
          <w:rFonts w:ascii="Times New Roman" w:hAnsi="Times New Roman" w:cs="Times New Roman"/>
          <w:color w:val="000000" w:themeColor="text1"/>
          <w:sz w:val="24"/>
          <w:szCs w:val="24"/>
        </w:rPr>
        <w:t xml:space="preserve">, 59-75. </w:t>
      </w:r>
    </w:p>
    <w:p w14:paraId="5EA34862"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Seyedhamzeh, S., Bagheri, M., Keshtkar, A. A., Qorbani, M., &amp; Viera, A. J. (2018). Physical activity equivalent labeling vs. calorie labeling: a systematic review and meta-analysis. </w:t>
      </w:r>
      <w:r w:rsidRPr="007D313E">
        <w:rPr>
          <w:rFonts w:ascii="Times New Roman" w:hAnsi="Times New Roman" w:cs="Times New Roman"/>
          <w:i/>
          <w:color w:val="000000" w:themeColor="text1"/>
          <w:sz w:val="24"/>
          <w:szCs w:val="24"/>
        </w:rPr>
        <w:t>International Journal of Behavioral Nutrition and Physical Activity, 15</w:t>
      </w:r>
      <w:r w:rsidRPr="007D313E">
        <w:rPr>
          <w:rFonts w:ascii="Times New Roman" w:hAnsi="Times New Roman" w:cs="Times New Roman"/>
          <w:color w:val="000000" w:themeColor="text1"/>
          <w:sz w:val="24"/>
          <w:szCs w:val="24"/>
        </w:rPr>
        <w:t xml:space="preserve">(1), 88. </w:t>
      </w:r>
    </w:p>
    <w:p w14:paraId="0B7DFC5E"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Shangguan, S., Afshin, A., Shulkin, M., Ma, W., Marsden, D., Smith, J., . . . Imamura, F. (2019). A meta-analysis of food labeling effects on consumer diet behaviors and industry practices. </w:t>
      </w:r>
      <w:r w:rsidRPr="007D313E">
        <w:rPr>
          <w:rFonts w:ascii="Times New Roman" w:hAnsi="Times New Roman" w:cs="Times New Roman"/>
          <w:i/>
          <w:color w:val="000000" w:themeColor="text1"/>
          <w:sz w:val="24"/>
          <w:szCs w:val="24"/>
        </w:rPr>
        <w:t>American Journal of Preventive Medicine, 56</w:t>
      </w:r>
      <w:r w:rsidRPr="007D313E">
        <w:rPr>
          <w:rFonts w:ascii="Times New Roman" w:hAnsi="Times New Roman" w:cs="Times New Roman"/>
          <w:color w:val="000000" w:themeColor="text1"/>
          <w:sz w:val="24"/>
          <w:szCs w:val="24"/>
        </w:rPr>
        <w:t xml:space="preserve">(2), 300-314. </w:t>
      </w:r>
    </w:p>
    <w:p w14:paraId="7A31125B"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lastRenderedPageBreak/>
        <w:t xml:space="preserve">Steptoe, A., Pollard, T. M., &amp; Wardle, J. (1995). Development of a measure of the motives underlying the selection of food: the food choice questionnaire. </w:t>
      </w:r>
      <w:r w:rsidRPr="007D313E">
        <w:rPr>
          <w:rFonts w:ascii="Times New Roman" w:hAnsi="Times New Roman" w:cs="Times New Roman"/>
          <w:i/>
          <w:color w:val="000000" w:themeColor="text1"/>
          <w:sz w:val="24"/>
          <w:szCs w:val="24"/>
        </w:rPr>
        <w:t>Appetite, 25</w:t>
      </w:r>
      <w:r w:rsidRPr="007D313E">
        <w:rPr>
          <w:rFonts w:ascii="Times New Roman" w:hAnsi="Times New Roman" w:cs="Times New Roman"/>
          <w:color w:val="000000" w:themeColor="text1"/>
          <w:sz w:val="24"/>
          <w:szCs w:val="24"/>
        </w:rPr>
        <w:t xml:space="preserve">(3), 267-284. </w:t>
      </w:r>
    </w:p>
    <w:p w14:paraId="4E49B338" w14:textId="02B0FC3D"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Stormacq, C., Van den Broucke, S., &amp; Wosinski, J. (2018). Does health literacy mediate the relationship between socioeconomic status and health disparities? Integrative review. </w:t>
      </w:r>
      <w:r w:rsidRPr="007D313E">
        <w:rPr>
          <w:rFonts w:ascii="Times New Roman" w:hAnsi="Times New Roman" w:cs="Times New Roman"/>
          <w:i/>
          <w:color w:val="000000" w:themeColor="text1"/>
          <w:sz w:val="24"/>
          <w:szCs w:val="24"/>
        </w:rPr>
        <w:t>Health Promotion International, 34</w:t>
      </w:r>
      <w:r w:rsidRPr="007D313E">
        <w:rPr>
          <w:rFonts w:ascii="Times New Roman" w:hAnsi="Times New Roman" w:cs="Times New Roman"/>
          <w:color w:val="000000" w:themeColor="text1"/>
          <w:sz w:val="24"/>
          <w:szCs w:val="24"/>
        </w:rPr>
        <w:t xml:space="preserve">(5), e1-e17. </w:t>
      </w:r>
    </w:p>
    <w:p w14:paraId="7A28760A"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Swartz, J. J., Dowray, S., Braxton, D., Mihas, P., &amp; Viera, A. J. (2013). Simplifying healthful choices: a qualitative study of a physical activity based nutrition label format. </w:t>
      </w:r>
      <w:r w:rsidRPr="007D313E">
        <w:rPr>
          <w:rFonts w:ascii="Times New Roman" w:hAnsi="Times New Roman" w:cs="Times New Roman"/>
          <w:i/>
          <w:color w:val="000000" w:themeColor="text1"/>
          <w:sz w:val="24"/>
          <w:szCs w:val="24"/>
        </w:rPr>
        <w:t>Nutrition journal, 12</w:t>
      </w:r>
      <w:r w:rsidRPr="007D313E">
        <w:rPr>
          <w:rFonts w:ascii="Times New Roman" w:hAnsi="Times New Roman" w:cs="Times New Roman"/>
          <w:color w:val="000000" w:themeColor="text1"/>
          <w:sz w:val="24"/>
          <w:szCs w:val="24"/>
        </w:rPr>
        <w:t xml:space="preserve">(1), 72. </w:t>
      </w:r>
    </w:p>
    <w:p w14:paraId="3F63CEF4" w14:textId="4093AF44"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Tangari, A. H., Bui, M., Haws, K. L., &amp; Liu, P. J. (2018). That’s Not So Bad, I’ll Eat More! Backfire Effects of Calories-per-Serving Information on Snack Consumption. </w:t>
      </w:r>
      <w:r w:rsidRPr="007D313E">
        <w:rPr>
          <w:rFonts w:ascii="Times New Roman" w:hAnsi="Times New Roman" w:cs="Times New Roman"/>
          <w:i/>
          <w:color w:val="000000" w:themeColor="text1"/>
          <w:sz w:val="24"/>
          <w:szCs w:val="24"/>
        </w:rPr>
        <w:t>Journal of Marketing, 83</w:t>
      </w:r>
      <w:r w:rsidR="00BC5D61" w:rsidRPr="007D313E">
        <w:rPr>
          <w:rFonts w:ascii="Times New Roman" w:hAnsi="Times New Roman" w:cs="Times New Roman"/>
          <w:color w:val="000000" w:themeColor="text1"/>
          <w:sz w:val="24"/>
          <w:szCs w:val="24"/>
        </w:rPr>
        <w:t xml:space="preserve">(1), 133-150. </w:t>
      </w:r>
    </w:p>
    <w:p w14:paraId="236C4382" w14:textId="4FFB2B3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Whitelock, V., Higgs, S., Brunstrom, J. M., Halford, J. C. G., &amp; Robinson, E. (2018). No effect of focused attention whilst eating on later snack food intake: Two laboratory experiments. </w:t>
      </w:r>
      <w:r w:rsidRPr="007D313E">
        <w:rPr>
          <w:rFonts w:ascii="Times New Roman" w:hAnsi="Times New Roman" w:cs="Times New Roman"/>
          <w:i/>
          <w:color w:val="000000" w:themeColor="text1"/>
          <w:sz w:val="24"/>
          <w:szCs w:val="24"/>
        </w:rPr>
        <w:t>Appetite, 128</w:t>
      </w:r>
      <w:r w:rsidRPr="007D313E">
        <w:rPr>
          <w:rFonts w:ascii="Times New Roman" w:hAnsi="Times New Roman" w:cs="Times New Roman"/>
          <w:color w:val="000000" w:themeColor="text1"/>
          <w:sz w:val="24"/>
          <w:szCs w:val="24"/>
        </w:rPr>
        <w:t xml:space="preserve">, 188-196. </w:t>
      </w:r>
    </w:p>
    <w:p w14:paraId="23015AD0"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Whitelock, V., Kersbergen, I., Higgs, S., Aveyard, P., Halford, J. C., &amp; Robinson, E. (2019). A smartphone based attentive eating intervention for energy intake and weight loss: results from a randomised controlled trial. </w:t>
      </w:r>
      <w:r w:rsidRPr="007D313E">
        <w:rPr>
          <w:rFonts w:ascii="Times New Roman" w:hAnsi="Times New Roman" w:cs="Times New Roman"/>
          <w:i/>
          <w:color w:val="000000" w:themeColor="text1"/>
          <w:sz w:val="24"/>
          <w:szCs w:val="24"/>
        </w:rPr>
        <w:t>BMC public health, 19</w:t>
      </w:r>
      <w:r w:rsidRPr="007D313E">
        <w:rPr>
          <w:rFonts w:ascii="Times New Roman" w:hAnsi="Times New Roman" w:cs="Times New Roman"/>
          <w:color w:val="000000" w:themeColor="text1"/>
          <w:sz w:val="24"/>
          <w:szCs w:val="24"/>
        </w:rPr>
        <w:t xml:space="preserve">(1), 611. </w:t>
      </w:r>
    </w:p>
    <w:p w14:paraId="0A42728E" w14:textId="153BE90C"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Wilkinson, L. L., Hinton, E. C., Fay, S. H., Ferriday, D., Rogers, P. J., &amp; Brunstrom, J. M. (2012). Computer-based assessments of expected satiety predict behavioural measures of portion-size selection and food intake. </w:t>
      </w:r>
      <w:r w:rsidRPr="007D313E">
        <w:rPr>
          <w:rFonts w:ascii="Times New Roman" w:hAnsi="Times New Roman" w:cs="Times New Roman"/>
          <w:i/>
          <w:color w:val="000000" w:themeColor="text1"/>
          <w:sz w:val="24"/>
          <w:szCs w:val="24"/>
        </w:rPr>
        <w:t>Appetite, 59</w:t>
      </w:r>
      <w:r w:rsidRPr="007D313E">
        <w:rPr>
          <w:rFonts w:ascii="Times New Roman" w:hAnsi="Times New Roman" w:cs="Times New Roman"/>
          <w:color w:val="000000" w:themeColor="text1"/>
          <w:sz w:val="24"/>
          <w:szCs w:val="24"/>
        </w:rPr>
        <w:t xml:space="preserve">(3), 933-938. </w:t>
      </w:r>
    </w:p>
    <w:p w14:paraId="4DA36F74"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Woods, D. L., Kishiyama, M. M., Yund, E. W., Herron, T. J., Edwards, B., Poliva, O., . . . Reed, B. (2011). Improving digit span assessment of short-term verbal memory. </w:t>
      </w:r>
      <w:r w:rsidRPr="007D313E">
        <w:rPr>
          <w:rFonts w:ascii="Times New Roman" w:hAnsi="Times New Roman" w:cs="Times New Roman"/>
          <w:i/>
          <w:color w:val="000000" w:themeColor="text1"/>
          <w:sz w:val="24"/>
          <w:szCs w:val="24"/>
        </w:rPr>
        <w:t>Journal of clinical and experimental neuropsychology, 33</w:t>
      </w:r>
      <w:r w:rsidRPr="007D313E">
        <w:rPr>
          <w:rFonts w:ascii="Times New Roman" w:hAnsi="Times New Roman" w:cs="Times New Roman"/>
          <w:color w:val="000000" w:themeColor="text1"/>
          <w:sz w:val="24"/>
          <w:szCs w:val="24"/>
        </w:rPr>
        <w:t xml:space="preserve">(1), 101-111. </w:t>
      </w:r>
    </w:p>
    <w:p w14:paraId="67C69EF9" w14:textId="77777777" w:rsidR="00577DDB" w:rsidRPr="007D313E" w:rsidRDefault="00577DDB"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t xml:space="preserve">Yang, Y., Shields, G. S., Guo, C., &amp; Liu, Y. (2018). Executive function performance in obesity and overweight individuals: A meta-analysis and review. </w:t>
      </w:r>
      <w:r w:rsidRPr="007D313E">
        <w:rPr>
          <w:rFonts w:ascii="Times New Roman" w:hAnsi="Times New Roman" w:cs="Times New Roman"/>
          <w:i/>
          <w:color w:val="000000" w:themeColor="text1"/>
          <w:sz w:val="24"/>
          <w:szCs w:val="24"/>
        </w:rPr>
        <w:t>Neuroscience &amp; Biobehavioral Reviews, 84</w:t>
      </w:r>
      <w:r w:rsidRPr="007D313E">
        <w:rPr>
          <w:rFonts w:ascii="Times New Roman" w:hAnsi="Times New Roman" w:cs="Times New Roman"/>
          <w:color w:val="000000" w:themeColor="text1"/>
          <w:sz w:val="24"/>
          <w:szCs w:val="24"/>
        </w:rPr>
        <w:t xml:space="preserve">, 225-244. </w:t>
      </w:r>
    </w:p>
    <w:p w14:paraId="361D11CC" w14:textId="5FF8D314" w:rsidR="00366FF2" w:rsidRPr="007D313E" w:rsidRDefault="0036712E" w:rsidP="009711A1">
      <w:pPr>
        <w:pStyle w:val="EndNoteBibliography"/>
        <w:spacing w:after="0"/>
        <w:ind w:left="720" w:hanging="720"/>
        <w:rPr>
          <w:rFonts w:ascii="Times New Roman" w:hAnsi="Times New Roman" w:cs="Times New Roman"/>
          <w:color w:val="000000" w:themeColor="text1"/>
          <w:sz w:val="24"/>
          <w:szCs w:val="24"/>
        </w:rPr>
      </w:pPr>
      <w:r w:rsidRPr="007D313E">
        <w:rPr>
          <w:rFonts w:ascii="Times New Roman" w:hAnsi="Times New Roman" w:cs="Times New Roman"/>
          <w:color w:val="000000" w:themeColor="text1"/>
          <w:sz w:val="24"/>
          <w:szCs w:val="24"/>
        </w:rPr>
        <w:fldChar w:fldCharType="end"/>
      </w:r>
    </w:p>
    <w:sectPr w:rsidR="00366FF2" w:rsidRPr="007D313E" w:rsidSect="00693E39">
      <w:headerReference w:type="default" r:id="rId16"/>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AD296" w16cex:dateUtc="2021-04-09T12:18:00Z"/>
  <w16cex:commentExtensible w16cex:durableId="241AD3F8" w16cex:dateUtc="2021-04-09T12:24:00Z"/>
  <w16cex:commentExtensible w16cex:durableId="241AD42C" w16cex:dateUtc="2021-04-09T12:25:00Z"/>
  <w16cex:commentExtensible w16cex:durableId="241AD573" w16cex:dateUtc="2021-04-09T12:30:00Z"/>
  <w16cex:commentExtensible w16cex:durableId="241AD75F" w16cex:dateUtc="2021-04-09T1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475051" w16cid:durableId="241AFC67"/>
  <w16cid:commentId w16cid:paraId="0BE30EFB" w16cid:durableId="241AD296"/>
  <w16cid:commentId w16cid:paraId="42977A7A" w16cid:durableId="241AD3F8"/>
  <w16cid:commentId w16cid:paraId="4A4F8883" w16cid:durableId="241AF621"/>
  <w16cid:commentId w16cid:paraId="3D305B14" w16cid:durableId="241AD42C"/>
  <w16cid:commentId w16cid:paraId="76765702" w16cid:durableId="241AD573"/>
  <w16cid:commentId w16cid:paraId="123A03FD" w16cid:durableId="241AF4C6"/>
  <w16cid:commentId w16cid:paraId="4DCEE303" w16cid:durableId="241AD0E4"/>
  <w16cid:commentId w16cid:paraId="47B194C7" w16cid:durableId="241AD75F"/>
  <w16cid:commentId w16cid:paraId="7D714608" w16cid:durableId="241AF3F1"/>
  <w16cid:commentId w16cid:paraId="496C3D56" w16cid:durableId="241AFF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1F53C" w14:textId="77777777" w:rsidR="00DD0E5E" w:rsidRDefault="00DD0E5E" w:rsidP="00FD4ACA">
      <w:pPr>
        <w:spacing w:after="0" w:line="240" w:lineRule="auto"/>
      </w:pPr>
      <w:r>
        <w:separator/>
      </w:r>
    </w:p>
  </w:endnote>
  <w:endnote w:type="continuationSeparator" w:id="0">
    <w:p w14:paraId="5FBBD8F8" w14:textId="77777777" w:rsidR="00DD0E5E" w:rsidRDefault="00DD0E5E" w:rsidP="00FD4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SGulliver">
    <w:altName w:val="MS Mincho"/>
    <w:panose1 w:val="00000000000000000000"/>
    <w:charset w:val="80"/>
    <w:family w:val="auto"/>
    <w:notTrueType/>
    <w:pitch w:val="default"/>
    <w:sig w:usb0="00000001" w:usb1="08070000" w:usb2="00000010" w:usb3="00000000" w:csb0="00020000" w:csb1="00000000"/>
  </w:font>
  <w:font w:name="American Typewriter">
    <w:altName w:val="Courier New"/>
    <w:charset w:val="4D"/>
    <w:family w:val="roman"/>
    <w:pitch w:val="variable"/>
    <w:sig w:usb0="A000006F" w:usb1="00000019"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41C86" w14:textId="77777777" w:rsidR="00DD0E5E" w:rsidRDefault="00DD0E5E" w:rsidP="00FD4ACA">
      <w:pPr>
        <w:spacing w:after="0" w:line="240" w:lineRule="auto"/>
      </w:pPr>
      <w:r>
        <w:separator/>
      </w:r>
    </w:p>
  </w:footnote>
  <w:footnote w:type="continuationSeparator" w:id="0">
    <w:p w14:paraId="58A26B0F" w14:textId="77777777" w:rsidR="00DD0E5E" w:rsidRDefault="00DD0E5E" w:rsidP="00FD4ACA">
      <w:pPr>
        <w:spacing w:after="0" w:line="240" w:lineRule="auto"/>
      </w:pPr>
      <w:r>
        <w:continuationSeparator/>
      </w:r>
    </w:p>
  </w:footnote>
  <w:footnote w:id="1">
    <w:p w14:paraId="0D491CA7" w14:textId="48BE6C3A" w:rsidR="009F7D8D" w:rsidRPr="003B1597" w:rsidRDefault="009F7D8D" w:rsidP="00411EA4">
      <w:pPr>
        <w:pStyle w:val="FootnoteText"/>
        <w:spacing w:line="480" w:lineRule="auto"/>
        <w:rPr>
          <w:rFonts w:ascii="Times New Roman" w:hAnsi="Times New Roman" w:cs="Times New Roman"/>
          <w:sz w:val="24"/>
          <w:szCs w:val="24"/>
        </w:rPr>
      </w:pPr>
      <w:r w:rsidRPr="003B1597">
        <w:rPr>
          <w:rStyle w:val="FootnoteReference"/>
          <w:rFonts w:ascii="Times New Roman" w:hAnsi="Times New Roman" w:cs="Times New Roman"/>
          <w:color w:val="FF0000"/>
          <w:sz w:val="24"/>
          <w:szCs w:val="24"/>
        </w:rPr>
        <w:footnoteRef/>
      </w:r>
      <w:r w:rsidRPr="003B1597">
        <w:rPr>
          <w:rFonts w:ascii="Times New Roman" w:hAnsi="Times New Roman" w:cs="Times New Roman"/>
          <w:color w:val="FF0000"/>
          <w:sz w:val="24"/>
          <w:szCs w:val="24"/>
        </w:rPr>
        <w:t xml:space="preserve"> To be consistent with previous research</w:t>
      </w:r>
      <w:r>
        <w:rPr>
          <w:rFonts w:ascii="Times New Roman" w:hAnsi="Times New Roman" w:cs="Times New Roman"/>
          <w:color w:val="FF0000"/>
          <w:sz w:val="24"/>
          <w:szCs w:val="24"/>
        </w:rPr>
        <w:t xml:space="preserve">, PACE information was based on an </w:t>
      </w:r>
      <w:r w:rsidRPr="003B1597">
        <w:rPr>
          <w:rFonts w:ascii="Times New Roman" w:hAnsi="Times New Roman" w:cs="Times New Roman"/>
          <w:color w:val="FF0000"/>
          <w:sz w:val="24"/>
          <w:szCs w:val="24"/>
        </w:rPr>
        <w:t>adult</w:t>
      </w:r>
      <w:r>
        <w:rPr>
          <w:rFonts w:ascii="Times New Roman" w:hAnsi="Times New Roman" w:cs="Times New Roman"/>
          <w:color w:val="FF0000"/>
          <w:sz w:val="24"/>
          <w:szCs w:val="24"/>
        </w:rPr>
        <w:t xml:space="preserve"> weighing </w:t>
      </w:r>
      <w:r w:rsidRPr="003B1597">
        <w:rPr>
          <w:rFonts w:ascii="Times New Roman" w:hAnsi="Times New Roman" w:cs="Times New Roman"/>
          <w:color w:val="FF0000"/>
          <w:sz w:val="24"/>
          <w:szCs w:val="24"/>
        </w:rPr>
        <w:t>70 kg</w:t>
      </w:r>
      <w:r>
        <w:rPr>
          <w:rFonts w:ascii="Times New Roman" w:hAnsi="Times New Roman" w:cs="Times New Roman"/>
          <w:color w:val="FF0000"/>
          <w:sz w:val="24"/>
          <w:szCs w:val="24"/>
        </w:rPr>
        <w:t xml:space="preserve"> (</w:t>
      </w:r>
      <w:r w:rsidRPr="00B21751">
        <w:rPr>
          <w:rFonts w:ascii="Times New Roman" w:hAnsi="Times New Roman" w:cs="Times New Roman"/>
          <w:color w:val="FF0000"/>
          <w:sz w:val="24"/>
          <w:szCs w:val="24"/>
        </w:rPr>
        <w:t>4 min of moderate to vigorous walking being equivalent to 20 kca</w:t>
      </w:r>
      <w:r>
        <w:rPr>
          <w:rFonts w:ascii="Times New Roman" w:hAnsi="Times New Roman" w:cs="Times New Roman"/>
          <w:color w:val="FF0000"/>
          <w:sz w:val="24"/>
          <w:szCs w:val="24"/>
        </w:rPr>
        <w:t>ls)</w:t>
      </w:r>
    </w:p>
  </w:footnote>
  <w:footnote w:id="2">
    <w:p w14:paraId="207D4816" w14:textId="0007D623" w:rsidR="009F7D8D" w:rsidRPr="00251EF7" w:rsidRDefault="009F7D8D" w:rsidP="00251EF7">
      <w:pPr>
        <w:pStyle w:val="FootnoteText"/>
        <w:spacing w:line="480" w:lineRule="auto"/>
        <w:rPr>
          <w:rFonts w:ascii="Times New Roman" w:hAnsi="Times New Roman" w:cs="Times New Roman"/>
        </w:rPr>
      </w:pPr>
      <w:r w:rsidRPr="00251EF7">
        <w:rPr>
          <w:rStyle w:val="FootnoteReference"/>
          <w:rFonts w:ascii="Times New Roman" w:hAnsi="Times New Roman" w:cs="Times New Roman"/>
          <w:sz w:val="22"/>
        </w:rPr>
        <w:footnoteRef/>
      </w:r>
      <w:r w:rsidRPr="00251EF7">
        <w:rPr>
          <w:rFonts w:ascii="Times New Roman" w:hAnsi="Times New Roman" w:cs="Times New Roman"/>
          <w:sz w:val="22"/>
        </w:rPr>
        <w:t xml:space="preserve"> As detailed in the results section, we did not find an interaction between labelling and </w:t>
      </w:r>
      <w:r>
        <w:rPr>
          <w:rFonts w:ascii="Times New Roman" w:hAnsi="Times New Roman" w:cs="Times New Roman"/>
          <w:sz w:val="22"/>
        </w:rPr>
        <w:t>highest educational level</w:t>
      </w:r>
      <w:r w:rsidRPr="00251EF7">
        <w:rPr>
          <w:rFonts w:ascii="Times New Roman" w:hAnsi="Times New Roman" w:cs="Times New Roman"/>
          <w:sz w:val="22"/>
        </w:rPr>
        <w:t xml:space="preserve">. Consequently, the moderated mediation analysis that was planned to investigate the potential mediators of the differential effect of labelling in lower vs. higher SEP participants was not performed (see pre-registered analysis plan: </w:t>
      </w:r>
      <w:hyperlink r:id="rId1" w:history="1">
        <w:r w:rsidRPr="00231BDF">
          <w:rPr>
            <w:rStyle w:val="Hyperlink"/>
            <w:rFonts w:ascii="Times New Roman" w:hAnsi="Times New Roman" w:cs="Times New Roman"/>
            <w:sz w:val="22"/>
          </w:rPr>
          <w:t>https://osf.io/k369t/</w:t>
        </w:r>
      </w:hyperlink>
      <w:r>
        <w:rPr>
          <w:rFonts w:ascii="Times New Roman" w:hAnsi="Times New Roman" w:cs="Times New Roman"/>
          <w:sz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936294"/>
      <w:docPartObj>
        <w:docPartGallery w:val="Page Numbers (Top of Page)"/>
        <w:docPartUnique/>
      </w:docPartObj>
    </w:sdtPr>
    <w:sdtEndPr>
      <w:rPr>
        <w:rFonts w:ascii="Times New Roman" w:hAnsi="Times New Roman" w:cs="Times New Roman"/>
        <w:noProof/>
        <w:sz w:val="24"/>
        <w:szCs w:val="24"/>
      </w:rPr>
    </w:sdtEndPr>
    <w:sdtContent>
      <w:p w14:paraId="28467EE6" w14:textId="17E1E201" w:rsidR="009F7D8D" w:rsidRPr="001A650E" w:rsidRDefault="009F7D8D">
        <w:pPr>
          <w:pStyle w:val="Header"/>
          <w:jc w:val="right"/>
          <w:rPr>
            <w:rFonts w:ascii="Times New Roman" w:hAnsi="Times New Roman" w:cs="Times New Roman"/>
            <w:sz w:val="24"/>
            <w:szCs w:val="24"/>
          </w:rPr>
        </w:pPr>
        <w:r w:rsidRPr="001A650E">
          <w:rPr>
            <w:rFonts w:ascii="Times New Roman" w:hAnsi="Times New Roman" w:cs="Times New Roman"/>
            <w:sz w:val="24"/>
            <w:szCs w:val="24"/>
          </w:rPr>
          <w:fldChar w:fldCharType="begin"/>
        </w:r>
        <w:r w:rsidRPr="001A650E">
          <w:rPr>
            <w:rFonts w:ascii="Times New Roman" w:hAnsi="Times New Roman" w:cs="Times New Roman"/>
            <w:sz w:val="24"/>
            <w:szCs w:val="24"/>
          </w:rPr>
          <w:instrText xml:space="preserve"> PAGE   \* MERGEFORMAT </w:instrText>
        </w:r>
        <w:r w:rsidRPr="001A650E">
          <w:rPr>
            <w:rFonts w:ascii="Times New Roman" w:hAnsi="Times New Roman" w:cs="Times New Roman"/>
            <w:sz w:val="24"/>
            <w:szCs w:val="24"/>
          </w:rPr>
          <w:fldChar w:fldCharType="separate"/>
        </w:r>
        <w:r w:rsidR="005A7EBA">
          <w:rPr>
            <w:rFonts w:ascii="Times New Roman" w:hAnsi="Times New Roman" w:cs="Times New Roman"/>
            <w:noProof/>
            <w:sz w:val="24"/>
            <w:szCs w:val="24"/>
          </w:rPr>
          <w:t>18</w:t>
        </w:r>
        <w:r w:rsidRPr="001A650E">
          <w:rPr>
            <w:rFonts w:ascii="Times New Roman" w:hAnsi="Times New Roman" w:cs="Times New Roman"/>
            <w:noProof/>
            <w:sz w:val="24"/>
            <w:szCs w:val="24"/>
          </w:rPr>
          <w:fldChar w:fldCharType="end"/>
        </w:r>
      </w:p>
    </w:sdtContent>
  </w:sdt>
  <w:p w14:paraId="0C46D314" w14:textId="77777777" w:rsidR="009F7D8D" w:rsidRDefault="009F7D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5BD"/>
    <w:multiLevelType w:val="hybridMultilevel"/>
    <w:tmpl w:val="EE8639DE"/>
    <w:lvl w:ilvl="0" w:tplc="06CE64A8">
      <w:start w:val="43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zea0fzop0tf6e9x96xpte6sfefsaet5az2&quot;&gt;My EndNote LibraryOOHFS&lt;record-ids&gt;&lt;item&gt;18&lt;/item&gt;&lt;item&gt;25&lt;/item&gt;&lt;item&gt;42&lt;/item&gt;&lt;item&gt;48&lt;/item&gt;&lt;/record-ids&gt;&lt;/item&gt;&lt;/Libraries&gt;"/>
  </w:docVars>
  <w:rsids>
    <w:rsidRoot w:val="00E15557"/>
    <w:rsid w:val="000051B2"/>
    <w:rsid w:val="00017785"/>
    <w:rsid w:val="00022523"/>
    <w:rsid w:val="000248E3"/>
    <w:rsid w:val="00031A2B"/>
    <w:rsid w:val="00033DF7"/>
    <w:rsid w:val="00046620"/>
    <w:rsid w:val="0005219B"/>
    <w:rsid w:val="00071F4F"/>
    <w:rsid w:val="00081C15"/>
    <w:rsid w:val="00096F09"/>
    <w:rsid w:val="00097588"/>
    <w:rsid w:val="000A0B62"/>
    <w:rsid w:val="000A214F"/>
    <w:rsid w:val="000A39E3"/>
    <w:rsid w:val="000B77EA"/>
    <w:rsid w:val="000C77F3"/>
    <w:rsid w:val="000D34A6"/>
    <w:rsid w:val="000F6BC3"/>
    <w:rsid w:val="000F6F81"/>
    <w:rsid w:val="00100F51"/>
    <w:rsid w:val="00101D06"/>
    <w:rsid w:val="00112906"/>
    <w:rsid w:val="00114B42"/>
    <w:rsid w:val="0011540A"/>
    <w:rsid w:val="00121FAC"/>
    <w:rsid w:val="00127BED"/>
    <w:rsid w:val="001306FD"/>
    <w:rsid w:val="00136B38"/>
    <w:rsid w:val="00137C67"/>
    <w:rsid w:val="00140FFE"/>
    <w:rsid w:val="00144120"/>
    <w:rsid w:val="00147741"/>
    <w:rsid w:val="00150210"/>
    <w:rsid w:val="001519CA"/>
    <w:rsid w:val="00157683"/>
    <w:rsid w:val="00164485"/>
    <w:rsid w:val="00165283"/>
    <w:rsid w:val="001664EE"/>
    <w:rsid w:val="00181EB1"/>
    <w:rsid w:val="00184B41"/>
    <w:rsid w:val="001915B7"/>
    <w:rsid w:val="001A4A0F"/>
    <w:rsid w:val="001A4C95"/>
    <w:rsid w:val="001A5CFC"/>
    <w:rsid w:val="001A650E"/>
    <w:rsid w:val="001B253F"/>
    <w:rsid w:val="001B50D4"/>
    <w:rsid w:val="001C06EF"/>
    <w:rsid w:val="001C6323"/>
    <w:rsid w:val="001D7B93"/>
    <w:rsid w:val="001E3CAC"/>
    <w:rsid w:val="001E6E3F"/>
    <w:rsid w:val="001F0FF2"/>
    <w:rsid w:val="00212065"/>
    <w:rsid w:val="0022016F"/>
    <w:rsid w:val="002216B0"/>
    <w:rsid w:val="00222EED"/>
    <w:rsid w:val="00223FFF"/>
    <w:rsid w:val="00243AF8"/>
    <w:rsid w:val="00245F01"/>
    <w:rsid w:val="00251EF7"/>
    <w:rsid w:val="002539F0"/>
    <w:rsid w:val="00253D8E"/>
    <w:rsid w:val="00254670"/>
    <w:rsid w:val="002563DA"/>
    <w:rsid w:val="00257E74"/>
    <w:rsid w:val="00261646"/>
    <w:rsid w:val="00264719"/>
    <w:rsid w:val="00271057"/>
    <w:rsid w:val="002716E6"/>
    <w:rsid w:val="00275F35"/>
    <w:rsid w:val="00290D39"/>
    <w:rsid w:val="002940F3"/>
    <w:rsid w:val="002949FC"/>
    <w:rsid w:val="002955CD"/>
    <w:rsid w:val="002956F0"/>
    <w:rsid w:val="002A18C3"/>
    <w:rsid w:val="002A672A"/>
    <w:rsid w:val="002A73DA"/>
    <w:rsid w:val="002B332F"/>
    <w:rsid w:val="002B6A61"/>
    <w:rsid w:val="002C0982"/>
    <w:rsid w:val="002C0F81"/>
    <w:rsid w:val="002C6154"/>
    <w:rsid w:val="002C6250"/>
    <w:rsid w:val="002C650D"/>
    <w:rsid w:val="002D51C2"/>
    <w:rsid w:val="002D6916"/>
    <w:rsid w:val="002E034A"/>
    <w:rsid w:val="002E2E99"/>
    <w:rsid w:val="002F2F92"/>
    <w:rsid w:val="002F57B8"/>
    <w:rsid w:val="002F789D"/>
    <w:rsid w:val="00303C41"/>
    <w:rsid w:val="00317E43"/>
    <w:rsid w:val="00324DD0"/>
    <w:rsid w:val="0034307D"/>
    <w:rsid w:val="00354163"/>
    <w:rsid w:val="00356AB2"/>
    <w:rsid w:val="0036005F"/>
    <w:rsid w:val="00360346"/>
    <w:rsid w:val="00362BB6"/>
    <w:rsid w:val="00363472"/>
    <w:rsid w:val="00366744"/>
    <w:rsid w:val="00366FF2"/>
    <w:rsid w:val="0036712E"/>
    <w:rsid w:val="0037335E"/>
    <w:rsid w:val="00385A06"/>
    <w:rsid w:val="00396092"/>
    <w:rsid w:val="003B1597"/>
    <w:rsid w:val="003C2B95"/>
    <w:rsid w:val="003C2C5F"/>
    <w:rsid w:val="003D1384"/>
    <w:rsid w:val="003D66DC"/>
    <w:rsid w:val="003D6C03"/>
    <w:rsid w:val="003E09D9"/>
    <w:rsid w:val="003E6789"/>
    <w:rsid w:val="003F1F4A"/>
    <w:rsid w:val="00411EA4"/>
    <w:rsid w:val="00420321"/>
    <w:rsid w:val="004335F1"/>
    <w:rsid w:val="004374E1"/>
    <w:rsid w:val="00442900"/>
    <w:rsid w:val="004721F2"/>
    <w:rsid w:val="00474C3E"/>
    <w:rsid w:val="004824CB"/>
    <w:rsid w:val="0049394A"/>
    <w:rsid w:val="004943C7"/>
    <w:rsid w:val="004B5410"/>
    <w:rsid w:val="004D0B8D"/>
    <w:rsid w:val="004D5677"/>
    <w:rsid w:val="004D59EA"/>
    <w:rsid w:val="004E3D33"/>
    <w:rsid w:val="004E517D"/>
    <w:rsid w:val="004F19D9"/>
    <w:rsid w:val="005019EE"/>
    <w:rsid w:val="005037CF"/>
    <w:rsid w:val="0051079A"/>
    <w:rsid w:val="00516F98"/>
    <w:rsid w:val="0052036F"/>
    <w:rsid w:val="00577DDB"/>
    <w:rsid w:val="00591594"/>
    <w:rsid w:val="00595FC6"/>
    <w:rsid w:val="005A4696"/>
    <w:rsid w:val="005A6E8D"/>
    <w:rsid w:val="005A7EBA"/>
    <w:rsid w:val="005B4AB8"/>
    <w:rsid w:val="005E2AD0"/>
    <w:rsid w:val="005E3A23"/>
    <w:rsid w:val="005E79F7"/>
    <w:rsid w:val="005F697F"/>
    <w:rsid w:val="006033BB"/>
    <w:rsid w:val="006110FC"/>
    <w:rsid w:val="00615953"/>
    <w:rsid w:val="00617C3A"/>
    <w:rsid w:val="0062479C"/>
    <w:rsid w:val="00624EB0"/>
    <w:rsid w:val="00645D03"/>
    <w:rsid w:val="00651F50"/>
    <w:rsid w:val="006535A3"/>
    <w:rsid w:val="00654B7E"/>
    <w:rsid w:val="0065652C"/>
    <w:rsid w:val="00675B6D"/>
    <w:rsid w:val="00677B8F"/>
    <w:rsid w:val="00691513"/>
    <w:rsid w:val="00693E39"/>
    <w:rsid w:val="00695505"/>
    <w:rsid w:val="00696F6A"/>
    <w:rsid w:val="006A3A13"/>
    <w:rsid w:val="006A6237"/>
    <w:rsid w:val="006C793D"/>
    <w:rsid w:val="006D6D36"/>
    <w:rsid w:val="006E387D"/>
    <w:rsid w:val="006E474F"/>
    <w:rsid w:val="006E51FB"/>
    <w:rsid w:val="006F518E"/>
    <w:rsid w:val="007212C7"/>
    <w:rsid w:val="00721421"/>
    <w:rsid w:val="00727F2F"/>
    <w:rsid w:val="00737327"/>
    <w:rsid w:val="007423B7"/>
    <w:rsid w:val="00743ACC"/>
    <w:rsid w:val="00751148"/>
    <w:rsid w:val="00751343"/>
    <w:rsid w:val="00756E13"/>
    <w:rsid w:val="00761C73"/>
    <w:rsid w:val="00765F6B"/>
    <w:rsid w:val="00780E52"/>
    <w:rsid w:val="00782C72"/>
    <w:rsid w:val="00784E1F"/>
    <w:rsid w:val="00792478"/>
    <w:rsid w:val="0079532D"/>
    <w:rsid w:val="00795D21"/>
    <w:rsid w:val="007C2CEF"/>
    <w:rsid w:val="007C4DBA"/>
    <w:rsid w:val="007D313E"/>
    <w:rsid w:val="007D7224"/>
    <w:rsid w:val="007E71B2"/>
    <w:rsid w:val="007F030F"/>
    <w:rsid w:val="007F0A45"/>
    <w:rsid w:val="00800CA4"/>
    <w:rsid w:val="00812430"/>
    <w:rsid w:val="008301F3"/>
    <w:rsid w:val="00836E89"/>
    <w:rsid w:val="00841139"/>
    <w:rsid w:val="008416E1"/>
    <w:rsid w:val="008427AD"/>
    <w:rsid w:val="00846039"/>
    <w:rsid w:val="00852279"/>
    <w:rsid w:val="00856D39"/>
    <w:rsid w:val="00870D6D"/>
    <w:rsid w:val="0087315E"/>
    <w:rsid w:val="00873A39"/>
    <w:rsid w:val="00883766"/>
    <w:rsid w:val="0088510D"/>
    <w:rsid w:val="00887DCA"/>
    <w:rsid w:val="0089057E"/>
    <w:rsid w:val="008A4B26"/>
    <w:rsid w:val="008C2E17"/>
    <w:rsid w:val="008C63DB"/>
    <w:rsid w:val="008C7D2C"/>
    <w:rsid w:val="008E54B9"/>
    <w:rsid w:val="008F00D1"/>
    <w:rsid w:val="008F579B"/>
    <w:rsid w:val="008F7EB3"/>
    <w:rsid w:val="0090069F"/>
    <w:rsid w:val="00900D0D"/>
    <w:rsid w:val="00910023"/>
    <w:rsid w:val="0091241E"/>
    <w:rsid w:val="00920108"/>
    <w:rsid w:val="009245D6"/>
    <w:rsid w:val="00924DC3"/>
    <w:rsid w:val="0092650B"/>
    <w:rsid w:val="0093739A"/>
    <w:rsid w:val="00937630"/>
    <w:rsid w:val="00941392"/>
    <w:rsid w:val="009437D9"/>
    <w:rsid w:val="009711A1"/>
    <w:rsid w:val="00973D46"/>
    <w:rsid w:val="00974D66"/>
    <w:rsid w:val="0097608D"/>
    <w:rsid w:val="00986EE2"/>
    <w:rsid w:val="009A1D09"/>
    <w:rsid w:val="009A4CF4"/>
    <w:rsid w:val="009B1CE0"/>
    <w:rsid w:val="009B3BDA"/>
    <w:rsid w:val="009B5844"/>
    <w:rsid w:val="009B7D67"/>
    <w:rsid w:val="009C1F20"/>
    <w:rsid w:val="009C3C33"/>
    <w:rsid w:val="009C51E2"/>
    <w:rsid w:val="009C6C3F"/>
    <w:rsid w:val="009D24A2"/>
    <w:rsid w:val="009E6687"/>
    <w:rsid w:val="009F7D8D"/>
    <w:rsid w:val="00A214FE"/>
    <w:rsid w:val="00A23C78"/>
    <w:rsid w:val="00A24E27"/>
    <w:rsid w:val="00A3196B"/>
    <w:rsid w:val="00A35C77"/>
    <w:rsid w:val="00A41159"/>
    <w:rsid w:val="00A608C7"/>
    <w:rsid w:val="00A6147D"/>
    <w:rsid w:val="00A6596F"/>
    <w:rsid w:val="00A74EB9"/>
    <w:rsid w:val="00A76B7D"/>
    <w:rsid w:val="00A76D34"/>
    <w:rsid w:val="00A77651"/>
    <w:rsid w:val="00A87F7E"/>
    <w:rsid w:val="00A94922"/>
    <w:rsid w:val="00AA1277"/>
    <w:rsid w:val="00AA7653"/>
    <w:rsid w:val="00AB7695"/>
    <w:rsid w:val="00AB7B67"/>
    <w:rsid w:val="00AC58BA"/>
    <w:rsid w:val="00AE14AC"/>
    <w:rsid w:val="00AE188C"/>
    <w:rsid w:val="00B04A86"/>
    <w:rsid w:val="00B05FCC"/>
    <w:rsid w:val="00B155C7"/>
    <w:rsid w:val="00B21751"/>
    <w:rsid w:val="00B23304"/>
    <w:rsid w:val="00B26B07"/>
    <w:rsid w:val="00B34ED5"/>
    <w:rsid w:val="00B40207"/>
    <w:rsid w:val="00B4101B"/>
    <w:rsid w:val="00B42F67"/>
    <w:rsid w:val="00B56DBF"/>
    <w:rsid w:val="00B662A5"/>
    <w:rsid w:val="00B67AB8"/>
    <w:rsid w:val="00B71A92"/>
    <w:rsid w:val="00B73988"/>
    <w:rsid w:val="00B778E9"/>
    <w:rsid w:val="00B84937"/>
    <w:rsid w:val="00B917C4"/>
    <w:rsid w:val="00BA4BAB"/>
    <w:rsid w:val="00BB23EF"/>
    <w:rsid w:val="00BC1842"/>
    <w:rsid w:val="00BC2CEA"/>
    <w:rsid w:val="00BC5D61"/>
    <w:rsid w:val="00BC7FCF"/>
    <w:rsid w:val="00BD48D4"/>
    <w:rsid w:val="00BE07E5"/>
    <w:rsid w:val="00BF3D8E"/>
    <w:rsid w:val="00C11B16"/>
    <w:rsid w:val="00C11EE4"/>
    <w:rsid w:val="00C1343A"/>
    <w:rsid w:val="00C21E9E"/>
    <w:rsid w:val="00C23D32"/>
    <w:rsid w:val="00C36151"/>
    <w:rsid w:val="00C3774D"/>
    <w:rsid w:val="00C474C1"/>
    <w:rsid w:val="00C927E0"/>
    <w:rsid w:val="00C92C62"/>
    <w:rsid w:val="00CA397C"/>
    <w:rsid w:val="00CA6D56"/>
    <w:rsid w:val="00CA720C"/>
    <w:rsid w:val="00CC1BCC"/>
    <w:rsid w:val="00CC44B3"/>
    <w:rsid w:val="00CC5640"/>
    <w:rsid w:val="00CD46B1"/>
    <w:rsid w:val="00CF7E81"/>
    <w:rsid w:val="00D0554E"/>
    <w:rsid w:val="00D1679B"/>
    <w:rsid w:val="00D264AF"/>
    <w:rsid w:val="00D27AFF"/>
    <w:rsid w:val="00D32C63"/>
    <w:rsid w:val="00D415A0"/>
    <w:rsid w:val="00D50422"/>
    <w:rsid w:val="00D54C3F"/>
    <w:rsid w:val="00D5605F"/>
    <w:rsid w:val="00D5723C"/>
    <w:rsid w:val="00D6195F"/>
    <w:rsid w:val="00D62864"/>
    <w:rsid w:val="00D70761"/>
    <w:rsid w:val="00D7138C"/>
    <w:rsid w:val="00D730D1"/>
    <w:rsid w:val="00D90ECF"/>
    <w:rsid w:val="00D96CCB"/>
    <w:rsid w:val="00DA59B3"/>
    <w:rsid w:val="00DB6731"/>
    <w:rsid w:val="00DC6EA3"/>
    <w:rsid w:val="00DC76F0"/>
    <w:rsid w:val="00DD0E5E"/>
    <w:rsid w:val="00DD1D70"/>
    <w:rsid w:val="00DE0FB9"/>
    <w:rsid w:val="00DF1C66"/>
    <w:rsid w:val="00E0138F"/>
    <w:rsid w:val="00E024A4"/>
    <w:rsid w:val="00E06F71"/>
    <w:rsid w:val="00E11856"/>
    <w:rsid w:val="00E1311F"/>
    <w:rsid w:val="00E15557"/>
    <w:rsid w:val="00E15ECA"/>
    <w:rsid w:val="00E17671"/>
    <w:rsid w:val="00E17851"/>
    <w:rsid w:val="00E31363"/>
    <w:rsid w:val="00E316C0"/>
    <w:rsid w:val="00E40FC7"/>
    <w:rsid w:val="00E5205C"/>
    <w:rsid w:val="00E54751"/>
    <w:rsid w:val="00E62EE3"/>
    <w:rsid w:val="00E64D3E"/>
    <w:rsid w:val="00E74D57"/>
    <w:rsid w:val="00E83091"/>
    <w:rsid w:val="00E9079D"/>
    <w:rsid w:val="00E95D24"/>
    <w:rsid w:val="00E97AE9"/>
    <w:rsid w:val="00EA171A"/>
    <w:rsid w:val="00EB1DB1"/>
    <w:rsid w:val="00EB7B2D"/>
    <w:rsid w:val="00EC2DCC"/>
    <w:rsid w:val="00EC3E42"/>
    <w:rsid w:val="00EC77C0"/>
    <w:rsid w:val="00ED10B2"/>
    <w:rsid w:val="00ED3AA0"/>
    <w:rsid w:val="00EF123B"/>
    <w:rsid w:val="00F00EF8"/>
    <w:rsid w:val="00F11F7D"/>
    <w:rsid w:val="00F16778"/>
    <w:rsid w:val="00F2603F"/>
    <w:rsid w:val="00F26D2D"/>
    <w:rsid w:val="00F26F87"/>
    <w:rsid w:val="00F315F1"/>
    <w:rsid w:val="00F535A2"/>
    <w:rsid w:val="00F70CC0"/>
    <w:rsid w:val="00F71ECB"/>
    <w:rsid w:val="00F8240C"/>
    <w:rsid w:val="00F9423F"/>
    <w:rsid w:val="00F96A55"/>
    <w:rsid w:val="00FB41B2"/>
    <w:rsid w:val="00FC2113"/>
    <w:rsid w:val="00FC4D4A"/>
    <w:rsid w:val="00FD4ACA"/>
    <w:rsid w:val="00FD71D6"/>
    <w:rsid w:val="00FF3B5F"/>
    <w:rsid w:val="00FF48A9"/>
    <w:rsid w:val="00FF76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C40CD"/>
  <w15:docId w15:val="{9E661966-DFE3-4BAD-BEF2-04424746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6712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6712E"/>
    <w:rPr>
      <w:rFonts w:ascii="Calibri" w:hAnsi="Calibri" w:cs="Calibri"/>
      <w:noProof/>
      <w:lang w:val="en-US"/>
    </w:rPr>
  </w:style>
  <w:style w:type="paragraph" w:customStyle="1" w:styleId="EndNoteBibliography">
    <w:name w:val="EndNote Bibliography"/>
    <w:basedOn w:val="Normal"/>
    <w:link w:val="EndNoteBibliographyChar"/>
    <w:rsid w:val="0036712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6712E"/>
    <w:rPr>
      <w:rFonts w:ascii="Calibri" w:hAnsi="Calibri" w:cs="Calibri"/>
      <w:noProof/>
      <w:lang w:val="en-US"/>
    </w:rPr>
  </w:style>
  <w:style w:type="character" w:styleId="Hyperlink">
    <w:name w:val="Hyperlink"/>
    <w:basedOn w:val="DefaultParagraphFont"/>
    <w:uiPriority w:val="99"/>
    <w:unhideWhenUsed/>
    <w:rsid w:val="009C51E2"/>
    <w:rPr>
      <w:color w:val="0563C1" w:themeColor="hyperlink"/>
      <w:u w:val="single"/>
    </w:rPr>
  </w:style>
  <w:style w:type="character" w:customStyle="1" w:styleId="UnresolvedMention1">
    <w:name w:val="Unresolved Mention1"/>
    <w:basedOn w:val="DefaultParagraphFont"/>
    <w:uiPriority w:val="99"/>
    <w:semiHidden/>
    <w:unhideWhenUsed/>
    <w:rsid w:val="009C51E2"/>
    <w:rPr>
      <w:color w:val="605E5C"/>
      <w:shd w:val="clear" w:color="auto" w:fill="E1DFDD"/>
    </w:rPr>
  </w:style>
  <w:style w:type="character" w:styleId="CommentReference">
    <w:name w:val="annotation reference"/>
    <w:basedOn w:val="DefaultParagraphFont"/>
    <w:uiPriority w:val="99"/>
    <w:semiHidden/>
    <w:unhideWhenUsed/>
    <w:rsid w:val="00E15ECA"/>
    <w:rPr>
      <w:sz w:val="16"/>
      <w:szCs w:val="16"/>
    </w:rPr>
  </w:style>
  <w:style w:type="paragraph" w:styleId="CommentText">
    <w:name w:val="annotation text"/>
    <w:basedOn w:val="Normal"/>
    <w:link w:val="CommentTextChar"/>
    <w:uiPriority w:val="99"/>
    <w:semiHidden/>
    <w:unhideWhenUsed/>
    <w:rsid w:val="00E15ECA"/>
    <w:pPr>
      <w:spacing w:line="240" w:lineRule="auto"/>
    </w:pPr>
    <w:rPr>
      <w:sz w:val="20"/>
      <w:szCs w:val="20"/>
    </w:rPr>
  </w:style>
  <w:style w:type="character" w:customStyle="1" w:styleId="CommentTextChar">
    <w:name w:val="Comment Text Char"/>
    <w:basedOn w:val="DefaultParagraphFont"/>
    <w:link w:val="CommentText"/>
    <w:uiPriority w:val="99"/>
    <w:semiHidden/>
    <w:rsid w:val="00E15ECA"/>
    <w:rPr>
      <w:sz w:val="20"/>
      <w:szCs w:val="20"/>
    </w:rPr>
  </w:style>
  <w:style w:type="paragraph" w:styleId="CommentSubject">
    <w:name w:val="annotation subject"/>
    <w:basedOn w:val="CommentText"/>
    <w:next w:val="CommentText"/>
    <w:link w:val="CommentSubjectChar"/>
    <w:uiPriority w:val="99"/>
    <w:semiHidden/>
    <w:unhideWhenUsed/>
    <w:rsid w:val="00E15ECA"/>
    <w:rPr>
      <w:b/>
      <w:bCs/>
    </w:rPr>
  </w:style>
  <w:style w:type="character" w:customStyle="1" w:styleId="CommentSubjectChar">
    <w:name w:val="Comment Subject Char"/>
    <w:basedOn w:val="CommentTextChar"/>
    <w:link w:val="CommentSubject"/>
    <w:uiPriority w:val="99"/>
    <w:semiHidden/>
    <w:rsid w:val="00E15ECA"/>
    <w:rPr>
      <w:b/>
      <w:bCs/>
      <w:sz w:val="20"/>
      <w:szCs w:val="20"/>
    </w:rPr>
  </w:style>
  <w:style w:type="paragraph" w:styleId="BalloonText">
    <w:name w:val="Balloon Text"/>
    <w:basedOn w:val="Normal"/>
    <w:link w:val="BalloonTextChar"/>
    <w:uiPriority w:val="99"/>
    <w:semiHidden/>
    <w:unhideWhenUsed/>
    <w:rsid w:val="00E15E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ECA"/>
    <w:rPr>
      <w:rFonts w:ascii="Segoe UI" w:hAnsi="Segoe UI" w:cs="Segoe UI"/>
      <w:sz w:val="18"/>
      <w:szCs w:val="18"/>
    </w:rPr>
  </w:style>
  <w:style w:type="character" w:styleId="LineNumber">
    <w:name w:val="line number"/>
    <w:basedOn w:val="DefaultParagraphFont"/>
    <w:uiPriority w:val="99"/>
    <w:semiHidden/>
    <w:unhideWhenUsed/>
    <w:rsid w:val="00693E39"/>
  </w:style>
  <w:style w:type="paragraph" w:styleId="NormalWeb">
    <w:name w:val="Normal (Web)"/>
    <w:basedOn w:val="Normal"/>
    <w:uiPriority w:val="99"/>
    <w:semiHidden/>
    <w:unhideWhenUsed/>
    <w:rsid w:val="00D7138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21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4A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ACA"/>
    <w:rPr>
      <w:sz w:val="20"/>
      <w:szCs w:val="20"/>
    </w:rPr>
  </w:style>
  <w:style w:type="character" w:styleId="FootnoteReference">
    <w:name w:val="footnote reference"/>
    <w:basedOn w:val="DefaultParagraphFont"/>
    <w:uiPriority w:val="99"/>
    <w:semiHidden/>
    <w:unhideWhenUsed/>
    <w:rsid w:val="00FD4ACA"/>
    <w:rPr>
      <w:vertAlign w:val="superscript"/>
    </w:rPr>
  </w:style>
  <w:style w:type="character" w:styleId="FollowedHyperlink">
    <w:name w:val="FollowedHyperlink"/>
    <w:basedOn w:val="DefaultParagraphFont"/>
    <w:uiPriority w:val="99"/>
    <w:semiHidden/>
    <w:unhideWhenUsed/>
    <w:rsid w:val="0037335E"/>
    <w:rPr>
      <w:color w:val="954F72" w:themeColor="followedHyperlink"/>
      <w:u w:val="single"/>
    </w:rPr>
  </w:style>
  <w:style w:type="paragraph" w:styleId="Header">
    <w:name w:val="header"/>
    <w:basedOn w:val="Normal"/>
    <w:link w:val="HeaderChar"/>
    <w:uiPriority w:val="99"/>
    <w:unhideWhenUsed/>
    <w:rsid w:val="00B23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304"/>
  </w:style>
  <w:style w:type="paragraph" w:styleId="Footer">
    <w:name w:val="footer"/>
    <w:basedOn w:val="Normal"/>
    <w:link w:val="FooterChar"/>
    <w:uiPriority w:val="99"/>
    <w:unhideWhenUsed/>
    <w:rsid w:val="00B23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304"/>
  </w:style>
  <w:style w:type="paragraph" w:styleId="ListParagraph">
    <w:name w:val="List Paragraph"/>
    <w:basedOn w:val="Normal"/>
    <w:uiPriority w:val="34"/>
    <w:qFormat/>
    <w:rsid w:val="00B23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59597">
      <w:bodyDiv w:val="1"/>
      <w:marLeft w:val="0"/>
      <w:marRight w:val="0"/>
      <w:marTop w:val="0"/>
      <w:marBottom w:val="0"/>
      <w:divBdr>
        <w:top w:val="none" w:sz="0" w:space="0" w:color="auto"/>
        <w:left w:val="none" w:sz="0" w:space="0" w:color="auto"/>
        <w:bottom w:val="none" w:sz="0" w:space="0" w:color="auto"/>
        <w:right w:val="none" w:sz="0" w:space="0" w:color="auto"/>
      </w:divBdr>
    </w:div>
    <w:div w:id="706493987">
      <w:bodyDiv w:val="1"/>
      <w:marLeft w:val="0"/>
      <w:marRight w:val="0"/>
      <w:marTop w:val="0"/>
      <w:marBottom w:val="0"/>
      <w:divBdr>
        <w:top w:val="none" w:sz="0" w:space="0" w:color="auto"/>
        <w:left w:val="none" w:sz="0" w:space="0" w:color="auto"/>
        <w:bottom w:val="none" w:sz="0" w:space="0" w:color="auto"/>
        <w:right w:val="none" w:sz="0" w:space="0" w:color="auto"/>
      </w:divBdr>
    </w:div>
    <w:div w:id="1171485330">
      <w:bodyDiv w:val="1"/>
      <w:marLeft w:val="0"/>
      <w:marRight w:val="0"/>
      <w:marTop w:val="0"/>
      <w:marBottom w:val="0"/>
      <w:divBdr>
        <w:top w:val="none" w:sz="0" w:space="0" w:color="auto"/>
        <w:left w:val="none" w:sz="0" w:space="0" w:color="auto"/>
        <w:bottom w:val="none" w:sz="0" w:space="0" w:color="auto"/>
        <w:right w:val="none" w:sz="0" w:space="0" w:color="auto"/>
      </w:divBdr>
    </w:div>
    <w:div w:id="1184367676">
      <w:bodyDiv w:val="1"/>
      <w:marLeft w:val="0"/>
      <w:marRight w:val="0"/>
      <w:marTop w:val="0"/>
      <w:marBottom w:val="0"/>
      <w:divBdr>
        <w:top w:val="none" w:sz="0" w:space="0" w:color="auto"/>
        <w:left w:val="none" w:sz="0" w:space="0" w:color="auto"/>
        <w:bottom w:val="none" w:sz="0" w:space="0" w:color="auto"/>
        <w:right w:val="none" w:sz="0" w:space="0" w:color="auto"/>
      </w:divBdr>
    </w:div>
    <w:div w:id="1379816317">
      <w:bodyDiv w:val="1"/>
      <w:marLeft w:val="0"/>
      <w:marRight w:val="0"/>
      <w:marTop w:val="0"/>
      <w:marBottom w:val="0"/>
      <w:divBdr>
        <w:top w:val="none" w:sz="0" w:space="0" w:color="auto"/>
        <w:left w:val="none" w:sz="0" w:space="0" w:color="auto"/>
        <w:bottom w:val="none" w:sz="0" w:space="0" w:color="auto"/>
        <w:right w:val="none" w:sz="0" w:space="0" w:color="auto"/>
      </w:divBdr>
    </w:div>
    <w:div w:id="1688019770">
      <w:bodyDiv w:val="1"/>
      <w:marLeft w:val="0"/>
      <w:marRight w:val="0"/>
      <w:marTop w:val="0"/>
      <w:marBottom w:val="0"/>
      <w:divBdr>
        <w:top w:val="none" w:sz="0" w:space="0" w:color="auto"/>
        <w:left w:val="none" w:sz="0" w:space="0" w:color="auto"/>
        <w:bottom w:val="none" w:sz="0" w:space="0" w:color="auto"/>
        <w:right w:val="none" w:sz="0" w:space="0" w:color="auto"/>
      </w:divBdr>
    </w:div>
    <w:div w:id="2095317010">
      <w:bodyDiv w:val="1"/>
      <w:marLeft w:val="0"/>
      <w:marRight w:val="0"/>
      <w:marTop w:val="0"/>
      <w:marBottom w:val="0"/>
      <w:divBdr>
        <w:top w:val="none" w:sz="0" w:space="0" w:color="auto"/>
        <w:left w:val="none" w:sz="0" w:space="0" w:color="auto"/>
        <w:bottom w:val="none" w:sz="0" w:space="0" w:color="auto"/>
        <w:right w:val="none" w:sz="0" w:space="0" w:color="auto"/>
      </w:divBdr>
    </w:div>
    <w:div w:id="2106802124">
      <w:bodyDiv w:val="1"/>
      <w:marLeft w:val="0"/>
      <w:marRight w:val="0"/>
      <w:marTop w:val="0"/>
      <w:marBottom w:val="0"/>
      <w:divBdr>
        <w:top w:val="none" w:sz="0" w:space="0" w:color="auto"/>
        <w:left w:val="none" w:sz="0" w:space="0" w:color="auto"/>
        <w:bottom w:val="none" w:sz="0" w:space="0" w:color="auto"/>
        <w:right w:val="none" w:sz="0" w:space="0" w:color="auto"/>
      </w:divBdr>
    </w:div>
    <w:div w:id="212179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ile.marty@liv.ac.uk"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f.io/k369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osf.io/k369t/" TargetMode="External"/><Relationship Id="rId23" Type="http://schemas.microsoft.com/office/2018/08/relationships/commentsExtensible" Target="commentsExtensible.xml"/><Relationship Id="rId10" Type="http://schemas.openxmlformats.org/officeDocument/2006/relationships/hyperlink" Target="https://osf.io/k369t/" TargetMode="External"/><Relationship Id="rId4" Type="http://schemas.openxmlformats.org/officeDocument/2006/relationships/settings" Target="settings.xml"/><Relationship Id="rId9" Type="http://schemas.openxmlformats.org/officeDocument/2006/relationships/hyperlink" Target="mailto:eric.robinson@liv.ac.uk" TargetMode="Externa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osf.io/k369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0Lucile%20Pr&#233;c&#233;dents\0Lucile_UoL\ERC_studies\Kcal_PACE\Analyses\figure_mean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table_means!$D$3:$D$6</c:f>
                <c:numCache>
                  <c:formatCode>General</c:formatCode>
                  <c:ptCount val="4"/>
                  <c:pt idx="0">
                    <c:v>134.33526757461789</c:v>
                  </c:pt>
                  <c:pt idx="1">
                    <c:v>142.54151559112191</c:v>
                  </c:pt>
                  <c:pt idx="2">
                    <c:v>130.03400352439749</c:v>
                  </c:pt>
                  <c:pt idx="3">
                    <c:v>140.33417951150099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table_means!$A$3:$A$6</c:f>
              <c:strCache>
                <c:ptCount val="4"/>
                <c:pt idx="0">
                  <c:v>kcal-/PACE-
(n = 429)</c:v>
                </c:pt>
                <c:pt idx="1">
                  <c:v>kcal+/PACE-
(n = 413)</c:v>
                </c:pt>
                <c:pt idx="2">
                  <c:v>kcal-/PACE+
(n = 443)</c:v>
                </c:pt>
                <c:pt idx="3">
                  <c:v>kcal+/PACE+
(n = 382)</c:v>
                </c:pt>
              </c:strCache>
            </c:strRef>
          </c:cat>
          <c:val>
            <c:numRef>
              <c:f>table_means!$C$3:$C$6</c:f>
              <c:numCache>
                <c:formatCode>0</c:formatCode>
                <c:ptCount val="4"/>
                <c:pt idx="0">
                  <c:v>377.3348873348873</c:v>
                </c:pt>
                <c:pt idx="1">
                  <c:v>432.241054613936</c:v>
                </c:pt>
                <c:pt idx="2">
                  <c:v>360.18560321043401</c:v>
                </c:pt>
                <c:pt idx="3">
                  <c:v>403.85689354275752</c:v>
                </c:pt>
              </c:numCache>
            </c:numRef>
          </c:val>
          <c:extLst>
            <c:ext xmlns:c16="http://schemas.microsoft.com/office/drawing/2014/chart" uri="{C3380CC4-5D6E-409C-BE32-E72D297353CC}">
              <c16:uniqueId val="{00000000-985E-4688-95CC-D8C0AB5F6AD1}"/>
            </c:ext>
          </c:extLst>
        </c:ser>
        <c:dLbls>
          <c:showLegendKey val="0"/>
          <c:showVal val="0"/>
          <c:showCatName val="0"/>
          <c:showSerName val="0"/>
          <c:showPercent val="0"/>
          <c:showBubbleSize val="0"/>
        </c:dLbls>
        <c:gapWidth val="219"/>
        <c:overlap val="-27"/>
        <c:axId val="2077115272"/>
        <c:axId val="2075510408"/>
      </c:barChart>
      <c:catAx>
        <c:axId val="207711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75510408"/>
        <c:crosses val="autoZero"/>
        <c:auto val="1"/>
        <c:lblAlgn val="ctr"/>
        <c:lblOffset val="100"/>
        <c:noMultiLvlLbl val="0"/>
      </c:catAx>
      <c:valAx>
        <c:axId val="207551040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GB" sz="1400" b="1">
                    <a:solidFill>
                      <a:sysClr val="windowText" lastClr="000000"/>
                    </a:solidFill>
                  </a:rPr>
                  <a:t>Self-served energy (kcal)</a:t>
                </a:r>
              </a:p>
              <a:p>
                <a:pPr>
                  <a:defRPr sz="1400" b="1">
                    <a:solidFill>
                      <a:sysClr val="windowText" lastClr="000000"/>
                    </a:solidFill>
                  </a:defRPr>
                </a:pPr>
                <a:endParaRPr lang="en-GB" sz="14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77115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0.25136</cdr:x>
      <cdr:y>0.40803</cdr:y>
    </cdr:from>
    <cdr:to>
      <cdr:x>0.29476</cdr:x>
      <cdr:y>0.46729</cdr:y>
    </cdr:to>
    <cdr:sp macro="" textlink="">
      <cdr:nvSpPr>
        <cdr:cNvPr id="2" name="TextBox 1">
          <a:extLst xmlns:a="http://schemas.openxmlformats.org/drawingml/2006/main">
            <a:ext uri="{FF2B5EF4-FFF2-40B4-BE49-F238E27FC236}">
              <a16:creationId xmlns:a16="http://schemas.microsoft.com/office/drawing/2014/main" id="{F65A1937-FED6-430A-9806-5E9349302A31}"/>
            </a:ext>
          </a:extLst>
        </cdr:cNvPr>
        <cdr:cNvSpPr txBox="1"/>
      </cdr:nvSpPr>
      <cdr:spPr>
        <a:xfrm xmlns:a="http://schemas.openxmlformats.org/drawingml/2006/main">
          <a:off x="1332793" y="1248213"/>
          <a:ext cx="230117" cy="181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t>A</a:t>
          </a:r>
        </a:p>
      </cdr:txBody>
    </cdr:sp>
  </cdr:relSizeAnchor>
  <cdr:relSizeAnchor xmlns:cdr="http://schemas.openxmlformats.org/drawingml/2006/chartDrawing">
    <cdr:from>
      <cdr:x>0.64979</cdr:x>
      <cdr:y>0.41405</cdr:y>
    </cdr:from>
    <cdr:to>
      <cdr:x>0.69319</cdr:x>
      <cdr:y>0.47331</cdr:y>
    </cdr:to>
    <cdr:sp macro="" textlink="">
      <cdr:nvSpPr>
        <cdr:cNvPr id="3" name="TextBox 1">
          <a:extLst xmlns:a="http://schemas.openxmlformats.org/drawingml/2006/main">
            <a:ext uri="{FF2B5EF4-FFF2-40B4-BE49-F238E27FC236}">
              <a16:creationId xmlns:a16="http://schemas.microsoft.com/office/drawing/2014/main" id="{31A37CB1-88C5-4ABF-A78B-122CFB71A177}"/>
            </a:ext>
          </a:extLst>
        </cdr:cNvPr>
        <cdr:cNvSpPr txBox="1"/>
      </cdr:nvSpPr>
      <cdr:spPr>
        <a:xfrm xmlns:a="http://schemas.openxmlformats.org/drawingml/2006/main">
          <a:off x="3445349" y="1266623"/>
          <a:ext cx="230118" cy="181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t>A</a:t>
          </a:r>
        </a:p>
      </cdr:txBody>
    </cdr:sp>
  </cdr:relSizeAnchor>
  <cdr:relSizeAnchor xmlns:cdr="http://schemas.openxmlformats.org/drawingml/2006/chartDrawing">
    <cdr:from>
      <cdr:x>0.45087</cdr:x>
      <cdr:y>0.40892</cdr:y>
    </cdr:from>
    <cdr:to>
      <cdr:x>0.49427</cdr:x>
      <cdr:y>0.46818</cdr:y>
    </cdr:to>
    <cdr:sp macro="" textlink="">
      <cdr:nvSpPr>
        <cdr:cNvPr id="4" name="TextBox 1">
          <a:extLst xmlns:a="http://schemas.openxmlformats.org/drawingml/2006/main">
            <a:ext uri="{FF2B5EF4-FFF2-40B4-BE49-F238E27FC236}">
              <a16:creationId xmlns:a16="http://schemas.microsoft.com/office/drawing/2014/main" id="{871EF253-1D56-42D7-9BE7-9745719DE9FD}"/>
            </a:ext>
          </a:extLst>
        </cdr:cNvPr>
        <cdr:cNvSpPr txBox="1"/>
      </cdr:nvSpPr>
      <cdr:spPr>
        <a:xfrm xmlns:a="http://schemas.openxmlformats.org/drawingml/2006/main">
          <a:off x="2390606" y="1250933"/>
          <a:ext cx="230118" cy="181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t>B</a:t>
          </a:r>
        </a:p>
      </cdr:txBody>
    </cdr:sp>
  </cdr:relSizeAnchor>
  <cdr:relSizeAnchor xmlns:cdr="http://schemas.openxmlformats.org/drawingml/2006/chartDrawing">
    <cdr:from>
      <cdr:x>0.8487</cdr:x>
      <cdr:y>0.41053</cdr:y>
    </cdr:from>
    <cdr:to>
      <cdr:x>0.8921</cdr:x>
      <cdr:y>0.46979</cdr:y>
    </cdr:to>
    <cdr:sp macro="" textlink="">
      <cdr:nvSpPr>
        <cdr:cNvPr id="5" name="TextBox 1">
          <a:extLst xmlns:a="http://schemas.openxmlformats.org/drawingml/2006/main">
            <a:ext uri="{FF2B5EF4-FFF2-40B4-BE49-F238E27FC236}">
              <a16:creationId xmlns:a16="http://schemas.microsoft.com/office/drawing/2014/main" id="{871EF253-1D56-42D7-9BE7-9745719DE9FD}"/>
            </a:ext>
          </a:extLst>
        </cdr:cNvPr>
        <cdr:cNvSpPr txBox="1"/>
      </cdr:nvSpPr>
      <cdr:spPr>
        <a:xfrm xmlns:a="http://schemas.openxmlformats.org/drawingml/2006/main">
          <a:off x="4500020" y="1255850"/>
          <a:ext cx="230117" cy="181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BFAF4-82A6-48D6-91A2-269B8CB0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26</Pages>
  <Words>11732</Words>
  <Characters>66877</Characters>
  <Application>Microsoft Office Word</Application>
  <DocSecurity>0</DocSecurity>
  <Lines>557</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University of Liverpool</Company>
  <LinksUpToDate>false</LinksUpToDate>
  <CharactersWithSpaces>78453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Eric</dc:creator>
  <cp:keywords/>
  <dc:description/>
  <cp:lastModifiedBy>Robinson, Eric</cp:lastModifiedBy>
  <cp:revision>11</cp:revision>
  <dcterms:created xsi:type="dcterms:W3CDTF">2021-04-12T12:34:00Z</dcterms:created>
  <dcterms:modified xsi:type="dcterms:W3CDTF">2021-04-13T13:47:00Z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http://www.zotero.org/styles/journal-of-nutrition</vt:lpwstr>
  </property>
  <property fmtid="{D5CDD505-2E9C-101B-9397-08002B2CF9AE}" pid="11" name="Mendeley Recent Style Name 4_1">
    <vt:lpwstr>Journal of Nutrition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http://www.zotero.org/styles/nutrients</vt:lpwstr>
  </property>
  <property fmtid="{D5CDD505-2E9C-101B-9397-08002B2CF9AE}" pid="17" name="Mendeley Recent Style Name 7_1">
    <vt:lpwstr>Nutrients</vt:lpwstr>
  </property>
  <property fmtid="{D5CDD505-2E9C-101B-9397-08002B2CF9AE}" pid="18" name="Mendeley Recent Style Id 8_1">
    <vt:lpwstr>http://www.zotero.org/styles/public-health-nutrition</vt:lpwstr>
  </property>
  <property fmtid="{D5CDD505-2E9C-101B-9397-08002B2CF9AE}" pid="19" name="Mendeley Recent Style Name 8_1">
    <vt:lpwstr>Public Health Nutrition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e76c3708-992f-3dc1-8a65-79381e65ca2e</vt:lpwstr>
  </property>
</Properties>
</file>