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9B81" w14:textId="1C88F1A4" w:rsidR="007E3519" w:rsidRPr="004F5F9A" w:rsidRDefault="002A4791" w:rsidP="001E4874">
      <w:pPr>
        <w:jc w:val="center"/>
        <w:rPr>
          <w:rFonts w:cs="Arial"/>
          <w:b/>
          <w:sz w:val="28"/>
          <w:szCs w:val="24"/>
        </w:rPr>
      </w:pPr>
      <w:r w:rsidRPr="004F5F9A">
        <w:rPr>
          <w:rFonts w:cs="Arial"/>
          <w:b/>
          <w:sz w:val="28"/>
          <w:szCs w:val="24"/>
        </w:rPr>
        <w:t xml:space="preserve">Estimation of </w:t>
      </w:r>
      <w:r w:rsidR="008924DE" w:rsidRPr="004F5F9A">
        <w:rPr>
          <w:rFonts w:cs="Arial"/>
          <w:b/>
          <w:sz w:val="28"/>
          <w:szCs w:val="24"/>
        </w:rPr>
        <w:t>structural steel</w:t>
      </w:r>
      <w:r w:rsidR="007E3519" w:rsidRPr="004F5F9A">
        <w:rPr>
          <w:rFonts w:cs="Arial"/>
          <w:b/>
          <w:sz w:val="28"/>
          <w:szCs w:val="24"/>
        </w:rPr>
        <w:t xml:space="preserve"> and concrete </w:t>
      </w:r>
      <w:r w:rsidRPr="004F5F9A">
        <w:rPr>
          <w:rFonts w:cs="Arial"/>
          <w:b/>
          <w:sz w:val="28"/>
          <w:szCs w:val="24"/>
        </w:rPr>
        <w:t xml:space="preserve">stocks and flows </w:t>
      </w:r>
      <w:r w:rsidR="007E3519" w:rsidRPr="004F5F9A">
        <w:rPr>
          <w:rFonts w:cs="Arial"/>
          <w:b/>
          <w:sz w:val="28"/>
          <w:szCs w:val="24"/>
        </w:rPr>
        <w:t>at urban scale</w:t>
      </w:r>
      <w:r w:rsidRPr="004F5F9A">
        <w:rPr>
          <w:rFonts w:cs="Arial"/>
          <w:b/>
          <w:sz w:val="28"/>
          <w:szCs w:val="24"/>
        </w:rPr>
        <w:t xml:space="preserve"> – towards a prospective circular economy </w:t>
      </w:r>
    </w:p>
    <w:p w14:paraId="6EAC9FB3" w14:textId="77777777" w:rsidR="00FB66E7" w:rsidRDefault="00FB66E7" w:rsidP="00390E41">
      <w:pPr>
        <w:jc w:val="both"/>
        <w:rPr>
          <w:iCs/>
          <w:vertAlign w:val="superscript"/>
        </w:rPr>
      </w:pPr>
      <w:r w:rsidRPr="00C06E6F">
        <w:rPr>
          <w:iCs/>
        </w:rPr>
        <w:t xml:space="preserve">Atta </w:t>
      </w:r>
      <w:proofErr w:type="spellStart"/>
      <w:r w:rsidRPr="00C06E6F">
        <w:rPr>
          <w:iCs/>
        </w:rPr>
        <w:t>Ajayebi</w:t>
      </w:r>
      <w:r>
        <w:rPr>
          <w:iCs/>
          <w:vertAlign w:val="superscript"/>
        </w:rPr>
        <w:t>a</w:t>
      </w:r>
      <w:proofErr w:type="spellEnd"/>
      <w:r w:rsidRPr="00C06E6F">
        <w:rPr>
          <w:iCs/>
        </w:rPr>
        <w:t xml:space="preserve">*, Peter </w:t>
      </w:r>
      <w:proofErr w:type="spellStart"/>
      <w:r w:rsidRPr="00C06E6F">
        <w:rPr>
          <w:iCs/>
        </w:rPr>
        <w:t>Hopkinson</w:t>
      </w:r>
      <w:r>
        <w:rPr>
          <w:iCs/>
          <w:vertAlign w:val="superscript"/>
        </w:rPr>
        <w:t>a</w:t>
      </w:r>
      <w:proofErr w:type="spellEnd"/>
      <w:r w:rsidRPr="00C06E6F">
        <w:rPr>
          <w:iCs/>
        </w:rPr>
        <w:t xml:space="preserve">, Kan </w:t>
      </w:r>
      <w:proofErr w:type="spellStart"/>
      <w:r w:rsidRPr="00C06E6F">
        <w:rPr>
          <w:iCs/>
        </w:rPr>
        <w:t>Zhou</w:t>
      </w:r>
      <w:r>
        <w:rPr>
          <w:iCs/>
          <w:vertAlign w:val="superscript"/>
        </w:rPr>
        <w:t>b</w:t>
      </w:r>
      <w:proofErr w:type="spellEnd"/>
      <w:r w:rsidRPr="00C06E6F">
        <w:rPr>
          <w:iCs/>
        </w:rPr>
        <w:t>, Dennis Lam</w:t>
      </w:r>
      <w:r>
        <w:rPr>
          <w:iCs/>
          <w:vertAlign w:val="superscript"/>
        </w:rPr>
        <w:t>b</w:t>
      </w:r>
      <w:r w:rsidRPr="00C06E6F">
        <w:rPr>
          <w:iCs/>
        </w:rPr>
        <w:t xml:space="preserve"> </w:t>
      </w:r>
      <w:r w:rsidRPr="00121B57">
        <w:rPr>
          <w:iCs/>
        </w:rPr>
        <w:t xml:space="preserve">Han-Mei </w:t>
      </w:r>
      <w:proofErr w:type="spellStart"/>
      <w:r w:rsidRPr="00121B57">
        <w:rPr>
          <w:iCs/>
        </w:rPr>
        <w:t>Chen</w:t>
      </w:r>
      <w:r w:rsidRPr="00121B57">
        <w:rPr>
          <w:iCs/>
          <w:vertAlign w:val="superscript"/>
        </w:rPr>
        <w:t>c</w:t>
      </w:r>
      <w:proofErr w:type="spellEnd"/>
      <w:r>
        <w:rPr>
          <w:iCs/>
        </w:rPr>
        <w:t xml:space="preserve">, and </w:t>
      </w:r>
      <w:r w:rsidRPr="00C06E6F">
        <w:rPr>
          <w:iCs/>
        </w:rPr>
        <w:t xml:space="preserve">Yong </w:t>
      </w:r>
      <w:proofErr w:type="spellStart"/>
      <w:r w:rsidRPr="00C06E6F">
        <w:rPr>
          <w:iCs/>
        </w:rPr>
        <w:t>Wang</w:t>
      </w:r>
      <w:r>
        <w:rPr>
          <w:iCs/>
          <w:vertAlign w:val="superscript"/>
        </w:rPr>
        <w:t>c</w:t>
      </w:r>
      <w:proofErr w:type="spellEnd"/>
    </w:p>
    <w:p w14:paraId="5BD446F9" w14:textId="77777777" w:rsidR="00FB66E7" w:rsidRDefault="00FB66E7" w:rsidP="0056005D">
      <w:pPr>
        <w:rPr>
          <w:iCs/>
          <w:vertAlign w:val="superscript"/>
        </w:rPr>
      </w:pPr>
    </w:p>
    <w:p w14:paraId="79B3A9E7" w14:textId="77777777" w:rsidR="00FB66E7" w:rsidRDefault="00FB66E7" w:rsidP="0056005D">
      <w:pPr>
        <w:rPr>
          <w:iCs/>
        </w:rPr>
      </w:pPr>
      <w:proofErr w:type="spellStart"/>
      <w:r>
        <w:rPr>
          <w:iCs/>
          <w:vertAlign w:val="superscript"/>
        </w:rPr>
        <w:t>a</w:t>
      </w:r>
      <w:r w:rsidRPr="00C06E6F">
        <w:rPr>
          <w:iCs/>
        </w:rPr>
        <w:t>Exeter</w:t>
      </w:r>
      <w:proofErr w:type="spellEnd"/>
      <w:r w:rsidRPr="00C06E6F">
        <w:rPr>
          <w:iCs/>
        </w:rPr>
        <w:t xml:space="preserve"> Business School, University of Exeter, Northcote House, The Queen’s Drive, Exe</w:t>
      </w:r>
      <w:r>
        <w:rPr>
          <w:iCs/>
        </w:rPr>
        <w:t>ter, EX4 4QJ, UK</w:t>
      </w:r>
      <w:r w:rsidRPr="00C06E6F">
        <w:rPr>
          <w:iCs/>
        </w:rPr>
        <w:t xml:space="preserve"> </w:t>
      </w:r>
    </w:p>
    <w:p w14:paraId="7C89EEE3" w14:textId="77777777" w:rsidR="00FB66E7" w:rsidRDefault="00FB66E7">
      <w:pPr>
        <w:rPr>
          <w:iCs/>
        </w:rPr>
      </w:pPr>
      <w:proofErr w:type="spellStart"/>
      <w:r>
        <w:rPr>
          <w:iCs/>
          <w:vertAlign w:val="superscript"/>
        </w:rPr>
        <w:t>b</w:t>
      </w:r>
      <w:r>
        <w:rPr>
          <w:iCs/>
        </w:rPr>
        <w:t>Department</w:t>
      </w:r>
      <w:proofErr w:type="spellEnd"/>
      <w:r w:rsidRPr="00C06E6F">
        <w:rPr>
          <w:iCs/>
        </w:rPr>
        <w:t xml:space="preserve"> of </w:t>
      </w:r>
      <w:r>
        <w:rPr>
          <w:iCs/>
        </w:rPr>
        <w:t xml:space="preserve">Civil and Structural </w:t>
      </w:r>
      <w:r w:rsidRPr="00C06E6F">
        <w:rPr>
          <w:iCs/>
        </w:rPr>
        <w:t>Engineering, University of Bradford, Bradford, Wes</w:t>
      </w:r>
      <w:r>
        <w:rPr>
          <w:iCs/>
        </w:rPr>
        <w:t>t Yorkshire, BD7 1DP, UK</w:t>
      </w:r>
    </w:p>
    <w:p w14:paraId="529E70ED" w14:textId="77777777" w:rsidR="00FB66E7" w:rsidRPr="00C06E6F" w:rsidRDefault="00FB66E7">
      <w:pPr>
        <w:rPr>
          <w:iCs/>
        </w:rPr>
      </w:pPr>
      <w:r>
        <w:rPr>
          <w:iCs/>
          <w:vertAlign w:val="superscript"/>
        </w:rPr>
        <w:t>c</w:t>
      </w:r>
      <w:r w:rsidRPr="00C06E6F">
        <w:rPr>
          <w:iCs/>
        </w:rPr>
        <w:t>School of Mechanical, Aerospace and Civil Engineering, University of Manchester, Oxfo</w:t>
      </w:r>
      <w:r>
        <w:rPr>
          <w:iCs/>
        </w:rPr>
        <w:t>rd Rd, Manchester, M13 9PL, UK</w:t>
      </w:r>
    </w:p>
    <w:p w14:paraId="235F14AF" w14:textId="77777777" w:rsidR="00FB66E7" w:rsidRDefault="00FB66E7">
      <w:pPr>
        <w:rPr>
          <w:iCs/>
        </w:rPr>
      </w:pPr>
      <w:r w:rsidRPr="00C06E6F">
        <w:rPr>
          <w:iCs/>
        </w:rPr>
        <w:t>* Corresponding author</w:t>
      </w:r>
    </w:p>
    <w:p w14:paraId="34DDEEEE" w14:textId="2F49AEAA" w:rsidR="00D95C5A" w:rsidRPr="004F5F9A" w:rsidRDefault="00D95C5A" w:rsidP="001E4874">
      <w:pPr>
        <w:jc w:val="both"/>
        <w:rPr>
          <w:rFonts w:cs="Arial"/>
          <w:b/>
          <w:highlight w:val="yellow"/>
        </w:rPr>
      </w:pPr>
      <w:r>
        <w:rPr>
          <w:rFonts w:cs="Arial"/>
          <w:b/>
        </w:rPr>
        <w:t>Abstract:</w:t>
      </w:r>
    </w:p>
    <w:p w14:paraId="4E055CC8" w14:textId="3056494E" w:rsidR="00A22503" w:rsidRDefault="006371E3" w:rsidP="001E4874">
      <w:pPr>
        <w:jc w:val="both"/>
        <w:rPr>
          <w:rFonts w:cs="Arial"/>
        </w:rPr>
      </w:pPr>
      <w:r>
        <w:rPr>
          <w:rFonts w:cs="Arial"/>
        </w:rPr>
        <w:t xml:space="preserve">Quantification </w:t>
      </w:r>
      <w:r w:rsidR="00D95C5A">
        <w:rPr>
          <w:rFonts w:cs="Arial"/>
        </w:rPr>
        <w:t>of stocks</w:t>
      </w:r>
      <w:r>
        <w:rPr>
          <w:rFonts w:cs="Arial"/>
        </w:rPr>
        <w:t xml:space="preserve"> and flows </w:t>
      </w:r>
      <w:r w:rsidR="00D95C5A">
        <w:rPr>
          <w:rFonts w:cs="Arial"/>
        </w:rPr>
        <w:t xml:space="preserve">of </w:t>
      </w:r>
      <w:r>
        <w:rPr>
          <w:rFonts w:cs="Arial"/>
        </w:rPr>
        <w:t xml:space="preserve">building construction </w:t>
      </w:r>
      <w:r w:rsidR="00D95C5A">
        <w:rPr>
          <w:rFonts w:cs="Arial"/>
        </w:rPr>
        <w:t>materials is a</w:t>
      </w:r>
      <w:r>
        <w:rPr>
          <w:rFonts w:cs="Arial"/>
        </w:rPr>
        <w:t xml:space="preserve"> key first stage in assessing the potential for </w:t>
      </w:r>
      <w:r w:rsidR="004D1B61">
        <w:rPr>
          <w:rFonts w:cs="Arial"/>
        </w:rPr>
        <w:t xml:space="preserve">creating higher value at </w:t>
      </w:r>
      <w:r w:rsidR="001E4874">
        <w:rPr>
          <w:rFonts w:cs="Arial"/>
        </w:rPr>
        <w:t>end-of-life</w:t>
      </w:r>
      <w:r w:rsidR="004D1B61">
        <w:rPr>
          <w:rFonts w:cs="Arial"/>
        </w:rPr>
        <w:t xml:space="preserve"> decisions compared to destructive demolition. </w:t>
      </w:r>
      <w:r w:rsidR="00F1705A">
        <w:rPr>
          <w:rFonts w:cs="Arial"/>
        </w:rPr>
        <w:t xml:space="preserve">Steel and concrete </w:t>
      </w:r>
      <w:r w:rsidR="002A407F">
        <w:rPr>
          <w:rFonts w:cs="Arial"/>
        </w:rPr>
        <w:t>are among the most widely used construction materials</w:t>
      </w:r>
      <w:r w:rsidR="004D1B61">
        <w:rPr>
          <w:rFonts w:cs="Arial"/>
        </w:rPr>
        <w:t xml:space="preserve"> primarily in </w:t>
      </w:r>
      <w:r w:rsidR="002A407F" w:rsidRPr="002A407F">
        <w:rPr>
          <w:rFonts w:cs="Arial"/>
        </w:rPr>
        <w:t xml:space="preserve">structural </w:t>
      </w:r>
      <w:r w:rsidR="00845972">
        <w:rPr>
          <w:rFonts w:cs="Arial"/>
        </w:rPr>
        <w:t>components</w:t>
      </w:r>
      <w:r w:rsidR="004D1B61">
        <w:rPr>
          <w:rFonts w:cs="Arial"/>
        </w:rPr>
        <w:t xml:space="preserve">. Such </w:t>
      </w:r>
      <w:r w:rsidR="00845972">
        <w:rPr>
          <w:rFonts w:cs="Arial"/>
        </w:rPr>
        <w:t>components</w:t>
      </w:r>
      <w:r w:rsidR="004D1B61">
        <w:rPr>
          <w:rFonts w:cs="Arial"/>
        </w:rPr>
        <w:t xml:space="preserve"> are </w:t>
      </w:r>
      <w:r w:rsidR="002A407F" w:rsidRPr="002A407F">
        <w:rPr>
          <w:rFonts w:cs="Arial"/>
        </w:rPr>
        <w:t>highly variable in design, type, and dimensions</w:t>
      </w:r>
      <w:r w:rsidR="002A407F">
        <w:rPr>
          <w:rFonts w:cs="Arial"/>
        </w:rPr>
        <w:t xml:space="preserve">. In the absence of urban-scale </w:t>
      </w:r>
      <w:r w:rsidR="002A407F" w:rsidRPr="00FB66E7">
        <w:rPr>
          <w:rFonts w:cs="Arial"/>
        </w:rPr>
        <w:t>digitised</w:t>
      </w:r>
      <w:r w:rsidR="002A407F">
        <w:rPr>
          <w:rFonts w:cs="Arial"/>
        </w:rPr>
        <w:t xml:space="preserve"> models of structural </w:t>
      </w:r>
      <w:r w:rsidR="00845972">
        <w:rPr>
          <w:rFonts w:cs="Arial"/>
        </w:rPr>
        <w:t xml:space="preserve">components </w:t>
      </w:r>
      <w:r w:rsidR="004D1B61">
        <w:rPr>
          <w:rFonts w:cs="Arial"/>
        </w:rPr>
        <w:t>or building plans</w:t>
      </w:r>
      <w:r w:rsidR="004C335C">
        <w:rPr>
          <w:rFonts w:cs="Arial"/>
        </w:rPr>
        <w:t>,</w:t>
      </w:r>
      <w:r w:rsidR="004D1B61">
        <w:rPr>
          <w:rFonts w:cs="Arial"/>
        </w:rPr>
        <w:t xml:space="preserve"> accurate </w:t>
      </w:r>
      <w:r w:rsidR="002A407F">
        <w:rPr>
          <w:rFonts w:cs="Arial"/>
        </w:rPr>
        <w:t>assessment</w:t>
      </w:r>
      <w:r w:rsidR="004D1B61">
        <w:rPr>
          <w:rFonts w:cs="Arial"/>
        </w:rPr>
        <w:t xml:space="preserve"> relies </w:t>
      </w:r>
      <w:r w:rsidR="004C335C">
        <w:rPr>
          <w:rFonts w:cs="Arial"/>
        </w:rPr>
        <w:t xml:space="preserve">on </w:t>
      </w:r>
      <w:r w:rsidR="004D1B61">
        <w:rPr>
          <w:rFonts w:cs="Arial"/>
        </w:rPr>
        <w:t xml:space="preserve">either </w:t>
      </w:r>
      <w:r w:rsidR="00323609">
        <w:rPr>
          <w:rFonts w:cs="Arial"/>
        </w:rPr>
        <w:t>onsite</w:t>
      </w:r>
      <w:r w:rsidR="004D1B61">
        <w:rPr>
          <w:rFonts w:cs="Arial"/>
        </w:rPr>
        <w:t xml:space="preserve"> inspection </w:t>
      </w:r>
      <w:r w:rsidR="001E4874">
        <w:rPr>
          <w:rFonts w:cs="Arial"/>
        </w:rPr>
        <w:t>or modelling</w:t>
      </w:r>
      <w:r w:rsidR="004D1B61">
        <w:rPr>
          <w:rFonts w:cs="Arial"/>
        </w:rPr>
        <w:t xml:space="preserve"> of building dimensions and estimated material intensity </w:t>
      </w:r>
      <w:r w:rsidR="00323609">
        <w:rPr>
          <w:rFonts w:cs="Arial"/>
        </w:rPr>
        <w:t xml:space="preserve">(MI) </w:t>
      </w:r>
      <w:r w:rsidR="004D1B61">
        <w:rPr>
          <w:rFonts w:cs="Arial"/>
        </w:rPr>
        <w:t>co-</w:t>
      </w:r>
      <w:r w:rsidR="00E66439">
        <w:rPr>
          <w:rFonts w:cs="Arial"/>
        </w:rPr>
        <w:t>efficient</w:t>
      </w:r>
      <w:r w:rsidR="004D1B61">
        <w:rPr>
          <w:rFonts w:cs="Arial"/>
        </w:rPr>
        <w:t xml:space="preserve"> which can vary by up to a factor of 100. </w:t>
      </w:r>
      <w:r w:rsidR="002A407F">
        <w:rPr>
          <w:rFonts w:cs="Arial"/>
        </w:rPr>
        <w:t xml:space="preserve">In this study, we </w:t>
      </w:r>
      <w:r w:rsidR="004D1B61">
        <w:rPr>
          <w:rFonts w:cs="Arial"/>
        </w:rPr>
        <w:t xml:space="preserve">extend previous steel and concrete stock modelling approaches through the </w:t>
      </w:r>
      <w:r w:rsidR="002A407F">
        <w:rPr>
          <w:rFonts w:cs="Arial"/>
        </w:rPr>
        <w:t>d</w:t>
      </w:r>
      <w:r w:rsidR="00360C47">
        <w:rPr>
          <w:rFonts w:cs="Arial"/>
        </w:rPr>
        <w:t xml:space="preserve">evelopment of a method that relies on </w:t>
      </w:r>
      <w:r w:rsidR="00D45F68">
        <w:rPr>
          <w:rFonts w:cs="Arial"/>
        </w:rPr>
        <w:t xml:space="preserve">building </w:t>
      </w:r>
      <w:r w:rsidR="00360C47">
        <w:rPr>
          <w:rFonts w:cs="Arial"/>
        </w:rPr>
        <w:t xml:space="preserve">archetypes and produces </w:t>
      </w:r>
      <w:r w:rsidR="00A22503">
        <w:rPr>
          <w:rFonts w:cs="Arial"/>
        </w:rPr>
        <w:t>MI</w:t>
      </w:r>
      <w:r w:rsidR="00360C47">
        <w:rPr>
          <w:rFonts w:cs="Arial"/>
        </w:rPr>
        <w:t xml:space="preserve"> coefficients of steel and concrete that are representative</w:t>
      </w:r>
      <w:r w:rsidR="00D45F68">
        <w:rPr>
          <w:rFonts w:cs="Arial"/>
        </w:rPr>
        <w:t xml:space="preserve"> of frame types</w:t>
      </w:r>
      <w:r w:rsidR="00360C47">
        <w:rPr>
          <w:rFonts w:cs="Arial"/>
        </w:rPr>
        <w:t>, temporally explicit and disaggregated</w:t>
      </w:r>
      <w:r w:rsidR="008346C1">
        <w:rPr>
          <w:rFonts w:cs="Arial"/>
        </w:rPr>
        <w:t xml:space="preserve"> at </w:t>
      </w:r>
      <w:r w:rsidR="007A11F3">
        <w:rPr>
          <w:rFonts w:cs="Arial"/>
        </w:rPr>
        <w:t xml:space="preserve">the </w:t>
      </w:r>
      <w:r w:rsidR="008346C1">
        <w:rPr>
          <w:rFonts w:cs="Arial"/>
        </w:rPr>
        <w:t>product level</w:t>
      </w:r>
      <w:r w:rsidR="00360C47">
        <w:rPr>
          <w:rFonts w:cs="Arial"/>
        </w:rPr>
        <w:t xml:space="preserve">. </w:t>
      </w:r>
      <w:r w:rsidR="004D1B61">
        <w:rPr>
          <w:rFonts w:cs="Arial"/>
        </w:rPr>
        <w:t xml:space="preserve">This is compared to the </w:t>
      </w:r>
      <w:r w:rsidR="00360C47">
        <w:rPr>
          <w:rFonts w:cs="Arial"/>
        </w:rPr>
        <w:t xml:space="preserve">common </w:t>
      </w:r>
      <w:r w:rsidR="00360C47" w:rsidRPr="008346C1">
        <w:rPr>
          <w:rFonts w:cs="Arial"/>
        </w:rPr>
        <w:t>existent</w:t>
      </w:r>
      <w:r w:rsidR="00360C47">
        <w:rPr>
          <w:rFonts w:cs="Arial"/>
        </w:rPr>
        <w:t xml:space="preserve"> method of calculating </w:t>
      </w:r>
      <w:r w:rsidR="00A22503">
        <w:rPr>
          <w:rFonts w:cs="Arial"/>
        </w:rPr>
        <w:t>MI</w:t>
      </w:r>
      <w:r w:rsidR="00360C47">
        <w:rPr>
          <w:rFonts w:cs="Arial"/>
        </w:rPr>
        <w:t xml:space="preserve"> to demonstrate the </w:t>
      </w:r>
      <w:r w:rsidR="001F58F3">
        <w:rPr>
          <w:rFonts w:cs="Arial"/>
        </w:rPr>
        <w:t>capabilities of the proposed method</w:t>
      </w:r>
      <w:r w:rsidR="003A1EA4">
        <w:rPr>
          <w:rFonts w:cs="Arial"/>
        </w:rPr>
        <w:t xml:space="preserve">. </w:t>
      </w:r>
      <w:r w:rsidR="00A22503">
        <w:rPr>
          <w:rFonts w:cs="Arial"/>
        </w:rPr>
        <w:t xml:space="preserve">Coupled with a spatiotemporal model of urban buildings, the developed MI of both methods are applied to a case study of the city of Bradford in the UK. The total in-use stock of steel and concrete within multi-storey buildings is estimated </w:t>
      </w:r>
      <w:r w:rsidR="00FB66E7">
        <w:rPr>
          <w:rFonts w:cs="Arial"/>
        </w:rPr>
        <w:t>at</w:t>
      </w:r>
      <w:r w:rsidR="00A22503">
        <w:rPr>
          <w:rFonts w:cs="Arial"/>
        </w:rPr>
        <w:t xml:space="preserve"> </w:t>
      </w:r>
      <w:r w:rsidR="00124070">
        <w:rPr>
          <w:rFonts w:cs="Arial"/>
        </w:rPr>
        <w:t>81</w:t>
      </w:r>
      <w:r w:rsidR="008C4DDA" w:rsidRPr="00F6559B">
        <w:rPr>
          <w:rFonts w:cs="Arial"/>
        </w:rPr>
        <w:t xml:space="preserve">,000 </w:t>
      </w:r>
      <w:r w:rsidR="00A22503" w:rsidRPr="00F6559B">
        <w:rPr>
          <w:rFonts w:cs="Arial"/>
        </w:rPr>
        <w:t xml:space="preserve">tonnes and </w:t>
      </w:r>
      <w:r w:rsidR="000F30F6" w:rsidRPr="00F6559B">
        <w:rPr>
          <w:rFonts w:cs="Arial"/>
        </w:rPr>
        <w:t>6</w:t>
      </w:r>
      <w:r w:rsidR="00124070">
        <w:rPr>
          <w:rFonts w:cs="Arial"/>
        </w:rPr>
        <w:t>55</w:t>
      </w:r>
      <w:r w:rsidR="00A22503" w:rsidRPr="00F6559B">
        <w:rPr>
          <w:rFonts w:cs="Arial"/>
        </w:rPr>
        <w:t>,000 m</w:t>
      </w:r>
      <w:r w:rsidR="00A22503" w:rsidRPr="00F6559B">
        <w:rPr>
          <w:rFonts w:cs="Arial"/>
          <w:vertAlign w:val="superscript"/>
        </w:rPr>
        <w:t>3</w:t>
      </w:r>
      <w:r w:rsidR="00A22503" w:rsidRPr="00F6559B">
        <w:rPr>
          <w:rFonts w:cs="Arial"/>
        </w:rPr>
        <w:t xml:space="preserve"> respectively.</w:t>
      </w:r>
      <w:r w:rsidR="00A22503">
        <w:rPr>
          <w:rFonts w:cs="Arial"/>
        </w:rPr>
        <w:t xml:space="preserve"> The stocks of steel and concrete are disaggregated </w:t>
      </w:r>
      <w:r w:rsidR="00E166D6">
        <w:rPr>
          <w:rFonts w:cs="Arial"/>
        </w:rPr>
        <w:t>based on the</w:t>
      </w:r>
      <w:r w:rsidR="00AB3635">
        <w:rPr>
          <w:rFonts w:cs="Arial"/>
        </w:rPr>
        <w:t>ir</w:t>
      </w:r>
      <w:r w:rsidR="00E166D6">
        <w:rPr>
          <w:rFonts w:cs="Arial"/>
        </w:rPr>
        <w:t xml:space="preserve"> function</w:t>
      </w:r>
      <w:r w:rsidR="00AB3635">
        <w:rPr>
          <w:rFonts w:cs="Arial"/>
        </w:rPr>
        <w:t>s</w:t>
      </w:r>
      <w:r w:rsidR="00E166D6">
        <w:rPr>
          <w:rFonts w:cs="Arial"/>
        </w:rPr>
        <w:t xml:space="preserve"> as products</w:t>
      </w:r>
      <w:r w:rsidR="00FB66E7">
        <w:rPr>
          <w:rFonts w:cs="Arial"/>
        </w:rPr>
        <w:t>, for instance</w:t>
      </w:r>
      <w:r w:rsidR="007A11F3">
        <w:rPr>
          <w:rFonts w:cs="Arial"/>
        </w:rPr>
        <w:t>,</w:t>
      </w:r>
      <w:r w:rsidR="00FB66E7">
        <w:rPr>
          <w:rFonts w:cs="Arial"/>
        </w:rPr>
        <w:t xml:space="preserve"> steel beams are distinguished from reinforcement steel</w:t>
      </w:r>
      <w:r w:rsidR="00E166D6">
        <w:rPr>
          <w:rFonts w:cs="Arial"/>
        </w:rPr>
        <w:t xml:space="preserve">. </w:t>
      </w:r>
      <w:r w:rsidR="00D45F68">
        <w:rPr>
          <w:rFonts w:cs="Arial"/>
        </w:rPr>
        <w:t>Subsequently, the</w:t>
      </w:r>
      <w:r w:rsidR="00E166D6">
        <w:rPr>
          <w:rFonts w:cs="Arial"/>
        </w:rPr>
        <w:t xml:space="preserve"> </w:t>
      </w:r>
      <w:r w:rsidR="00FB66E7">
        <w:rPr>
          <w:rFonts w:cs="Arial"/>
        </w:rPr>
        <w:t xml:space="preserve">embodied carbon of the in-use stock </w:t>
      </w:r>
      <w:r w:rsidR="00323609">
        <w:rPr>
          <w:rFonts w:cs="Arial"/>
        </w:rPr>
        <w:t>is</w:t>
      </w:r>
      <w:r w:rsidR="00FB66E7">
        <w:rPr>
          <w:rFonts w:cs="Arial"/>
        </w:rPr>
        <w:t xml:space="preserve"> calculated </w:t>
      </w:r>
      <w:r w:rsidR="00E91840" w:rsidRPr="00E91840">
        <w:rPr>
          <w:rFonts w:cs="Arial"/>
        </w:rPr>
        <w:t>as 350 kt CO</w:t>
      </w:r>
      <w:r w:rsidR="00E91840" w:rsidRPr="00E91840">
        <w:rPr>
          <w:rFonts w:cs="Arial"/>
          <w:vertAlign w:val="subscript"/>
        </w:rPr>
        <w:t>2</w:t>
      </w:r>
      <w:r w:rsidR="00E91840" w:rsidRPr="00E91840">
        <w:rPr>
          <w:rFonts w:cs="Arial"/>
        </w:rPr>
        <w:t>eq</w:t>
      </w:r>
      <w:r w:rsidR="00E91840">
        <w:rPr>
          <w:rFonts w:cs="Arial"/>
        </w:rPr>
        <w:t xml:space="preserve">. </w:t>
      </w:r>
      <w:r w:rsidR="003A1EA4">
        <w:rPr>
          <w:rFonts w:cs="Arial"/>
        </w:rPr>
        <w:t>T</w:t>
      </w:r>
      <w:r w:rsidR="00FB66E7">
        <w:rPr>
          <w:rFonts w:cs="Arial"/>
        </w:rPr>
        <w:t>he result</w:t>
      </w:r>
      <w:r w:rsidR="003A1EA4">
        <w:rPr>
          <w:rFonts w:cs="Arial"/>
        </w:rPr>
        <w:t>s</w:t>
      </w:r>
      <w:r w:rsidR="00FB66E7">
        <w:rPr>
          <w:rFonts w:cs="Arial"/>
        </w:rPr>
        <w:t xml:space="preserve"> show the proposed method</w:t>
      </w:r>
      <w:r w:rsidR="00E166D6">
        <w:rPr>
          <w:rFonts w:cs="Arial"/>
        </w:rPr>
        <w:t xml:space="preserve"> enables a more </w:t>
      </w:r>
      <w:r w:rsidR="001E4874">
        <w:rPr>
          <w:rFonts w:cs="Arial"/>
        </w:rPr>
        <w:t>granular assessment</w:t>
      </w:r>
      <w:r w:rsidR="00E166D6">
        <w:rPr>
          <w:rFonts w:cs="Arial"/>
        </w:rPr>
        <w:t xml:space="preserve"> of the embodied carbon</w:t>
      </w:r>
      <w:r w:rsidR="00D45F68">
        <w:rPr>
          <w:rFonts w:cs="Arial"/>
        </w:rPr>
        <w:t xml:space="preserve"> due to the disaggregated assessment of the structural material quantities.</w:t>
      </w:r>
      <w:r w:rsidR="00E166D6">
        <w:rPr>
          <w:rFonts w:cs="Arial"/>
        </w:rPr>
        <w:t xml:space="preserve">  </w:t>
      </w:r>
    </w:p>
    <w:p w14:paraId="5E507F1A" w14:textId="0D380EF5" w:rsidR="00D32DEA" w:rsidRPr="001E4874" w:rsidRDefault="003009EC" w:rsidP="001E4874">
      <w:pPr>
        <w:rPr>
          <w:rFonts w:cs="Arial"/>
          <w:b/>
        </w:rPr>
      </w:pPr>
      <w:r w:rsidRPr="004F5F9A">
        <w:rPr>
          <w:rFonts w:cs="Arial"/>
        </w:rPr>
        <w:br w:type="page"/>
      </w:r>
      <w:r w:rsidR="00F8121E">
        <w:rPr>
          <w:rFonts w:cs="Arial"/>
          <w:b/>
        </w:rPr>
        <w:lastRenderedPageBreak/>
        <w:t>1</w:t>
      </w:r>
      <w:r w:rsidR="005055A3">
        <w:rPr>
          <w:rFonts w:cs="Arial"/>
          <w:b/>
        </w:rPr>
        <w:t xml:space="preserve">. </w:t>
      </w:r>
      <w:r w:rsidR="00AD16D8" w:rsidRPr="001E4874">
        <w:rPr>
          <w:rFonts w:cs="Arial"/>
          <w:b/>
        </w:rPr>
        <w:t xml:space="preserve">Introduction: </w:t>
      </w:r>
    </w:p>
    <w:p w14:paraId="0F5EDB69" w14:textId="612D3B24" w:rsidR="003A1EA4" w:rsidRPr="004F5F9A" w:rsidRDefault="003A1EA4" w:rsidP="001E4874">
      <w:pPr>
        <w:jc w:val="both"/>
        <w:rPr>
          <w:rFonts w:cs="Arial"/>
        </w:rPr>
      </w:pPr>
      <w:r w:rsidRPr="004F5F9A">
        <w:rPr>
          <w:rFonts w:cs="Arial"/>
        </w:rPr>
        <w:t xml:space="preserve">Structural materials, notably steel, concrete and brick make up the major stocks of building materials by volume, weight and construction and demolition wastes. </w:t>
      </w:r>
      <w:r w:rsidR="00EE015C">
        <w:rPr>
          <w:rFonts w:cs="Arial"/>
        </w:rPr>
        <w:t xml:space="preserve">Globally </w:t>
      </w:r>
      <w:r w:rsidRPr="004F5F9A">
        <w:rPr>
          <w:rFonts w:cs="Arial"/>
        </w:rPr>
        <w:t>The total in-use stock of steel and concrete were 25.7 and 315.8 Gt respectively in 2010 out of a total 792</w:t>
      </w:r>
      <w:r w:rsidR="0053482D">
        <w:rPr>
          <w:rFonts w:cs="Arial"/>
        </w:rPr>
        <w:t xml:space="preserve"> </w:t>
      </w:r>
      <w:r w:rsidRPr="004F5F9A">
        <w:rPr>
          <w:rFonts w:cs="Arial"/>
        </w:rPr>
        <w:t xml:space="preserve">Gt  </w:t>
      </w:r>
      <w:r w:rsidRPr="004F5F9A">
        <w:rPr>
          <w:rFonts w:cs="Arial"/>
        </w:rPr>
        <w:fldChar w:fldCharType="begin" w:fldLock="1"/>
      </w:r>
      <w:r w:rsidRPr="004F5F9A">
        <w:rPr>
          <w:rFonts w:cs="Arial"/>
        </w:rPr>
        <w:instrText>ADDIN CSL_CITATION {"citationItems":[{"id":"ITEM-1","itemData":{"DOI":"10.1073/PNAS.1613773114","ISSN":"0027-8424","PMID":"28167761","abstract":"A large part of all primary materials extracted globally accumulates in stocks of manufactured capital, including in buildings, infrastructure, machinery, and equipment. These in-use stocks of materials provide important services for society and the economy and drive long-term demand for materials and energy. Configuration and quantity of stocks determine future waste flows and recycling potential and are key to closing material loops and reducing waste and emissions in a circular economy. A better understanding of in-use material stocks and their dynamics is essential for sustainable development. We present a comprehensive estimate of global in-use material stocks and of related material flows, including a full assessment of uncertainties for the 20th century as we analyze changes in stock-flow relations.","author":[{"dropping-particle":"","family":"Krausmann","given":"Fridolin","non-dropping-particle":"","parse-names":false,"suffix":""},{"dropping-particle":"","family":"Wiedenhofer","given":"Dominik","non-dropping-particle":"","parse-names":false,"suffix":""},{"dropping-particle":"","family":"Lauk","given":"Christian","non-dropping-particle":"","parse-names":false,"suffix":""},{"dropping-particle":"","family":"Haas","given":"Willi","non-dropping-particle":"","parse-names":false,"suffix":""},{"dropping-particle":"","family":"Tanikawa","given":"Hiroki","non-dropping-particle":"","parse-names":false,"suffix":""},{"dropping-particle":"","family":"Fishman","given":"Tomer","non-dropping-particle":"","parse-names":false,"suffix":""},{"dropping-particle":"","family":"Miatto","given":"Alessio","non-dropping-particle":"","parse-names":false,"suffix":""},{"dropping-particle":"","family":"Schandl","given":"Heinz","non-dropping-particle":"","parse-names":false,"suffix":""},{"dropping-particle":"","family":"Haberl","given":"Helmut","non-dropping-particle":"","parse-names":false,"suffix":""}],"container-title":"Proceedings of the National Academy of Sciences","id":"ITEM-1","issue":"8","issued":{"date-parts":[["2017","2","21"]]},"page":"1880-1885","publisher":"National Academy of Sciences","title":"Global socioeconomic material stocks rise 23-fold over the 20th century and require half of annual resource use","type":"article-journal","volume":"114"},"uris":["http://www.mendeley.com/documents/?uuid=e025b58d-ad51-3c42-8d53-835bd5558585"]}],"mendeley":{"formattedCitation":"(Krausmann et al., 2017)","plainTextFormattedCitation":"(Krausmann et al., 2017)","previouslyFormattedCitation":"(Krausmann et al., 2017)"},"properties":{"noteIndex":0},"schema":"https://github.com/citation-style-language/schema/raw/master/csl-citation.json"}</w:instrText>
      </w:r>
      <w:r w:rsidRPr="004F5F9A">
        <w:rPr>
          <w:rFonts w:cs="Arial"/>
        </w:rPr>
        <w:fldChar w:fldCharType="separate"/>
      </w:r>
      <w:r w:rsidRPr="004F5F9A">
        <w:rPr>
          <w:rFonts w:cs="Arial"/>
          <w:noProof/>
        </w:rPr>
        <w:t>(Krausmann et al., 2017)</w:t>
      </w:r>
      <w:r w:rsidRPr="004F5F9A">
        <w:rPr>
          <w:rFonts w:cs="Arial"/>
        </w:rPr>
        <w:fldChar w:fldCharType="end"/>
      </w:r>
      <w:r w:rsidRPr="004F5F9A">
        <w:rPr>
          <w:rFonts w:cs="Arial"/>
        </w:rPr>
        <w:t xml:space="preserve">. In the UK – the focus of this paper, </w:t>
      </w:r>
      <w:r>
        <w:rPr>
          <w:rFonts w:cs="Arial"/>
        </w:rPr>
        <w:t xml:space="preserve">the in-use built environment is estimated to contain more than 5 billion tonnes of concrete and 500 million tonnes of steel. </w:t>
      </w:r>
      <w:r w:rsidR="00293137">
        <w:rPr>
          <w:rFonts w:cs="Arial"/>
        </w:rPr>
        <w:t>Annually 247Mt of aggregate</w:t>
      </w:r>
      <w:r w:rsidR="00E73EE5">
        <w:rPr>
          <w:rFonts w:cs="Arial"/>
        </w:rPr>
        <w:t xml:space="preserve"> </w:t>
      </w:r>
      <w:r w:rsidR="00E73EE5" w:rsidRPr="00E73EE5">
        <w:rPr>
          <w:rFonts w:cs="Arial"/>
        </w:rPr>
        <w:t>(MPA, 2018)</w:t>
      </w:r>
      <w:r w:rsidR="00293137">
        <w:rPr>
          <w:rFonts w:cs="Arial"/>
        </w:rPr>
        <w:t>, 82 MT of concrete and 5</w:t>
      </w:r>
      <w:r w:rsidR="007370B9">
        <w:rPr>
          <w:rFonts w:cs="Arial"/>
        </w:rPr>
        <w:t xml:space="preserve"> </w:t>
      </w:r>
      <w:r w:rsidR="00293137">
        <w:rPr>
          <w:rFonts w:cs="Arial"/>
        </w:rPr>
        <w:t>Mt of brick</w:t>
      </w:r>
      <w:r w:rsidR="00E73EE5">
        <w:rPr>
          <w:rFonts w:cs="Arial"/>
        </w:rPr>
        <w:t xml:space="preserve"> </w:t>
      </w:r>
      <w:r w:rsidR="00E73EE5" w:rsidRPr="00E73EE5">
        <w:rPr>
          <w:rFonts w:cs="Arial"/>
        </w:rPr>
        <w:t xml:space="preserve">(BEIS, 2020) </w:t>
      </w:r>
      <w:r w:rsidR="00293137">
        <w:rPr>
          <w:rFonts w:cs="Arial"/>
        </w:rPr>
        <w:t xml:space="preserve">are used in the UK. </w:t>
      </w:r>
      <w:r w:rsidR="00F6559B">
        <w:rPr>
          <w:rFonts w:cs="Arial"/>
        </w:rPr>
        <w:t>Non-metallic</w:t>
      </w:r>
      <w:r w:rsidR="00293137">
        <w:rPr>
          <w:rFonts w:cs="Arial"/>
        </w:rPr>
        <w:t xml:space="preserve"> </w:t>
      </w:r>
      <w:r w:rsidR="007A11F3">
        <w:rPr>
          <w:rFonts w:cs="Arial"/>
        </w:rPr>
        <w:t>mineral-</w:t>
      </w:r>
      <w:r w:rsidR="00293137">
        <w:rPr>
          <w:rFonts w:cs="Arial"/>
        </w:rPr>
        <w:t>based construction materials alone were estimated to be responsible for &gt;10Mt CO</w:t>
      </w:r>
      <w:r w:rsidR="00293137" w:rsidRPr="00187905">
        <w:rPr>
          <w:rFonts w:cs="Arial"/>
          <w:vertAlign w:val="subscript"/>
        </w:rPr>
        <w:t>2</w:t>
      </w:r>
      <w:r w:rsidR="00293137">
        <w:rPr>
          <w:rFonts w:cs="Arial"/>
        </w:rPr>
        <w:t xml:space="preserve"> in 2018</w:t>
      </w:r>
      <w:r w:rsidR="00E73EE5">
        <w:rPr>
          <w:rStyle w:val="FootnoteReference"/>
          <w:rFonts w:cs="Arial"/>
        </w:rPr>
        <w:t xml:space="preserve"> </w:t>
      </w:r>
      <w:r w:rsidR="00E73EE5" w:rsidRPr="00E73EE5">
        <w:rPr>
          <w:rFonts w:cs="Arial"/>
        </w:rPr>
        <w:t>(MPA, 2018)</w:t>
      </w:r>
      <w:r w:rsidR="00293137">
        <w:rPr>
          <w:rFonts w:cs="Arial"/>
        </w:rPr>
        <w:t xml:space="preserve">. </w:t>
      </w:r>
      <w:r>
        <w:rPr>
          <w:rFonts w:cs="Arial"/>
        </w:rPr>
        <w:t xml:space="preserve">In 2017, 57 million tonnes of concrete and 12 million tonnes of steel were in the demolition outflows </w:t>
      </w:r>
      <w:r>
        <w:rPr>
          <w:rFonts w:cs="Arial"/>
        </w:rPr>
        <w:fldChar w:fldCharType="begin" w:fldLock="1"/>
      </w:r>
      <w:r>
        <w:rPr>
          <w:rFonts w:cs="Arial"/>
        </w:rPr>
        <w:instrText xml:space="preserve">ADDIN CSL_CITATION {"citationItems":[{"id":"ITEM-1","itemData":{"DOI":"10.1016/J.RESCONREC.2020.104960","ISSN":"0921-3449","abstract":"Material stocks are the physical basis of production and consumption and shape the dynamics of resource use and socio-economic outcomes. We present an inflow-driven, long-term estimation of material stocks for the United Kingdom, covering 12 major materials from 1800 to 2017. We find the trajectory of the UK's stocks characterized by slow increases during the 19th century, followed by rapid growth and a slowdown in recent years. After a slump following the 2007/8 financial crisis, stock growth again accelerated to currently </w:instrText>
      </w:r>
      <w:r>
        <w:rPr>
          <w:rFonts w:ascii="Cambria Math" w:hAnsi="Cambria Math" w:cs="Cambria Math"/>
        </w:rPr>
        <w:instrText>∼</w:instrText>
      </w:r>
      <w:r>
        <w:rPr>
          <w:rFonts w:cs="Arial"/>
        </w:rPr>
        <w:instrText xml:space="preserve">1% per year. Per capita stocks barely increased during the 19th century. Proliferation far beyond population growth only started after WWI and pushed stocks to currently </w:instrText>
      </w:r>
      <w:r>
        <w:rPr>
          <w:rFonts w:ascii="Cambria Math" w:hAnsi="Cambria Math" w:cs="Cambria Math"/>
        </w:rPr>
        <w:instrText>∼</w:instrText>
      </w:r>
      <w:r>
        <w:rPr>
          <w:rFonts w:cs="Arial"/>
        </w:rPr>
        <w:instrText xml:space="preserve">272 tons/capita. Since WWI, material requirements for stock growth constituted a large share of domestic material consumption, indicating the importance of stock stabilization for reducing the size of societies’ metabolism. We find that materials required for stock buildup were increasingly imported, while more and more end-of-life metals and paper were exported. Over the past 60 years, energy and CO2 efficiency of stock operation and production improved, but absolute savings were curtailed by ongoing stock expansion. Material stocks grew tightly coupled to GDP, since </w:instrText>
      </w:r>
      <w:r>
        <w:rPr>
          <w:rFonts w:ascii="Cambria Math" w:hAnsi="Cambria Math" w:cs="Cambria Math"/>
        </w:rPr>
        <w:instrText>∼</w:instrText>
      </w:r>
      <w:r>
        <w:rPr>
          <w:rFonts w:cs="Arial"/>
        </w:rPr>
        <w:instrText>1995 showing first signs of relative decoupling. Alongside more than a doubling of per capita stocks from 1961 to 2005, life expectancy increased constantly but slowly. Interestingly, the indicator ‘life satisfaction’ remained fairly constant over that period. Directly targeting material stocks, for efficiency improvements but also limiting their ongoing expansion, is a crucial lever towards more sustainable resource use in the UK.","author":[{"dropping-particle":"","family":"Streeck","given":"Jan","non-dropping-particle":"","parse-names":false,"suffix":""},{"dropping-particle":"","family":"Wiedenhofer","given":"Dominik","non-dropping-particle":"","parse-names":false,"suffix":""},{"dropping-particle":"","family":"Krausmann","given":"Fridolin","non-dropping-particle":"","parse-names":false,"suffix":""},{"dropping-particle":"","family":"Haberl","given":"Helmut","non-dropping-particle":"","parse-names":false,"suffix":""}],"container-title":"Resources, Conservation and Recycling","id":"ITEM-1","issued":{"date-parts":[["2020","10","1"]]},"page":"104960","publisher":"Elsevier","title":"Stock-flow relations in the socio-economic metabolism of the United Kingdom 1800–2017","type":"article-journal","volume":"161"},"uris":["http://www.mendeley.com/documents/?uuid=335d85cd-73fb-3bfa-8c5c-ef57191c1b13"]}],"mendeley":{"formattedCitation":"(Streeck et al., 2020)","plainTextFormattedCitation":"(Streeck et al., 2020)","previouslyFormattedCitation":"(Streeck et al., 2020)"},"properties":{"noteIndex":0},"schema":"https://github.com/citation-style-language/schema/raw/master/csl-citation.json"}</w:instrText>
      </w:r>
      <w:r>
        <w:rPr>
          <w:rFonts w:cs="Arial"/>
        </w:rPr>
        <w:fldChar w:fldCharType="separate"/>
      </w:r>
      <w:r w:rsidRPr="00BC11AD">
        <w:rPr>
          <w:rFonts w:cs="Arial"/>
          <w:noProof/>
        </w:rPr>
        <w:t>(Streeck et al., 2020)</w:t>
      </w:r>
      <w:r>
        <w:rPr>
          <w:rFonts w:cs="Arial"/>
        </w:rPr>
        <w:fldChar w:fldCharType="end"/>
      </w:r>
      <w:r w:rsidR="00F6559B">
        <w:rPr>
          <w:rFonts w:cs="Arial"/>
        </w:rPr>
        <w:t>.</w:t>
      </w:r>
    </w:p>
    <w:p w14:paraId="55F63EFC" w14:textId="3EE1B38C" w:rsidR="00294A43" w:rsidRPr="00FE57CF" w:rsidRDefault="003A1EA4" w:rsidP="00AD770C">
      <w:pPr>
        <w:jc w:val="both"/>
        <w:rPr>
          <w:rFonts w:cs="Arial"/>
        </w:rPr>
      </w:pPr>
      <w:r>
        <w:rPr>
          <w:rFonts w:cs="Arial"/>
        </w:rPr>
        <w:t xml:space="preserve">Structural products and materials are invariably long-lasting. </w:t>
      </w:r>
      <w:r w:rsidR="003621FF" w:rsidRPr="004F5F9A">
        <w:rPr>
          <w:rFonts w:cs="Arial"/>
        </w:rPr>
        <w:t>G</w:t>
      </w:r>
      <w:r w:rsidR="00294A43" w:rsidRPr="004F5F9A">
        <w:rPr>
          <w:rFonts w:cs="Arial"/>
        </w:rPr>
        <w:t xml:space="preserve">lobally around 80% of existing buildings were constructed before 1990, and half of them before 1960 </w:t>
      </w:r>
      <w:r w:rsidR="00294A43" w:rsidRPr="004F5F9A">
        <w:rPr>
          <w:rStyle w:val="FootnoteReference"/>
          <w:rFonts w:cs="Arial"/>
        </w:rPr>
        <w:fldChar w:fldCharType="begin" w:fldLock="1"/>
      </w:r>
      <w:r w:rsidR="00294A43" w:rsidRPr="004F5F9A">
        <w:rPr>
          <w:rFonts w:cs="Arial"/>
        </w:rPr>
        <w:instrText>ADDIN CSL_CITATION {"citationItems":[{"id":"ITEM-1","itemData":{"DOI":"10.1016/J.JCLEPRO.2016.12.055","ISSN":"0959-6526","abstract":"The built environment puts major pressure on the natural environment; its role in transitioning to a circular economy (CE) is therefore fundamental. However, current CE research tends to focus either on the macro-scale, such as eco-parks, or the micro-scale, such as manufactured products, with the risk of ignoring the additional impacts and potentials at the meso-scale of individual buildings. This article sets out to unpack the fundamental defining dimensions of a CE and frame them for CE studies for the built environment. A critical literature review forms the basis for identifying and framing such fundamental dimensions. Our contribution highlights the key roles of interdisciplinary research and of both bottom-up and top-down initiatives in facilitating the transition to ‘circular buildings’. The frame for reference has been used to capture current discourse on the sustainability of the built environment and has proved to be a valuable tool to cluster existing initiatives and highlight missing links for interdisciplinary endeavours. The article represents a contribution to the theoretical foundations of CE research in the built environment and a stepping stone to shape future research initiatives.","author":[{"dropping-particle":"","family":"Pomponi","given":"Francesco","non-dropping-particle":"","parse-names":false,"suffix":""},{"dropping-particle":"","family":"Moncaster","given":"Alice","non-dropping-particle":"","parse-names":false,"suffix":""}],"container-title":"Journal of Cleaner Production","id":"ITEM-1","issued":{"date-parts":[["2017","2","1"]]},"page":"710-718","publisher":"Elsevier","title":"Circular economy for the built environment: A research framework","type":"article-journal","volume":"143"},"uris":["http://www.mendeley.com/documents/?uuid=8ff62fb0-9e1d-3077-a01a-6d602828b5f9"]}],"mendeley":{"formattedCitation":"(Pomponi and Moncaster, 2017)","plainTextFormattedCitation":"(Pomponi and Moncaster, 2017)","previouslyFormattedCitation":"(Pomponi and Moncaster, 2017)"},"properties":{"noteIndex":0},"schema":"https://github.com/citation-style-language/schema/raw/master/csl-citation.json"}</w:instrText>
      </w:r>
      <w:r w:rsidR="00294A43" w:rsidRPr="004F5F9A">
        <w:rPr>
          <w:rStyle w:val="FootnoteReference"/>
          <w:rFonts w:cs="Arial"/>
        </w:rPr>
        <w:fldChar w:fldCharType="separate"/>
      </w:r>
      <w:r w:rsidR="00294A43" w:rsidRPr="004F5F9A">
        <w:rPr>
          <w:rFonts w:cs="Arial"/>
          <w:noProof/>
        </w:rPr>
        <w:t>(Pomponi and Moncaster, 2017)</w:t>
      </w:r>
      <w:r w:rsidR="00294A43" w:rsidRPr="004F5F9A">
        <w:rPr>
          <w:rStyle w:val="FootnoteReference"/>
          <w:rFonts w:cs="Arial"/>
        </w:rPr>
        <w:fldChar w:fldCharType="end"/>
      </w:r>
      <w:r w:rsidR="00294A43" w:rsidRPr="004F5F9A">
        <w:rPr>
          <w:rFonts w:cs="Arial"/>
        </w:rPr>
        <w:t>. This trend of stock accumulation indicates the significan</w:t>
      </w:r>
      <w:r w:rsidR="003621FF" w:rsidRPr="004F5F9A">
        <w:rPr>
          <w:rFonts w:cs="Arial"/>
        </w:rPr>
        <w:t>t</w:t>
      </w:r>
      <w:r w:rsidR="00294A43" w:rsidRPr="004F5F9A">
        <w:rPr>
          <w:rFonts w:cs="Arial"/>
        </w:rPr>
        <w:t xml:space="preserve"> </w:t>
      </w:r>
      <w:r w:rsidR="003621FF" w:rsidRPr="004F5F9A">
        <w:rPr>
          <w:rFonts w:cs="Arial"/>
        </w:rPr>
        <w:t xml:space="preserve">volumes </w:t>
      </w:r>
      <w:r w:rsidR="00294A43" w:rsidRPr="004F5F9A">
        <w:rPr>
          <w:rFonts w:cs="Arial"/>
        </w:rPr>
        <w:t xml:space="preserve">of the materials </w:t>
      </w:r>
      <w:r w:rsidR="003621FF" w:rsidRPr="004F5F9A">
        <w:rPr>
          <w:rFonts w:cs="Arial"/>
        </w:rPr>
        <w:t xml:space="preserve">within buildings </w:t>
      </w:r>
      <w:r w:rsidR="00294A43" w:rsidRPr="004F5F9A">
        <w:rPr>
          <w:rFonts w:cs="Arial"/>
        </w:rPr>
        <w:t xml:space="preserve">and their potentially diverse characteristics. </w:t>
      </w:r>
      <w:r w:rsidR="003621FF" w:rsidRPr="004F5F9A">
        <w:rPr>
          <w:rFonts w:cs="Arial"/>
        </w:rPr>
        <w:t xml:space="preserve">A growing body of research has studied and developed stock-flow models for specific materials, types and scales </w:t>
      </w:r>
      <w:r w:rsidR="00D41939">
        <w:rPr>
          <w:rFonts w:cs="Arial"/>
        </w:rPr>
        <w:t xml:space="preserve"> </w:t>
      </w:r>
      <w:r w:rsidR="00D41939" w:rsidRPr="00FE57CF">
        <w:rPr>
          <w:rFonts w:cs="Arial"/>
        </w:rPr>
        <w:fldChar w:fldCharType="begin" w:fldLock="1"/>
      </w:r>
      <w:r w:rsidR="00D41939" w:rsidRPr="00FE57CF">
        <w:rPr>
          <w:rFonts w:cs="Arial"/>
        </w:rPr>
        <w:instrText>ADDIN CSL_CITATION {"citationItems":[{"id":"ITEM-1","itemData":{"DOI":"10.1073/PNAS.1613773114","ISSN":"0027-8424","PMID":"28167761","abstract":"A large part of all primary materials extracted globally accumulates in stocks of manufactured capital, including in buildings, infrastructure, machinery, and equipment. These in-use stocks of materials provide important services for society and the economy and drive long-term demand for materials and energy. Configuration and quantity of stocks determine future waste flows and recycling potential and are key to closing material loops and reducing waste and emissions in a circular economy. A better understanding of in-use material stocks and their dynamics is essential for sustainable development. We present a comprehensive estimate of global in-use material stocks and of related material flows, including a full assessment of uncertainties for the 20th century as we analyze changes in stock-flow relations.","author":[{"dropping-particle":"","family":"Krausmann","given":"Fridolin","non-dropping-particle":"","parse-names":false,"suffix":""},{"dropping-particle":"","family":"Wiedenhofer","given":"Dominik","non-dropping-particle":"","parse-names":false,"suffix":""},{"dropping-particle":"","family":"Lauk","given":"Christian","non-dropping-particle":"","parse-names":false,"suffix":""},{"dropping-particle":"","family":"Haas","given":"Willi","non-dropping-particle":"","parse-names":false,"suffix":""},{"dropping-particle":"","family":"Tanikawa","given":"Hiroki","non-dropping-particle":"","parse-names":false,"suffix":""},{"dropping-particle":"","family":"Fishman","given":"Tomer","non-dropping-particle":"","parse-names":false,"suffix":""},{"dropping-particle":"","family":"Miatto","given":"Alessio","non-dropping-particle":"","parse-names":false,"suffix":""},{"dropping-particle":"","family":"Schandl","given":"Heinz","non-dropping-particle":"","parse-names":false,"suffix":""},{"dropping-particle":"","family":"Haberl","given":"Helmut","non-dropping-particle":"","parse-names":false,"suffix":""}],"container-title":"Proceedings of the National Academy of Sciences","id":"ITEM-1","issue":"8","issued":{"date-parts":[["2017","2","21"]]},"page":"1880-1885","publisher":"National Academy of Sciences","title":"Global socioeconomic material stocks rise 23-fold over the 20th century and require half of annual resource use","type":"article-journal","volume":"114"},"uris":["http://www.mendeley.com/documents/?uuid=e025b58d-ad51-3c42-8d53-835bd5558585"]}],"mendeley":{"formattedCitation":"(Krausmann et al., 2017)","plainTextFormattedCitation":"(Krausmann et al., 2017)","previouslyFormattedCitation":"(Krausmann et al., 2017)"},"properties":{"noteIndex":0},"schema":"https://github.com/citation-style-language/schema/raw/master/csl-citation.json"}</w:instrText>
      </w:r>
      <w:r w:rsidR="00D41939" w:rsidRPr="00FE57CF">
        <w:rPr>
          <w:rFonts w:cs="Arial"/>
        </w:rPr>
        <w:fldChar w:fldCharType="separate"/>
      </w:r>
      <w:r w:rsidR="00D41939" w:rsidRPr="00FE57CF">
        <w:rPr>
          <w:rFonts w:cs="Arial"/>
          <w:noProof/>
        </w:rPr>
        <w:t>(Krausmann et al., 2017)</w:t>
      </w:r>
      <w:r w:rsidR="00D41939" w:rsidRPr="00FE57CF">
        <w:rPr>
          <w:rFonts w:cs="Arial"/>
        </w:rPr>
        <w:fldChar w:fldCharType="end"/>
      </w:r>
      <w:r w:rsidR="006F4861" w:rsidRPr="00FE57CF">
        <w:rPr>
          <w:rFonts w:cs="Arial"/>
        </w:rPr>
        <w:t xml:space="preserve"> </w:t>
      </w:r>
      <w:r w:rsidR="00D41939" w:rsidRPr="00FE57CF">
        <w:rPr>
          <w:rFonts w:cs="Arial"/>
        </w:rPr>
        <w:fldChar w:fldCharType="begin" w:fldLock="1"/>
      </w:r>
      <w:r w:rsidR="00D41939" w:rsidRPr="00FE57CF">
        <w:rPr>
          <w:rFonts w:cs="Arial"/>
        </w:rPr>
        <w:instrText>ADDIN CSL_CITATION {"citationItems":[{"id":"ITEM-1","itemData":{"DOI":"10.1016/J.RESCONREC.2020.105076","ISSN":"0921-3449","abstract":"The circular economy is a rapidly emerging concept promoted as transformative approach towards sustainable resource use within Planetary Boundaries. It is gaining traction with policymakers, industry and academia worldwide. It promises to slow, narrow and close socioeconomic material cycles by retaining value as long as possible, thereby minimizing primary resource use, waste and emissions. Herein, we utilize a sociometabolic systems approach to investigate the global economy as embedded into a materially closed “spaceship earth” and to scrutinize the development of circularity during industrialization. We quantify primary material and energy inputs into the economy, as well as all outputs to the environment from 1900-2015. The assessment includes two fundamental cycles: a socioeconomic cycle of secondary materials from end-of-life waste and an ecological cycle in which resulting waste and emissions are assessed against regenerative capacities of biogeochemical systems. In a first approximation, we consider only the carbon-neutral fraction of biomass as renewable. We find that from 1900-2015, socioeconomic and ecological input cycling rates decreased from 43% (41-51%) to 27% (25-30%), while non-circular inputs increased 16-fold and non-circular outputs 10-fold. The contribution of ecological cycling to circularitydeclined from 91% to 76%. We conclude that realizing the transformative potential of the circular economy necessitates addressing four key challenges by research and policy: tackling the growth of material stocks, defining clear criteria for ecological cyclingand eliminating unsustainable biomass production, integrating the decarbonization of the energy system with the circular economy and prioritizing absolute reductions of non-circular flows over maximizing (re)cyclingrates.","author":[{"dropping-particle":"","family":"Haas","given":"Willi","non-dropping-particle":"","parse-names":false,"suffix":""},{"dropping-particle":"","family":"Krausmann","given":"Fridolin","non-dropping-particle":"","parse-names":false,"suffix":""},{"dropping-particle":"","family":"Wiedenhofer","given":"Dominik","non-dropping-particle":"","parse-names":false,"suffix":""},{"dropping-particle":"","family":"Lauk","given":"Christian","non-dropping-particle":"","parse-names":false,"suffix":""},{"dropping-particle":"","family":"Mayer","given":"Andreas","non-dropping-particle":"","parse-names":false,"suffix":""}],"container-title":"Resources, Conservation and Recycling","id":"ITEM-1","issued":{"date-parts":[["2020","12","1"]]},"page":"105076","publisher":"Elsevier","title":"Spaceship earth's odyssey to a circular economy - a century long perspective","type":"article-journal","volume":"163"},"uris":["http://www.mendeley.com/documents/?uuid=52ecf858-9e53-3479-a8eb-51d18123f18a"]}],"mendeley":{"formattedCitation":"(Haas et al., 2020)","plainTextFormattedCitation":"(Haas et al., 2020)","previouslyFormattedCitation":"(Haas et al., 2020)"},"properties":{"noteIndex":0},"schema":"https://github.com/citation-style-language/schema/raw/master/csl-citation.json"}</w:instrText>
      </w:r>
      <w:r w:rsidR="00D41939" w:rsidRPr="00FE57CF">
        <w:rPr>
          <w:rFonts w:cs="Arial"/>
        </w:rPr>
        <w:fldChar w:fldCharType="separate"/>
      </w:r>
      <w:r w:rsidR="00D41939" w:rsidRPr="00FE57CF">
        <w:rPr>
          <w:rFonts w:cs="Arial"/>
          <w:noProof/>
        </w:rPr>
        <w:t>(Haas et al., 2020)</w:t>
      </w:r>
      <w:r w:rsidR="00D41939" w:rsidRPr="00FE57CF">
        <w:rPr>
          <w:rFonts w:cs="Arial"/>
        </w:rPr>
        <w:fldChar w:fldCharType="end"/>
      </w:r>
      <w:r w:rsidR="00D41939" w:rsidRPr="00FE57CF">
        <w:rPr>
          <w:rFonts w:cs="Arial"/>
        </w:rPr>
        <w:t xml:space="preserve"> </w:t>
      </w:r>
      <w:r w:rsidR="00D41939" w:rsidRPr="00FE57CF">
        <w:rPr>
          <w:rFonts w:cs="Arial"/>
        </w:rPr>
        <w:fldChar w:fldCharType="begin" w:fldLock="1"/>
      </w:r>
      <w:r w:rsidR="00BC11AD" w:rsidRPr="00FE57CF">
        <w:rPr>
          <w:rFonts w:cs="Arial"/>
        </w:rPr>
        <w:instrText>ADDIN CSL_CITATION {"citationItems":[{"id":"ITEM-1","itemData":{"DOI":"10.1016/j.resconrec.2017.09.022","abstract":"A B S T R A C T Humans are extracting and consuming unprecedented quantities of materials from the earth's crust. The con-struction sector and the built environment are major drivers of this consumption which is concentrated in cities. This paper proposes a framework to quantify, spatialise and estimate future material replacement flows to maintain urban building stocks. It uses a dynamic, stock-driven, and bottom-up model applied to the City of Melbourne, Australia to evaluate the status of its current material stock as well as estimated replacements of non-structural materials from 2018 to 2030. The model offers a high level of detail and characterises individual materials within construction assemblies for each of the 13 075 buildings modelled. Results show that plasterboard (7 175 t), carpet (7 116 t), timber (6 097 t) and ceramics (3 500 t) have the highest average annual replacement rate over the studied time period. Overall, replacing non-structural mate-rials resulted in a significant flow of 26 kt/annum, 36 kg/(capita·annum) or 721 t/(km 2 ·annum). These figures were found to be compatible with official waste statistics. Results include maps depicting which material quantities are estimated to be replaced in each building, as well as an age pyramid of materials, representing the accumulation of materials in the stock, according to their service lives. The proposed model can inform decision-making for a more circular construction sector.","author":[{"dropping-particle":"","family":"Stephan","given":"André","non-dropping-particle":"","parse-names":false,"suffix":""},{"dropping-particle":"","family":"Athanassiadis","given":"Aristide","non-dropping-particle":"","parse-names":false,"suffix":""}],"id":"ITEM-1","issued":{"date-parts":[["2017"]]},"title":"Towards a more circular construction sector: Estimating and spatialising current and future non-structural material replacement flows to maintain urban building stocks","type":"article-journal"},"uris":["http://www.mendeley.com/documents/?uuid=aea08df4-80fb-3a5d-aea2-7927cd864056"]}],"mendeley":{"formattedCitation":"(Stephan and Athanassiadis, 2017a)","plainTextFormattedCitation":"(Stephan and Athanassiadis, 2017a)","previouslyFormattedCitation":"(Stephan and Athanassiadis, 2017a)"},"properties":{"noteIndex":0},"schema":"https://github.com/citation-style-language/schema/raw/master/csl-citation.json"}</w:instrText>
      </w:r>
      <w:r w:rsidR="00D41939" w:rsidRPr="00FE57CF">
        <w:rPr>
          <w:rFonts w:cs="Arial"/>
        </w:rPr>
        <w:fldChar w:fldCharType="separate"/>
      </w:r>
      <w:r w:rsidR="00D41939" w:rsidRPr="00FE57CF">
        <w:rPr>
          <w:rFonts w:cs="Arial"/>
          <w:noProof/>
        </w:rPr>
        <w:t>(Stephan and Athanassiadis, 2017a)</w:t>
      </w:r>
      <w:r w:rsidR="00D41939" w:rsidRPr="00FE57CF">
        <w:rPr>
          <w:rFonts w:cs="Arial"/>
        </w:rPr>
        <w:fldChar w:fldCharType="end"/>
      </w:r>
      <w:r w:rsidR="003621FF" w:rsidRPr="00FE57CF">
        <w:rPr>
          <w:rFonts w:cs="Arial"/>
        </w:rPr>
        <w:t>.</w:t>
      </w:r>
      <w:r w:rsidR="00323609" w:rsidRPr="00FE57CF">
        <w:rPr>
          <w:rFonts w:cs="Arial"/>
        </w:rPr>
        <w:t xml:space="preserve"> </w:t>
      </w:r>
      <w:r w:rsidR="003621FF" w:rsidRPr="00FE57CF">
        <w:rPr>
          <w:rFonts w:cs="Arial"/>
        </w:rPr>
        <w:t xml:space="preserve">These stocks open the possibility of mining building products, </w:t>
      </w:r>
      <w:r w:rsidR="00676C88" w:rsidRPr="00FE57CF">
        <w:rPr>
          <w:rFonts w:cs="Arial"/>
        </w:rPr>
        <w:t>components,</w:t>
      </w:r>
      <w:r w:rsidR="003621FF" w:rsidRPr="00FE57CF">
        <w:rPr>
          <w:rFonts w:cs="Arial"/>
        </w:rPr>
        <w:t xml:space="preserve"> and </w:t>
      </w:r>
      <w:r w:rsidR="00DC2E80" w:rsidRPr="00FE57CF">
        <w:rPr>
          <w:rFonts w:cs="Arial"/>
        </w:rPr>
        <w:t xml:space="preserve">pure </w:t>
      </w:r>
      <w:r w:rsidR="003621FF" w:rsidRPr="00FE57CF">
        <w:rPr>
          <w:rFonts w:cs="Arial"/>
        </w:rPr>
        <w:t>materials in the future</w:t>
      </w:r>
      <w:r w:rsidR="004855E2" w:rsidRPr="00FE57CF">
        <w:rPr>
          <w:rFonts w:cs="Arial"/>
        </w:rPr>
        <w:t xml:space="preserve"> by reclaiming and re-use afterwards</w:t>
      </w:r>
      <w:r w:rsidR="003621FF" w:rsidRPr="00FE57CF">
        <w:rPr>
          <w:rFonts w:cs="Arial"/>
        </w:rPr>
        <w:t xml:space="preserve">, using new forms of deconstruction over destructive demolition. However, </w:t>
      </w:r>
      <w:r w:rsidR="00294A43" w:rsidRPr="00FE57CF">
        <w:rPr>
          <w:rFonts w:cs="Arial"/>
        </w:rPr>
        <w:t xml:space="preserve">urban buildings are </w:t>
      </w:r>
      <w:r w:rsidR="003621FF" w:rsidRPr="00FE57CF">
        <w:rPr>
          <w:rFonts w:cs="Arial"/>
        </w:rPr>
        <w:t xml:space="preserve">invariably </w:t>
      </w:r>
      <w:r w:rsidR="00294A43" w:rsidRPr="00FE57CF">
        <w:rPr>
          <w:rFonts w:cs="Arial"/>
        </w:rPr>
        <w:t xml:space="preserve">downcycled </w:t>
      </w:r>
      <w:r w:rsidR="00DC2E80" w:rsidRPr="00FE57CF">
        <w:rPr>
          <w:rFonts w:cs="Arial"/>
        </w:rPr>
        <w:t xml:space="preserve">into lower grade products and materials </w:t>
      </w:r>
      <w:r w:rsidR="00294A43" w:rsidRPr="00FE57CF">
        <w:rPr>
          <w:rFonts w:cs="Arial"/>
        </w:rPr>
        <w:t>or landfilled at the point of demolition when a building reaches the end of its service life – often well before the end of technical life of the majority of materials and products</w:t>
      </w:r>
      <w:r w:rsidR="00D41939" w:rsidRPr="00FE57CF">
        <w:rPr>
          <w:rStyle w:val="FootnoteReference"/>
          <w:rFonts w:cs="Arial"/>
        </w:rPr>
        <w:t xml:space="preserve"> </w:t>
      </w:r>
      <w:r w:rsidR="00D41939" w:rsidRPr="00FE57CF">
        <w:rPr>
          <w:rStyle w:val="FootnoteReference"/>
          <w:rFonts w:cs="Arial"/>
        </w:rPr>
        <w:fldChar w:fldCharType="begin" w:fldLock="1"/>
      </w:r>
      <w:r w:rsidR="00D41939" w:rsidRPr="00FE57CF">
        <w:rPr>
          <w:rFonts w:cs="Arial"/>
        </w:rPr>
        <w:instrText>ADDIN CSL_CITATION {"citationItems":[{"id":"ITEM-1","itemData":{"DOI":"10.1016/J.JCLEPRO.2016.12.055","ISSN":"0959-6526","abstract":"The built environment puts major pressure on the natural environment; its role in transitioning to a circular economy (CE) is therefore fundamental. However, current CE research tends to focus either on the macro-scale, such as eco-parks, or the micro-scale, such as manufactured products, with the risk of ignoring the additional impacts and potentials at the meso-scale of individual buildings. This article sets out to unpack the fundamental defining dimensions of a CE and frame them for CE studies for the built environment. A critical literature review forms the basis for identifying and framing such fundamental dimensions. Our contribution highlights the key roles of interdisciplinary research and of both bottom-up and top-down initiatives in facilitating the transition to ‘circular buildings’. The frame for reference has been used to capture current discourse on the sustainability of the built environment and has proved to be a valuable tool to cluster existing initiatives and highlight missing links for interdisciplinary endeavours. The article represents a contribution to the theoretical foundations of CE research in the built environment and a stepping stone to shape future research initiatives.","author":[{"dropping-particle":"","family":"Pomponi","given":"Francesco","non-dropping-particle":"","parse-names":false,"suffix":""},{"dropping-particle":"","family":"Moncaster","given":"Alice","non-dropping-particle":"","parse-names":false,"suffix":""}],"container-title":"Journal of Cleaner Production","id":"ITEM-1","issued":{"date-parts":[["2017","2","1"]]},"page":"710-718","publisher":"Elsevier","title":"Circular economy for the built environment: A research framework","type":"article-journal","volume":"143"},"uris":["http://www.mendeley.com/documents/?uuid=8ff62fb0-9e1d-3077-a01a-6d602828b5f9"]}],"mendeley":{"formattedCitation":"(Pomponi and Moncaster, 2017)","plainTextFormattedCitation":"(Pomponi and Moncaster, 2017)","previouslyFormattedCitation":"(Pomponi and Moncaster, 2017)"},"properties":{"noteIndex":0},"schema":"https://github.com/citation-style-language/schema/raw/master/csl-citation.json"}</w:instrText>
      </w:r>
      <w:r w:rsidR="00D41939" w:rsidRPr="00FE57CF">
        <w:rPr>
          <w:rStyle w:val="FootnoteReference"/>
          <w:rFonts w:cs="Arial"/>
        </w:rPr>
        <w:fldChar w:fldCharType="separate"/>
      </w:r>
      <w:r w:rsidR="00D41939" w:rsidRPr="00FE57CF">
        <w:rPr>
          <w:rFonts w:cs="Arial"/>
          <w:noProof/>
        </w:rPr>
        <w:t>(Pomponi and Moncaster, 2017)</w:t>
      </w:r>
      <w:r w:rsidR="00D41939" w:rsidRPr="00FE57CF">
        <w:rPr>
          <w:rStyle w:val="FootnoteReference"/>
          <w:rFonts w:cs="Arial"/>
        </w:rPr>
        <w:fldChar w:fldCharType="end"/>
      </w:r>
      <w:r w:rsidR="00DC2E80" w:rsidRPr="00FE57CF">
        <w:rPr>
          <w:rFonts w:cs="Arial"/>
        </w:rPr>
        <w:t xml:space="preserve">. </w:t>
      </w:r>
      <w:r w:rsidR="00694F41" w:rsidRPr="00FE57CF">
        <w:rPr>
          <w:rFonts w:cs="Arial"/>
        </w:rPr>
        <w:t>Moreover,</w:t>
      </w:r>
      <w:r w:rsidR="00EE015C" w:rsidRPr="00FE57CF">
        <w:rPr>
          <w:rFonts w:cs="Arial"/>
        </w:rPr>
        <w:t xml:space="preserve"> some of the biggest barriers to reclaim and re-use of building structural materials is </w:t>
      </w:r>
      <w:r w:rsidR="003D24BA" w:rsidRPr="00FE57CF">
        <w:rPr>
          <w:rFonts w:cs="Arial"/>
        </w:rPr>
        <w:t>the</w:t>
      </w:r>
      <w:r w:rsidR="003D24BA" w:rsidRPr="00FE57CF">
        <w:rPr>
          <w:rFonts w:cs="Arial"/>
          <w:b/>
        </w:rPr>
        <w:t xml:space="preserve"> </w:t>
      </w:r>
      <w:r w:rsidR="003D24BA" w:rsidRPr="00FE57CF">
        <w:rPr>
          <w:rFonts w:cs="Arial"/>
        </w:rPr>
        <w:t xml:space="preserve">lack of match between supply and demand of reusable components. This requires a data registration and exchange database for materials, standard components and products from multiple existing buildings and from which components for </w:t>
      </w:r>
      <w:r w:rsidR="007A11F3" w:rsidRPr="00FE57CF">
        <w:rPr>
          <w:rFonts w:cs="Arial"/>
        </w:rPr>
        <w:t xml:space="preserve">a </w:t>
      </w:r>
      <w:r w:rsidR="003D24BA" w:rsidRPr="00FE57CF">
        <w:rPr>
          <w:rFonts w:cs="Arial"/>
        </w:rPr>
        <w:t xml:space="preserve">new build can be sourced. This in turn requires detailed and accurate information of exactly what and when reusable components are available from EOSL buildings. </w:t>
      </w:r>
      <w:r w:rsidR="00AD770C" w:rsidRPr="00AD770C">
        <w:rPr>
          <w:rFonts w:cs="Arial"/>
        </w:rPr>
        <w:t xml:space="preserve">Whilst various building component marketplace exists these are mostly for non-structural components (e.g. Salvo, (2020)), waste materials during/after the construction process (e.g. </w:t>
      </w:r>
      <w:proofErr w:type="spellStart"/>
      <w:r w:rsidR="00AD770C" w:rsidRPr="00AD770C">
        <w:rPr>
          <w:rFonts w:cs="Arial"/>
        </w:rPr>
        <w:t>Enviromate</w:t>
      </w:r>
      <w:proofErr w:type="spellEnd"/>
      <w:r w:rsidR="00AD770C" w:rsidRPr="00AD770C">
        <w:rPr>
          <w:rFonts w:cs="Arial"/>
        </w:rPr>
        <w:t xml:space="preserve"> (2020)), excessive materials (e.g. Excess materials exchange, (2020) or excavation materials (e.g. Rocks (2020)).</w:t>
      </w:r>
    </w:p>
    <w:p w14:paraId="25DDE8F6" w14:textId="70480D34" w:rsidR="00DE7336" w:rsidRPr="00F5433F" w:rsidRDefault="003A1EA4">
      <w:pPr>
        <w:jc w:val="both"/>
        <w:rPr>
          <w:rFonts w:cs="Arial"/>
        </w:rPr>
      </w:pPr>
      <w:r w:rsidRPr="00FE57CF">
        <w:rPr>
          <w:rFonts w:cs="Arial"/>
        </w:rPr>
        <w:t>A</w:t>
      </w:r>
      <w:r w:rsidR="00DC2E80" w:rsidRPr="00FE57CF">
        <w:rPr>
          <w:rFonts w:cs="Arial"/>
        </w:rPr>
        <w:t xml:space="preserve">ccurate stock-flow information of the </w:t>
      </w:r>
      <w:r w:rsidRPr="00FE57CF">
        <w:rPr>
          <w:rFonts w:cs="Arial"/>
        </w:rPr>
        <w:t xml:space="preserve">product and </w:t>
      </w:r>
      <w:r w:rsidR="00DC2E80" w:rsidRPr="00FE57CF">
        <w:rPr>
          <w:rFonts w:cs="Arial"/>
        </w:rPr>
        <w:t xml:space="preserve">material components of existing buildings at </w:t>
      </w:r>
      <w:r w:rsidR="00A25D0F" w:rsidRPr="00FE57CF">
        <w:rPr>
          <w:rFonts w:cs="Arial"/>
        </w:rPr>
        <w:t>the End-of-Service-Life (</w:t>
      </w:r>
      <w:r w:rsidR="00DC2E80" w:rsidRPr="00FE57CF">
        <w:rPr>
          <w:rFonts w:cs="Arial"/>
        </w:rPr>
        <w:t>EOSL</w:t>
      </w:r>
      <w:r w:rsidR="00A25D0F" w:rsidRPr="00FE57CF">
        <w:rPr>
          <w:rFonts w:cs="Arial"/>
        </w:rPr>
        <w:t>)</w:t>
      </w:r>
      <w:r w:rsidR="00DC2E80" w:rsidRPr="00FE57CF">
        <w:rPr>
          <w:rFonts w:cs="Arial"/>
        </w:rPr>
        <w:t xml:space="preserve"> opens the potential to quantify</w:t>
      </w:r>
      <w:r w:rsidRPr="00FE57CF">
        <w:rPr>
          <w:rFonts w:cs="Arial"/>
        </w:rPr>
        <w:t xml:space="preserve"> </w:t>
      </w:r>
      <w:r w:rsidR="00EE015C" w:rsidRPr="00FE57CF">
        <w:rPr>
          <w:rFonts w:cs="Arial"/>
        </w:rPr>
        <w:t xml:space="preserve">the </w:t>
      </w:r>
      <w:r w:rsidRPr="00FE57CF">
        <w:rPr>
          <w:rFonts w:cs="Arial"/>
        </w:rPr>
        <w:t>reclaim potential</w:t>
      </w:r>
      <w:r w:rsidR="00EE015C" w:rsidRPr="00FE57CF">
        <w:rPr>
          <w:rFonts w:cs="Arial"/>
        </w:rPr>
        <w:t xml:space="preserve"> of future products such</w:t>
      </w:r>
      <w:r w:rsidR="00EE015C">
        <w:rPr>
          <w:rFonts w:cs="Arial"/>
        </w:rPr>
        <w:t xml:space="preserve"> as steel or concrete </w:t>
      </w:r>
      <w:r w:rsidR="00BE4ADF">
        <w:rPr>
          <w:rFonts w:cs="Arial"/>
        </w:rPr>
        <w:t>components</w:t>
      </w:r>
      <w:r w:rsidR="00EE015C">
        <w:rPr>
          <w:rFonts w:cs="Arial"/>
        </w:rPr>
        <w:t xml:space="preserve">, assess </w:t>
      </w:r>
      <w:r w:rsidR="00F6559B">
        <w:rPr>
          <w:rFonts w:cs="Arial"/>
        </w:rPr>
        <w:t xml:space="preserve">their </w:t>
      </w:r>
      <w:r w:rsidR="00F6559B" w:rsidRPr="004F5F9A">
        <w:rPr>
          <w:rFonts w:cs="Arial"/>
        </w:rPr>
        <w:t>future</w:t>
      </w:r>
      <w:r w:rsidR="00DC2E80" w:rsidRPr="004F5F9A">
        <w:rPr>
          <w:rFonts w:cs="Arial"/>
        </w:rPr>
        <w:t xml:space="preserve"> value material streams and their potential carbon and environmental benefits via direct re-use, remanufacture or higher quality recycling. There is increasing interest and evidence of </w:t>
      </w:r>
      <w:r w:rsidR="00DC2E80" w:rsidRPr="00F5433F">
        <w:rPr>
          <w:rFonts w:cs="Arial"/>
        </w:rPr>
        <w:t xml:space="preserve">selective product and material reclaim and re-use, notably high value heritage materials and interior products such as ceiling panels, certain metals, doors, </w:t>
      </w:r>
      <w:r w:rsidR="00DC2E80" w:rsidRPr="00F5433F">
        <w:rPr>
          <w:rFonts w:cs="Arial"/>
        </w:rPr>
        <w:lastRenderedPageBreak/>
        <w:t xml:space="preserve">carpet tiles and timber </w:t>
      </w:r>
      <w:r w:rsidR="00694F41" w:rsidRPr="00F5433F">
        <w:rPr>
          <w:rFonts w:cs="Arial"/>
        </w:rPr>
        <w:fldChar w:fldCharType="begin" w:fldLock="1"/>
      </w:r>
      <w:r w:rsidR="008F23C6" w:rsidRPr="00F5433F">
        <w:rPr>
          <w:rFonts w:cs="Arial"/>
        </w:rPr>
        <w:instrText>ADDIN CSL_CITATION {"citationItems":[{"id":"ITEM-1","itemData":{"DOI":"10.1016/j.resconrec.2017.09.022","abstract":"A B S T R A C T Humans are extracting and consuming unprecedented quantities of materials from the earth's crust. The con-struction sector and the built environment are major drivers of this consumption which is concentrated in cities. This paper proposes a framework to quantify, spatialise and estimate future material replacement flows to maintain urban building stocks. It uses a dynamic, stock-driven, and bottom-up model applied to the City of Melbourne, Australia to evaluate the status of its current material stock as well as estimated replacements of non-structural materials from 2018 to 2030. The model offers a high level of detail and characterises individual materials within construction assemblies for each of the 13 075 buildings modelled. Results show that plasterboard (7 175 t), carpet (7 116 t), timber (6 097 t) and ceramics (3 500 t) have the highest average annual replacement rate over the studied time period. Overall, replacing non-structural mate-rials resulted in a significant flow of 26 kt/annum, 36 kg/(capita·annum) or 721 t/(km 2 ·annum). These figures were found to be compatible with official waste statistics. Results include maps depicting which material quantities are estimated to be replaced in each building, as well as an age pyramid of materials, representing the accumulation of materials in the stock, according to their service lives. The proposed model can inform decision-making for a more circular construction sector.","author":[{"dropping-particle":"","family":"Stephan","given":"André","non-dropping-particle":"","parse-names":false,"suffix":""},{"dropping-particle":"","family":"Athanassiadis","given":"Aristide","non-dropping-particle":"","parse-names":false,"suffix":""}],"id":"ITEM-1","issued":{"date-parts":[["2017"]]},"title":"Towards a more circular construction sector: Estimating and spatialising current and future non-structural material replacement flows to maintain urban building stocks","type":"article-journal"},"uris":["http://www.mendeley.com/documents/?uuid=aea08df4-80fb-3a5d-aea2-7927cd864056"]}],"mendeley":{"formattedCitation":"(Stephan and Athanassiadis, 2017a)","plainTextFormattedCitation":"(Stephan and Athanassiadis, 2017a)","previouslyFormattedCitation":"(Stephan and Athanassiadis, 2017a)"},"properties":{"noteIndex":0},"schema":"https://github.com/citation-style-language/schema/raw/master/csl-citation.json"}</w:instrText>
      </w:r>
      <w:r w:rsidR="00694F41" w:rsidRPr="00F5433F">
        <w:rPr>
          <w:rFonts w:cs="Arial"/>
        </w:rPr>
        <w:fldChar w:fldCharType="separate"/>
      </w:r>
      <w:r w:rsidR="00694F41" w:rsidRPr="00F5433F">
        <w:rPr>
          <w:rFonts w:cs="Arial"/>
          <w:noProof/>
        </w:rPr>
        <w:t>(Stephan and Athanassiadis, 2017a)</w:t>
      </w:r>
      <w:r w:rsidR="00694F41" w:rsidRPr="00F5433F">
        <w:rPr>
          <w:rFonts w:cs="Arial"/>
        </w:rPr>
        <w:fldChar w:fldCharType="end"/>
      </w:r>
      <w:r w:rsidR="00694F41" w:rsidRPr="00F5433F">
        <w:rPr>
          <w:rFonts w:cs="Arial"/>
        </w:rPr>
        <w:fldChar w:fldCharType="begin" w:fldLock="1"/>
      </w:r>
      <w:r w:rsidR="00694F41" w:rsidRPr="00F5433F">
        <w:rPr>
          <w:rFonts w:cs="Arial"/>
        </w:rPr>
        <w:instrText>ADDIN CSL_CITATION {"citationItems":[{"id":"ITEM-1","itemData":{"DOI":"10.1016/J.JCLEPRO.2020.121115","ISSN":"0959-6526","abstract":"The construction sector represents one of the most significant sources of waste generation in the European Union (EU), with nearly one billion tonnes of construction and demolition waste annually. This sector also contributes a third of the annual EU greenhouse gas (GHG) emissions. Accordingly, construction represents one priority area for intervention within the EU Action Plan for the Circular Economy. Increasing resource efficiency through slowing, closing, and narrowing material and energy loops, is key to mitigating climate change. However, this review paper demonstrates that the analysis of links between circular economy solutions and climate change mitigation has been scarce, despite a recent sharp increase in related literature, with 20 articles (83%) published in 2018–2019. Slowing resource solutions have been the focus of the research and could bring up to 99% savings in GHG emissions per functional unit, where material reuse stands out as the most promising alternative. Closing resource solutions can reduce emissions by 30–50% per functional unit, but results are highly dependent on recycling efficiencies and transportation distances to recovery facilities. Solutions for narrowing resource loops can bring additional GHG savings, but they remain understudied. Despite the promising results for mitigating GHG emissions, this article argues that the circular economy solutions do not always result by default in emission reductions and that a case-by-case quantification is crucial. The implementation of these solutions should be accompanied with further methodological development, such as proper allocation procedures, accurate definition of the system boundaries and integration of forecasts.","author":[{"dropping-particle":"","family":"Gallego-Schmid","given":"Alejandro","non-dropping-particle":"","parse-names":false,"suffix":""},{"dropping-particle":"","family":"Chen","given":"Han-Mei","non-dropping-particle":"","parse-names":false,"suffix":""},{"dropping-particle":"","family":"Sharmina","given":"Maria","non-dropping-particle":"","parse-names":false,"suffix":""},{"dropping-particle":"","family":"Mendoza","given":"Joan Manuel F.","non-dropping-particle":"","parse-names":false,"suffix":""}],"container-title":"Journal of Cleaner Production","id":"ITEM-1","issued":{"date-parts":[["2020","7","1"]]},"page":"121115","publisher":"Elsevier","title":"Links between circular economy and climate change mitigation in the built environment","type":"article-journal","volume":"260"},"uris":["http://www.mendeley.com/documents/?uuid=1f552562-02ad-3816-b7ea-a8bde702b2bf"]}],"mendeley":{"formattedCitation":"(Gallego-Schmid et al., 2020)","plainTextFormattedCitation":"(Gallego-Schmid et al., 2020)","previouslyFormattedCitation":"(Gallego-Schmid et al., 2020)"},"properties":{"noteIndex":0},"schema":"https://github.com/citation-style-language/schema/raw/master/csl-citation.json"}</w:instrText>
      </w:r>
      <w:r w:rsidR="00694F41" w:rsidRPr="00F5433F">
        <w:rPr>
          <w:rFonts w:cs="Arial"/>
        </w:rPr>
        <w:fldChar w:fldCharType="separate"/>
      </w:r>
      <w:r w:rsidR="00694F41" w:rsidRPr="00F5433F">
        <w:rPr>
          <w:rFonts w:cs="Arial"/>
          <w:noProof/>
        </w:rPr>
        <w:t>(Gallego-Schmid et al., 2020)</w:t>
      </w:r>
      <w:r w:rsidR="00694F41" w:rsidRPr="00F5433F">
        <w:rPr>
          <w:rFonts w:cs="Arial"/>
        </w:rPr>
        <w:fldChar w:fldCharType="end"/>
      </w:r>
      <w:r w:rsidR="00694F41" w:rsidRPr="00F5433F">
        <w:rPr>
          <w:rFonts w:cs="Arial"/>
        </w:rPr>
        <w:fldChar w:fldCharType="begin" w:fldLock="1"/>
      </w:r>
      <w:r w:rsidR="00694F41" w:rsidRPr="00F5433F">
        <w:rPr>
          <w:rFonts w:cs="Arial"/>
        </w:rPr>
        <w:instrText>ADDIN CSL_CITATION {"citationItems":[{"id":"ITEM-1","itemData":{"DOI":"10.1016/J.RCRX.2019.100027","ISSN":"2590-289X","abstract":"The existing building stock represents a huge accumulation of physical resources: a material ‘reserve’ that could be mined in the future to improve resource efficiency. However, in the absence of systematically collected information about materials deposited in the built environment, the ability to manage and exploit them is limited. An approach to quantification of material stocks based on the use of secondary data from external research bodies, national statistics and a housing stock management database is used to estimate the timber stock in residential buildings constructed in the London Borough of Tower Hamlets before 1992. Results show a total timber accumulation of almost 67,000tonnes across 68,000 dwellings, with a material intensity for timber between 20−34kg/m2 of building floorspace (6.8–11.2kg/m3 of gross building volume) for terraced houses and 5.4−11kg/m2 (1.8–3.6kg/m3) for flats and maisonettes. Generally, there is more timber in floors and roofs, and in older buildings. This method appears to be robust, as it results in comparable timber intensities to those determined using other methods in previous studies. It can be used for other materials and may be useful in other contexts where data is available (i.e., other scales, building types and materials), and capable of contributing to the growing understand of existing buildings as material banks.","author":[{"dropping-particle":"","family":"Romero Perez de Tudela","given":"Alejandro","non-dropping-particle":"","parse-names":false,"suffix":""},{"dropping-particle":"","family":"Rose","given":"Colin M.","non-dropping-particle":"","parse-names":false,"suffix":""},{"dropping-particle":"","family":"Stegemann","given":"Julia A.","non-dropping-particle":"","parse-names":false,"suffix":""}],"container-title":"Resources, Conservation &amp; Recycling: X","id":"ITEM-1","issued":{"date-parts":[["2020","1","1"]]},"page":"100027","publisher":"Elsevier","title":"Quantification of material stocks in existing buildings using secondary data—A case study for timber in a London Borough","type":"article-journal","volume":"5"},"uris":["http://www.mendeley.com/documents/?uuid=8ef7ffd4-eb91-3eb4-a894-eee572668c87"]}],"mendeley":{"formattedCitation":"(Romero Perez de Tudela et al., 2020)","plainTextFormattedCitation":"(Romero Perez de Tudela et al., 2020)","previouslyFormattedCitation":"(Romero Perez de Tudela et al., 2020)"},"properties":{"noteIndex":0},"schema":"https://github.com/citation-style-language/schema/raw/master/csl-citation.json"}</w:instrText>
      </w:r>
      <w:r w:rsidR="00694F41" w:rsidRPr="00F5433F">
        <w:rPr>
          <w:rFonts w:cs="Arial"/>
        </w:rPr>
        <w:fldChar w:fldCharType="separate"/>
      </w:r>
      <w:r w:rsidR="00694F41" w:rsidRPr="00F5433F">
        <w:rPr>
          <w:rFonts w:cs="Arial"/>
          <w:noProof/>
        </w:rPr>
        <w:t>(Romero Perez de Tudela et al., 2020)</w:t>
      </w:r>
      <w:r w:rsidR="00694F41" w:rsidRPr="00F5433F">
        <w:rPr>
          <w:rFonts w:cs="Arial"/>
        </w:rPr>
        <w:fldChar w:fldCharType="end"/>
      </w:r>
      <w:r w:rsidR="00DC2E80" w:rsidRPr="00F5433F">
        <w:rPr>
          <w:rFonts w:cs="Arial"/>
        </w:rPr>
        <w:t xml:space="preserve">. </w:t>
      </w:r>
    </w:p>
    <w:p w14:paraId="12033362" w14:textId="33A66876" w:rsidR="00DE7336" w:rsidRPr="00113D0A" w:rsidRDefault="00DE7336" w:rsidP="00DE7336">
      <w:pPr>
        <w:jc w:val="both"/>
        <w:rPr>
          <w:rFonts w:cs="Arial"/>
          <w:highlight w:val="yellow"/>
        </w:rPr>
      </w:pPr>
      <w:r w:rsidRPr="00F5433F">
        <w:rPr>
          <w:rFonts w:cs="Arial"/>
        </w:rPr>
        <w:t>Urban mining of structural building products and materials has great potential for future circular economy construction systems but faces a number of challenges. These include: firstly, the technical feasibility of being able to separate and reclaim products from buildings that were not originally designed</w:t>
      </w:r>
      <w:r w:rsidRPr="00113D0A">
        <w:rPr>
          <w:rFonts w:cs="Arial"/>
        </w:rPr>
        <w:t xml:space="preserve"> for deconstruction. Secondly, in the absence of detailed building plans, how to accurately estimate the </w:t>
      </w:r>
      <w:r>
        <w:rPr>
          <w:rFonts w:cs="Arial"/>
        </w:rPr>
        <w:t>quantity</w:t>
      </w:r>
      <w:r w:rsidRPr="00113D0A">
        <w:rPr>
          <w:rFonts w:cs="Arial"/>
        </w:rPr>
        <w:t xml:space="preserve">, age and location of stocks and their potential future flows. Thirdly, to determine potential drivers to incentivise greater interest, </w:t>
      </w:r>
      <w:r w:rsidR="00E04263" w:rsidRPr="00113D0A">
        <w:rPr>
          <w:rFonts w:cs="Arial"/>
        </w:rPr>
        <w:t>value,</w:t>
      </w:r>
      <w:r w:rsidRPr="00113D0A">
        <w:rPr>
          <w:rFonts w:cs="Arial"/>
        </w:rPr>
        <w:t xml:space="preserve"> and uptake of </w:t>
      </w:r>
      <w:r w:rsidR="00F6559B" w:rsidRPr="00113D0A">
        <w:rPr>
          <w:rFonts w:cs="Arial"/>
        </w:rPr>
        <w:t>end-of-life</w:t>
      </w:r>
      <w:r w:rsidRPr="00113D0A">
        <w:rPr>
          <w:rFonts w:cs="Arial"/>
        </w:rPr>
        <w:t xml:space="preserve"> structural products and materials. </w:t>
      </w:r>
    </w:p>
    <w:p w14:paraId="360810EA" w14:textId="01200950" w:rsidR="00DE7336" w:rsidRDefault="003A1EA4">
      <w:pPr>
        <w:jc w:val="both"/>
        <w:rPr>
          <w:rFonts w:cs="Arial"/>
        </w:rPr>
      </w:pPr>
      <w:bookmarkStart w:id="0" w:name="_Hlk61005869"/>
      <w:r>
        <w:rPr>
          <w:rFonts w:cs="Arial"/>
        </w:rPr>
        <w:t xml:space="preserve">For </w:t>
      </w:r>
      <w:commentRangeStart w:id="1"/>
      <w:commentRangeEnd w:id="1"/>
      <w:r>
        <w:rPr>
          <w:rFonts w:cs="Arial"/>
        </w:rPr>
        <w:t>example</w:t>
      </w:r>
      <w:r w:rsidR="001918E7">
        <w:rPr>
          <w:rFonts w:cs="Arial"/>
        </w:rPr>
        <w:t>,</w:t>
      </w:r>
      <w:r>
        <w:rPr>
          <w:rFonts w:cs="Arial"/>
        </w:rPr>
        <w:t xml:space="preserve"> c</w:t>
      </w:r>
      <w:r w:rsidR="0034379F" w:rsidRPr="004F5F9A">
        <w:rPr>
          <w:rFonts w:cs="Arial"/>
        </w:rPr>
        <w:t>lay bricks bound by concrete mortar considered to</w:t>
      </w:r>
      <w:r w:rsidR="004F5F9A">
        <w:rPr>
          <w:rFonts w:cs="Arial"/>
        </w:rPr>
        <w:t>o</w:t>
      </w:r>
      <w:r w:rsidR="0034379F" w:rsidRPr="004F5F9A">
        <w:rPr>
          <w:rFonts w:cs="Arial"/>
        </w:rPr>
        <w:t xml:space="preserve"> difficult to separate without damag</w:t>
      </w:r>
      <w:r w:rsidR="0034379F" w:rsidRPr="00D24A9E">
        <w:rPr>
          <w:rFonts w:cs="Arial"/>
        </w:rPr>
        <w:t>e</w:t>
      </w:r>
      <w:r w:rsidRPr="00D24A9E">
        <w:rPr>
          <w:rFonts w:cs="Arial"/>
        </w:rPr>
        <w:t xml:space="preserve"> (</w:t>
      </w:r>
      <w:r w:rsidR="00D24A9E" w:rsidRPr="00D24A9E">
        <w:t>Gregory</w:t>
      </w:r>
      <w:r w:rsidR="00D24A9E">
        <w:t xml:space="preserve"> et al., 2004)</w:t>
      </w:r>
      <w:r w:rsidR="00DE7336">
        <w:rPr>
          <w:rFonts w:cs="Arial"/>
        </w:rPr>
        <w:t xml:space="preserve">. Hence, despite an </w:t>
      </w:r>
      <w:r w:rsidR="00DE7336" w:rsidRPr="004F5F9A">
        <w:rPr>
          <w:rFonts w:cs="Arial"/>
        </w:rPr>
        <w:t xml:space="preserve">estimated </w:t>
      </w:r>
      <w:r w:rsidR="00F6559B">
        <w:rPr>
          <w:rFonts w:cs="Arial"/>
        </w:rPr>
        <w:t>800 billion tonnes of</w:t>
      </w:r>
      <w:r w:rsidR="00DE7336" w:rsidRPr="004F5F9A">
        <w:rPr>
          <w:rFonts w:cs="Arial"/>
        </w:rPr>
        <w:t xml:space="preserve"> bricks in buildings</w:t>
      </w:r>
      <w:r w:rsidR="00DE7336">
        <w:rPr>
          <w:rFonts w:cs="Arial"/>
        </w:rPr>
        <w:t xml:space="preserve"> </w:t>
      </w:r>
      <w:r w:rsidR="00F6559B">
        <w:rPr>
          <w:rFonts w:cs="Arial"/>
        </w:rPr>
        <w:t xml:space="preserve">worldwide </w:t>
      </w:r>
      <w:r w:rsidR="00F6559B">
        <w:rPr>
          <w:rFonts w:cs="Arial"/>
        </w:rPr>
        <w:fldChar w:fldCharType="begin" w:fldLock="1"/>
      </w:r>
      <w:r w:rsidR="00F6559B">
        <w:rPr>
          <w:rFonts w:cs="Arial"/>
        </w:rPr>
        <w:instrText xml:space="preserve">ADDIN CSL_CITATION {"citationItems":[{"id":"ITEM-1","itemData":{"DOI":"10.1016/J.RESCONREC.2020.104960","ISSN":"0921-3449","abstract":"Material stocks are the physical basis of production and consumption and shape the dynamics of resource use and socio-economic outcomes. We present an inflow-driven, long-term estimation of material stocks for the United Kingdom, covering 12 major materials from 1800 to 2017. We find the trajectory of the UK's stocks characterized by slow increases during the 19th century, followed by rapid growth and a slowdown in recent years. After a slump following the 2007/8 financial crisis, stock growth again accelerated to currently </w:instrText>
      </w:r>
      <w:r w:rsidR="00F6559B">
        <w:rPr>
          <w:rFonts w:ascii="Cambria Math" w:hAnsi="Cambria Math" w:cs="Cambria Math"/>
        </w:rPr>
        <w:instrText>∼</w:instrText>
      </w:r>
      <w:r w:rsidR="00F6559B">
        <w:rPr>
          <w:rFonts w:cs="Arial"/>
        </w:rPr>
        <w:instrText xml:space="preserve">1% per year. Per capita stocks barely increased during the 19th century. Proliferation far beyond population growth only started after WWI and pushed stocks to currently </w:instrText>
      </w:r>
      <w:r w:rsidR="00F6559B">
        <w:rPr>
          <w:rFonts w:ascii="Cambria Math" w:hAnsi="Cambria Math" w:cs="Cambria Math"/>
        </w:rPr>
        <w:instrText>∼</w:instrText>
      </w:r>
      <w:r w:rsidR="00F6559B">
        <w:rPr>
          <w:rFonts w:cs="Arial"/>
        </w:rPr>
        <w:instrText xml:space="preserve">272 tons/capita. Since WWI, material requirements for stock growth constituted a large share of domestic material consumption, indicating the importance of stock stabilization for reducing the size of societies’ metabolism. We find that materials required for stock buildup were increasingly imported, while more and more end-of-life metals and paper were exported. Over the past 60 years, energy and CO2 efficiency of stock operation and production improved, but absolute savings were curtailed by ongoing stock expansion. Material stocks grew tightly coupled to GDP, since </w:instrText>
      </w:r>
      <w:r w:rsidR="00F6559B">
        <w:rPr>
          <w:rFonts w:ascii="Cambria Math" w:hAnsi="Cambria Math" w:cs="Cambria Math"/>
        </w:rPr>
        <w:instrText>∼</w:instrText>
      </w:r>
      <w:r w:rsidR="00F6559B">
        <w:rPr>
          <w:rFonts w:cs="Arial"/>
        </w:rPr>
        <w:instrText>1995 showing first signs of relative decoupling. Alongside more than a doubling of per capita stocks from 1961 to 2005, life expectancy increased constantly but slowly. Interestingly, the indicator ‘life satisfaction’ remained fairly constant over that period. Directly targeting material stocks, for efficiency improvements but also limiting their ongoing expansion, is a crucial lever towards more sustainable resource use in the UK.","author":[{"dropping-particle":"","family":"Streeck","given":"Jan","non-dropping-particle":"","parse-names":false,"suffix":""},{"dropping-particle":"","family":"Wiedenhofer","given":"Dominik","non-dropping-particle":"","parse-names":false,"suffix":""},{"dropping-particle":"","family":"Krausmann","given":"Fridolin","non-dropping-particle":"","parse-names":false,"suffix":""},{"dropping-particle":"","family":"Haberl","given":"Helmut","non-dropping-particle":"","parse-names":false,"suffix":""}],"container-title":"Resources, Conservation and Recycling","id":"ITEM-1","issued":{"date-parts":[["2020","10","1"]]},"page":"104960","publisher":"Elsevier","title":"Stock-flow relations in the socio-economic metabolism of the United Kingdom 1800–2017","type":"article-journal","volume":"161"},"uris":["http://www.mendeley.com/documents/?uuid=335d85cd-73fb-3bfa-8c5c-ef57191c1b13"]}],"mendeley":{"formattedCitation":"(Streeck et al., 2020)","plainTextFormattedCitation":"(Streeck et al., 2020)"},"properties":{"noteIndex":0},"schema":"https://github.com/citation-style-language/schema/raw/master/csl-citation.json"}</w:instrText>
      </w:r>
      <w:r w:rsidR="00F6559B">
        <w:rPr>
          <w:rFonts w:cs="Arial"/>
        </w:rPr>
        <w:fldChar w:fldCharType="separate"/>
      </w:r>
      <w:r w:rsidR="00F6559B" w:rsidRPr="00F6559B">
        <w:rPr>
          <w:rFonts w:cs="Arial"/>
          <w:noProof/>
        </w:rPr>
        <w:t>(Streeck et al., 2020)</w:t>
      </w:r>
      <w:r w:rsidR="00F6559B">
        <w:rPr>
          <w:rFonts w:cs="Arial"/>
        </w:rPr>
        <w:fldChar w:fldCharType="end"/>
      </w:r>
      <w:r w:rsidR="00DE7336">
        <w:rPr>
          <w:rFonts w:cs="Arial"/>
        </w:rPr>
        <w:t xml:space="preserve">, and the </w:t>
      </w:r>
      <w:r w:rsidR="00DE7336" w:rsidRPr="004F5F9A">
        <w:rPr>
          <w:rFonts w:cs="Arial"/>
        </w:rPr>
        <w:t>U</w:t>
      </w:r>
      <w:r w:rsidR="00DE7336">
        <w:rPr>
          <w:rFonts w:cs="Arial"/>
        </w:rPr>
        <w:t>K</w:t>
      </w:r>
      <w:r w:rsidR="00DE7336" w:rsidRPr="004F5F9A">
        <w:rPr>
          <w:rFonts w:cs="Arial"/>
        </w:rPr>
        <w:t xml:space="preserve"> </w:t>
      </w:r>
      <w:r w:rsidR="00DE7336">
        <w:rPr>
          <w:rFonts w:cs="Arial"/>
        </w:rPr>
        <w:t>using over 2</w:t>
      </w:r>
      <w:r w:rsidR="00F6559B">
        <w:rPr>
          <w:rFonts w:cs="Arial"/>
        </w:rPr>
        <w:t xml:space="preserve"> billion</w:t>
      </w:r>
      <w:r w:rsidR="00DE7336">
        <w:rPr>
          <w:rFonts w:cs="Arial"/>
        </w:rPr>
        <w:t xml:space="preserve"> each year, </w:t>
      </w:r>
      <w:r>
        <w:rPr>
          <w:rFonts w:cs="Arial"/>
        </w:rPr>
        <w:t xml:space="preserve">little interest in estimating their </w:t>
      </w:r>
      <w:r w:rsidR="00DE7336">
        <w:rPr>
          <w:rFonts w:cs="Arial"/>
        </w:rPr>
        <w:t xml:space="preserve">spatial or temporal distribution for urban mining potential. </w:t>
      </w:r>
      <w:r w:rsidR="00DE7336" w:rsidRPr="004F5F9A">
        <w:rPr>
          <w:rFonts w:cs="Arial"/>
        </w:rPr>
        <w:t>In a recent paper, the authors address these three challenges in relation to clay bricks bound by concrete mortar</w:t>
      </w:r>
      <w:r w:rsidR="00EA7465">
        <w:rPr>
          <w:rFonts w:cs="Arial"/>
        </w:rPr>
        <w:t xml:space="preserve"> </w:t>
      </w:r>
      <w:r w:rsidR="00DE7336">
        <w:rPr>
          <w:rFonts w:cs="Arial"/>
        </w:rPr>
        <w:fldChar w:fldCharType="begin" w:fldLock="1"/>
      </w:r>
      <w:r w:rsidR="00DE7336">
        <w:rPr>
          <w:rFonts w:cs="Arial"/>
        </w:rPr>
        <w:instrText>ADDIN CSL_CITATION {"citationItems":[{"id":"ITEM-1","itemData":{"DOI":"10.1016/J.RESCONREC.2020.105026","ISSN":"0921-3449","abstract":"The building construction sector consumes significant quantities of resources, generates high levels of waste and creates many negative environmental impacts including carbon emissions. These problems are characteristic of linear value chains. In contrast, a circular economy approach to building construction has the potential to moderate these three problems. One way this can be achieved is to enable in-use building stocks as a repository of products for future reuse, sometimes referred to as urban mining. A key stage in such a shift is to be able to quantify stocks of construction materials and assess their direct reuse potential as products against criteria such as their location, age, type, and embodied carbon. The majority of studies of building stocks have focused on producing aggregated quantities of materials, regardless of the required information for assessing the potential value streams of future reuse. In this paper, a framework for spatiotemporal mapping of building structural products integrating external geometries and construction history is presented. To demonstrate its capacity, the stocks of clay bricks within the external walls of buildings are assessed where six types of buildings and four types of bricks are specified. Dimensions, weights, ages and embodied carbon of materials are estimated for case studies of three urban regions in Northern England: Manchester, Leeds and Bradford, and the results are spatially mapped for the city of Bradford. The paper provides the first systematic and comprehensive area-wide model to evaluate stocks of building structural products for future urban mining and circular economy of building construction systems.","author":[{"dropping-particle":"","family":"Ajayebi","given":"Atta","non-dropping-particle":"","parse-names":false,"suffix":""},{"dropping-particle":"","family":"Hopkinson","given":"Peter","non-dropping-particle":"","parse-names":false,"suffix":""},{"dropping-particle":"","family":"Zhou","given":"Kan","non-dropping-particle":"","parse-names":false,"suffix":""},{"dropping-particle":"","family":"Lam","given":"Dennis","non-dropping-particle":"","parse-names":false,"suffix":""},{"dropping-particle":"","family":"Chen","given":"Han-Mei","non-dropping-particle":"","parse-names":false,"suffix":""},{"dropping-particle":"","family":"Wang","given":"Yong","non-dropping-particle":"","parse-names":false,"suffix":""}],"container-title":"Resources, Conservation and Recycling","id":"ITEM-1","issued":{"date-parts":[["2020","11","1"]]},"page":"105026","publisher":"Elsevier","title":"Spatiotemporal model to quantify stocks of building structural products for a prospective circular economy","type":"article-journal","volume":"162"},"uris":["http://www.mendeley.com/documents/?uuid=66db58d1-2e19-3bcb-8089-9c908d694c25"]}],"mendeley":{"formattedCitation":"(Ajayebi et al., 2020)","plainTextFormattedCitation":"(Ajayebi et al., 2020)","previouslyFormattedCitation":"(Ajayebi et al., 2020)"},"properties":{"noteIndex":0},"schema":"https://github.com/citation-style-language/schema/raw/master/csl-citation.json"}</w:instrText>
      </w:r>
      <w:r w:rsidR="00DE7336">
        <w:rPr>
          <w:rFonts w:cs="Arial"/>
        </w:rPr>
        <w:fldChar w:fldCharType="separate"/>
      </w:r>
      <w:r w:rsidR="00DE7336" w:rsidRPr="000142CD">
        <w:rPr>
          <w:rFonts w:cs="Arial"/>
          <w:noProof/>
        </w:rPr>
        <w:t>(Ajayebi et al., 2020)</w:t>
      </w:r>
      <w:r w:rsidR="00DE7336">
        <w:rPr>
          <w:rFonts w:cs="Arial"/>
        </w:rPr>
        <w:fldChar w:fldCharType="end"/>
      </w:r>
      <w:r w:rsidR="00DE7336" w:rsidRPr="004F5F9A">
        <w:rPr>
          <w:rFonts w:cs="Arial"/>
        </w:rPr>
        <w:t>, highlighting new engineering techniques to separate concrete mortar, a novel spatio-temporal stock flow model to estimate the total number of individual structural bricks at urban scale and their embodied carbon and GWP benefit from re-use. The ability to estimate the number of bricks is possible due to their relatively standardised dimensions and from the known external dimensions (</w:t>
      </w:r>
      <w:r w:rsidR="00DE7336">
        <w:rPr>
          <w:rFonts w:cs="Arial"/>
        </w:rPr>
        <w:t>footprint on the ground and height</w:t>
      </w:r>
      <w:r w:rsidR="00DE7336" w:rsidRPr="004F5F9A">
        <w:rPr>
          <w:rFonts w:cs="Arial"/>
        </w:rPr>
        <w:t xml:space="preserve">) of visible external structures calculated via GIS </w:t>
      </w:r>
      <w:r w:rsidR="00DE7336">
        <w:rPr>
          <w:rFonts w:cs="Arial"/>
        </w:rPr>
        <w:t xml:space="preserve">analysis </w:t>
      </w:r>
      <w:r w:rsidR="00DE7336" w:rsidRPr="004F5F9A">
        <w:rPr>
          <w:rFonts w:cs="Arial"/>
        </w:rPr>
        <w:t xml:space="preserve">and geo-data sources including </w:t>
      </w:r>
      <w:r w:rsidR="00DE7336">
        <w:rPr>
          <w:rFonts w:cs="Arial"/>
        </w:rPr>
        <w:t xml:space="preserve">Ordnance Survey maps, </w:t>
      </w:r>
      <w:r w:rsidR="00DE7336" w:rsidRPr="004F5F9A">
        <w:rPr>
          <w:rFonts w:cs="Arial"/>
        </w:rPr>
        <w:t>google earth etc.</w:t>
      </w:r>
    </w:p>
    <w:p w14:paraId="2F39BBE3" w14:textId="640FB713" w:rsidR="00D60B97" w:rsidRPr="004F5F9A" w:rsidRDefault="0034379F" w:rsidP="00D60B97">
      <w:pPr>
        <w:jc w:val="both"/>
        <w:rPr>
          <w:rFonts w:cs="Arial"/>
        </w:rPr>
      </w:pPr>
      <w:bookmarkStart w:id="2" w:name="_Hlk61006017"/>
      <w:bookmarkEnd w:id="0"/>
      <w:r w:rsidRPr="004F5F9A">
        <w:rPr>
          <w:rFonts w:cs="Arial"/>
        </w:rPr>
        <w:t xml:space="preserve">At the EOSL of buildings, concrete is </w:t>
      </w:r>
      <w:r w:rsidR="00DE7336">
        <w:rPr>
          <w:rFonts w:cs="Arial"/>
        </w:rPr>
        <w:t xml:space="preserve">rarely reclaimed for re-use but is </w:t>
      </w:r>
      <w:r w:rsidRPr="004F5F9A">
        <w:rPr>
          <w:rFonts w:cs="Arial"/>
        </w:rPr>
        <w:t xml:space="preserve">typically crushed </w:t>
      </w:r>
      <w:r w:rsidR="00DE7336">
        <w:rPr>
          <w:rFonts w:cs="Arial"/>
        </w:rPr>
        <w:t>or down</w:t>
      </w:r>
      <w:r w:rsidRPr="004F5F9A">
        <w:rPr>
          <w:rFonts w:cs="Arial"/>
        </w:rPr>
        <w:t xml:space="preserve">cycled as construction aggregate. </w:t>
      </w:r>
      <w:r w:rsidR="00DE7336">
        <w:rPr>
          <w:rFonts w:cs="Arial"/>
        </w:rPr>
        <w:t xml:space="preserve">A high proportion of structural steel </w:t>
      </w:r>
      <w:r w:rsidR="003D24BA">
        <w:rPr>
          <w:rFonts w:cs="Arial"/>
        </w:rPr>
        <w:t xml:space="preserve">&gt;85% </w:t>
      </w:r>
      <w:r w:rsidR="00DE7336">
        <w:rPr>
          <w:rFonts w:cs="Arial"/>
        </w:rPr>
        <w:t>is recycled (</w:t>
      </w:r>
      <w:r w:rsidR="005619B6">
        <w:t xml:space="preserve">BCSA, 2019) </w:t>
      </w:r>
      <w:r w:rsidR="00A32DA9">
        <w:rPr>
          <w:rFonts w:cs="Arial"/>
        </w:rPr>
        <w:t>often</w:t>
      </w:r>
      <w:r w:rsidR="00DE7336" w:rsidRPr="004F5F9A">
        <w:rPr>
          <w:rFonts w:cs="Arial"/>
        </w:rPr>
        <w:t xml:space="preserve"> to a lower grade steel (rebar) due to mixing and contamination at the point of collection and reclaim.</w:t>
      </w:r>
      <w:r w:rsidR="00DE7336">
        <w:rPr>
          <w:rFonts w:cs="Arial"/>
        </w:rPr>
        <w:t xml:space="preserve"> There is a market for steel re-use and a number of case studies have shown the economic and environmental potential of the direct re-use of </w:t>
      </w:r>
      <w:r w:rsidR="009C38D8">
        <w:rPr>
          <w:rFonts w:cs="Arial"/>
        </w:rPr>
        <w:t>stee</w:t>
      </w:r>
      <w:r w:rsidR="009C38D8" w:rsidRPr="004F5F9A">
        <w:rPr>
          <w:rFonts w:cs="Arial"/>
        </w:rPr>
        <w:t>l</w:t>
      </w:r>
      <w:r w:rsidR="00DE7336">
        <w:rPr>
          <w:rFonts w:cs="Arial"/>
        </w:rPr>
        <w:t xml:space="preserve"> frame buildings</w:t>
      </w:r>
      <w:r w:rsidR="003D24BA" w:rsidRPr="003D24BA">
        <w:rPr>
          <w:rFonts w:cs="Arial"/>
        </w:rPr>
        <w:t xml:space="preserve"> </w:t>
      </w:r>
      <w:r w:rsidR="003D24BA">
        <w:rPr>
          <w:rFonts w:cs="Arial"/>
        </w:rPr>
        <w:t>(</w:t>
      </w:r>
      <w:proofErr w:type="spellStart"/>
      <w:r w:rsidR="003D24BA" w:rsidRPr="00F80545">
        <w:rPr>
          <w:rFonts w:cs="Arial"/>
          <w:noProof/>
          <w:lang w:eastAsia="en-GB"/>
        </w:rPr>
        <w:t>Brutting</w:t>
      </w:r>
      <w:proofErr w:type="spellEnd"/>
      <w:r w:rsidR="009763B8">
        <w:rPr>
          <w:rFonts w:cs="Arial"/>
          <w:noProof/>
          <w:lang w:eastAsia="en-GB"/>
        </w:rPr>
        <w:t xml:space="preserve"> </w:t>
      </w:r>
      <w:r w:rsidR="009763B8">
        <w:t>et al., 2019)</w:t>
      </w:r>
      <w:r w:rsidR="009763B8">
        <w:t>,</w:t>
      </w:r>
      <w:r w:rsidR="003D24BA" w:rsidRPr="00F80545">
        <w:rPr>
          <w:rFonts w:cs="Arial"/>
          <w:noProof/>
          <w:lang w:eastAsia="en-GB"/>
        </w:rPr>
        <w:t xml:space="preserve"> </w:t>
      </w:r>
      <w:r w:rsidR="008F23C6">
        <w:rPr>
          <w:rFonts w:cs="Arial"/>
        </w:rPr>
        <w:fldChar w:fldCharType="begin" w:fldLock="1"/>
      </w:r>
      <w:r w:rsidR="000963C7">
        <w:rPr>
          <w:rFonts w:cs="Arial"/>
        </w:rPr>
        <w:instrText>ADDIN CSL_CITATION {"citationItems":[{"id":"ITEM-1","itemData":{"DOI":"10.1680/ensu.13.00026","ISSN":"1478-4629","abstract":"The reuse and recycling of steel has an important part to play in developing a circular economy. Regulators are increasingly looking to improve resource efficiency and, in particular, reduce the la...","author":[{"dropping-particle":"","family":"Sansom","given":"Michael","non-dropping-particle":"","parse-names":false,"suffix":""},{"dropping-particle":"","family":"Avery","given":"Nicholas","non-dropping-particle":"","parse-names":false,"suffix":""}],"container-title":"Proceedings of the Institution of Civil Engineers - Engineering Sustainability","id":"ITEM-1","issue":"3","issued":{"date-parts":[["2014","6","25"]]},"page":"89-94","publisher":" Thomas Telford Ltd","title":"Briefing: Reuse and recycling rates of UK steel demolition arisings","type":"article-journal","volume":"167"},"uris":["http://www.mendeley.com/documents/?uuid=dee8888f-fd08-34b1-8aee-0a1b36ab0c21"]}],"mendeley":{"formattedCitation":"(Sansom and Avery, 2014)","plainTextFormattedCitation":"(Sansom and Avery, 2014)","previouslyFormattedCitation":"(Sansom and Avery, 2014)"},"properties":{"noteIndex":0},"schema":"https://github.com/citation-style-language/schema/raw/master/csl-citation.json"}</w:instrText>
      </w:r>
      <w:r w:rsidR="008F23C6">
        <w:rPr>
          <w:rFonts w:cs="Arial"/>
        </w:rPr>
        <w:fldChar w:fldCharType="separate"/>
      </w:r>
      <w:r w:rsidR="008F23C6" w:rsidRPr="008F23C6">
        <w:rPr>
          <w:rFonts w:cs="Arial"/>
          <w:noProof/>
        </w:rPr>
        <w:t>(Sansom and Avery, 2014)</w:t>
      </w:r>
      <w:r w:rsidR="008F23C6">
        <w:rPr>
          <w:rFonts w:cs="Arial"/>
        </w:rPr>
        <w:fldChar w:fldCharType="end"/>
      </w:r>
      <w:r w:rsidR="00DE7336">
        <w:rPr>
          <w:rFonts w:cs="Arial"/>
        </w:rPr>
        <w:t>. I</w:t>
      </w:r>
      <w:r w:rsidRPr="004F5F9A">
        <w:rPr>
          <w:rFonts w:cs="Arial"/>
        </w:rPr>
        <w:t xml:space="preserve">n the UK </w:t>
      </w:r>
      <w:r w:rsidR="00DE7336">
        <w:rPr>
          <w:rFonts w:cs="Arial"/>
        </w:rPr>
        <w:t>r</w:t>
      </w:r>
      <w:r w:rsidRPr="004F5F9A">
        <w:rPr>
          <w:rFonts w:cs="Arial"/>
        </w:rPr>
        <w:t>eusing rates are slightly higher for steel decking (10%) and structural hollow steel sections (7%). The remainder is mostly recycled</w:t>
      </w:r>
      <w:r w:rsidR="00353B47">
        <w:rPr>
          <w:rFonts w:cs="Arial"/>
        </w:rPr>
        <w:t xml:space="preserve">. Moreover, </w:t>
      </w:r>
      <w:r w:rsidR="00353B47" w:rsidRPr="004F5F9A">
        <w:rPr>
          <w:rFonts w:cs="Arial"/>
        </w:rPr>
        <w:t xml:space="preserve">Steel and concrete dominate the embodied </w:t>
      </w:r>
      <w:r w:rsidR="00353B47">
        <w:rPr>
          <w:rFonts w:cs="Arial"/>
        </w:rPr>
        <w:t>carbon (measured as Global Warming Potential:</w:t>
      </w:r>
      <w:r w:rsidR="00353B47" w:rsidRPr="004F5F9A">
        <w:rPr>
          <w:rFonts w:cs="Arial"/>
        </w:rPr>
        <w:t xml:space="preserve"> GWP</w:t>
      </w:r>
      <w:r w:rsidR="00353B47">
        <w:rPr>
          <w:rFonts w:cs="Arial"/>
        </w:rPr>
        <w:t>)</w:t>
      </w:r>
      <w:r w:rsidR="00353B47" w:rsidRPr="004F5F9A">
        <w:rPr>
          <w:rFonts w:cs="Arial"/>
        </w:rPr>
        <w:t xml:space="preserve"> impact of new constructions </w:t>
      </w:r>
      <w:r w:rsidR="00353B47">
        <w:rPr>
          <w:rFonts w:cs="Arial"/>
        </w:rPr>
        <w:t>hence the ability to selectively reclaim and re-use these products within new builds would make a significant contribution to future zero-carbon and circular economy building and construction systems</w:t>
      </w:r>
      <w:r w:rsidR="00D60B97">
        <w:rPr>
          <w:rFonts w:cs="Arial"/>
        </w:rPr>
        <w:t xml:space="preserve">. For example, </w:t>
      </w:r>
      <w:r w:rsidR="00D60B97" w:rsidRPr="00F407B3">
        <w:rPr>
          <w:rFonts w:cs="Arial"/>
        </w:rPr>
        <w:t>our studies have shown increasing the share of reusing concrete blocks and steel decking can decrease the average aggregated embodied GWP of these materials by 27%</w:t>
      </w:r>
      <w:r w:rsidR="00CD18BC">
        <w:rPr>
          <w:rFonts w:cs="Arial"/>
        </w:rPr>
        <w:t xml:space="preserve"> </w:t>
      </w:r>
      <w:r w:rsidR="00D60B97" w:rsidRPr="00F407B3">
        <w:rPr>
          <w:rFonts w:cs="Arial"/>
        </w:rPr>
        <w:t xml:space="preserve">and 21% respectively </w:t>
      </w:r>
      <w:r w:rsidR="00D60B97" w:rsidRPr="00F407B3">
        <w:rPr>
          <w:rFonts w:cs="Arial"/>
        </w:rPr>
        <w:fldChar w:fldCharType="begin" w:fldLock="1"/>
      </w:r>
      <w:r w:rsidR="00D60B97" w:rsidRPr="00F407B3">
        <w:rPr>
          <w:rFonts w:cs="Arial"/>
        </w:rPr>
        <w:instrText>ADDIN CSL_CITATION {"citationItems":[{"id":"ITEM-1","itemData":{"DOI":"10.1016/J.RESCONREC.2020.105026","ISSN":"0921-3449","abstract":"The building construction sector consumes significant quantities of resources, generates high levels of waste and creates many negative environmental impacts including carbon emissions. These problems are characteristic of linear value chains. In contrast, a circular economy approach to building construction has the potential to moderate these three problems. One way this can be achieved is to enable in-use building stocks as a repository of products for future reuse, sometimes referred to as urban mining. A key stage in such a shift is to be able to quantify stocks of construction materials and assess their direct reuse potential as products against criteria such as their location, age, type, and embodied carbon. The majority of studies of building stocks have focused on producing aggregated quantities of materials, regardless of the required information for assessing the potential value streams of future reuse. In this paper, a framework for spatiotemporal mapping of building structural products integrating external geometries and construction history is presented. To demonstrate its capacity, the stocks of clay bricks within the external walls of buildings are assessed where six types of buildings and four types of bricks are specified. Dimensions, weights, ages and embodied carbon of materials are estimated for case studies of three urban regions in Northern England: Manchester, Leeds and Bradford, and the results are spatially mapped for the city of Bradford. The paper provides the first systematic and comprehensive area-wide model to evaluate stocks of building structural products for future urban mining and circular economy of building construction systems.","author":[{"dropping-particle":"","family":"Ajayebi","given":"Atta","non-dropping-particle":"","parse-names":false,"suffix":""},{"dropping-particle":"","family":"Hopkinson","given":"Peter","non-dropping-particle":"","parse-names":false,"suffix":""},{"dropping-particle":"","family":"Zhou","given":"Kan","non-dropping-particle":"","parse-names":false,"suffix":""},{"dropping-particle":"","family":"Lam","given":"Dennis","non-dropping-particle":"","parse-names":false,"suffix":""},{"dropping-particle":"","family":"Chen","given":"Han-Mei","non-dropping-particle":"","parse-names":false,"suffix":""},{"dropping-particle":"","family":"Wang","given":"Yong","non-dropping-particle":"","parse-names":false,"suffix":""}],"container-title":"Resources, Conservation and Recycling","id":"ITEM-1","issued":{"date-parts":[["2020","11","1"]]},"page":"105026","publisher":"Elsevier","title":"Spatiotemporal model to quantify stocks of building structural products for a prospective circular economy","type":"article-journal","volume":"162"},"uris":["http://www.mendeley.com/documents/?uuid=66db58d1-2e19-3bcb-8089-9c908d694c25"]}],"mendeley":{"formattedCitation":"(Ajayebi et al., 2020)","plainTextFormattedCitation":"(Ajayebi et al., 2020)","previouslyFormattedCitation":"(Ajayebi et al., 2020)"},"properties":{"noteIndex":0},"schema":"https://github.com/citation-style-language/schema/raw/master/csl-citation.json"}</w:instrText>
      </w:r>
      <w:r w:rsidR="00D60B97" w:rsidRPr="00F407B3">
        <w:rPr>
          <w:rFonts w:cs="Arial"/>
        </w:rPr>
        <w:fldChar w:fldCharType="separate"/>
      </w:r>
      <w:r w:rsidR="00D60B97" w:rsidRPr="00F407B3">
        <w:rPr>
          <w:rFonts w:cs="Arial"/>
          <w:noProof/>
        </w:rPr>
        <w:t>(Ajayebi et al., 2020)</w:t>
      </w:r>
      <w:r w:rsidR="00D60B97" w:rsidRPr="00F407B3">
        <w:rPr>
          <w:rFonts w:cs="Arial"/>
        </w:rPr>
        <w:fldChar w:fldCharType="end"/>
      </w:r>
      <w:r w:rsidR="00D60B97" w:rsidRPr="00F407B3">
        <w:rPr>
          <w:rFonts w:cs="Arial"/>
        </w:rPr>
        <w:t>.</w:t>
      </w:r>
      <w:r w:rsidR="00D60B97" w:rsidRPr="004F5F9A">
        <w:rPr>
          <w:rFonts w:cs="Arial"/>
        </w:rPr>
        <w:t xml:space="preserve"> </w:t>
      </w:r>
    </w:p>
    <w:p w14:paraId="4FB2E8CB" w14:textId="3871A35D" w:rsidR="00353B47" w:rsidRPr="004F5F9A" w:rsidRDefault="00353B47" w:rsidP="001E4874">
      <w:pPr>
        <w:jc w:val="both"/>
        <w:rPr>
          <w:rFonts w:cs="Arial"/>
        </w:rPr>
      </w:pPr>
      <w:r w:rsidRPr="00113D0A">
        <w:rPr>
          <w:rFonts w:cs="Arial"/>
        </w:rPr>
        <w:t>Compared to brick</w:t>
      </w:r>
      <w:r>
        <w:rPr>
          <w:rFonts w:cs="Arial"/>
        </w:rPr>
        <w:t>,</w:t>
      </w:r>
      <w:r w:rsidRPr="00113D0A">
        <w:rPr>
          <w:rFonts w:cs="Arial"/>
        </w:rPr>
        <w:t xml:space="preserve"> estimations for steel and concrete </w:t>
      </w:r>
      <w:r w:rsidR="00F407B3" w:rsidRPr="00113D0A">
        <w:rPr>
          <w:rFonts w:cs="Arial"/>
        </w:rPr>
        <w:t>are</w:t>
      </w:r>
      <w:r w:rsidRPr="00113D0A">
        <w:rPr>
          <w:rFonts w:cs="Arial"/>
        </w:rPr>
        <w:t xml:space="preserve"> complicated by the fact that </w:t>
      </w:r>
      <w:r w:rsidR="00EA7465" w:rsidRPr="00113D0A">
        <w:rPr>
          <w:rFonts w:cs="Arial"/>
        </w:rPr>
        <w:t>the majority</w:t>
      </w:r>
      <w:r w:rsidRPr="00113D0A">
        <w:rPr>
          <w:rFonts w:cs="Arial"/>
        </w:rPr>
        <w:t xml:space="preserve"> of the structure (frames, floors, ceilings, foundations etc) comprising these materials are hidden and the dimensions of the </w:t>
      </w:r>
      <w:r w:rsidR="00BE4ADF">
        <w:rPr>
          <w:rFonts w:cs="Arial"/>
        </w:rPr>
        <w:t>components</w:t>
      </w:r>
      <w:r w:rsidRPr="00113D0A">
        <w:rPr>
          <w:rFonts w:cs="Arial"/>
        </w:rPr>
        <w:t xml:space="preserve"> are highly varied.</w:t>
      </w:r>
      <w:r>
        <w:rPr>
          <w:rFonts w:cs="Arial"/>
        </w:rPr>
        <w:t xml:space="preserve"> </w:t>
      </w:r>
      <w:r w:rsidRPr="00113D0A">
        <w:rPr>
          <w:rFonts w:cs="Arial"/>
        </w:rPr>
        <w:lastRenderedPageBreak/>
        <w:t xml:space="preserve">Previous </w:t>
      </w:r>
      <w:r>
        <w:rPr>
          <w:rFonts w:cs="Arial"/>
        </w:rPr>
        <w:t>studies</w:t>
      </w:r>
      <w:r w:rsidRPr="00113D0A">
        <w:rPr>
          <w:rFonts w:cs="Arial"/>
        </w:rPr>
        <w:t xml:space="preserve"> have estimated quantities of</w:t>
      </w:r>
      <w:r>
        <w:rPr>
          <w:rFonts w:cs="Arial"/>
        </w:rPr>
        <w:t xml:space="preserve"> steel and concrete by coming up with</w:t>
      </w:r>
      <w:r w:rsidRPr="00113D0A">
        <w:rPr>
          <w:rFonts w:cs="Arial"/>
        </w:rPr>
        <w:t xml:space="preserve"> Material Intensity </w:t>
      </w:r>
      <w:r>
        <w:rPr>
          <w:rFonts w:cs="Arial"/>
        </w:rPr>
        <w:t xml:space="preserve">(MI) coefficient </w:t>
      </w:r>
      <w:r w:rsidRPr="00113D0A">
        <w:rPr>
          <w:rFonts w:cs="Arial"/>
        </w:rPr>
        <w:t>of buildings.</w:t>
      </w:r>
    </w:p>
    <w:p w14:paraId="6D2FF24E" w14:textId="4AEAB085" w:rsidR="004F5F9A" w:rsidRPr="004F5F9A" w:rsidRDefault="002A3220" w:rsidP="001E4874">
      <w:pPr>
        <w:jc w:val="both"/>
        <w:rPr>
          <w:rFonts w:cs="Arial"/>
        </w:rPr>
      </w:pPr>
      <w:bookmarkStart w:id="3" w:name="_Hlk61006295"/>
      <w:bookmarkEnd w:id="2"/>
      <w:r w:rsidRPr="004F5F9A">
        <w:rPr>
          <w:rFonts w:cs="Arial"/>
        </w:rPr>
        <w:t>In this paper</w:t>
      </w:r>
      <w:r w:rsidR="0089469E">
        <w:rPr>
          <w:rFonts w:cs="Arial"/>
        </w:rPr>
        <w:t>,</w:t>
      </w:r>
      <w:r w:rsidRPr="004F5F9A">
        <w:rPr>
          <w:rFonts w:cs="Arial"/>
        </w:rPr>
        <w:t xml:space="preserve"> we use the same </w:t>
      </w:r>
      <w:r w:rsidR="008867B5">
        <w:rPr>
          <w:rFonts w:cs="Arial"/>
        </w:rPr>
        <w:t xml:space="preserve">spatiotemporal </w:t>
      </w:r>
      <w:r w:rsidRPr="004F5F9A">
        <w:rPr>
          <w:rFonts w:cs="Arial"/>
        </w:rPr>
        <w:t xml:space="preserve">stock-flow </w:t>
      </w:r>
      <w:r w:rsidR="0051124F">
        <w:rPr>
          <w:rFonts w:cs="Arial"/>
        </w:rPr>
        <w:t xml:space="preserve">3D </w:t>
      </w:r>
      <w:r w:rsidRPr="004F5F9A">
        <w:rPr>
          <w:rFonts w:cs="Arial"/>
        </w:rPr>
        <w:t xml:space="preserve">model </w:t>
      </w:r>
      <w:r w:rsidR="000963C7">
        <w:rPr>
          <w:rFonts w:cs="Arial"/>
        </w:rPr>
        <w:fldChar w:fldCharType="begin" w:fldLock="1"/>
      </w:r>
      <w:r w:rsidR="00CA7E94">
        <w:rPr>
          <w:rFonts w:cs="Arial"/>
        </w:rPr>
        <w:instrText>ADDIN CSL_CITATION {"citationItems":[{"id":"ITEM-1","itemData":{"DOI":"10.1016/J.RESCONREC.2020.105026","ISSN":"0921-3449","abstract":"The building construction sector consumes significant quantities of resources, generates high levels of waste and creates many negative environmental impacts including carbon emissions. These problems are characteristic of linear value chains. In contrast, a circular economy approach to building construction has the potential to moderate these three problems. One way this can be achieved is to enable in-use building stocks as a repository of products for future reuse, sometimes referred to as urban mining. A key stage in such a shift is to be able to quantify stocks of construction materials and assess their direct reuse potential as products against criteria such as their location, age, type, and embodied carbon. The majority of studies of building stocks have focused on producing aggregated quantities of materials, regardless of the required information for assessing the potential value streams of future reuse. In this paper, a framework for spatiotemporal mapping of building structural products integrating external geometries and construction history is presented. To demonstrate its capacity, the stocks of clay bricks within the external walls of buildings are assessed where six types of buildings and four types of bricks are specified. Dimensions, weights, ages and embodied carbon of materials are estimated for case studies of three urban regions in Northern England: Manchester, Leeds and Bradford, and the results are spatially mapped for the city of Bradford. The paper provides the first systematic and comprehensive area-wide model to evaluate stocks of building structural products for future urban mining and circular economy of building construction systems.","author":[{"dropping-particle":"","family":"Ajayebi","given":"Atta","non-dropping-particle":"","parse-names":false,"suffix":""},{"dropping-particle":"","family":"Hopkinson","given":"Peter","non-dropping-particle":"","parse-names":false,"suffix":""},{"dropping-particle":"","family":"Zhou","given":"Kan","non-dropping-particle":"","parse-names":false,"suffix":""},{"dropping-particle":"","family":"Lam","given":"Dennis","non-dropping-particle":"","parse-names":false,"suffix":""},{"dropping-particle":"","family":"Chen","given":"Han-Mei","non-dropping-particle":"","parse-names":false,"suffix":""},{"dropping-particle":"","family":"Wang","given":"Yong","non-dropping-particle":"","parse-names":false,"suffix":""}],"container-title":"Resources, Conservation and Recycling","id":"ITEM-1","issued":{"date-parts":[["2020","11","1"]]},"page":"105026","publisher":"Elsevier","title":"Spatiotemporal model to quantify stocks of building structural products for a prospective circular economy","type":"article-journal","volume":"162"},"uris":["http://www.mendeley.com/documents/?uuid=66db58d1-2e19-3bcb-8089-9c908d694c25"]}],"mendeley":{"formattedCitation":"(Ajayebi et al., 2020)","plainTextFormattedCitation":"(Ajayebi et al., 2020)","previouslyFormattedCitation":"(Ajayebi et al., 2020)"},"properties":{"noteIndex":0},"schema":"https://github.com/citation-style-language/schema/raw/master/csl-citation.json"}</w:instrText>
      </w:r>
      <w:r w:rsidR="000963C7">
        <w:rPr>
          <w:rFonts w:cs="Arial"/>
        </w:rPr>
        <w:fldChar w:fldCharType="separate"/>
      </w:r>
      <w:r w:rsidR="000963C7" w:rsidRPr="000963C7">
        <w:rPr>
          <w:rFonts w:cs="Arial"/>
          <w:noProof/>
        </w:rPr>
        <w:t>(Ajayebi et al., 2020)</w:t>
      </w:r>
      <w:r w:rsidR="000963C7">
        <w:rPr>
          <w:rFonts w:cs="Arial"/>
        </w:rPr>
        <w:fldChar w:fldCharType="end"/>
      </w:r>
      <w:r w:rsidR="007A1685">
        <w:rPr>
          <w:rFonts w:cs="Arial"/>
        </w:rPr>
        <w:t xml:space="preserve"> </w:t>
      </w:r>
      <w:r w:rsidRPr="004F5F9A">
        <w:rPr>
          <w:rFonts w:cs="Arial"/>
        </w:rPr>
        <w:t xml:space="preserve">to estimate of stocks and flows of steel and concrete in buildings at urban scale in the absence of building plans. </w:t>
      </w:r>
      <w:r w:rsidR="00353B47">
        <w:rPr>
          <w:rFonts w:cs="Arial"/>
        </w:rPr>
        <w:t xml:space="preserve">The aim of this paper is </w:t>
      </w:r>
      <w:r w:rsidR="00A32DA9">
        <w:rPr>
          <w:rFonts w:cs="Arial"/>
        </w:rPr>
        <w:t xml:space="preserve">to </w:t>
      </w:r>
      <w:r w:rsidR="00A32DA9" w:rsidRPr="00113D0A">
        <w:rPr>
          <w:rFonts w:cs="Arial"/>
        </w:rPr>
        <w:t>present</w:t>
      </w:r>
      <w:r w:rsidR="00EE63BF" w:rsidRPr="00113D0A">
        <w:rPr>
          <w:rFonts w:cs="Arial"/>
        </w:rPr>
        <w:t xml:space="preserve"> a method </w:t>
      </w:r>
      <w:r w:rsidR="00087664">
        <w:rPr>
          <w:rFonts w:cs="Arial"/>
        </w:rPr>
        <w:t>for</w:t>
      </w:r>
      <w:r w:rsidR="00087664" w:rsidRPr="00113D0A">
        <w:rPr>
          <w:rFonts w:cs="Arial"/>
        </w:rPr>
        <w:t xml:space="preserve"> </w:t>
      </w:r>
      <w:r w:rsidR="00EE63BF" w:rsidRPr="00113D0A">
        <w:rPr>
          <w:rFonts w:cs="Arial"/>
        </w:rPr>
        <w:t>quantification of steel</w:t>
      </w:r>
      <w:r w:rsidR="005766C4">
        <w:rPr>
          <w:rFonts w:cs="Arial"/>
        </w:rPr>
        <w:t xml:space="preserve"> and</w:t>
      </w:r>
      <w:r w:rsidR="005766C4" w:rsidRPr="00113D0A">
        <w:rPr>
          <w:rFonts w:cs="Arial"/>
        </w:rPr>
        <w:t xml:space="preserve"> concrete</w:t>
      </w:r>
      <w:r w:rsidR="00EE63BF" w:rsidRPr="00113D0A">
        <w:rPr>
          <w:rFonts w:cs="Arial"/>
        </w:rPr>
        <w:t xml:space="preserve"> </w:t>
      </w:r>
      <w:r w:rsidR="00087664">
        <w:rPr>
          <w:rFonts w:cs="Arial"/>
        </w:rPr>
        <w:t xml:space="preserve">MI </w:t>
      </w:r>
      <w:r w:rsidR="00EA7465">
        <w:rPr>
          <w:rFonts w:cs="Arial"/>
        </w:rPr>
        <w:t>and material</w:t>
      </w:r>
      <w:r w:rsidR="005766C4">
        <w:rPr>
          <w:rFonts w:cs="Arial"/>
        </w:rPr>
        <w:t xml:space="preserve"> stocks</w:t>
      </w:r>
      <w:r w:rsidR="00EE63BF" w:rsidRPr="00113D0A">
        <w:rPr>
          <w:rFonts w:cs="Arial"/>
        </w:rPr>
        <w:t xml:space="preserve"> </w:t>
      </w:r>
      <w:r w:rsidR="005766C4">
        <w:rPr>
          <w:rFonts w:cs="Arial"/>
        </w:rPr>
        <w:t xml:space="preserve">of </w:t>
      </w:r>
      <w:r w:rsidR="00EE63BF" w:rsidRPr="00113D0A">
        <w:rPr>
          <w:rFonts w:cs="Arial"/>
        </w:rPr>
        <w:t xml:space="preserve">buildings </w:t>
      </w:r>
      <w:r w:rsidR="005766C4">
        <w:rPr>
          <w:rFonts w:cs="Arial"/>
        </w:rPr>
        <w:t xml:space="preserve">for a UK case study </w:t>
      </w:r>
      <w:r w:rsidR="00EE63BF" w:rsidRPr="00113D0A">
        <w:rPr>
          <w:rFonts w:cs="Arial"/>
        </w:rPr>
        <w:t xml:space="preserve">at urban scale using novel </w:t>
      </w:r>
      <w:r w:rsidR="00087664">
        <w:rPr>
          <w:rFonts w:cs="Arial"/>
        </w:rPr>
        <w:t xml:space="preserve">MI calculation and </w:t>
      </w:r>
      <w:r w:rsidR="00EE63BF" w:rsidRPr="00113D0A">
        <w:rPr>
          <w:rFonts w:cs="Arial"/>
        </w:rPr>
        <w:t>spatiotemporal modelling technique</w:t>
      </w:r>
      <w:r w:rsidR="00087664">
        <w:rPr>
          <w:rFonts w:cs="Arial"/>
        </w:rPr>
        <w:t>s</w:t>
      </w:r>
      <w:r w:rsidR="00EE63BF" w:rsidRPr="00113D0A">
        <w:rPr>
          <w:rFonts w:cs="Arial"/>
        </w:rPr>
        <w:t xml:space="preserve">. The paper is novel and distinctive in three ways. Firstly, it </w:t>
      </w:r>
      <w:r w:rsidR="004F5F9A" w:rsidRPr="00113D0A">
        <w:rPr>
          <w:rFonts w:cs="Arial"/>
        </w:rPr>
        <w:t xml:space="preserve">creates modelling building archetypes of </w:t>
      </w:r>
      <w:r w:rsidR="00EE015C">
        <w:rPr>
          <w:rFonts w:cs="Arial"/>
        </w:rPr>
        <w:t xml:space="preserve">steel and concrete </w:t>
      </w:r>
      <w:r w:rsidR="004F5F9A" w:rsidRPr="00113D0A">
        <w:rPr>
          <w:rFonts w:cs="Arial"/>
        </w:rPr>
        <w:t xml:space="preserve">frame types and their dimensions to create representative component-specific </w:t>
      </w:r>
      <w:r w:rsidR="002A398F">
        <w:rPr>
          <w:rFonts w:cs="Arial"/>
        </w:rPr>
        <w:t>MI</w:t>
      </w:r>
      <w:r w:rsidR="00113D0A" w:rsidRPr="00113D0A">
        <w:rPr>
          <w:rFonts w:cs="Arial"/>
        </w:rPr>
        <w:t xml:space="preserve">. </w:t>
      </w:r>
      <w:r w:rsidR="00EE63BF" w:rsidRPr="00113D0A">
        <w:rPr>
          <w:rFonts w:cs="Arial"/>
        </w:rPr>
        <w:t xml:space="preserve">Secondly, it is </w:t>
      </w:r>
      <w:r w:rsidR="002A398F">
        <w:rPr>
          <w:rFonts w:cs="Arial"/>
        </w:rPr>
        <w:t xml:space="preserve">temporally </w:t>
      </w:r>
      <w:r w:rsidR="00EE63BF" w:rsidRPr="00113D0A">
        <w:rPr>
          <w:rFonts w:cs="Arial"/>
        </w:rPr>
        <w:t xml:space="preserve">dynamic, taking account of </w:t>
      </w:r>
      <w:r w:rsidR="00EE015C">
        <w:rPr>
          <w:rFonts w:cs="Arial"/>
        </w:rPr>
        <w:t xml:space="preserve">trends within the construction sector </w:t>
      </w:r>
      <w:r w:rsidR="00EE63BF" w:rsidRPr="00113D0A">
        <w:rPr>
          <w:rFonts w:cs="Arial"/>
        </w:rPr>
        <w:t xml:space="preserve">through time. Thirdly, </w:t>
      </w:r>
      <w:r w:rsidR="00542940" w:rsidRPr="00113D0A">
        <w:rPr>
          <w:rFonts w:cs="Arial"/>
        </w:rPr>
        <w:t>i</w:t>
      </w:r>
      <w:r w:rsidR="00542940">
        <w:rPr>
          <w:rFonts w:cs="Arial"/>
        </w:rPr>
        <w:t>t</w:t>
      </w:r>
      <w:r w:rsidR="00542940" w:rsidRPr="00113D0A">
        <w:rPr>
          <w:rFonts w:cs="Arial"/>
        </w:rPr>
        <w:t xml:space="preserve"> </w:t>
      </w:r>
      <w:r w:rsidR="00EE63BF" w:rsidRPr="00113D0A">
        <w:rPr>
          <w:rFonts w:cs="Arial"/>
        </w:rPr>
        <w:t xml:space="preserve">provides an additional carbon and GWP sub-system to </w:t>
      </w:r>
      <w:r w:rsidR="00457165">
        <w:rPr>
          <w:rFonts w:cs="Arial"/>
        </w:rPr>
        <w:t xml:space="preserve">enhance </w:t>
      </w:r>
      <w:r w:rsidR="00457165" w:rsidRPr="00113D0A">
        <w:rPr>
          <w:rFonts w:cs="Arial"/>
        </w:rPr>
        <w:t>estimat</w:t>
      </w:r>
      <w:r w:rsidR="00457165">
        <w:rPr>
          <w:rFonts w:cs="Arial"/>
        </w:rPr>
        <w:t xml:space="preserve">ions of </w:t>
      </w:r>
      <w:r w:rsidR="00EE63BF" w:rsidRPr="00113D0A">
        <w:rPr>
          <w:rFonts w:cs="Arial"/>
        </w:rPr>
        <w:t xml:space="preserve">the embodied carbon of the </w:t>
      </w:r>
      <w:r w:rsidR="00542940">
        <w:rPr>
          <w:rFonts w:cs="Arial"/>
        </w:rPr>
        <w:t>in-use</w:t>
      </w:r>
      <w:r w:rsidR="00EE63BF" w:rsidRPr="00113D0A">
        <w:rPr>
          <w:rFonts w:cs="Arial"/>
        </w:rPr>
        <w:t xml:space="preserve"> stocks. </w:t>
      </w:r>
    </w:p>
    <w:p w14:paraId="3C3EB10F" w14:textId="77777777" w:rsidR="00EE63BF" w:rsidRPr="004F5F9A" w:rsidRDefault="00EE63BF" w:rsidP="001E4874">
      <w:pPr>
        <w:jc w:val="both"/>
        <w:rPr>
          <w:rFonts w:cs="Arial"/>
        </w:rPr>
      </w:pPr>
      <w:r w:rsidRPr="004F5F9A">
        <w:rPr>
          <w:rFonts w:cs="Arial"/>
        </w:rPr>
        <w:t>The paper addresses three key research questions</w:t>
      </w:r>
    </w:p>
    <w:p w14:paraId="4C1B71E7" w14:textId="469EDC99" w:rsidR="00EE63BF" w:rsidRPr="004F5F9A" w:rsidRDefault="003D24BA" w:rsidP="001E4874">
      <w:pPr>
        <w:pStyle w:val="ListParagraph"/>
        <w:numPr>
          <w:ilvl w:val="0"/>
          <w:numId w:val="15"/>
        </w:numPr>
        <w:jc w:val="both"/>
        <w:rPr>
          <w:rFonts w:cs="Arial"/>
        </w:rPr>
      </w:pPr>
      <w:r>
        <w:rPr>
          <w:rFonts w:cs="Arial"/>
        </w:rPr>
        <w:t>I</w:t>
      </w:r>
      <w:r w:rsidRPr="004F5F9A">
        <w:rPr>
          <w:rFonts w:cs="Arial"/>
        </w:rPr>
        <w:t xml:space="preserve">n the absence of building </w:t>
      </w:r>
      <w:r w:rsidR="00A32DA9" w:rsidRPr="004F5F9A">
        <w:rPr>
          <w:rFonts w:cs="Arial"/>
        </w:rPr>
        <w:t>plans</w:t>
      </w:r>
      <w:r w:rsidR="00A32DA9">
        <w:rPr>
          <w:rFonts w:cs="Arial"/>
        </w:rPr>
        <w:t xml:space="preserve">, </w:t>
      </w:r>
      <w:r w:rsidR="00A32DA9" w:rsidRPr="00353B47">
        <w:rPr>
          <w:rFonts w:cs="Arial"/>
        </w:rPr>
        <w:t>can</w:t>
      </w:r>
      <w:r w:rsidR="00353B47">
        <w:rPr>
          <w:rFonts w:cs="Arial"/>
        </w:rPr>
        <w:t xml:space="preserve"> we improve </w:t>
      </w:r>
      <w:r w:rsidR="00D651EE">
        <w:rPr>
          <w:rFonts w:cs="Arial"/>
        </w:rPr>
        <w:t xml:space="preserve">levels </w:t>
      </w:r>
      <w:r w:rsidR="00D651EE" w:rsidRPr="004F5F9A">
        <w:rPr>
          <w:rFonts w:cs="Arial"/>
        </w:rPr>
        <w:t>of</w:t>
      </w:r>
      <w:r w:rsidR="004F5F9A" w:rsidRPr="004F5F9A">
        <w:rPr>
          <w:rFonts w:cs="Arial"/>
        </w:rPr>
        <w:t xml:space="preserve"> accuracy for estimating building structural steel and concrete </w:t>
      </w:r>
      <w:r w:rsidR="0050454F">
        <w:rPr>
          <w:rFonts w:cs="Arial"/>
        </w:rPr>
        <w:t xml:space="preserve">MI </w:t>
      </w:r>
      <w:r>
        <w:rPr>
          <w:rFonts w:cs="Arial"/>
        </w:rPr>
        <w:t xml:space="preserve">by </w:t>
      </w:r>
      <w:r w:rsidR="00A32DA9">
        <w:rPr>
          <w:rFonts w:cs="Arial"/>
        </w:rPr>
        <w:t>modelling building</w:t>
      </w:r>
      <w:r w:rsidR="00353B47" w:rsidRPr="004F5F9A">
        <w:rPr>
          <w:rFonts w:cs="Arial"/>
        </w:rPr>
        <w:t xml:space="preserve"> frame archetypes</w:t>
      </w:r>
      <w:r w:rsidR="00096BC1">
        <w:rPr>
          <w:rFonts w:cs="Arial"/>
        </w:rPr>
        <w:t>?</w:t>
      </w:r>
      <w:r w:rsidR="00EE015C">
        <w:rPr>
          <w:rFonts w:cs="Arial"/>
        </w:rPr>
        <w:t xml:space="preserve"> </w:t>
      </w:r>
      <w:r w:rsidR="004F5F9A" w:rsidRPr="004F5F9A">
        <w:rPr>
          <w:rFonts w:cs="Arial"/>
        </w:rPr>
        <w:t xml:space="preserve"> </w:t>
      </w:r>
    </w:p>
    <w:p w14:paraId="53ED8282" w14:textId="13EB4116" w:rsidR="00EE63BF" w:rsidRPr="004F5F9A" w:rsidRDefault="00EE63BF" w:rsidP="001E4874">
      <w:pPr>
        <w:pStyle w:val="ListParagraph"/>
        <w:numPr>
          <w:ilvl w:val="0"/>
          <w:numId w:val="15"/>
        </w:numPr>
        <w:jc w:val="both"/>
        <w:rPr>
          <w:rFonts w:cs="Arial"/>
        </w:rPr>
      </w:pPr>
      <w:r w:rsidRPr="004F5F9A">
        <w:rPr>
          <w:rFonts w:cs="Arial"/>
        </w:rPr>
        <w:t xml:space="preserve">Can we </w:t>
      </w:r>
      <w:r w:rsidR="00353B47">
        <w:rPr>
          <w:rFonts w:cs="Arial"/>
        </w:rPr>
        <w:t xml:space="preserve">apply </w:t>
      </w:r>
      <w:r w:rsidRPr="004F5F9A">
        <w:rPr>
          <w:rFonts w:cs="Arial"/>
        </w:rPr>
        <w:t xml:space="preserve">spatiotemporal GIS </w:t>
      </w:r>
      <w:r w:rsidR="004F5F9A" w:rsidRPr="004F5F9A">
        <w:rPr>
          <w:rFonts w:cs="Arial"/>
        </w:rPr>
        <w:t xml:space="preserve">and </w:t>
      </w:r>
      <w:r w:rsidR="00353B47">
        <w:rPr>
          <w:rFonts w:cs="Arial"/>
        </w:rPr>
        <w:t xml:space="preserve">quantify </w:t>
      </w:r>
      <w:r w:rsidR="00D651EE" w:rsidRPr="004F5F9A">
        <w:rPr>
          <w:rFonts w:cs="Arial"/>
        </w:rPr>
        <w:t>stocks</w:t>
      </w:r>
      <w:r w:rsidRPr="004F5F9A">
        <w:rPr>
          <w:rFonts w:cs="Arial"/>
        </w:rPr>
        <w:t xml:space="preserve"> </w:t>
      </w:r>
      <w:r w:rsidR="004F5F9A" w:rsidRPr="004F5F9A">
        <w:rPr>
          <w:rFonts w:cs="Arial"/>
        </w:rPr>
        <w:t xml:space="preserve">of steel and concrete material intensity </w:t>
      </w:r>
      <w:r w:rsidRPr="004F5F9A">
        <w:rPr>
          <w:rFonts w:cs="Arial"/>
        </w:rPr>
        <w:t>at urban scale (</w:t>
      </w:r>
      <w:r w:rsidR="00A32DA9">
        <w:rPr>
          <w:rFonts w:cs="Arial"/>
        </w:rPr>
        <w:t>thousand</w:t>
      </w:r>
      <w:r w:rsidR="00A32DA9" w:rsidRPr="004F5F9A">
        <w:rPr>
          <w:rFonts w:cs="Arial"/>
        </w:rPr>
        <w:t>s</w:t>
      </w:r>
      <w:r w:rsidR="00621605" w:rsidRPr="004F5F9A">
        <w:rPr>
          <w:rFonts w:cs="Arial"/>
        </w:rPr>
        <w:t xml:space="preserve"> </w:t>
      </w:r>
      <w:r w:rsidRPr="004F5F9A">
        <w:rPr>
          <w:rFonts w:cs="Arial"/>
        </w:rPr>
        <w:t>of buildings rather than ten’s)</w:t>
      </w:r>
      <w:r w:rsidR="00096BC1">
        <w:rPr>
          <w:rFonts w:cs="Arial"/>
        </w:rPr>
        <w:t>?</w:t>
      </w:r>
    </w:p>
    <w:p w14:paraId="1B30A715" w14:textId="3ED100EC" w:rsidR="004F5F9A" w:rsidRPr="004F5F9A" w:rsidRDefault="00EE63BF" w:rsidP="001E4874">
      <w:pPr>
        <w:pStyle w:val="ListParagraph"/>
        <w:numPr>
          <w:ilvl w:val="0"/>
          <w:numId w:val="15"/>
        </w:numPr>
        <w:jc w:val="both"/>
        <w:rPr>
          <w:rFonts w:cs="Arial"/>
        </w:rPr>
      </w:pPr>
      <w:r w:rsidRPr="004F5F9A">
        <w:rPr>
          <w:rFonts w:cs="Arial"/>
        </w:rPr>
        <w:t xml:space="preserve">What is the </w:t>
      </w:r>
      <w:r w:rsidR="004F5F9A" w:rsidRPr="004F5F9A">
        <w:rPr>
          <w:rFonts w:cs="Arial"/>
        </w:rPr>
        <w:t xml:space="preserve">embodied carbon of </w:t>
      </w:r>
      <w:r w:rsidR="004F5F9A">
        <w:rPr>
          <w:rFonts w:cs="Arial"/>
        </w:rPr>
        <w:t>these in-</w:t>
      </w:r>
      <w:r w:rsidR="00D651EE">
        <w:rPr>
          <w:rFonts w:cs="Arial"/>
        </w:rPr>
        <w:t>situ</w:t>
      </w:r>
      <w:r w:rsidR="004F5F9A">
        <w:rPr>
          <w:rFonts w:cs="Arial"/>
        </w:rPr>
        <w:t xml:space="preserve"> </w:t>
      </w:r>
      <w:r w:rsidR="00D651EE">
        <w:rPr>
          <w:rFonts w:cs="Arial"/>
        </w:rPr>
        <w:t>concrete and</w:t>
      </w:r>
      <w:r w:rsidR="004F5F9A">
        <w:rPr>
          <w:rFonts w:cs="Arial"/>
        </w:rPr>
        <w:t xml:space="preserve"> steel </w:t>
      </w:r>
      <w:r w:rsidR="00353B47">
        <w:rPr>
          <w:rFonts w:cs="Arial"/>
        </w:rPr>
        <w:t>products and materials</w:t>
      </w:r>
      <w:r w:rsidR="00096BC1">
        <w:rPr>
          <w:rFonts w:cs="Arial"/>
        </w:rPr>
        <w:t>?</w:t>
      </w:r>
      <w:r w:rsidR="00353B47">
        <w:rPr>
          <w:rFonts w:cs="Arial"/>
        </w:rPr>
        <w:t xml:space="preserve"> </w:t>
      </w:r>
    </w:p>
    <w:p w14:paraId="77EC0BBC" w14:textId="266BD732" w:rsidR="00EE63BF" w:rsidRPr="004F5F9A" w:rsidRDefault="004F5F9A" w:rsidP="00390E41">
      <w:pPr>
        <w:jc w:val="both"/>
        <w:rPr>
          <w:rFonts w:cs="Arial"/>
        </w:rPr>
      </w:pPr>
      <w:r w:rsidRPr="004F5F9A">
        <w:rPr>
          <w:rFonts w:cs="Arial"/>
        </w:rPr>
        <w:t xml:space="preserve">The structure of the paper is firstly to describe approaches to modelling building material stock-flows and previous studies on concrete and steel. Secondly, to describe the spatio-temporal model and two different methods. Thirdly to </w:t>
      </w:r>
      <w:r w:rsidR="002D6EA6">
        <w:rPr>
          <w:rFonts w:cs="Arial"/>
        </w:rPr>
        <w:t xml:space="preserve">report </w:t>
      </w:r>
      <w:r w:rsidRPr="004F5F9A">
        <w:rPr>
          <w:rFonts w:cs="Arial"/>
        </w:rPr>
        <w:t xml:space="preserve">findings and results. Finally, to discuss conclusions and future research requirements. </w:t>
      </w:r>
    </w:p>
    <w:bookmarkEnd w:id="3"/>
    <w:p w14:paraId="01C0DF33" w14:textId="24E05181" w:rsidR="00C67C29" w:rsidRDefault="00F8121E" w:rsidP="0056005D">
      <w:pPr>
        <w:jc w:val="both"/>
        <w:rPr>
          <w:rFonts w:cs="Arial"/>
          <w:b/>
        </w:rPr>
      </w:pPr>
      <w:r>
        <w:rPr>
          <w:rFonts w:cs="Arial"/>
          <w:b/>
        </w:rPr>
        <w:t>2</w:t>
      </w:r>
      <w:r w:rsidR="005055A3">
        <w:rPr>
          <w:rFonts w:cs="Arial"/>
          <w:b/>
        </w:rPr>
        <w:t>.</w:t>
      </w:r>
      <w:r>
        <w:rPr>
          <w:rFonts w:cs="Arial"/>
          <w:b/>
        </w:rPr>
        <w:t xml:space="preserve"> Background: </w:t>
      </w:r>
      <w:r w:rsidR="004F5F9A" w:rsidRPr="00113D0A">
        <w:rPr>
          <w:rFonts w:cs="Arial"/>
          <w:b/>
        </w:rPr>
        <w:t xml:space="preserve">Stock flow models for building products and materials </w:t>
      </w:r>
    </w:p>
    <w:p w14:paraId="74AC9BEA" w14:textId="0AC0C6B9" w:rsidR="009A4065" w:rsidRDefault="009A4065" w:rsidP="0056005D">
      <w:pPr>
        <w:jc w:val="both"/>
        <w:rPr>
          <w:rFonts w:cs="Arial"/>
        </w:rPr>
      </w:pPr>
      <w:r w:rsidRPr="009A4065">
        <w:rPr>
          <w:rFonts w:cs="Arial"/>
        </w:rPr>
        <w:t>Stock-flow models are designed to estimate the stocks of buildings and their rate of accumulation or decline through time. The bottom-up stock assessment approach attempts to account for buildings within urban areas by incorporating multiple sources of data such as spatial land use datasets, construction records, models of buildings, and direct data collection (</w:t>
      </w:r>
      <w:proofErr w:type="spellStart"/>
      <w:r w:rsidRPr="009A4065">
        <w:rPr>
          <w:rFonts w:cs="Arial"/>
        </w:rPr>
        <w:t>Augiseau</w:t>
      </w:r>
      <w:proofErr w:type="spellEnd"/>
      <w:r w:rsidRPr="009A4065">
        <w:rPr>
          <w:rFonts w:cs="Arial"/>
        </w:rPr>
        <w:t xml:space="preserve"> and </w:t>
      </w:r>
      <w:proofErr w:type="spellStart"/>
      <w:r w:rsidRPr="009A4065">
        <w:rPr>
          <w:rFonts w:cs="Arial"/>
        </w:rPr>
        <w:t>Barles</w:t>
      </w:r>
      <w:proofErr w:type="spellEnd"/>
      <w:r w:rsidRPr="009A4065">
        <w:rPr>
          <w:rFonts w:cs="Arial"/>
        </w:rPr>
        <w:t>, 2017). Such approaches connect geometrical aspects of structures to quantities of material stock, typically via an MI coefficient. Calculation of the stocks via MI involves describing the stock accumulation by using a representative unit, such as floor area or volume of buildings, as a proxy for the inventory of in-use materials. It is then possible to estimate the total quantity by multiplying the inventory with a known ratio of material quantity per unit of inventory that is the MI (</w:t>
      </w:r>
      <w:proofErr w:type="spellStart"/>
      <w:r w:rsidRPr="009A4065">
        <w:rPr>
          <w:rFonts w:cs="Arial"/>
        </w:rPr>
        <w:t>Gontia</w:t>
      </w:r>
      <w:proofErr w:type="spellEnd"/>
      <w:r w:rsidRPr="009A4065">
        <w:rPr>
          <w:rFonts w:cs="Arial"/>
        </w:rPr>
        <w:t xml:space="preserve"> et al., (2018); </w:t>
      </w:r>
      <w:proofErr w:type="spellStart"/>
      <w:r w:rsidRPr="009A4065">
        <w:rPr>
          <w:rFonts w:cs="Arial"/>
        </w:rPr>
        <w:t>Heeren</w:t>
      </w:r>
      <w:proofErr w:type="spellEnd"/>
      <w:r w:rsidRPr="009A4065">
        <w:rPr>
          <w:rFonts w:cs="Arial"/>
        </w:rPr>
        <w:t xml:space="preserve"> and Fishman (2019)). As a result, by combining a spatial model of buildings and appropriate set of </w:t>
      </w:r>
      <w:proofErr w:type="gramStart"/>
      <w:r w:rsidRPr="009A4065">
        <w:rPr>
          <w:rFonts w:cs="Arial"/>
        </w:rPr>
        <w:t>MI</w:t>
      </w:r>
      <w:proofErr w:type="gramEnd"/>
      <w:r w:rsidRPr="009A4065">
        <w:rPr>
          <w:rFonts w:cs="Arial"/>
        </w:rPr>
        <w:t xml:space="preserve">, the quantities of materials can be estimated and mapped at building level or wider urban scale. Wide-scale bottom-up assessment of material stocks benefit from implementation of spatial </w:t>
      </w:r>
      <w:r w:rsidRPr="009A4065">
        <w:rPr>
          <w:rFonts w:cs="Arial"/>
        </w:rPr>
        <w:lastRenderedPageBreak/>
        <w:t>analysis as it facilitates and enhances the quality of results. Assigning location information and geometry of buildings that can be analysed by Geographical Information Systems (GIS) will add the spatial dimension to the analysis (</w:t>
      </w:r>
      <w:proofErr w:type="spellStart"/>
      <w:r w:rsidRPr="009A4065">
        <w:rPr>
          <w:rFonts w:cs="Arial"/>
        </w:rPr>
        <w:t>Lanau</w:t>
      </w:r>
      <w:proofErr w:type="spellEnd"/>
      <w:r w:rsidRPr="009A4065">
        <w:rPr>
          <w:rFonts w:cs="Arial"/>
        </w:rPr>
        <w:t xml:space="preserve"> et al., (2019); </w:t>
      </w:r>
      <w:proofErr w:type="spellStart"/>
      <w:r w:rsidRPr="009A4065">
        <w:rPr>
          <w:rFonts w:cs="Arial"/>
        </w:rPr>
        <w:t>Miatto</w:t>
      </w:r>
      <w:proofErr w:type="spellEnd"/>
      <w:r w:rsidRPr="009A4065">
        <w:rPr>
          <w:rFonts w:cs="Arial"/>
        </w:rPr>
        <w:t xml:space="preserve"> et al., (2019)).</w:t>
      </w:r>
    </w:p>
    <w:p w14:paraId="30B40234" w14:textId="5D64876F" w:rsidR="009A4065" w:rsidRDefault="009A4065" w:rsidP="0056005D">
      <w:pPr>
        <w:jc w:val="both"/>
        <w:rPr>
          <w:rFonts w:cs="Arial"/>
        </w:rPr>
      </w:pPr>
      <w:r>
        <w:rPr>
          <w:rFonts w:cs="Arial"/>
        </w:rPr>
        <w:t>T</w:t>
      </w:r>
      <w:r w:rsidRPr="009A4065">
        <w:rPr>
          <w:rFonts w:cs="Arial"/>
        </w:rPr>
        <w:t>he ideal data for estimating MI is via building plans or digitised models. This would provide the precise dimensions of each component and would allow for accurate calculation of quantities and dimensions of materials and products. For instance, Building Information Modelling (BIM) has been used at the level individual buildings for both material quantity assessment and accounting for embodied carbon (</w:t>
      </w:r>
      <w:proofErr w:type="spellStart"/>
      <w:r w:rsidRPr="009A4065">
        <w:rPr>
          <w:rFonts w:cs="Arial"/>
        </w:rPr>
        <w:t>Cang</w:t>
      </w:r>
      <w:proofErr w:type="spellEnd"/>
      <w:r w:rsidRPr="009A4065">
        <w:rPr>
          <w:rFonts w:cs="Arial"/>
        </w:rPr>
        <w:t xml:space="preserve"> et al., 2020). For the majority of legacy buildings and pre-BIM, digitised building plans are unavailable. Hence modelling of individual buildings and their components at scale is not normally feasible. The few studies that have attempted this relied on extensive primary data collection (e.g. Moynihan and Allwood (2014)). To show the difficulty of remote analysis, we conducted a pilot study to determine the feasibility and practicality of assessing the number of columns and beams and their dimensions using representative dimensions based on gross floor area (GFA) and expert judgement. A comparison of results for sample building and validation against an actual building plan demonstrated this method was too uncertain (see supplementary material S8 for details).</w:t>
      </w:r>
    </w:p>
    <w:p w14:paraId="49BD3A3B" w14:textId="70817009" w:rsidR="002E5DD9" w:rsidRPr="001A1318" w:rsidRDefault="002E5DD9" w:rsidP="0056005D">
      <w:pPr>
        <w:jc w:val="both"/>
        <w:rPr>
          <w:rFonts w:cs="Arial"/>
          <w:highlight w:val="yellow"/>
        </w:rPr>
      </w:pPr>
      <w:r>
        <w:rPr>
          <w:rFonts w:cs="Arial"/>
        </w:rPr>
        <w:t xml:space="preserve">The </w:t>
      </w:r>
      <w:r w:rsidR="00F625F5">
        <w:rPr>
          <w:rFonts w:cs="Arial"/>
        </w:rPr>
        <w:t>bottom-up</w:t>
      </w:r>
      <w:r>
        <w:rPr>
          <w:rFonts w:cs="Arial"/>
        </w:rPr>
        <w:t xml:space="preserve"> approach faces a number of challenges. </w:t>
      </w:r>
      <w:r w:rsidRPr="004F5F9A">
        <w:rPr>
          <w:rFonts w:cs="Arial"/>
        </w:rPr>
        <w:t xml:space="preserve">Statistical data on in-use </w:t>
      </w:r>
      <w:r>
        <w:rPr>
          <w:rFonts w:cs="Arial"/>
        </w:rPr>
        <w:t xml:space="preserve">building </w:t>
      </w:r>
      <w:r w:rsidRPr="004F5F9A">
        <w:rPr>
          <w:rFonts w:cs="Arial"/>
        </w:rPr>
        <w:t>material stocks are scarce, often of poor highly, heterogen</w:t>
      </w:r>
      <w:r w:rsidR="007E4010">
        <w:rPr>
          <w:rFonts w:cs="Arial"/>
        </w:rPr>
        <w:t>e</w:t>
      </w:r>
      <w:r w:rsidRPr="004F5F9A">
        <w:rPr>
          <w:rFonts w:cs="Arial"/>
        </w:rPr>
        <w:t xml:space="preserve">ous in composition and hard to link to physical properties </w:t>
      </w:r>
      <w:r w:rsidRPr="004F5F9A">
        <w:rPr>
          <w:rStyle w:val="FootnoteReference"/>
          <w:rFonts w:cs="Arial"/>
        </w:rPr>
        <w:fldChar w:fldCharType="begin" w:fldLock="1"/>
      </w:r>
      <w:r w:rsidRPr="004F5F9A">
        <w:rPr>
          <w:rFonts w:cs="Arial"/>
        </w:rPr>
        <w:instrText>ADDIN CSL_CITATION {"citationItems":[{"id":"ITEM-1","itemData":{"DOI":"10.1111/jiec.12216","ISSN":"10881980","author":[{"dropping-particle":"","family":"Wiedenhofer","given":"Dominik","non-dropping-particle":"","parse-names":false,"suffix":""},{"dropping-particle":"","family":"Steinberger","given":"Julia K.","non-dropping-particle":"","parse-names":false,"suffix":""},{"dropping-particle":"","family":"Eisenmenger","given":"Nina","non-dropping-particle":"","parse-names":false,"suffix":""},{"dropping-particle":"","family":"Haas","given":"Willi","non-dropping-particle":"","parse-names":false,"suffix":""}],"container-title":"Journal of Industrial Ecology","id":"ITEM-1","issue":"4","issued":{"date-parts":[["2015","8","1"]]},"page":"538-551","publisher":"John Wiley &amp; Sons, Ltd (10.1111)","title":"Maintenance and Expansion: Modeling Material Stocks and Flows for Residential Buildings and Transportation Networks in the EU25","type":"article-journal","volume":"19"},"uris":["http://www.mendeley.com/documents/?uuid=4b3d8f89-e1d8-3cc8-9640-b27a8e29e67b"]}],"mendeley":{"formattedCitation":"(Wiedenhofer et al., 2015)","plainTextFormattedCitation":"(Wiedenhofer et al., 2015)","previouslyFormattedCitation":"(Wiedenhofer et al., 2015)"},"properties":{"noteIndex":0},"schema":"https://github.com/citation-style-language/schema/raw/master/csl-citation.json"}</w:instrText>
      </w:r>
      <w:r w:rsidRPr="004F5F9A">
        <w:rPr>
          <w:rStyle w:val="FootnoteReference"/>
          <w:rFonts w:cs="Arial"/>
        </w:rPr>
        <w:fldChar w:fldCharType="separate"/>
      </w:r>
      <w:r w:rsidRPr="004F5F9A">
        <w:rPr>
          <w:rFonts w:cs="Arial"/>
          <w:bCs/>
          <w:noProof/>
          <w:lang w:val="en-US"/>
        </w:rPr>
        <w:t>(Wiedenhofer et al., 2015)</w:t>
      </w:r>
      <w:r w:rsidRPr="004F5F9A">
        <w:rPr>
          <w:rStyle w:val="FootnoteReference"/>
          <w:rFonts w:cs="Arial"/>
        </w:rPr>
        <w:fldChar w:fldCharType="end"/>
      </w:r>
      <w:r w:rsidRPr="004F5F9A">
        <w:rPr>
          <w:rFonts w:cs="Arial"/>
        </w:rPr>
        <w:t>.</w:t>
      </w:r>
      <w:r w:rsidRPr="004F5F9A">
        <w:rPr>
          <w:rFonts w:cs="Arial"/>
          <w:b/>
        </w:rPr>
        <w:t xml:space="preserve"> </w:t>
      </w:r>
      <w:r w:rsidRPr="00F625F5">
        <w:rPr>
          <w:rFonts w:cs="Arial"/>
          <w:bCs/>
        </w:rPr>
        <w:t>Hence</w:t>
      </w:r>
      <w:r>
        <w:rPr>
          <w:rFonts w:cs="Arial"/>
          <w:b/>
        </w:rPr>
        <w:t xml:space="preserve"> </w:t>
      </w:r>
      <w:r>
        <w:rPr>
          <w:rFonts w:cs="Arial"/>
        </w:rPr>
        <w:t>d</w:t>
      </w:r>
      <w:r w:rsidRPr="004F5F9A">
        <w:rPr>
          <w:rFonts w:cs="Arial"/>
        </w:rPr>
        <w:t xml:space="preserve">espite patterns of homogeneity in </w:t>
      </w:r>
      <w:r w:rsidR="005534D8">
        <w:rPr>
          <w:rFonts w:cs="Arial"/>
        </w:rPr>
        <w:t xml:space="preserve">some </w:t>
      </w:r>
      <w:r w:rsidRPr="004F5F9A">
        <w:rPr>
          <w:rFonts w:cs="Arial"/>
        </w:rPr>
        <w:t>structures (such as mass-produced council flats or housing estates)</w:t>
      </w:r>
      <w:r w:rsidR="00112A2B">
        <w:rPr>
          <w:rFonts w:cs="Arial"/>
        </w:rPr>
        <w:t>,</w:t>
      </w:r>
      <w:r w:rsidRPr="004F5F9A">
        <w:rPr>
          <w:rFonts w:cs="Arial"/>
        </w:rPr>
        <w:t xml:space="preserve"> there is often</w:t>
      </w:r>
      <w:r w:rsidR="005534D8">
        <w:rPr>
          <w:rFonts w:cs="Arial"/>
        </w:rPr>
        <w:t xml:space="preserve"> </w:t>
      </w:r>
      <w:r w:rsidR="005534D8" w:rsidRPr="005534D8">
        <w:rPr>
          <w:rFonts w:cs="Arial"/>
        </w:rPr>
        <w:t>great</w:t>
      </w:r>
      <w:r w:rsidRPr="004F5F9A">
        <w:rPr>
          <w:rFonts w:cs="Arial"/>
        </w:rPr>
        <w:t xml:space="preserve"> </w:t>
      </w:r>
      <w:r>
        <w:rPr>
          <w:rFonts w:cs="Arial"/>
        </w:rPr>
        <w:t xml:space="preserve">variation </w:t>
      </w:r>
      <w:r w:rsidRPr="004F5F9A">
        <w:rPr>
          <w:rFonts w:cs="Arial"/>
        </w:rPr>
        <w:t xml:space="preserve">in </w:t>
      </w:r>
      <w:r w:rsidR="005534D8">
        <w:rPr>
          <w:rFonts w:cs="Arial"/>
        </w:rPr>
        <w:t>MI</w:t>
      </w:r>
      <w:r>
        <w:rPr>
          <w:rFonts w:cs="Arial"/>
        </w:rPr>
        <w:t xml:space="preserve"> </w:t>
      </w:r>
      <w:r w:rsidRPr="004F5F9A">
        <w:rPr>
          <w:rFonts w:cs="Arial"/>
        </w:rPr>
        <w:t>even at small-scale urban studies</w:t>
      </w:r>
      <w:r>
        <w:rPr>
          <w:rFonts w:cs="Arial"/>
        </w:rPr>
        <w:t>.</w:t>
      </w:r>
      <w:r w:rsidR="00D56E06">
        <w:rPr>
          <w:rFonts w:cs="Arial"/>
        </w:rPr>
        <w:t xml:space="preserve"> </w:t>
      </w:r>
      <w:r w:rsidR="0050454F" w:rsidRPr="004F5F9A">
        <w:rPr>
          <w:rFonts w:cs="Arial"/>
        </w:rPr>
        <w:t xml:space="preserve">For the sake of practicality,  bottom-up studies </w:t>
      </w:r>
      <w:r w:rsidR="0050454F">
        <w:rPr>
          <w:rFonts w:cs="Arial"/>
        </w:rPr>
        <w:t xml:space="preserve">therefore </w:t>
      </w:r>
      <w:r w:rsidR="0050454F" w:rsidRPr="004F5F9A">
        <w:rPr>
          <w:rFonts w:cs="Arial"/>
        </w:rPr>
        <w:t xml:space="preserve">tend to rely on estimations using building </w:t>
      </w:r>
      <w:r w:rsidR="00457165">
        <w:rPr>
          <w:rFonts w:cs="Arial"/>
        </w:rPr>
        <w:t>‘</w:t>
      </w:r>
      <w:r w:rsidR="00F75628">
        <w:rPr>
          <w:rFonts w:cs="Arial"/>
        </w:rPr>
        <w:t>archetypes’</w:t>
      </w:r>
      <w:r w:rsidR="00F75628" w:rsidRPr="004F5F9A">
        <w:rPr>
          <w:rFonts w:cs="Arial"/>
        </w:rPr>
        <w:t xml:space="preserve"> </w:t>
      </w:r>
      <w:r w:rsidR="0050454F" w:rsidRPr="004F5F9A">
        <w:rPr>
          <w:rFonts w:cs="Arial"/>
        </w:rPr>
        <w:t xml:space="preserve">to represent groups of buildings </w:t>
      </w:r>
      <w:r w:rsidR="0050454F" w:rsidRPr="004F5F9A">
        <w:rPr>
          <w:rFonts w:cs="Arial"/>
        </w:rPr>
        <w:fldChar w:fldCharType="begin" w:fldLock="1"/>
      </w:r>
      <w:r w:rsidR="0050454F" w:rsidRPr="004F5F9A">
        <w:rPr>
          <w:rFonts w:cs="Arial"/>
        </w:rPr>
        <w:instrText>ADDIN CSL_CITATION {"citationItems":[{"id":"ITEM-1","itemData":{"DOI":"10.1016/J.RESCONREC.2016.09.002","ISSN":"0921-3449","abstract":"Thirty-one scientific publications on the joint study of construction materials flows and stock with a focus on non-metallic minerals are reviewed. These studies serve different purposes: forecasting and comparing future input and output flows, studying the influence of several parameters on future flows, estimating the present or future stock as well as its evolution, studying urban metabolism and analysing the interaction between flows and stock. They are carried out at national, regional or urban level and their time scale range from a century to a single year. Six main methodological approaches can be distinguished: static bottom-up or top-down flow analysis; bottom-up stock analysis; dynamic retrospective or prospective flow analysis using flow-driven or stock-driven models; and top-down prospective or retrospective stock analysis using a flow-driven model. Approaches are often combined, which is a way to accounting for uncertainty. They rely on assumptions such as homogeneity of material composition and lifetime within groups of built works, whereas quality and coverage of data used are very variable. Most of the case studied show that stock accumulation is still ongoing and that non-metallic mineral secondary resources would be insufficient to totally meet future demand. They also point out infrastructures as the major part of the stock. Reviewed studies contributed to the development of a methodological framework for the joint study of flows and stock, as well as a conceptual framework for analysing the metabolism of a socioeconomic system. Further research could develop these frameworks and support the implementation of industrial ecology policies.","author":[{"dropping-particle":"","family":"Augiseau","given":"Vincent","non-dropping-particle":"","parse-names":false,"suffix":""},{"dropping-particle":"","family":"Barles","given":"Sabine","non-dropping-particle":"","parse-names":false,"suffix":""}],"container-title":"Resources, Conservation and Recycling","id":"ITEM-1","issued":{"date-parts":[["2017","8","1"]]},"page":"153-164","publisher":"Elsevier","title":"Studying construction materials flows and stock: A review","type":"article-journal","volume":"123"},"uris":["http://www.mendeley.com/documents/?uuid=9a8dee6f-df7e-3bb0-9aff-59eb5ab938c6"]}],"mendeley":{"formattedCitation":"(Augiseau and Barles, 2017)","plainTextFormattedCitation":"(Augiseau and Barles, 2017)","previouslyFormattedCitation":"(Augiseau and Barles, 2017)"},"properties":{"noteIndex":0},"schema":"https://github.com/citation-style-language/schema/raw/master/csl-citation.json"}</w:instrText>
      </w:r>
      <w:r w:rsidR="0050454F" w:rsidRPr="004F5F9A">
        <w:rPr>
          <w:rFonts w:cs="Arial"/>
        </w:rPr>
        <w:fldChar w:fldCharType="separate"/>
      </w:r>
      <w:r w:rsidR="0050454F" w:rsidRPr="004F5F9A">
        <w:rPr>
          <w:rFonts w:cs="Arial"/>
          <w:noProof/>
        </w:rPr>
        <w:t>(Augiseau and Barles, 2017)</w:t>
      </w:r>
      <w:r w:rsidR="0050454F" w:rsidRPr="004F5F9A">
        <w:rPr>
          <w:rFonts w:cs="Arial"/>
        </w:rPr>
        <w:fldChar w:fldCharType="end"/>
      </w:r>
      <w:r w:rsidR="0050454F" w:rsidRPr="004F5F9A">
        <w:rPr>
          <w:rFonts w:cs="Arial"/>
        </w:rPr>
        <w:t xml:space="preserve">. By considering representative </w:t>
      </w:r>
      <w:r w:rsidR="001A1318" w:rsidRPr="004F5F9A">
        <w:rPr>
          <w:rFonts w:cs="Arial"/>
        </w:rPr>
        <w:t>archetype</w:t>
      </w:r>
      <w:r w:rsidR="001A1318">
        <w:rPr>
          <w:rFonts w:cs="Arial"/>
        </w:rPr>
        <w:t xml:space="preserve"> buildings</w:t>
      </w:r>
      <w:r w:rsidR="0050454F" w:rsidRPr="004F5F9A">
        <w:rPr>
          <w:rFonts w:cs="Arial"/>
        </w:rPr>
        <w:t xml:space="preserve">, it is possible to assess </w:t>
      </w:r>
      <w:r w:rsidR="00F75628">
        <w:rPr>
          <w:rFonts w:cs="Arial"/>
        </w:rPr>
        <w:t xml:space="preserve">in-use </w:t>
      </w:r>
      <w:r w:rsidR="0050454F" w:rsidRPr="004F5F9A">
        <w:rPr>
          <w:rFonts w:cs="Arial"/>
        </w:rPr>
        <w:t xml:space="preserve">stocks over relatively larger areas. </w:t>
      </w:r>
      <w:r w:rsidR="00F75628">
        <w:rPr>
          <w:rFonts w:cs="Arial"/>
        </w:rPr>
        <w:t xml:space="preserve">For instance, </w:t>
      </w:r>
      <w:r w:rsidR="00F75628" w:rsidRPr="00F625F5">
        <w:rPr>
          <w:rFonts w:cs="Arial"/>
        </w:rPr>
        <w:t>a</w:t>
      </w:r>
      <w:r w:rsidR="0050454F" w:rsidRPr="00F625F5">
        <w:rPr>
          <w:rFonts w:cs="Arial"/>
        </w:rPr>
        <w:t xml:space="preserve"> study of European buildings by </w:t>
      </w:r>
      <w:proofErr w:type="spellStart"/>
      <w:r w:rsidR="00F625F5">
        <w:rPr>
          <w:rFonts w:cs="Arial"/>
        </w:rPr>
        <w:t>Nemry</w:t>
      </w:r>
      <w:proofErr w:type="spellEnd"/>
      <w:r w:rsidR="00F625F5">
        <w:rPr>
          <w:rFonts w:cs="Arial"/>
        </w:rPr>
        <w:t xml:space="preserve"> </w:t>
      </w:r>
      <w:r w:rsidR="00A85B78">
        <w:rPr>
          <w:rFonts w:cs="Arial"/>
        </w:rPr>
        <w:t xml:space="preserve">et </w:t>
      </w:r>
      <w:r w:rsidR="00F625F5">
        <w:rPr>
          <w:rFonts w:cs="Arial"/>
        </w:rPr>
        <w:t xml:space="preserve">al. (2008), </w:t>
      </w:r>
      <w:commentRangeStart w:id="4"/>
      <w:commentRangeEnd w:id="4"/>
      <w:r w:rsidR="0050454F" w:rsidRPr="00F625F5">
        <w:rPr>
          <w:rFonts w:cs="Arial"/>
        </w:rPr>
        <w:t>generated 53 archetypes of residential buildings representing 80% of the in-use residential buildings in Europe</w:t>
      </w:r>
      <w:r w:rsidR="00F75628" w:rsidRPr="00F625F5">
        <w:rPr>
          <w:rFonts w:cs="Arial"/>
        </w:rPr>
        <w:t xml:space="preserve"> where buildings are classified based on construction decade</w:t>
      </w:r>
      <w:r w:rsidR="001A1318" w:rsidRPr="00F625F5">
        <w:rPr>
          <w:rFonts w:cs="Arial"/>
        </w:rPr>
        <w:t>s and for each archetype quantities of construction materials are recorded</w:t>
      </w:r>
      <w:r w:rsidR="0050454F" w:rsidRPr="00F625F5">
        <w:rPr>
          <w:rFonts w:cs="Arial"/>
        </w:rPr>
        <w:t xml:space="preserve">. </w:t>
      </w:r>
      <w:r w:rsidR="001A1318" w:rsidRPr="00F625F5">
        <w:rPr>
          <w:rFonts w:cs="Arial"/>
        </w:rPr>
        <w:t xml:space="preserve">Studies </w:t>
      </w:r>
      <w:r w:rsidR="00EE015C" w:rsidRPr="00F625F5">
        <w:rPr>
          <w:rFonts w:cs="Arial"/>
        </w:rPr>
        <w:t>using a</w:t>
      </w:r>
      <w:r w:rsidR="00CA7E94" w:rsidRPr="00F625F5">
        <w:rPr>
          <w:rFonts w:cs="Arial"/>
        </w:rPr>
        <w:t xml:space="preserve"> </w:t>
      </w:r>
      <w:r w:rsidR="001A1318" w:rsidRPr="00F625F5">
        <w:rPr>
          <w:rFonts w:cs="Arial"/>
        </w:rPr>
        <w:t xml:space="preserve">bottom-up approach increasingly use spatial dimensions of buildings in urban-scale maps as </w:t>
      </w:r>
      <w:r w:rsidR="00B80961">
        <w:rPr>
          <w:rFonts w:cs="Arial"/>
        </w:rPr>
        <w:t xml:space="preserve">a </w:t>
      </w:r>
      <w:r w:rsidR="001A1318" w:rsidRPr="00F625F5">
        <w:rPr>
          <w:rFonts w:cs="Arial"/>
        </w:rPr>
        <w:t xml:space="preserve">basis to associate the material quantities of archetypes to modelled buildings. Two notable spatial features that </w:t>
      </w:r>
      <w:r w:rsidR="004159B9" w:rsidRPr="00F625F5">
        <w:rPr>
          <w:rFonts w:cs="Arial"/>
        </w:rPr>
        <w:t>most</w:t>
      </w:r>
      <w:r w:rsidR="001A1318" w:rsidRPr="00F625F5">
        <w:rPr>
          <w:rFonts w:cs="Arial"/>
        </w:rPr>
        <w:t xml:space="preserve"> studies</w:t>
      </w:r>
      <w:r w:rsidR="004159B9" w:rsidRPr="00F625F5">
        <w:rPr>
          <w:rFonts w:cs="Arial"/>
        </w:rPr>
        <w:t xml:space="preserve"> apply</w:t>
      </w:r>
      <w:r w:rsidR="001A1318" w:rsidRPr="00F625F5">
        <w:rPr>
          <w:rFonts w:cs="Arial"/>
        </w:rPr>
        <w:t xml:space="preserve"> are </w:t>
      </w:r>
      <w:r w:rsidR="001A1318">
        <w:rPr>
          <w:rFonts w:cs="Arial"/>
        </w:rPr>
        <w:t>G</w:t>
      </w:r>
      <w:r w:rsidR="004C2741">
        <w:rPr>
          <w:rFonts w:cs="Arial"/>
        </w:rPr>
        <w:t>ross Floor Area (GFA)</w:t>
      </w:r>
      <w:r w:rsidR="001A1318">
        <w:rPr>
          <w:rFonts w:cs="Arial"/>
        </w:rPr>
        <w:t xml:space="preserve"> and Volume.</w:t>
      </w:r>
      <w:r w:rsidR="004159B9">
        <w:rPr>
          <w:rFonts w:cs="Arial"/>
        </w:rPr>
        <w:t xml:space="preserve"> Both GFA and volume had the advantage of being available at cadastre-level spatial datasets that </w:t>
      </w:r>
      <w:r w:rsidR="00525FF8">
        <w:rPr>
          <w:rFonts w:cs="Arial"/>
        </w:rPr>
        <w:t>cover large urban areas. GFA -or for earlier studies simply the building</w:t>
      </w:r>
      <w:r w:rsidR="003448F0">
        <w:rPr>
          <w:rFonts w:cs="Arial"/>
        </w:rPr>
        <w:t>’</w:t>
      </w:r>
      <w:r w:rsidR="00525FF8">
        <w:rPr>
          <w:rFonts w:cs="Arial"/>
        </w:rPr>
        <w:t xml:space="preserve">s footprint on the ground- has been used </w:t>
      </w:r>
      <w:r w:rsidR="003143FF">
        <w:rPr>
          <w:rFonts w:cs="Arial"/>
        </w:rPr>
        <w:t>primarily because</w:t>
      </w:r>
      <w:r w:rsidR="00525FF8">
        <w:rPr>
          <w:rFonts w:cs="Arial"/>
        </w:rPr>
        <w:t xml:space="preserve"> 2D records and maps of individual buildings existed</w:t>
      </w:r>
      <w:r w:rsidR="003143FF">
        <w:rPr>
          <w:rFonts w:cs="Arial"/>
        </w:rPr>
        <w:t xml:space="preserve"> at urban and country scale</w:t>
      </w:r>
      <w:r w:rsidR="00525FF8">
        <w:rPr>
          <w:rFonts w:cs="Arial"/>
        </w:rPr>
        <w:t xml:space="preserve"> for decades. Recent developments in 3D GIS, LIDAR mapping, and satellite imagery provided the opportunity of</w:t>
      </w:r>
      <w:r w:rsidR="00F74B6E">
        <w:rPr>
          <w:rFonts w:cs="Arial"/>
        </w:rPr>
        <w:t xml:space="preserve"> accessing location-specific data of volumes of constructions that can be used as a basis to estimate the quantities of construction materials.</w:t>
      </w:r>
      <w:r w:rsidR="00210100">
        <w:rPr>
          <w:rFonts w:cs="Arial"/>
        </w:rPr>
        <w:t xml:space="preserve"> </w:t>
      </w:r>
      <w:bookmarkStart w:id="5" w:name="_Hlk58419628"/>
      <w:r w:rsidR="00210100">
        <w:rPr>
          <w:rFonts w:cs="Arial"/>
        </w:rPr>
        <w:t xml:space="preserve">The main advantage of volumetric MI is it can be associated </w:t>
      </w:r>
      <w:r w:rsidR="00210100">
        <w:rPr>
          <w:rFonts w:cs="Arial"/>
        </w:rPr>
        <w:lastRenderedPageBreak/>
        <w:t xml:space="preserve">with 3D maps that can be more accurately modelled due to being an external feature that can </w:t>
      </w:r>
      <w:r w:rsidR="00F71E22">
        <w:rPr>
          <w:rFonts w:cs="Arial"/>
        </w:rPr>
        <w:t xml:space="preserve">be </w:t>
      </w:r>
      <w:r w:rsidR="00210100">
        <w:rPr>
          <w:rFonts w:cs="Arial"/>
        </w:rPr>
        <w:t xml:space="preserve">mapped at </w:t>
      </w:r>
      <w:r w:rsidR="005F2B12">
        <w:rPr>
          <w:rFonts w:cs="Arial"/>
        </w:rPr>
        <w:t>an</w:t>
      </w:r>
      <w:r w:rsidR="00BF6FD6">
        <w:rPr>
          <w:rFonts w:cs="Arial"/>
        </w:rPr>
        <w:t xml:space="preserve"> </w:t>
      </w:r>
      <w:r w:rsidR="00210100">
        <w:rPr>
          <w:rFonts w:cs="Arial"/>
        </w:rPr>
        <w:t xml:space="preserve">urban scale. </w:t>
      </w:r>
      <w:bookmarkEnd w:id="5"/>
    </w:p>
    <w:p w14:paraId="7E5BB280" w14:textId="61174CC3" w:rsidR="002E5DD9" w:rsidRPr="00187905" w:rsidRDefault="002E5DD9">
      <w:pPr>
        <w:jc w:val="both"/>
        <w:rPr>
          <w:rFonts w:cs="Arial"/>
        </w:rPr>
      </w:pPr>
      <w:r w:rsidRPr="00187905">
        <w:rPr>
          <w:rFonts w:cs="Arial"/>
        </w:rPr>
        <w:t xml:space="preserve">A second challenge is that most </w:t>
      </w:r>
      <w:r w:rsidRPr="004F5F9A">
        <w:rPr>
          <w:rFonts w:cs="Arial"/>
        </w:rPr>
        <w:t xml:space="preserve">studies only focus on aggregated masses of the materials for the entire buildings </w:t>
      </w:r>
      <w:r w:rsidRPr="004F5F9A">
        <w:rPr>
          <w:rFonts w:cs="Arial"/>
        </w:rPr>
        <w:fldChar w:fldCharType="begin" w:fldLock="1"/>
      </w:r>
      <w:r w:rsidRPr="004F5F9A">
        <w:rPr>
          <w:rFonts w:cs="Arial"/>
        </w:rPr>
        <w:instrText>ADDIN CSL_CITATION {"citationItems":[{"id":"ITEM-1","itemData":{"DOI":"10.1016/J.RESCONREC.2016.09.002","ISSN":"0921-3449","abstract":"Thirty-one scientific publications on the joint study of construction materials flows and stock with a focus on non-metallic minerals are reviewed. These studies serve different purposes: forecasting and comparing future input and output flows, studying the influence of several parameters on future flows, estimating the present or future stock as well as its evolution, studying urban metabolism and analysing the interaction between flows and stock. They are carried out at national, regional or urban level and their time scale range from a century to a single year. Six main methodological approaches can be distinguished: static bottom-up or top-down flow analysis; bottom-up stock analysis; dynamic retrospective or prospective flow analysis using flow-driven or stock-driven models; and top-down prospective or retrospective stock analysis using a flow-driven model. Approaches are often combined, which is a way to accounting for uncertainty. They rely on assumptions such as homogeneity of material composition and lifetime within groups of built works, whereas quality and coverage of data used are very variable. Most of the case studied show that stock accumulation is still ongoing and that non-metallic mineral secondary resources would be insufficient to totally meet future demand. They also point out infrastructures as the major part of the stock. Reviewed studies contributed to the development of a methodological framework for the joint study of flows and stock, as well as a conceptual framework for analysing the metabolism of a socioeconomic system. Further research could develop these frameworks and support the implementation of industrial ecology policies.","author":[{"dropping-particle":"","family":"Augiseau","given":"Vincent","non-dropping-particle":"","parse-names":false,"suffix":""},{"dropping-particle":"","family":"Barles","given":"Sabine","non-dropping-particle":"","parse-names":false,"suffix":""}],"container-title":"Resources, Conservation and Recycling","id":"ITEM-1","issued":{"date-parts":[["2017","8","1"]]},"page":"153-164","publisher":"Elsevier","title":"Studying construction materials flows and stock: A review","type":"article-journal","volume":"123"},"uris":["http://www.mendeley.com/documents/?uuid=9a8dee6f-df7e-3bb0-9aff-59eb5ab938c6"]}],"mendeley":{"formattedCitation":"(Augiseau and Barles, 2017)","plainTextFormattedCitation":"(Augiseau and Barles, 2017)","previouslyFormattedCitation":"(Augiseau and Barles, 2017)"},"properties":{"noteIndex":0},"schema":"https://github.com/citation-style-language/schema/raw/master/csl-citation.json"}</w:instrText>
      </w:r>
      <w:r w:rsidRPr="004F5F9A">
        <w:rPr>
          <w:rFonts w:cs="Arial"/>
        </w:rPr>
        <w:fldChar w:fldCharType="separate"/>
      </w:r>
      <w:r w:rsidRPr="004F5F9A">
        <w:rPr>
          <w:rFonts w:cs="Arial"/>
          <w:noProof/>
        </w:rPr>
        <w:t>(Augiseau and Barles, 2017)</w:t>
      </w:r>
      <w:r w:rsidRPr="004F5F9A">
        <w:rPr>
          <w:rFonts w:cs="Arial"/>
        </w:rPr>
        <w:fldChar w:fldCharType="end"/>
      </w:r>
      <w:r w:rsidR="002D2926">
        <w:rPr>
          <w:rFonts w:cs="Arial"/>
        </w:rPr>
        <w:t xml:space="preserve">, rather </w:t>
      </w:r>
      <w:r w:rsidR="003D24BA">
        <w:rPr>
          <w:rFonts w:cs="Arial"/>
        </w:rPr>
        <w:t xml:space="preserve">than </w:t>
      </w:r>
      <w:r w:rsidR="003A79BF">
        <w:rPr>
          <w:rFonts w:cs="Arial"/>
        </w:rPr>
        <w:t>disaggregated</w:t>
      </w:r>
      <w:r w:rsidR="002D2926">
        <w:rPr>
          <w:rFonts w:cs="Arial"/>
        </w:rPr>
        <w:t xml:space="preserve"> into products and structure</w:t>
      </w:r>
      <w:r w:rsidR="00DF1721">
        <w:rPr>
          <w:rFonts w:cs="Arial"/>
        </w:rPr>
        <w:t>s</w:t>
      </w:r>
      <w:r w:rsidR="002D2926">
        <w:rPr>
          <w:rFonts w:cs="Arial"/>
        </w:rPr>
        <w:t xml:space="preserve"> </w:t>
      </w:r>
      <w:r w:rsidR="003D61F6">
        <w:rPr>
          <w:rFonts w:cs="Arial"/>
        </w:rPr>
        <w:fldChar w:fldCharType="begin" w:fldLock="1"/>
      </w:r>
      <w:r w:rsidR="003D61F6">
        <w:rPr>
          <w:rFonts w:cs="Arial"/>
        </w:rPr>
        <w:instrText>ADDIN CSL_CITATION {"citationItems":[{"id":"ITEM-1","itemData":{"DOI":"10.1016/j.resconrec.2017.09.022","abstract":"A B S T R A C T Humans are extracting and consuming unprecedented quantities of materials from the earth's crust. The con-struction sector and the built environment are major drivers of this consumption which is concentrated in cities. This paper proposes a framework to quantify, spatialise and estimate future material replacement flows to maintain urban building stocks. It uses a dynamic, stock-driven, and bottom-up model applied to the City of Melbourne, Australia to evaluate the status of its current material stock as well as estimated replacements of non-structural materials from 2018 to 2030. The model offers a high level of detail and characterises individual materials within construction assemblies for each of the 13 075 buildings modelled. Results show that plasterboard (7 175 t), carpet (7 116 t), timber (6 097 t) and ceramics (3 500 t) have the highest average annual replacement rate over the studied time period. Overall, replacing non-structural mate-rials resulted in a significant flow of 26 kt/annum, 36 kg/(capita·annum) or 721 t/(km 2 ·annum). These figures were found to be compatible with official waste statistics. Results include maps depicting which material quantities are estimated to be replaced in each building, as well as an age pyramid of materials, representing the accumulation of materials in the stock, according to their service lives. The proposed model can inform decision-making for a more circular construction sector.","author":[{"dropping-particle":"","family":"Stephan","given":"André","non-dropping-particle":"","parse-names":false,"suffix":""},{"dropping-particle":"","family":"Athanassiadis","given":"Aristide","non-dropping-particle":"","parse-names":false,"suffix":""}],"id":"ITEM-1","issued":{"date-parts":[["2017"]]},"title":"Towards a more circular construction sector: Estimating and spatialising current and future non-structural material replacement flows to maintain urban building stocks","type":"article-journal"},"uris":["http://www.mendeley.com/documents/?uuid=aea08df4-80fb-3a5d-aea2-7927cd864056"]}],"mendeley":{"formattedCitation":"(Stephan and Athanassiadis, 2017a)","plainTextFormattedCitation":"(Stephan and Athanassiadis, 2017a)","previouslyFormattedCitation":"(Stephan and Athanassiadis, 2017a)"},"properties":{"noteIndex":0},"schema":"https://github.com/citation-style-language/schema/raw/master/csl-citation.json"}</w:instrText>
      </w:r>
      <w:r w:rsidR="003D61F6">
        <w:rPr>
          <w:rFonts w:cs="Arial"/>
        </w:rPr>
        <w:fldChar w:fldCharType="separate"/>
      </w:r>
      <w:r w:rsidR="003D61F6" w:rsidRPr="003D61F6">
        <w:rPr>
          <w:rFonts w:cs="Arial"/>
          <w:noProof/>
        </w:rPr>
        <w:t>(Stephan and Athanassiadis, 2017a)</w:t>
      </w:r>
      <w:r w:rsidR="003D61F6">
        <w:rPr>
          <w:rFonts w:cs="Arial"/>
        </w:rPr>
        <w:fldChar w:fldCharType="end"/>
      </w:r>
      <w:r w:rsidR="003D61F6">
        <w:rPr>
          <w:rFonts w:cs="Arial"/>
        </w:rPr>
        <w:t xml:space="preserve"> </w:t>
      </w:r>
      <w:r w:rsidR="003D61F6">
        <w:rPr>
          <w:rFonts w:cs="Arial"/>
        </w:rPr>
        <w:fldChar w:fldCharType="begin" w:fldLock="1"/>
      </w:r>
      <w:r w:rsidR="00F23154">
        <w:rPr>
          <w:rFonts w:cs="Arial"/>
        </w:rPr>
        <w:instrText>ADDIN CSL_CITATION {"citationItems":[{"id":"ITEM-1","itemData":{"DOI":"10.1111/j.1530-9290.2011.00342.x","ISSN":"10881980","author":[{"dropping-particle":"","family":"Graedel","given":"T. E.","non-dropping-particle":"","parse-names":false,"suffix":""},{"dropping-particle":"","family":"Allwood","given":"Julian","non-dropping-particle":"","parse-names":false,"suffix":""},{"dropping-particle":"","family":"Birat","given":"Jean-Pierre","non-dropping-particle":"","parse-names":false,"suffix":""},{"dropping-particle":"","family":"Buchert","given":"Matthias","non-dropping-particle":"","parse-names":false,"suffix":""},{"dropping-particle":"","family":"Hagelüken","given":"Christian","non-dropping-particle":"","parse-names":false,"suffix":""},{"dropping-particle":"","family":"Reck","given":"Barbara K.","non-dropping-particle":"","parse-names":false,"suffix":""},{"dropping-particle":"","family":"Sibley","given":"Scott F.","non-dropping-particle":"","parse-names":false,"suffix":""},{"dropping-particle":"","family":"Sonnemann","given":"Guido","non-dropping-particle":"","parse-names":false,"suffix":""}],"container-title":"Journal of Industrial Ecology","id":"ITEM-1","issue":"3","issued":{"date-parts":[["2011","6","1"]]},"page":"355-366","publisher":"John Wiley &amp; Sons, Ltd","title":"What Do We Know About Metal Recycling Rates?","type":"article-journal","volume":"15"},"uris":["http://www.mendeley.com/documents/?uuid=d85d4fb8-2f5e-33e0-a2ae-f0bcc606fd81"]}],"mendeley":{"formattedCitation":"(Graedel et al., 2011)","plainTextFormattedCitation":"(Graedel et al., 2011)","previouslyFormattedCitation":"(Graedel et al., 2011)"},"properties":{"noteIndex":0},"schema":"https://github.com/citation-style-language/schema/raw/master/csl-citation.json"}</w:instrText>
      </w:r>
      <w:r w:rsidR="003D61F6">
        <w:rPr>
          <w:rFonts w:cs="Arial"/>
        </w:rPr>
        <w:fldChar w:fldCharType="separate"/>
      </w:r>
      <w:r w:rsidR="003D61F6" w:rsidRPr="003D61F6">
        <w:rPr>
          <w:rFonts w:cs="Arial"/>
          <w:noProof/>
        </w:rPr>
        <w:t>(Graedel et al., 2011)</w:t>
      </w:r>
      <w:r w:rsidR="003D61F6">
        <w:rPr>
          <w:rFonts w:cs="Arial"/>
        </w:rPr>
        <w:fldChar w:fldCharType="end"/>
      </w:r>
      <w:r w:rsidR="003D61F6">
        <w:rPr>
          <w:rFonts w:cs="Arial"/>
        </w:rPr>
        <w:t xml:space="preserve">. </w:t>
      </w:r>
      <w:r w:rsidR="002D2926">
        <w:rPr>
          <w:rFonts w:cs="Arial"/>
        </w:rPr>
        <w:t>Studies such as Nemry et al</w:t>
      </w:r>
      <w:r w:rsidR="00DF1721">
        <w:rPr>
          <w:rFonts w:cs="Arial"/>
        </w:rPr>
        <w:t>.</w:t>
      </w:r>
      <w:r w:rsidR="002D2926">
        <w:rPr>
          <w:rFonts w:cs="Arial"/>
        </w:rPr>
        <w:t xml:space="preserve"> </w:t>
      </w:r>
      <w:r w:rsidR="00DF1721">
        <w:rPr>
          <w:rFonts w:cs="Arial"/>
        </w:rPr>
        <w:t>(</w:t>
      </w:r>
      <w:r w:rsidR="002D2926">
        <w:rPr>
          <w:rFonts w:cs="Arial"/>
        </w:rPr>
        <w:t>2018</w:t>
      </w:r>
      <w:r w:rsidR="00DF1721">
        <w:rPr>
          <w:rFonts w:cs="Arial"/>
        </w:rPr>
        <w:t>)</w:t>
      </w:r>
      <w:r w:rsidR="002D2926">
        <w:rPr>
          <w:rFonts w:cs="Arial"/>
        </w:rPr>
        <w:t xml:space="preserve"> have </w:t>
      </w:r>
      <w:r w:rsidR="0050454F" w:rsidRPr="004F5F9A">
        <w:rPr>
          <w:rFonts w:cs="Arial"/>
        </w:rPr>
        <w:t>differentiate</w:t>
      </w:r>
      <w:r w:rsidR="002D2926">
        <w:rPr>
          <w:rFonts w:cs="Arial"/>
        </w:rPr>
        <w:t>d</w:t>
      </w:r>
      <w:r w:rsidR="0050454F" w:rsidRPr="004F5F9A">
        <w:rPr>
          <w:rFonts w:cs="Arial"/>
        </w:rPr>
        <w:t xml:space="preserve"> between the forms and functions of materials within building structures</w:t>
      </w:r>
      <w:r w:rsidR="002D2926">
        <w:rPr>
          <w:rFonts w:cs="Arial"/>
        </w:rPr>
        <w:t xml:space="preserve"> such as </w:t>
      </w:r>
      <w:r w:rsidR="0050454F" w:rsidRPr="004F5F9A">
        <w:rPr>
          <w:rFonts w:cs="Arial"/>
        </w:rPr>
        <w:t xml:space="preserve">internal and external walls. </w:t>
      </w:r>
      <w:r w:rsidR="00DC45D5">
        <w:rPr>
          <w:rFonts w:cs="Arial"/>
        </w:rPr>
        <w:t>However, t</w:t>
      </w:r>
      <w:r w:rsidRPr="004F5F9A">
        <w:rPr>
          <w:rFonts w:cs="Arial"/>
        </w:rPr>
        <w:t>he level of disaggregation in almost all previous studies is between ‘materials’ rather than ‘products’</w:t>
      </w:r>
      <w:r w:rsidR="00F106C4">
        <w:rPr>
          <w:rFonts w:cs="Arial"/>
        </w:rPr>
        <w:t xml:space="preserve"> or ‘</w:t>
      </w:r>
      <w:proofErr w:type="gramStart"/>
      <w:r w:rsidR="00F106C4">
        <w:rPr>
          <w:rFonts w:cs="Arial"/>
        </w:rPr>
        <w:t>components’</w:t>
      </w:r>
      <w:proofErr w:type="gramEnd"/>
      <w:r w:rsidRPr="004F5F9A">
        <w:rPr>
          <w:rFonts w:cs="Arial"/>
        </w:rPr>
        <w:t xml:space="preserve">. For instance, concrete in the </w:t>
      </w:r>
      <w:r w:rsidR="002D2926">
        <w:rPr>
          <w:rFonts w:cs="Arial"/>
        </w:rPr>
        <w:t xml:space="preserve">substructure </w:t>
      </w:r>
      <w:r w:rsidRPr="004F5F9A">
        <w:rPr>
          <w:rFonts w:cs="Arial"/>
        </w:rPr>
        <w:t xml:space="preserve">is not distinguished from </w:t>
      </w:r>
      <w:r w:rsidR="002D2926">
        <w:rPr>
          <w:rFonts w:cs="Arial"/>
        </w:rPr>
        <w:t xml:space="preserve">vertical </w:t>
      </w:r>
      <w:r w:rsidR="00A028F5" w:rsidRPr="004F5F9A">
        <w:rPr>
          <w:rFonts w:cs="Arial"/>
        </w:rPr>
        <w:t>load</w:t>
      </w:r>
      <w:r w:rsidR="00A028F5">
        <w:rPr>
          <w:rFonts w:cs="Arial"/>
        </w:rPr>
        <w:t>-</w:t>
      </w:r>
      <w:r w:rsidRPr="004F5F9A">
        <w:rPr>
          <w:rFonts w:cs="Arial"/>
        </w:rPr>
        <w:t xml:space="preserve">bearing concrete </w:t>
      </w:r>
      <w:r w:rsidR="002D2926">
        <w:rPr>
          <w:rFonts w:cs="Arial"/>
        </w:rPr>
        <w:t xml:space="preserve">and all </w:t>
      </w:r>
      <w:r w:rsidRPr="004F5F9A">
        <w:rPr>
          <w:rFonts w:cs="Arial"/>
        </w:rPr>
        <w:t xml:space="preserve">concrete quantities are accounted as </w:t>
      </w:r>
      <w:r w:rsidR="002D2926">
        <w:rPr>
          <w:rFonts w:cs="Arial"/>
        </w:rPr>
        <w:t xml:space="preserve">total </w:t>
      </w:r>
      <w:r w:rsidRPr="004F5F9A">
        <w:rPr>
          <w:rFonts w:cs="Arial"/>
        </w:rPr>
        <w:t xml:space="preserve">mass or volumes. </w:t>
      </w:r>
      <w:r w:rsidR="004C2741">
        <w:rPr>
          <w:rFonts w:cs="Arial"/>
        </w:rPr>
        <w:t>Similarly, steel reinfor</w:t>
      </w:r>
      <w:r w:rsidR="004C2741" w:rsidRPr="00187905">
        <w:rPr>
          <w:rFonts w:cs="Arial"/>
        </w:rPr>
        <w:t xml:space="preserve">cement </w:t>
      </w:r>
      <w:r w:rsidR="002D2926" w:rsidRPr="00187905">
        <w:rPr>
          <w:rFonts w:cs="Arial"/>
        </w:rPr>
        <w:t xml:space="preserve">(rebar) </w:t>
      </w:r>
      <w:r w:rsidR="004C2741" w:rsidRPr="00187905">
        <w:rPr>
          <w:rFonts w:cs="Arial"/>
        </w:rPr>
        <w:t xml:space="preserve">is not distinguished from </w:t>
      </w:r>
      <w:r w:rsidR="00A028F5" w:rsidRPr="00187905">
        <w:rPr>
          <w:rFonts w:cs="Arial"/>
        </w:rPr>
        <w:t>load</w:t>
      </w:r>
      <w:r w:rsidR="00A028F5">
        <w:rPr>
          <w:rFonts w:cs="Arial"/>
        </w:rPr>
        <w:t>-</w:t>
      </w:r>
      <w:r w:rsidR="004C2741" w:rsidRPr="00187905">
        <w:rPr>
          <w:rFonts w:cs="Arial"/>
        </w:rPr>
        <w:t xml:space="preserve">bearing steel </w:t>
      </w:r>
      <w:r w:rsidR="003143FF" w:rsidRPr="00187905">
        <w:rPr>
          <w:rFonts w:cs="Arial"/>
        </w:rPr>
        <w:t xml:space="preserve">beam </w:t>
      </w:r>
      <w:r w:rsidR="004C2741" w:rsidRPr="00187905">
        <w:rPr>
          <w:rFonts w:cs="Arial"/>
        </w:rPr>
        <w:t>products.</w:t>
      </w:r>
      <w:r w:rsidR="001A0E9D" w:rsidRPr="00187905">
        <w:rPr>
          <w:rFonts w:cs="Arial"/>
        </w:rPr>
        <w:t xml:space="preserve"> </w:t>
      </w:r>
    </w:p>
    <w:p w14:paraId="31A8D118" w14:textId="5F226599" w:rsidR="00823B2A" w:rsidRDefault="002E5DD9">
      <w:pPr>
        <w:jc w:val="both"/>
        <w:rPr>
          <w:rFonts w:cs="Arial"/>
        </w:rPr>
      </w:pPr>
      <w:r w:rsidRPr="00187905">
        <w:rPr>
          <w:rFonts w:cs="Arial"/>
        </w:rPr>
        <w:t xml:space="preserve">Thirdly, </w:t>
      </w:r>
      <w:r w:rsidR="009A5DBB" w:rsidRPr="00187905">
        <w:rPr>
          <w:rFonts w:cs="Arial"/>
        </w:rPr>
        <w:t>In order to produce high-resolution results, MI is usually applied in a ‘</w:t>
      </w:r>
      <w:r w:rsidR="00252F0D" w:rsidRPr="00187905">
        <w:rPr>
          <w:rFonts w:cs="Arial"/>
        </w:rPr>
        <w:t>temporally-</w:t>
      </w:r>
      <w:r w:rsidR="009A5DBB" w:rsidRPr="00187905">
        <w:rPr>
          <w:rFonts w:cs="Arial"/>
        </w:rPr>
        <w:t>static’ manner such as tonnes of steel per volume of building</w:t>
      </w:r>
      <w:r w:rsidR="00252F0D" w:rsidRPr="00187905">
        <w:rPr>
          <w:rFonts w:cs="Arial"/>
        </w:rPr>
        <w:t xml:space="preserve"> regardless of the time of construction</w:t>
      </w:r>
      <w:r w:rsidR="009A5DBB" w:rsidRPr="00187905">
        <w:rPr>
          <w:rFonts w:cs="Arial"/>
        </w:rPr>
        <w:t xml:space="preserve"> </w:t>
      </w:r>
      <w:r w:rsidR="009A5DBB" w:rsidRPr="00187905">
        <w:rPr>
          <w:rFonts w:cs="Arial"/>
        </w:rPr>
        <w:fldChar w:fldCharType="begin" w:fldLock="1"/>
      </w:r>
      <w:r w:rsidR="009A5DBB" w:rsidRPr="00187905">
        <w:rPr>
          <w:rFonts w:cs="Arial"/>
        </w:rPr>
        <w:instrText>ADDIN CSL_CITATION {"citationItems":[{"id":"ITEM-1","itemData":{"DOI":"10.1016/J.ECOLECON.2018.09.010","ISSN":"0921-8009","abstract":"Assessing progress towards environmental sustainability requires a robust and systematic knowledge base. Economy-wide material flow accounting (ew-MFA) is an established method to monitor resource use across scales and its headline indicators are widely used in policy. However, ew-MFA is currently limited by its empirical focus on annual flows of material and energy, because it neglects the pivotal role of in-use material stocks of manufactured capital. Explicitly integrating in-use stocks enables new insights into a range of Ecological Economics' topics, such as the biophysical assessment of socio-economic systems, the circular economy and stock-flow consistent scenarios. Herein, we conceptually and practically expand the ew-MFA framework towards jointly addressing material flows, in-use stocks of manufactured capital and waste, using a fully consistent dynamic model of Material Inputs, Stocks and Outputs (MISO-model). We review the stock modelling literature, propose a novel distinction of stock-driven versus inflow-driven approaches and situate the MISO-model as the latter. We then investigate the global dynamics of socio-metabolic flows and in-use stocks from 1900 to 2014, explore model sensitivities and quantify and attribute uncertainty. Two exemplary scenarios are presented. Through these innovations for ew-MFA, we enable a dynamic and comprehensive assessment of resource use, stocks and all wastes in the socio-economic metabolism.","author":[{"dropping-particle":"","family":"Wiedenhofer","given":"Dominik","non-dropping-particle":"","parse-names":false,"suffix":""},{"dropping-particle":"","family":"Fishman","given":"Tomer","non-dropping-particle":"","parse-names":false,"suffix":""},{"dropping-particle":"","family":"Lauk","given":"Christian","non-dropping-particle":"","parse-names":false,"suffix":""},{"dropping-particle":"","family":"Haas","given":"Willi","non-dropping-particle":"","parse-names":false,"suffix":""},{"dropping-particle":"","family":"Krausmann","given":"Fridolin","non-dropping-particle":"","parse-names":false,"suffix":""}],"container-title":"Ecological Economics","id":"ITEM-1","issued":{"date-parts":[["2019","2","1"]]},"page":"121-133","publisher":"Elsevier","title":"Integrating Material Stock Dynamics Into Economy-Wide Material Flow Accounting: Concepts, Modelling, and Global Application for 1900–2050","type":"article-journal","volume":"156"},"uris":["http://www.mendeley.com/documents/?uuid=a50b1e19-2aa1-3cc9-8a6a-6ad841f2f66f"]}],"mendeley":{"formattedCitation":"(Wiedenhofer et al., 2019)","plainTextFormattedCitation":"(Wiedenhofer et al., 2019)","previouslyFormattedCitation":"(Wiedenhofer et al., 2019)"},"properties":{"noteIndex":0},"schema":"https://github.com/citation-style-language/schema/raw/master/csl-citation.json"}</w:instrText>
      </w:r>
      <w:r w:rsidR="009A5DBB" w:rsidRPr="00187905">
        <w:rPr>
          <w:rFonts w:cs="Arial"/>
        </w:rPr>
        <w:fldChar w:fldCharType="separate"/>
      </w:r>
      <w:r w:rsidR="009A5DBB" w:rsidRPr="00187905">
        <w:rPr>
          <w:rFonts w:cs="Arial"/>
          <w:noProof/>
        </w:rPr>
        <w:t>(Wiedenhofer et al., 2019)</w:t>
      </w:r>
      <w:r w:rsidR="009A5DBB" w:rsidRPr="00187905">
        <w:rPr>
          <w:rFonts w:cs="Arial"/>
        </w:rPr>
        <w:fldChar w:fldCharType="end"/>
      </w:r>
      <w:r w:rsidR="009A5DBB" w:rsidRPr="00187905">
        <w:rPr>
          <w:rFonts w:cs="Arial"/>
        </w:rPr>
        <w:t xml:space="preserve">. </w:t>
      </w:r>
      <w:r w:rsidR="002D2926" w:rsidRPr="00187905">
        <w:rPr>
          <w:rFonts w:cs="Arial"/>
        </w:rPr>
        <w:t xml:space="preserve">Building design and stocks of specific frame </w:t>
      </w:r>
      <w:r w:rsidR="004C2741" w:rsidRPr="00187905">
        <w:rPr>
          <w:rFonts w:cs="Arial"/>
        </w:rPr>
        <w:t>t</w:t>
      </w:r>
      <w:r w:rsidR="002D2926" w:rsidRPr="00187905">
        <w:rPr>
          <w:rFonts w:cs="Arial"/>
        </w:rPr>
        <w:t>ypes and materials will vary through time. Hence in order to assess stocks of concrete</w:t>
      </w:r>
      <w:r w:rsidR="002D2926">
        <w:rPr>
          <w:rFonts w:cs="Arial"/>
        </w:rPr>
        <w:t xml:space="preserve"> or steel</w:t>
      </w:r>
      <w:r w:rsidR="00A028F5">
        <w:rPr>
          <w:rFonts w:cs="Arial"/>
        </w:rPr>
        <w:t>,</w:t>
      </w:r>
      <w:r w:rsidR="002D2926">
        <w:rPr>
          <w:rFonts w:cs="Arial"/>
        </w:rPr>
        <w:t xml:space="preserve"> it is important </w:t>
      </w:r>
      <w:r w:rsidR="004C2741">
        <w:rPr>
          <w:rFonts w:cs="Arial"/>
        </w:rPr>
        <w:t xml:space="preserve">to account for this </w:t>
      </w:r>
      <w:r w:rsidR="00554CD3">
        <w:rPr>
          <w:rFonts w:cs="Arial"/>
        </w:rPr>
        <w:t>dynamic</w:t>
      </w:r>
      <w:r w:rsidR="004C2741">
        <w:rPr>
          <w:rFonts w:cs="Arial"/>
        </w:rPr>
        <w:t xml:space="preserve"> when defining MI of the </w:t>
      </w:r>
      <w:r w:rsidR="00554CD3">
        <w:rPr>
          <w:rFonts w:cs="Arial"/>
        </w:rPr>
        <w:t>buildings</w:t>
      </w:r>
      <w:r w:rsidR="00433215">
        <w:rPr>
          <w:rFonts w:cs="Arial"/>
        </w:rPr>
        <w:t xml:space="preserve">, </w:t>
      </w:r>
      <w:r w:rsidR="00554CD3">
        <w:rPr>
          <w:rFonts w:cs="Arial"/>
        </w:rPr>
        <w:t>particularly</w:t>
      </w:r>
      <w:r w:rsidR="00433215">
        <w:rPr>
          <w:rFonts w:cs="Arial"/>
        </w:rPr>
        <w:t xml:space="preserve"> for </w:t>
      </w:r>
      <w:r w:rsidR="00880782">
        <w:rPr>
          <w:rFonts w:cs="Arial"/>
        </w:rPr>
        <w:t>multi-</w:t>
      </w:r>
      <w:r w:rsidR="00433215">
        <w:rPr>
          <w:rFonts w:cs="Arial"/>
        </w:rPr>
        <w:t xml:space="preserve">storey buildings where the </w:t>
      </w:r>
      <w:r w:rsidR="003A281A">
        <w:rPr>
          <w:rFonts w:cs="Arial"/>
        </w:rPr>
        <w:t>choice</w:t>
      </w:r>
      <w:r w:rsidR="00433215">
        <w:rPr>
          <w:rFonts w:cs="Arial"/>
        </w:rPr>
        <w:t xml:space="preserve"> of </w:t>
      </w:r>
      <w:r w:rsidR="003A281A">
        <w:rPr>
          <w:rFonts w:cs="Arial"/>
        </w:rPr>
        <w:t>the</w:t>
      </w:r>
      <w:r w:rsidR="00433215">
        <w:rPr>
          <w:rFonts w:cs="Arial"/>
        </w:rPr>
        <w:t xml:space="preserve"> load</w:t>
      </w:r>
      <w:r w:rsidR="000B0797">
        <w:rPr>
          <w:rFonts w:cs="Arial"/>
        </w:rPr>
        <w:t>-</w:t>
      </w:r>
      <w:r w:rsidR="00433215">
        <w:rPr>
          <w:rFonts w:cs="Arial"/>
        </w:rPr>
        <w:t xml:space="preserve"> bearing </w:t>
      </w:r>
      <w:r w:rsidR="00554CD3">
        <w:rPr>
          <w:rFonts w:cs="Arial"/>
        </w:rPr>
        <w:t>structure</w:t>
      </w:r>
      <w:r w:rsidR="00433215">
        <w:rPr>
          <w:rFonts w:cs="Arial"/>
        </w:rPr>
        <w:t xml:space="preserve"> would have a great impact on the MI</w:t>
      </w:r>
      <w:r w:rsidR="00E20E6F">
        <w:rPr>
          <w:rFonts w:cs="Arial"/>
        </w:rPr>
        <w:t xml:space="preserve"> </w:t>
      </w:r>
      <w:r w:rsidR="00A209A6">
        <w:rPr>
          <w:rFonts w:cs="Arial"/>
        </w:rPr>
        <w:t xml:space="preserve">as it is evident from comparative studies of steel-framed vs concrete-framed buildings </w:t>
      </w:r>
      <w:r w:rsidR="003143FF">
        <w:rPr>
          <w:rFonts w:cs="Arial"/>
        </w:rPr>
        <w:fldChar w:fldCharType="begin" w:fldLock="1"/>
      </w:r>
      <w:r w:rsidR="003D61F6">
        <w:rPr>
          <w:rFonts w:cs="Arial"/>
        </w:rPr>
        <w:instrText>ADDIN CSL_CITATION {"citationItems":[{"id":"ITEM-1","itemData":{"DOI":"10.1111/jiec.12319","ISSN":"10881980","author":[{"dropping-particle":"","family":"Wang","given":"Tao","non-dropping-particle":"","parse-names":false,"suffix":""},{"dropping-particle":"","family":"Müller","given":"Daniel B.","non-dropping-particle":"","parse-names":false,"suffix":""},{"dropping-particle":"","family":"Hashimoto","given":"Seiji","non-dropping-particle":"","parse-names":false,"suffix":""}],"container-title":"Journal of Industrial Ecology","id":"ITEM-1","issue":"5","issued":{"date-parts":[["2015","10","1"]]},"page":"877-889","publisher":"John Wiley &amp; Sons, Ltd","title":"The Ferrous Find: Counting Iron and Steel Stocks in China's Economy","type":"article-journal","volume":"19"},"uris":["http://www.mendeley.com/documents/?uuid=c1c27825-fefb-33e2-b0fe-2c2bacd2be0a"]}],"mendeley":{"formattedCitation":"(Wang et al., 2015)","plainTextFormattedCitation":"(Wang et al., 2015)","previouslyFormattedCitation":"(Wang et al., 2015)"},"properties":{"noteIndex":0},"schema":"https://github.com/citation-style-language/schema/raw/master/csl-citation.json"}</w:instrText>
      </w:r>
      <w:r w:rsidR="003143FF">
        <w:rPr>
          <w:rFonts w:cs="Arial"/>
        </w:rPr>
        <w:fldChar w:fldCharType="separate"/>
      </w:r>
      <w:r w:rsidR="003143FF" w:rsidRPr="003143FF">
        <w:rPr>
          <w:rFonts w:cs="Arial"/>
          <w:noProof/>
        </w:rPr>
        <w:t>(Wang et al., 2015)</w:t>
      </w:r>
      <w:r w:rsidR="003143FF">
        <w:rPr>
          <w:rFonts w:cs="Arial"/>
        </w:rPr>
        <w:fldChar w:fldCharType="end"/>
      </w:r>
      <w:r w:rsidR="004C2741">
        <w:rPr>
          <w:rFonts w:cs="Arial"/>
        </w:rPr>
        <w:t xml:space="preserve">. Some studies </w:t>
      </w:r>
      <w:r w:rsidR="005F3B87">
        <w:rPr>
          <w:rFonts w:cs="Arial"/>
        </w:rPr>
        <w:t>account for the temporal dynamics</w:t>
      </w:r>
      <w:r w:rsidR="004C2741">
        <w:rPr>
          <w:rFonts w:cs="Arial"/>
        </w:rPr>
        <w:t xml:space="preserve"> by </w:t>
      </w:r>
      <w:r w:rsidR="003A281A">
        <w:rPr>
          <w:rFonts w:cs="Arial"/>
        </w:rPr>
        <w:t xml:space="preserve">defining </w:t>
      </w:r>
      <w:r w:rsidR="004679E6">
        <w:rPr>
          <w:rFonts w:cs="Arial"/>
        </w:rPr>
        <w:t>archetype</w:t>
      </w:r>
      <w:r w:rsidR="005F3B87">
        <w:rPr>
          <w:rFonts w:cs="Arial"/>
        </w:rPr>
        <w:t>s</w:t>
      </w:r>
      <w:r w:rsidR="004679E6">
        <w:rPr>
          <w:rFonts w:cs="Arial"/>
        </w:rPr>
        <w:t xml:space="preserve"> for </w:t>
      </w:r>
      <w:r w:rsidR="004679E6" w:rsidRPr="005F3B87">
        <w:rPr>
          <w:rFonts w:cs="Arial"/>
        </w:rPr>
        <w:t>epochs</w:t>
      </w:r>
      <w:r w:rsidR="001A0E9D">
        <w:rPr>
          <w:rFonts w:cs="Arial"/>
        </w:rPr>
        <w:t xml:space="preserve"> </w:t>
      </w:r>
      <w:r w:rsidR="001A0E9D">
        <w:rPr>
          <w:rFonts w:cs="Arial"/>
        </w:rPr>
        <w:fldChar w:fldCharType="begin" w:fldLock="1"/>
      </w:r>
      <w:r w:rsidR="001A0E9D">
        <w:rPr>
          <w:rFonts w:cs="Arial"/>
        </w:rPr>
        <w:instrText>ADDIN CSL_CITATION {"citationItems":[{"id":"ITEM-1","itemData":{"DOI":"10.1016/J.RESCONREC.2016.07.003","ISSN":"0921-3449","abstract":"Demolition waste represents a significant portion of the total generated waste and has a high importance from both a waste management and a resource efficiency perspective. The urban context is highly relevant to assess the environmental impact of the end-of-life stage of buildings and potential for future reduction to properly design corresponding demolition waste management strategies. The goal of this paper is the development of a framework for the characterization of building material stocks and the assessment of the potential environmental impact associated with the end-of-life of buildings at the urban scale to support decision on waste management strategies. The methodology combines a bottom-up material stock model based on geographical information systems (GIS) and a spatial–temporal database with life cycle assessment (LCA) for the evaluation of end-of-life scenarios. The approach was tested for the city of Esch-sur-Alzette (Luxembourg) and provided significant results on the quantity and the composition of the housing material stock. Two alternative scenarios involving recycling rates of respectively 50% and 70% for inert materials were assessed and an average reduction potential of 25.6% on abiotic depletion potential and 9.2% on global warming potential was estimated.","author":[{"dropping-particle":"","family":"Mastrucci","given":"Alessio","non-dropping-particle":"","parse-names":false,"suffix":""},{"dropping-particle":"","family":"Marvuglia","given":"Antonino","non-dropping-particle":"","parse-names":false,"suffix":""},{"dropping-particle":"","family":"Popovici","given":"Emil","non-dropping-particle":"","parse-names":false,"suffix":""},{"dropping-particle":"","family":"Leopold","given":"Ulrich","non-dropping-particle":"","parse-names":false,"suffix":""},{"dropping-particle":"","family":"Benetto","given":"Enrico","non-dropping-particle":"","parse-names":false,"suffix":""}],"container-title":"Resources, Conservation and Recycling","id":"ITEM-1","issued":{"date-parts":[["2017","8","1"]]},"page":"54-66","publisher":"Elsevier","title":"Geospatial characterization of building material stocks for the life cycle assessment of end-of-life scenarios at the urban scale","type":"article-journal","volume":"123"},"uris":["http://www.mendeley.com/documents/?uuid=4d9f7b99-9567-4222-8c2e-1cc0f98bb5e3"]}],"mendeley":{"formattedCitation":"(Mastrucci et al., 2017)","plainTextFormattedCitation":"(Mastrucci et al., 2017)","previouslyFormattedCitation":"(Mastrucci et al., 2017)"},"properties":{"noteIndex":0},"schema":"https://github.com/citation-style-language/schema/raw/master/csl-citation.json"}</w:instrText>
      </w:r>
      <w:r w:rsidR="001A0E9D">
        <w:rPr>
          <w:rFonts w:cs="Arial"/>
        </w:rPr>
        <w:fldChar w:fldCharType="separate"/>
      </w:r>
      <w:r w:rsidR="001A0E9D" w:rsidRPr="001A0E9D">
        <w:rPr>
          <w:rFonts w:cs="Arial"/>
          <w:noProof/>
        </w:rPr>
        <w:t>(Mastrucci et al., 2017)</w:t>
      </w:r>
      <w:r w:rsidR="001A0E9D">
        <w:rPr>
          <w:rFonts w:cs="Arial"/>
        </w:rPr>
        <w:fldChar w:fldCharType="end"/>
      </w:r>
      <w:r w:rsidR="004679E6">
        <w:rPr>
          <w:rFonts w:cs="Arial"/>
        </w:rPr>
        <w:t xml:space="preserve">, but this may not be enough as the trends of the </w:t>
      </w:r>
      <w:r w:rsidR="003A281A">
        <w:rPr>
          <w:rFonts w:cs="Arial"/>
        </w:rPr>
        <w:t>construction</w:t>
      </w:r>
      <w:r w:rsidR="004679E6">
        <w:rPr>
          <w:rFonts w:cs="Arial"/>
        </w:rPr>
        <w:t xml:space="preserve"> industry change </w:t>
      </w:r>
      <w:r w:rsidR="003A281A">
        <w:rPr>
          <w:rFonts w:cs="Arial"/>
        </w:rPr>
        <w:t>often</w:t>
      </w:r>
      <w:r w:rsidR="004679E6">
        <w:rPr>
          <w:rFonts w:cs="Arial"/>
        </w:rPr>
        <w:t xml:space="preserve"> rapidly </w:t>
      </w:r>
      <w:r w:rsidR="001A0E9D">
        <w:rPr>
          <w:rFonts w:cs="Arial"/>
        </w:rPr>
        <w:fldChar w:fldCharType="begin" w:fldLock="1"/>
      </w:r>
      <w:r w:rsidR="00FD6774">
        <w:rPr>
          <w:rFonts w:cs="Arial"/>
        </w:rPr>
        <w:instrText>ADDIN CSL_CITATION {"citationItems":[{"id":"ITEM-1","itemData":{"author":[{"dropping-particle":"","family":"BCSA","given":"","non-dropping-particle":"","parse-names":false,"suffix":""}],"id":"ITEM-1","issued":{"date-parts":[["2019"]]},"title":"BCSA Annual Review","type":"report"},"uris":["http://www.mendeley.com/documents/?uuid=a1da505a-797f-49e2-9e36-3b3c882d9687"]}],"mendeley":{"formattedCitation":"(BCSA, 2019)","plainTextFormattedCitation":"(BCSA, 2019)","previouslyFormattedCitation":"(BCSA, 2019)"},"properties":{"noteIndex":0},"schema":"https://github.com/citation-style-language/schema/raw/master/csl-citation.json"}</w:instrText>
      </w:r>
      <w:r w:rsidR="001A0E9D">
        <w:rPr>
          <w:rFonts w:cs="Arial"/>
        </w:rPr>
        <w:fldChar w:fldCharType="separate"/>
      </w:r>
      <w:r w:rsidR="001A0E9D" w:rsidRPr="001A0E9D">
        <w:rPr>
          <w:rFonts w:cs="Arial"/>
          <w:noProof/>
        </w:rPr>
        <w:t>(BCSA, 2019)</w:t>
      </w:r>
      <w:r w:rsidR="001A0E9D">
        <w:rPr>
          <w:rFonts w:cs="Arial"/>
        </w:rPr>
        <w:fldChar w:fldCharType="end"/>
      </w:r>
      <w:r w:rsidR="001A0E9D">
        <w:rPr>
          <w:rFonts w:cs="Arial"/>
        </w:rPr>
        <w:t>.</w:t>
      </w:r>
      <w:r w:rsidR="004679E6">
        <w:rPr>
          <w:rFonts w:cs="Arial"/>
        </w:rPr>
        <w:t xml:space="preserve"> This study proposes a temporally dynamic </w:t>
      </w:r>
      <w:r w:rsidR="003A281A">
        <w:rPr>
          <w:rFonts w:cs="Arial"/>
        </w:rPr>
        <w:t>approach</w:t>
      </w:r>
      <w:r w:rsidR="004679E6">
        <w:rPr>
          <w:rFonts w:cs="Arial"/>
        </w:rPr>
        <w:t xml:space="preserve"> where the </w:t>
      </w:r>
      <w:r w:rsidR="005F3B87">
        <w:rPr>
          <w:rFonts w:cs="Arial"/>
        </w:rPr>
        <w:t xml:space="preserve">year-by-year </w:t>
      </w:r>
      <w:r w:rsidR="002D2926">
        <w:rPr>
          <w:rFonts w:cs="Arial"/>
        </w:rPr>
        <w:t xml:space="preserve">market share </w:t>
      </w:r>
      <w:r w:rsidR="004679E6">
        <w:rPr>
          <w:rFonts w:cs="Arial"/>
        </w:rPr>
        <w:t xml:space="preserve">trends </w:t>
      </w:r>
      <w:r w:rsidR="002D2926">
        <w:rPr>
          <w:rFonts w:cs="Arial"/>
        </w:rPr>
        <w:t xml:space="preserve">in steel versus concrete frames </w:t>
      </w:r>
      <w:r w:rsidR="00430485">
        <w:rPr>
          <w:rFonts w:cs="Arial"/>
        </w:rPr>
        <w:t>are</w:t>
      </w:r>
      <w:r w:rsidR="004679E6">
        <w:rPr>
          <w:rFonts w:cs="Arial"/>
        </w:rPr>
        <w:t xml:space="preserve"> embedded in </w:t>
      </w:r>
      <w:r w:rsidR="00916F24">
        <w:rPr>
          <w:rFonts w:cs="Arial"/>
        </w:rPr>
        <w:t xml:space="preserve">the </w:t>
      </w:r>
      <w:r w:rsidR="003A281A">
        <w:rPr>
          <w:rFonts w:cs="Arial"/>
        </w:rPr>
        <w:t>calculation</w:t>
      </w:r>
      <w:r w:rsidR="004679E6">
        <w:rPr>
          <w:rFonts w:cs="Arial"/>
        </w:rPr>
        <w:t xml:space="preserve"> </w:t>
      </w:r>
      <w:r w:rsidR="003A281A">
        <w:rPr>
          <w:rFonts w:cs="Arial"/>
        </w:rPr>
        <w:t>of</w:t>
      </w:r>
      <w:r w:rsidR="004679E6">
        <w:rPr>
          <w:rFonts w:cs="Arial"/>
        </w:rPr>
        <w:t xml:space="preserve"> MI</w:t>
      </w:r>
      <w:r w:rsidR="002D2926">
        <w:rPr>
          <w:rFonts w:cs="Arial"/>
        </w:rPr>
        <w:t>.</w:t>
      </w:r>
      <w:r w:rsidR="004679E6">
        <w:rPr>
          <w:rFonts w:cs="Arial"/>
        </w:rPr>
        <w:t xml:space="preserve"> </w:t>
      </w:r>
    </w:p>
    <w:p w14:paraId="679F03AF" w14:textId="071AB9D6" w:rsidR="001A0E9D" w:rsidRDefault="006258A7" w:rsidP="001A0E9D">
      <w:pPr>
        <w:jc w:val="both"/>
        <w:rPr>
          <w:rFonts w:cs="Arial"/>
        </w:rPr>
      </w:pPr>
      <w:r w:rsidRPr="006258A7">
        <w:rPr>
          <w:rFonts w:cs="Arial"/>
        </w:rPr>
        <w:t>Fourthly</w:t>
      </w:r>
      <w:r>
        <w:rPr>
          <w:rFonts w:cs="Arial"/>
        </w:rPr>
        <w:t xml:space="preserve">, mapping embodied carbon at </w:t>
      </w:r>
      <w:r w:rsidR="005F2B12">
        <w:rPr>
          <w:rFonts w:cs="Arial"/>
        </w:rPr>
        <w:t xml:space="preserve">an </w:t>
      </w:r>
      <w:r>
        <w:rPr>
          <w:rFonts w:cs="Arial"/>
        </w:rPr>
        <w:t xml:space="preserve">urban scale was </w:t>
      </w:r>
      <w:r w:rsidR="00A7192F">
        <w:rPr>
          <w:rFonts w:cs="Arial"/>
        </w:rPr>
        <w:t>limited</w:t>
      </w:r>
      <w:r>
        <w:rPr>
          <w:rFonts w:cs="Arial"/>
        </w:rPr>
        <w:t xml:space="preserve"> by aggregated accounting </w:t>
      </w:r>
      <w:r w:rsidR="00FB42E4">
        <w:rPr>
          <w:rFonts w:cs="Arial"/>
        </w:rPr>
        <w:t xml:space="preserve">of </w:t>
      </w:r>
      <w:r>
        <w:rPr>
          <w:rFonts w:cs="Arial"/>
        </w:rPr>
        <w:t xml:space="preserve">materials. A </w:t>
      </w:r>
      <w:r w:rsidR="001A0E9D">
        <w:rPr>
          <w:rFonts w:cs="Arial"/>
        </w:rPr>
        <w:t xml:space="preserve">few of the previous bottom-up </w:t>
      </w:r>
      <w:r w:rsidR="005B44B9">
        <w:rPr>
          <w:rFonts w:cs="Arial"/>
        </w:rPr>
        <w:t xml:space="preserve">stock </w:t>
      </w:r>
      <w:r w:rsidR="001A0E9D">
        <w:rPr>
          <w:rFonts w:cs="Arial"/>
        </w:rPr>
        <w:t>assessment</w:t>
      </w:r>
      <w:r w:rsidR="005B44B9">
        <w:rPr>
          <w:rFonts w:cs="Arial"/>
        </w:rPr>
        <w:t>s</w:t>
      </w:r>
      <w:r w:rsidR="001A0E9D">
        <w:rPr>
          <w:rFonts w:cs="Arial"/>
        </w:rPr>
        <w:t xml:space="preserve"> included mapping embodied carbon of the in-use materials </w:t>
      </w:r>
      <w:r w:rsidR="005B44B9">
        <w:rPr>
          <w:rFonts w:cs="Arial"/>
        </w:rPr>
        <w:t xml:space="preserve">which can be </w:t>
      </w:r>
      <w:r w:rsidR="005B44B9" w:rsidRPr="007E2843">
        <w:rPr>
          <w:rFonts w:cs="Arial"/>
        </w:rPr>
        <w:t>instrumental</w:t>
      </w:r>
      <w:r w:rsidR="005B44B9">
        <w:rPr>
          <w:rFonts w:cs="Arial"/>
        </w:rPr>
        <w:t xml:space="preserve"> for understanding the impact of embodied carbon on the urban interactions or support carbon reduction polic</w:t>
      </w:r>
      <w:r w:rsidR="005F2B12">
        <w:rPr>
          <w:rFonts w:cs="Arial"/>
        </w:rPr>
        <w:t>i</w:t>
      </w:r>
      <w:r w:rsidR="005B44B9">
        <w:rPr>
          <w:rFonts w:cs="Arial"/>
        </w:rPr>
        <w:t xml:space="preserve">es. </w:t>
      </w:r>
      <w:r w:rsidR="001A0E9D">
        <w:rPr>
          <w:rFonts w:cs="Arial"/>
        </w:rPr>
        <w:t xml:space="preserve">(e.g. </w:t>
      </w:r>
      <w:r w:rsidR="001A0E9D">
        <w:rPr>
          <w:rFonts w:cs="Arial"/>
        </w:rPr>
        <w:fldChar w:fldCharType="begin" w:fldLock="1"/>
      </w:r>
      <w:r w:rsidR="001A0E9D">
        <w:rPr>
          <w:rFonts w:cs="Arial"/>
        </w:rPr>
        <w:instrText>ADDIN CSL_CITATION {"citationItems":[{"id":"ITEM-1","itemData":{"DOI":"10.1016/J.BUILDENV.2016.11.043","ISSN":"0360-1323","abstract":"Cities and their building stocks result in huge environmental impacts which are critical to reduce. However, the majority of existing studies focus on operational requirements or on material stocks. To date, very few studies have quantified embodied environmental requirements of building stocks and spatialised them. This study describes a bottom-up approach to spatially model building stocks and quantify their embodied environmental requirements. It uses a highly disaggregated approach where each building's geometry is modelled and used to derive a bill of quantities. Construction assemblies relevant to each building archetype (derived based on land-use, age and height) are defined using expert knowledge in construction. The initial and recurrent embodied energy, water and greenhouse gas emissions associated with each material within each assembly are calculated using a comprehensive hybrid analysis technique. This model is applied to all buildings of the City of Melbourne, Australia. Results show that rebuilding the City of Melbourne's building stock today would require 904 kt of materials/km2 (total: 32 725 kt), 10 PJ/km2 (total: 362 PJ), 17.7 Million m3 of embodied water/km2 (total: 640.74 Million m3) and would emit 605 ktCO2e/km2 (total: 23 530 ktCO2e). This study demonstrates the breadth of the model outputs, including material stocks maps and breakdowns of life cycle embodied requirements by material, construction assembly, building and building typology at the city level. Using such model, city councils can better manage building stocks in terms of waste processing, urban mining and circular economy, as well as reducing embodied environmental requirements over time.","author":[{"dropping-particle":"","family":"Stephan","given":"André","non-dropping-particle":"","parse-names":false,"suffix":""},{"dropping-particle":"","family":"Athanassiadis","given":"Aristide","non-dropping-particle":"","parse-names":false,"suffix":""}],"container-title":"Building and Environment","id":"ITEM-1","issued":{"date-parts":[["2017","3","1"]]},"page":"187-202","publisher":"Pergamon","title":"Quantifying and mapping embodied environmental requirements of urban building stocks","type":"article-journal","volume":"114"},"uris":["http://www.mendeley.com/documents/?uuid=170a654a-6948-3c46-abe4-34744b3452ee"]}],"mendeley":{"formattedCitation":"(Stephan and Athanassiadis, 2017b)","plainTextFormattedCitation":"(Stephan and Athanassiadis, 2017b)","previouslyFormattedCitation":"(Stephan and Athanassiadis, 2017b)"},"properties":{"noteIndex":0},"schema":"https://github.com/citation-style-language/schema/raw/master/csl-citation.json"}</w:instrText>
      </w:r>
      <w:r w:rsidR="001A0E9D">
        <w:rPr>
          <w:rFonts w:cs="Arial"/>
        </w:rPr>
        <w:fldChar w:fldCharType="separate"/>
      </w:r>
      <w:r w:rsidR="001A0E9D" w:rsidRPr="0056005D">
        <w:rPr>
          <w:rFonts w:cs="Arial"/>
          <w:noProof/>
        </w:rPr>
        <w:t>(Stephan and Athanassiadis, 2017b)</w:t>
      </w:r>
      <w:r w:rsidR="001A0E9D">
        <w:rPr>
          <w:rFonts w:cs="Arial"/>
        </w:rPr>
        <w:fldChar w:fldCharType="end"/>
      </w:r>
      <w:r w:rsidR="001A0E9D">
        <w:rPr>
          <w:rFonts w:cs="Arial"/>
        </w:rPr>
        <w:fldChar w:fldCharType="begin" w:fldLock="1"/>
      </w:r>
      <w:r w:rsidR="001A0E9D">
        <w:rPr>
          <w:rFonts w:cs="Arial"/>
        </w:rPr>
        <w:instrText>ADDIN CSL_CITATION {"citationItems":[{"id":"ITEM-1","itemData":{"DOI":"10.1016/J.RESCONREC.2016.07.003","ISSN":"0921-3449","abstract":"Demolition waste represents a significant portion of the total generated waste and has a high importance from both a waste management and a resource efficiency perspective. The urban context is highly relevant to assess the environmental impact of the end-of-life stage of buildings and potential for future reduction to properly design corresponding demolition waste management strategies. The goal of this paper is the development of a framework for the characterization of building material stocks and the assessment of the potential environmental impact associated with the end-of-life of buildings at the urban scale to support decision on waste management strategies. The methodology combines a bottom-up material stock model based on geographical information systems (GIS) and a spatial–temporal database with life cycle assessment (LCA) for the evaluation of end-of-life scenarios. The approach was tested for the city of Esch-sur-Alzette (Luxembourg) and provided significant results on the quantity and the composition of the housing material stock. Two alternative scenarios involving recycling rates of respectively 50% and 70% for inert materials were assessed and an average reduction potential of 25.6% on abiotic depletion potential and 9.2% on global warming potential was estimated.","author":[{"dropping-particle":"","family":"Mastrucci","given":"Alessio","non-dropping-particle":"","parse-names":false,"suffix":""},{"dropping-particle":"","family":"Marvuglia","given":"Antonino","non-dropping-particle":"","parse-names":false,"suffix":""},{"dropping-particle":"","family":"Popovici","given":"Emil","non-dropping-particle":"","parse-names":false,"suffix":""},{"dropping-particle":"","family":"Leopold","given":"Ulrich","non-dropping-particle":"","parse-names":false,"suffix":""},{"dropping-particle":"","family":"Benetto","given":"Enrico","non-dropping-particle":"","parse-names":false,"suffix":""}],"container-title":"Resources, Conservation and Recycling","id":"ITEM-1","issued":{"date-parts":[["2017","8","1"]]},"page":"54-66","publisher":"Elsevier","title":"Geospatial characterization of building material stocks for the life cycle assessment of end-of-life scenarios at the urban scale","type":"article-journal","volume":"123"},"uris":["http://www.mendeley.com/documents/?uuid=4d9f7b99-9567-4222-8c2e-1cc0f98bb5e3"]}],"mendeley":{"formattedCitation":"(Mastrucci et al., 2017)","plainTextFormattedCitation":"(Mastrucci et al., 2017)","previouslyFormattedCitation":"(Mastrucci et al., 2017)"},"properties":{"noteIndex":0},"schema":"https://github.com/citation-style-language/schema/raw/master/csl-citation.json"}</w:instrText>
      </w:r>
      <w:r w:rsidR="001A0E9D">
        <w:rPr>
          <w:rFonts w:cs="Arial"/>
        </w:rPr>
        <w:fldChar w:fldCharType="separate"/>
      </w:r>
      <w:r w:rsidR="001A0E9D" w:rsidRPr="007E2843">
        <w:rPr>
          <w:rFonts w:cs="Arial"/>
          <w:noProof/>
        </w:rPr>
        <w:t>(Mastrucci et al., 2017)</w:t>
      </w:r>
      <w:r w:rsidR="001A0E9D">
        <w:rPr>
          <w:rFonts w:cs="Arial"/>
        </w:rPr>
        <w:fldChar w:fldCharType="end"/>
      </w:r>
      <w:r w:rsidR="001A0E9D">
        <w:rPr>
          <w:rFonts w:cs="Arial"/>
        </w:rPr>
        <w:fldChar w:fldCharType="begin" w:fldLock="1"/>
      </w:r>
      <w:r w:rsidR="001A0E9D">
        <w:rPr>
          <w:rFonts w:cs="Arial"/>
        </w:rPr>
        <w:instrText>ADDIN CSL_CITATION {"citationItems":[{"id":"ITEM-1","itemData":{"DOI":"10.1016/J.RCRX.2019.100027","ISSN":"2590-289X","abstract":"The existing building stock represents a huge accumulation of physical resources: a material ‘reserve’ that could be mined in the future to improve resource efficiency. However, in the absence of systematically collected information about materials deposited in the built environment, the ability to manage and exploit them is limited. An approach to quantification of material stocks based on the use of secondary data from external research bodies, national statistics and a housing stock management database is used to estimate the timber stock in residential buildings constructed in the London Borough of Tower Hamlets before 1992. Results show a total timber accumulation of almost 67,000tonnes across 68,000 dwellings, with a material intensity for timber between 20−34kg/m2 of building floorspace (6.8–11.2kg/m3 of gross building volume) for terraced houses and 5.4−11kg/m2 (1.8–3.6kg/m3) for flats and maisonettes. Generally, there is more timber in floors and roofs, and in older buildings. This method appears to be robust, as it results in comparable timber intensities to those determined using other methods in previous studies. It can be used for other materials and may be useful in other contexts where data is available (i.e., other scales, building types and materials), and capable of contributing to the growing understand of existing buildings as material banks.","author":[{"dropping-particle":"","family":"Romero Perez de Tudela","given":"Alejandro","non-dropping-particle":"","parse-names":false,"suffix":""},{"dropping-particle":"","family":"Rose","given":"Colin M.","non-dropping-particle":"","parse-names":false,"suffix":""},{"dropping-particle":"","family":"Stegemann","given":"Julia A.","non-dropping-particle":"","parse-names":false,"suffix":""}],"container-title":"Resources, Conservation &amp; Recycling: X","id":"ITEM-1","issued":{"date-parts":[["2020","1","1"]]},"page":"100027","publisher":"Elsevier","title":"Quantification of material stocks in existing buildings using secondary data—A case study for timber in a London Borough","type":"article-journal","volume":"5"},"uris":["http://www.mendeley.com/documents/?uuid=8ef7ffd4-eb91-3eb4-a894-eee572668c87"]}],"mendeley":{"formattedCitation":"(Romero Perez de Tudela et al., 2020)","plainTextFormattedCitation":"(Romero Perez de Tudela et al., 2020)","previouslyFormattedCitation":"(Romero Perez de Tudela et al., 2020)"},"properties":{"noteIndex":0},"schema":"https://github.com/citation-style-language/schema/raw/master/csl-citation.json"}</w:instrText>
      </w:r>
      <w:r w:rsidR="001A0E9D">
        <w:rPr>
          <w:rFonts w:cs="Arial"/>
        </w:rPr>
        <w:fldChar w:fldCharType="separate"/>
      </w:r>
      <w:r w:rsidR="001A0E9D" w:rsidRPr="0056005D">
        <w:rPr>
          <w:rFonts w:cs="Arial"/>
          <w:noProof/>
        </w:rPr>
        <w:t>(Romero Perez de Tudela et al., 2020)</w:t>
      </w:r>
      <w:r w:rsidR="001A0E9D">
        <w:rPr>
          <w:rFonts w:cs="Arial"/>
        </w:rPr>
        <w:fldChar w:fldCharType="end"/>
      </w:r>
      <w:r w:rsidR="001A0E9D">
        <w:rPr>
          <w:rFonts w:cs="Arial"/>
        </w:rPr>
        <w:t xml:space="preserve">). </w:t>
      </w:r>
      <w:r w:rsidR="005B44B9">
        <w:rPr>
          <w:rFonts w:cs="Arial"/>
        </w:rPr>
        <w:t xml:space="preserve">These studies considered several construction materials, but for practicality used aggregated </w:t>
      </w:r>
      <w:r w:rsidR="00A7192F">
        <w:rPr>
          <w:rFonts w:cs="Arial"/>
        </w:rPr>
        <w:t>accounting for materials. N</w:t>
      </w:r>
      <w:r w:rsidR="001A0E9D">
        <w:rPr>
          <w:rFonts w:cs="Arial"/>
        </w:rPr>
        <w:t xml:space="preserve">one of the above studies considers building frame types and disaggregated material types into their assessment. </w:t>
      </w:r>
      <w:r w:rsidR="001A0E9D" w:rsidRPr="0056005D">
        <w:rPr>
          <w:rFonts w:cs="Arial"/>
        </w:rPr>
        <w:t>Calculating the embodied carbon of the in-use stock requires linking the quantities of the materials and products to a Life Cycle Assessment (LCA).</w:t>
      </w:r>
      <w:r w:rsidR="001A0E9D">
        <w:rPr>
          <w:rFonts w:cs="Arial"/>
        </w:rPr>
        <w:t xml:space="preserve"> As LCA is capable of accounting for a variety of steel and concrete products with different qualities, if the stock assessment is capable of distinguishing between the qualitative aspects of the stock, the quality </w:t>
      </w:r>
      <w:r w:rsidR="005F3B87">
        <w:rPr>
          <w:rFonts w:cs="Arial"/>
        </w:rPr>
        <w:t xml:space="preserve">and accuracy </w:t>
      </w:r>
      <w:r w:rsidR="001A0E9D">
        <w:rPr>
          <w:rFonts w:cs="Arial"/>
        </w:rPr>
        <w:t>of LCA results will be improved.</w:t>
      </w:r>
    </w:p>
    <w:p w14:paraId="7108605C" w14:textId="2F5CACA1" w:rsidR="009B59C8" w:rsidRDefault="00FA68B1" w:rsidP="0056005D">
      <w:pPr>
        <w:jc w:val="both"/>
        <w:rPr>
          <w:rFonts w:cs="Arial"/>
        </w:rPr>
      </w:pPr>
      <w:r>
        <w:rPr>
          <w:rFonts w:cs="Arial"/>
        </w:rPr>
        <w:t>T</w:t>
      </w:r>
      <w:r w:rsidR="009B59C8" w:rsidRPr="00113D0A">
        <w:rPr>
          <w:rFonts w:cs="Arial"/>
        </w:rPr>
        <w:t xml:space="preserve">he wide variability of MI inputs and outputs makes it difficult to translate the findings into large scale urban areas with confidence. To address this  </w:t>
      </w:r>
      <w:r w:rsidR="009B59C8" w:rsidRPr="00113D0A">
        <w:rPr>
          <w:rStyle w:val="FootnoteReference"/>
          <w:rFonts w:cs="Arial"/>
        </w:rPr>
        <w:fldChar w:fldCharType="begin" w:fldLock="1"/>
      </w:r>
      <w:r w:rsidR="009B59C8" w:rsidRPr="00113D0A">
        <w:rPr>
          <w:rFonts w:cs="Arial"/>
        </w:rPr>
        <w:instrText>ADDIN CSL_CITATION {"citationItems":[{"id":"ITEM-1","itemData":{"DOI":"10.1080/09613218.2016.1264121","ISSN":"0961-3218","abstract":"ABSTRACTBuilding stocks are the dominant consumers of resources within national economies. Correspondingly, there is high demand for improved knowledge of material stocks and flows in the built env...","author":[{"dropping-particle":"","family":"Ortlepp","given":"Regine","non-dropping-particle":"","parse-names":false,"suffix":""},{"dropping-particle":"","family":"Gruhler","given":"Karin","non-dropping-particle":"","parse-names":false,"suffix":""},{"dropping-particle":"","family":"Schiller","given":"Georg","non-dropping-particle":"","parse-names":false,"suffix":""}],"container-title":"Building Research &amp; Information","id":"ITEM-1","issue":"2","issued":{"date-parts":[["2018","2","17"]]},"page":"164-178","publisher":"Routledge","title":"Materials in Germany’s domestic building stock: calculation model and uncertainties","type":"article-journal","volume":"46"},"uris":["http://www.mendeley.com/documents/?uuid=7d1e77fe-1425-3f77-b87b-4bc46f0b42af"]}],"mendeley":{"formattedCitation":"(Ortlepp et al., 2018)","plainTextFormattedCitation":"(Ortlepp et al., 2018)","previouslyFormattedCitation":"(Ortlepp et al., 2018)"},"properties":{"noteIndex":0},"schema":"https://github.com/citation-style-language/schema/raw/master/csl-citation.json"}</w:instrText>
      </w:r>
      <w:r w:rsidR="009B59C8" w:rsidRPr="00113D0A">
        <w:rPr>
          <w:rStyle w:val="FootnoteReference"/>
          <w:rFonts w:cs="Arial"/>
        </w:rPr>
        <w:fldChar w:fldCharType="separate"/>
      </w:r>
      <w:r w:rsidR="009B59C8" w:rsidRPr="00113D0A">
        <w:rPr>
          <w:rFonts w:cs="Arial"/>
          <w:bCs/>
          <w:noProof/>
          <w:lang w:val="en-US"/>
        </w:rPr>
        <w:t>(Ortlepp et al., 2018)</w:t>
      </w:r>
      <w:r w:rsidR="009B59C8" w:rsidRPr="00113D0A">
        <w:rPr>
          <w:rStyle w:val="FootnoteReference"/>
          <w:rFonts w:cs="Arial"/>
        </w:rPr>
        <w:fldChar w:fldCharType="end"/>
      </w:r>
      <w:r w:rsidR="009B59C8" w:rsidRPr="00113D0A">
        <w:rPr>
          <w:rFonts w:cs="Arial"/>
        </w:rPr>
        <w:t xml:space="preserve"> </w:t>
      </w:r>
      <w:r w:rsidR="009B59C8" w:rsidRPr="00113D0A">
        <w:rPr>
          <w:rFonts w:cs="Arial"/>
        </w:rPr>
        <w:lastRenderedPageBreak/>
        <w:t xml:space="preserve">suggested in order to deal with the limitations </w:t>
      </w:r>
      <w:r w:rsidR="009B59C8" w:rsidRPr="002911EF">
        <w:rPr>
          <w:rFonts w:cs="Arial"/>
        </w:rPr>
        <w:t xml:space="preserve">of </w:t>
      </w:r>
      <w:r w:rsidR="005F3B87" w:rsidRPr="002911EF">
        <w:rPr>
          <w:rFonts w:cs="Arial"/>
        </w:rPr>
        <w:t>aggregated</w:t>
      </w:r>
      <w:r w:rsidR="009B59C8" w:rsidRPr="002911EF">
        <w:rPr>
          <w:rFonts w:cs="Arial"/>
        </w:rPr>
        <w:t xml:space="preserve"> MI</w:t>
      </w:r>
      <w:r w:rsidR="009B59C8" w:rsidRPr="00113D0A">
        <w:rPr>
          <w:rFonts w:cs="Arial"/>
        </w:rPr>
        <w:t xml:space="preserve"> </w:t>
      </w:r>
      <w:r w:rsidR="009B59C8">
        <w:rPr>
          <w:rFonts w:cs="Arial"/>
        </w:rPr>
        <w:t xml:space="preserve"> </w:t>
      </w:r>
      <w:r w:rsidR="009B59C8" w:rsidRPr="00113D0A">
        <w:rPr>
          <w:rFonts w:cs="Arial"/>
        </w:rPr>
        <w:t xml:space="preserve">for all buildings, types of buildings and their </w:t>
      </w:r>
      <w:r w:rsidR="00845972">
        <w:rPr>
          <w:rFonts w:cs="Arial"/>
        </w:rPr>
        <w:t>components</w:t>
      </w:r>
      <w:r w:rsidR="009B59C8" w:rsidRPr="00113D0A">
        <w:rPr>
          <w:rFonts w:cs="Arial"/>
        </w:rPr>
        <w:t xml:space="preserve"> to be specified and separate material composition indicators to be defined for each building </w:t>
      </w:r>
      <w:r w:rsidR="00845972">
        <w:rPr>
          <w:rFonts w:cs="Arial"/>
        </w:rPr>
        <w:t>component</w:t>
      </w:r>
      <w:r w:rsidR="009B59C8" w:rsidRPr="00113D0A">
        <w:rPr>
          <w:rFonts w:cs="Arial"/>
        </w:rPr>
        <w:t xml:space="preserve"> of each building type.</w:t>
      </w:r>
      <w:r w:rsidR="009B59C8">
        <w:rPr>
          <w:rFonts w:cs="Arial"/>
        </w:rPr>
        <w:t xml:space="preserve"> However, the task of defining elemental material and component indicators for diverse varieties of buildings is an </w:t>
      </w:r>
      <w:r w:rsidR="009B59C8" w:rsidRPr="00F55FA9">
        <w:rPr>
          <w:rFonts w:cs="Arial"/>
        </w:rPr>
        <w:t>arduous</w:t>
      </w:r>
      <w:r w:rsidR="009B59C8">
        <w:rPr>
          <w:rFonts w:cs="Arial"/>
        </w:rPr>
        <w:t xml:space="preserve"> work that requires </w:t>
      </w:r>
      <w:r w:rsidR="009B59C8" w:rsidRPr="00542940">
        <w:rPr>
          <w:rFonts w:cs="Arial"/>
        </w:rPr>
        <w:t>designing</w:t>
      </w:r>
      <w:r w:rsidR="009B59C8">
        <w:rPr>
          <w:rFonts w:cs="Arial"/>
        </w:rPr>
        <w:t xml:space="preserve"> and calculating components of many structures. </w:t>
      </w:r>
      <w:r w:rsidR="001255FE" w:rsidRPr="004F5F9A">
        <w:rPr>
          <w:rFonts w:cs="Arial"/>
        </w:rPr>
        <w:t xml:space="preserve">Previous studies have shown that concrete-frame and steel-frame structures of similar dimensions and functions have dissimilar </w:t>
      </w:r>
      <w:r w:rsidR="001255FE" w:rsidRPr="00E7051F">
        <w:rPr>
          <w:rFonts w:cs="Arial"/>
        </w:rPr>
        <w:t xml:space="preserve">compositions of quantities and types of steel and concrete </w:t>
      </w:r>
      <w:r w:rsidR="001255FE" w:rsidRPr="00E7051F">
        <w:rPr>
          <w:rFonts w:cs="Arial"/>
        </w:rPr>
        <w:fldChar w:fldCharType="begin" w:fldLock="1"/>
      </w:r>
      <w:r w:rsidR="001255FE" w:rsidRPr="00E7051F">
        <w:rPr>
          <w:rFonts w:cs="Arial"/>
        </w:rPr>
        <w:instrText>ADDIN CSL_CITATION {"citationItems":[{"id":"ITEM-1","itemData":{"DOI":"10.1111/jiec.12319","ISSN":"10881980","author":[{"dropping-particle":"","family":"Wang","given":"Tao","non-dropping-particle":"","parse-names":false,"suffix":""},{"dropping-particle":"","family":"Müller","given":"Daniel B.","non-dropping-particle":"","parse-names":false,"suffix":""},{"dropping-particle":"","family":"Hashimoto","given":"Seiji","non-dropping-particle":"","parse-names":false,"suffix":""}],"container-title":"Journal of Industrial Ecology","id":"ITEM-1","issue":"5","issued":{"date-parts":[["2015","10","1"]]},"page":"877-889","publisher":"John Wiley &amp; Sons, Ltd","title":"The Ferrous Find: Counting Iron and Steel Stocks in China's Economy","type":"article-journal","volume":"19"},"uris":["http://www.mendeley.com/documents/?uuid=c1c27825-fefb-33e2-b0fe-2c2bacd2be0a"]}],"mendeley":{"formattedCitation":"(Wang et al., 2015)","plainTextFormattedCitation":"(Wang et al., 2015)","previouslyFormattedCitation":"(Wang et al., 2015)"},"properties":{"noteIndex":0},"schema":"https://github.com/citation-style-language/schema/raw/master/csl-citation.json"}</w:instrText>
      </w:r>
      <w:r w:rsidR="001255FE" w:rsidRPr="00E7051F">
        <w:rPr>
          <w:rFonts w:cs="Arial"/>
        </w:rPr>
        <w:fldChar w:fldCharType="separate"/>
      </w:r>
      <w:r w:rsidR="001255FE" w:rsidRPr="00E7051F">
        <w:rPr>
          <w:rFonts w:cs="Arial"/>
          <w:noProof/>
        </w:rPr>
        <w:t>(Wang et al., 2015)</w:t>
      </w:r>
      <w:r w:rsidR="001255FE" w:rsidRPr="00E7051F">
        <w:rPr>
          <w:rFonts w:cs="Arial"/>
        </w:rPr>
        <w:fldChar w:fldCharType="end"/>
      </w:r>
      <w:r w:rsidR="001255FE" w:rsidRPr="00E7051F">
        <w:rPr>
          <w:rFonts w:cs="Arial"/>
        </w:rPr>
        <w:fldChar w:fldCharType="begin" w:fldLock="1"/>
      </w:r>
      <w:r w:rsidR="001255FE" w:rsidRPr="00E7051F">
        <w:rPr>
          <w:rFonts w:cs="Arial"/>
        </w:rPr>
        <w:instrText>ADDIN CSL_CITATION {"citationItems":[{"id":"ITEM-1","itemData":{"DOI":"10.1016/j.enbuild.2007.10.016","ISSN":"03787788","abstract":"A life-cycle inventory model for the office buildings is developed in this paper. The environmental effects of two different building structures, steel and concrete, are intercompared. The results show that the steel-framed building is superior to the concrete-framed building on the following two indexes, the life-cycle energy consumption and environmental emissions of building materials. It is found that the life-cycle energy consumption of building materials per area in the steel-framed building is 24.9% as that in the concrete-framed building, whereas, on use phase, the energy consumption and emissions of steel-framed building are both larger than those of concrete-framed building. As a result, lower energy consumption and environmental emissions are achieved by the concrete-framed building compared with the steel-framed building on the whole life cycle of building. The present study also provides a good method of assessing the performance of energy saving and environmental protection of different building structures based on a whole life cycle. © 2008 Elsevier B.V. All rights reserved.","author":[{"dropping-particle":"","family":"Xing","given":"Su","non-dropping-particle":"","parse-names":false,"suffix":""},{"dropping-particle":"","family":"Xu","given":"Zhang","non-dropping-particle":"","parse-names":false,"suffix":""},{"dropping-particle":"","family":"Jun","given":"Gao","non-dropping-particle":"","parse-names":false,"suffix":""}],"container-title":"Energy and Buildings","id":"ITEM-1","issue":"7","issued":{"date-parts":[["2008"]]},"page":"1188-1193","title":"Inventory analysis of LCA on steel- and concrete-construction office buildings","type":"article-journal","volume":"40"},"uris":["http://www.mendeley.com/documents/?uuid=2e24ace1-914c-476b-92d6-9b8f3c93208c"]}],"mendeley":{"formattedCitation":"(Xing et al., 2008)","plainTextFormattedCitation":"(Xing et al., 2008)","previouslyFormattedCitation":"(Xing et al., 2008)"},"properties":{"noteIndex":0},"schema":"https://github.com/citation-style-language/schema/raw/master/csl-citation.json"}</w:instrText>
      </w:r>
      <w:r w:rsidR="001255FE" w:rsidRPr="00E7051F">
        <w:rPr>
          <w:rFonts w:cs="Arial"/>
        </w:rPr>
        <w:fldChar w:fldCharType="separate"/>
      </w:r>
      <w:r w:rsidR="001255FE" w:rsidRPr="00E7051F">
        <w:rPr>
          <w:rFonts w:cs="Arial"/>
          <w:noProof/>
        </w:rPr>
        <w:t>(Xing et al., 2008)</w:t>
      </w:r>
      <w:r w:rsidR="001255FE" w:rsidRPr="00E7051F">
        <w:rPr>
          <w:rFonts w:cs="Arial"/>
        </w:rPr>
        <w:fldChar w:fldCharType="end"/>
      </w:r>
      <w:r w:rsidR="001255FE" w:rsidRPr="00E7051F">
        <w:rPr>
          <w:rFonts w:cs="Arial"/>
        </w:rPr>
        <w:t xml:space="preserve">. GIS mapping can help to address this uncertainty by adding a spatial dimension to the studies to deduce structural concrete and steel </w:t>
      </w:r>
      <w:r w:rsidR="00A51A9F" w:rsidRPr="00E7051F">
        <w:rPr>
          <w:rFonts w:cs="Arial"/>
        </w:rPr>
        <w:t xml:space="preserve">dimensions and </w:t>
      </w:r>
      <w:r w:rsidR="001255FE" w:rsidRPr="00E7051F">
        <w:rPr>
          <w:rFonts w:cs="Arial"/>
        </w:rPr>
        <w:t>quantities based on the widths and depths of structures</w:t>
      </w:r>
      <w:r w:rsidR="00A51A9F" w:rsidRPr="00E7051F">
        <w:rPr>
          <w:rFonts w:cs="Arial"/>
        </w:rPr>
        <w:t xml:space="preserve"> as it was attempted by</w:t>
      </w:r>
      <w:r w:rsidRPr="00E7051F">
        <w:rPr>
          <w:rFonts w:cs="Arial"/>
        </w:rPr>
        <w:t xml:space="preserve"> </w:t>
      </w:r>
      <w:r w:rsidRPr="00E7051F">
        <w:rPr>
          <w:rFonts w:cs="Arial"/>
        </w:rPr>
        <w:fldChar w:fldCharType="begin" w:fldLock="1"/>
      </w:r>
      <w:r w:rsidRPr="00E7051F">
        <w:rPr>
          <w:rFonts w:cs="Arial"/>
        </w:rPr>
        <w:instrText>ADDIN CSL_CITATION {"citationItems":[{"id":"ITEM-1","itemData":{"DOI":"10.1016/J.BUILDENV.2016.11.043","ISSN":"0360-1323","abstract":"Cities and their building stocks result in huge environmental impacts which are critical to reduce. However, the majority of existing studies focus on operational requirements or on material stocks. To date, very few studies have quantified embodied environmental requirements of building stocks and spatialised them. This study describes a bottom-up approach to spatially model building stocks and quantify their embodied environmental requirements. It uses a highly disaggregated approach where each building's geometry is modelled and used to derive a bill of quantities. Construction assemblies relevant to each building archetype (derived based on land-use, age and height) are defined using expert knowledge in construction. The initial and recurrent embodied energy, water and greenhouse gas emissions associated with each material within each assembly are calculated using a comprehensive hybrid analysis technique. This model is applied to all buildings of the City of Melbourne, Australia. Results show that rebuilding the City of Melbourne's building stock today would require 904 kt of materials/km2 (total: 32 725 kt), 10 PJ/km2 (total: 362 PJ), 17.7 Million m3 of embodied water/km2 (total: 640.74 Million m3) and would emit 605 ktCO2e/km2 (total: 23 530 ktCO2e). This study demonstrates the breadth of the model outputs, including material stocks maps and breakdowns of life cycle embodied requirements by material, construction assembly, building and building typology at the city level. Using such model, city councils can better manage building stocks in terms of waste processing, urban mining and circular economy, as well as reducing embodied environmental requirements over time.","author":[{"dropping-particle":"","family":"Stephan","given":"André","non-dropping-particle":"","parse-names":false,"suffix":""},{"dropping-particle":"","family":"Athanassiadis","given":"Aristide","non-dropping-particle":"","parse-names":false,"suffix":""}],"container-title":"Building and Environment","id":"ITEM-1","issued":{"date-parts":[["2017","3","1"]]},"page":"187-202","publisher":"Pergamon","title":"Quantifying and mapping embodied environmental requirements of urban building stocks","type":"article-journal","volume":"114"},"uris":["http://www.mendeley.com/documents/?uuid=170a654a-6948-3c46-abe4-34744b3452ee"]}],"mendeley":{"formattedCitation":"(Stephan and Athanassiadis, 2017b)","plainTextFormattedCitation":"(Stephan and Athanassiadis, 2017b)","previouslyFormattedCitation":"(Stephan and Athanassiadis, 2017b)"},"properties":{"noteIndex":0},"schema":"https://github.com/citation-style-language/schema/raw/master/csl-citation.json"}</w:instrText>
      </w:r>
      <w:r w:rsidRPr="00E7051F">
        <w:rPr>
          <w:rFonts w:cs="Arial"/>
        </w:rPr>
        <w:fldChar w:fldCharType="separate"/>
      </w:r>
      <w:r w:rsidRPr="00E7051F">
        <w:rPr>
          <w:rFonts w:cs="Arial"/>
          <w:noProof/>
        </w:rPr>
        <w:t>(Stephan and Athanassiadis, 2017b)</w:t>
      </w:r>
      <w:r w:rsidRPr="00E7051F">
        <w:rPr>
          <w:rFonts w:cs="Arial"/>
        </w:rPr>
        <w:fldChar w:fldCharType="end"/>
      </w:r>
      <w:r w:rsidRPr="00E7051F">
        <w:rPr>
          <w:rStyle w:val="CommentReference"/>
        </w:rPr>
        <w:t xml:space="preserve">. </w:t>
      </w:r>
      <w:r w:rsidR="00A32DA9" w:rsidRPr="00E7051F">
        <w:rPr>
          <w:rFonts w:cs="Arial"/>
        </w:rPr>
        <w:t>However, despite</w:t>
      </w:r>
      <w:r w:rsidR="00A51A9F" w:rsidRPr="00E7051F">
        <w:rPr>
          <w:rFonts w:cs="Arial"/>
        </w:rPr>
        <w:t xml:space="preserve"> accounting for the dimensions of structural</w:t>
      </w:r>
      <w:r w:rsidR="00A51A9F">
        <w:rPr>
          <w:rFonts w:cs="Arial"/>
        </w:rPr>
        <w:t xml:space="preserve"> </w:t>
      </w:r>
      <w:r w:rsidR="00845972">
        <w:rPr>
          <w:rFonts w:cs="Arial"/>
        </w:rPr>
        <w:t>components</w:t>
      </w:r>
      <w:r w:rsidR="00A51A9F">
        <w:rPr>
          <w:rFonts w:cs="Arial"/>
        </w:rPr>
        <w:t>, no study has mapped has considered the</w:t>
      </w:r>
      <w:r w:rsidR="001255FE" w:rsidRPr="004F5F9A">
        <w:rPr>
          <w:rFonts w:cs="Arial"/>
        </w:rPr>
        <w:t xml:space="preserve"> different types of frames </w:t>
      </w:r>
      <w:r w:rsidR="00A51A9F">
        <w:rPr>
          <w:rFonts w:cs="Arial"/>
        </w:rPr>
        <w:t>at urban-scale bottom-up assessment</w:t>
      </w:r>
      <w:r w:rsidR="001255FE" w:rsidRPr="004F5F9A">
        <w:rPr>
          <w:rFonts w:cs="Arial"/>
        </w:rPr>
        <w:t>.</w:t>
      </w:r>
      <w:r w:rsidR="00C5543B">
        <w:rPr>
          <w:rFonts w:cs="Arial"/>
        </w:rPr>
        <w:t xml:space="preserve"> </w:t>
      </w:r>
    </w:p>
    <w:p w14:paraId="0DFC4E48" w14:textId="59A6705C" w:rsidR="009B59C8" w:rsidRPr="00E7051F" w:rsidRDefault="009B59C8" w:rsidP="009B59C8">
      <w:pPr>
        <w:jc w:val="both"/>
        <w:rPr>
          <w:rFonts w:cs="Arial"/>
        </w:rPr>
      </w:pPr>
      <w:r>
        <w:rPr>
          <w:rFonts w:cs="Arial"/>
        </w:rPr>
        <w:t xml:space="preserve">To address these </w:t>
      </w:r>
      <w:r w:rsidR="00FA68B1">
        <w:rPr>
          <w:rFonts w:cs="Arial"/>
        </w:rPr>
        <w:t xml:space="preserve">various challenges </w:t>
      </w:r>
      <w:r>
        <w:rPr>
          <w:rFonts w:cs="Arial"/>
        </w:rPr>
        <w:t xml:space="preserve">and wide variations, this study applies </w:t>
      </w:r>
      <w:r w:rsidRPr="004F5F9A">
        <w:rPr>
          <w:rFonts w:cs="Arial"/>
        </w:rPr>
        <w:t xml:space="preserve">a method to </w:t>
      </w:r>
      <w:r>
        <w:rPr>
          <w:rFonts w:cs="Arial"/>
        </w:rPr>
        <w:t xml:space="preserve">integrate geospatial analysis, building frame archetypes, and temporal trends of the construction industry into </w:t>
      </w:r>
      <w:r w:rsidR="00DC45D5">
        <w:rPr>
          <w:rFonts w:cs="Arial"/>
        </w:rPr>
        <w:t>a stock-</w:t>
      </w:r>
      <w:r w:rsidR="003F24D3">
        <w:rPr>
          <w:rFonts w:cs="Arial"/>
        </w:rPr>
        <w:t>flow model</w:t>
      </w:r>
      <w:r>
        <w:rPr>
          <w:rFonts w:cs="Arial"/>
        </w:rPr>
        <w:t xml:space="preserve">. The following section describes a </w:t>
      </w:r>
      <w:r w:rsidRPr="00304646">
        <w:rPr>
          <w:rFonts w:cs="Arial"/>
        </w:rPr>
        <w:t>method</w:t>
      </w:r>
      <w:r>
        <w:rPr>
          <w:rFonts w:cs="Arial"/>
        </w:rPr>
        <w:t xml:space="preserve"> </w:t>
      </w:r>
      <w:r w:rsidRPr="00304646">
        <w:rPr>
          <w:rFonts w:cs="Arial"/>
        </w:rPr>
        <w:t xml:space="preserve">based on </w:t>
      </w:r>
      <w:r>
        <w:rPr>
          <w:rFonts w:cs="Arial"/>
        </w:rPr>
        <w:t xml:space="preserve">steel and concrete building </w:t>
      </w:r>
      <w:r w:rsidRPr="00304646">
        <w:rPr>
          <w:rFonts w:cs="Arial"/>
        </w:rPr>
        <w:t>frames</w:t>
      </w:r>
      <w:r>
        <w:rPr>
          <w:rFonts w:cs="Arial"/>
        </w:rPr>
        <w:t xml:space="preserve"> and </w:t>
      </w:r>
      <w:r w:rsidRPr="00304646">
        <w:rPr>
          <w:rFonts w:cs="Arial"/>
        </w:rPr>
        <w:t xml:space="preserve">volumetric </w:t>
      </w:r>
      <w:r>
        <w:rPr>
          <w:rFonts w:cs="Arial"/>
        </w:rPr>
        <w:t xml:space="preserve">calculation of MI to enable calculation of bills of materials, that are used as a basis for our MI </w:t>
      </w:r>
      <w:r w:rsidRPr="00E7051F">
        <w:rPr>
          <w:rFonts w:cs="Arial"/>
        </w:rPr>
        <w:t xml:space="preserve">calculations. Section 2 will discuss how the MI of this study shown in Table 1 above </w:t>
      </w:r>
      <w:r w:rsidR="00273281">
        <w:rPr>
          <w:rFonts w:cs="Arial"/>
        </w:rPr>
        <w:t>is</w:t>
      </w:r>
      <w:r w:rsidR="00273281" w:rsidRPr="00E7051F">
        <w:rPr>
          <w:rFonts w:cs="Arial"/>
        </w:rPr>
        <w:t xml:space="preserve"> </w:t>
      </w:r>
      <w:r w:rsidRPr="00E7051F">
        <w:rPr>
          <w:rFonts w:cs="Arial"/>
        </w:rPr>
        <w:t>calculated.</w:t>
      </w:r>
    </w:p>
    <w:p w14:paraId="46F25431" w14:textId="5B86A828" w:rsidR="001255FE" w:rsidRPr="00E7051F" w:rsidRDefault="002911EF" w:rsidP="0056005D">
      <w:pPr>
        <w:jc w:val="both"/>
        <w:rPr>
          <w:rFonts w:cs="Arial"/>
          <w:b/>
          <w:sz w:val="28"/>
          <w:szCs w:val="24"/>
        </w:rPr>
      </w:pPr>
      <w:r>
        <w:rPr>
          <w:rFonts w:cs="Arial"/>
          <w:b/>
          <w:sz w:val="28"/>
          <w:szCs w:val="24"/>
        </w:rPr>
        <w:t>3</w:t>
      </w:r>
      <w:r w:rsidR="001255FE" w:rsidRPr="00E7051F">
        <w:rPr>
          <w:rFonts w:cs="Arial"/>
          <w:b/>
          <w:sz w:val="28"/>
          <w:szCs w:val="24"/>
        </w:rPr>
        <w:t xml:space="preserve"> </w:t>
      </w:r>
      <w:r w:rsidR="00C00404" w:rsidRPr="00E7051F">
        <w:rPr>
          <w:rFonts w:cs="Arial"/>
          <w:b/>
          <w:sz w:val="28"/>
          <w:szCs w:val="24"/>
        </w:rPr>
        <w:t>Materials and methods</w:t>
      </w:r>
    </w:p>
    <w:p w14:paraId="14B511D3" w14:textId="1F0DEFEE" w:rsidR="00524D9A" w:rsidRPr="00E7051F" w:rsidRDefault="002911EF" w:rsidP="0056005D">
      <w:pPr>
        <w:jc w:val="both"/>
        <w:rPr>
          <w:rFonts w:cs="Arial"/>
          <w:b/>
        </w:rPr>
      </w:pPr>
      <w:r>
        <w:rPr>
          <w:rFonts w:cs="Arial"/>
          <w:b/>
        </w:rPr>
        <w:t>3</w:t>
      </w:r>
      <w:r w:rsidR="00524D9A" w:rsidRPr="00E7051F">
        <w:rPr>
          <w:rFonts w:cs="Arial"/>
          <w:b/>
        </w:rPr>
        <w:t xml:space="preserve">.1 Overview: </w:t>
      </w:r>
    </w:p>
    <w:p w14:paraId="63F7C93E" w14:textId="77777777" w:rsidR="002911EF" w:rsidRDefault="002911EF">
      <w:pPr>
        <w:jc w:val="both"/>
        <w:rPr>
          <w:rFonts w:cs="Arial"/>
          <w:bCs/>
        </w:rPr>
      </w:pPr>
      <w:r w:rsidRPr="002911EF">
        <w:rPr>
          <w:rFonts w:cs="Arial"/>
          <w:bCs/>
        </w:rPr>
        <w:t xml:space="preserve">The structure of the methodology (Fig. 1) is based on connecting a computer modelling of archetypes, a spatiotemporal model previously reported by (Ajayebi et al., 2020), and an LCA of the components of buildings in order to calculate relevant MI, map in-use stocks of steel and concrete and their embodied carbon. This study follows two methods. Method 1 is based on the existing approach of MI calculations which has been used by the majority of previous bottom-up studies. Method 1 is compared to the previous studies and it is also presented as a basis for comparison to method 2, an improved method for calculating disaggregated and temporally explicit MI in order to demonstrate the strengths and limitations of each method. For this purpose, two representative multi-storey archetypes are modelled and used for calculation of MI of both methods. One archetype represents a typical steel-framed building and the other represents a typical concrete-framed building. For each archetype, detailed bills of materials are calculated from the computer models distinguishing between individual steel and concrete structural components. </w:t>
      </w:r>
    </w:p>
    <w:p w14:paraId="5CB51FD6" w14:textId="30B67D75" w:rsidR="00C845C0" w:rsidRDefault="00C00404">
      <w:pPr>
        <w:jc w:val="both"/>
        <w:rPr>
          <w:rFonts w:cs="Arial"/>
        </w:rPr>
      </w:pPr>
      <w:r>
        <w:rPr>
          <w:rFonts w:cs="Arial"/>
          <w:bCs/>
        </w:rPr>
        <w:t xml:space="preserve">For method 1, </w:t>
      </w:r>
      <w:r w:rsidR="004F6B43">
        <w:rPr>
          <w:rFonts w:cs="Arial"/>
          <w:bCs/>
        </w:rPr>
        <w:t>aggregated</w:t>
      </w:r>
      <w:r>
        <w:rPr>
          <w:rFonts w:cs="Arial"/>
          <w:bCs/>
        </w:rPr>
        <w:t xml:space="preserve"> quantities of steel and concrete </w:t>
      </w:r>
      <w:r w:rsidR="000863D8">
        <w:rPr>
          <w:rFonts w:cs="Arial"/>
          <w:bCs/>
        </w:rPr>
        <w:t>for</w:t>
      </w:r>
      <w:r>
        <w:rPr>
          <w:rFonts w:cs="Arial"/>
          <w:bCs/>
        </w:rPr>
        <w:t xml:space="preserve"> each </w:t>
      </w:r>
      <w:r w:rsidR="0097134F">
        <w:rPr>
          <w:rFonts w:cs="Arial"/>
          <w:bCs/>
        </w:rPr>
        <w:t xml:space="preserve">of the two </w:t>
      </w:r>
      <w:r>
        <w:rPr>
          <w:rFonts w:cs="Arial"/>
          <w:bCs/>
        </w:rPr>
        <w:t>archetype</w:t>
      </w:r>
      <w:r w:rsidR="0097134F">
        <w:rPr>
          <w:rFonts w:cs="Arial"/>
          <w:bCs/>
        </w:rPr>
        <w:t>s</w:t>
      </w:r>
      <w:r>
        <w:rPr>
          <w:rFonts w:cs="Arial"/>
          <w:bCs/>
        </w:rPr>
        <w:t xml:space="preserve"> are </w:t>
      </w:r>
      <w:r w:rsidR="004F6B43">
        <w:rPr>
          <w:rFonts w:cs="Arial"/>
          <w:bCs/>
        </w:rPr>
        <w:t>calculated from the bills of materials</w:t>
      </w:r>
      <w:r w:rsidR="00C7095A">
        <w:rPr>
          <w:rFonts w:cs="Arial"/>
          <w:bCs/>
        </w:rPr>
        <w:t xml:space="preserve"> regardless of </w:t>
      </w:r>
      <w:r w:rsidR="000863D8" w:rsidRPr="002911EF">
        <w:rPr>
          <w:rFonts w:cs="Arial"/>
          <w:bCs/>
        </w:rPr>
        <w:t>the</w:t>
      </w:r>
      <w:r w:rsidR="00C7095A" w:rsidRPr="002911EF">
        <w:rPr>
          <w:rFonts w:cs="Arial"/>
          <w:bCs/>
        </w:rPr>
        <w:t xml:space="preserve"> forms </w:t>
      </w:r>
      <w:r w:rsidR="004F6B43" w:rsidRPr="002911EF">
        <w:rPr>
          <w:rFonts w:cs="Arial"/>
          <w:bCs/>
        </w:rPr>
        <w:t>of</w:t>
      </w:r>
      <w:r w:rsidR="004F6B43">
        <w:rPr>
          <w:rFonts w:cs="Arial"/>
          <w:bCs/>
        </w:rPr>
        <w:t xml:space="preserve"> the structural components</w:t>
      </w:r>
      <w:r w:rsidR="00D53DA2">
        <w:rPr>
          <w:rFonts w:cs="Arial"/>
          <w:bCs/>
        </w:rPr>
        <w:t xml:space="preserve">.  These quantities </w:t>
      </w:r>
      <w:r w:rsidR="0097134F">
        <w:rPr>
          <w:rFonts w:cs="Arial"/>
          <w:bCs/>
        </w:rPr>
        <w:t xml:space="preserve">(mass of steel and volume of concrete) </w:t>
      </w:r>
      <w:r w:rsidR="00C7095A">
        <w:rPr>
          <w:rFonts w:cs="Arial"/>
          <w:bCs/>
        </w:rPr>
        <w:t xml:space="preserve">are </w:t>
      </w:r>
      <w:r>
        <w:rPr>
          <w:rFonts w:cs="Arial"/>
          <w:bCs/>
        </w:rPr>
        <w:lastRenderedPageBreak/>
        <w:t xml:space="preserve">divided into the </w:t>
      </w:r>
      <w:r w:rsidR="004F6B43">
        <w:rPr>
          <w:rFonts w:cs="Arial"/>
          <w:bCs/>
        </w:rPr>
        <w:t xml:space="preserve">building </w:t>
      </w:r>
      <w:r>
        <w:rPr>
          <w:rFonts w:cs="Arial"/>
          <w:bCs/>
        </w:rPr>
        <w:t>volume</w:t>
      </w:r>
      <w:r w:rsidR="00C7095A">
        <w:rPr>
          <w:rFonts w:cs="Arial"/>
          <w:bCs/>
        </w:rPr>
        <w:t>s</w:t>
      </w:r>
      <w:r>
        <w:rPr>
          <w:rFonts w:cs="Arial"/>
          <w:bCs/>
        </w:rPr>
        <w:t xml:space="preserve"> in order to create </w:t>
      </w:r>
      <w:r w:rsidR="00C7095A">
        <w:rPr>
          <w:rFonts w:cs="Arial"/>
          <w:bCs/>
        </w:rPr>
        <w:t xml:space="preserve">a set of </w:t>
      </w:r>
      <w:r>
        <w:rPr>
          <w:rFonts w:cs="Arial"/>
          <w:bCs/>
        </w:rPr>
        <w:t xml:space="preserve">volumetric </w:t>
      </w:r>
      <w:proofErr w:type="gramStart"/>
      <w:r>
        <w:rPr>
          <w:rFonts w:cs="Arial"/>
          <w:bCs/>
        </w:rPr>
        <w:t>MI</w:t>
      </w:r>
      <w:proofErr w:type="gramEnd"/>
      <w:r>
        <w:rPr>
          <w:rFonts w:cs="Arial"/>
          <w:bCs/>
        </w:rPr>
        <w:t xml:space="preserve"> for each archetype.</w:t>
      </w:r>
      <w:r w:rsidR="00C845C0">
        <w:rPr>
          <w:rFonts w:cs="Arial"/>
          <w:bCs/>
        </w:rPr>
        <w:t xml:space="preserve"> </w:t>
      </w:r>
      <w:r w:rsidR="00223EE2">
        <w:rPr>
          <w:rFonts w:cs="Arial"/>
        </w:rPr>
        <w:t xml:space="preserve">Method 2 </w:t>
      </w:r>
      <w:r w:rsidR="00BE4ADF">
        <w:rPr>
          <w:rFonts w:cs="Arial"/>
        </w:rPr>
        <w:t xml:space="preserve">uses </w:t>
      </w:r>
      <w:r w:rsidR="00223EE2">
        <w:rPr>
          <w:rFonts w:cs="Arial"/>
        </w:rPr>
        <w:t>disaggregate</w:t>
      </w:r>
      <w:r w:rsidR="000863D8">
        <w:rPr>
          <w:rFonts w:cs="Arial"/>
        </w:rPr>
        <w:t>d</w:t>
      </w:r>
      <w:r w:rsidR="00223EE2">
        <w:rPr>
          <w:rFonts w:cs="Arial"/>
        </w:rPr>
        <w:t xml:space="preserve"> </w:t>
      </w:r>
      <w:r w:rsidR="00BE4ADF">
        <w:rPr>
          <w:rFonts w:cs="Arial"/>
        </w:rPr>
        <w:t xml:space="preserve">bill of materials of </w:t>
      </w:r>
      <w:r w:rsidR="00C845C0">
        <w:rPr>
          <w:rFonts w:cs="Arial"/>
        </w:rPr>
        <w:t xml:space="preserve">each of </w:t>
      </w:r>
      <w:r w:rsidR="00BE4ADF">
        <w:rPr>
          <w:rFonts w:cs="Arial"/>
        </w:rPr>
        <w:t xml:space="preserve">the </w:t>
      </w:r>
      <w:r w:rsidR="0097134F">
        <w:rPr>
          <w:rFonts w:cs="Arial"/>
        </w:rPr>
        <w:t xml:space="preserve">two </w:t>
      </w:r>
      <w:r w:rsidR="00BE4ADF">
        <w:rPr>
          <w:rFonts w:cs="Arial"/>
        </w:rPr>
        <w:t xml:space="preserve">archetypes and categorises the </w:t>
      </w:r>
      <w:r w:rsidR="00223EE2">
        <w:rPr>
          <w:rFonts w:cs="Arial"/>
        </w:rPr>
        <w:t xml:space="preserve">steel and concrete </w:t>
      </w:r>
      <w:r w:rsidR="004F6B43">
        <w:rPr>
          <w:rFonts w:cs="Arial"/>
        </w:rPr>
        <w:t xml:space="preserve">quantities of structural components </w:t>
      </w:r>
      <w:r w:rsidR="00223EE2">
        <w:rPr>
          <w:rFonts w:cs="Arial"/>
        </w:rPr>
        <w:t>into four groups</w:t>
      </w:r>
      <w:r w:rsidR="003E1663">
        <w:rPr>
          <w:rFonts w:cs="Arial"/>
        </w:rPr>
        <w:t xml:space="preserve"> </w:t>
      </w:r>
      <w:r w:rsidR="004F6B43">
        <w:rPr>
          <w:rFonts w:cs="Arial"/>
        </w:rPr>
        <w:t xml:space="preserve">of </w:t>
      </w:r>
      <w:r w:rsidR="00BE4ADF">
        <w:rPr>
          <w:rFonts w:cs="Arial"/>
        </w:rPr>
        <w:t>s</w:t>
      </w:r>
      <w:r w:rsidR="00BE4ADF" w:rsidRPr="00BE4ADF">
        <w:rPr>
          <w:rFonts w:cs="Arial"/>
        </w:rPr>
        <w:t>tructural</w:t>
      </w:r>
      <w:r w:rsidR="00BE4ADF">
        <w:rPr>
          <w:rFonts w:cs="Arial"/>
        </w:rPr>
        <w:t xml:space="preserve"> steel, n</w:t>
      </w:r>
      <w:r w:rsidR="00BE4ADF" w:rsidRPr="00BE4ADF">
        <w:rPr>
          <w:rFonts w:cs="Arial"/>
        </w:rPr>
        <w:t>on-structural</w:t>
      </w:r>
      <w:r w:rsidR="00BE4ADF">
        <w:rPr>
          <w:rFonts w:cs="Arial"/>
        </w:rPr>
        <w:t xml:space="preserve"> steel, s</w:t>
      </w:r>
      <w:r w:rsidR="00BE4ADF" w:rsidRPr="00BE4ADF">
        <w:rPr>
          <w:rFonts w:cs="Arial"/>
        </w:rPr>
        <w:t>uperstructure</w:t>
      </w:r>
      <w:r w:rsidR="00BE4ADF">
        <w:rPr>
          <w:rFonts w:cs="Arial"/>
        </w:rPr>
        <w:t xml:space="preserve"> concrete and s</w:t>
      </w:r>
      <w:r w:rsidR="00BE4ADF" w:rsidRPr="00BE4ADF">
        <w:rPr>
          <w:rFonts w:cs="Arial"/>
        </w:rPr>
        <w:t>ubstructure</w:t>
      </w:r>
      <w:r w:rsidR="00BE4ADF">
        <w:rPr>
          <w:rFonts w:cs="Arial"/>
        </w:rPr>
        <w:t xml:space="preserve"> concrete.</w:t>
      </w:r>
      <w:r w:rsidR="00223EE2">
        <w:rPr>
          <w:rFonts w:cs="Arial"/>
        </w:rPr>
        <w:t xml:space="preserve"> Subsequently, </w:t>
      </w:r>
      <w:r w:rsidR="00BE4ADF">
        <w:rPr>
          <w:rFonts w:cs="Arial"/>
        </w:rPr>
        <w:t xml:space="preserve">an </w:t>
      </w:r>
      <w:r w:rsidR="00BE4ADF" w:rsidRPr="00BE4ADF">
        <w:rPr>
          <w:rFonts w:cs="Arial"/>
        </w:rPr>
        <w:t xml:space="preserve">intermediary </w:t>
      </w:r>
      <w:r w:rsidR="00223EE2">
        <w:rPr>
          <w:rFonts w:cs="Arial"/>
        </w:rPr>
        <w:t xml:space="preserve">volumetric MI is calculated for each archetype. This </w:t>
      </w:r>
      <w:r w:rsidR="00BE4ADF" w:rsidRPr="00BE4ADF">
        <w:rPr>
          <w:rFonts w:cs="Arial"/>
        </w:rPr>
        <w:t xml:space="preserve">intermediary </w:t>
      </w:r>
      <w:r w:rsidR="00223EE2">
        <w:rPr>
          <w:rFonts w:cs="Arial"/>
        </w:rPr>
        <w:t xml:space="preserve">MI is then extended by being combined with </w:t>
      </w:r>
      <w:r w:rsidR="00BE4ADF">
        <w:rPr>
          <w:rFonts w:cs="Arial"/>
        </w:rPr>
        <w:t xml:space="preserve">the </w:t>
      </w:r>
      <w:r w:rsidR="003E1663">
        <w:rPr>
          <w:rFonts w:cs="Arial"/>
        </w:rPr>
        <w:t xml:space="preserve">time-series data on </w:t>
      </w:r>
      <w:r w:rsidR="003A7655">
        <w:rPr>
          <w:rFonts w:cs="Arial"/>
        </w:rPr>
        <w:t xml:space="preserve">frame types </w:t>
      </w:r>
      <w:r w:rsidR="00223EE2">
        <w:rPr>
          <w:rFonts w:cs="Arial"/>
        </w:rPr>
        <w:t>of construction of multi</w:t>
      </w:r>
      <w:r w:rsidR="00EF49E5">
        <w:rPr>
          <w:rFonts w:cs="Arial"/>
        </w:rPr>
        <w:t>-</w:t>
      </w:r>
      <w:r w:rsidR="00223EE2">
        <w:rPr>
          <w:rFonts w:cs="Arial"/>
        </w:rPr>
        <w:t xml:space="preserve">storey buildings in the UK. </w:t>
      </w:r>
      <w:r w:rsidR="003A7655">
        <w:rPr>
          <w:rFonts w:cs="Arial"/>
        </w:rPr>
        <w:t>This produces a representative year-specific MI</w:t>
      </w:r>
      <w:r w:rsidR="003E1663">
        <w:rPr>
          <w:rFonts w:cs="Arial"/>
        </w:rPr>
        <w:t>.</w:t>
      </w:r>
      <w:r w:rsidR="00BE4ADF">
        <w:rPr>
          <w:rFonts w:cs="Arial"/>
        </w:rPr>
        <w:t xml:space="preserve"> </w:t>
      </w:r>
    </w:p>
    <w:p w14:paraId="447A61C1" w14:textId="2654B471" w:rsidR="00052072" w:rsidRDefault="00C845C0">
      <w:pPr>
        <w:jc w:val="both"/>
        <w:rPr>
          <w:rFonts w:cs="Arial"/>
        </w:rPr>
      </w:pPr>
      <w:r>
        <w:rPr>
          <w:rFonts w:cs="Arial"/>
          <w:bCs/>
        </w:rPr>
        <w:t xml:space="preserve">For each method, the calculated MI </w:t>
      </w:r>
      <w:r w:rsidR="00EF49E5">
        <w:rPr>
          <w:rFonts w:cs="Arial"/>
          <w:bCs/>
        </w:rPr>
        <w:t xml:space="preserve">is </w:t>
      </w:r>
      <w:r>
        <w:rPr>
          <w:rFonts w:cs="Arial"/>
          <w:bCs/>
        </w:rPr>
        <w:t xml:space="preserve">applied to the entire selected buildings of the case study area and the results are </w:t>
      </w:r>
      <w:r w:rsidR="000863D8">
        <w:rPr>
          <w:rFonts w:cs="Arial"/>
          <w:bCs/>
        </w:rPr>
        <w:t>mapped and the corresponding embodied are calculated based on both methods and are compared</w:t>
      </w:r>
      <w:r>
        <w:rPr>
          <w:rFonts w:cs="Arial"/>
          <w:bCs/>
        </w:rPr>
        <w:t>.</w:t>
      </w:r>
      <w:r w:rsidRPr="004F5F9A">
        <w:rPr>
          <w:rFonts w:cs="Arial"/>
          <w:bCs/>
        </w:rPr>
        <w:t xml:space="preserve"> </w:t>
      </w:r>
    </w:p>
    <w:p w14:paraId="6A280C51" w14:textId="03614075" w:rsidR="00155AE3" w:rsidRPr="004F5F9A" w:rsidRDefault="00155AE3">
      <w:pPr>
        <w:jc w:val="both"/>
        <w:rPr>
          <w:rFonts w:cs="Arial"/>
          <w:bCs/>
        </w:rPr>
      </w:pPr>
    </w:p>
    <w:p w14:paraId="2AED09B1" w14:textId="03DE3F0D" w:rsidR="00052072" w:rsidRPr="004F5F9A" w:rsidRDefault="00817143">
      <w:pPr>
        <w:jc w:val="center"/>
        <w:rPr>
          <w:rFonts w:cs="Arial"/>
          <w:b/>
        </w:rPr>
      </w:pPr>
      <w:r>
        <w:rPr>
          <w:noProof/>
        </w:rPr>
        <mc:AlternateContent>
          <mc:Choice Requires="wps">
            <w:drawing>
              <wp:anchor distT="0" distB="0" distL="114300" distR="114300" simplePos="0" relativeHeight="251742208" behindDoc="0" locked="0" layoutInCell="1" allowOverlap="1" wp14:anchorId="69426CCF" wp14:editId="3B792D5E">
                <wp:simplePos x="0" y="0"/>
                <wp:positionH relativeFrom="column">
                  <wp:posOffset>4110824</wp:posOffset>
                </wp:positionH>
                <wp:positionV relativeFrom="paragraph">
                  <wp:posOffset>1772064</wp:posOffset>
                </wp:positionV>
                <wp:extent cx="452139" cy="310101"/>
                <wp:effectExtent l="57150" t="38100" r="43180" b="71120"/>
                <wp:wrapNone/>
                <wp:docPr id="168" name="Straight Arrow Connector 168"/>
                <wp:cNvGraphicFramePr/>
                <a:graphic xmlns:a="http://schemas.openxmlformats.org/drawingml/2006/main">
                  <a:graphicData uri="http://schemas.microsoft.com/office/word/2010/wordprocessingShape">
                    <wps:wsp>
                      <wps:cNvCnPr/>
                      <wps:spPr>
                        <a:xfrm flipV="1">
                          <a:off x="0" y="0"/>
                          <a:ext cx="452139" cy="310101"/>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0D40890" id="_x0000_t32" coordsize="21600,21600" o:spt="32" o:oned="t" path="m,l21600,21600e" filled="f">
                <v:path arrowok="t" fillok="f" o:connecttype="none"/>
                <o:lock v:ext="edit" shapetype="t"/>
              </v:shapetype>
              <v:shape id="Straight Arrow Connector 168" o:spid="_x0000_s1026" type="#_x0000_t32" style="position:absolute;margin-left:323.7pt;margin-top:139.55pt;width:35.6pt;height:24.4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hhJgIAAKEEAAAOAAAAZHJzL2Uyb0RvYy54bWysVE2P0zAQvSPxHyzfadLuB1A1XbEtywVB&#10;xQJ31x+Jhb8Ym6b994ydNAvLHhDiYtnxmzfz3niyujlaQw4SovauofNZTYl03Avt2oZ++Xz34hUl&#10;MTEnmPFONvQkI71ZP3+26sNSLnznjZBAkMTFZR8a2qUUllUVeSctizMfpMNL5cGyhEdoKwGsR3Zr&#10;qkVdX1e9BxHAcxkjft0Ol3Rd+JWSPH1UKspETEOxtlRWKOs+r9V6xZYtsNBpPpbB/qEKy7TDpBPV&#10;liVGfoD+g8pqDj56lWbc28orpbksGlDNvH6k5r5jQRYtaE4Mk03x/9HyD4cdEC2wd9fYKscsNuk+&#10;AdNtl8gbAN+TjXcOjfRAMgYd60NcYuDG7WA8xbCDLP+owBJldPiKhMUQlEiOxe/T5Lc8JsLx4+XV&#10;Yn7xmhKOVxdz1D/P7NVAk+kCxPROekvypqFxrGsqaEjBDu9jGgLPATnYONJn3pdX2HjO8HHF76Wk&#10;6I0Wd9qYjIrQ7jcGyIHhC9lc1pvb27GI32CZeMtiN+DKVYaxZSeZeOsESaeAznmkoTmtlYISI3Em&#10;8q4gE9PmAZlAM9ca+Qht2jG7cehENnqwtuzSychB2SepsGlo4eBAGRc5yRDfzkYah8gcolDuFFQP&#10;NuQZeypoxOYwWUbobwMndMnoXZoCrXYensqajudS1YA/qx60Ztl7L07loRU7cA7KExlnNg/ar+cS&#10;/vBnWf8EAAD//wMAUEsDBBQABgAIAAAAIQCc7vl24wAAAAsBAAAPAAAAZHJzL2Rvd25yZXYueG1s&#10;TI/LTsMwEEX3SPyDNUhsEHVSqqSETCqIBAu6IlRI7JzYxFHjB7bbpP16zAqWM3N059xyM6uRHIXz&#10;g9EI6SIBInRn+KB7hN378+0aiA9MczYaLRBOwsOmurwoWcHNpN/EsQk9iSHaFwxBhmALSn0nhWJ+&#10;YazQ8fZlnGIhjq6n3LEphquRLpMko4oNOn6QzIpaim7fHBSCu7H25byb5P68/X5qXz/qz/rUIF5f&#10;zY8PQIKYwx8Mv/pRHaro1JqD5p6MCNkqX0UUYZnfp0AikafrDEiLcBdXQKuS/u9Q/QAAAP//AwBQ&#10;SwECLQAUAAYACAAAACEAtoM4kv4AAADhAQAAEwAAAAAAAAAAAAAAAAAAAAAAW0NvbnRlbnRfVHlw&#10;ZXNdLnhtbFBLAQItABQABgAIAAAAIQA4/SH/1gAAAJQBAAALAAAAAAAAAAAAAAAAAC8BAABfcmVs&#10;cy8ucmVsc1BLAQItABQABgAIAAAAIQAiVehhJgIAAKEEAAAOAAAAAAAAAAAAAAAAAC4CAABkcnMv&#10;ZTJvRG9jLnhtbFBLAQItABQABgAIAAAAIQCc7vl24wAAAAsBAAAPAAAAAAAAAAAAAAAAAIAEAABk&#10;cnMvZG93bnJldi54bWxQSwUGAAAAAAQABADzAAAAkAUAAAAA&#10;" strokecolor="#c40cbb" strokeweight="2.5pt">
                <v:stroke startarrow="oval" endarrow="block" endarrowlength="long" endcap="square"/>
              </v:shape>
            </w:pict>
          </mc:Fallback>
        </mc:AlternateContent>
      </w:r>
      <w:r w:rsidRPr="004F5F9A">
        <w:rPr>
          <w:rFonts w:cs="Arial"/>
          <w:b/>
          <w:noProof/>
        </w:rPr>
        <mc:AlternateContent>
          <mc:Choice Requires="wpg">
            <w:drawing>
              <wp:anchor distT="0" distB="0" distL="114300" distR="114300" simplePos="0" relativeHeight="251732992" behindDoc="0" locked="0" layoutInCell="1" allowOverlap="1" wp14:anchorId="389E0791" wp14:editId="4962F677">
                <wp:simplePos x="0" y="0"/>
                <wp:positionH relativeFrom="column">
                  <wp:posOffset>1873250</wp:posOffset>
                </wp:positionH>
                <wp:positionV relativeFrom="paragraph">
                  <wp:posOffset>1142365</wp:posOffset>
                </wp:positionV>
                <wp:extent cx="2683510" cy="2882768"/>
                <wp:effectExtent l="38100" t="57150" r="40640" b="70485"/>
                <wp:wrapNone/>
                <wp:docPr id="31" name="Group 31"/>
                <wp:cNvGraphicFramePr/>
                <a:graphic xmlns:a="http://schemas.openxmlformats.org/drawingml/2006/main">
                  <a:graphicData uri="http://schemas.microsoft.com/office/word/2010/wordprocessingGroup">
                    <wpg:wgp>
                      <wpg:cNvGrpSpPr/>
                      <wpg:grpSpPr>
                        <a:xfrm>
                          <a:off x="0" y="0"/>
                          <a:ext cx="2683510" cy="2882768"/>
                          <a:chOff x="-139654" y="-97756"/>
                          <a:chExt cx="2686453" cy="2885461"/>
                        </a:xfrm>
                      </wpg:grpSpPr>
                      <wpg:grpSp>
                        <wpg:cNvPr id="32" name="Group 32"/>
                        <wpg:cNvGrpSpPr/>
                        <wpg:grpSpPr>
                          <a:xfrm>
                            <a:off x="-115149" y="1460434"/>
                            <a:ext cx="2639905" cy="1327271"/>
                            <a:chOff x="-115149" y="1460434"/>
                            <a:chExt cx="2639905" cy="1327271"/>
                          </a:xfrm>
                        </wpg:grpSpPr>
                        <wps:wsp>
                          <wps:cNvPr id="48" name="Straight Arrow Connector 48"/>
                          <wps:cNvCnPr/>
                          <wps:spPr>
                            <a:xfrm flipH="1">
                              <a:off x="-100049" y="1489602"/>
                              <a:ext cx="390940" cy="995069"/>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flipH="1">
                              <a:off x="-72826" y="1489602"/>
                              <a:ext cx="363716" cy="320144"/>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flipH="1" flipV="1">
                              <a:off x="-115149" y="2580080"/>
                              <a:ext cx="390780" cy="106062"/>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flipV="1">
                              <a:off x="2115101" y="2664886"/>
                              <a:ext cx="409655" cy="122819"/>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2135751" y="1460541"/>
                              <a:ext cx="304906" cy="388076"/>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134466" y="1460434"/>
                              <a:ext cx="373244" cy="1158515"/>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g:grpSp>
                      <wps:wsp>
                        <wps:cNvPr id="56" name="Straight Arrow Connector 56"/>
                        <wps:cNvCnPr/>
                        <wps:spPr>
                          <a:xfrm>
                            <a:off x="2134450" y="-49041"/>
                            <a:ext cx="405478" cy="379545"/>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flipV="1">
                            <a:off x="2132626" y="1253675"/>
                            <a:ext cx="414173" cy="206866"/>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flipH="1">
                            <a:off x="-139654" y="-97756"/>
                            <a:ext cx="457595" cy="145931"/>
                          </a:xfrm>
                          <a:prstGeom prst="straightConnector1">
                            <a:avLst/>
                          </a:prstGeom>
                          <a:ln w="31750" cap="sq">
                            <a:solidFill>
                              <a:srgbClr val="C40CBB"/>
                            </a:solidFill>
                            <a:prstDash val="solid"/>
                            <a:headEnd type="oval" w="med" len="med"/>
                            <a:tailEnd type="triangle" w="med" len="lg"/>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7C7AA007" id="Group 31" o:spid="_x0000_s1026" style="position:absolute;margin-left:147.5pt;margin-top:89.95pt;width:211.3pt;height:227pt;z-index:251732992;mso-width-relative:margin;mso-height-relative:margin" coordorigin="-1396,-977" coordsize="26864,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daeQQAAKofAAAOAAAAZHJzL2Uyb0RvYy54bWzsWUtv4zYQvhfofyB0d0xJpF6Is+g6u+mh&#10;aBdN2zsjUQ9UElWSGzv/vkNKlLOuU29SYBOgusiWNBzOjOabFy/f7bsW3XOpGtFvPP8Ce4j3uSia&#10;vtp4v//2cZV4SGnWF6wVPd94D1x5766+/+5yN2Q8ELVoCy4RMOlVths2Xq31kK3XKq95x9SFGHgP&#10;L0shO6bhVlbrQrIdcO/adYBxtN4JWQxS5FwpeHo9vvSuLP+y5Ln+pSwV16jdeCCbtldpr3fmur66&#10;ZFkl2VA3+SQGe4EUHWt62HRmdc00Q59l8w9WXZNLoUSpL3LRrUVZNjm3OoA2Pj7S5kaKz4PVpcp2&#10;1TCbCUx7ZKcXs81/vv8kUVNsvND3UM86+EZ2WwT3YJzdUGVAcyOH2+GTnB5U453Rd1/KzvyCJmhv&#10;zfowm5XvNcrhYRAlIfXB+jm8C5IkiKNkNHxew9cx61Z+mEaUeAgoVmkc08gRfDgwiQgNZyaURFbA&#10;tZNhbUSdJZtvZhWcmsGRmsEL1Fz5PvVJasX1SYRJSEZ5DyqHaYrpKK0fBnEQW2lZ9kjlJ3jk9UHn&#10;01ye1BkwpA5uov6bm9zWbODW+5Rxgcl+BAA9usmtlqypao1+kFLs0Fb0PcBNSAQk1lHssm0/uY3K&#10;FHiQ8xlUts3wI0QMi5rJe1Y+xng2a5JG2H4cljmzhilOyeRIaUpxlJqdZnOwbJBK33DRIfNn46lJ&#10;xFm2cTt2/5PS40K3wMjV9mhncBBTswWDaKT+suIp0TbFx6ZtDZWS1d22leieQUjZErx9/34S4gsy&#10;w/iaqXqks69GF6k5Kz70BdIPA2BNABvPbNvxwkMthyBq/oFwLNOsaQ+UWjasr1p+RN1W0+5tD5bY&#10;Dc7M9p9+aPmo2a+8BJQD0kYL2PjKZzWKPx2W2h4ozZIS1J0X4dEMJiifWjTRmmXcxtyvXThT2x1F&#10;r+eFXdMLeWpXvXeiliO903rU1ah9J4oH63TWHIAIEwO+BTQgIJyDhnVYIw0g6lnQiIMkiKaAcwoZ&#10;URj78N6E2BBSCbEBaUGGCQ4LMkwUeE1kmIB6BhlA8oykYdPHHy6azenjkFEDmmCcTPXdo/QRwzML&#10;Eh9HOLLpZQHJApJMvX76oHMB/mRlBSRfB5JjaASmYMWwganAo4gkyVRgO2gQDPW3q1eDIPGXymqp&#10;rKZ68g1AA/q+c/kjPA8NU2VOuSLwQxobxAEgTAdHydSfOUCE0IhgV1AlCY4tYJZcseSKN5ErYFRy&#10;DhC2A/j3VuNLQBASuQ7jxEgjjMMAuoqxePJpQn06dZ5uBuR66aX5NlafKgrTfsxd7f+z+T5M5r5R&#10;Iw7Tw7PosOH8eegwXYyZT0JiOM4WBBJIDJMx237HKSULNpby6e2UT/F5PMTny6eTTTcUUkHkJlMB&#10;DaPYuv5hZkt84sdubo+jBHLMOHpd0sYymbLz6VedTJ0/zqAvP844fajlWgwCHUjqem5C0/HEbWkx&#10;lhbDFY9PIMMWVHAgbI++psNrc+L8+N4eixyO2K/+BgAA//8DAFBLAwQUAAYACAAAACEA1CBuxuEA&#10;AAALAQAADwAAAGRycy9kb3ducmV2LnhtbEyPQWuDQBSE74X+h+UVemtWI9FqXUMIbU+h0KRQenvR&#10;F5W4u+Ju1Pz7vp6a4zDDzDf5etadGGlwrTUKwkUAgkxpq9bUCr4Ob0/PIJxHU2FnDSm4koN1cX+X&#10;Y1bZyXzSuPe14BLjMlTQeN9nUrqyIY1uYXsy7J3soNGzHGpZDThxue7kMghiqbE1vNBgT9uGyvP+&#10;ohW8TzhtovB13J1P2+vPYfXxvQtJqceHefMCwtPs/8Pwh8/oUDDT0V5M5USnYJmu+ItnI0lTEJxI&#10;wiQGcVQQR1EKssjl7YfiFwAA//8DAFBLAQItABQABgAIAAAAIQC2gziS/gAAAOEBAAATAAAAAAAA&#10;AAAAAAAAAAAAAABbQ29udGVudF9UeXBlc10ueG1sUEsBAi0AFAAGAAgAAAAhADj9If/WAAAAlAEA&#10;AAsAAAAAAAAAAAAAAAAALwEAAF9yZWxzLy5yZWxzUEsBAi0AFAAGAAgAAAAhAChC51p5BAAAqh8A&#10;AA4AAAAAAAAAAAAAAAAALgIAAGRycy9lMm9Eb2MueG1sUEsBAi0AFAAGAAgAAAAhANQgbsbhAAAA&#10;CwEAAA8AAAAAAAAAAAAAAAAA0wYAAGRycy9kb3ducmV2LnhtbFBLBQYAAAAABAAEAPMAAADhBwAA&#10;AAA=&#10;">
                <v:group id="Group 32" o:spid="_x0000_s1027" style="position:absolute;left:-1151;top:14604;width:26398;height:13273" coordorigin="-1151,14604" coordsize="26399,1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48" o:spid="_x0000_s1028" type="#_x0000_t32" style="position:absolute;left:-1000;top:14896;width:3908;height:99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swgAAANsAAAAPAAAAZHJzL2Rvd25yZXYueG1sRE/LasJA&#10;FN0L/sNwhW6kTlpKaFNH0UChVBQb3XR3ydwmoZk7aWby8O+dheDycN7L9Whq0VPrKssKnhYRCOLc&#10;6ooLBefTx+MrCOeRNdaWScGFHKxX08kSE20H/qY+84UIIewSVFB63yRSurwkg25hG+LA/drWoA+w&#10;LaRucQjhppbPURRLgxWHhhIbSkvK/7LOKEidm/P22B/+0/jrZze8+Y7GvVIPs3HzDsLT6O/im/tT&#10;K3gJY8OX8APk6goAAP//AwBQSwECLQAUAAYACAAAACEA2+H2y+4AAACFAQAAEwAAAAAAAAAAAAAA&#10;AAAAAAAAW0NvbnRlbnRfVHlwZXNdLnhtbFBLAQItABQABgAIAAAAIQBa9CxbvwAAABUBAAALAAAA&#10;AAAAAAAAAAAAAB8BAABfcmVscy8ucmVsc1BLAQItABQABgAIAAAAIQDK2+BswgAAANsAAAAPAAAA&#10;AAAAAAAAAAAAAAcCAABkcnMvZG93bnJldi54bWxQSwUGAAAAAAMAAwC3AAAA9gIAAAAA&#10;" strokecolor="#c40cbb" strokeweight="2.5pt">
                    <v:stroke startarrow="oval" endarrow="block" endarrowlength="long" endcap="square"/>
                  </v:shape>
                  <v:shape id="Straight Arrow Connector 49" o:spid="_x0000_s1029" type="#_x0000_t32" style="position:absolute;left:-728;top:14896;width:3636;height: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X3xQAAANsAAAAPAAAAZHJzL2Rvd25yZXYueG1sRI9Pa8JA&#10;FMTvgt9heYVeim4sIpq6igYKolT8d/H2yL4modm3aXZN4rd3CwWPw8z8hpkvO1OKhmpXWFYwGkYg&#10;iFOrC84UXM6fgykI55E1lpZJwZ0cLBf93hxjbVs+UnPymQgQdjEqyL2vYildmpNBN7QVcfC+bW3Q&#10;B1lnUtfYBrgp5XsUTaTBgsNCjhUlOaU/p5tRkDj3xutDs/9NJtvrrp35G3VfSr2+dKsPEJ46/wz/&#10;tzdawXgGf1/CD5CLBwAAAP//AwBQSwECLQAUAAYACAAAACEA2+H2y+4AAACFAQAAEwAAAAAAAAAA&#10;AAAAAAAAAAAAW0NvbnRlbnRfVHlwZXNdLnhtbFBLAQItABQABgAIAAAAIQBa9CxbvwAAABUBAAAL&#10;AAAAAAAAAAAAAAAAAB8BAABfcmVscy8ucmVsc1BLAQItABQABgAIAAAAIQCll0X3xQAAANsAAAAP&#10;AAAAAAAAAAAAAAAAAAcCAABkcnMvZG93bnJldi54bWxQSwUGAAAAAAMAAwC3AAAA+QIAAAAA&#10;" strokecolor="#c40cbb" strokeweight="2.5pt">
                    <v:stroke startarrow="oval" endarrow="block" endarrowlength="long" endcap="square"/>
                  </v:shape>
                  <v:shape id="Straight Arrow Connector 50" o:spid="_x0000_s1030" type="#_x0000_t32" style="position:absolute;left:-1151;top:25800;width:3907;height:10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2vvgAAANsAAAAPAAAAZHJzL2Rvd25yZXYueG1sRE9Ni8Iw&#10;EL0L/ocwC3uz6cpWpBplEcsKnqqC17EZ27LNpCRRu//eHASPj/e9XA+mE3dyvrWs4CtJQRBXVrdc&#10;Kzgdi8kchA/IGjvLpOCfPKxX49ESc20fXNL9EGoRQ9jnqKAJoc+l9FVDBn1ie+LIXa0zGCJ0tdQO&#10;HzHcdHKapjNpsOXY0GBPm4aqv8PNKCi9LIsqo6nLir2+bLPf75bOSn1+DD8LEIGG8Ba/3DutIIvr&#10;45f4A+TqCQAA//8DAFBLAQItABQABgAIAAAAIQDb4fbL7gAAAIUBAAATAAAAAAAAAAAAAAAAAAAA&#10;AABbQ29udGVudF9UeXBlc10ueG1sUEsBAi0AFAAGAAgAAAAhAFr0LFu/AAAAFQEAAAsAAAAAAAAA&#10;AAAAAAAAHwEAAF9yZWxzLy5yZWxzUEsBAi0AFAAGAAgAAAAhAIsBza++AAAA2wAAAA8AAAAAAAAA&#10;AAAAAAAABwIAAGRycy9kb3ducmV2LnhtbFBLBQYAAAAAAwADALcAAADyAgAAAAA=&#10;" strokecolor="#c40cbb" strokeweight="2.5pt">
                    <v:stroke startarrow="oval" endarrow="block" endarrowlength="long" endcap="square"/>
                  </v:shape>
                  <v:shape id="Straight Arrow Connector 51" o:spid="_x0000_s1031" type="#_x0000_t32" style="position:absolute;left:21151;top:26648;width:4096;height:1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8sxAAAANsAAAAPAAAAZHJzL2Rvd25yZXYueG1sRI9Ba8JA&#10;FITvgv9heYIXqRuFio2uooFCqViq7cXbI/tMgtm3aXZN0n/vCoLHYWa+YZbrzpSiodoVlhVMxhEI&#10;4tTqgjMFvz/vL3MQziNrLC2Tgn9ysF71e0uMtW35QM3RZyJA2MWoIPe+iqV0aU4G3dhWxME729qg&#10;D7LOpK6xDXBTymkUzaTBgsNCjhUlOaWX49UoSJwb8fa7+fpLZp+nXfvmr9TtlRoOus0ChKfOP8OP&#10;9odW8DqB+5fwA+TqBgAA//8DAFBLAQItABQABgAIAAAAIQDb4fbL7gAAAIUBAAATAAAAAAAAAAAA&#10;AAAAAAAAAABbQ29udGVudF9UeXBlc10ueG1sUEsBAi0AFAAGAAgAAAAhAFr0LFu/AAAAFQEAAAsA&#10;AAAAAAAAAAAAAAAAHwEAAF9yZWxzLy5yZWxzUEsBAi0AFAAGAAgAAAAhAN443yzEAAAA2wAAAA8A&#10;AAAAAAAAAAAAAAAABwIAAGRycy9kb3ducmV2LnhtbFBLBQYAAAAAAwADALcAAAD4AgAAAAA=&#10;" strokecolor="#c40cbb" strokeweight="2.5pt">
                    <v:stroke startarrow="oval" endarrow="block" endarrowlength="long" endcap="square"/>
                  </v:shape>
                  <v:shape id="Straight Arrow Connector 53" o:spid="_x0000_s1032" type="#_x0000_t32" style="position:absolute;left:21357;top:14605;width:3049;height:3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N6wgAAANsAAAAPAAAAZHJzL2Rvd25yZXYueG1sRI/NasMw&#10;EITvgb6D2EJviZyfhuJGCSEQ6K1p3AdYrI0lbK2MtXXct68KhR6HmfmG2R2m0KmRhuQjG1guClDE&#10;dbSeGwOf1Xn+AioJssUuMhn4pgSH/cNsh6WNd/6g8SqNyhBOJRpwIn2pdaodBUyL2BNn7xaHgJLl&#10;0Gg74D3DQ6dXRbHVAT3nBYc9nRzV7fUrGNhupIqt727vFz0KuuPSr9uzMU+P0/EVlNAk/+G/9ps1&#10;8LyG3y/5B+j9DwAAAP//AwBQSwECLQAUAAYACAAAACEA2+H2y+4AAACFAQAAEwAAAAAAAAAAAAAA&#10;AAAAAAAAW0NvbnRlbnRfVHlwZXNdLnhtbFBLAQItABQABgAIAAAAIQBa9CxbvwAAABUBAAALAAAA&#10;AAAAAAAAAAAAAB8BAABfcmVscy8ucmVsc1BLAQItABQABgAIAAAAIQBoh7N6wgAAANsAAAAPAAAA&#10;AAAAAAAAAAAAAAcCAABkcnMvZG93bnJldi54bWxQSwUGAAAAAAMAAwC3AAAA9gIAAAAA&#10;" strokecolor="#c40cbb" strokeweight="2.5pt">
                    <v:stroke startarrow="oval" endarrow="block" endarrowlength="long" endcap="square"/>
                  </v:shape>
                  <v:shape id="Straight Arrow Connector 54" o:spid="_x0000_s1033" type="#_x0000_t32" style="position:absolute;left:21344;top:14604;width:3733;height:11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sOwgAAANsAAAAPAAAAZHJzL2Rvd25yZXYueG1sRI/BasMw&#10;EETvgf6D2EJviZw2DcGNEkIh0FvbOB+wWBtL2FoZa+u4f18FAj0OM/OG2e6n0KmRhuQjG1guClDE&#10;dbSeGwPn6jjfgEqCbLGLTAZ+KcF+9zDbYmnjlb9pPEmjMoRTiQacSF9qnWpHAdMi9sTZu8QhoGQ5&#10;NNoOeM3w0OnnoljrgJ7zgsOe3h3V7eknGFivpIqt7y6fX3oUdIelf2mPxjw9Toc3UEKT/Ifv7Q9r&#10;4HUFty/5B+jdHwAAAP//AwBQSwECLQAUAAYACAAAACEA2+H2y+4AAACFAQAAEwAAAAAAAAAAAAAA&#10;AAAAAAAAW0NvbnRlbnRfVHlwZXNdLnhtbFBLAQItABQABgAIAAAAIQBa9CxbvwAAABUBAAALAAAA&#10;AAAAAAAAAAAAAB8BAABfcmVscy8ucmVsc1BLAQItABQABgAIAAAAIQDnbisOwgAAANsAAAAPAAAA&#10;AAAAAAAAAAAAAAcCAABkcnMvZG93bnJldi54bWxQSwUGAAAAAAMAAwC3AAAA9gIAAAAA&#10;" strokecolor="#c40cbb" strokeweight="2.5pt">
                    <v:stroke startarrow="oval" endarrow="block" endarrowlength="long" endcap="square"/>
                  </v:shape>
                </v:group>
                <v:shape id="Straight Arrow Connector 56" o:spid="_x0000_s1034" type="#_x0000_t32" style="position:absolute;left:21344;top:-490;width:4055;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BDiwQAAANsAAAAPAAAAZHJzL2Rvd25yZXYueG1sRI/NasMw&#10;EITvhbyD2EBvjZz+mOBECSEQ6K1tkgdYrI0lbK2MtXHct68KhR6HmfmG2eym0KmRhuQjG1guClDE&#10;dbSeGwOX8/FpBSoJssUuMhn4pgS77exhg5WNd/6i8SSNyhBOFRpwIn2ldaodBUyL2BNn7xqHgJLl&#10;0Gg74D3DQ6efi6LUAT3nBYc9HRzV7ekWDJSvco6t764fn3oUdPulf2mPxjzOp/0alNAk/+G/9rs1&#10;8FbC75f8A/T2BwAA//8DAFBLAQItABQABgAIAAAAIQDb4fbL7gAAAIUBAAATAAAAAAAAAAAAAAAA&#10;AAAAAABbQ29udGVudF9UeXBlc10ueG1sUEsBAi0AFAAGAAgAAAAhAFr0LFu/AAAAFQEAAAsAAAAA&#10;AAAAAAAAAAAAHwEAAF9yZWxzLy5yZWxzUEsBAi0AFAAGAAgAAAAhAHjwEOLBAAAA2wAAAA8AAAAA&#10;AAAAAAAAAAAABwIAAGRycy9kb3ducmV2LnhtbFBLBQYAAAAAAwADALcAAAD1AgAAAAA=&#10;" strokecolor="#c40cbb" strokeweight="2.5pt">
                  <v:stroke startarrow="oval" endarrow="block" endarrowlength="long" endcap="square"/>
                </v:shape>
                <v:shape id="Straight Arrow Connector 57" o:spid="_x0000_s1035" type="#_x0000_t32" style="position:absolute;left:21326;top:12536;width:4141;height:20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DxQAAANsAAAAPAAAAZHJzL2Rvd25yZXYueG1sRI9Ba8JA&#10;FITvQv/D8gq9iG4sVG10FRsolBZFYy/eHtnXJDT7Ns2uSfz3bkHwOMzMN8xy3ZtKtNS40rKCyTgC&#10;QZxZXXKu4Pv4PpqDcB5ZY2WZFFzIwXr1MFhirG3HB2pTn4sAYRejgsL7OpbSZQUZdGNbEwfvxzYG&#10;fZBNLnWDXYCbSj5H0VQaLDksFFhTUlD2m56NgsS5Ib/t291fMv08fXWv/kz9Vqmnx36zAOGp9/fw&#10;rf2hFbzM4P9L+AFydQUAAP//AwBQSwECLQAUAAYACAAAACEA2+H2y+4AAACFAQAAEwAAAAAAAAAA&#10;AAAAAAAAAAAAW0NvbnRlbnRfVHlwZXNdLnhtbFBLAQItABQABgAIAAAAIQBa9CxbvwAAABUBAAAL&#10;AAAAAAAAAAAAAAAAAB8BAABfcmVscy8ucmVsc1BLAQItABQABgAIAAAAIQA+neLDxQAAANsAAAAP&#10;AAAAAAAAAAAAAAAAAAcCAABkcnMvZG93bnJldi54bWxQSwUGAAAAAAMAAwC3AAAA+QIAAAAA&#10;" strokecolor="#c40cbb" strokeweight="2.5pt">
                  <v:stroke startarrow="oval" endarrow="block" endarrowlength="long" endcap="square"/>
                </v:shape>
                <v:shape id="Straight Arrow Connector 58" o:spid="_x0000_s1036" type="#_x0000_t32" style="position:absolute;left:-1396;top:-977;width:4575;height:1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axwgAAANsAAAAPAAAAZHJzL2Rvd25yZXYueG1sRE/LasJA&#10;FN0L/sNwhW6kTlpoaFNH0UChVBQb3XR3ydwmoZk7aWby8O+dheDycN7L9Whq0VPrKssKnhYRCOLc&#10;6ooLBefTx+MrCOeRNdaWScGFHKxX08kSE20H/qY+84UIIewSVFB63yRSurwkg25hG+LA/drWoA+w&#10;LaRucQjhppbPURRLgxWHhhIbSkvK/7LOKEidm/P22B/+0/jrZze8+Y7GvVIPs3HzDsLT6O/im/tT&#10;K3gJY8OX8APk6goAAP//AwBQSwECLQAUAAYACAAAACEA2+H2y+4AAACFAQAAEwAAAAAAAAAAAAAA&#10;AAAAAAAAW0NvbnRlbnRfVHlwZXNdLnhtbFBLAQItABQABgAIAAAAIQBa9CxbvwAAABUBAAALAAAA&#10;AAAAAAAAAAAAAB8BAABfcmVscy8ucmVsc1BLAQItABQABgAIAAAAIQBPAnaxwgAAANsAAAAPAAAA&#10;AAAAAAAAAAAAAAcCAABkcnMvZG93bnJldi54bWxQSwUGAAAAAAMAAwC3AAAA9gIAAAAA&#10;" strokecolor="#c40cbb" strokeweight="2.5pt">
                  <v:stroke startarrow="oval" endarrow="block" endarrowlength="long" endcap="square"/>
                </v:shape>
              </v:group>
            </w:pict>
          </mc:Fallback>
        </mc:AlternateContent>
      </w:r>
      <w:r>
        <w:rPr>
          <w:noProof/>
        </w:rPr>
        <mc:AlternateContent>
          <mc:Choice Requires="wps">
            <w:drawing>
              <wp:anchor distT="0" distB="0" distL="114300" distR="114300" simplePos="0" relativeHeight="251740160" behindDoc="0" locked="0" layoutInCell="1" allowOverlap="1" wp14:anchorId="6DA17802" wp14:editId="5847C1EF">
                <wp:simplePos x="0" y="0"/>
                <wp:positionH relativeFrom="column">
                  <wp:posOffset>2343150</wp:posOffset>
                </wp:positionH>
                <wp:positionV relativeFrom="paragraph">
                  <wp:posOffset>1809115</wp:posOffset>
                </wp:positionV>
                <wp:extent cx="1766640" cy="476250"/>
                <wp:effectExtent l="0" t="0" r="24130" b="19050"/>
                <wp:wrapNone/>
                <wp:docPr id="167" name="Rectangle: Rounded Corners 167"/>
                <wp:cNvGraphicFramePr/>
                <a:graphic xmlns:a="http://schemas.openxmlformats.org/drawingml/2006/main">
                  <a:graphicData uri="http://schemas.microsoft.com/office/word/2010/wordprocessingShape">
                    <wps:wsp>
                      <wps:cNvSpPr/>
                      <wps:spPr>
                        <a:xfrm>
                          <a:off x="0" y="0"/>
                          <a:ext cx="1766640" cy="476250"/>
                        </a:xfrm>
                        <a:prstGeom prst="roundRect">
                          <a:avLst>
                            <a:gd name="adj" fmla="val 4039"/>
                          </a:avLst>
                        </a:prstGeom>
                        <a:solidFill>
                          <a:srgbClr val="9954CC"/>
                        </a:solidFill>
                      </wps:spPr>
                      <wps:style>
                        <a:lnRef idx="2">
                          <a:schemeClr val="dk1"/>
                        </a:lnRef>
                        <a:fillRef idx="1">
                          <a:schemeClr val="lt1"/>
                        </a:fillRef>
                        <a:effectRef idx="0">
                          <a:schemeClr val="dk1"/>
                        </a:effectRef>
                        <a:fontRef idx="minor">
                          <a:schemeClr val="dk1"/>
                        </a:fontRef>
                      </wps:style>
                      <wps:txbx>
                        <w:txbxContent>
                          <w:p w14:paraId="7D9341CE" w14:textId="6E3A0F0E" w:rsidR="00110F9C" w:rsidRPr="001E4874" w:rsidRDefault="00110F9C" w:rsidP="00817143">
                            <w:pPr>
                              <w:spacing w:line="240" w:lineRule="auto"/>
                              <w:jc w:val="center"/>
                              <w:rPr>
                                <w:b/>
                                <w:bCs/>
                                <w:sz w:val="22"/>
                                <w:szCs w:val="20"/>
                              </w:rPr>
                            </w:pPr>
                            <w:r w:rsidRPr="001E4874">
                              <w:rPr>
                                <w:b/>
                                <w:bCs/>
                                <w:sz w:val="22"/>
                                <w:szCs w:val="20"/>
                              </w:rPr>
                              <w:t xml:space="preserve">UK frame type Time </w:t>
                            </w:r>
                            <w:r w:rsidRPr="00BC3989">
                              <w:rPr>
                                <w:b/>
                                <w:bCs/>
                                <w:sz w:val="22"/>
                                <w:szCs w:val="20"/>
                              </w:rPr>
                              <w:t>Series</w:t>
                            </w:r>
                            <w:r w:rsidRPr="001E4874">
                              <w:rPr>
                                <w:b/>
                                <w:bCs/>
                                <w:sz w:val="22"/>
                                <w:szCs w:val="20"/>
                              </w:rPr>
                              <w:t xml:space="preserve"> </w:t>
                            </w:r>
                          </w:p>
                          <w:p w14:paraId="155073F3" w14:textId="77777777" w:rsidR="00110F9C" w:rsidRDefault="00110F9C" w:rsidP="00817143">
                            <w:pPr>
                              <w:spacing w:line="240" w:lineRule="auto"/>
                              <w:jc w:val="center"/>
                            </w:pPr>
                          </w:p>
                          <w:p w14:paraId="4A7CEB59" w14:textId="77777777" w:rsidR="00110F9C" w:rsidRDefault="00110F9C" w:rsidP="00817143">
                            <w:pPr>
                              <w:spacing w:line="240" w:lineRule="auto"/>
                              <w:jc w:val="center"/>
                            </w:pPr>
                          </w:p>
                          <w:p w14:paraId="355D8668" w14:textId="77777777" w:rsidR="00110F9C" w:rsidRDefault="00110F9C" w:rsidP="00817143">
                            <w:pPr>
                              <w:spacing w:line="240" w:lineRule="auto"/>
                              <w:jc w:val="center"/>
                            </w:pPr>
                          </w:p>
                          <w:p w14:paraId="5FFA0BC9" w14:textId="77777777" w:rsidR="00110F9C" w:rsidRDefault="00110F9C" w:rsidP="00817143">
                            <w:pPr>
                              <w:spacing w:line="240" w:lineRule="auto"/>
                              <w:jc w:val="center"/>
                            </w:pPr>
                          </w:p>
                          <w:p w14:paraId="16A30D37" w14:textId="77777777" w:rsidR="00110F9C" w:rsidRDefault="00110F9C" w:rsidP="00817143">
                            <w:pPr>
                              <w:spacing w:line="240" w:lineRule="auto"/>
                              <w:jc w:val="center"/>
                            </w:pPr>
                          </w:p>
                          <w:p w14:paraId="083EBFBD" w14:textId="77777777" w:rsidR="00110F9C" w:rsidRDefault="00110F9C" w:rsidP="00817143">
                            <w:pPr>
                              <w:spacing w:line="240" w:lineRule="auto"/>
                              <w:jc w:val="center"/>
                            </w:pPr>
                          </w:p>
                          <w:p w14:paraId="6A4E7772" w14:textId="77777777" w:rsidR="00110F9C" w:rsidRDefault="00110F9C" w:rsidP="00817143">
                            <w:pPr>
                              <w:jc w:val="center"/>
                            </w:pP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A17802" id="Rectangle: Rounded Corners 167" o:spid="_x0000_s1026" style="position:absolute;left:0;text-align:left;margin-left:184.5pt;margin-top:142.45pt;width:139.1pt;height:3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BVpQIAAI4FAAAOAAAAZHJzL2Uyb0RvYy54bWysVMFu2zAMvQ/YPwi6r7bTNFmCOkWQosOA&#10;oivaDj0rspR4k0RNUmJnXz9KdpxgK3YYdpFJk48iHyle37Rakb1wvgZT0uIip0QYDlVtNiX9+nL3&#10;4SMlPjBTMQVGlPQgPL1ZvH933di5GMEWVCUcwSDGzxtb0m0Idp5lnm+FZv4CrDBolOA0C6i6TVY5&#10;1mB0rbJRnk+yBlxlHXDhPf697Yx0keJLKXj4IqUXgaiSYm4hnS6d63hmi2s23zhmtzXv02D/kIVm&#10;tcFLh1C3LDCyc/UfoXTNHXiQ4YKDzkDKmotUA1ZT5L9V87xlVqRakBxvB5r8/wvLH/aPjtQV9m4y&#10;pcQwjU16QtqY2SgxJ0+wM5WoyAqcwS6T6IWcNdbPEfpsH12veRQjAa10On6xNNImng8Dz6INhOPP&#10;YjqZTMbYDo628XQyukqNyE5o63z4JECTKJTUxSxiVoljtr/3IZFd9Qmz6hslUits3Z4pMs4vZzFL&#10;DNj7onQMGYEeVF3d1UolxW3WK+UIIks6m12NV6sefOaWxYq7GpMUDkpEsDJPQiJ/WNUoJZcmVwzx&#10;qu9FHyx5RojEewdQ8RZIhSOo940wkaZ5AOZvAU+3Dd7pRjBhAOragPs7WHb+SOBZrVEM7brt+72G&#10;6oCT46B7Ut7yuxp7dc98eGQOG4Htxb0QvuAhFTQlhV6iZAvu51v/oz+ONlopafBNltT/2DEnKFGf&#10;DQ79rBjHqQlJuZzkOSru3LJOyvhqOkKL2ekVYEsL3ECWJzH6B3UUpQP9iutjGW9FEzMc7y4pD+6o&#10;rEK3K3ABcbFcJjd8uJaFe/NseQweCY6z9dK+Mmf7gQ046g9wfL/9GHYTefKNSAPLXQBZh2iMFHe8&#10;9go++jTF/YKKW+VcT16nNbr4BQAA//8DAFBLAwQUAAYACAAAACEAudOvKt4AAAALAQAADwAAAGRy&#10;cy9kb3ducmV2LnhtbEyPwU7DMBBE70j8g7VI3KhDaNMmxKkKAu4UeujNjRcnYK+j2G3D37Oc4Dia&#10;0cybej15J044xj6QgttZBgKpDaYnq+D97flmBSImTUa7QKjgGyOsm8uLWlcmnOkVT9tkBZdQrLSC&#10;LqWhkjK2HXodZ2FAYu8jjF4nlqOVZtRnLvdO5llWSK974oVOD/jYYfu1PXoFoWiXw876sHdP8vPl&#10;IW4WubRKXV9Nm3sQCaf0F4ZffEaHhpkO4UgmCqfgrij5S1KQr+YlCE4U82UO4sDWoixBNrX8/6H5&#10;AQAA//8DAFBLAQItABQABgAIAAAAIQC2gziS/gAAAOEBAAATAAAAAAAAAAAAAAAAAAAAAABbQ29u&#10;dGVudF9UeXBlc10ueG1sUEsBAi0AFAAGAAgAAAAhADj9If/WAAAAlAEAAAsAAAAAAAAAAAAAAAAA&#10;LwEAAF9yZWxzLy5yZWxzUEsBAi0AFAAGAAgAAAAhAM2BUFWlAgAAjgUAAA4AAAAAAAAAAAAAAAAA&#10;LgIAAGRycy9lMm9Eb2MueG1sUEsBAi0AFAAGAAgAAAAhALnTryreAAAACwEAAA8AAAAAAAAAAAAA&#10;AAAA/wQAAGRycy9kb3ducmV2LnhtbFBLBQYAAAAABAAEAPMAAAAKBgAAAAA=&#10;" fillcolor="#9954cc" strokecolor="black [3200]" strokeweight="2pt">
                <v:textbox inset=",1mm">
                  <w:txbxContent>
                    <w:p w14:paraId="7D9341CE" w14:textId="6E3A0F0E" w:rsidR="00110F9C" w:rsidRPr="001E4874" w:rsidRDefault="00110F9C" w:rsidP="00817143">
                      <w:pPr>
                        <w:spacing w:line="240" w:lineRule="auto"/>
                        <w:jc w:val="center"/>
                        <w:rPr>
                          <w:b/>
                          <w:bCs/>
                          <w:sz w:val="22"/>
                          <w:szCs w:val="20"/>
                        </w:rPr>
                      </w:pPr>
                      <w:r w:rsidRPr="001E4874">
                        <w:rPr>
                          <w:b/>
                          <w:bCs/>
                          <w:sz w:val="22"/>
                          <w:szCs w:val="20"/>
                        </w:rPr>
                        <w:t xml:space="preserve">UK frame type Time </w:t>
                      </w:r>
                      <w:r w:rsidRPr="00BC3989">
                        <w:rPr>
                          <w:b/>
                          <w:bCs/>
                          <w:sz w:val="22"/>
                          <w:szCs w:val="20"/>
                        </w:rPr>
                        <w:t>Series</w:t>
                      </w:r>
                      <w:r w:rsidRPr="001E4874">
                        <w:rPr>
                          <w:b/>
                          <w:bCs/>
                          <w:sz w:val="22"/>
                          <w:szCs w:val="20"/>
                        </w:rPr>
                        <w:t xml:space="preserve"> </w:t>
                      </w:r>
                    </w:p>
                    <w:p w14:paraId="155073F3" w14:textId="77777777" w:rsidR="00110F9C" w:rsidRDefault="00110F9C" w:rsidP="00817143">
                      <w:pPr>
                        <w:spacing w:line="240" w:lineRule="auto"/>
                        <w:jc w:val="center"/>
                      </w:pPr>
                    </w:p>
                    <w:p w14:paraId="4A7CEB59" w14:textId="77777777" w:rsidR="00110F9C" w:rsidRDefault="00110F9C" w:rsidP="00817143">
                      <w:pPr>
                        <w:spacing w:line="240" w:lineRule="auto"/>
                        <w:jc w:val="center"/>
                      </w:pPr>
                    </w:p>
                    <w:p w14:paraId="355D8668" w14:textId="77777777" w:rsidR="00110F9C" w:rsidRDefault="00110F9C" w:rsidP="00817143">
                      <w:pPr>
                        <w:spacing w:line="240" w:lineRule="auto"/>
                        <w:jc w:val="center"/>
                      </w:pPr>
                    </w:p>
                    <w:p w14:paraId="5FFA0BC9" w14:textId="77777777" w:rsidR="00110F9C" w:rsidRDefault="00110F9C" w:rsidP="00817143">
                      <w:pPr>
                        <w:spacing w:line="240" w:lineRule="auto"/>
                        <w:jc w:val="center"/>
                      </w:pPr>
                    </w:p>
                    <w:p w14:paraId="16A30D37" w14:textId="77777777" w:rsidR="00110F9C" w:rsidRDefault="00110F9C" w:rsidP="00817143">
                      <w:pPr>
                        <w:spacing w:line="240" w:lineRule="auto"/>
                        <w:jc w:val="center"/>
                      </w:pPr>
                    </w:p>
                    <w:p w14:paraId="083EBFBD" w14:textId="77777777" w:rsidR="00110F9C" w:rsidRDefault="00110F9C" w:rsidP="00817143">
                      <w:pPr>
                        <w:spacing w:line="240" w:lineRule="auto"/>
                        <w:jc w:val="center"/>
                      </w:pPr>
                    </w:p>
                    <w:p w14:paraId="6A4E7772" w14:textId="77777777" w:rsidR="00110F9C" w:rsidRDefault="00110F9C" w:rsidP="00817143">
                      <w:pPr>
                        <w:jc w:val="center"/>
                      </w:pPr>
                    </w:p>
                  </w:txbxContent>
                </v:textbox>
              </v:roundrect>
            </w:pict>
          </mc:Fallback>
        </mc:AlternateContent>
      </w:r>
      <w:r w:rsidR="0014424A">
        <w:rPr>
          <w:noProof/>
        </w:rPr>
        <mc:AlternateContent>
          <mc:Choice Requires="wps">
            <w:drawing>
              <wp:anchor distT="0" distB="0" distL="114300" distR="114300" simplePos="0" relativeHeight="251736064" behindDoc="0" locked="0" layoutInCell="1" allowOverlap="1" wp14:anchorId="358A3A4B" wp14:editId="0AD492DA">
                <wp:simplePos x="0" y="0"/>
                <wp:positionH relativeFrom="column">
                  <wp:posOffset>2438400</wp:posOffset>
                </wp:positionH>
                <wp:positionV relativeFrom="paragraph">
                  <wp:posOffset>1358265</wp:posOffset>
                </wp:positionV>
                <wp:extent cx="1610360" cy="305053"/>
                <wp:effectExtent l="0" t="0" r="27940" b="19050"/>
                <wp:wrapNone/>
                <wp:docPr id="354" name="Rectangle: Rounded Corners 354"/>
                <wp:cNvGraphicFramePr/>
                <a:graphic xmlns:a="http://schemas.openxmlformats.org/drawingml/2006/main">
                  <a:graphicData uri="http://schemas.microsoft.com/office/word/2010/wordprocessingShape">
                    <wps:wsp>
                      <wps:cNvSpPr/>
                      <wps:spPr>
                        <a:xfrm>
                          <a:off x="0" y="0"/>
                          <a:ext cx="1610360" cy="305053"/>
                        </a:xfrm>
                        <a:prstGeom prst="roundRect">
                          <a:avLst>
                            <a:gd name="adj" fmla="val 4039"/>
                          </a:avLst>
                        </a:prstGeom>
                        <a:solidFill>
                          <a:srgbClr val="61D6FF"/>
                        </a:solidFill>
                      </wps:spPr>
                      <wps:style>
                        <a:lnRef idx="2">
                          <a:schemeClr val="dk1"/>
                        </a:lnRef>
                        <a:fillRef idx="1">
                          <a:schemeClr val="lt1"/>
                        </a:fillRef>
                        <a:effectRef idx="0">
                          <a:schemeClr val="dk1"/>
                        </a:effectRef>
                        <a:fontRef idx="minor">
                          <a:schemeClr val="dk1"/>
                        </a:fontRef>
                      </wps:style>
                      <wps:txbx>
                        <w:txbxContent>
                          <w:p w14:paraId="66A75A58" w14:textId="770F5AB0" w:rsidR="00110F9C" w:rsidRDefault="00110F9C" w:rsidP="00587811">
                            <w:pPr>
                              <w:spacing w:line="240" w:lineRule="auto"/>
                              <w:jc w:val="center"/>
                            </w:pPr>
                            <w:r>
                              <w:t>Bill of Materials</w:t>
                            </w:r>
                          </w:p>
                          <w:p w14:paraId="3D41DDAD" w14:textId="77777777" w:rsidR="00110F9C" w:rsidRDefault="00110F9C" w:rsidP="00587811">
                            <w:pPr>
                              <w:spacing w:line="240" w:lineRule="auto"/>
                              <w:jc w:val="center"/>
                            </w:pPr>
                          </w:p>
                          <w:p w14:paraId="22E20B6B" w14:textId="77777777" w:rsidR="00110F9C" w:rsidRDefault="00110F9C" w:rsidP="005878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A3A4B" id="Rectangle: Rounded Corners 354" o:spid="_x0000_s1027" style="position:absolute;left:0;text-align:left;margin-left:192pt;margin-top:106.95pt;width:126.8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U0ogIAAJUFAAAOAAAAZHJzL2Uyb0RvYy54bWysVEtv2zAMvg/YfxB0X23ntTWoUwQpMgwo&#10;2qDt0LMiS4k3SdQkJXb260cpjhNsxQ7DLjYp8uObvLlttSJ74XwNpqTFVU6JMByq2mxK+vVl+eET&#10;JT4wUzEFRpT0IDy9nb1/d9PYqRjAFlQlHEEjxk8bW9JtCHaaZZ5vhWb+CqwwKJTgNAvIuk1WOdag&#10;da2yQZ5PsgZcZR1w4T2+3h2FdJbsSyl4eJTSi0BUSTG2kL4ufdfxm81u2HTjmN3WvAuD/UMUmtUG&#10;nfam7lhgZOfqP0zpmjvwIMMVB52BlDUXKQfMpsh/y+Z5y6xIuWBxvO3L5P+fWf6wXzlSVyUdjkeU&#10;GKaxSU9YNmY2SkzJE+xMJSqyAGewyyRqYc0a66cIfbYr13EeyViAVjod/5gaaVOdD32dRRsIx8di&#10;UuTDCbaDo2yYj/PxMBrNzmjrfPgsQJNIlNTFKGJUqcZsf+9DKnbVBcyqb5RIrbB1e6bIKB9edwY7&#10;XTR9MhmBHlRdLWulEuM264VyBJElnRR3k+WyA1+oZTHjY46JCgclIliZJyGxfpjVIAWXJlf09qrv&#10;RWcsaUaIRL89qHgLpMIJ1OlGmEjT3APzt4Bnb7128ggm9EBdG3B/B8ujPnbkItdIhnbdpmFJ8cWX&#10;NVQHHCAHx83yli9rbNk982HFHPYDu4znITziRypoSgodRckW3M+33qM+TjhKKWlwNUvqf+yYE5So&#10;LwZn/7oYjeIuJ2Y0/jhAxl1K1pcSs9MLwM4WeIgsT2TUD+pESgf6Fa/IPHpFETMcfZeUB3diFuF4&#10;MvAOcTGfJzXcX8vCvXm2PBqPdY4j9tK+Mme7uQ048Q9wWmM2TdN4nPSzbkQamO8CyDpE4bmuHYO7&#10;n7aju1PxuFzySet8TWe/AAAA//8DAFBLAwQUAAYACAAAACEAVkZxXuMAAAALAQAADwAAAGRycy9k&#10;b3ducmV2LnhtbEyPwU7DMBBE70j8g7VIXBC1k0DahDgVKqqE1BMtqtSbGy9JILaj2E3C37Oc4Dg7&#10;o9k3xXo2HRtx8K2zEqKFAIa2crq1tYT3w/Z+BcwHZbXqnEUJ3+hhXV5fFSrXbrJvOO5DzajE+lxJ&#10;aELoc8591aBRfuF6tOR9uMGoQHKouR7UROWm47EQKTeqtfShUT1uGqy+9hcjQYx8czzduddtyA6f&#10;In55nHZ4kvL2Zn5+AhZwDn9h+MUndCiJ6ewuVnvWSUhWD7QlSIijJANGiTRZpsDOdEmjDHhZ8P8b&#10;yh8AAAD//wMAUEsBAi0AFAAGAAgAAAAhALaDOJL+AAAA4QEAABMAAAAAAAAAAAAAAAAAAAAAAFtD&#10;b250ZW50X1R5cGVzXS54bWxQSwECLQAUAAYACAAAACEAOP0h/9YAAACUAQAACwAAAAAAAAAAAAAA&#10;AAAvAQAAX3JlbHMvLnJlbHNQSwECLQAUAAYACAAAACEAOxeFNKICAACVBQAADgAAAAAAAAAAAAAA&#10;AAAuAgAAZHJzL2Uyb0RvYy54bWxQSwECLQAUAAYACAAAACEAVkZxXuMAAAALAQAADwAAAAAAAAAA&#10;AAAAAAD8BAAAZHJzL2Rvd25yZXYueG1sUEsFBgAAAAAEAAQA8wAAAAwGAAAAAA==&#10;" fillcolor="#61d6ff" strokecolor="black [3200]" strokeweight="2pt">
                <v:textbox>
                  <w:txbxContent>
                    <w:p w14:paraId="66A75A58" w14:textId="770F5AB0" w:rsidR="00110F9C" w:rsidRDefault="00110F9C" w:rsidP="00587811">
                      <w:pPr>
                        <w:spacing w:line="240" w:lineRule="auto"/>
                        <w:jc w:val="center"/>
                      </w:pPr>
                      <w:r>
                        <w:t>Bill of Materials</w:t>
                      </w:r>
                    </w:p>
                    <w:p w14:paraId="3D41DDAD" w14:textId="77777777" w:rsidR="00110F9C" w:rsidRDefault="00110F9C" w:rsidP="00587811">
                      <w:pPr>
                        <w:spacing w:line="240" w:lineRule="auto"/>
                        <w:jc w:val="center"/>
                      </w:pPr>
                    </w:p>
                    <w:p w14:paraId="22E20B6B" w14:textId="77777777" w:rsidR="00110F9C" w:rsidRDefault="00110F9C" w:rsidP="00587811">
                      <w:pPr>
                        <w:jc w:val="center"/>
                      </w:pPr>
                    </w:p>
                  </w:txbxContent>
                </v:textbox>
              </v:roundrect>
            </w:pict>
          </mc:Fallback>
        </mc:AlternateContent>
      </w:r>
      <w:r w:rsidR="001B237A">
        <w:rPr>
          <w:rFonts w:cs="Arial"/>
          <w:b/>
          <w:noProof/>
        </w:rPr>
        <mc:AlternateContent>
          <mc:Choice Requires="wpg">
            <w:drawing>
              <wp:anchor distT="0" distB="0" distL="114300" distR="114300" simplePos="0" relativeHeight="251731968" behindDoc="0" locked="0" layoutInCell="1" allowOverlap="1" wp14:anchorId="38A13E0F" wp14:editId="4015339D">
                <wp:simplePos x="0" y="0"/>
                <wp:positionH relativeFrom="column">
                  <wp:posOffset>409575</wp:posOffset>
                </wp:positionH>
                <wp:positionV relativeFrom="paragraph">
                  <wp:posOffset>1120140</wp:posOffset>
                </wp:positionV>
                <wp:extent cx="5679440" cy="1514475"/>
                <wp:effectExtent l="0" t="0" r="16510" b="123825"/>
                <wp:wrapNone/>
                <wp:docPr id="164" name="Group 164"/>
                <wp:cNvGraphicFramePr/>
                <a:graphic xmlns:a="http://schemas.openxmlformats.org/drawingml/2006/main">
                  <a:graphicData uri="http://schemas.microsoft.com/office/word/2010/wordprocessingGroup">
                    <wpg:wgp>
                      <wpg:cNvGrpSpPr/>
                      <wpg:grpSpPr>
                        <a:xfrm>
                          <a:off x="0" y="0"/>
                          <a:ext cx="5679440" cy="1514475"/>
                          <a:chOff x="0" y="-254"/>
                          <a:chExt cx="5679822" cy="1514692"/>
                        </a:xfrm>
                      </wpg:grpSpPr>
                      <wpg:grpSp>
                        <wpg:cNvPr id="163" name="Group 163"/>
                        <wpg:cNvGrpSpPr/>
                        <wpg:grpSpPr>
                          <a:xfrm>
                            <a:off x="262393" y="47708"/>
                            <a:ext cx="5255260" cy="967105"/>
                            <a:chOff x="-25120" y="0"/>
                            <a:chExt cx="5255636" cy="967234"/>
                          </a:xfrm>
                        </wpg:grpSpPr>
                        <wpg:grpSp>
                          <wpg:cNvPr id="161" name="Group 161"/>
                          <wpg:cNvGrpSpPr/>
                          <wpg:grpSpPr>
                            <a:xfrm>
                              <a:off x="-25120" y="180523"/>
                              <a:ext cx="954896" cy="584152"/>
                              <a:chOff x="-25120" y="-189212"/>
                              <a:chExt cx="954896" cy="584152"/>
                            </a:xfrm>
                          </wpg:grpSpPr>
                          <wps:wsp>
                            <wps:cNvPr id="46" name="Rectangle: Rounded Corners 46"/>
                            <wps:cNvSpPr/>
                            <wps:spPr>
                              <a:xfrm>
                                <a:off x="-25120" y="-189212"/>
                                <a:ext cx="954896" cy="279400"/>
                              </a:xfrm>
                              <a:prstGeom prst="roundRect">
                                <a:avLst>
                                  <a:gd name="adj" fmla="val 4039"/>
                                </a:avLst>
                              </a:prstGeom>
                              <a:solidFill>
                                <a:schemeClr val="bg2">
                                  <a:lumMod val="75000"/>
                                  <a:alpha val="50000"/>
                                </a:schemeClr>
                              </a:solidFill>
                              <a:ln w="12700"/>
                            </wps:spPr>
                            <wps:style>
                              <a:lnRef idx="2">
                                <a:schemeClr val="dk1"/>
                              </a:lnRef>
                              <a:fillRef idx="1">
                                <a:schemeClr val="lt1"/>
                              </a:fillRef>
                              <a:effectRef idx="0">
                                <a:schemeClr val="dk1"/>
                              </a:effectRef>
                              <a:fontRef idx="minor">
                                <a:schemeClr val="dk1"/>
                              </a:fontRef>
                            </wps:style>
                            <wps:txbx>
                              <w:txbxContent>
                                <w:p w14:paraId="1B2CCAC2" w14:textId="08B2C2F6" w:rsidR="00110F9C" w:rsidRPr="001E4874" w:rsidRDefault="00110F9C" w:rsidP="00E04263">
                                  <w:pPr>
                                    <w:jc w:val="center"/>
                                    <w:rPr>
                                      <w:sz w:val="14"/>
                                      <w:szCs w:val="12"/>
                                    </w:rPr>
                                  </w:pPr>
                                  <w:r w:rsidRPr="001E4874">
                                    <w:rPr>
                                      <w:sz w:val="14"/>
                                      <w:szCs w:val="12"/>
                                    </w:rPr>
                                    <w:t>Steel MI</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wps:wsp>
                            <wps:cNvPr id="47" name="Rectangle: Rounded Corners 47"/>
                            <wps:cNvSpPr/>
                            <wps:spPr>
                              <a:xfrm>
                                <a:off x="-14922" y="115540"/>
                                <a:ext cx="937938" cy="279400"/>
                              </a:xfrm>
                              <a:prstGeom prst="roundRect">
                                <a:avLst>
                                  <a:gd name="adj" fmla="val 4039"/>
                                </a:avLst>
                              </a:prstGeom>
                              <a:solidFill>
                                <a:schemeClr val="bg2">
                                  <a:lumMod val="75000"/>
                                  <a:alpha val="50000"/>
                                </a:schemeClr>
                              </a:solidFill>
                              <a:ln w="12700"/>
                            </wps:spPr>
                            <wps:style>
                              <a:lnRef idx="2">
                                <a:schemeClr val="dk1"/>
                              </a:lnRef>
                              <a:fillRef idx="1">
                                <a:schemeClr val="lt1"/>
                              </a:fillRef>
                              <a:effectRef idx="0">
                                <a:schemeClr val="dk1"/>
                              </a:effectRef>
                              <a:fontRef idx="minor">
                                <a:schemeClr val="dk1"/>
                              </a:fontRef>
                            </wps:style>
                            <wps:txbx>
                              <w:txbxContent>
                                <w:p w14:paraId="1448F1DB" w14:textId="13D2396E" w:rsidR="00110F9C" w:rsidRPr="001E4874" w:rsidRDefault="00110F9C" w:rsidP="00563D05">
                                  <w:pPr>
                                    <w:jc w:val="center"/>
                                    <w:rPr>
                                      <w:sz w:val="14"/>
                                      <w:szCs w:val="14"/>
                                    </w:rPr>
                                  </w:pPr>
                                  <w:r w:rsidRPr="001E4874">
                                    <w:rPr>
                                      <w:sz w:val="14"/>
                                      <w:szCs w:val="14"/>
                                    </w:rPr>
                                    <w:t>Concrete MI</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wpg:grpSp>
                        <wpg:grpSp>
                          <wpg:cNvPr id="162" name="Group 162"/>
                          <wpg:cNvGrpSpPr/>
                          <wpg:grpSpPr>
                            <a:xfrm>
                              <a:off x="3927944" y="0"/>
                              <a:ext cx="1302572" cy="967234"/>
                              <a:chOff x="0" y="0"/>
                              <a:chExt cx="1302572" cy="967234"/>
                            </a:xfrm>
                          </wpg:grpSpPr>
                          <wps:wsp>
                            <wps:cNvPr id="52" name="Rectangle: Rounded Corners 52"/>
                            <wps:cNvSpPr/>
                            <wps:spPr>
                              <a:xfrm>
                                <a:off x="5010" y="0"/>
                                <a:ext cx="1297562" cy="225693"/>
                              </a:xfrm>
                              <a:prstGeom prst="roundRect">
                                <a:avLst>
                                  <a:gd name="adj" fmla="val 4039"/>
                                </a:avLst>
                              </a:prstGeom>
                              <a:solidFill>
                                <a:schemeClr val="accent2">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14:paraId="3CCCCBE1" w14:textId="7EC47A35" w:rsidR="00110F9C" w:rsidRPr="00C172AD" w:rsidRDefault="00110F9C" w:rsidP="00563D05">
                                  <w:pPr>
                                    <w:jc w:val="center"/>
                                    <w:rPr>
                                      <w:sz w:val="20"/>
                                      <w:szCs w:val="18"/>
                                    </w:rPr>
                                  </w:pPr>
                                  <w:r w:rsidRPr="001E4874">
                                    <w:rPr>
                                      <w:sz w:val="14"/>
                                      <w:szCs w:val="12"/>
                                    </w:rPr>
                                    <w:t>structural steel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2505" y="253026"/>
                                <a:ext cx="1297562" cy="225693"/>
                              </a:xfrm>
                              <a:prstGeom prst="roundRect">
                                <a:avLst>
                                  <a:gd name="adj" fmla="val 4039"/>
                                </a:avLst>
                              </a:prstGeom>
                              <a:solidFill>
                                <a:schemeClr val="accent2">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14:paraId="40737362" w14:textId="3F55A662" w:rsidR="00110F9C" w:rsidRPr="001E4874" w:rsidRDefault="00110F9C" w:rsidP="00BB4C80">
                                  <w:pPr>
                                    <w:jc w:val="center"/>
                                    <w:rPr>
                                      <w:sz w:val="12"/>
                                      <w:szCs w:val="12"/>
                                    </w:rPr>
                                  </w:pPr>
                                  <w:r w:rsidRPr="001E4874">
                                    <w:rPr>
                                      <w:sz w:val="14"/>
                                      <w:szCs w:val="12"/>
                                    </w:rPr>
                                    <w:t>non-structural ste</w:t>
                                  </w:r>
                                  <w:r w:rsidRPr="001E4874">
                                    <w:rPr>
                                      <w:sz w:val="14"/>
                                      <w:szCs w:val="14"/>
                                    </w:rPr>
                                    <w:t>el</w:t>
                                  </w:r>
                                  <w:r w:rsidRPr="001E4874">
                                    <w:rPr>
                                      <w:sz w:val="12"/>
                                      <w:szCs w:val="12"/>
                                    </w:rPr>
                                    <w:t xml:space="preserve">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Rounded Corners 99"/>
                            <wps:cNvSpPr/>
                            <wps:spPr>
                              <a:xfrm>
                                <a:off x="2505" y="498536"/>
                                <a:ext cx="1297562" cy="225693"/>
                              </a:xfrm>
                              <a:prstGeom prst="roundRect">
                                <a:avLst>
                                  <a:gd name="adj" fmla="val 4039"/>
                                </a:avLst>
                              </a:prstGeom>
                              <a:solidFill>
                                <a:schemeClr val="accent2">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14:paraId="2308D651" w14:textId="3ECA5E1E" w:rsidR="00110F9C" w:rsidRPr="001E4874" w:rsidRDefault="00110F9C" w:rsidP="00BB4C80">
                                  <w:pPr>
                                    <w:jc w:val="center"/>
                                    <w:rPr>
                                      <w:sz w:val="22"/>
                                      <w:szCs w:val="20"/>
                                    </w:rPr>
                                  </w:pPr>
                                  <w:r w:rsidRPr="001E4874">
                                    <w:rPr>
                                      <w:sz w:val="14"/>
                                      <w:szCs w:val="12"/>
                                    </w:rPr>
                                    <w:t>superstructure concrete</w:t>
                                  </w:r>
                                  <w:r w:rsidRPr="001E4874">
                                    <w:rPr>
                                      <w:sz w:val="14"/>
                                      <w:szCs w:val="14"/>
                                    </w:rPr>
                                    <w:t xml:space="preserve">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Rounded Corners 160"/>
                            <wps:cNvSpPr/>
                            <wps:spPr>
                              <a:xfrm>
                                <a:off x="0" y="741541"/>
                                <a:ext cx="1297562" cy="225693"/>
                              </a:xfrm>
                              <a:prstGeom prst="roundRect">
                                <a:avLst>
                                  <a:gd name="adj" fmla="val 4039"/>
                                </a:avLst>
                              </a:prstGeom>
                              <a:solidFill>
                                <a:schemeClr val="accent2">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14:paraId="11CF6A49" w14:textId="2653C245" w:rsidR="00110F9C" w:rsidRPr="00C172AD" w:rsidRDefault="00110F9C" w:rsidP="00BB4C80">
                                  <w:pPr>
                                    <w:jc w:val="center"/>
                                    <w:rPr>
                                      <w:sz w:val="20"/>
                                      <w:szCs w:val="18"/>
                                    </w:rPr>
                                  </w:pPr>
                                  <w:r w:rsidRPr="001E4874">
                                    <w:rPr>
                                      <w:sz w:val="14"/>
                                      <w:szCs w:val="12"/>
                                    </w:rPr>
                                    <w:t>substructure concrete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8" name="Group 98"/>
                        <wpg:cNvGrpSpPr/>
                        <wpg:grpSpPr>
                          <a:xfrm>
                            <a:off x="0" y="-254"/>
                            <a:ext cx="5679822" cy="1514692"/>
                            <a:chOff x="0" y="-254"/>
                            <a:chExt cx="5679822" cy="1514692"/>
                          </a:xfrm>
                        </wpg:grpSpPr>
                        <wps:wsp>
                          <wps:cNvPr id="72" name="Arrow: Left 72"/>
                          <wps:cNvSpPr/>
                          <wps:spPr>
                            <a:xfrm rot="16200000">
                              <a:off x="324714" y="-167139"/>
                              <a:ext cx="823137" cy="1472565"/>
                            </a:xfrm>
                            <a:prstGeom prst="leftArrow">
                              <a:avLst>
                                <a:gd name="adj1" fmla="val 77977"/>
                                <a:gd name="adj2" fmla="val 20934"/>
                              </a:avLst>
                            </a:prstGeom>
                            <a:noFill/>
                            <a:ln w="317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Arrow: Left 78"/>
                          <wps:cNvSpPr/>
                          <wps:spPr>
                            <a:xfrm rot="16200000">
                              <a:off x="4224674" y="-170569"/>
                              <a:ext cx="1284834" cy="1625463"/>
                            </a:xfrm>
                            <a:prstGeom prst="leftArrow">
                              <a:avLst>
                                <a:gd name="adj1" fmla="val 87714"/>
                                <a:gd name="adj2" fmla="val 20934"/>
                              </a:avLst>
                            </a:prstGeom>
                            <a:noFill/>
                            <a:ln w="317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94609" y="980880"/>
                              <a:ext cx="1308100" cy="271145"/>
                            </a:xfrm>
                            <a:prstGeom prst="rect">
                              <a:avLst/>
                            </a:prstGeom>
                            <a:gradFill>
                              <a:gsLst>
                                <a:gs pos="0">
                                  <a:srgbClr val="D46562"/>
                                </a:gs>
                                <a:gs pos="80000">
                                  <a:srgbClr val="E2907A"/>
                                </a:gs>
                                <a:gs pos="100000">
                                  <a:srgbClr val="DB6E6B"/>
                                </a:gs>
                              </a:gsLst>
                            </a:gradFill>
                            <a:ln/>
                          </wps:spPr>
                          <wps:style>
                            <a:lnRef idx="0">
                              <a:schemeClr val="accent2"/>
                            </a:lnRef>
                            <a:fillRef idx="3">
                              <a:schemeClr val="accent2"/>
                            </a:fillRef>
                            <a:effectRef idx="3">
                              <a:schemeClr val="accent2"/>
                            </a:effectRef>
                            <a:fontRef idx="minor">
                              <a:schemeClr val="lt1"/>
                            </a:fontRef>
                          </wps:style>
                          <wps:txbx>
                            <w:txbxContent>
                              <w:p w14:paraId="28C117B1" w14:textId="3042CD41" w:rsidR="00110F9C" w:rsidRPr="001E4874" w:rsidRDefault="00110F9C" w:rsidP="001E4874">
                                <w:pPr>
                                  <w:jc w:val="center"/>
                                  <w:rPr>
                                    <w:color w:val="000000" w:themeColor="text1"/>
                                    <w:sz w:val="20"/>
                                    <w:szCs w:val="18"/>
                                  </w:rPr>
                                </w:pPr>
                                <w:r w:rsidRPr="001E4874">
                                  <w:rPr>
                                    <w:color w:val="000000" w:themeColor="text1"/>
                                    <w:sz w:val="20"/>
                                    <w:szCs w:val="18"/>
                                  </w:rPr>
                                  <w:t>Average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4149774" y="1232498"/>
                              <a:ext cx="1435100" cy="281940"/>
                            </a:xfrm>
                            <a:prstGeom prst="rect">
                              <a:avLst/>
                            </a:prstGeom>
                            <a:gradFill>
                              <a:gsLst>
                                <a:gs pos="0">
                                  <a:srgbClr val="D46562"/>
                                </a:gs>
                                <a:gs pos="80000">
                                  <a:srgbClr val="E2907A"/>
                                </a:gs>
                                <a:gs pos="100000">
                                  <a:srgbClr val="DB6E6B"/>
                                </a:gs>
                              </a:gsLst>
                            </a:gradFill>
                            <a:ln/>
                          </wps:spPr>
                          <wps:style>
                            <a:lnRef idx="0">
                              <a:schemeClr val="accent2"/>
                            </a:lnRef>
                            <a:fillRef idx="3">
                              <a:schemeClr val="accent2"/>
                            </a:fillRef>
                            <a:effectRef idx="3">
                              <a:schemeClr val="accent2"/>
                            </a:effectRef>
                            <a:fontRef idx="minor">
                              <a:schemeClr val="lt1"/>
                            </a:fontRef>
                          </wps:style>
                          <wps:txbx>
                            <w:txbxContent>
                              <w:p w14:paraId="257DD760" w14:textId="77777777" w:rsidR="00110F9C" w:rsidRPr="001E4874" w:rsidRDefault="00110F9C" w:rsidP="0097134F">
                                <w:pPr>
                                  <w:spacing w:line="240" w:lineRule="auto"/>
                                  <w:jc w:val="center"/>
                                  <w:rPr>
                                    <w:color w:val="000000" w:themeColor="text1"/>
                                    <w:sz w:val="20"/>
                                    <w:szCs w:val="18"/>
                                  </w:rPr>
                                </w:pPr>
                                <w:r w:rsidRPr="001E4874">
                                  <w:rPr>
                                    <w:color w:val="000000" w:themeColor="text1"/>
                                    <w:sz w:val="20"/>
                                    <w:szCs w:val="18"/>
                                  </w:rPr>
                                  <w:t xml:space="preserve">Temporally Explicit MI </w:t>
                                </w:r>
                              </w:p>
                              <w:p w14:paraId="2C1C488A" w14:textId="54E66357" w:rsidR="00110F9C" w:rsidRPr="001E4874" w:rsidRDefault="00110F9C" w:rsidP="001E48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8A13E0F" id="Group 164" o:spid="_x0000_s1028" style="position:absolute;left:0;text-align:left;margin-left:32.25pt;margin-top:88.2pt;width:447.2pt;height:119.25pt;z-index:251731968;mso-width-relative:margin" coordorigin=",-2" coordsize="56798,1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jBDgcAAMQxAAAOAAAAZHJzL2Uyb0RvYy54bWzsW99v2zYQfh+w/0HQe2KJ+m3UKbKkLQZ0&#10;bdF26LMiS7Y3WdQoJU721+87kqIUx66TbE2HRi+ORPHIu5Pu48c75sXL63VpXeWiWfFqZrvHjm3l&#10;Vcbnq2oxs3///Pootq2mTat5WvIqn9k3eWO/PPn5pxebepozvuTlPBcWBqma6aae2cu2raeTSZMt&#10;83XaHPM6r/Cw4GKdtrgVi8lcpBuMvi4nzHHCyYaLeS14ljcNWs/VQ/tEjl8Ueda+L4omb61yZkO3&#10;Vv4K+XtBv5OTF+l0IdJ6ucq0GukjtFinqwqTmqHO0za1LsXqzlDrVSZ4w4v2OOPrCS+KVZZLG2CN&#10;62xZ80bwy1rasphuFrVxE1y75adHD5u9u/ogrNUc7y70batK13hJcl6LGuCeTb2YotcbUX+qPwjd&#10;sFB3ZPF1Idb0F7ZY19KxN8ax+XVrZWgMwijxffg/wzM3cH0/CpTrsyXeTy93xAI5aTrNlq8GwjFj&#10;vXCYMBKedHNPSEWjkbkxqhsDvW0DvUcYyELmJRgJlvhR5MTKDmMpCwIWakuTMHKdbUNhosvQoffS&#10;wFRIh16oTIU086Q3Hm6pu22p+whLB5q6sRMw6a102pmaBH6caF2D2HcD+VbozelXOpA/cuOEuaZD&#10;92p3D7HXXEBE00dB8++i4NMyrXMZXA193/oj8WGQCoKPwI60WpT51PrIL6t5PrfOuKgAdRY6yTiQ&#10;giYqmmmDANkREvv8sMuRDIHiSFgyXkintWjaNzlfW3Qxs4EK1ZzUk4iTXr1tWgk9c615Ov/Dtop1&#10;CSC7SkvLd7yE9MWAui+uuiFJsOHlav56VZbyhpA3PyuFBdmZfbFgcpbycv0bn6u2KHCUihiwrJep&#10;aqXGTnEJ3zSInPXW+GVlbYABLNKdN3XnN3nV3pQ5qVFWH/MCuATwUAqYIdVs8z/lFw1LZE8SKWCB&#10;EXKl1ltCZdsJ6b4klstVwgg6uwT72UxvOSOvWiO4XlVcfF24UP3hlIGtdNleX1xLEJYRQi0XfH6D&#10;T1JwtWI1dfZ6hZf/Nm3aD6nAmwWCYNlt3+OnKDlcyvWVbS25+HtXO/VHzOCpbW2w5M3s5q/LVOS2&#10;Vf5aIZoS4DKGbeVNhNUVN2L45ELe+AGeIUou12ccXwigBtrJS+rflt1lIfj6C1bnU5oVj9Iqw9wz&#10;O2tFd3PWqqUY63uWn57KblgX67R9W32qMxqc/Ewf6+frL6modQS0CJ13vItg/V2rT7zvS5IVP71s&#10;ebFq6WHvV30DNKFF4ilgJboPrEQPgxXXT2hZpCXVDQK8Ohg5gGcvSjywL1pyR1R51qiiac6IKk+H&#10;Kj0nVTRU0tO7jBThe5ty6wXgQZTbSyi+wd57StlRC9dzGOB6m1AOSBqAuRfrmegeQUNKevuI8jwJ&#10;hoJfHqZmioSSPuB0h6lZgE3X0AHGbyyJglD7jbEgBONX60u33ekI1HfgZGmW5VV7l5eBOHa8DHSN&#10;SLikcGHXjJdnCNE+YpYETG5YFEORfJac2TxzXqZ3wv8DBNXsa+RlzfGDkh4dWdTQoLd7tH89uN1D&#10;J8T+vTGFBdjzE6iyAOgrZXtW5o7AQnAyAove8EmwpU/ru2/4RmAxWef/AliS+wCLzMs8HFj8JA6Q&#10;Jby13RuBhfw4AkuXSTJr1ggsP1QmyaXiwkHKQr0ewlnUJihCEt+XKdKRsNjjTqjb9RGwmgy1yVGO&#10;uPJUuNLnWmTeWtc6v5JXSpD2HaaVcC/B4EFZJQUJqF3pgmyXGqFa7q5y7J2cUi/ap5X2CX/PvBKl&#10;x5S3ToXgm6n1Ni9aC60HAVSVZ9yQSiXIvFD2XVfBPeZHrsrIHbmoAqsKXI+qMfNcDzUBWQ/3IySY&#10;VNalK2n3BTqdXyqhk1RPzrKz5odCTF/0i6IkkqGKIwmDuiBM7fswJzH15d2VwYpTWVDyTFW381wU&#10;7ruSzHnaLHU1DlfkLlmO08WVZ0/FRoB8KoCkBeqbnwyIDKjeggkNrV/LN++HCZ8xP4w6nIgc5Jkp&#10;jHqccFnsxwhSBRQhwDg8kIh+KFDEEQGVnHQECpSpyfsmS7591uDbVP9HoPihgCIxh6/MESILbQix&#10;e2d6Ej90kEBCDjmJnTjequy7nhO7dDhDlfZd1z9AHsSts0Jqne7qV/S94/yjOf+zaLrjRI1Vc5wK&#10;0SEhFhfmUNC5H1JxTA20aOQQundsmFAzlHjFEic63SkBSzrydEvk/JfwVfjLQATkQitHVwOVy4o0&#10;OZz+2RncXTFNGbP7MJG3CxVuC+4/UHQP4UfAyuAo08FDRWaJGoHmxwKau4eKrMTsz+9V//ZxhijS&#10;BMRl2LWoreKAgPhe0GNN7OJ0og7JfYXwEWvo0OJzxRpT0Rix5qmw5k56CP8qILfi+t8a6H8Rhvdy&#10;rZyaf744+QcAAP//AwBQSwMEFAAGAAgAAAAhAJI/9KnhAAAACgEAAA8AAABkcnMvZG93bnJldi54&#10;bWxMj8FOg0AQhu8mvsNmTLzZBQUsyNI0jXpqmtiaGG9TmAIpO0vYLdC3dz3pcWa+/PP9+WrWnRhp&#10;sK1hBeEiAEFcmqrlWsHn4e1hCcI65Ao7w6TgShZWxe1NjlllJv6gce9q4UPYZqigca7PpLRlQxrt&#10;wvTE/nYyg0bnx6GW1YCTD9edfAyCRGps2X9osKdNQ+V5f9EK3iec1k/h67g9nzbX70O8+9qGpNT9&#10;3bx+AeFodn8w/Op7dSi809FcuLKiU5BEsSf9/jmJQHggjZcpiKOCKIxSkEUu/1cofgAAAP//AwBQ&#10;SwECLQAUAAYACAAAACEAtoM4kv4AAADhAQAAEwAAAAAAAAAAAAAAAAAAAAAAW0NvbnRlbnRfVHlw&#10;ZXNdLnhtbFBLAQItABQABgAIAAAAIQA4/SH/1gAAAJQBAAALAAAAAAAAAAAAAAAAAC8BAABfcmVs&#10;cy8ucmVsc1BLAQItABQABgAIAAAAIQChfzjBDgcAAMQxAAAOAAAAAAAAAAAAAAAAAC4CAABkcnMv&#10;ZTJvRG9jLnhtbFBLAQItABQABgAIAAAAIQCSP/Sp4QAAAAoBAAAPAAAAAAAAAAAAAAAAAGgJAABk&#10;cnMvZG93bnJldi54bWxQSwUGAAAAAAQABADzAAAAdgoAAAAA&#10;">
                <v:group id="Group 163" o:spid="_x0000_s1029" style="position:absolute;left:2623;top:477;width:52553;height:9671" coordorigin="-251" coordsize="5255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61" o:spid="_x0000_s1030" style="position:absolute;left:-251;top:1805;width:9548;height:5841" coordorigin="-251,-1892" coordsize="9548,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oundrect id="Rectangle: Rounded Corners 46" o:spid="_x0000_s1031" style="position:absolute;left:-251;top:-1892;width:9548;height:2793;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XNxAAAANsAAAAPAAAAZHJzL2Rvd25yZXYueG1sRI9bi8Iw&#10;FITfBf9DOMK+aaqIl2oUWSjIgsJ6eT82x7bYnNQm23b//UZY8HGYmW+Y9bYzpWiodoVlBeNRBII4&#10;tbrgTMHlnAwXIJxH1lhaJgW/5GC76ffWGGvb8jc1J5+JAGEXo4Lc+yqW0qU5GXQjWxEH725rgz7I&#10;OpO6xjbATSknUTSTBgsOCzlW9JlT+jj9GAVJEy0P7bM77g5J9XW/TubzJLsp9THodisQnjr/Dv+3&#10;91rBdAavL+EHyM0fAAAA//8DAFBLAQItABQABgAIAAAAIQDb4fbL7gAAAIUBAAATAAAAAAAAAAAA&#10;AAAAAAAAAABbQ29udGVudF9UeXBlc10ueG1sUEsBAi0AFAAGAAgAAAAhAFr0LFu/AAAAFQEAAAsA&#10;AAAAAAAAAAAAAAAAHwEAAF9yZWxzLy5yZWxzUEsBAi0AFAAGAAgAAAAhAF4W5c3EAAAA2wAAAA8A&#10;AAAAAAAAAAAAAAAABwIAAGRycy9kb3ducmV2LnhtbFBLBQYAAAAAAwADALcAAAD4AgAAAAA=&#10;" fillcolor="#c4bc96 [2414]" strokecolor="black [3200]" strokeweight="1pt">
                      <v:fill opacity="32896f"/>
                      <v:textbox inset=",2mm">
                        <w:txbxContent>
                          <w:p w14:paraId="1B2CCAC2" w14:textId="08B2C2F6" w:rsidR="00110F9C" w:rsidRPr="001E4874" w:rsidRDefault="00110F9C" w:rsidP="00E04263">
                            <w:pPr>
                              <w:jc w:val="center"/>
                              <w:rPr>
                                <w:sz w:val="14"/>
                                <w:szCs w:val="12"/>
                              </w:rPr>
                            </w:pPr>
                            <w:r w:rsidRPr="001E4874">
                              <w:rPr>
                                <w:sz w:val="14"/>
                                <w:szCs w:val="12"/>
                              </w:rPr>
                              <w:t>Steel MI</w:t>
                            </w:r>
                          </w:p>
                        </w:txbxContent>
                      </v:textbox>
                    </v:roundrect>
                    <v:roundrect id="Rectangle: Rounded Corners 47" o:spid="_x0000_s1032" style="position:absolute;left:-149;top:1155;width:9379;height:2794;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BWwwAAANsAAAAPAAAAZHJzL2Rvd25yZXYueG1sRI9Ba8JA&#10;FITvQv/D8gredKOIqdFVpBAogoK23p/ZZxLMvk2z2yT+e1cQehxm5htmtelNJVpqXGlZwWQcgSDO&#10;rC45V/DznY4+QDiPrLGyTAru5GCzfhusMNG24yO1J5+LAGGXoILC+zqR0mUFGXRjWxMH72obgz7I&#10;Jpe6wS7ATSWnUTSXBksOCwXW9FlQdjv9GQVpGy323W9/2O7Tenc9T+M4zS9KDd/77RKEp97/h1/t&#10;L61gFsPzS/gBcv0AAAD//wMAUEsBAi0AFAAGAAgAAAAhANvh9svuAAAAhQEAABMAAAAAAAAAAAAA&#10;AAAAAAAAAFtDb250ZW50X1R5cGVzXS54bWxQSwECLQAUAAYACAAAACEAWvQsW78AAAAVAQAACwAA&#10;AAAAAAAAAAAAAAAfAQAAX3JlbHMvLnJlbHNQSwECLQAUAAYACAAAACEAMVpAVsMAAADbAAAADwAA&#10;AAAAAAAAAAAAAAAHAgAAZHJzL2Rvd25yZXYueG1sUEsFBgAAAAADAAMAtwAAAPcCAAAAAA==&#10;" fillcolor="#c4bc96 [2414]" strokecolor="black [3200]" strokeweight="1pt">
                      <v:fill opacity="32896f"/>
                      <v:textbox inset=",2mm">
                        <w:txbxContent>
                          <w:p w14:paraId="1448F1DB" w14:textId="13D2396E" w:rsidR="00110F9C" w:rsidRPr="001E4874" w:rsidRDefault="00110F9C" w:rsidP="00563D05">
                            <w:pPr>
                              <w:jc w:val="center"/>
                              <w:rPr>
                                <w:sz w:val="14"/>
                                <w:szCs w:val="14"/>
                              </w:rPr>
                            </w:pPr>
                            <w:r w:rsidRPr="001E4874">
                              <w:rPr>
                                <w:sz w:val="14"/>
                                <w:szCs w:val="14"/>
                              </w:rPr>
                              <w:t>Concrete MI</w:t>
                            </w:r>
                          </w:p>
                        </w:txbxContent>
                      </v:textbox>
                    </v:roundrect>
                  </v:group>
                  <v:group id="Group 162" o:spid="_x0000_s1033" style="position:absolute;left:39279;width:13026;height:9672" coordsize="13025,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oundrect id="Rectangle: Rounded Corners 52" o:spid="_x0000_s1034" style="position:absolute;left:50;width:12975;height:2256;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SywwAAANsAAAAPAAAAZHJzL2Rvd25yZXYueG1sRI/disIw&#10;FITvBd8hHMEb0VTFH6pRZEEQhAW7gl4emmNbbE5qk7X17c2CsJfDzHzDrLetKcWTaldYVjAeRSCI&#10;U6sLzhScf/bDJQjnkTWWlknBixxsN93OGmNtGz7RM/GZCBB2MSrIva9iKV2ak0E3shVx8G62NuiD&#10;rDOpa2wC3JRyEkVzabDgsJBjRV85pffk1yioytMuOR6/s8GDmysuikt7eE2V6vfa3QqEp9b/hz/t&#10;g1Ywm8Dfl/AD5OYNAAD//wMAUEsBAi0AFAAGAAgAAAAhANvh9svuAAAAhQEAABMAAAAAAAAAAAAA&#10;AAAAAAAAAFtDb250ZW50X1R5cGVzXS54bWxQSwECLQAUAAYACAAAACEAWvQsW78AAAAVAQAACwAA&#10;AAAAAAAAAAAAAAAfAQAAX3JlbHMvLnJlbHNQSwECLQAUAAYACAAAACEAHKzEssMAAADbAAAADwAA&#10;AAAAAAAAAAAAAAAHAgAAZHJzL2Rvd25yZXYueG1sUEsFBgAAAAADAAMAtwAAAPcCAAAAAA==&#10;" fillcolor="#e5b8b7 [1301]" strokecolor="black [3200]">
                      <v:textbox>
                        <w:txbxContent>
                          <w:p w14:paraId="3CCCCBE1" w14:textId="7EC47A35" w:rsidR="00110F9C" w:rsidRPr="00C172AD" w:rsidRDefault="00110F9C" w:rsidP="00563D05">
                            <w:pPr>
                              <w:jc w:val="center"/>
                              <w:rPr>
                                <w:sz w:val="20"/>
                                <w:szCs w:val="18"/>
                              </w:rPr>
                            </w:pPr>
                            <w:r w:rsidRPr="001E4874">
                              <w:rPr>
                                <w:sz w:val="14"/>
                                <w:szCs w:val="12"/>
                              </w:rPr>
                              <w:t>structural steel MI</w:t>
                            </w:r>
                          </w:p>
                        </w:txbxContent>
                      </v:textbox>
                    </v:roundrect>
                    <v:roundrect id="Rectangle: Rounded Corners 96" o:spid="_x0000_s1035" style="position:absolute;left:25;top:2530;width:12975;height:2257;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grxQAAANsAAAAPAAAAZHJzL2Rvd25yZXYueG1sRI9Ba8JA&#10;FITvgv9heUIvYja2kLapq0ihIAhCYqEeH9nXJDT7Nu5uTfz3bqHgcZiZb5jVZjSduJDzrWUFyyQF&#10;QVxZ3XKt4PP4sXgB4QOyxs4yKbiSh816Ollhru3ABV3KUIsIYZ+jgiaEPpfSVw0Z9IntiaP3bZ3B&#10;EKWrpXY4RLjp5GOaZtJgy3GhwZ7eG6p+yl+joO+KbbnfH+r5mYcTPrdf4+76pNTDbNy+gQg0hnv4&#10;v73TCl4z+PsSf4Bc3wAAAP//AwBQSwECLQAUAAYACAAAACEA2+H2y+4AAACFAQAAEwAAAAAAAAAA&#10;AAAAAAAAAAAAW0NvbnRlbnRfVHlwZXNdLnhtbFBLAQItABQABgAIAAAAIQBa9CxbvwAAABUBAAAL&#10;AAAAAAAAAAAAAAAAAB8BAABfcmVscy8ucmVsc1BLAQItABQABgAIAAAAIQCYLngrxQAAANsAAAAP&#10;AAAAAAAAAAAAAAAAAAcCAABkcnMvZG93bnJldi54bWxQSwUGAAAAAAMAAwC3AAAA+QIAAAAA&#10;" fillcolor="#e5b8b7 [1301]" strokecolor="black [3200]">
                      <v:textbox>
                        <w:txbxContent>
                          <w:p w14:paraId="40737362" w14:textId="3F55A662" w:rsidR="00110F9C" w:rsidRPr="001E4874" w:rsidRDefault="00110F9C" w:rsidP="00BB4C80">
                            <w:pPr>
                              <w:jc w:val="center"/>
                              <w:rPr>
                                <w:sz w:val="12"/>
                                <w:szCs w:val="12"/>
                              </w:rPr>
                            </w:pPr>
                            <w:r w:rsidRPr="001E4874">
                              <w:rPr>
                                <w:sz w:val="14"/>
                                <w:szCs w:val="12"/>
                              </w:rPr>
                              <w:t>non-structural ste</w:t>
                            </w:r>
                            <w:r w:rsidRPr="001E4874">
                              <w:rPr>
                                <w:sz w:val="14"/>
                                <w:szCs w:val="14"/>
                              </w:rPr>
                              <w:t>el</w:t>
                            </w:r>
                            <w:r w:rsidRPr="001E4874">
                              <w:rPr>
                                <w:sz w:val="12"/>
                                <w:szCs w:val="12"/>
                              </w:rPr>
                              <w:t xml:space="preserve"> MI</w:t>
                            </w:r>
                          </w:p>
                        </w:txbxContent>
                      </v:textbox>
                    </v:roundrect>
                    <v:roundrect id="Rectangle: Rounded Corners 99" o:spid="_x0000_s1036" style="position:absolute;left:25;top:4985;width:12975;height:2257;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xZxQAAANsAAAAPAAAAZHJzL2Rvd25yZXYueG1sRI9Ba8JA&#10;FITvQv/D8oRexGzagm3SrCIFISAIpoV6fGRfk2D2bZpdTfLvu4LQ4zAz3zDZZjStuFLvGssKnqIY&#10;BHFpdcOVgq/P3fINhPPIGlvLpGAiB5v1wyzDVNuBj3QtfCUChF2KCmrvu1RKV9Zk0EW2Iw7ej+0N&#10;+iD7SuoehwA3rXyO45U02HBYqLGjj5rKc3ExCrr2uC32+0O1+OXhhK/N95hPL0o9zsftOwhPo/8P&#10;39u5VpAkcPsSfoBc/wEAAP//AwBQSwECLQAUAAYACAAAACEA2+H2y+4AAACFAQAAEwAAAAAAAAAA&#10;AAAAAAAAAAAAW0NvbnRlbnRfVHlwZXNdLnhtbFBLAQItABQABgAIAAAAIQBa9CxbvwAAABUBAAAL&#10;AAAAAAAAAAAAAAAAAB8BAABfcmVscy8ucmVsc1BLAQItABQABgAIAAAAIQDpsexZxQAAANsAAAAP&#10;AAAAAAAAAAAAAAAAAAcCAABkcnMvZG93bnJldi54bWxQSwUGAAAAAAMAAwC3AAAA+QIAAAAA&#10;" fillcolor="#e5b8b7 [1301]" strokecolor="black [3200]">
                      <v:textbox>
                        <w:txbxContent>
                          <w:p w14:paraId="2308D651" w14:textId="3ECA5E1E" w:rsidR="00110F9C" w:rsidRPr="001E4874" w:rsidRDefault="00110F9C" w:rsidP="00BB4C80">
                            <w:pPr>
                              <w:jc w:val="center"/>
                              <w:rPr>
                                <w:sz w:val="22"/>
                                <w:szCs w:val="20"/>
                              </w:rPr>
                            </w:pPr>
                            <w:r w:rsidRPr="001E4874">
                              <w:rPr>
                                <w:sz w:val="14"/>
                                <w:szCs w:val="12"/>
                              </w:rPr>
                              <w:t>superstructure concrete</w:t>
                            </w:r>
                            <w:r w:rsidRPr="001E4874">
                              <w:rPr>
                                <w:sz w:val="14"/>
                                <w:szCs w:val="14"/>
                              </w:rPr>
                              <w:t xml:space="preserve"> MI</w:t>
                            </w:r>
                          </w:p>
                        </w:txbxContent>
                      </v:textbox>
                    </v:roundrect>
                    <v:roundrect id="Rectangle: Rounded Corners 160" o:spid="_x0000_s1037" style="position:absolute;top:7415;width:12975;height:2257;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1PxQAAANwAAAAPAAAAZHJzL2Rvd25yZXYueG1sRI9Ba8JA&#10;EIXvQv/DMgUv0my0YEvqKlIQBKFgFNrjkB2TYHY2za4m/nvnIHib4b1575vFanCNulIXas8GpkkK&#10;irjwtubSwPGwefsEFSKyxcYzGbhRgNXyZbTAzPqe93TNY6kkhEOGBqoY20zrUFTkMCS+JRbt5DuH&#10;Udau1LbDXsJdo2dpOtcOa5aGClv6rqg45xdnoG3263y3+ykn/9z/4Uf9O2xv78aMX4f1F6hIQ3ya&#10;H9dbK/hzwZdnZAK9vAMAAP//AwBQSwECLQAUAAYACAAAACEA2+H2y+4AAACFAQAAEwAAAAAAAAAA&#10;AAAAAAAAAAAAW0NvbnRlbnRfVHlwZXNdLnhtbFBLAQItABQABgAIAAAAIQBa9CxbvwAAABUBAAAL&#10;AAAAAAAAAAAAAAAAAB8BAABfcmVscy8ucmVsc1BLAQItABQABgAIAAAAIQDd5Z1PxQAAANwAAAAP&#10;AAAAAAAAAAAAAAAAAAcCAABkcnMvZG93bnJldi54bWxQSwUGAAAAAAMAAwC3AAAA+QIAAAAA&#10;" fillcolor="#e5b8b7 [1301]" strokecolor="black [3200]">
                      <v:textbox>
                        <w:txbxContent>
                          <w:p w14:paraId="11CF6A49" w14:textId="2653C245" w:rsidR="00110F9C" w:rsidRPr="00C172AD" w:rsidRDefault="00110F9C" w:rsidP="00BB4C80">
                            <w:pPr>
                              <w:jc w:val="center"/>
                              <w:rPr>
                                <w:sz w:val="20"/>
                                <w:szCs w:val="18"/>
                              </w:rPr>
                            </w:pPr>
                            <w:r w:rsidRPr="001E4874">
                              <w:rPr>
                                <w:sz w:val="14"/>
                                <w:szCs w:val="12"/>
                              </w:rPr>
                              <w:t>substructure concrete MI</w:t>
                            </w:r>
                          </w:p>
                        </w:txbxContent>
                      </v:textbox>
                    </v:roundrect>
                  </v:group>
                </v:group>
                <v:group id="Group 98" o:spid="_x0000_s1038" style="position:absolute;top:-2;width:56798;height:15146" coordorigin=",-2" coordsize="56798,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2" o:spid="_x0000_s1039" type="#_x0000_t66" style="position:absolute;left:3247;top:-1672;width:8232;height:14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oowwAAANsAAAAPAAAAZHJzL2Rvd25yZXYueG1sRI/NasJA&#10;FIX3Bd9huIKbUidmkUp0lFZq6KJQjM3+krkmoZk7YWaM8e07hUKXh/Pzcbb7yfRiJOc7ywpWywQE&#10;cW11x42Cr/PxaQ3CB2SNvWVScCcP+93sYYu5tjc+0ViGRsQR9jkqaEMYcil93ZJBv7QDcfQu1hkM&#10;UbpGaoe3OG56mSZJJg12HAktDnRoqf4uryZyD6+crN58+Px4zArKXDUVRaXUYj69bEAEmsJ/+K/9&#10;rhU8p/D7Jf4AufsBAAD//wMAUEsBAi0AFAAGAAgAAAAhANvh9svuAAAAhQEAABMAAAAAAAAAAAAA&#10;AAAAAAAAAFtDb250ZW50X1R5cGVzXS54bWxQSwECLQAUAAYACAAAACEAWvQsW78AAAAVAQAACwAA&#10;AAAAAAAAAAAAAAAfAQAAX3JlbHMvLnJlbHNQSwECLQAUAAYACAAAACEA7sUKKMMAAADbAAAADwAA&#10;AAAAAAAAAAAAAAAHAgAAZHJzL2Rvd25yZXYueG1sUEsFBgAAAAADAAMAtwAAAPcCAAAAAA==&#10;" adj="4522,2378" filled="f" strokecolor="black [3200]" strokeweight=".25pt">
                    <v:stroke dashstyle="dash"/>
                  </v:shape>
                  <v:shape id="Arrow: Left 78" o:spid="_x0000_s1040" type="#_x0000_t66" style="position:absolute;left:42247;top:-1706;width:12847;height:162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GcwQAAANsAAAAPAAAAZHJzL2Rvd25yZXYueG1sRE/LisIw&#10;FN0L/kO4gjtNHXCUjlF0QKkuBB8wzu7S3GmKzU1ponb+3iwEl4fzni1aW4k7Nb50rGA0TEAQ506X&#10;XCg4n9aDKQgfkDVWjknBP3lYzLudGabaPfhA92MoRAxhn6ICE0KdSulzQxb90NXEkftzjcUQYVNI&#10;3eAjhttKfiTJp7RYcmwwWNO3ofx6vFkFu3H2Y5KL3GxPv9pvVjdX7bOLUv1eu/wCEagNb/HLnWkF&#10;kzg2fok/QM6fAAAA//8DAFBLAQItABQABgAIAAAAIQDb4fbL7gAAAIUBAAATAAAAAAAAAAAAAAAA&#10;AAAAAABbQ29udGVudF9UeXBlc10ueG1sUEsBAi0AFAAGAAgAAAAhAFr0LFu/AAAAFQEAAAsAAAAA&#10;AAAAAAAAAAAAHwEAAF9yZWxzLy5yZWxzUEsBAi0AFAAGAAgAAAAhAHJzYZzBAAAA2wAAAA8AAAAA&#10;AAAAAAAAAAAABwIAAGRycy9kb3ducmV2LnhtbFBLBQYAAAAAAwADALcAAAD1AgAAAAA=&#10;" adj="4522,1327" filled="f" strokecolor="black [3200]" strokeweight=".25pt">
                    <v:stroke dashstyle="dash"/>
                  </v:shape>
                  <v:rect id="Rectangle 91" o:spid="_x0000_s1041" style="position:absolute;left:946;top:9808;width:13081;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QzxAAAANsAAAAPAAAAZHJzL2Rvd25yZXYueG1sRI9Ba8JA&#10;FITvgv9heUJvZmNLJUZXEaFgT6VpWvH2yD6zwezbkN2a9N93C0KPw8x8w2x2o23FjXrfOFawSFIQ&#10;xJXTDdcKyo+XeQbCB2SNrWNS8EMedtvpZIO5dgO/060ItYgQ9jkqMCF0uZS+MmTRJ64jjt7F9RZD&#10;lH0tdY9DhNtWPqbpUlpsOC4Y7OhgqLoW31YBvh6f/OcplGaVnZ9Hdxre7Neg1MNs3K9BBBrDf/je&#10;PmoFqwX8fYk/QG5/AQAA//8DAFBLAQItABQABgAIAAAAIQDb4fbL7gAAAIUBAAATAAAAAAAAAAAA&#10;AAAAAAAAAABbQ29udGVudF9UeXBlc10ueG1sUEsBAi0AFAAGAAgAAAAhAFr0LFu/AAAAFQEAAAsA&#10;AAAAAAAAAAAAAAAAHwEAAF9yZWxzLy5yZWxzUEsBAi0AFAAGAAgAAAAhAGUTBDPEAAAA2wAAAA8A&#10;AAAAAAAAAAAAAAAABwIAAGRycy9kb3ducmV2LnhtbFBLBQYAAAAAAwADALcAAAD4AgAAAAA=&#10;" fillcolor="#d46562" stroked="f">
                    <v:fill color2="#db6e6b" rotate="t" angle="180" colors="0 #d46562;52429f #e2907a;1 #db6e6b" focus="100%" type="gradient">
                      <o:fill v:ext="view" type="gradientUnscaled"/>
                    </v:fill>
                    <v:shadow on="t" color="black" opacity="22937f" origin=",.5" offset="0,.63889mm"/>
                    <v:textbox>
                      <w:txbxContent>
                        <w:p w14:paraId="28C117B1" w14:textId="3042CD41" w:rsidR="00110F9C" w:rsidRPr="001E4874" w:rsidRDefault="00110F9C" w:rsidP="001E4874">
                          <w:pPr>
                            <w:jc w:val="center"/>
                            <w:rPr>
                              <w:color w:val="000000" w:themeColor="text1"/>
                              <w:sz w:val="20"/>
                              <w:szCs w:val="18"/>
                            </w:rPr>
                          </w:pPr>
                          <w:r w:rsidRPr="001E4874">
                            <w:rPr>
                              <w:color w:val="000000" w:themeColor="text1"/>
                              <w:sz w:val="20"/>
                              <w:szCs w:val="18"/>
                            </w:rPr>
                            <w:t>Average MI</w:t>
                          </w:r>
                        </w:p>
                      </w:txbxContent>
                    </v:textbox>
                  </v:rect>
                  <v:rect id="Rectangle 97" o:spid="_x0000_s1042" style="position:absolute;left:41497;top:12324;width:14351;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ncxAAAANsAAAAPAAAAZHJzL2Rvd25yZXYueG1sRI9Ba8JA&#10;FITvQv/D8gq96UaLrYmuIoWCPRVtavD2yD6zwezbkN2a+O+7QqHHYWa+YVabwTbiSp2vHSuYThIQ&#10;xKXTNVcK8q/38QKED8gaG8ek4EYeNuuH0Qoz7Xre0/UQKhEh7DNUYEJoMyl9aciin7iWOHpn11kM&#10;UXaV1B32EW4bOUuSF2mx5rhgsKU3Q+Xl8GMV4Mfu2X8XITfp4jQfXNF/2mOv1NPjsF2CCDSE//Bf&#10;e6cVpK9w/xJ/gFz/AgAA//8DAFBLAQItABQABgAIAAAAIQDb4fbL7gAAAIUBAAATAAAAAAAAAAAA&#10;AAAAAAAAAABbQ29udGVudF9UeXBlc10ueG1sUEsBAi0AFAAGAAgAAAAhAFr0LFu/AAAAFQEAAAsA&#10;AAAAAAAAAAAAAAAAHwEAAF9yZWxzLy5yZWxzUEsBAi0AFAAGAAgAAAAhAIW2OdzEAAAA2wAAAA8A&#10;AAAAAAAAAAAAAAAABwIAAGRycy9kb3ducmV2LnhtbFBLBQYAAAAAAwADALcAAAD4AgAAAAA=&#10;" fillcolor="#d46562" stroked="f">
                    <v:fill color2="#db6e6b" rotate="t" angle="180" colors="0 #d46562;52429f #e2907a;1 #db6e6b" focus="100%" type="gradient">
                      <o:fill v:ext="view" type="gradientUnscaled"/>
                    </v:fill>
                    <v:shadow on="t" color="black" opacity="22937f" origin=",.5" offset="0,.63889mm"/>
                    <v:textbox>
                      <w:txbxContent>
                        <w:p w14:paraId="257DD760" w14:textId="77777777" w:rsidR="00110F9C" w:rsidRPr="001E4874" w:rsidRDefault="00110F9C" w:rsidP="0097134F">
                          <w:pPr>
                            <w:spacing w:line="240" w:lineRule="auto"/>
                            <w:jc w:val="center"/>
                            <w:rPr>
                              <w:color w:val="000000" w:themeColor="text1"/>
                              <w:sz w:val="20"/>
                              <w:szCs w:val="18"/>
                            </w:rPr>
                          </w:pPr>
                          <w:r w:rsidRPr="001E4874">
                            <w:rPr>
                              <w:color w:val="000000" w:themeColor="text1"/>
                              <w:sz w:val="20"/>
                              <w:szCs w:val="18"/>
                            </w:rPr>
                            <w:t xml:space="preserve">Temporally Explicit MI </w:t>
                          </w:r>
                        </w:p>
                        <w:p w14:paraId="2C1C488A" w14:textId="54E66357" w:rsidR="00110F9C" w:rsidRPr="001E4874" w:rsidRDefault="00110F9C" w:rsidP="001E4874">
                          <w:pPr>
                            <w:jc w:val="center"/>
                            <w:rPr>
                              <w:color w:val="000000" w:themeColor="text1"/>
                            </w:rPr>
                          </w:pPr>
                        </w:p>
                      </w:txbxContent>
                    </v:textbox>
                  </v:rect>
                </v:group>
              </v:group>
            </w:pict>
          </mc:Fallback>
        </mc:AlternateContent>
      </w:r>
      <w:r w:rsidR="00396587">
        <w:rPr>
          <w:noProof/>
        </w:rPr>
        <mc:AlternateContent>
          <mc:Choice Requires="wps">
            <w:drawing>
              <wp:anchor distT="0" distB="0" distL="114300" distR="114300" simplePos="0" relativeHeight="251738112" behindDoc="0" locked="0" layoutInCell="1" allowOverlap="1" wp14:anchorId="033C995A" wp14:editId="785C1AC3">
                <wp:simplePos x="0" y="0"/>
                <wp:positionH relativeFrom="column">
                  <wp:posOffset>3432175</wp:posOffset>
                </wp:positionH>
                <wp:positionV relativeFrom="paragraph">
                  <wp:posOffset>972598</wp:posOffset>
                </wp:positionV>
                <wp:extent cx="613410" cy="321455"/>
                <wp:effectExtent l="0" t="0" r="15240" b="21590"/>
                <wp:wrapNone/>
                <wp:docPr id="166" name="Rectangle: Rounded Corners 166"/>
                <wp:cNvGraphicFramePr/>
                <a:graphic xmlns:a="http://schemas.openxmlformats.org/drawingml/2006/main">
                  <a:graphicData uri="http://schemas.microsoft.com/office/word/2010/wordprocessingShape">
                    <wps:wsp>
                      <wps:cNvSpPr/>
                      <wps:spPr>
                        <a:xfrm>
                          <a:off x="0" y="0"/>
                          <a:ext cx="613410" cy="321455"/>
                        </a:xfrm>
                        <a:prstGeom prst="roundRect">
                          <a:avLst>
                            <a:gd name="adj" fmla="val 4039"/>
                          </a:avLst>
                        </a:prstGeom>
                        <a:solidFill>
                          <a:schemeClr val="accent5">
                            <a:lumMod val="60000"/>
                            <a:lumOff val="40000"/>
                          </a:schemeClr>
                        </a:solidFill>
                        <a:ln w="3175"/>
                      </wps:spPr>
                      <wps:style>
                        <a:lnRef idx="2">
                          <a:schemeClr val="dk1"/>
                        </a:lnRef>
                        <a:fillRef idx="1">
                          <a:schemeClr val="lt1"/>
                        </a:fillRef>
                        <a:effectRef idx="0">
                          <a:schemeClr val="dk1"/>
                        </a:effectRef>
                        <a:fontRef idx="minor">
                          <a:schemeClr val="dk1"/>
                        </a:fontRef>
                      </wps:style>
                      <wps:txbx>
                        <w:txbxContent>
                          <w:p w14:paraId="37E1CF41" w14:textId="0D0D36BC" w:rsidR="00110F9C" w:rsidRPr="001E4874" w:rsidRDefault="00110F9C" w:rsidP="00D71583">
                            <w:pPr>
                              <w:spacing w:line="240" w:lineRule="auto"/>
                              <w:jc w:val="center"/>
                              <w:rPr>
                                <w:sz w:val="16"/>
                                <w:szCs w:val="14"/>
                              </w:rPr>
                            </w:pPr>
                            <w:r>
                              <w:rPr>
                                <w:sz w:val="16"/>
                                <w:szCs w:val="14"/>
                              </w:rPr>
                              <w:t>Steel</w:t>
                            </w:r>
                            <w:r w:rsidRPr="001E4874">
                              <w:rPr>
                                <w:sz w:val="16"/>
                                <w:szCs w:val="14"/>
                              </w:rPr>
                              <w:t>-Framed</w:t>
                            </w:r>
                          </w:p>
                          <w:p w14:paraId="6CD8D191" w14:textId="77777777" w:rsidR="00110F9C" w:rsidRDefault="00110F9C" w:rsidP="00D71583">
                            <w:pPr>
                              <w:spacing w:line="240" w:lineRule="auto"/>
                              <w:jc w:val="center"/>
                            </w:pPr>
                          </w:p>
                          <w:p w14:paraId="54ECA987" w14:textId="77777777" w:rsidR="00110F9C" w:rsidRDefault="00110F9C" w:rsidP="00D71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C995A" id="Rectangle: Rounded Corners 166" o:spid="_x0000_s1043" style="position:absolute;left:0;text-align:left;margin-left:270.25pt;margin-top:76.6pt;width:48.3pt;height:25.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YYxwIAAOMFAAAOAAAAZHJzL2Uyb0RvYy54bWysVN9v0zAQfkfif7D8ztJ0aceipVPVaQhp&#10;sGkb2rPr2G3A9hnbbVP+es5OmhaYeED0IfX9+s73+e6urlutyFY434CpaH42okQYDnVjVhX98nz7&#10;7j0lPjBTMwVGVHQvPL2evX1ztbOlGMMaVC0cQRDjy52t6DoEW2aZ52uhmT8DKwwaJTjNAopuldWO&#10;7RBdq2w8Gk2zHbjaOuDCe9TedEY6S/hSCh7upfQiEFVRvFtIX5e+y/jNZlesXDlm1w3vr8H+4Raa&#10;NQaTDlA3LDCycc0fULrhDjzIcMZBZyBlw0WqAavJR79V87RmVqRakBxvB5r8/4Pln7cPjjQ1vt10&#10;SolhGh/pEWljZqVESR5hY2pRkwU4g69MohdytrO+xNAn++B6yeMxEtBKp+M/lkbaxPN+4Fm0gXBU&#10;TvPzIsfX4Gg6H+fFZBIxs2OwdT58EKBJPFTUxUvESyWK2fbOh8R13d+X1V8pkVrhy22ZIsXo/LIH&#10;7H0R+gAZAz2opr5tlEpCbDWxUI5gbEUZ58KEScqkNvoT1J1+OsJfRGUlqrGpOnVxUGOK1LQRKdXy&#10;SxJlyA5rzS+6SiN9HWHpFPZKJGDzKCQ+BlI0ThcYELtk9be8r0tFzxgisYohKH8tSIVDUO8bw0Qa&#10;jSFw9FrgMdvgnTKCCUOgbgy4vwfLzh85Oak1HkO7bLvOS7xG1RLqPbajg25OveW3DXbAHfPhgTl8&#10;XmwaXDbhHj9SAVIK/YmSNbgfr+mjP84LWinZ4aBX1H/fMCcoUR8NTtJlXhRxMyShmFyMUXCnluWp&#10;xWz0ArBNclxrlqdj9A/qcJQO9AvupHnMiiZmOOauKA/uICxCt4Bwq3Exnyc33AaWhTvzZHkEj0TH&#10;jn1uX5iz/RgEnJ/PcFgKrEzN3Q3O0TdGGphvAsgmROOR117ATZIatN96cVWdysnruJtnPwEAAP//&#10;AwBQSwMEFAAGAAgAAAAhAP+fETbeAAAACwEAAA8AAABkcnMvZG93bnJldi54bWxMj8FOwzAQRO9I&#10;/IO1SNyo3aQpURqnQpV65JCA4OrG2yQiXkex24a/ZznBcTVPM2/L/eJGccU5DJ40rFcKBFLr7UCd&#10;hve341MOIkRD1oyeUMM3BthX93elKay/UY3XJnaCSygURkMf41RIGdoenQkrPyFxdvazM5HPuZN2&#10;Njcud6NMlNpKZwbihd5MeOix/WouTsPhVfpkqru8lhl+fFKjNtNRaf34sLzsQERc4h8Mv/qsDhU7&#10;nfyFbBCjhmyjMkY5yNIEBBPb9HkN4qQhUWkOsirl/x+qHwAAAP//AwBQSwECLQAUAAYACAAAACEA&#10;toM4kv4AAADhAQAAEwAAAAAAAAAAAAAAAAAAAAAAW0NvbnRlbnRfVHlwZXNdLnhtbFBLAQItABQA&#10;BgAIAAAAIQA4/SH/1gAAAJQBAAALAAAAAAAAAAAAAAAAAC8BAABfcmVscy8ucmVsc1BLAQItABQA&#10;BgAIAAAAIQDU5IYYxwIAAOMFAAAOAAAAAAAAAAAAAAAAAC4CAABkcnMvZTJvRG9jLnhtbFBLAQIt&#10;ABQABgAIAAAAIQD/nxE23gAAAAsBAAAPAAAAAAAAAAAAAAAAACEFAABkcnMvZG93bnJldi54bWxQ&#10;SwUGAAAAAAQABADzAAAALAYAAAAA&#10;" fillcolor="#92cddc [1944]" strokecolor="black [3200]" strokeweight=".25pt">
                <v:textbox>
                  <w:txbxContent>
                    <w:p w14:paraId="37E1CF41" w14:textId="0D0D36BC" w:rsidR="00110F9C" w:rsidRPr="001E4874" w:rsidRDefault="00110F9C" w:rsidP="00D71583">
                      <w:pPr>
                        <w:spacing w:line="240" w:lineRule="auto"/>
                        <w:jc w:val="center"/>
                        <w:rPr>
                          <w:sz w:val="16"/>
                          <w:szCs w:val="14"/>
                        </w:rPr>
                      </w:pPr>
                      <w:r>
                        <w:rPr>
                          <w:sz w:val="16"/>
                          <w:szCs w:val="14"/>
                        </w:rPr>
                        <w:t>Steel</w:t>
                      </w:r>
                      <w:r w:rsidRPr="001E4874">
                        <w:rPr>
                          <w:sz w:val="16"/>
                          <w:szCs w:val="14"/>
                        </w:rPr>
                        <w:t>-Framed</w:t>
                      </w:r>
                    </w:p>
                    <w:p w14:paraId="6CD8D191" w14:textId="77777777" w:rsidR="00110F9C" w:rsidRDefault="00110F9C" w:rsidP="00D71583">
                      <w:pPr>
                        <w:spacing w:line="240" w:lineRule="auto"/>
                        <w:jc w:val="center"/>
                      </w:pPr>
                    </w:p>
                    <w:p w14:paraId="54ECA987" w14:textId="77777777" w:rsidR="00110F9C" w:rsidRDefault="00110F9C" w:rsidP="00D71583">
                      <w:pPr>
                        <w:jc w:val="center"/>
                      </w:pPr>
                    </w:p>
                  </w:txbxContent>
                </v:textbox>
              </v:roundrect>
            </w:pict>
          </mc:Fallback>
        </mc:AlternateContent>
      </w:r>
      <w:r w:rsidR="00396587">
        <w:rPr>
          <w:noProof/>
        </w:rPr>
        <mc:AlternateContent>
          <mc:Choice Requires="wps">
            <w:drawing>
              <wp:anchor distT="0" distB="0" distL="114300" distR="114300" simplePos="0" relativeHeight="251735040" behindDoc="0" locked="0" layoutInCell="1" allowOverlap="1" wp14:anchorId="247474D3" wp14:editId="19C9725C">
                <wp:simplePos x="0" y="0"/>
                <wp:positionH relativeFrom="margin">
                  <wp:posOffset>2413680</wp:posOffset>
                </wp:positionH>
                <wp:positionV relativeFrom="paragraph">
                  <wp:posOffset>971896</wp:posOffset>
                </wp:positionV>
                <wp:extent cx="607925" cy="333787"/>
                <wp:effectExtent l="0" t="0" r="20955" b="28575"/>
                <wp:wrapNone/>
                <wp:docPr id="165" name="Rectangle: Rounded Corners 165"/>
                <wp:cNvGraphicFramePr/>
                <a:graphic xmlns:a="http://schemas.openxmlformats.org/drawingml/2006/main">
                  <a:graphicData uri="http://schemas.microsoft.com/office/word/2010/wordprocessingShape">
                    <wps:wsp>
                      <wps:cNvSpPr/>
                      <wps:spPr>
                        <a:xfrm>
                          <a:off x="0" y="0"/>
                          <a:ext cx="607925" cy="333787"/>
                        </a:xfrm>
                        <a:prstGeom prst="roundRect">
                          <a:avLst>
                            <a:gd name="adj" fmla="val 4039"/>
                          </a:avLst>
                        </a:prstGeom>
                        <a:solidFill>
                          <a:schemeClr val="accent5">
                            <a:lumMod val="60000"/>
                            <a:lumOff val="40000"/>
                          </a:schemeClr>
                        </a:solidFill>
                        <a:ln w="3175"/>
                      </wps:spPr>
                      <wps:style>
                        <a:lnRef idx="2">
                          <a:schemeClr val="dk1"/>
                        </a:lnRef>
                        <a:fillRef idx="1">
                          <a:schemeClr val="lt1"/>
                        </a:fillRef>
                        <a:effectRef idx="0">
                          <a:schemeClr val="dk1"/>
                        </a:effectRef>
                        <a:fontRef idx="minor">
                          <a:schemeClr val="dk1"/>
                        </a:fontRef>
                      </wps:style>
                      <wps:txbx>
                        <w:txbxContent>
                          <w:p w14:paraId="167ABE26" w14:textId="578B41DF" w:rsidR="00110F9C" w:rsidRPr="001E4874" w:rsidRDefault="00110F9C" w:rsidP="00D71583">
                            <w:pPr>
                              <w:spacing w:line="240" w:lineRule="auto"/>
                              <w:jc w:val="center"/>
                              <w:rPr>
                                <w:sz w:val="16"/>
                                <w:szCs w:val="14"/>
                              </w:rPr>
                            </w:pPr>
                            <w:r w:rsidRPr="001E4874">
                              <w:rPr>
                                <w:sz w:val="16"/>
                                <w:szCs w:val="14"/>
                              </w:rPr>
                              <w:t>Concrete-Framed</w:t>
                            </w:r>
                          </w:p>
                          <w:p w14:paraId="7DDD855A" w14:textId="77777777" w:rsidR="00110F9C" w:rsidRDefault="00110F9C" w:rsidP="00D71583">
                            <w:pPr>
                              <w:spacing w:line="240" w:lineRule="auto"/>
                              <w:jc w:val="center"/>
                            </w:pPr>
                          </w:p>
                          <w:p w14:paraId="3651CDD3" w14:textId="77777777" w:rsidR="00110F9C" w:rsidRDefault="00110F9C" w:rsidP="00D715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474D3" id="Rectangle: Rounded Corners 165" o:spid="_x0000_s1044" style="position:absolute;left:0;text-align:left;margin-left:190.05pt;margin-top:76.55pt;width:47.85pt;height:26.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rCxwIAAOMFAAAOAAAAZHJzL2Uyb0RvYy54bWysVEtvEzEQviPxHyzf6W4eTdpVN1WUqgip&#10;tFVb1LPjtZMF22NsJ5vw6xl7N5sAFQdEDpt5Pz7PzNX1TiuyFc7XYEo6OMspEYZDVZtVSb+83H64&#10;oMQHZiqmwIiS7oWn17P3764aW4ghrEFVwhEMYnzR2JKuQ7BFlnm+Fpr5M7DCoFKC0ywg61ZZ5ViD&#10;0bXKhnk+yRpwlXXAhfcovWmVdJbiSyl4eJDSi0BUSbG2kL4ufZfxm82uWLFyzK5r3pXB/qEKzWqD&#10;SftQNywwsnH1H6F0zR14kOGMg85AypqL1AN2M8h/6+Z5zaxIvSA43vYw+f8Xlt9vHx2pK3y7yTkl&#10;hml8pCeEjZmVEgV5go2pREUW4Ay+MolWiFljfYGuz/bRdZxHMgKwk07Hf2yN7BLO+x5nsQuEo3CS&#10;Ty+HmI2jajQaTS+mMWZ2dLbOh48CNIlESV0sIhaVIGbbOx8S1lVXL6u+UiK1wpfbMkXG+eiyC9jZ&#10;YuhDyOjoQdXVba1UYuKoiYVyBH1LyjgXJpynTGqjP0PVyic5/mJUVqAYh6oVjw9iTJGGNkZKvfyS&#10;RBnSYK+DaUIvi/C1gCUq7JVIgc2TkPgYCNEwFdBHbJNV3wZdXypaRheJXfROg7ecVDg4dbbRTaTV&#10;6B3ztxyP2XrrlBFM6B11bcD93Vm29ojJSa+RDLvlrp28VGAULaHa4zg6aPfUW35b4wTcMR8emcPn&#10;xRXGYxMe8CMVIKTQUZSswf14Sx7tcV9QS0mDi15S/33DnKBEfTK4SZeD8ThehsSMz6dDZNypZnmq&#10;MRu9AByTAZ41yxMZ7YM6kNKBfsWbNI9ZUcUMx9wl5cEdmEVoDxBeNS7m82SG18CycGeeLY/BI9Bx&#10;Yl92r8zZbg0C7s89HI4CK9Jwt4tztI2eBuabALIOUXnEtWPwkqQB7a5ePFWnfLI63ubZTwAAAP//&#10;AwBQSwMEFAAGAAgAAAAhAI8EyfzdAAAACwEAAA8AAABkcnMvZG93bnJldi54bWxMj8FOwzAQRO9I&#10;/IO1SNyo3bShUYhToUo9ckhAcHXjJYmI11bstuHvWU5w29E8zc5U+8VN4oJzHD1pWK8UCKTO25F6&#10;DW+vx4cCREyGrJk8oYZvjLCvb28qU1p/pQYvbeoFh1AsjYYhpVBKGbsBnYkrH5DY+/SzM4nl3Es7&#10;myuHu0lmSj1KZ0biD4MJeBiw+2rPTsPhRfosNH3RyBzfP6hV23BUWt/fLc9PIBIu6Q+G3/pcHWru&#10;dPJnslFMGjaFWjPKRr7hg4ntLucxJw2Zyncg60r+31D/AAAA//8DAFBLAQItABQABgAIAAAAIQC2&#10;gziS/gAAAOEBAAATAAAAAAAAAAAAAAAAAAAAAABbQ29udGVudF9UeXBlc10ueG1sUEsBAi0AFAAG&#10;AAgAAAAhADj9If/WAAAAlAEAAAsAAAAAAAAAAAAAAAAALwEAAF9yZWxzLy5yZWxzUEsBAi0AFAAG&#10;AAgAAAAhACw06sLHAgAA4wUAAA4AAAAAAAAAAAAAAAAALgIAAGRycy9lMm9Eb2MueG1sUEsBAi0A&#10;FAAGAAgAAAAhAI8EyfzdAAAACwEAAA8AAAAAAAAAAAAAAAAAIQUAAGRycy9kb3ducmV2LnhtbFBL&#10;BQYAAAAABAAEAPMAAAArBgAAAAA=&#10;" fillcolor="#92cddc [1944]" strokecolor="black [3200]" strokeweight=".25pt">
                <v:textbox>
                  <w:txbxContent>
                    <w:p w14:paraId="167ABE26" w14:textId="578B41DF" w:rsidR="00110F9C" w:rsidRPr="001E4874" w:rsidRDefault="00110F9C" w:rsidP="00D71583">
                      <w:pPr>
                        <w:spacing w:line="240" w:lineRule="auto"/>
                        <w:jc w:val="center"/>
                        <w:rPr>
                          <w:sz w:val="16"/>
                          <w:szCs w:val="14"/>
                        </w:rPr>
                      </w:pPr>
                      <w:r w:rsidRPr="001E4874">
                        <w:rPr>
                          <w:sz w:val="16"/>
                          <w:szCs w:val="14"/>
                        </w:rPr>
                        <w:t>Concrete-Framed</w:t>
                      </w:r>
                    </w:p>
                    <w:p w14:paraId="7DDD855A" w14:textId="77777777" w:rsidR="00110F9C" w:rsidRDefault="00110F9C" w:rsidP="00D71583">
                      <w:pPr>
                        <w:spacing w:line="240" w:lineRule="auto"/>
                        <w:jc w:val="center"/>
                      </w:pPr>
                    </w:p>
                    <w:p w14:paraId="3651CDD3" w14:textId="77777777" w:rsidR="00110F9C" w:rsidRDefault="00110F9C" w:rsidP="00D71583">
                      <w:pPr>
                        <w:jc w:val="center"/>
                      </w:pPr>
                    </w:p>
                  </w:txbxContent>
                </v:textbox>
                <w10:wrap anchorx="margin"/>
              </v:roundrect>
            </w:pict>
          </mc:Fallback>
        </mc:AlternateContent>
      </w:r>
      <w:r w:rsidR="00052072" w:rsidRPr="004F5F9A">
        <w:rPr>
          <w:rFonts w:cs="Arial"/>
          <w:b/>
          <w:noProof/>
        </w:rPr>
        <mc:AlternateContent>
          <mc:Choice Requires="wpg">
            <w:drawing>
              <wp:inline distT="0" distB="0" distL="0" distR="0" wp14:anchorId="6D88836C" wp14:editId="7B99316F">
                <wp:extent cx="6496334" cy="5036024"/>
                <wp:effectExtent l="0" t="0" r="19050" b="12700"/>
                <wp:docPr id="59" name="Group 59"/>
                <wp:cNvGraphicFramePr/>
                <a:graphic xmlns:a="http://schemas.openxmlformats.org/drawingml/2006/main">
                  <a:graphicData uri="http://schemas.microsoft.com/office/word/2010/wordprocessingGroup">
                    <wpg:wgp>
                      <wpg:cNvGrpSpPr/>
                      <wpg:grpSpPr>
                        <a:xfrm>
                          <a:off x="0" y="0"/>
                          <a:ext cx="6496334" cy="5036024"/>
                          <a:chOff x="95080" y="0"/>
                          <a:chExt cx="6642894" cy="5036024"/>
                        </a:xfrm>
                      </wpg:grpSpPr>
                      <wpg:grpSp>
                        <wpg:cNvPr id="60" name="Group 60"/>
                        <wpg:cNvGrpSpPr/>
                        <wpg:grpSpPr>
                          <a:xfrm>
                            <a:off x="95080" y="0"/>
                            <a:ext cx="6642894" cy="5036024"/>
                            <a:chOff x="-128206" y="-135945"/>
                            <a:chExt cx="6642894" cy="5036383"/>
                          </a:xfrm>
                        </wpg:grpSpPr>
                        <wps:wsp>
                          <wps:cNvPr id="61" name="Arrow: Down 61"/>
                          <wps:cNvSpPr/>
                          <wps:spPr>
                            <a:xfrm>
                              <a:off x="4195075" y="-5"/>
                              <a:ext cx="2124075" cy="4722157"/>
                            </a:xfrm>
                            <a:prstGeom prst="downArrow">
                              <a:avLst>
                                <a:gd name="adj1" fmla="val 89462"/>
                                <a:gd name="adj2" fmla="val 28478"/>
                              </a:avLst>
                            </a:prstGeom>
                            <a:gradFill>
                              <a:gsLst>
                                <a:gs pos="0">
                                  <a:schemeClr val="accent1">
                                    <a:lumMod val="5000"/>
                                    <a:lumOff val="95000"/>
                                  </a:schemeClr>
                                </a:gs>
                                <a:gs pos="100000">
                                  <a:schemeClr val="accent2">
                                    <a:lumMod val="75000"/>
                                  </a:schemeClr>
                                </a:gs>
                              </a:gsLst>
                              <a:lin ang="5400000" scaled="1"/>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62"/>
                          <wpg:cNvGrpSpPr/>
                          <wpg:grpSpPr>
                            <a:xfrm>
                              <a:off x="-128206" y="-135945"/>
                              <a:ext cx="6642894" cy="5036383"/>
                              <a:chOff x="-128206" y="41476"/>
                              <a:chExt cx="6642894" cy="5036383"/>
                            </a:xfrm>
                          </wpg:grpSpPr>
                          <wps:wsp>
                            <wps:cNvPr id="63" name="Arrow: Down 63"/>
                            <wps:cNvSpPr/>
                            <wps:spPr>
                              <a:xfrm>
                                <a:off x="19044" y="225167"/>
                                <a:ext cx="2124075" cy="4655354"/>
                              </a:xfrm>
                              <a:prstGeom prst="downArrow">
                                <a:avLst>
                                  <a:gd name="adj1" fmla="val 89462"/>
                                  <a:gd name="adj2" fmla="val 28478"/>
                                </a:avLst>
                              </a:prstGeom>
                              <a:gradFill>
                                <a:gsLst>
                                  <a:gs pos="0">
                                    <a:schemeClr val="accent1">
                                      <a:lumMod val="5000"/>
                                      <a:lumOff val="95000"/>
                                    </a:schemeClr>
                                  </a:gs>
                                  <a:gs pos="100000">
                                    <a:schemeClr val="bg2">
                                      <a:lumMod val="50000"/>
                                    </a:schemeClr>
                                  </a:gs>
                                </a:gsLst>
                                <a:lin ang="5400000" scaled="1"/>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Group 65"/>
                            <wpg:cNvGrpSpPr/>
                            <wpg:grpSpPr>
                              <a:xfrm>
                                <a:off x="-128206" y="41476"/>
                                <a:ext cx="6642894" cy="5036383"/>
                                <a:chOff x="786689" y="-261568"/>
                                <a:chExt cx="6642894" cy="5036383"/>
                              </a:xfrm>
                            </wpg:grpSpPr>
                            <wpg:grpSp>
                              <wpg:cNvPr id="66" name="Group 66"/>
                              <wpg:cNvGrpSpPr/>
                              <wpg:grpSpPr>
                                <a:xfrm>
                                  <a:off x="786689" y="-261568"/>
                                  <a:ext cx="6642894" cy="5036383"/>
                                  <a:chOff x="786689" y="-273328"/>
                                  <a:chExt cx="6642894" cy="5036383"/>
                                </a:xfrm>
                              </wpg:grpSpPr>
                              <wpg:grpSp>
                                <wpg:cNvPr id="67" name="Group 67"/>
                                <wpg:cNvGrpSpPr/>
                                <wpg:grpSpPr>
                                  <a:xfrm>
                                    <a:off x="786689" y="-273328"/>
                                    <a:ext cx="6642894" cy="5036383"/>
                                    <a:chOff x="-403936" y="-168597"/>
                                    <a:chExt cx="6642894" cy="5037171"/>
                                  </a:xfrm>
                                </wpg:grpSpPr>
                                <wpg:grpSp>
                                  <wpg:cNvPr id="68" name="Group 68"/>
                                  <wpg:cNvGrpSpPr/>
                                  <wpg:grpSpPr>
                                    <a:xfrm>
                                      <a:off x="-403936" y="-168597"/>
                                      <a:ext cx="6642894" cy="5037171"/>
                                      <a:chOff x="-442036" y="-63844"/>
                                      <a:chExt cx="6642894" cy="5037335"/>
                                    </a:xfrm>
                                  </wpg:grpSpPr>
                                  <wps:wsp>
                                    <wps:cNvPr id="69" name="Rectangle: Rounded Corners 69"/>
                                    <wps:cNvSpPr/>
                                    <wps:spPr>
                                      <a:xfrm>
                                        <a:off x="-442036" y="-63844"/>
                                        <a:ext cx="6642894" cy="5037335"/>
                                      </a:xfrm>
                                      <a:prstGeom prst="roundRect">
                                        <a:avLst>
                                          <a:gd name="adj" fmla="val 2661"/>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a:off x="4122525" y="156454"/>
                                        <a:ext cx="1662474" cy="507808"/>
                                      </a:xfrm>
                                      <a:prstGeom prst="roundRect">
                                        <a:avLst>
                                          <a:gd name="adj" fmla="val 4039"/>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5C32021E" w14:textId="77777777" w:rsidR="00110F9C" w:rsidRPr="00D77803" w:rsidRDefault="00110F9C" w:rsidP="00052072">
                                          <w:pPr>
                                            <w:jc w:val="center"/>
                                            <w:rPr>
                                              <w:b/>
                                              <w:bCs/>
                                              <w:sz w:val="28"/>
                                              <w:szCs w:val="24"/>
                                            </w:rPr>
                                          </w:pPr>
                                          <w:r w:rsidRPr="00D77803">
                                            <w:rPr>
                                              <w:b/>
                                              <w:bCs/>
                                              <w:sz w:val="28"/>
                                              <w:szCs w:val="24"/>
                                            </w:rPr>
                                            <w:t>Method 2</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wps:wsp>
                                    <wps:cNvPr id="71" name="Rectangle: Rounded Corners 71"/>
                                    <wps:cNvSpPr/>
                                    <wps:spPr>
                                      <a:xfrm>
                                        <a:off x="-64635" y="216827"/>
                                        <a:ext cx="1611855" cy="529076"/>
                                      </a:xfrm>
                                      <a:prstGeom prst="roundRect">
                                        <a:avLst>
                                          <a:gd name="adj" fmla="val 4039"/>
                                        </a:avLst>
                                      </a:prstGeom>
                                      <a:solidFill>
                                        <a:schemeClr val="bg2">
                                          <a:lumMod val="75000"/>
                                          <a:alpha val="50000"/>
                                        </a:schemeClr>
                                      </a:solidFill>
                                    </wps:spPr>
                                    <wps:style>
                                      <a:lnRef idx="2">
                                        <a:schemeClr val="dk1"/>
                                      </a:lnRef>
                                      <a:fillRef idx="1">
                                        <a:schemeClr val="lt1"/>
                                      </a:fillRef>
                                      <a:effectRef idx="0">
                                        <a:schemeClr val="dk1"/>
                                      </a:effectRef>
                                      <a:fontRef idx="minor">
                                        <a:schemeClr val="dk1"/>
                                      </a:fontRef>
                                    </wps:style>
                                    <wps:txbx>
                                      <w:txbxContent>
                                        <w:p w14:paraId="542C0153" w14:textId="77777777" w:rsidR="00110F9C" w:rsidRPr="00D77803" w:rsidRDefault="00110F9C" w:rsidP="00052072">
                                          <w:pPr>
                                            <w:jc w:val="center"/>
                                            <w:rPr>
                                              <w:b/>
                                              <w:bCs/>
                                              <w:sz w:val="28"/>
                                              <w:szCs w:val="24"/>
                                            </w:rPr>
                                          </w:pPr>
                                          <w:r w:rsidRPr="00D77803">
                                            <w:rPr>
                                              <w:b/>
                                              <w:bCs/>
                                              <w:sz w:val="28"/>
                                              <w:szCs w:val="24"/>
                                            </w:rPr>
                                            <w:t>Method 1</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wps:wsp>
                                    <wps:cNvPr id="89" name="Rectangle: Rounded Corners 89"/>
                                    <wps:cNvSpPr/>
                                    <wps:spPr>
                                      <a:xfrm>
                                        <a:off x="-58240" y="806857"/>
                                        <a:ext cx="1611855" cy="1657257"/>
                                      </a:xfrm>
                                      <a:prstGeom prst="roundRect">
                                        <a:avLst>
                                          <a:gd name="adj" fmla="val 4039"/>
                                        </a:avLst>
                                      </a:prstGeom>
                                      <a:solidFill>
                                        <a:schemeClr val="bg2">
                                          <a:lumMod val="75000"/>
                                          <a:alpha val="50000"/>
                                        </a:schemeClr>
                                      </a:solidFill>
                                    </wps:spPr>
                                    <wps:style>
                                      <a:lnRef idx="2">
                                        <a:schemeClr val="dk1"/>
                                      </a:lnRef>
                                      <a:fillRef idx="1">
                                        <a:schemeClr val="lt1"/>
                                      </a:fillRef>
                                      <a:effectRef idx="0">
                                        <a:schemeClr val="dk1"/>
                                      </a:effectRef>
                                      <a:fontRef idx="minor">
                                        <a:schemeClr val="dk1"/>
                                      </a:fontRef>
                                    </wps:style>
                                    <wps:txbx>
                                      <w:txbxContent>
                                        <w:p w14:paraId="0E910D6C" w14:textId="662A5A0D" w:rsidR="00110F9C" w:rsidRDefault="00110F9C" w:rsidP="001E4874">
                                          <w:pPr>
                                            <w:jc w:val="center"/>
                                          </w:pPr>
                                          <w:r>
                                            <w:t>Aggregated MI</w:t>
                                          </w:r>
                                        </w:p>
                                        <w:p w14:paraId="4C66BFCE" w14:textId="77777777" w:rsidR="00110F9C" w:rsidRDefault="00110F9C" w:rsidP="001E4874"/>
                                        <w:p w14:paraId="2DCDA538" w14:textId="77777777" w:rsidR="00110F9C" w:rsidRDefault="00110F9C"/>
                                      </w:txbxContent>
                                    </wps:txbx>
                                    <wps:bodyPr rot="0" spcFirstLastPara="0" vertOverflow="overflow" horzOverflow="overflow" vert="horz" wrap="square" lIns="91440" tIns="0" rIns="91440" bIns="324000" numCol="1" spcCol="0" rtlCol="0" fromWordArt="0" anchor="ctr" anchorCtr="0" forceAA="0" compatLnSpc="1">
                                      <a:prstTxWarp prst="textNoShape">
                                        <a:avLst/>
                                      </a:prstTxWarp>
                                      <a:noAutofit/>
                                    </wps:bodyPr>
                                  </wps:wsp>
                                  <wps:wsp>
                                    <wps:cNvPr id="90" name="Rectangle: Rounded Corners 90"/>
                                    <wps:cNvSpPr/>
                                    <wps:spPr>
                                      <a:xfrm>
                                        <a:off x="4096355" y="717169"/>
                                        <a:ext cx="1706909" cy="2013714"/>
                                      </a:xfrm>
                                      <a:prstGeom prst="roundRect">
                                        <a:avLst>
                                          <a:gd name="adj" fmla="val 4039"/>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5ECDE3B7" w14:textId="3B74DD78" w:rsidR="00110F9C" w:rsidRDefault="00110F9C" w:rsidP="00A40969">
                                          <w:pPr>
                                            <w:spacing w:line="240" w:lineRule="auto"/>
                                            <w:jc w:val="center"/>
                                            <w:rPr>
                                              <w:sz w:val="22"/>
                                            </w:rPr>
                                          </w:pPr>
                                          <w:r w:rsidRPr="00BB4C80">
                                            <w:rPr>
                                              <w:sz w:val="22"/>
                                            </w:rPr>
                                            <w:t>Component Specific</w:t>
                                          </w:r>
                                          <w:r w:rsidRPr="001E4874">
                                            <w:rPr>
                                              <w:sz w:val="22"/>
                                            </w:rPr>
                                            <w:t xml:space="preserve"> MI</w:t>
                                          </w:r>
                                        </w:p>
                                        <w:p w14:paraId="0780901A" w14:textId="4C226C71" w:rsidR="00110F9C" w:rsidRDefault="00110F9C" w:rsidP="00A40969">
                                          <w:pPr>
                                            <w:spacing w:line="240" w:lineRule="auto"/>
                                            <w:jc w:val="center"/>
                                            <w:rPr>
                                              <w:sz w:val="22"/>
                                            </w:rPr>
                                          </w:pPr>
                                        </w:p>
                                        <w:p w14:paraId="5FA70543" w14:textId="77777777" w:rsidR="00110F9C" w:rsidRDefault="00110F9C" w:rsidP="00A40969">
                                          <w:pPr>
                                            <w:spacing w:line="240" w:lineRule="auto"/>
                                            <w:jc w:val="center"/>
                                            <w:rPr>
                                              <w:sz w:val="22"/>
                                            </w:rPr>
                                          </w:pPr>
                                        </w:p>
                                        <w:p w14:paraId="67B15662" w14:textId="1C66346D" w:rsidR="00110F9C" w:rsidRDefault="00110F9C" w:rsidP="00052072">
                                          <w:pPr>
                                            <w:jc w:val="center"/>
                                            <w:rPr>
                                              <w:sz w:val="2"/>
                                              <w:szCs w:val="2"/>
                                            </w:rPr>
                                          </w:pPr>
                                        </w:p>
                                        <w:p w14:paraId="17F5EDC0" w14:textId="27A4BDC1" w:rsidR="00110F9C" w:rsidRDefault="00110F9C" w:rsidP="00052072">
                                          <w:pPr>
                                            <w:jc w:val="center"/>
                                            <w:rPr>
                                              <w:sz w:val="2"/>
                                              <w:szCs w:val="2"/>
                                            </w:rPr>
                                          </w:pPr>
                                        </w:p>
                                        <w:p w14:paraId="7610607D" w14:textId="270087D7" w:rsidR="00110F9C" w:rsidRDefault="00110F9C" w:rsidP="00052072">
                                          <w:pPr>
                                            <w:jc w:val="center"/>
                                            <w:rPr>
                                              <w:sz w:val="2"/>
                                              <w:szCs w:val="2"/>
                                            </w:rPr>
                                          </w:pPr>
                                        </w:p>
                                        <w:p w14:paraId="5A680617" w14:textId="31B2E625" w:rsidR="00110F9C" w:rsidRDefault="00110F9C" w:rsidP="00052072">
                                          <w:pPr>
                                            <w:jc w:val="center"/>
                                            <w:rPr>
                                              <w:sz w:val="2"/>
                                              <w:szCs w:val="2"/>
                                            </w:rPr>
                                          </w:pPr>
                                        </w:p>
                                        <w:p w14:paraId="3733F8FA" w14:textId="77777777" w:rsidR="00110F9C" w:rsidRDefault="00110F9C" w:rsidP="00052072">
                                          <w:pPr>
                                            <w:jc w:val="center"/>
                                            <w:rPr>
                                              <w:sz w:val="2"/>
                                              <w:szCs w:val="2"/>
                                            </w:rPr>
                                          </w:pPr>
                                        </w:p>
                                        <w:p w14:paraId="55838CC5" w14:textId="38951D30" w:rsidR="00110F9C" w:rsidRDefault="00110F9C" w:rsidP="00052072">
                                          <w:pPr>
                                            <w:jc w:val="center"/>
                                            <w:rPr>
                                              <w:sz w:val="2"/>
                                              <w:szCs w:val="2"/>
                                            </w:rPr>
                                          </w:pPr>
                                        </w:p>
                                        <w:p w14:paraId="4B8D7B53" w14:textId="77777777" w:rsidR="00110F9C" w:rsidRPr="001E4874" w:rsidRDefault="00110F9C" w:rsidP="00052072">
                                          <w:pPr>
                                            <w:jc w:val="center"/>
                                            <w:rPr>
                                              <w:sz w:val="2"/>
                                              <w:szCs w:val="2"/>
                                            </w:rPr>
                                          </w:pPr>
                                        </w:p>
                                        <w:p w14:paraId="5C58A87A" w14:textId="5B987B8F" w:rsidR="00110F9C" w:rsidRPr="00C172AD" w:rsidRDefault="00110F9C" w:rsidP="00052072">
                                          <w:pPr>
                                            <w:jc w:val="center"/>
                                            <w:rPr>
                                              <w:sz w:val="20"/>
                                              <w:szCs w:val="18"/>
                                            </w:rPr>
                                          </w:pPr>
                                        </w:p>
                                      </w:txbxContent>
                                    </wps:txbx>
                                    <wps:bodyPr rot="0" spcFirstLastPara="0" vertOverflow="overflow" horzOverflow="overflow" vert="horz" wrap="square" lIns="72000" tIns="108000" rIns="72000" bIns="0" numCol="1" spcCol="0" rtlCol="0" fromWordArt="0" anchor="ctr" anchorCtr="0" forceAA="0" compatLnSpc="1">
                                      <a:prstTxWarp prst="textNoShape">
                                        <a:avLst/>
                                      </a:prstTxWarp>
                                      <a:noAutofit/>
                                    </wps:bodyPr>
                                  </wps:wsp>
                                  <wps:wsp>
                                    <wps:cNvPr id="92" name="Rectangle: Rounded Corners 92"/>
                                    <wps:cNvSpPr/>
                                    <wps:spPr>
                                      <a:xfrm>
                                        <a:off x="-80305" y="2524481"/>
                                        <a:ext cx="1611855" cy="991041"/>
                                      </a:xfrm>
                                      <a:prstGeom prst="roundRect">
                                        <a:avLst>
                                          <a:gd name="adj" fmla="val 4039"/>
                                        </a:avLst>
                                      </a:prstGeom>
                                      <a:solidFill>
                                        <a:schemeClr val="bg2">
                                          <a:lumMod val="75000"/>
                                          <a:alpha val="50000"/>
                                        </a:schemeClr>
                                      </a:solidFill>
                                    </wps:spPr>
                                    <wps:style>
                                      <a:lnRef idx="2">
                                        <a:schemeClr val="dk1"/>
                                      </a:lnRef>
                                      <a:fillRef idx="1">
                                        <a:schemeClr val="lt1"/>
                                      </a:fillRef>
                                      <a:effectRef idx="0">
                                        <a:schemeClr val="dk1"/>
                                      </a:effectRef>
                                      <a:fontRef idx="minor">
                                        <a:schemeClr val="dk1"/>
                                      </a:fontRef>
                                    </wps:style>
                                    <wps:txbx>
                                      <w:txbxContent>
                                        <w:p w14:paraId="7999BFC8" w14:textId="09A5FBE8" w:rsidR="00110F9C" w:rsidRDefault="00110F9C" w:rsidP="00052072">
                                          <w:pPr>
                                            <w:jc w:val="center"/>
                                          </w:pPr>
                                          <w:r>
                                            <w:t>Granular and rasterised mapping of steel/concrete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a:off x="4141460" y="2784766"/>
                                        <a:ext cx="1662001" cy="743252"/>
                                      </a:xfrm>
                                      <a:prstGeom prst="roundRect">
                                        <a:avLst>
                                          <a:gd name="adj" fmla="val 4039"/>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55570FA2" w14:textId="39059AD4" w:rsidR="00110F9C" w:rsidRDefault="00110F9C" w:rsidP="00052072">
                                          <w:pPr>
                                            <w:jc w:val="center"/>
                                          </w:pPr>
                                          <w:r>
                                            <w:t>Rasterised Mapping of steel/concrete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 94"/>
                                  <wpg:cNvGrpSpPr/>
                                  <wpg:grpSpPr>
                                    <a:xfrm>
                                      <a:off x="1967544" y="3577954"/>
                                      <a:ext cx="1847851" cy="913584"/>
                                      <a:chOff x="1796094" y="1530079"/>
                                      <a:chExt cx="1847851" cy="913584"/>
                                    </a:xfrm>
                                  </wpg:grpSpPr>
                                  <wps:wsp>
                                    <wps:cNvPr id="95" name="Rectangle: Rounded Corners 95"/>
                                    <wps:cNvSpPr/>
                                    <wps:spPr>
                                      <a:xfrm>
                                        <a:off x="1796094" y="1530079"/>
                                        <a:ext cx="1847851" cy="858246"/>
                                      </a:xfrm>
                                      <a:prstGeom prst="roundRect">
                                        <a:avLst>
                                          <a:gd name="adj" fmla="val 4039"/>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74EB46C9" w14:textId="1A7AD2AA" w:rsidR="00110F9C" w:rsidRDefault="00110F9C" w:rsidP="00052072">
                                          <w:pPr>
                                            <w:jc w:val="center"/>
                                            <w:rPr>
                                              <w:b/>
                                              <w:bCs/>
                                            </w:rPr>
                                          </w:pPr>
                                          <w:r w:rsidRPr="001E4874">
                                            <w:rPr>
                                              <w:b/>
                                              <w:bCs/>
                                            </w:rPr>
                                            <w:t>Embodied Carbon</w:t>
                                          </w:r>
                                        </w:p>
                                        <w:p w14:paraId="74F0908E" w14:textId="55BCFD08" w:rsidR="00110F9C" w:rsidRDefault="00110F9C" w:rsidP="00052072">
                                          <w:pPr>
                                            <w:jc w:val="center"/>
                                            <w:rPr>
                                              <w:b/>
                                              <w:bCs/>
                                            </w:rPr>
                                          </w:pPr>
                                        </w:p>
                                        <w:p w14:paraId="4E43ED6D" w14:textId="1BAA625F" w:rsidR="00110F9C" w:rsidRDefault="00110F9C" w:rsidP="00052072">
                                          <w:pPr>
                                            <w:jc w:val="center"/>
                                            <w:rPr>
                                              <w:b/>
                                              <w:bCs/>
                                            </w:rPr>
                                          </w:pPr>
                                        </w:p>
                                        <w:p w14:paraId="728CA2DC" w14:textId="7743FAB4" w:rsidR="00110F9C" w:rsidRDefault="00110F9C" w:rsidP="00052072">
                                          <w:pPr>
                                            <w:jc w:val="center"/>
                                            <w:rPr>
                                              <w:b/>
                                              <w:bCs/>
                                            </w:rPr>
                                          </w:pPr>
                                        </w:p>
                                        <w:p w14:paraId="05F5C48E" w14:textId="77777777" w:rsidR="00110F9C" w:rsidRPr="001E4874" w:rsidRDefault="00110F9C" w:rsidP="00052072">
                                          <w:pPr>
                                            <w:jc w:val="center"/>
                                            <w:rPr>
                                              <w:b/>
                                              <w:bCs/>
                                            </w:rPr>
                                          </w:pPr>
                                        </w:p>
                                        <w:p w14:paraId="01078968" w14:textId="77777777" w:rsidR="00110F9C" w:rsidRDefault="00110F9C" w:rsidP="00052072">
                                          <w:pPr>
                                            <w:jc w:val="center"/>
                                          </w:pPr>
                                        </w:p>
                                        <w:p w14:paraId="192EFBFA" w14:textId="77777777" w:rsidR="00110F9C" w:rsidRDefault="00110F9C" w:rsidP="00052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 name="Graphic 100" descr="Continuous Improvement"/>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302166" y="1719763"/>
                                        <a:ext cx="723900" cy="723900"/>
                                      </a:xfrm>
                                      <a:prstGeom prst="rect">
                                        <a:avLst/>
                                      </a:prstGeom>
                                    </pic:spPr>
                                  </pic:pic>
                                </wpg:grpSp>
                                <wpg:grpSp>
                                  <wpg:cNvPr id="101" name="Group 101"/>
                                  <wpg:cNvGrpSpPr/>
                                  <wpg:grpSpPr>
                                    <a:xfrm>
                                      <a:off x="1972588" y="2184718"/>
                                      <a:ext cx="1859963" cy="1313688"/>
                                      <a:chOff x="1896388" y="2079943"/>
                                      <a:chExt cx="1859963" cy="1313688"/>
                                    </a:xfrm>
                                  </wpg:grpSpPr>
                                  <wps:wsp>
                                    <wps:cNvPr id="102" name="Rectangle: Rounded Corners 102"/>
                                    <wps:cNvSpPr/>
                                    <wps:spPr>
                                      <a:xfrm>
                                        <a:off x="1896388" y="2079943"/>
                                        <a:ext cx="1859963" cy="1313688"/>
                                      </a:xfrm>
                                      <a:prstGeom prst="roundRect">
                                        <a:avLst>
                                          <a:gd name="adj" fmla="val 4039"/>
                                        </a:avLst>
                                      </a:prstGeom>
                                      <a:solidFill>
                                        <a:srgbClr val="92D050"/>
                                      </a:solidFill>
                                    </wps:spPr>
                                    <wps:style>
                                      <a:lnRef idx="2">
                                        <a:schemeClr val="dk1"/>
                                      </a:lnRef>
                                      <a:fillRef idx="1">
                                        <a:schemeClr val="lt1"/>
                                      </a:fillRef>
                                      <a:effectRef idx="0">
                                        <a:schemeClr val="dk1"/>
                                      </a:effectRef>
                                      <a:fontRef idx="minor">
                                        <a:schemeClr val="dk1"/>
                                      </a:fontRef>
                                    </wps:style>
                                    <wps:txbx>
                                      <w:txbxContent>
                                        <w:p w14:paraId="2B6E96E0" w14:textId="03C91104" w:rsidR="00110F9C" w:rsidRPr="001E4874" w:rsidRDefault="00110F9C" w:rsidP="00052072">
                                          <w:pPr>
                                            <w:spacing w:line="240" w:lineRule="auto"/>
                                            <w:jc w:val="center"/>
                                            <w:rPr>
                                              <w:b/>
                                              <w:bCs/>
                                            </w:rPr>
                                          </w:pPr>
                                          <w:r w:rsidRPr="001E4874">
                                            <w:rPr>
                                              <w:b/>
                                              <w:bCs/>
                                            </w:rPr>
                                            <w:t xml:space="preserve">Spatiotemporal </w:t>
                                          </w:r>
                                          <w:r>
                                            <w:rPr>
                                              <w:b/>
                                              <w:bCs/>
                                            </w:rPr>
                                            <w:t>M</w:t>
                                          </w:r>
                                          <w:r w:rsidRPr="001E4874">
                                            <w:rPr>
                                              <w:b/>
                                              <w:bCs/>
                                            </w:rPr>
                                            <w:t>odel</w:t>
                                          </w:r>
                                        </w:p>
                                        <w:p w14:paraId="4C9EDD9A" w14:textId="77777777" w:rsidR="00110F9C" w:rsidRPr="001E4874" w:rsidRDefault="00110F9C" w:rsidP="00052072">
                                          <w:pPr>
                                            <w:spacing w:line="240" w:lineRule="auto"/>
                                            <w:jc w:val="center"/>
                                            <w:rPr>
                                              <w:sz w:val="20"/>
                                              <w:szCs w:val="18"/>
                                            </w:rPr>
                                          </w:pPr>
                                          <w:r w:rsidRPr="001E4874">
                                            <w:rPr>
                                              <w:sz w:val="20"/>
                                              <w:szCs w:val="18"/>
                                            </w:rPr>
                                            <w:t>(Ajayebi et al., 2020)</w:t>
                                          </w:r>
                                        </w:p>
                                        <w:p w14:paraId="05A828B4" w14:textId="77777777" w:rsidR="00110F9C" w:rsidRDefault="00110F9C" w:rsidP="00052072">
                                          <w:pPr>
                                            <w:spacing w:line="240" w:lineRule="auto"/>
                                            <w:jc w:val="center"/>
                                          </w:pPr>
                                        </w:p>
                                        <w:p w14:paraId="1F2E2702" w14:textId="77777777" w:rsidR="00110F9C" w:rsidRDefault="00110F9C" w:rsidP="00052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Graphic 103" descr="Database"/>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423724" y="2845496"/>
                                        <a:ext cx="714401" cy="548133"/>
                                      </a:xfrm>
                                      <a:prstGeom prst="rect">
                                        <a:avLst/>
                                      </a:prstGeom>
                                    </pic:spPr>
                                  </pic:pic>
                                </wpg:grpSp>
                              </wpg:grpSp>
                              <wps:wsp>
                                <wps:cNvPr id="104" name="Rectangle: Rounded Corners 104"/>
                                <wps:cNvSpPr/>
                                <wps:spPr>
                                  <a:xfrm>
                                    <a:off x="3179004" y="-121698"/>
                                    <a:ext cx="1806575" cy="1604367"/>
                                  </a:xfrm>
                                  <a:prstGeom prst="roundRect">
                                    <a:avLst>
                                      <a:gd name="adj" fmla="val 4039"/>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04E36F69" w14:textId="539E87CA" w:rsidR="00110F9C" w:rsidRPr="001E4874" w:rsidRDefault="00110F9C" w:rsidP="00052072">
                                      <w:pPr>
                                        <w:spacing w:line="240" w:lineRule="auto"/>
                                        <w:jc w:val="center"/>
                                        <w:rPr>
                                          <w:b/>
                                          <w:bCs/>
                                        </w:rPr>
                                      </w:pPr>
                                      <w:r w:rsidRPr="001E4874">
                                        <w:rPr>
                                          <w:b/>
                                          <w:bCs/>
                                        </w:rPr>
                                        <w:t>Archetype Modelling</w:t>
                                      </w:r>
                                    </w:p>
                                    <w:p w14:paraId="5079231B" w14:textId="2D8AAB74" w:rsidR="00110F9C" w:rsidRDefault="00110F9C" w:rsidP="00052072">
                                      <w:pPr>
                                        <w:spacing w:line="240" w:lineRule="auto"/>
                                        <w:jc w:val="center"/>
                                      </w:pPr>
                                    </w:p>
                                    <w:p w14:paraId="3BE056B6" w14:textId="5811E7D0" w:rsidR="00110F9C" w:rsidRDefault="00110F9C" w:rsidP="00052072">
                                      <w:pPr>
                                        <w:spacing w:line="240" w:lineRule="auto"/>
                                        <w:jc w:val="center"/>
                                      </w:pPr>
                                    </w:p>
                                    <w:p w14:paraId="41F7078E" w14:textId="7FD23443" w:rsidR="00110F9C" w:rsidRDefault="00110F9C" w:rsidP="00052072">
                                      <w:pPr>
                                        <w:spacing w:line="240" w:lineRule="auto"/>
                                        <w:jc w:val="center"/>
                                      </w:pPr>
                                    </w:p>
                                    <w:p w14:paraId="3E2BF8E2" w14:textId="35602230" w:rsidR="00110F9C" w:rsidRDefault="00110F9C" w:rsidP="00052072">
                                      <w:pPr>
                                        <w:spacing w:line="240" w:lineRule="auto"/>
                                        <w:jc w:val="center"/>
                                      </w:pPr>
                                    </w:p>
                                    <w:p w14:paraId="440C644D" w14:textId="77777777" w:rsidR="00110F9C" w:rsidRDefault="00110F9C" w:rsidP="00052072">
                                      <w:pPr>
                                        <w:spacing w:line="240" w:lineRule="auto"/>
                                        <w:jc w:val="center"/>
                                      </w:pPr>
                                    </w:p>
                                    <w:p w14:paraId="2435BE6D" w14:textId="77777777" w:rsidR="00110F9C" w:rsidRDefault="00110F9C" w:rsidP="00052072">
                                      <w:pPr>
                                        <w:spacing w:line="240" w:lineRule="auto"/>
                                        <w:jc w:val="center"/>
                                      </w:pPr>
                                    </w:p>
                                    <w:p w14:paraId="3CD726AD" w14:textId="77777777" w:rsidR="00110F9C" w:rsidRDefault="00110F9C" w:rsidP="00052072">
                                      <w:pPr>
                                        <w:jc w:val="center"/>
                                      </w:pP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wpg:grpSp>
                            <pic:pic xmlns:pic="http://schemas.openxmlformats.org/drawingml/2006/picture">
                              <pic:nvPicPr>
                                <pic:cNvPr id="105" name="Graphic 105" descr="Illustrato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740755" y="131034"/>
                                  <a:ext cx="704214" cy="704217"/>
                                </a:xfrm>
                                <a:prstGeom prst="rect">
                                  <a:avLst/>
                                </a:prstGeom>
                              </pic:spPr>
                            </pic:pic>
                          </wpg:grpSp>
                        </wpg:grpSp>
                      </wpg:grpSp>
                      <wps:wsp>
                        <wps:cNvPr id="106" name="Rectangle: Rounded Corners 106"/>
                        <wps:cNvSpPr/>
                        <wps:spPr>
                          <a:xfrm>
                            <a:off x="457185" y="3675021"/>
                            <a:ext cx="1578521" cy="523875"/>
                          </a:xfrm>
                          <a:prstGeom prst="roundRect">
                            <a:avLst>
                              <a:gd name="adj" fmla="val 4039"/>
                            </a:avLst>
                          </a:prstGeom>
                          <a:solidFill>
                            <a:schemeClr val="bg2">
                              <a:lumMod val="75000"/>
                              <a:alpha val="50000"/>
                            </a:schemeClr>
                          </a:solidFill>
                        </wps:spPr>
                        <wps:style>
                          <a:lnRef idx="2">
                            <a:schemeClr val="dk1"/>
                          </a:lnRef>
                          <a:fillRef idx="1">
                            <a:schemeClr val="lt1"/>
                          </a:fillRef>
                          <a:effectRef idx="0">
                            <a:schemeClr val="dk1"/>
                          </a:effectRef>
                          <a:fontRef idx="minor">
                            <a:schemeClr val="dk1"/>
                          </a:fontRef>
                        </wps:style>
                        <wps:txbx>
                          <w:txbxContent>
                            <w:p w14:paraId="338440F8" w14:textId="77777777" w:rsidR="00110F9C" w:rsidRDefault="00110F9C" w:rsidP="008A39C6">
                              <w:pPr>
                                <w:jc w:val="center"/>
                              </w:pPr>
                              <w:r>
                                <w:t>Mapping embodied carbon</w:t>
                              </w:r>
                            </w:p>
                            <w:p w14:paraId="2FA1B55A" w14:textId="03CC3936" w:rsidR="00110F9C" w:rsidRDefault="00110F9C" w:rsidP="00052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Rounded Corners 107"/>
                        <wps:cNvSpPr/>
                        <wps:spPr>
                          <a:xfrm>
                            <a:off x="4740847" y="3666164"/>
                            <a:ext cx="1534020" cy="561975"/>
                          </a:xfrm>
                          <a:prstGeom prst="roundRect">
                            <a:avLst>
                              <a:gd name="adj" fmla="val 4039"/>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EC14372" w14:textId="77777777" w:rsidR="00110F9C" w:rsidRDefault="00110F9C" w:rsidP="00052072">
                              <w:pPr>
                                <w:jc w:val="center"/>
                              </w:pPr>
                              <w:r>
                                <w:t>Mapping embodied carbon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88836C" id="Group 59" o:spid="_x0000_s1045" style="width:511.5pt;height:396.55pt;mso-position-horizontal-relative:char;mso-position-vertical-relative:line" coordorigin="950" coordsize="66428,5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CcuLgsAAFRRAAAOAAAAZHJzL2Uyb0RvYy54bWzsXFtv2zgWfl9g/4Pg&#10;dzek7jKaDjJOUxTozhTtLOZZkWVbW1nSSnKc7mL/+36HpCj5IsduJk7b+KGpLhTFc0R+37nRr3+5&#10;X6TGXVxWSZ5dDvgrNjDiLMonSTa7HPzzj5uhPzCqOswmYZpn8eXga1wNfnnz97+9XhWj2MzneTqJ&#10;SwOdZNVoVVwO5nVdjC4uqmgeL8LqVV7EGW5O83IR1jgtZxeTMlyh90V6YTLmXqzyclKUeRRXFa5e&#10;y5uDN6L/6TSO6t+n0yqujfRygLHV4m8p/t7S34s3r8PRrAyLeRKpYYTfMIpFmGR4qe7qOqxDY1km&#10;W10tkqjMq3xav4ryxUU+nSZRLGSANJxtSPOuzJeFkGU2Ws0KrSaodkNP39xt9Nvdx9JIJpcDJxgY&#10;WbjANxKvNXAO5ayK2Qht3pXF5+JjqS7M5BnJez8tF/Q/JDHuhVq/arXG97UR4aJrB65l2QMjwj2H&#10;WS4zban4aI6vQ88FDvPxedpno/nb5mnXNv1g++mL5uUXNEY9JH2ix67kc9F/Vz6cHy/f1ji1jD2j&#10;DEdaxiE3fZO5Qsoht5zAdhot9Mpq+Ra16ZUVi6Zq50X1uHnxeR4WsZhuFX3zRm+80dtVWearkXGd&#10;rzLD5VJ7oqWeGtWowizZMS9sDs15jpRdid2ozuSmLe7R9LA90+SOtyZ0OCrKqn4X5wuDDi4HE4xA&#10;DEYsufDuQ1WLtTdRHzic/AuDni5SLOW7MDUwfVxT6nrWaWN225i+7fnqtapHaL15sei+DCc3SZqK&#10;46p5Z2UUOfTOxFAEbMXjtDTw2stBGEVxVnNxK10u/pFP5HWHMYU8uEorQLSGhuRlvFd3JL79rJLv&#10;lK/iaIaGdEk3677P3Hqft7dnvG7WiJMmmRESdDu2fItRRWEaAx7E96amHS2kmbHCnYA5ajh5mmgV&#10;bYytvm96qNpW6C/NIOKqaGaOOKq/pjGJl2af4inACQAhhdros6vfah5O4la9Qr9bihQdUs9TfEfd&#10;t/xAPX3L1afa06OxYBX98J4P0QisnxBvzrNaP7xIsrzc9SVTzBr1Ztm+UZJUDWnpNp98xRItc8lp&#10;VRHdJFgdH8Kq/hiWmPnAOxBz/Tv+TNMcHypXRwNjnpf/2XWd2gNDcHdgrECKl4Pq38uwjAdG+j7D&#10;LA+4bROLihPb8UyclN07t9072XIxzrEMsBYxOnFI7eu0OZyW+eJP8PcVvRW3wizCuy8HUV02J+Na&#10;kjUsgCi+uhLNwJxFWH/IPhcRdU5apXX6x/2fYVkoiKiBLr/lDaKFI7GkpUbbtvRkll8t63ya1HSz&#10;1as6AbpKHhH8skUpQJA1ShEgcyRl9tJCg4/uJrUoUuihFpvbnivBbg+Jfg/EYjXaWyMWQXj0IUBB&#10;DxMLwMeGbQDmME2Hu4I4sEaV7bBOLa7jWI6wPAAMjeHSIPyZWrC++6nldrZNK8Qqu3GWCIu44kwr&#10;uylag7ukoTOtnGmla3HDTl6jFWEwP4JWOpTQIOMBpOL5ruvDKQS2Dk2XO64wj4l13va5Zg+xivLT&#10;tngUTtGawIK/jhS4b7jfKrFnWebTSextSCyI6zESd4Z7hMRDm1mB1fikru8EikH7P7LHvQa+JIce&#10;6n8jErT2kYVyjxS5d7x9Mjej7RpLtm0iCCEntmv5sB9g++2b19CtWILabNgU+RRuuA7PfEJQCz5a&#10;Go+MT/kym8QTY5yXGWJwhqtiNgcaT8MeTfQqc1MPrYOszCcErLIJDVBY5Ts98zWn25VxBCh2t8+d&#10;5eRxN6a5DC4c5SJOvjST9Qjfr+N9HUfQ7du+wedrH56efT5yB5/X5zvBmvYgpITEPWsajTD/D3aI&#10;bA5HyJSRNnC2LR2e1iXirmvang6nej5rol49HtGRS5oIRYUudi/pTvjn4ACWCEZJlO5GzNxeB6Tz&#10;km8NLrXL8WdAjvr+9l6E+bmKUXwHASQKJsGBfBERpFOgiQ7U70MTQYcHo8nQtV3YPiK+wl3f3Iiv&#10;cJdz38F9kdkxAyYjT9pOeqx98Cgw2RWy0JFwGBxpMQ8fChifcaRjbdFhiyM6TvfsgegzjrQJ86MS&#10;wU14XMGBSviRz/+gVYJGx1glQ8dHkk/giM/gZu7DEe4isfBQCvCUVskZSODQIWdFTrJyTWRSrjd9&#10;1dpOva5MCyTC/aYp+OxAstsWsTBzyUz5edJZJzBGAlKYqCbZY4yg0TEgYjPUkZC1gYgkxXVktKPj&#10;2njMDRjQi6wRlNNYHn8g23NKFJHJ6u0sytm3ofz+XwMlKlD+PFCCbDjBhEyOc9Qztb6NuiWz42co&#10;oZq9XfVuu+2RQGfZ90GJdmsPShsPfWYx5dc4pm37wi3qQEnXsQkCzuwmjPgdREnO9siT2iMq+fQ8&#10;IPJSK2xOYZLoepN9OKLd2oNwBJlVblNlKVkcHkoIXVV606RQKNzKGCIzZJN4toXYrIqOfgdAcjZJ&#10;gPhNOd8TeTcqsXtGk9PV67XZ2T21e1RR3k1H41z4IkeVu/PA9RxVf2Y5nhdsZVuoqthRyz9A0bev&#10;k82q8p17gctoMMAH7liMeSKy0k1H892d6ChrKy/VXpMn/eRF4QFsp4fdO22OH4SlvZrQWNrVg08R&#10;JQG2Wg8njjaXs1td6X1zMyZzHzMIozkHjWkOVm2pchvrUTUfZzQ8HRoWSTTCP7V5CEdbm0Qe3mSF&#10;p+ollYHLjVqLg/pYhOWXZTGU1drJbZIm9VexZwu1ITSo7O5jEhFi0QkQQoWfUYPaYMs7tS9LXJrE&#10;VYRa8DFqI5JsmS8r4/0CG7/u4gX2WNDKa7qRnQIMkuhDHn2pjCwfz1EwE19VBRwHKhmndbreXJyu&#10;jeg2TYpmuwcdK9kxhI29VzvUh91Q2Nd1nUdLGpzcqFbGaVhjl1w1T4oKSc9RvLiljRXl+4msYQfM&#10;qU0lBHhi89h/Tf+KscD8dTh22BjFT97b4VVge0OPvfVsBrd1zMf/o1obbo+WVQx5w/S6SNRYcXVr&#10;tDsTBGpPnfTJxV42mRhrEA0DEsjWDBEgRyohk6mqy7iO5sJ6EsUykaik79wQqm21SXrv2SVkWsyE&#10;wSy50OOB5wprvHXLPdMKaHoIY1oeS8jtM6bXKpFk06bgW00BORQxRowMF6kirVPt3znszlGda5Wb&#10;5ThMfHR/ZDUbJDQdH3Vx5D0Qy3NVcEgTgHbOIbkaIOYpBeYWt1y0xns61WzcR4OmDxgPga101lbw&#10;9fWiibOV+WQGBGeHRHWolVDrgQVtvcp4SKFaFc9oQwTmNW2kkrP0bEP02hA68/js+aIXswOKMBv/&#10;fiAbQsd6WhsCl5QNQbuzb8MqprVGohGw/3hWg0wlNZQsSfJFWg22aXnYUS5Y1EfBY7ARg0Ma0G5C&#10;cA5sJksw5B7If5zV0LLpiZxxZCcai3lPZJNaHcOlFvxxRj3DOMEeRWRbt4wThkoNBALIGuMusy25&#10;/W6PYo+rDj+y+qvrjzP2K7s5c6nYaixs2t3+OPbvqinx7FyKX4Vo86UqC/JT7ibuwsOPx6s67tfy&#10;Ki4pXn2fpkv4g2GNTe0/NLVa5FLTLuIX7pBbCDJ4quIG7ifDj7jgu3b8cWabqLGR/jgdi2zHHgL4&#10;65i1u4xOEvLm9NMtD8a8qdUxLAsXAu65IFnQp4P4x7qG8VsovoOLQsWOafkgXPS/R8VPyrH0s0zt&#10;75ucCxEwn5+sMFJOBZrbz07OL8bRPRGS6N2/e+11nTo+KH2GTV0MIUQFJdhY6W6ANbKLNqNfbCF7&#10;3XERfPyOoORcigBWfdpSBFPHUs94cqqfDhJWCn66TzD2TKazKPrUPRf+2Uj/GOKb/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nHfB2NhIAADYSAAAU&#10;AAAAZHJzL21lZGlhL2ltYWdlMy5wbmeJUE5HDQoaCgAAAA1JSERSAAABgAAAAYAIBgAAAKTHtb8A&#10;AAABc1JHQgCuzhzpAAAABGdBTUEAALGPC/xhBQAAAAlwSFlzAAA7DgAAOw4BzLahgwAAEctJREFU&#10;eF7t3eGRK1mVhVFMwIQ2ARPaBEzABEzAA0xoEzABEzABE9qEmbwxKKbmzdYrKWurlJlnrYjvDzSN&#10;dCTdq8yUVH8AAAAAAAAAAAAAAAAAAAAAAAAAAAAAAAAAAAAAAAAAAAAAAAAAAAAAAAAAAAAAAAAA&#10;AAAAAAAAAAAAAAAAAAAAAAAAAAAAAAAAAAAAAAAAAAAAAAAAAAAAAICf+OPWr1t/2/rn1r+2ft/6&#10;L0l6U2sNWmvRP7b+vrXWKIrWwr8Ga7GXdJbWmsUXrIV/vdu38Es6azaCHdbivw6p0kAl6UytU0Rr&#10;TeMBf9r691YapCSdsbWmrbWNn1i75Not0wAl6cyt09mOBO5w2kfS1VufYCRYF3zTwCTpSq21jg/W&#10;u3+f9pE0obXW/bLFf3j3L2lSv23xHz71I2lS6yiAzfrqdBqQJF25P2+N5/SPpIk5DbTx0U9JE/OR&#10;0I0vfkmamOsAGxeAJU3MBrBJg5GkCY2XhiJJExovDUWSJjReGookTWi8NBRJmtB4aSiSNKHx0lAk&#10;aULjpaFI0oTGS0NpBrBXWlOajZeG0gxgr7SmNBsvDaUZwF5pTWk2XhpKM4C90prSbLw0lGYAe6U1&#10;pdl4aSjNAPZKa0qz8dJQmgHsldaUZuOloTQD2CutKc3GS0NpBrBXWlOajZeG0gxgr7SmNBsvDaUZ&#10;wF5pTWk2XhpKM4C90prSbLw0lGYAe6U1pdl4aSjNAPZKa0qz8dJQmgHsldaUZuOloTQD2CutKc3G&#10;S0NpBrBXWlOajZeG0gxgr7SmNBsvDaUZwF5pTWk2XhpKM4C90prSbLw0lGZX8++tdD9f3S9bME16&#10;LTQbLw2l2dXYAOD7pNdCs/HSUJpdjQ0Avk96LTQbLw2l2dXYAOD7pNdCs/HSUJpdjQ0Avk96LTQb&#10;Lw2l2dXYAOD7pNdCs/HSUJpdjQ0Avk96LTQbLw2l2dXYAOD7pNdCs/HSUJpdzWcbwN6F+lX/Xjiz&#10;9FpoNl4aSrOrsQHA90mvhWbjpaE0u5p3bQD/2Prb1q9bMEV6LTQbLw2l2dW8awP4sfXP3zaFP285&#10;QuCK0nO/2XhpKM2u5igbwL3WpvDb1l+3HC1wduk53my8NJRmV3P0DSD18WhhbQqOFjiL9HxuNl4a&#10;SrOrOeMGcK+1Kfx9y9ECR5Wet83GS0NpdjVX2gBSjhY4kvQcbTZeGkqzq7n6BnCv29HCX7YcLfBd&#10;0nOx2XhpKM2uZuoGkPrX1rrgfDta+OMWNKXnXbPx0lCaXY0N4Of9vnU7hbSOFv60BXul51iz8dJQ&#10;ml2NDWBfa1P4eLQAj0jPpWbjpaE0uxobQK91n29HC0f6Mts6lbU+GbU2rHWaax3VrG63d10LOcpt&#10;vbr0vGk2XhpKs6uxAby+29HCd388dS38a3Ffi326XT/2zy0bwWuluTcbLw2l2dU8slDf3jE+W/p3&#10;6X/6eLTwio+nrn/neref/r8/a21UvEaad7Px0lCaXc2V36mvTeh2nn4ttme4r7dTMl85WlgXqr+6&#10;Aa+Z0Zdm3Wy8NJRmVzPhVM1aUD9a5+fXJ3rWf75Oe6T/zZFaj9GjH09tLP63HAn0pTk3Gy8NpdnV&#10;vGsDWAvwWtTSf/eK1umQn32Ec52CWRvDWmTXpnCmo4Xbx1PXxtDe0HzstSvNuNl4aSjNruZdC93H&#10;c95r4f2uzeDHo4HPrNu23gmf5Wih3Xp+0JNm3Gy8NJRmV3OEDeCjteC+eqH97GjgMz8eLVz9grej&#10;gJ4032bjpaE0u5qjbQA3a9F59VHBs0cDn7kdLazbvfcTOEds3R860nybjZeG0uxqjroBfLQW1Vfd&#10;zq8eDXxm/bvXOfozHy2s20xHmm+z8dJQml3Runj4jp613mG/YiNYC9x3nuZY9/12CmldyD3D0cKe&#10;x4v/L8222XhpKM14v/WO+hUbwXd+SzdZm8LHo4V0G9+VDaAjzbbZeGkozTiOV5waWgvwkXy84PzO&#10;L7M9c8qO+9Jsm42XhtKM41mLY3qs9naGL0Ddjha+6+OpdKTZNhsvDaUZx7TO4TfPpa9N5UzWRpDu&#10;R6M1VzrSfJuNl4bSjGNb797T47anM20C64gg3YdG7Y/LTpbm22y8NJRmHN+6YLnOl6fH79nW6ZWz&#10;eNX1gXdfHL+SNN9m46WhNOM8WtcGzrIJtK+FrM60AZ5BmnGz8dJQmnEu69pA48tXZ7gwvDSvg6y5&#10;effflebcbLw0lGaczzol1PikzBkWw3VfW6eCbAB9ac7NxktDacZ5ffW3hdaCeIbPw6+jnnT793a2&#10;T0QdWZpvs/HSUJpxbl/9uOR6d30GaxNoXhRep5Z8G/jr0mybjZeG0ozz++rF0jNdGG1+LNYpoa9L&#10;c202XhpKM65hfYs2Pb6PdpaLwjfr9rZ+SsIpof3SPJuNl4bSjOtY72bTY/xoZ343/NXrIesoyCmh&#10;56VZNhsvDaUZ1/KVUyRnuSicNP7Yzrr/3/kz2leQ5thsvDSUZlzPVxbDs35RqrEB3Drb6bB3SvNr&#10;Nl4aSjOu6Ss/HbF+h+dsmhvAyjeGH5Nm12y8NJRmXNfeb9GuUyFn094AVk4JfS7Nrdl4aSjNuK51&#10;UXMtYulx/6yznQZ5xQZwyymh+9K8mo2XhtKMa9v7yaCzXRB+5QawckooS7NqNl4aSjOub+/iuP53&#10;Z/HqDWC1Tqk5JfR/pTk1Gy8NpRkz7L0ecJYF7zs2gFtOCf2vNJ9m46WhNGOGdTonPf6fdZZTH9+5&#10;AazOdHT0Smk2zcZLQ2nGHHt/M+gMHwv97g1g5ZRQnkuz8dJQmjHH3t/WP8PHQt+xAdyafEoozaPZ&#10;eGkozZhl7x9bXz82d2Tv3ABWU08JpVk0Gy8NpRnzrPP66bnws45+LaD1R/O/0sRTQmkOzcZLQ2nG&#10;PHsvCB/5ewFH2ABuHf1oqSnd/2bjpaE0Y6Y9p0yOfK77SBvAav2ltgnSfW82XhpKM2bacxRw5IvB&#10;R9sAVuuU0Jm+Tb1Hut/NxktDacZcexbNo57eOOIGcOvKp4TS/W02XhpKM+ZaFyzTc+JnrYX2iI68&#10;Aayuekoo3ddm46WhNGO2PT8RccTTGkffAFZXPCWU7mez8dJQmjHbnj8mf8SLwWfYAG6d8Q/u3JPu&#10;X7Px0lCawbPfDj7ixeAzbQCrq5wSSvet2XhpKM1gLUbpufGzjvaFp7NtAKsrnBJK96vZeGkozWDP&#10;R0LXD8sdyRk3gNU6mjrzKaF0n5qNl4bSDJZnTwOtBfdIzroB3DrrKaF0X5qNl4bSDJZ1YTc9P37W&#10;+nXRozj7BrA64ymhdD+ajZeG0gyWtZin58fPWn9v+CiusAGsznZKKN2HZuOloTSDm2dPAx3pOsCe&#10;Xzg9cke7xnJPuu3NxktDaQY3z34a6EjXAa62AazOsAmk291svDSUZnDz7B+LOdL3Aa64AaxrAkeX&#10;bnez8dJQmsHNma8DOAJ4j3S7m42XhtIMPnp2IT3Kz0J85wawjnw+tq6d3Frv2m+t23RrnS772Pp7&#10;DLfWqbePrYX/LH9ZLM2n2XhpKM3go7X4pOfJvY5yHeAVG8BaxNdR0ZE+7no0aW7NxktDaQYfnfU6&#10;QHsDWPdr2t/33SPNrtl4aSjN4KM91wGOsFA2N4C1+F/pFztfKc2v2XhpKM3gR89+H+AI1wGaG8CR&#10;//bx0aT5NRsvDaUZ/Gid10/PlXsd4dMqrQ1gXZTlcWmGzcZLQ2kGPzrjheDGBnC76Mvj0hybjZeG&#10;0gx+9OyF4CtsAC767pNm2Wy8NJRm8KNnLwQf4ZNAX90AXPTdJ82y2XhpKM0gSc+Ve519AzjDN26P&#10;Ks2z2XhpKM0gefaTQO8+d77O36fb9Vku+n5Nmmmz8dJQmkHy7Dvqd/8m0J4NwEXfr0tzbTZeGkoz&#10;SJ79aei/bL3TsxuAi74dabbNxktDaQbJsx8FffeXp57dAFz07UizbTZeGkozSJ79KOi7z6U/swGs&#10;oxs60nybjZeG0gySs30X4NENwEXfrjTjZuOloTSDZJ0fT8+Xe61PDb3TIxvA+mdc9O1Kc242XhpK&#10;M0h+2UrPl3sdfQNw0fc10qybjZeG0gySs30b+LMNwEXf10izbjZeGkozSK60Abjo+zpp3s3GS0Np&#10;Bvek58u9jroBrIvTzvu/Tpp5s/HSUJrBPWtRT8+Z1BE3gHVdwuL/Wj/OvN14aSjN4J5nfw/onX7c&#10;ANaG9O6fp5jg48xf0XhpKM3gns8urP7YO63P93+8Le/+aYopPs78FY2XhtIM7jnTBrA+trp+wG69&#10;8/c3fb9Peh40Gy8NpRncc6YNgPdIz4Nm46WhNIN7nt0AXHCdJz0Pmo2XhtIM7jnbH4Xh+6XnQbPx&#10;0lCawT02AD6TngfNxktDaQb32AD4THoeNBsvDaUZ3PPsBrA+icMs6XnQbLw0lGbM9Ozi3sovcl5L&#10;eoybjZeG0oyZbAA0pMe42XhpKM2YyQZAQ3qMm42XhtKMmWwANKTHuNl4aSjNmMkGQEN6jJuNl4bS&#10;jJlsADSkx7jZeGkozZjJBkBDeoybjZeG0oyZbAA0pMe42XhpKM2Y6bMNYO+Xuj77ATkbwLWkx7jZ&#10;eGkozZjJBkBDeoybjZeG0oyZbAA0pMe42XhpKM2YyQZAQ3qMm42XhtKMmWwANKTHuNl4aSjNmMkG&#10;QEN6jJuNl4bSjJlsADSkx7jZeGkozZjJBkBDeoybjZeG0oyZbAA0pMe42XhpKM2YyQZAQ3qMm42X&#10;htKMmWwANKTHuNl4aSjNmMkGQEN6jJuNl4bSjJlsADSkx7jZeGkozZjJBkBDeoybjZeG0oyZPtsA&#10;XpUN4FrSY9xsvDSUZsxkA6AhPcbNxktDacZMNgAa0mPcbLw0lGbMZAOgIT3GzcZLQ2nGTDYAGtJj&#10;3Gy8NJRmzGQDoCE9xs3GS0Npxkw2ABrSY9xsvDSUZsxkA6AhPcbNxktDaQawV1pTmo2XhtIMYK+0&#10;pjQbLw2lGcBeaU1pNl4aSjOAvdKa0my8NJRmAHulNaXZeGkozQD2SmtKs/HSUJoB7JXWlGbjpaE0&#10;A9grrSnNxktDaQawV1pTmo2XhtIMYK+0pjQbLw2lGcBeaU1pNl4aSjOAvdKa0my8NJRmAHulNaXZ&#10;eGkozQD2SmtKs/HSUJoB7JXWlGbjpaE0A9grrSnNxktDaQawV1pTmo2XhtIMYK+0pjQbLw2lGcBe&#10;aU1pNl4aSjOAvdKa0my8NBRJmtB4aSiSNKHx0lAkaULjpaFI0oTGS0ORpAmNl4YiSRMaLw1FkiY0&#10;XhqKJE1ovN+30mAk6eqN96+tNBhJunL/3hrvn1tpOJJ05dab3/H+vpWGI0lX7ret8f68lYYjSVdu&#10;rX1sXAiWNKm15v1xi806FEpDkqQr5vTPB2snTEOSpKu13v3/ssUHf9tKw5KkK7XWOgIfCZV05dZH&#10;P537v2MNZn05Ig1Oks7cWtuc+vnEGpBNQNKVWuf9f93iAetIwE9ESLpCay3zzn+Hv26lgUrS0Vvv&#10;+tca5pz/F6zh+Z6ApLO0Fv5/bHnXX7a+Or1+O2h9Wsh1Aknvbi32ay1ap3nWor/O83vHDw9KL6pJ&#10;AYyVFsVJAYyVFsVJAYyVFsVJAYyVFsVJAYyVFsVJAYyVFsVJAYyVFsVJAYyVFsVJAYyVFsVJAYyV&#10;FsVJAYyVFsVJAYyVFsVJAYyVFsVJAYyVFsVJAYyVFsVJAYyVFsVJAYyVFsVJAYyVFsVJAYyVFsVJ&#10;AYyVFsVJAYyVFsVJAYyVFsVJAYyVFsVJAbxMWnSkRwNOLL2opUcDTiy9qKVHA04svailRwNOLL2o&#10;pUcDTiy9qKVHA04svailRwNOLL2opUcDTiy9qKVHA04svailRwNOLL2opUcDTiy9qKVHA04svail&#10;RwNOLL2opUcDTiy9qKVHA04svailRwNOLL2opUcDTiy9qKVHA04svailRwNOLL2opUcDTiy9qKVH&#10;A04svailRwNOLL2opUcDTiy9qKVHAwAAAAAAAAAAAAAAAAAAAAAAAAAAAAAAAAAAAAAAAAAAAAAA&#10;AAAAAAAAAAAAAAAAAAAAAAAAAAAAAAAAAAAAAAAAAAAAAAAAAAAAAAAADu8Pf/hv3KjyKRJKXocA&#10;AAAASUVORK5CYIJQSwMECgAAAAAAAAAhAGfBIcVQFwAAUBcAABQAAABkcnMvbWVkaWEvaW1hZ2Uy&#10;LnBuZ4lQTkcNChoKAAAADUlIRFIAAAGAAAABgAgGAAAApMe1vwAAAAFzUkdCAK7OHOkAAAAEZ0FN&#10;QQAAsY8L/GEFAAAACXBIWXMAADsOAAA7DgHMtqGDAAAW5UlEQVR4Xu3di5ErR3JG4TVBJsiENUEm&#10;yASaIBPowZpAE2SCTKAJNEEmSPiXrGAvmHcGj+7K7sJ3Ik7E7uUMBmhkZWVl9eNvAAAAAAAAAAAA&#10;AAAAAAAAAAAAAAAAAAAAAAAAAAAAAAAAAAAAAAAAAAAAAAAAAAAAAAAAAAAAAAAAAAAAAAAAAAAA&#10;AAAAAAAAAAAAAAAAAAAAAAAAAAAAAAAAi/Nvf/j3P/zPmz/94X/94T/+8Jeb/33zf/7w1zt/u/N/&#10;v/H+5+P29fI38vdi/nbew89/mPc13mfe83/czPv/95sA8LGMhJ7EmESZhJnkOZL3SNZJwv+3sGNC&#10;2U4iORaZNDJhRBMGgMtwn9xHYv+UpH6UOXZjxXE/UQDANLZJPokoCSkJXnLvNRPE/eSQ7woAnmYk&#10;+iSTVPJJMJL8Nc3KId9hVmVWDQD+hST7UdGPPrxkv7ZpK2ViyHee795qAfgAMtBTBaYaHMm+ShD8&#10;PDPpj0nBSgFYgG11r7LnsyZm0j6ySgAuwKjwJXweYVaNmRCsEICTIOGzy7HBnBMGAEzgvsqvBiY5&#10;2xQfVgfAAYyknwGmyucVzHUJ2TsA8CJZWqfSz2l71SAjr2AKF7e2AB4g1X4uwNLe4WpmEzmxDeCO&#10;JH4tHn6KVgXADb19frImAnwkEj/5pzml1ESA5dHqIX+sFQGWZGzuSvzk9+Z+VcAS5HROZ/WQz5kx&#10;4ypjXJpUMqp+8nWtBnA5Rq+/CmiSz5lNYuASJPnnopcqkEm+ZlpCGVvAaUmAplqpApjke2YSAE6J&#10;5E8eb1bXwOnQ8yfnaE8ApyJX9laBSvIYnSKK02DTl5yr/QCcgjz4ogpQksfqoTNoJxeqVMFJ8liz&#10;7wa04swfskebwWjHIxvJHnObFaAVEwDZowkA7TgDiOzRRWFoxwVgZI82gdGOi8DIHp0GilPggS/k&#10;XLV/cBpyWXoVpCSPMStv4DS4HoCc4y83gdPhjCDyWD0YBqclgWk/gDxGyR+nxyRA7m/G1L/fBC6B&#10;PQFyH9NaVfnjcrhTKPm6udVDxpDkj8uSU0TdL4h8zrR8XOiFZbAaIL9X1Y9lSVDnHOYq8MlPN71+&#10;G71YnrSFbBKTv5vE78peXJJ3KpZMBFYE/FST+DMGXkWbCO3sUbmYCPgppsf/buIfWDWgnWxY7Ule&#10;z1lDXM0k/cT2nj3+vcce8DQJ7CNIdeNhM7yyqfazst2j2q/wUHi0k0A/KsAHOR9ai4hXcLR4frp5&#10;ZI8+BVL+HtBKgjAtm1mMySADbTvwyC4Ti6nGk5RnbcxmksnfBloZgyAVz2wyGfx8083nONvEXFqU&#10;Wf3OPhsnY228D6CV7aDoPCshgzATQgalTWTubWIqVX6S79Etz6/I396ufoFWtoMkdg6OLZkQMljT&#10;LjIh8FnPkvC33Cf/CLSyDcaYAD3LgLlntIxG/5SMidnERGJjZh//GTKmqkIGaOU+IIdXOEc552Sn&#10;wkvbyKTwGY5kn+88MZrEesaEvyUxel/5D4FWqqAcZpBdjbGXkOSQ9pGJ4ZomYWajNm2cUdlf7UZr&#10;icWMoerzDYFWqqDcusqj7PIZMjGkGhttJHsLvW6T/Kjok+ivUNV/Rz5DPlf1ubcCrVRBWXnF1cCj&#10;3E8OY+VggnjPbYLPMd0m+Rzzqyf5ilH1/6jlcy/QShWUX5kk+YncTxLbieKTJosktnzWkdi31XuO&#10;zSoV/Cvk8z8bB0ArVVB+Zwb/p04Ej5DklwkjyXBMGkmQY+IYk0dMAh2TSI5rEsjWJNxh9V3cu/35&#10;eP96+Rvb5D0q85j3lfe5TebbhP6JSf0RcoxyTKvv4zuBVqqgfFQTAT6VTIaZ3F9N/EOglSoonzWV&#10;ZqpHYHWS+BPrWU1VY+FZgVaqoHzHtBKyJAZWIjH9zObuowKtVEG5h1kap1JKLxy4IqPaf7fN85VA&#10;K1VQ7m02G7NXYBMRZ2f09hOze1f7lUArVVAeaQaWlQHORGIxZz6l0p+R9LcCrVRBOcuc+mjPALNJ&#10;lZ+YO7q984hAK1VQdjlWBznvHNiTxFSq/BQds6v8rwRaqYLyLGZCyKA1IeBZEjPZd8qFbmdK+PcC&#10;rVRBeVbHCiGbdDaUMRgbt4mNs1X43wm0UgXlVcxAH5NCero2ltdn9O+zMsx3393Df1eglSoor24S&#10;Q5b+SRI2mK/JNtHnRIGOM3RmCLRSBeWK5tL9MTFkxTBudoY+kuTTq0/7ZiT6cVO86jtcUaCVKig/&#10;0WpyiNpKr7NN8DmmObY5xqtW868ItFIFJf9qVhCpTjNRpFKtJookvNXJZ8xn3Sb2Ub2P5J5jJcE/&#10;JtBKFZR8zyS/7YSRxDhWF8MkzpgkOiaRJNUk161JuMNH2P58vH+9/I2RvLcJPOZ9JZGPZD7aMaNi&#10;l9T3F2ilCkqScwRaqYKS5ByBVqqgJDlHoJUqKEnOEWilCkqScwRaqYKS5ByBVqqgJDlHoJUqKEnO&#10;EWilCkqScwRaqYKS5ByBVqqgJDlHoJUqKEnOEWilCkqScwRaqYKS5ByBVqqgJDlHoJUqKEnOEWil&#10;CkpyVfOQmzz4ZvsAnjwYJ/+W/1b9zpECrVRBSa5mnmaWp55992S1/Ez1+0cJtFIFJbmSSf6p9h8l&#10;k8Ssx18CrVRBSa5kqvpnSVuoeq29BVqpgpJcxfT1XyUP9K9ec0+BVqqgJFcxm7uvMmM/AGilCkpy&#10;FdPKeZUZbSCglSooyVXMaZ6vks3g6jX3FGilCkpyFU0AwBdUQUmuYi74epX8bvWaewq0UgUluYqv&#10;nAI6sAmM5amCklzFX2++yoxbQwCtVEFJruQrZwK5EAwfQRWU5Ermtg7PbAa7FQQ+hiooydVMQv/p&#10;5ndk4/e3m9VrHCHQShWU5KpmTyCbu+PsoFT7+d/5txm3frgXaGVmtUPyT7MqAVrpeAgGyfduVAfs&#10;wj9uVsFJ8lgz9oBWZlztSPKvvnOjOmA3sjFWBSjJY9T+wWnIOdJVkJI8xnEWEnAKfrlZBSrJfc1Y&#10;A06HM4LIY027NdceAKfEfgB5jJI/Tk8C1CRA7mvG1DsPpwGm4voAch/T81f543LMeCAGuaq51cM7&#10;D6QB2vn7TfcLIp8zLR8XemEZrAbI7x1Vv5YPlsT1AmRtxoaNXixP2kImAvJ3c/1MxgRwOd6pWEwE&#10;/FTT6skDZN5J/NpEaGePe5IkkH++WQ0UciWT+BPre7R63A8I7ex9mlpezy0luJqJ6b03d/cee8DT&#10;HHVb2iyNUyk5hZRXdVT7R/X300ICWkmgH72BlfOhs1eQAXU/yMgzOXr7idkje/TjQUxAKwnCVOmz&#10;yMCyMuCZTCzm1icphGZtzI42KdDKGAQ//fP/zSVVkD0DzjZVfmLuyPbOV2SsjfcCtLIdGN1nJYzV&#10;gbuRcm8TU6nyE+Odp19mwtm2QoFWtoMkdlREPyITQgatCYHPmpjJvlOq7c6Ev+U++UeglW0wxgTo&#10;mSaBLWOFkE26+4HEzzWxkJhIbHRX+D8iY6ra9wJauQ/I4RXOUc5AH5NCero2ltc3yT7fdVaG+e7P&#10;WqxsySrkRwUL0EoVlMMMsiuSxJBBl/dvg/mabhN9ipEk+jNW9l+R95v3X32+IdBKFZRb00td4Q6H&#10;+QxjYsiKIf1hk0OvSfKJr7RvRqJPC+cKVf135DPkc1WfeyvQShWUlVddDTxKNTlEbaXX3Sb4HNMc&#10;2xzjK1bzjzKq/h+1fO4FWqmC8iszgD+RrCBSnWaiSKVaTRSPDvorm8+Yz7pN7KN6H8k9x2rVBP8V&#10;+fzPFgxAK1VQfmcG/6dOBI+Q5LedMHKsYiaNYRJnTBIdk0iOaxLI1iTcYfVd3Lv9+Xj/evkbI3lv&#10;E3jM+0oiH8l8tGNGxf6JSf0RcpxyTKvv4zuBVqqgfFQTAT6VTIaZ3F9N/EOglSoonzWVZqpHYHWS&#10;+BPrWU1VY+FZgVaqoHzHtBKyJAZWIjH9zObuowKtVEG5h1kap1Ja4RRSfCaj2n+3zfOVQCtVUO5t&#10;NhuzV2ATEWdn9PYTs3tX+5VAK1VQHmkGlpUBzkRiMWc+pdKfkfS3Aq1UQTnLnPpozwCzSZWfmDu6&#10;vfOIQCtVUHY5Vgc57xzYk8RUqvwUHbOr/K8EWqmC8ixmQsigNSHgWRIz2XfKhW5nSvj3Aq1UQXlW&#10;xwohm3Q2lDEYG7eJjbNV+N8JtFIF5VXMQB+TQnq6NpbXZ/TvszLMd9/dw39XoJUqKK9uEkOW/kkS&#10;NpivyTbR50SBjjN0Zgi0UgXliubS/TExZMUwbnaGPpLk06tP+2Yk+nFTvOo7XFGglSooP9Fqcoja&#10;Sq+zTfA5pjm2OcarVvOvCLRSBSX/alYQqU4zUaRSrSaKJLzVyWfMZ90m9lG9j+SeYyXBPybQShWU&#10;fM8kv+2EkcQ4VhfDJM6YJDomkSTVJNetSbjDR9j+fLx/vfyNkby3CTzmfSWRj2Q+2jGjYpfU9xdo&#10;pQpKknMEWqmCkuQcgVaqoCQ5R6CVKihJzhFopQpKknMEWqmCkuQcgVaqoCQ5R6CVKihJzhFopQpK&#10;knMEWqmCkuQcgVaqoCQ5R6CVKihJzhFopQpKknMEWqmCkuQcgVaqoCQ5R6CVKihJzhFopQpKclXz&#10;kJs8+Gb7AJ48GCf/lv9W/c6RAq1UQUmuZp5mlqeeffdktfxM9ftHCbRSBSW5kkn+qfYfJZPErMdf&#10;Aq1UQUmuZKr6Z0lbqHqtvQVaqYKSXMX09V8lD/SvXnNPgVaqoCRXMZu7rzJjPwBopQpKchXTynmV&#10;GW0goJUqKMlVzGmer5LN4Oo19xRopQpKchVNAMAXVEFJrmIu+HqV/G71mnsKtFIFJbmKr5wCOrAJ&#10;jOWpgpJcxV9vvsqMW0MArVRBSa7kK2cCuRAMH0EVlORK5rYOz2wGuxUEPoYqKMnVTEL/6eZ3ZOP3&#10;t5vVaxwh0EoVlOSqZk8gm7vj7KBU+/nf+bcZt364F2hlZrVD8k+zKgFa6XgIBsn3blQH7MI/blbB&#10;SfJYM/aAVmZc7Ujyr75zozpgN7IxVgUoyWPU/sFpyDnSVZCSPMZxFhJwCn65WQUqyX3NWANOhzOC&#10;yGNNuzXXHgCnxH4AeYySP05PAtQkQO5rxtQ7D6cBpuL6AHIf0/NX+eNyzHggBrmqudXDOw+kAdr5&#10;+033CyKfMy0fF3phGawGyO8dVb+WD5bE9QJkbcaGjV4sT9pCJgLyd3P9TMYEcDneqVhMBPxU0+rJ&#10;A2TeSfzaRGhnj3uSJJB/vlkNFHIlk/gT63u0etwPCO3sfZpaXs8tJbiaiem9N3f3HnvA0xx1W9os&#10;jVMpOYWUV3VU+0f199NCAlpJoB+9gZXzobNXkAF1P8jIMzl6+4nZI3v040FMQCsJwlTps8jAsjLg&#10;mUws5tYnKYRmbcyONinQyhgEP/3z/80lVZA9A842VX5i7sj2zldkrI33ArSyHRjdZyWM1YG7kXJv&#10;E1Op8hPjnadfZsLZtkKBVraDJHZURD8iE0IGrQmBz5qYyb5Tqu3OhL/lPvlHoJVtMMYE6JkmgS1j&#10;hZBNuvuBxM81sZCYSGx0V/g/ImOq2vcCWrkPyOEVzlHOQB+TQnq6NpbXN8k+33VWhvnuz1qsbMkq&#10;5EcFC9BKFZTDDLIrksSQQZf3b4P5mm4TfYqRJPozVvZfkfeb9199viHQShWUW9NLXeEOh/kMY2LI&#10;iiH9YZNDr0nyia+0b0aiTwvnClX9d+Qz5HNVn3sr0EoVlJVXXQ08SjU5RG2l190m+BzTHNsc4ytW&#10;848yqv4ftXzuBVqpgvIrM4A/kawgUp1mokilWk0Ujw76K5vPmM+6Teyjeh/JPcdq1QT/Ffn8zxYM&#10;QCtVUH5nBv+nTgSPkOS3nTByrGImjWESZ0wSHZNIjmsSyNYk3GH1Xdy7/fl4/3r5GyN5bxN4zPtK&#10;Ih/JfLRjRsX+iUn9EXKcckyr7+M7gVaqoHxUEwE+lUyGmdxfTfxDoJUqKJ81lWaqR2B1kvgT61lN&#10;VWPhWYFWqqB8x7QSsiQGViIx/czm7qMCrVRBuYdZGqdSWuEUUnwmo9p/t83zlUArVVDubTYbs1dg&#10;ExFnZ/T2E7N7V/uVQCtVUB5pBpaVAc5EYjFnPqXSn5H0twKtVEE5y5z6aM8As0mVn5g7ur3ziEAr&#10;VVB2OVYHOe8c2JPEVKr8FB2zq/yvBFqpgvIsZkLIoDUh4FkSM9l3yoVuZ0r49wKtVEF5VscKIZt0&#10;NpQxGBu3iY2zVfjfCbRSBeVVzEAfk0J6ujaW12f077MyzHff3cN/V6CVKiivbhJDlv5JEjaYr8k2&#10;0edEgY4zdGYItFIF5Yrm0v0xMWTFMG52hj6S5NOrT/tmJPpxU7zqO1xRoJUqKD/RanKI2kqvs03w&#10;OaY5tjnGq1bzrwi0UgUl/2pWEKlOM1GkUq0miiS81clnzGfdJvZRvY/knmMlwT8m0EoVlHzPJL/t&#10;hJHEOFYXwyTOmCQ6JpEk1STXrUm4w0fY/ny8f738jZG8twk85n0lkY9kPtoxo2KX1PcXaKUKSpJz&#10;BFqpgpLkHIFWqqAkOUeglSooSc4RaKUKSpJzBFqpgpLkHIFWqqAkOUeglSooSc4RaKUKSpJzBFqp&#10;gpLkHIFWqqAkOUeglSooSc4RaKUKSpJzBFqpgpLkHIFWqqAkOUeglSooSc4RaKUKSnJV85CbPPhm&#10;+wCePBgn/5b/Vv3OkQKtVEFJrmaeZpannn33ZLX8TPX7Rwm0UgUluZJJ/qn2HyWTxKzHXwKtVEFJ&#10;rmSq+mdJW6h6rb0FWqmCklzF9PVfJQ/0r15zT4FWqqAkVzGbu68yYz8AaKUKSnIV08p5lRltIKCV&#10;KijJVcxpnq+SzeDqNfcUaKUKSnIVTQDAF1RBSa5iLvh6lfxu9Zp7CrRSBSW5iq+cAjqwCYzlqYKS&#10;XMVfb77KjFtDAK1UQUmu5CtnArkQDB9BFZTkSua2Ds9sBrsVBD6GKijJ1UxC/+nmd2Tj97eb1Wsc&#10;IdBKFZTkqmZPIJu74+ygVPv53/m3Gbd+uBdoZWa1Q/JPsyoBWul4CAbJ925UB+zCP25WwUnyWDP2&#10;gFZmXO1I8q++c6M6YDeyMVYFKMlj1P7Bacg50lWQkjzGcRYScAp+uVkFKsl9zVgDToczgshjTbs1&#10;1x4Ap8R+AHmMkj9OTwLUJEDua8bUOw+nAabi+gByH9PzV/njcsx4IAa5qrnVwzsPpAHa+ftN9wsi&#10;nzMtHxd6YRmsBsjvHVW/lg+WxPUCZG3Gho1eLE/aQiYC8ndz/UzGBPBRmAj4qabVkwfISPz4eNLv&#10;/PlmNVDIlUziT6xr9QAF2QBzSwmuZmLa5i7wIFkap1JyCimv6qj2tXmAN8j50NkryICqBhp5Fkdv&#10;PzGr2gd2JgPLyoBnMrGYW5+k0pf0gUnkoRj2DDjbVPmJOe0d4ESM1YG7kXJvE1Op8lN0qPKBC5AJ&#10;IYPWhMBnTcxk3+mnmxI+sABjhZBNOhvKHI6N28SGCh/4EDLQx6SQnq6N5fUd/fusDPPd6+ED+BeS&#10;GLL0T5KwwXxNt4k+Jwo4QwfAy+TS/TExZMWQ/rDJodck+fTq074ZiT4tHFU9gKlUk0PUVnrdbYLP&#10;Mc2xzTFWzQO4FFlBpDrNRJFKtZookvCqRLiS+Yz5rNvEPqr3kdxzrCR4AB9Jkt92wkhiHKuLYRJn&#10;TBIdk0iSapLr1iTcYZWQ793+fLx/vfyNkby3CTzmfSWRj2Q+2jGjYpfUAQAAAAAAAAAAAAAAAAAA&#10;AAAAAAAAAAAAAAAAAAAAAAAAAAAAAAAAAAAAAAAAAAAAAAAAAAAAAAAAAAAAAAAAAAAAAAAAAAAA&#10;AAAAAAAAAAAAAAAAAAAAAADAovztb/8P7W3LfaKLX6MAAAAASUVORK5CYIJQSwMECgAAAAAAAAAh&#10;AGYpcU7tGgAA7RoAABQAAABkcnMvbWVkaWEvaW1hZ2UxLnBuZ4lQTkcNChoKAAAADUlIRFIAAAGA&#10;AAABgAgGAAAApMe1vwAAAAFzUkdCAK7OHOkAAAAEZ0FNQQAAsY8L/GEFAAAACXBIWXMAADsOAAA7&#10;DgHMtqGDAAAagklEQVR4Xu3djXXsTHIe4A3BISgEheAQHIJCcAjKQCE4BIfgEBSCQnAI9n2lxS7I&#10;bQ6B/gG6gec5p87Zby855GCAqu7qBvgXAAAAAAAAAAAAAAAAAAAAAAAAAAAAAAAAAAAAAAAAAAAA&#10;AAAAAAAAAAAAAAAAAAAAAAAAAAAAAAAAAAAAAAAAAAAAAAAAAAAAAAAAAAAAAAAAAAAAAAAAAAAA&#10;AAAAAAAAAAAAAACAv/pvf41/+mv881/jv+8i/51/y9cBMLEk6iTt//En/uef+Lc/8X/+xL//if+7&#10;i/9XGfne//gTeb287v/+E//rT/zrn8jPS9FQLAAGSpLdJ/kk5CTmluTeO/bFIYUhMwkATthG9Un2&#10;SahJ9qWEu0qkMKRopYABsJOEnxFzRs5ps8w0qh8ReY8pCHnPAK+T9kgS/tarLyXKt0RmCFvbCOCR&#10;9km/lAjFf0UKwsrtov0OK+sg8GKSflukVbRCEt0W6Uufc1pe//IngBeQ9PtHkmgWxWfccprPOzuy&#10;Sr/3PnI+AA+VHnZGrG/v6Y+OtIhmGVGnIJ0p9PnaGYsYUGHbwWO0f0/c3SLKzKT0e32KbO0FFpbE&#10;r80zT9xRCLLIW/pdjkS+F1hMkow2z7xxZSHIAKD0OxwJswBYiP7+WnFFITiy8PtTpHUETC6tHol/&#10;3chIe1QhaDkn8r3ApLYev8T/jMjOod6FoPRzzgQwoafu6kkxS2yPd06kFbFF/jv/1tLamD0ym+ul&#10;9PpnAphIEn/Ntr67I0k9yXt76ub2nP7tUQSZzSRq5PvyGonc6Zr995kZpbWy4rFK5Fj1eNRE6bXP&#10;BDCBVfr8W6L/nuRrk3sv34vDKoUhRazl2JVe80wAN0sinTXx5/dKMk1STbK/O9GflaKQ4zt7Qai9&#10;q7j0WmcCuEmSaVompQvzrtgn/BlG9r2liM1aEDKzOntzVul1zgRwgySiWUb9W9LPKPRpCf83mSGk&#10;DVM6LnfFmUXi0vefCeBCSbC5wEsX45WxJf2Mht+W9H8yUzE4Ohsofe+ZAC6SUX8u7NKFeFVsSb/3&#10;fvSnmaVN9NvaQOl7zgQw2Dbqv6vlk5+79fQ5L8XgzvsSPrWESl9/JoCBknTvWuhN4tfi6efOQpCZ&#10;Y2nWVvraMwEMctdCr97+WFkruKMQ5FzKz94rfd2ZAAZIAr46+Sfxr7hXf1U51ncsGqedtyn9+5kA&#10;OssFWrrYRkUSv/7+fXLsry4EaQml0Jf+7UwAneSCvDIR6PHPJYVgtYfYAR0kCV+12Cvxzy2fTelz&#10;mzGARleO/NLusYd/flfPBmsDaJDkf8VibxL/9x0gzC/nx903/30KoFIS8ujkr93zDLO2hYAKuaBH&#10;J/+jz4NhDVeuEx0N4KQ8n2V08s/t/0b9zzTTbAA4YXTPP69d+8dBWMeVGwc+BXDQ6ORvh8+7zNAS&#10;Ag4YmfzzuhZ63+vOlhDwi5HT9SR/2zu5qyUEfJCWzKgL86dH/LKuzOLykLiM6mtiZIuxFMAPcjGP&#10;uolne5gX68vnmF1bM9/w9VMABbmoRy3QZbFX8n+GtG5m29t/JoCCUc9xsb//OfI5rjjq3wfwTRZl&#10;SxdLa+z/kAfrSzEvfc4rBfBN71FdFvbc3PUsowYJVwewk55u6UKpDds8nyk7dkqf92oB7GSkXrpQ&#10;asPI/5lWXvjdB7DT8+/5ZpTIM83wHJ8eAez0KgBZIOS5Vt/9k8h7AHZ6LO5J/s/3hB1AaWMBO9nb&#10;XbpYjobkf06Od45Zbo7LAvwq8giP0ue/UtiWDAW1baDcPOYmr+OyQP69l75SAV25DZTf3bkKBbkw&#10;zi7yuaCOy8PSMuIvHcfEKvdN1JwnM0SObz4D4AdpRxwd4Xm2zzE5RhnhH33iZY7/7E9LXa0VlGNv&#10;dxoc9OmZQBn95WKS/H+XEWftaHmFtlDP7cOjYrV1FphGdgclESVysee/Jf7f9Xpa5gptoZwPOS8y&#10;KMh5ksHDDJHzVeIHLnO23XM0VmgLAbxWS7vnaKzQFgJ4jV7tnqOxQlsI4NFGtXuOhrYQwA2uaPcc&#10;DW0hgAtc3e45GpkNaAsBDHB3u+doZPujthBAJ2n3HL07epbwwDOABhn1Z0RdSrArRIqWP8sJUOkJ&#10;fwNXWwigUhZ+V54JbOFhaACVSs/xXy3SFvJ8HIBKKzwB87fIjqascQC80ra7pyYZzno/wNnQFgJe&#10;5ac9/TXJUFsIYBG/JezaZJiCUnq9lSLvAVhYRrdpbeRiTq96+yMub5dj8unv8X6PmmSYwpECUnq9&#10;VcKTRv8uW2fzmSaslzC1n9oaW2TU+8YL+7fj8ilqk2FaSTU/b6ZIIXvrvQM/3fmdNR9rJkzlbILL&#10;KPgtciH36M/XJsMn3DtQMxNaVa6lIzO4NxdHJlKb4DKSebJM2Ufs0NEWeq4k/zPnTI5JPlu43Nl+&#10;dimeOJVtafccjdpkmONder2V4skj35oBw5tm00ygZ4LLazzpYu7V7jkaNckwn5+20HzyOZbe55Gw&#10;wYLhkjiym6f3yDbJaHWj2j1Ho7YtdGWxGhG1M6EZtczOchxgmJ92JPSKVfuYV7R7jkZtMtQWmkPr&#10;AOKpbTFudNXINhfwakYXxdrQFlpT63qaP75DN3eMbFfpY66SLN/aFkoBXLEt1DrQ0gaiWZJbLp47&#10;Whqzn8AztXuORm0yfEJbKEV6pbZIzq3S+zgT2kBUm6GlMes0dtZ2z9GoSYb5+ie0hVZpjaRQl37/&#10;M/HEbdUMlmn/LBd6RtezjWJ6jMxmiZpkmNbcE9pCs280yAyz9LufibSR4JBZWxqzncSr9PyPRpJh&#10;zXrLqm2h2vd7h9aF4NnbqExi9lHdjKO1q2/yGh01baGZZou/RZJhilYK+Cp6tIFWXADnIqv0spNo&#10;Z/WEBdJ91PSNk2RmLoYZSc/e8inp0QZKgYYvtnZP6YSZNWYeyaw0Ej4StT3yrCmUXu+uyKh/9RFw&#10;a2HVBuJvZu3zH4kVTuTZR8JnI+fK2ZZJCscVNwt+ihXbPT/pUVRtB+U/L8zVk1MS0gpmGwm3Rs0o&#10;+q5iuGq75yc92kA1bT0eJL3+FUf9pVhlNDPDSLhn1LaFrmo1bqP+J2otpLaDvtiTkn9itZP5iW2h&#10;s1I4Rm02yLmd9Zez7Z6V2kOtRTTHiJdq3Us8Y6So3SFJI4msZhZy1Uj4ikhCqWkLZYTeczBS0+7J&#10;Z5jPYqXZQt5j6f2fCesAL5T9/aWTYfXIiPoO+37sbCPhO6K2GLbumEoRqVnk3d+7scojITbfj8HZ&#10;sA7wQk8adX6PmhFoq30BSMwyEr47riqGOWY17Z78rO/rMasVgNaBw2rvlw6etAj5PZIMziaCVt8L&#10;wBZ3jYRnipZiWHq979HS7ikV29USYutgzkLwC41qN2wjsbsXN/M7XOmnArCFtlBdMcxx/akY5lxr&#10;bfeUYrUC0NrOzXHkZUbMAPYjsRl2t1y5uPVbAUiMHgmvErXFcH9O9Wr3lGK1AnDk3PstLAS/TE7y&#10;0olQExnZ7Z+imJOp9HVXRwrSVc5chPm9eo6EV4yWYtiz3VOKFXviR9/bT3HX7jlukg+8dCKciZx0&#10;pSl4LtDS198RVz3et2YU1mMkvHrUrpEc9Vu7pxQrFoAMKkrv5Wis+J5p1NIGyvf+dOFmZFf6nqOR&#10;k7lXkkuRukJNAUgkAWoL1RXDT462e0qxYjLM8Su9l6ORY8XLJGmdTbT7Pv9PWpNTTuYeM5Qt8vuM&#10;VlsAtkh75+1todpiuJdjcqbdU4oVC4CFYKok6RwZKf3U7ilpTUrbBdgyQ9lHfveRbYZoLQBb1CSf&#10;p7WFamcDGTSkiJRe80ysWAB6nH9Hrm0eKiOv7xdPEmdG/EcT/6Y1cW99+15JNZGiNFLP3zWfQ83a&#10;xRPaQjMskK9YAKL0Xs7EbzN7XiIXYE6G2hFB62h0vyOhZ1IbOQvoWQC2eFNbqKbo5b22tntKsWoB&#10;aD0O++sOqvRIhN+TXq/2xshZwIgCsEXNGkbN7pc74kxrca9Xu6cUqxaA1p1AV+2Y48EycyidXGfi&#10;u1zspa87G0k2o4wsAIkku5op+sxtoSMbCr7bRv2l1+sVqxaA1plfzUADvmjdjZBEV9JrQXhUn3N0&#10;Adgiye/saDnveaa2UArx2d0+ec/5nt7tnlKsWgBaC+Oq75uJtI44Myos6ZVgVy8AW9Rsl8z33NkW&#10;mrHdU4pVE2F+79L7ORq1u6/gb1pPwk99+h7tjFELXVcXgERtW6j1M6qJlnbPFaP+faxaAFpn324G&#10;o9noUUjLCDaJ5Ozo86g7CsAWNSO3JONebbVPsY36z7qq3VOKVQtA61rZT7NvOKy1D/lba6PlJB85&#10;wrmzACSSLGdqC+X3yWzubMG9ut1TilULQHbPld7P0ch5AE1aFxuPJLHakevIbW53F4Atkjxr7ndo&#10;Ldz7WKndU4pVC0DrOZhjD01aC8CRJJ0T/ewosaZNcsYsBWCL2rZQy+g7CaRmkTef+Uz3LKxaAKL0&#10;fs4ENGntKx8dpSfJHE0aSWpnk9JZsxWARG1bKEn87Ei8pt2TgpPZQun17ow3F4DR1wkPd1UBiJys&#10;n2YcSWK5mK84qWcsAFvUtoWOzOZWb/eUQgGASq0juto+fUatuXCTtFKEsph45ck8cwHYomdbqLbd&#10;k89lpnZPKVYuAK1FVQGgSWsBSIJY0QoFIJEEUdsW2l4jn/HZGUUKSevs8KpQAKBSyyJiQgG4JmqS&#10;eN7j2c8n3zNzu6cUby4A0KR1eq8AXBsjd0et0O4phQIAlVov+LMLirNYtQAkMmuraQv9ZKV2TykU&#10;AKjU2gJSAO6LLKDX7BbarNjuKYUCAJVaF4EVgPujJgGm3VNT/JOwUngyAyn9+x2hAEAlu4CeEUnm&#10;R7bkZsZw5H6BUuRc2Qp+PvfS19wRCgBUqk0GW/TsRV/paQVgi0/JMEm7JuGU1hwUgHYpxqX3czTy&#10;WUKT9IBLJ9fRyH7zFT21AGSU/pPMEErf81Mkwfx085gC0C6zqdL7ORoKAM1y8ZROrqOx6sWnAPwc&#10;SSy/LTArAO1aj2F28EGT1gKQRLEiBaAc+z7/JwpAu9aF9E+fNRzSehJm//iKFICvcfbeAgWg3f5x&#10;HTWx6uCLiZztC3+PVUchCsDXOJtMFIB2rbPvkXeF8xJv7UMqAF9DAbhejnnp/RyNVXfgMZG37kRQ&#10;AL6GAnC9K/8WBxT1SIR5jdUoAF9DAbhe62NY8hlAs4ziSyfY0VjxcRAKwNdQAK7X+iDGludAwd+0&#10;jkRWvBlMAfgaZwpAkn/rOdMzViwArXcBJ6CL1ruBV9yNoAB8jSMFIEmr9VwZESsWgE+fxZFwExjd&#10;5AIqnWRHY8V7ARSAr/GpAORYJfG3tgpHxYoFoPUegE+fM5zSOhpZcSeQAvA1fioA+Z7WXvXoWLEA&#10;tO4AOrtmAz/qkQxXW5BSAL7G94QyW5//U6xYAFqL6orvmYm1Tu9X25KmAHyNrQDM2uf/FKslwx7n&#10;Xj5L6OZtO4EUgK+RlsTMff5PsVoB6LGF1hZQumod9a22EKwAPCdWKwCtC8AZrEFXuYhKJ9vRWG0h&#10;WAF4TqxWACwAM50eyWGlaakC8JxYrQC0LgB7CBzd9UiIK60DKADPiZUKQOvDFxMrPnqFBbSOTFZa&#10;B1AAnhMrFYDW/v+K99ywiNaF4JVOTgXgObFSAWjt/1sAZpgeCWKV/qQC8JxYpQDknGvdZptBGgzR&#10;IymuskNBAXhOrFIAehz/vAYMkwRSOvGOxiptIAXgObFKAWht/yTcAMZQuZhKJ96ZWOEkVQCeE6sU&#10;gNZNFvr/DNcjSaywHVQBeE6sUAB6bP9cpdCxuNaFqhVGKgrAc2KFxPiWmTUPkIXc0gl4JlY4WVv3&#10;ZM8YbysAeb8rnGvaPywjWzlLJ+GZWGU3UKbmPQreLPGWApBZ6ip3nvc47to/XKZHe2Slm8IiRa91&#10;lDZDPL0A5LzKXvico6vosftntb+3weJ6JMMVH1rVejf03fHkApD3ttpzcNKeKr2XM6H9w+V6tIFW&#10;PXGTZJJsSu9p9nhiAVip3fNdj8Vfd/9yuV67ZFbeuZAi2Loj6up4UgHIsc/6zErtnr383j1m0vnc&#10;4HI9FkefMHpZqS30lAKwYrvnux7HO0Vw1QLI4nr87dKcwE+QZJSWVuk9zhSrF4Ct3fOEpNdj8dfu&#10;H2711sXgn8x+78DKBSAzzqfc7NRj8Tex+iyIxfVofzxlFrA3670DKxaA/M5P2+bYY/F3pT+wxEP1&#10;Wgx+0ixgM2NbaKUC8KR2z15G/3lvpfd8JvJ5we16tIGeOAvYzNQWWqUA5Pd8Srvnux6z5lxzMIUe&#10;9wQknjgL2GQUO0NbaPYCkBnTk0e2vUb/Fn+ZRpKbWcAxaQv1OFa1MWsBeGq757seg4Acq6fOjlhU&#10;j0WtxJNnAXt3tYVmLABPbvfspfiX3v/ZSBGBqZgFnHdHW2imAvD0ds93vT5rD35jSmYBda5sC81Q&#10;AN7S7tnrcdNk4tPnB7fKBV06ac/Gm2YBe1e0he4uAPn5b7x5qcddv4m3DY5YTK/n4ry1z5nkOLIt&#10;dFcBSFF/a/LqdVyN/pler1lA4s29ziTLEW2hqwvAG9s9e3nfvW4G1PtnCb1mAUmAb9drXWWLKwvA&#10;W9s9e72uBY99YBk9ZwFuePmvJNqrh3xFAdhG/W/Xa+E3YfTPUnr2sd8+itz0aAuNLABJ/Pnc39ru&#10;2evZ+jH6Zzk9ZwG5kPi7lrbCqAKg3fNVr9ZdiqrjypJ6bmu0/e2rJIWaEWbvAvD2Rd6SfDY5LqXj&#10;dTZS7GFZvabBuaA8/+QfJfmeSTY9C4B2zz/K8cgxLh2vs+GcZ3k9F8K0gn52tC3UowBo9/ys56zX&#10;BggeoeeCsAWxnx1pC7UUAO2ez3L8erV+8jqOM4+QE7nXhZGwHvDZp1FobQFI4dWO+FmOTc9zPJ8F&#10;PMbR9sLR0IL4LEW3NPM6WwAyo5CMPuvZ909Y+OWRei0IJ0yRj0mh3N87cLQA5Phq9xzTs8WZz8ox&#10;55EyTS6d9LXxKZnx1dYWOlIA8jXaPcf0XPRNmG3xaL2ejbJFLkCOycjy0/HKbEECOi473Hr2/bV+&#10;eLwkoZ6toISkxdV6L/pq/fAavVtBCQ/L4ipJ1D0XfRMGMbzK1m/uGXYGMVqSf68ns26h9cMr9b6Q&#10;MiVXBBhlRPLX+uG1cuL3Xg9QBBhhRPLPuar1w6uNWA/IhWUb41qSYGct3COSf8IONvhjxHqAqfX8&#10;8vnkgWeZBe531OSzy81VMxTx/I49b/TaQt8fdkaMsJJYFIE5ZddWEn3pc9vHnc99GpX8nZdQ0Hs9&#10;IJHX1A6aS5L6fsT/W9zRKhmV/M1M4QdJ1GcSw9HIa1oYnkM+h5rP+MrPLwl6xIw079v9KvBBLvTS&#10;xdMj7Li4X+0NVEnIV8j5d6Q1VRMeYw4H9PwrYt/Dzov75NiXPpOjMbqV1/vZPvuw6AsnjCwC/tTe&#10;9dJWaU2uI0fQKU6jkn/WEvT94aTWEeOn8Cjpa6Xolj6HMzFq9jbyPLPjBxr0fnz0PuwQukavxf3e&#10;M7ck5hE7fbaQ/KGDkRdpwuLcWL0+v547aLLY2/uJnvuQ/KGjEdvy9pEkRX+97vJOQu1lZL8/IfnD&#10;ACNHbIls/7tyv/kb9PrMerR/kpRHDyQkfxhodBFI2CXUR6/F1YzWW5PqyC2eW0j+cIHRawKJXMwW&#10;iOslEfZKuC0FOb/HyI0EW0j+cKErLurEqK2HT9dj22ei5dk5GfWPuqt3H5I/3KBXkvktcoHbKXRc&#10;z2c61Rz3/PyrBghpSUr+cJORdwx/j1zs2kK/69Wiy/E+Y2v3jO71b5GfJfnDza4sAolc+JT1/OM+&#10;R/f9JwmP3tq5j/wcrUGYSLZvXpUAttAW+ke9dmkdffpnikRadKXXGBE5xzxVFiaU9syVySBhfeDv&#10;em77/O1+jKsTfyI/TwsQJnfFNtHvkd0mb75/IG2YXjOwTy22JP4r7gX5HhZ7YSG9RqM1kQT2tpFi&#10;rx1ZKSLfE23+O69/9Yh/C4u9sKC0Ee5KGon0sd/waIkUu16j//0sKqP9JN9er3028nO192BxSSKl&#10;C/yqSPvgyYmkV8ttu+lra/PclfgT+fmeCwUPkQRcutCvjswKnlQMkqxL77MmUgDunLElUnTSPtTy&#10;gYe5uyX0PZ5QDO5YkB0VOTeM+uHh7m4JlWLFYnDnQnvPMOqHl5ltNrCPtELSV09SmnVEmmR5xYPW&#10;RodRP7xYRt0rJLLMELJDJj33GfTa9nlXGPUDfzNjW+hTpPeeJHzH6LXnts87wg4f4B8kKWSkXUoa&#10;M0cS2pUj2TvutO4RafcY9QMfrdIW2kdG5Fe0h3pu+7wqtHuA01ZrCyXRjbbStk+JH2iWJFJKMDNG&#10;Wlij9HzW/8hI4s/6iMQPdJNCsEJraFTim319JIk/6xMe2QwMM3shGHFDWYpKEmzp590d24jfzh7g&#10;MmmJzHgzWdYuektyLf2sOyPrEXr8wK2yM2amrZEjCkDaKqWfdXVktJ9WlNE+MJ2MSO/eKTPib9Zm&#10;lF36WVeFPfzAMpKokrDuaBGNWgS9Y91ju2tX4geWlASWRcorEmgKzihZXC79zJExop0FcIu0Z5LU&#10;RswM0h8ffTfwXbufMpsCeIy0NXoWhMwyRsts5q7toDlGq/3NBIDDUhCSyM8sJCchX5kYs8Zwx9rG&#10;Fjk2bvYCHm9fEPYj7/zv/H+ZPdyVDPOz94n56sjPtzgMvEoS/iyJLy2hu++BsD4AcKMsPt/5eAzr&#10;AwA3y2i8lKCvirTFtIUAbnTn+kBmAwDc6M71gcwEALjZXesD1gQAJpH1gStvIhv519EAqHDV+kCK&#10;DQCTuWp9wB3DAJNKIRi5PqAAAExu1PoAAIvouT5gKyjAYnqtD4z+2wgADNKyPmALKMADnF0fSOvH&#10;4i/Ag+TvIpQS/j78jQCAB8uMIKP8PPQtkf+d4pCWEQAAAAAAAAAAAAAAAAAAAAAAAAAAAAAAAAAA&#10;AAAAAAAAAAAAAAAAAAAAAAAAAAAAAAAAAAAAAAAAAAAAAAAAAAAAAAAAAAAAAAAAAAAAAAAAAAAA&#10;AAAAAAAAMJ2//OX/A0j2kHopLNypAAAAAElFTkSuQmCCUEsDBBQABgAIAAAAIQAzsTtj3QAAAAYB&#10;AAAPAAAAZHJzL2Rvd25yZXYueG1sTI9Ba8JAEIXvhf6HZQre6iaG1jbNRkRsT1JQC6W3MTsmwexs&#10;yK5J/Pdde6mXB483vPdNthhNI3rqXG1ZQTyNQBAXVtdcKvjavz++gHAeWWNjmRRcyMEiv7/LMNV2&#10;4C31O1+KUMIuRQWV920qpSsqMuimtiUO2dF2Bn2wXSl1h0MoN42cRdGzNFhzWKiwpVVFxWl3Ngo+&#10;BhyWSbzuN6fj6vKzf/r83sSk1ORhXL6B8DT6/2O44gd0yAPTwZ5ZO9EoCI/4P71m0SwJ/qBg/prE&#10;IPNM3uLnvwAAAP//AwBQSwECLQAUAAYACAAAACEAsYJntgoBAAATAgAAEwAAAAAAAAAAAAAAAAAA&#10;AAAAW0NvbnRlbnRfVHlwZXNdLnhtbFBLAQItABQABgAIAAAAIQA4/SH/1gAAAJQBAAALAAAAAAAA&#10;AAAAAAAAADsBAABfcmVscy8ucmVsc1BLAQItABQABgAIAAAAIQAfeCcuLgsAAFRRAAAOAAAAAAAA&#10;AAAAAAAAADoCAABkcnMvZTJvRG9jLnhtbFBLAQItABQABgAIAAAAIQA3J0dhzAAAACkCAAAZAAAA&#10;AAAAAAAAAAAAAJQNAABkcnMvX3JlbHMvZTJvRG9jLnhtbC5yZWxzUEsBAi0ACgAAAAAAAAAhACcd&#10;8HY2EgAANhIAABQAAAAAAAAAAAAAAAAAlw4AAGRycy9tZWRpYS9pbWFnZTMucG5nUEsBAi0ACgAA&#10;AAAAAAAhAGfBIcVQFwAAUBcAABQAAAAAAAAAAAAAAAAA/yAAAGRycy9tZWRpYS9pbWFnZTIucG5n&#10;UEsBAi0ACgAAAAAAAAAhAGYpcU7tGgAA7RoAABQAAAAAAAAAAAAAAAAAgTgAAGRycy9tZWRpYS9p&#10;bWFnZTEucG5nUEsBAi0AFAAGAAgAAAAhADOxO2PdAAAABgEAAA8AAAAAAAAAAAAAAAAAoFMAAGRy&#10;cy9kb3ducmV2LnhtbFBLBQYAAAAACAAIAAACAACqVAAAAAA=&#10;">
                <v:group id="Group 60" o:spid="_x0000_s1046" style="position:absolute;left:950;width:66429;height:50360" coordorigin="-1282,-1359" coordsize="66428,5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1" o:spid="_x0000_s1047" type="#_x0000_t67" style="position:absolute;left:41950;width:21241;height:4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B5xAAAANsAAAAPAAAAZHJzL2Rvd25yZXYueG1sRI9Li8JA&#10;EITvgv9haMGL6CSCIlknIoLonhYf4LXNdB5spidkxpj11zsLC3ssquorar3pTS06al1lWUE8i0AQ&#10;Z1ZXXCi4XvbTFQjnkTXWlknBDznYpMPBGhNtn3yi7uwLESDsElRQet8kUrqsJINuZhvi4OW2NeiD&#10;bAupW3wGuKnlPIqW0mDFYaHEhnYlZd/nh1GQb09f91fs/G1y6D47u19cbv1CqfGo336A8NT7//Bf&#10;+6gVLGP4/RJ+gEzfAAAA//8DAFBLAQItABQABgAIAAAAIQDb4fbL7gAAAIUBAAATAAAAAAAAAAAA&#10;AAAAAAAAAABbQ29udGVudF9UeXBlc10ueG1sUEsBAi0AFAAGAAgAAAAhAFr0LFu/AAAAFQEAAAsA&#10;AAAAAAAAAAAAAAAAHwEAAF9yZWxzLy5yZWxzUEsBAi0AFAAGAAgAAAAhAAIwEHnEAAAA2wAAAA8A&#10;AAAAAAAAAAAAAAAABwIAAGRycy9kb3ducmV2LnhtbFBLBQYAAAAAAwADALcAAAD4AgAAAAA=&#10;" adj="18833,1138" fillcolor="#f6f8fb [180]" strokecolor="black [3213]" strokeweight="1.5pt">
                    <v:fill color2="#943634 [2405]" focus="100%" type="gradient"/>
                  </v:shape>
                  <v:group id="Group 62" o:spid="_x0000_s1048" style="position:absolute;left:-1282;top:-1359;width:66428;height:50363" coordorigin="-1282,414" coordsize="66428,5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Down 63" o:spid="_x0000_s1049" type="#_x0000_t67" style="position:absolute;left:190;top:2251;width:21241;height:4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JBxQAAANsAAAAPAAAAZHJzL2Rvd25yZXYueG1sRI9Ba8JA&#10;FITvBf/D8oTedFNFKdFVqmArHsRGEY+v2dckmH0bs9sY/70rCD0OM/MNM523phQN1a6wrOCtH4Eg&#10;Tq0uOFNw2K967yCcR9ZYWiYFN3Iwn3Vephhre+VvahKfiQBhF6OC3PsqltKlORl0fVsRB+/X1gZ9&#10;kHUmdY3XADelHETRWBosOCzkWNEyp/Sc/BkFn7v2VHxtj6ezuywWGzeSP9tho9Rrt/2YgPDU+v/w&#10;s73WCsZDeHwJP0DO7gAAAP//AwBQSwECLQAUAAYACAAAACEA2+H2y+4AAACFAQAAEwAAAAAAAAAA&#10;AAAAAAAAAAAAW0NvbnRlbnRfVHlwZXNdLnhtbFBLAQItABQABgAIAAAAIQBa9CxbvwAAABUBAAAL&#10;AAAAAAAAAAAAAAAAAB8BAABfcmVscy8ucmVsc1BLAQItABQABgAIAAAAIQBdXzJBxQAAANsAAAAP&#10;AAAAAAAAAAAAAAAAAAcCAABkcnMvZG93bnJldi54bWxQSwUGAAAAAAMAAwC3AAAA+QIAAAAA&#10;" adj="18793,1138" fillcolor="#f6f8fb [180]" strokecolor="black [3213]" strokeweight="1.5pt">
                      <v:fill color2="#938953 [1614]" focus="100%" type="gradient"/>
                    </v:shape>
                    <v:group id="Group 65" o:spid="_x0000_s1050" style="position:absolute;left:-1282;top:414;width:66428;height:50364" coordorigin="7866,-2615" coordsize="66428,5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51" style="position:absolute;left:7866;top:-2615;width:66429;height:50363" coordorigin="7866,-2733" coordsize="66428,5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52" style="position:absolute;left:7866;top:-2733;width:66429;height:50363" coordorigin="-4039,-1685" coordsize="66428,5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8" o:spid="_x0000_s1053" style="position:absolute;left:-4039;top:-1685;width:66428;height:50370" coordorigin="-4420,-638" coordsize="66428,5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Rectangle: Rounded Corners 69" o:spid="_x0000_s1054" style="position:absolute;left:-4420;top:-638;width:66428;height:50372;visibility:visible;mso-wrap-style:square;v-text-anchor:middle" arcsize="1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HawwAAANsAAAAPAAAAZHJzL2Rvd25yZXYueG1sRI9Ba8JA&#10;FITvQv/D8gq96aY9iKauoS1NKXgQo9LrI/uaDdl9G7JbTf+9Kwgeh5n5hlkVo7PiRENoPSt4nmUg&#10;iGuvW24UHPbldAEiRGSN1jMp+KcAxfphssJc+zPv6FTFRiQIhxwVmBj7XMpQG3IYZr4nTt6vHxzG&#10;JIdG6gHPCe6sfMmyuXTYclow2NOHobqr/pyCXWmPsvvkva42/G7slsvs60epp8fx7RVEpDHew7f2&#10;t1YwX8L1S/oBcn0BAAD//wMAUEsBAi0AFAAGAAgAAAAhANvh9svuAAAAhQEAABMAAAAAAAAAAAAA&#10;AAAAAAAAAFtDb250ZW50X1R5cGVzXS54bWxQSwECLQAUAAYACAAAACEAWvQsW78AAAAVAQAACwAA&#10;AAAAAAAAAAAAAAAfAQAAX3JlbHMvLnJlbHNQSwECLQAUAAYACAAAACEA7WuB2sMAAADbAAAADwAA&#10;AAAAAAAAAAAAAAAHAgAAZHJzL2Rvd25yZXYueG1sUEsFBgAAAAADAAMAtwAAAPcCAAAAAA==&#10;" filled="f" strokecolor="black [3200]" strokeweight="2pt"/>
                            <v:roundrect id="Rectangle: Rounded Corners 70" o:spid="_x0000_s1055" style="position:absolute;left:41225;top:1564;width:16624;height:5078;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6HwQAAANsAAAAPAAAAZHJzL2Rvd25yZXYueG1sRE/dasIw&#10;FL4f+A7hCLsZmnbCNjpjcQVFvBjO+QCH5qwpNiclydr69svFwMuP739dTrYTA/nQOlaQLzMQxLXT&#10;LTcKLt+7xRuIEJE1do5JwY0ClJvZwxoL7Ub+ouEcG5FCOBSowMTYF1KG2pDFsHQ9ceJ+nLcYE/SN&#10;1B7HFG47+ZxlL9Jiy6nBYE+Vofp6/rUKqsMur45+9TQO9nO1l3H66E5Gqcf5tH0HEWmKd/G/+6AV&#10;vKb16Uv6AXLzBwAA//8DAFBLAQItABQABgAIAAAAIQDb4fbL7gAAAIUBAAATAAAAAAAAAAAAAAAA&#10;AAAAAABbQ29udGVudF9UeXBlc10ueG1sUEsBAi0AFAAGAAgAAAAhAFr0LFu/AAAAFQEAAAsAAAAA&#10;AAAAAAAAAAAAHwEAAF9yZWxzLy5yZWxzUEsBAi0AFAAGAAgAAAAhALQqfofBAAAA2wAAAA8AAAAA&#10;AAAAAAAAAAAABwIAAGRycy9kb3ducmV2LnhtbFBLBQYAAAAAAwADALcAAAD1AgAAAAA=&#10;" fillcolor="#e5b8b7 [1301]" strokecolor="black [3200]" strokeweight="2pt">
                              <v:textbox inset=",4mm">
                                <w:txbxContent>
                                  <w:p w14:paraId="5C32021E" w14:textId="77777777" w:rsidR="00110F9C" w:rsidRPr="00D77803" w:rsidRDefault="00110F9C" w:rsidP="00052072">
                                    <w:pPr>
                                      <w:jc w:val="center"/>
                                      <w:rPr>
                                        <w:b/>
                                        <w:bCs/>
                                        <w:sz w:val="28"/>
                                        <w:szCs w:val="24"/>
                                      </w:rPr>
                                    </w:pPr>
                                    <w:r w:rsidRPr="00D77803">
                                      <w:rPr>
                                        <w:b/>
                                        <w:bCs/>
                                        <w:sz w:val="28"/>
                                        <w:szCs w:val="24"/>
                                      </w:rPr>
                                      <w:t>Method 2</w:t>
                                    </w:r>
                                  </w:p>
                                </w:txbxContent>
                              </v:textbox>
                            </v:roundrect>
                            <v:roundrect id="Rectangle: Rounded Corners 71" o:spid="_x0000_s1056" style="position:absolute;left:-646;top:2168;width:16118;height:5291;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QvvwAAANsAAAAPAAAAZHJzL2Rvd25yZXYueG1sRI/NCsIw&#10;EITvgu8QVvCmqSIq1SiiCIInfxCPS7O2xWZTm6jVpzeC4HGYmW+Y6bw2hXhQ5XLLCnrdCARxYnXO&#10;qYLjYd0Zg3AeWWNhmRS8yMF81mxMMdb2yTt67H0qAoRdjAoy78tYSpdkZNB1bUkcvIutDPogq1Tq&#10;Cp8BbgrZj6KhNJhzWMiwpGVGyXV/Nwpuq/XWn8x7icWVSpmeN3w4DpRqt+rFBISn2v/Dv/ZGKxj1&#10;4Psl/AA5+wAAAP//AwBQSwECLQAUAAYACAAAACEA2+H2y+4AAACFAQAAEwAAAAAAAAAAAAAAAAAA&#10;AAAAW0NvbnRlbnRfVHlwZXNdLnhtbFBLAQItABQABgAIAAAAIQBa9CxbvwAAABUBAAALAAAAAAAA&#10;AAAAAAAAAB8BAABfcmVscy8ucmVsc1BLAQItABQABgAIAAAAIQBoyWQvvwAAANsAAAAPAAAAAAAA&#10;AAAAAAAAAAcCAABkcnMvZG93bnJldi54bWxQSwUGAAAAAAMAAwC3AAAA8wIAAAAA&#10;" fillcolor="#c4bc96 [2414]" strokecolor="black [3200]" strokeweight="2pt">
                              <v:fill opacity="32896f"/>
                              <v:textbox inset=",4mm">
                                <w:txbxContent>
                                  <w:p w14:paraId="542C0153" w14:textId="77777777" w:rsidR="00110F9C" w:rsidRPr="00D77803" w:rsidRDefault="00110F9C" w:rsidP="00052072">
                                    <w:pPr>
                                      <w:jc w:val="center"/>
                                      <w:rPr>
                                        <w:b/>
                                        <w:bCs/>
                                        <w:sz w:val="28"/>
                                        <w:szCs w:val="24"/>
                                      </w:rPr>
                                    </w:pPr>
                                    <w:r w:rsidRPr="00D77803">
                                      <w:rPr>
                                        <w:b/>
                                        <w:bCs/>
                                        <w:sz w:val="28"/>
                                        <w:szCs w:val="24"/>
                                      </w:rPr>
                                      <w:t>Method 1</w:t>
                                    </w:r>
                                  </w:p>
                                </w:txbxContent>
                              </v:textbox>
                            </v:roundrect>
                            <v:roundrect id="Rectangle: Rounded Corners 89" o:spid="_x0000_s1057" style="position:absolute;left:-582;top:8068;width:16118;height:16573;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HOfwwAAANsAAAAPAAAAZHJzL2Rvd25yZXYueG1sRI9Bi8Iw&#10;FITvwv6H8IS9iKa7iGg1yrKieBKse1hvj+bZVJuX0kSt/94IgsdhZr5hZovWVuJKjS8dK/gaJCCI&#10;c6dLLhT87Vf9MQgfkDVWjknBnTws5h+dGaba3XhH1ywUIkLYp6jAhFCnUvrckEU/cDVx9I6usRii&#10;bAqpG7xFuK3kd5KMpMWS44LBmn4N5efsYhXo4f7k7CH7X/eKZXlYHy9mp7dKfXbbnymIQG14h1/t&#10;jVYwnsDzS/wBcv4AAAD//wMAUEsBAi0AFAAGAAgAAAAhANvh9svuAAAAhQEAABMAAAAAAAAAAAAA&#10;AAAAAAAAAFtDb250ZW50X1R5cGVzXS54bWxQSwECLQAUAAYACAAAACEAWvQsW78AAAAVAQAACwAA&#10;AAAAAAAAAAAAAAAfAQAAX3JlbHMvLnJlbHNQSwECLQAUAAYACAAAACEAO+hzn8MAAADbAAAADwAA&#10;AAAAAAAAAAAAAAAHAgAAZHJzL2Rvd25yZXYueG1sUEsFBgAAAAADAAMAtwAAAPcCAAAAAA==&#10;" fillcolor="#c4bc96 [2414]" strokecolor="black [3200]" strokeweight="2pt">
                              <v:fill opacity="32896f"/>
                              <v:textbox inset=",0,,9mm">
                                <w:txbxContent>
                                  <w:p w14:paraId="0E910D6C" w14:textId="662A5A0D" w:rsidR="00110F9C" w:rsidRDefault="00110F9C" w:rsidP="001E4874">
                                    <w:pPr>
                                      <w:jc w:val="center"/>
                                    </w:pPr>
                                    <w:r>
                                      <w:t>Aggregated MI</w:t>
                                    </w:r>
                                  </w:p>
                                  <w:p w14:paraId="4C66BFCE" w14:textId="77777777" w:rsidR="00110F9C" w:rsidRDefault="00110F9C" w:rsidP="001E4874"/>
                                  <w:p w14:paraId="2DCDA538" w14:textId="77777777" w:rsidR="00110F9C" w:rsidRDefault="00110F9C"/>
                                </w:txbxContent>
                              </v:textbox>
                            </v:roundrect>
                            <v:roundrect id="Rectangle: Rounded Corners 90" o:spid="_x0000_s1058" style="position:absolute;left:40963;top:7171;width:17069;height:20137;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OOwQAAANsAAAAPAAAAZHJzL2Rvd25yZXYueG1sRE9Ni8Iw&#10;EL0L+x/CLHgRTfUgWo2yiAvCwi5aEY9DM7bVZlKSaOu/N4cFj4/3vVx3phYPcr6yrGA8SkAQ51ZX&#10;XCg4Zt/DGQgfkDXWlknBkzysVx+9JabatrynxyEUIoawT1FBGUKTSunzkgz6kW2II3exzmCI0BVS&#10;O2xjuKnlJEmm0mDFsaHEhjYl5bfD3SigU+s2227c/BbnbPsze14G1+xPqf5n97UAEagLb/G/e6cV&#10;zOP6+CX+ALl6AQAA//8DAFBLAQItABQABgAIAAAAIQDb4fbL7gAAAIUBAAATAAAAAAAAAAAAAAAA&#10;AAAAAABbQ29udGVudF9UeXBlc10ueG1sUEsBAi0AFAAGAAgAAAAhAFr0LFu/AAAAFQEAAAsAAAAA&#10;AAAAAAAAAAAAHwEAAF9yZWxzLy5yZWxzUEsBAi0AFAAGAAgAAAAhAA5lI47BAAAA2wAAAA8AAAAA&#10;AAAAAAAAAAAABwIAAGRycy9kb3ducmV2LnhtbFBLBQYAAAAAAwADALcAAAD1AgAAAAA=&#10;" fillcolor="#e5b8b7 [1301]" strokecolor="black [3200]" strokeweight="2pt">
                              <v:textbox inset="2mm,3mm,2mm,0">
                                <w:txbxContent>
                                  <w:p w14:paraId="5ECDE3B7" w14:textId="3B74DD78" w:rsidR="00110F9C" w:rsidRDefault="00110F9C" w:rsidP="00A40969">
                                    <w:pPr>
                                      <w:spacing w:line="240" w:lineRule="auto"/>
                                      <w:jc w:val="center"/>
                                      <w:rPr>
                                        <w:sz w:val="22"/>
                                      </w:rPr>
                                    </w:pPr>
                                    <w:r w:rsidRPr="00BB4C80">
                                      <w:rPr>
                                        <w:sz w:val="22"/>
                                      </w:rPr>
                                      <w:t>Component Specific</w:t>
                                    </w:r>
                                    <w:r w:rsidRPr="001E4874">
                                      <w:rPr>
                                        <w:sz w:val="22"/>
                                      </w:rPr>
                                      <w:t xml:space="preserve"> MI</w:t>
                                    </w:r>
                                  </w:p>
                                  <w:p w14:paraId="0780901A" w14:textId="4C226C71" w:rsidR="00110F9C" w:rsidRDefault="00110F9C" w:rsidP="00A40969">
                                    <w:pPr>
                                      <w:spacing w:line="240" w:lineRule="auto"/>
                                      <w:jc w:val="center"/>
                                      <w:rPr>
                                        <w:sz w:val="22"/>
                                      </w:rPr>
                                    </w:pPr>
                                  </w:p>
                                  <w:p w14:paraId="5FA70543" w14:textId="77777777" w:rsidR="00110F9C" w:rsidRDefault="00110F9C" w:rsidP="00A40969">
                                    <w:pPr>
                                      <w:spacing w:line="240" w:lineRule="auto"/>
                                      <w:jc w:val="center"/>
                                      <w:rPr>
                                        <w:sz w:val="22"/>
                                      </w:rPr>
                                    </w:pPr>
                                  </w:p>
                                  <w:p w14:paraId="67B15662" w14:textId="1C66346D" w:rsidR="00110F9C" w:rsidRDefault="00110F9C" w:rsidP="00052072">
                                    <w:pPr>
                                      <w:jc w:val="center"/>
                                      <w:rPr>
                                        <w:sz w:val="2"/>
                                        <w:szCs w:val="2"/>
                                      </w:rPr>
                                    </w:pPr>
                                  </w:p>
                                  <w:p w14:paraId="17F5EDC0" w14:textId="27A4BDC1" w:rsidR="00110F9C" w:rsidRDefault="00110F9C" w:rsidP="00052072">
                                    <w:pPr>
                                      <w:jc w:val="center"/>
                                      <w:rPr>
                                        <w:sz w:val="2"/>
                                        <w:szCs w:val="2"/>
                                      </w:rPr>
                                    </w:pPr>
                                  </w:p>
                                  <w:p w14:paraId="7610607D" w14:textId="270087D7" w:rsidR="00110F9C" w:rsidRDefault="00110F9C" w:rsidP="00052072">
                                    <w:pPr>
                                      <w:jc w:val="center"/>
                                      <w:rPr>
                                        <w:sz w:val="2"/>
                                        <w:szCs w:val="2"/>
                                      </w:rPr>
                                    </w:pPr>
                                  </w:p>
                                  <w:p w14:paraId="5A680617" w14:textId="31B2E625" w:rsidR="00110F9C" w:rsidRDefault="00110F9C" w:rsidP="00052072">
                                    <w:pPr>
                                      <w:jc w:val="center"/>
                                      <w:rPr>
                                        <w:sz w:val="2"/>
                                        <w:szCs w:val="2"/>
                                      </w:rPr>
                                    </w:pPr>
                                  </w:p>
                                  <w:p w14:paraId="3733F8FA" w14:textId="77777777" w:rsidR="00110F9C" w:rsidRDefault="00110F9C" w:rsidP="00052072">
                                    <w:pPr>
                                      <w:jc w:val="center"/>
                                      <w:rPr>
                                        <w:sz w:val="2"/>
                                        <w:szCs w:val="2"/>
                                      </w:rPr>
                                    </w:pPr>
                                  </w:p>
                                  <w:p w14:paraId="55838CC5" w14:textId="38951D30" w:rsidR="00110F9C" w:rsidRDefault="00110F9C" w:rsidP="00052072">
                                    <w:pPr>
                                      <w:jc w:val="center"/>
                                      <w:rPr>
                                        <w:sz w:val="2"/>
                                        <w:szCs w:val="2"/>
                                      </w:rPr>
                                    </w:pPr>
                                  </w:p>
                                  <w:p w14:paraId="4B8D7B53" w14:textId="77777777" w:rsidR="00110F9C" w:rsidRPr="001E4874" w:rsidRDefault="00110F9C" w:rsidP="00052072">
                                    <w:pPr>
                                      <w:jc w:val="center"/>
                                      <w:rPr>
                                        <w:sz w:val="2"/>
                                        <w:szCs w:val="2"/>
                                      </w:rPr>
                                    </w:pPr>
                                  </w:p>
                                  <w:p w14:paraId="5C58A87A" w14:textId="5B987B8F" w:rsidR="00110F9C" w:rsidRPr="00C172AD" w:rsidRDefault="00110F9C" w:rsidP="00052072">
                                    <w:pPr>
                                      <w:jc w:val="center"/>
                                      <w:rPr>
                                        <w:sz w:val="20"/>
                                        <w:szCs w:val="18"/>
                                      </w:rPr>
                                    </w:pPr>
                                  </w:p>
                                </w:txbxContent>
                              </v:textbox>
                            </v:roundrect>
                            <v:roundrect id="Rectangle: Rounded Corners 92" o:spid="_x0000_s1059" style="position:absolute;left:-803;top:25244;width:16118;height:9911;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W1vQAAANsAAAAPAAAAZHJzL2Rvd25yZXYueG1sRI9LC8Iw&#10;EITvgv8hrODNpnoQrUYRwcfVB57XZm1Lm01pYq3/3giCx2FmvmGW685UoqXGFZYVjKMYBHFqdcGZ&#10;gutlN5qBcB5ZY2WZFLzJwXrV7y0x0fbFJ2rPPhMBwi5BBbn3dSKlS3My6CJbEwfvYRuDPsgmk7rB&#10;V4CbSk7ieCoNFhwWcqxpm1Nanp9GQVcefHm1bZlSe7nv525P9nFTajjoNgsQnjr/D//aR61gPoHv&#10;l/AD5OoDAAD//wMAUEsBAi0AFAAGAAgAAAAhANvh9svuAAAAhQEAABMAAAAAAAAAAAAAAAAAAAAA&#10;AFtDb250ZW50X1R5cGVzXS54bWxQSwECLQAUAAYACAAAACEAWvQsW78AAAAVAQAACwAAAAAAAAAA&#10;AAAAAAAfAQAAX3JlbHMvLnJlbHNQSwECLQAUAAYACAAAACEAsWB1tb0AAADbAAAADwAAAAAAAAAA&#10;AAAAAAAHAgAAZHJzL2Rvd25yZXYueG1sUEsFBgAAAAADAAMAtwAAAPECAAAAAA==&#10;" fillcolor="#c4bc96 [2414]" strokecolor="black [3200]" strokeweight="2pt">
                              <v:fill opacity="32896f"/>
                              <v:textbox>
                                <w:txbxContent>
                                  <w:p w14:paraId="7999BFC8" w14:textId="09A5FBE8" w:rsidR="00110F9C" w:rsidRDefault="00110F9C" w:rsidP="00052072">
                                    <w:pPr>
                                      <w:jc w:val="center"/>
                                    </w:pPr>
                                    <w:r>
                                      <w:t>Granular and rasterised mapping of steel/concrete materials</w:t>
                                    </w:r>
                                  </w:p>
                                </w:txbxContent>
                              </v:textbox>
                            </v:roundrect>
                            <v:roundrect id="Rectangle: Rounded Corners 93" o:spid="_x0000_s1060" style="position:absolute;left:41414;top:27847;width:16620;height:7433;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aqxQAAANsAAAAPAAAAZHJzL2Rvd25yZXYueG1sRI9Ba8JA&#10;FITvBf/D8gremk0qkZq6ilQsBevBKHp9ZF+T0OzbkF1N2l/vCoUeh5n5hpkvB9OIK3WutqwgiWIQ&#10;xIXVNZcKjofN0wsI55E1NpZJwQ85WC5GD3PMtO15T9fclyJA2GWooPK+zaR0RUUGXWRb4uB92c6g&#10;D7Irpe6wD3DTyOc4nkqDNYeFClt6q6j4zi9Gwfp3P00poaQ+v5/Sy/bTn7e0U2r8OKxeQXga/H/4&#10;r/2hFcwmcP8SfoBc3AAAAP//AwBQSwECLQAUAAYACAAAACEA2+H2y+4AAACFAQAAEwAAAAAAAAAA&#10;AAAAAAAAAAAAW0NvbnRlbnRfVHlwZXNdLnhtbFBLAQItABQABgAIAAAAIQBa9CxbvwAAABUBAAAL&#10;AAAAAAAAAAAAAAAAAB8BAABfcmVscy8ucmVsc1BLAQItABQABgAIAAAAIQCU1oaqxQAAANsAAAAP&#10;AAAAAAAAAAAAAAAAAAcCAABkcnMvZG93bnJldi54bWxQSwUGAAAAAAMAAwC3AAAA+QIAAAAA&#10;" fillcolor="#e5b8b7 [1301]" strokecolor="black [3200]" strokeweight="2pt">
                              <v:textbox>
                                <w:txbxContent>
                                  <w:p w14:paraId="55570FA2" w14:textId="39059AD4" w:rsidR="00110F9C" w:rsidRDefault="00110F9C" w:rsidP="00052072">
                                    <w:pPr>
                                      <w:jc w:val="center"/>
                                    </w:pPr>
                                    <w:r>
                                      <w:t>Rasterised Mapping of steel/concrete components</w:t>
                                    </w:r>
                                  </w:p>
                                </w:txbxContent>
                              </v:textbox>
                            </v:roundrect>
                          </v:group>
                          <v:group id="Group 94" o:spid="_x0000_s1061" style="position:absolute;left:19675;top:35779;width:18478;height:9136" coordorigin="17960,15300" coordsize="1847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Rectangle: Rounded Corners 95" o:spid="_x0000_s1062" style="position:absolute;left:17960;top:15300;width:18479;height:8583;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qUxQAAANsAAAAPAAAAZHJzL2Rvd25yZXYueG1sRI9Pa8JA&#10;FMTvBb/D8gRvdRNDpaZuREWhp0L9Q6+P3dckNPs2ZtcY++m7hUKPw8z8hlmuBtuInjpfO1aQThMQ&#10;xNqZmksFp+P+8RmED8gGG8ek4E4eVsXoYYm5cTd+p/4QShEh7HNUUIXQ5lJ6XZFFP3UtcfQ+XWcx&#10;RNmV0nR4i3DbyFmSzKXFmuNChS1tK9Jfh6tV8J25jc5mi95c3rQ9z48f6WWXKTUZD+sXEIGG8B/+&#10;a78aBYsn+P0Sf4AsfgAAAP//AwBQSwECLQAUAAYACAAAACEA2+H2y+4AAACFAQAAEwAAAAAAAAAA&#10;AAAAAAAAAAAAW0NvbnRlbnRfVHlwZXNdLnhtbFBLAQItABQABgAIAAAAIQBa9CxbvwAAABUBAAAL&#10;AAAAAAAAAAAAAAAAAB8BAABfcmVscy8ucmVsc1BLAQItABQABgAIAAAAIQDakjqUxQAAANsAAAAP&#10;AAAAAAAAAAAAAAAAAAcCAABkcnMvZG93bnJldi54bWxQSwUGAAAAAAMAAwC3AAAA+QIAAAAA&#10;" fillcolor="#ffc000" strokecolor="black [3200]" strokeweight="2pt">
                              <v:textbox>
                                <w:txbxContent>
                                  <w:p w14:paraId="74EB46C9" w14:textId="1A7AD2AA" w:rsidR="00110F9C" w:rsidRDefault="00110F9C" w:rsidP="00052072">
                                    <w:pPr>
                                      <w:jc w:val="center"/>
                                      <w:rPr>
                                        <w:b/>
                                        <w:bCs/>
                                      </w:rPr>
                                    </w:pPr>
                                    <w:r w:rsidRPr="001E4874">
                                      <w:rPr>
                                        <w:b/>
                                        <w:bCs/>
                                      </w:rPr>
                                      <w:t>Embodied Carbon</w:t>
                                    </w:r>
                                  </w:p>
                                  <w:p w14:paraId="74F0908E" w14:textId="55BCFD08" w:rsidR="00110F9C" w:rsidRDefault="00110F9C" w:rsidP="00052072">
                                    <w:pPr>
                                      <w:jc w:val="center"/>
                                      <w:rPr>
                                        <w:b/>
                                        <w:bCs/>
                                      </w:rPr>
                                    </w:pPr>
                                  </w:p>
                                  <w:p w14:paraId="4E43ED6D" w14:textId="1BAA625F" w:rsidR="00110F9C" w:rsidRDefault="00110F9C" w:rsidP="00052072">
                                    <w:pPr>
                                      <w:jc w:val="center"/>
                                      <w:rPr>
                                        <w:b/>
                                        <w:bCs/>
                                      </w:rPr>
                                    </w:pPr>
                                  </w:p>
                                  <w:p w14:paraId="728CA2DC" w14:textId="7743FAB4" w:rsidR="00110F9C" w:rsidRDefault="00110F9C" w:rsidP="00052072">
                                    <w:pPr>
                                      <w:jc w:val="center"/>
                                      <w:rPr>
                                        <w:b/>
                                        <w:bCs/>
                                      </w:rPr>
                                    </w:pPr>
                                  </w:p>
                                  <w:p w14:paraId="05F5C48E" w14:textId="77777777" w:rsidR="00110F9C" w:rsidRPr="001E4874" w:rsidRDefault="00110F9C" w:rsidP="00052072">
                                    <w:pPr>
                                      <w:jc w:val="center"/>
                                      <w:rPr>
                                        <w:b/>
                                        <w:bCs/>
                                      </w:rPr>
                                    </w:pPr>
                                  </w:p>
                                  <w:p w14:paraId="01078968" w14:textId="77777777" w:rsidR="00110F9C" w:rsidRDefault="00110F9C" w:rsidP="00052072">
                                    <w:pPr>
                                      <w:jc w:val="center"/>
                                    </w:pPr>
                                  </w:p>
                                  <w:p w14:paraId="192EFBFA" w14:textId="77777777" w:rsidR="00110F9C" w:rsidRDefault="00110F9C" w:rsidP="00052072">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0" o:spid="_x0000_s1063" type="#_x0000_t75" alt="Continuous Improvement" style="position:absolute;left:23021;top:17197;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9xgAAANwAAAAPAAAAZHJzL2Rvd25yZXYueG1sRI9Ba8JA&#10;EIXvBf/DMgUvodnYQxuiqxSh0ItgjR56G7NjEs3OhuzWpP++cyj0NsN78943q83kOnWnIbSeDSzS&#10;DBRx5W3LtYFj+f6UgwoR2WLnmQz8UIDNevawwsL6kT/pfoi1khAOBRpoYuwLrUPVkMOQ+p5YtIsf&#10;HEZZh1rbAUcJd51+zrIX7bBlaWiwp21D1e3w7Qzs8vGcLEZ3ek2+rnF/3JUnCldj5o/T2xJUpCn+&#10;m/+uP6zgZ4Ivz8gEev0LAAD//wMAUEsBAi0AFAAGAAgAAAAhANvh9svuAAAAhQEAABMAAAAAAAAA&#10;AAAAAAAAAAAAAFtDb250ZW50X1R5cGVzXS54bWxQSwECLQAUAAYACAAAACEAWvQsW78AAAAVAQAA&#10;CwAAAAAAAAAAAAAAAAAfAQAAX3JlbHMvLnJlbHNQSwECLQAUAAYACAAAACEA51nP/cYAAADcAAAA&#10;DwAAAAAAAAAAAAAAAAAHAgAAZHJzL2Rvd25yZXYueG1sUEsFBgAAAAADAAMAtwAAAPoCAAAAAA==&#10;">
                              <v:imagedata r:id="rId14" o:title="Continuous Improvement"/>
                            </v:shape>
                          </v:group>
                          <v:group id="Group 101" o:spid="_x0000_s1064" style="position:absolute;left:19725;top:21847;width:18600;height:13137" coordorigin="18963,20799" coordsize="18599,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Rectangle: Rounded Corners 102" o:spid="_x0000_s1065" style="position:absolute;left:18963;top:20799;width:18600;height:13137;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8xwQAAANwAAAAPAAAAZHJzL2Rvd25yZXYueG1sRE9NawIx&#10;EL0X+h/CCL3VrFLKuhrFCoItheIqeB2ScRPcTJZN1O2/bwqF3ubxPmexGnwrbtRHF1jBZFyAINbB&#10;OG4UHA/b5xJETMgG28Ck4JsirJaPDwusTLjznm51akQO4VihAptSV0kZtSWPcRw64sydQ+8xZdg3&#10;0vR4z+G+ldOieJUeHecGix1tLOlLffUK3sqPbrCz60l/Gu3e6cWVX7xR6mk0rOcgEg3pX/zn3pk8&#10;v5jC7zP5Arn8AQAA//8DAFBLAQItABQABgAIAAAAIQDb4fbL7gAAAIUBAAATAAAAAAAAAAAAAAAA&#10;AAAAAABbQ29udGVudF9UeXBlc10ueG1sUEsBAi0AFAAGAAgAAAAhAFr0LFu/AAAAFQEAAAsAAAAA&#10;AAAAAAAAAAAAHwEAAF9yZWxzLy5yZWxzUEsBAi0AFAAGAAgAAAAhAMnSzzHBAAAA3AAAAA8AAAAA&#10;AAAAAAAAAAAABwIAAGRycy9kb3ducmV2LnhtbFBLBQYAAAAAAwADALcAAAD1AgAAAAA=&#10;" fillcolor="#92d050" strokecolor="black [3200]" strokeweight="2pt">
                              <v:textbox>
                                <w:txbxContent>
                                  <w:p w14:paraId="2B6E96E0" w14:textId="03C91104" w:rsidR="00110F9C" w:rsidRPr="001E4874" w:rsidRDefault="00110F9C" w:rsidP="00052072">
                                    <w:pPr>
                                      <w:spacing w:line="240" w:lineRule="auto"/>
                                      <w:jc w:val="center"/>
                                      <w:rPr>
                                        <w:b/>
                                        <w:bCs/>
                                      </w:rPr>
                                    </w:pPr>
                                    <w:r w:rsidRPr="001E4874">
                                      <w:rPr>
                                        <w:b/>
                                        <w:bCs/>
                                      </w:rPr>
                                      <w:t xml:space="preserve">Spatiotemporal </w:t>
                                    </w:r>
                                    <w:r>
                                      <w:rPr>
                                        <w:b/>
                                        <w:bCs/>
                                      </w:rPr>
                                      <w:t>M</w:t>
                                    </w:r>
                                    <w:r w:rsidRPr="001E4874">
                                      <w:rPr>
                                        <w:b/>
                                        <w:bCs/>
                                      </w:rPr>
                                      <w:t>odel</w:t>
                                    </w:r>
                                  </w:p>
                                  <w:p w14:paraId="4C9EDD9A" w14:textId="77777777" w:rsidR="00110F9C" w:rsidRPr="001E4874" w:rsidRDefault="00110F9C" w:rsidP="00052072">
                                    <w:pPr>
                                      <w:spacing w:line="240" w:lineRule="auto"/>
                                      <w:jc w:val="center"/>
                                      <w:rPr>
                                        <w:sz w:val="20"/>
                                        <w:szCs w:val="18"/>
                                      </w:rPr>
                                    </w:pPr>
                                    <w:r w:rsidRPr="001E4874">
                                      <w:rPr>
                                        <w:sz w:val="20"/>
                                        <w:szCs w:val="18"/>
                                      </w:rPr>
                                      <w:t>(Ajayebi et al., 2020)</w:t>
                                    </w:r>
                                  </w:p>
                                  <w:p w14:paraId="05A828B4" w14:textId="77777777" w:rsidR="00110F9C" w:rsidRDefault="00110F9C" w:rsidP="00052072">
                                    <w:pPr>
                                      <w:spacing w:line="240" w:lineRule="auto"/>
                                      <w:jc w:val="center"/>
                                    </w:pPr>
                                  </w:p>
                                  <w:p w14:paraId="1F2E2702" w14:textId="77777777" w:rsidR="00110F9C" w:rsidRDefault="00110F9C" w:rsidP="00052072">
                                    <w:pPr>
                                      <w:jc w:val="center"/>
                                    </w:pPr>
                                  </w:p>
                                </w:txbxContent>
                              </v:textbox>
                            </v:roundrect>
                            <v:shape id="Graphic 103" o:spid="_x0000_s1066" type="#_x0000_t75" alt="Database" style="position:absolute;left:24237;top:28454;width:7144;height: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aswgAAANwAAAAPAAAAZHJzL2Rvd25yZXYueG1sRE/bSgMx&#10;EH0X/Icwgm826wUp26bFaiuCD8XaD5gm083iZhI2aXbr1xtB8G0O5zrz5eg6kamPrWcFt5MKBLH2&#10;puVGwf5zczMFEROywc4zKThThOXi8mKOtfEDf1DepUaUEI41KrAphVrKqC05jBMfiAt39L3DVGDf&#10;SNPjUMJdJ++q6lE6bLk0WAz0bEl/7U5OwSro6fY755Veh4ON+d0NLw+vSl1fjU8zEInG9C/+c7+Z&#10;Mr+6h99nygVy8QMAAP//AwBQSwECLQAUAAYACAAAACEA2+H2y+4AAACFAQAAEwAAAAAAAAAAAAAA&#10;AAAAAAAAW0NvbnRlbnRfVHlwZXNdLnhtbFBLAQItABQABgAIAAAAIQBa9CxbvwAAABUBAAALAAAA&#10;AAAAAAAAAAAAAB8BAABfcmVscy8ucmVsc1BLAQItABQABgAIAAAAIQCrgMaswgAAANwAAAAPAAAA&#10;AAAAAAAAAAAAAAcCAABkcnMvZG93bnJldi54bWxQSwUGAAAAAAMAAwC3AAAA9gIAAAAA&#10;">
                              <v:imagedata r:id="rId15" o:title="Database"/>
                            </v:shape>
                          </v:group>
                        </v:group>
                        <v:roundrect id="Rectangle: Rounded Corners 104" o:spid="_x0000_s1067" style="position:absolute;left:31790;top:-1216;width:18065;height:16042;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gAwgAAANwAAAAPAAAAZHJzL2Rvd25yZXYueG1sRE/bagIx&#10;EH0v+A9hhL7VRBEpW6N4QelLKa79gHEzu1ncTNZN1PXvTaHQtzmc68yXvWvEjbpQe9YwHikQxIU3&#10;NVcafo67t3cQISIbbDyThgcFWC4GL3PMjL/zgW55rEQK4ZChBhtjm0kZCksOw8i3xIkrfecwJthV&#10;0nR4T+GukROlZtJhzanBYksbS8U5vzoNm/Jw+d5Kp46z3WnfxtKuv/K11q/DfvUBIlIf/8V/7k+T&#10;5qsp/D6TLpCLJwAAAP//AwBQSwECLQAUAAYACAAAACEA2+H2y+4AAACFAQAAEwAAAAAAAAAAAAAA&#10;AAAAAAAAW0NvbnRlbnRfVHlwZXNdLnhtbFBLAQItABQABgAIAAAAIQBa9CxbvwAAABUBAAALAAAA&#10;AAAAAAAAAAAAAB8BAABfcmVscy8ucmVsc1BLAQItABQABgAIAAAAIQCOzxgAwgAAANwAAAAPAAAA&#10;AAAAAAAAAAAAAAcCAABkcnMvZG93bnJldi54bWxQSwUGAAAAAAMAAwC3AAAA9gIAAAAA&#10;" fillcolor="#00b0f0" strokecolor="black [3200]" strokeweight="2pt">
                          <v:textbox inset=",1mm">
                            <w:txbxContent>
                              <w:p w14:paraId="04E36F69" w14:textId="539E87CA" w:rsidR="00110F9C" w:rsidRPr="001E4874" w:rsidRDefault="00110F9C" w:rsidP="00052072">
                                <w:pPr>
                                  <w:spacing w:line="240" w:lineRule="auto"/>
                                  <w:jc w:val="center"/>
                                  <w:rPr>
                                    <w:b/>
                                    <w:bCs/>
                                  </w:rPr>
                                </w:pPr>
                                <w:r w:rsidRPr="001E4874">
                                  <w:rPr>
                                    <w:b/>
                                    <w:bCs/>
                                  </w:rPr>
                                  <w:t>Archetype Modelling</w:t>
                                </w:r>
                              </w:p>
                              <w:p w14:paraId="5079231B" w14:textId="2D8AAB74" w:rsidR="00110F9C" w:rsidRDefault="00110F9C" w:rsidP="00052072">
                                <w:pPr>
                                  <w:spacing w:line="240" w:lineRule="auto"/>
                                  <w:jc w:val="center"/>
                                </w:pPr>
                              </w:p>
                              <w:p w14:paraId="3BE056B6" w14:textId="5811E7D0" w:rsidR="00110F9C" w:rsidRDefault="00110F9C" w:rsidP="00052072">
                                <w:pPr>
                                  <w:spacing w:line="240" w:lineRule="auto"/>
                                  <w:jc w:val="center"/>
                                </w:pPr>
                              </w:p>
                              <w:p w14:paraId="41F7078E" w14:textId="7FD23443" w:rsidR="00110F9C" w:rsidRDefault="00110F9C" w:rsidP="00052072">
                                <w:pPr>
                                  <w:spacing w:line="240" w:lineRule="auto"/>
                                  <w:jc w:val="center"/>
                                </w:pPr>
                              </w:p>
                              <w:p w14:paraId="3E2BF8E2" w14:textId="35602230" w:rsidR="00110F9C" w:rsidRDefault="00110F9C" w:rsidP="00052072">
                                <w:pPr>
                                  <w:spacing w:line="240" w:lineRule="auto"/>
                                  <w:jc w:val="center"/>
                                </w:pPr>
                              </w:p>
                              <w:p w14:paraId="440C644D" w14:textId="77777777" w:rsidR="00110F9C" w:rsidRDefault="00110F9C" w:rsidP="00052072">
                                <w:pPr>
                                  <w:spacing w:line="240" w:lineRule="auto"/>
                                  <w:jc w:val="center"/>
                                </w:pPr>
                              </w:p>
                              <w:p w14:paraId="2435BE6D" w14:textId="77777777" w:rsidR="00110F9C" w:rsidRDefault="00110F9C" w:rsidP="00052072">
                                <w:pPr>
                                  <w:spacing w:line="240" w:lineRule="auto"/>
                                  <w:jc w:val="center"/>
                                </w:pPr>
                              </w:p>
                              <w:p w14:paraId="3CD726AD" w14:textId="77777777" w:rsidR="00110F9C" w:rsidRDefault="00110F9C" w:rsidP="00052072">
                                <w:pPr>
                                  <w:jc w:val="center"/>
                                </w:pPr>
                              </w:p>
                            </w:txbxContent>
                          </v:textbox>
                        </v:roundrect>
                      </v:group>
                      <v:shape id="Graphic 105" o:spid="_x0000_s1068" type="#_x0000_t75" alt="Illustrator" style="position:absolute;left:37407;top:1310;width:7042;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2wwAAANwAAAAPAAAAZHJzL2Rvd25yZXYueG1sRE9Na8JA&#10;EL0L/odlhN7qrkqLRNcQBLW3Wq30OmanSWp2NmS3Me2v7xYEb/N4n7NMe1uLjlpfOdYwGSsQxLkz&#10;FRca3o+bxzkIH5AN1o5Jww95SFfDwRIT4678Rt0hFCKGsE9QQxlCk0jp85Is+rFriCP36VqLIcK2&#10;kKbFawy3tZwq9SwtVhwbSmxoXVJ+OXxbDeevfnbK5Gv+u1cfp05Oeb+97LR+GPXZAkSgPtzFN/eL&#10;ifPVE/w/Ey+Qqz8AAAD//wMAUEsBAi0AFAAGAAgAAAAhANvh9svuAAAAhQEAABMAAAAAAAAAAAAA&#10;AAAAAAAAAFtDb250ZW50X1R5cGVzXS54bWxQSwECLQAUAAYACAAAACEAWvQsW78AAAAVAQAACwAA&#10;AAAAAAAAAAAAAAAfAQAAX3JlbHMvLnJlbHNQSwECLQAUAAYACAAAACEA9f9YtsMAAADcAAAADwAA&#10;AAAAAAAAAAAAAAAHAgAAZHJzL2Rvd25yZXYueG1sUEsFBgAAAAADAAMAtwAAAPcCAAAAAA==&#10;">
                        <v:imagedata r:id="rId16" o:title="Illustrator"/>
                      </v:shape>
                    </v:group>
                  </v:group>
                </v:group>
                <v:roundrect id="Rectangle: Rounded Corners 106" o:spid="_x0000_s1069" style="position:absolute;left:4571;top:36750;width:15786;height:5238;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CCvAAAANwAAAAPAAAAZHJzL2Rvd25yZXYueG1sRE/JCsIw&#10;EL0L/kMYwZtN9SBajSKCy9UFz2MztqXNpDSx1r83guBtHm+d5bozlWipcYVlBeMoBkGcWl1wpuB6&#10;2Y1mIJxH1lhZJgVvcrBe9XtLTLR98Ynas89ECGGXoILc+zqR0qU5GXSRrYkD97CNQR9gk0nd4CuE&#10;m0pO4ngqDRYcGnKsaZtTWp6fRkFXHnx5tW2ZUnu57+duT/ZxU2o46DYLEJ46/xf/3Ecd5sdT+D4T&#10;LpCrDwAAAP//AwBQSwECLQAUAAYACAAAACEA2+H2y+4AAACFAQAAEwAAAAAAAAAAAAAAAAAAAAAA&#10;W0NvbnRlbnRfVHlwZXNdLnhtbFBLAQItABQABgAIAAAAIQBa9CxbvwAAABUBAAALAAAAAAAAAAAA&#10;AAAAAB8BAABfcmVscy8ucmVsc1BLAQItABQABgAIAAAAIQBUYNCCvAAAANwAAAAPAAAAAAAAAAAA&#10;AAAAAAcCAABkcnMvZG93bnJldi54bWxQSwUGAAAAAAMAAwC3AAAA8AIAAAAA&#10;" fillcolor="#c4bc96 [2414]" strokecolor="black [3200]" strokeweight="2pt">
                  <v:fill opacity="32896f"/>
                  <v:textbox>
                    <w:txbxContent>
                      <w:p w14:paraId="338440F8" w14:textId="77777777" w:rsidR="00110F9C" w:rsidRDefault="00110F9C" w:rsidP="008A39C6">
                        <w:pPr>
                          <w:jc w:val="center"/>
                        </w:pPr>
                        <w:r>
                          <w:t>Mapping embodied carbon</w:t>
                        </w:r>
                      </w:p>
                      <w:p w14:paraId="2FA1B55A" w14:textId="03CC3936" w:rsidR="00110F9C" w:rsidRDefault="00110F9C" w:rsidP="00052072">
                        <w:pPr>
                          <w:jc w:val="center"/>
                        </w:pPr>
                      </w:p>
                    </w:txbxContent>
                  </v:textbox>
                </v:roundrect>
                <v:roundrect id="Rectangle: Rounded Corners 107" o:spid="_x0000_s1070" style="position:absolute;left:47408;top:36661;width:15340;height:5620;visibility:visible;mso-wrap-style:square;v-text-anchor:middle" arcsize="2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iPwQAAANwAAAAPAAAAZHJzL2Rvd25yZXYueG1sRE9Li8Iw&#10;EL4v+B/CCN7WtAs+qEYRF0XQPfhAr0MztsVmUpqo1V9vFgRv8/E9ZzxtTCluVLvCsoK4G4EgTq0u&#10;OFNw2C++hyCcR9ZYWiYFD3IwnbS+xphoe+ct3XY+EyGEXYIKcu+rREqX5mTQdW1FHLizrQ36AOtM&#10;6hrvIdyU8ieK+tJgwaEhx4rmOaWX3dUo+H1u+z2KKS5Oy2Pvut7405r+lOq0m9kIhKfGf8Rv90qH&#10;+dEA/p8JF8jJCwAA//8DAFBLAQItABQABgAIAAAAIQDb4fbL7gAAAIUBAAATAAAAAAAAAAAAAAAA&#10;AAAAAABbQ29udGVudF9UeXBlc10ueG1sUEsBAi0AFAAGAAgAAAAhAFr0LFu/AAAAFQEAAAsAAAAA&#10;AAAAAAAAAAAAHwEAAF9yZWxzLy5yZWxzUEsBAi0AFAAGAAgAAAAhAE/S+I/BAAAA3AAAAA8AAAAA&#10;AAAAAAAAAAAABwIAAGRycy9kb3ducmV2LnhtbFBLBQYAAAAAAwADALcAAAD1AgAAAAA=&#10;" fillcolor="#e5b8b7 [1301]" strokecolor="black [3200]" strokeweight="2pt">
                  <v:textbox>
                    <w:txbxContent>
                      <w:p w14:paraId="2EC14372" w14:textId="77777777" w:rsidR="00110F9C" w:rsidRDefault="00110F9C" w:rsidP="00052072">
                        <w:pPr>
                          <w:jc w:val="center"/>
                        </w:pPr>
                        <w:r>
                          <w:t>Mapping embodied carbon</w:t>
                        </w:r>
                      </w:p>
                    </w:txbxContent>
                  </v:textbox>
                </v:roundrect>
                <w10:anchorlock/>
              </v:group>
            </w:pict>
          </mc:Fallback>
        </mc:AlternateContent>
      </w:r>
      <w:r w:rsidR="00052072" w:rsidRPr="004F6876">
        <w:rPr>
          <w:rStyle w:val="SubtitleChar"/>
        </w:rPr>
        <w:t xml:space="preserve">Figure </w:t>
      </w:r>
      <w:r w:rsidR="006F71AB">
        <w:rPr>
          <w:rStyle w:val="SubtitleChar"/>
        </w:rPr>
        <w:t>1</w:t>
      </w:r>
      <w:r w:rsidR="00052072" w:rsidRPr="004F6876">
        <w:rPr>
          <w:rStyle w:val="SubtitleChar"/>
        </w:rPr>
        <w:t>: The framework of the model: procedures and data sources</w:t>
      </w:r>
      <w:r w:rsidR="003E1663">
        <w:rPr>
          <w:rStyle w:val="SubtitleChar"/>
        </w:rPr>
        <w:t xml:space="preserve"> </w:t>
      </w:r>
    </w:p>
    <w:p w14:paraId="53F637D4" w14:textId="1FFD9614" w:rsidR="00DF69C3" w:rsidRPr="004F5F9A" w:rsidRDefault="00915ADB">
      <w:pPr>
        <w:rPr>
          <w:rFonts w:cs="Arial"/>
          <w:b/>
        </w:rPr>
      </w:pPr>
      <w:r>
        <w:rPr>
          <w:rFonts w:cs="Arial"/>
          <w:b/>
        </w:rPr>
        <w:t>3</w:t>
      </w:r>
      <w:r w:rsidR="00DF69C3">
        <w:rPr>
          <w:rFonts w:cs="Arial"/>
          <w:b/>
        </w:rPr>
        <w:t xml:space="preserve">.2 Archetypes: </w:t>
      </w:r>
      <w:r w:rsidR="00DF69C3" w:rsidRPr="004F5F9A">
        <w:rPr>
          <w:rFonts w:cs="Arial"/>
          <w:b/>
        </w:rPr>
        <w:t>Linking Steel-framed vs Concrete-framed archetypes and material intensities</w:t>
      </w:r>
    </w:p>
    <w:p w14:paraId="27C8A073" w14:textId="553043C8" w:rsidR="00DF69C3" w:rsidRPr="004F5F9A" w:rsidRDefault="00BE4ADF">
      <w:pPr>
        <w:jc w:val="both"/>
        <w:rPr>
          <w:rFonts w:cs="Arial"/>
        </w:rPr>
      </w:pPr>
      <w:r>
        <w:rPr>
          <w:rFonts w:cs="Arial"/>
          <w:bCs/>
        </w:rPr>
        <w:lastRenderedPageBreak/>
        <w:t xml:space="preserve">As it was explained before, </w:t>
      </w:r>
      <w:r w:rsidR="00A239E6">
        <w:rPr>
          <w:rFonts w:cs="Arial"/>
          <w:bCs/>
        </w:rPr>
        <w:t xml:space="preserve">modelling </w:t>
      </w:r>
      <w:r w:rsidR="00A239E6" w:rsidRPr="00A239E6">
        <w:rPr>
          <w:rFonts w:cs="Arial"/>
          <w:bCs/>
        </w:rPr>
        <w:t xml:space="preserve">archetypes </w:t>
      </w:r>
      <w:r w:rsidR="00A239E6">
        <w:rPr>
          <w:rFonts w:cs="Arial"/>
          <w:bCs/>
        </w:rPr>
        <w:t xml:space="preserve">is a practical and </w:t>
      </w:r>
      <w:r w:rsidR="00CC0DC1" w:rsidRPr="00CC0DC1">
        <w:rPr>
          <w:rFonts w:cs="Arial"/>
          <w:bCs/>
        </w:rPr>
        <w:t>accurate</w:t>
      </w:r>
      <w:r w:rsidR="00CC0DC1">
        <w:rPr>
          <w:rFonts w:cs="Arial"/>
          <w:bCs/>
        </w:rPr>
        <w:t xml:space="preserve"> approach for creating MI for certain building types. Here, based on the frame types, two archetypes are modelled for multi-storey buildings, one for a steel-framed and one for a </w:t>
      </w:r>
      <w:r w:rsidR="00A32DA9">
        <w:rPr>
          <w:rFonts w:cs="Arial"/>
          <w:bCs/>
        </w:rPr>
        <w:t>concrete-framed building</w:t>
      </w:r>
      <w:r w:rsidR="009966FE">
        <w:rPr>
          <w:rFonts w:cs="Arial"/>
          <w:bCs/>
        </w:rPr>
        <w:t xml:space="preserve">. </w:t>
      </w:r>
      <w:r w:rsidR="00CC0DC1">
        <w:rPr>
          <w:rFonts w:cs="Arial"/>
          <w:bCs/>
        </w:rPr>
        <w:t>The internal</w:t>
      </w:r>
      <w:r w:rsidR="00DF69C3" w:rsidRPr="004F5F9A">
        <w:rPr>
          <w:rFonts w:cs="Arial"/>
          <w:bCs/>
        </w:rPr>
        <w:t xml:space="preserve"> design </w:t>
      </w:r>
      <w:r w:rsidR="00CC0DC1">
        <w:rPr>
          <w:rFonts w:cs="Arial"/>
          <w:bCs/>
        </w:rPr>
        <w:t xml:space="preserve">of the components of each </w:t>
      </w:r>
      <w:r w:rsidR="00A32DA9">
        <w:rPr>
          <w:rFonts w:cs="Arial"/>
          <w:bCs/>
        </w:rPr>
        <w:t xml:space="preserve">archetype </w:t>
      </w:r>
      <w:r w:rsidR="00EF49E5">
        <w:rPr>
          <w:rFonts w:cs="Arial"/>
          <w:bCs/>
        </w:rPr>
        <w:t>is</w:t>
      </w:r>
      <w:r w:rsidR="00EF49E5" w:rsidRPr="004F5F9A">
        <w:rPr>
          <w:rFonts w:cs="Arial"/>
          <w:bCs/>
        </w:rPr>
        <w:t xml:space="preserve"> </w:t>
      </w:r>
      <w:r w:rsidR="00DF69C3" w:rsidRPr="004F5F9A">
        <w:rPr>
          <w:rFonts w:cs="Arial"/>
          <w:bCs/>
        </w:rPr>
        <w:t xml:space="preserve">taken into consideration. The specifications of these archetypes are demonstrated in Table 2. </w:t>
      </w:r>
      <w:r w:rsidR="00DF69C3" w:rsidRPr="004F5F9A">
        <w:rPr>
          <w:rFonts w:cs="Arial"/>
        </w:rPr>
        <w:t xml:space="preserve">Structural assemblies of foundations, walls, roofs, floors, and structural frames are included in the archetypical analysis. Specifically, heavy </w:t>
      </w:r>
      <w:r w:rsidR="00845972">
        <w:rPr>
          <w:rFonts w:cs="Arial"/>
        </w:rPr>
        <w:t>components</w:t>
      </w:r>
      <w:r w:rsidR="00845972" w:rsidRPr="004F5F9A">
        <w:rPr>
          <w:rFonts w:cs="Arial"/>
        </w:rPr>
        <w:t xml:space="preserve"> </w:t>
      </w:r>
      <w:r w:rsidR="00DF69C3" w:rsidRPr="004F5F9A">
        <w:rPr>
          <w:rFonts w:cs="Arial"/>
        </w:rPr>
        <w:t xml:space="preserve">of beams, columns, floor slabs, foundations, walls and light </w:t>
      </w:r>
      <w:r w:rsidR="00845972">
        <w:rPr>
          <w:rFonts w:cs="Arial"/>
        </w:rPr>
        <w:t>components</w:t>
      </w:r>
      <w:r w:rsidR="00845972" w:rsidRPr="004F5F9A">
        <w:rPr>
          <w:rFonts w:cs="Arial"/>
        </w:rPr>
        <w:t xml:space="preserve"> </w:t>
      </w:r>
      <w:r w:rsidR="00DF69C3" w:rsidRPr="004F5F9A">
        <w:rPr>
          <w:rFonts w:cs="Arial"/>
        </w:rPr>
        <w:t xml:space="preserve">of rebar, rods, studs, screws, nuts, bolts, and wire mesh are included.  The details of the </w:t>
      </w:r>
      <w:r w:rsidR="00DF69C3" w:rsidRPr="00E7051F">
        <w:rPr>
          <w:rFonts w:cs="Arial"/>
        </w:rPr>
        <w:t>itemisation and specifications of the archetypes are provided in the supplementary material (S</w:t>
      </w:r>
      <w:r w:rsidR="00D628FE" w:rsidRPr="00E7051F">
        <w:rPr>
          <w:rFonts w:cs="Arial"/>
        </w:rPr>
        <w:t>1-S3</w:t>
      </w:r>
      <w:r w:rsidR="00DF69C3" w:rsidRPr="00E7051F">
        <w:rPr>
          <w:rFonts w:cs="Arial"/>
        </w:rPr>
        <w:t xml:space="preserve">). </w:t>
      </w:r>
      <w:r w:rsidR="00CC0DC1" w:rsidRPr="00E7051F">
        <w:rPr>
          <w:rFonts w:cs="Arial"/>
          <w:bCs/>
        </w:rPr>
        <w:t>C</w:t>
      </w:r>
      <w:r w:rsidR="00CC0DC1" w:rsidRPr="00E7051F">
        <w:rPr>
          <w:rFonts w:cs="Arial"/>
        </w:rPr>
        <w:t xml:space="preserve">omputer representation of the mentioned steel and concrete building components </w:t>
      </w:r>
      <w:r w:rsidR="00CC0DC1" w:rsidRPr="004F5F9A">
        <w:rPr>
          <w:rFonts w:cs="Arial"/>
        </w:rPr>
        <w:t xml:space="preserve">are </w:t>
      </w:r>
      <w:r w:rsidR="00CC0DC1">
        <w:rPr>
          <w:rFonts w:cs="Arial"/>
        </w:rPr>
        <w:t>modelled</w:t>
      </w:r>
      <w:r w:rsidR="00CC0DC1" w:rsidRPr="004F5F9A">
        <w:rPr>
          <w:rFonts w:cs="Arial"/>
        </w:rPr>
        <w:t xml:space="preserve"> using </w:t>
      </w:r>
      <w:r w:rsidR="00CC0DC1">
        <w:rPr>
          <w:rFonts w:cs="Arial"/>
        </w:rPr>
        <w:t xml:space="preserve">the library of buildings of the </w:t>
      </w:r>
      <w:r w:rsidR="00CC0DC1" w:rsidRPr="004F5F9A">
        <w:rPr>
          <w:rFonts w:cs="Arial"/>
          <w:i/>
          <w:iCs/>
        </w:rPr>
        <w:t xml:space="preserve">Athena Impact Estimator </w:t>
      </w:r>
      <w:r w:rsidR="00CC0DC1" w:rsidRPr="004F5F9A">
        <w:rPr>
          <w:rFonts w:cs="Arial"/>
        </w:rPr>
        <w:t>V5.4, based on their frame types as well as dimensions.</w:t>
      </w:r>
      <w:r w:rsidR="000C17A8">
        <w:rPr>
          <w:rFonts w:cs="Arial"/>
        </w:rPr>
        <w:t xml:space="preserve"> </w:t>
      </w:r>
      <w:r w:rsidR="00B726A8">
        <w:rPr>
          <w:rFonts w:cs="Arial"/>
        </w:rPr>
        <w:t>For each of the archetypes, the bill</w:t>
      </w:r>
      <w:r w:rsidR="00736B3B">
        <w:rPr>
          <w:rFonts w:cs="Arial"/>
        </w:rPr>
        <w:t>s</w:t>
      </w:r>
      <w:r w:rsidR="00B726A8">
        <w:rPr>
          <w:rFonts w:cs="Arial"/>
        </w:rPr>
        <w:t xml:space="preserve"> of materials are produced </w:t>
      </w:r>
      <w:r w:rsidR="00736B3B">
        <w:rPr>
          <w:rFonts w:cs="Arial"/>
        </w:rPr>
        <w:t xml:space="preserve">in both aggregated (i.e. </w:t>
      </w:r>
      <w:r w:rsidR="004C18C6">
        <w:rPr>
          <w:rFonts w:cs="Arial"/>
        </w:rPr>
        <w:t xml:space="preserve">a </w:t>
      </w:r>
      <w:r w:rsidR="00736B3B">
        <w:rPr>
          <w:rFonts w:cs="Arial"/>
        </w:rPr>
        <w:t>total mass of steel and total volume of concrete) and disaggregated (e.g. substructure concrete) forms. The former is used as input for method 1 and the latter as an input for method 2</w:t>
      </w:r>
      <w:r w:rsidR="003D24BA">
        <w:rPr>
          <w:rFonts w:cs="Arial"/>
        </w:rPr>
        <w:t xml:space="preserve"> described more fully in </w:t>
      </w:r>
      <w:r w:rsidR="004C18C6">
        <w:rPr>
          <w:rFonts w:cs="Arial"/>
        </w:rPr>
        <w:t xml:space="preserve">Section </w:t>
      </w:r>
      <w:r w:rsidR="003D24BA">
        <w:rPr>
          <w:rFonts w:cs="Arial"/>
        </w:rPr>
        <w:t>3.5.</w:t>
      </w:r>
    </w:p>
    <w:p w14:paraId="56C02CD9" w14:textId="77777777" w:rsidR="00DF69C3" w:rsidRPr="004F5F9A" w:rsidRDefault="00DF69C3">
      <w:pPr>
        <w:jc w:val="both"/>
        <w:rPr>
          <w:rFonts w:cs="Arial"/>
        </w:rPr>
      </w:pPr>
    </w:p>
    <w:p w14:paraId="25856F34" w14:textId="40612FC4" w:rsidR="00DF69C3" w:rsidRPr="004F5F9A" w:rsidRDefault="00DF69C3">
      <w:pPr>
        <w:pStyle w:val="Subtitle"/>
        <w:jc w:val="center"/>
        <w:rPr>
          <w:rFonts w:ascii="Arial" w:hAnsi="Arial" w:cs="Arial"/>
          <w:bCs/>
        </w:rPr>
      </w:pPr>
      <w:r w:rsidRPr="004F5F9A">
        <w:rPr>
          <w:rFonts w:ascii="Arial" w:hAnsi="Arial" w:cs="Arial"/>
        </w:rPr>
        <w:t xml:space="preserve">Table </w:t>
      </w:r>
      <w:r w:rsidR="008A2704">
        <w:rPr>
          <w:rFonts w:ascii="Arial" w:hAnsi="Arial" w:cs="Arial"/>
        </w:rPr>
        <w:t>1</w:t>
      </w:r>
      <w:r w:rsidRPr="004F5F9A">
        <w:rPr>
          <w:rFonts w:ascii="Arial" w:hAnsi="Arial" w:cs="Arial"/>
        </w:rPr>
        <w:t xml:space="preserve">: Descriptions of the steel-framed and concrete-framed archetypes. These have been determined by considering two </w:t>
      </w:r>
      <w:r w:rsidR="004C3454">
        <w:rPr>
          <w:rFonts w:ascii="Arial" w:hAnsi="Arial" w:cs="Arial"/>
        </w:rPr>
        <w:t xml:space="preserve">representative </w:t>
      </w:r>
      <w:r w:rsidRPr="004F5F9A">
        <w:rPr>
          <w:rFonts w:ascii="Arial" w:hAnsi="Arial" w:cs="Arial"/>
        </w:rPr>
        <w:t xml:space="preserve">sample buildings of the existing archetypes. </w:t>
      </w:r>
    </w:p>
    <w:tbl>
      <w:tblPr>
        <w:tblStyle w:val="TableGrid"/>
        <w:tblW w:w="9776" w:type="dxa"/>
        <w:tblLayout w:type="fixed"/>
        <w:tblLook w:val="04A0" w:firstRow="1" w:lastRow="0" w:firstColumn="1" w:lastColumn="0" w:noHBand="0" w:noVBand="1"/>
      </w:tblPr>
      <w:tblGrid>
        <w:gridCol w:w="3964"/>
        <w:gridCol w:w="3261"/>
        <w:gridCol w:w="2551"/>
      </w:tblGrid>
      <w:tr w:rsidR="00DF69C3" w:rsidRPr="004F5F9A" w14:paraId="492B0FF6" w14:textId="77777777" w:rsidTr="00D628FE">
        <w:trPr>
          <w:trHeight w:val="6794"/>
        </w:trPr>
        <w:tc>
          <w:tcPr>
            <w:tcW w:w="9776" w:type="dxa"/>
            <w:gridSpan w:val="3"/>
          </w:tcPr>
          <w:p w14:paraId="0B07E6B9" w14:textId="1561B79E" w:rsidR="00DF69C3" w:rsidRPr="004F5F9A" w:rsidRDefault="00D7737F" w:rsidP="001E4874">
            <w:pPr>
              <w:spacing w:line="276" w:lineRule="auto"/>
              <w:jc w:val="center"/>
              <w:rPr>
                <w:rFonts w:eastAsia="Times New Roman" w:cs="Arial"/>
                <w:b/>
                <w:bCs/>
                <w:sz w:val="16"/>
                <w:szCs w:val="16"/>
                <w:lang w:eastAsia="en-GB"/>
              </w:rPr>
            </w:pPr>
            <w:r w:rsidRPr="004F5F9A">
              <w:rPr>
                <w:rFonts w:eastAsia="Calibri" w:cs="Arial"/>
                <w:noProof/>
                <w:sz w:val="16"/>
                <w:szCs w:val="16"/>
                <w:lang w:eastAsia="zh-CN"/>
              </w:rPr>
              <w:lastRenderedPageBreak/>
              <mc:AlternateContent>
                <mc:Choice Requires="wps">
                  <w:drawing>
                    <wp:anchor distT="0" distB="0" distL="114300" distR="114300" simplePos="0" relativeHeight="251699200" behindDoc="0" locked="0" layoutInCell="1" allowOverlap="1" wp14:anchorId="1707C38E" wp14:editId="7A83993A">
                      <wp:simplePos x="0" y="0"/>
                      <wp:positionH relativeFrom="column">
                        <wp:posOffset>3543258</wp:posOffset>
                      </wp:positionH>
                      <wp:positionV relativeFrom="paragraph">
                        <wp:posOffset>3324498</wp:posOffset>
                      </wp:positionV>
                      <wp:extent cx="695960" cy="185734"/>
                      <wp:effectExtent l="0" t="228600" r="0" b="233680"/>
                      <wp:wrapNone/>
                      <wp:docPr id="2" name="Rectangle 2"/>
                      <wp:cNvGraphicFramePr/>
                      <a:graphic xmlns:a="http://schemas.openxmlformats.org/drawingml/2006/main">
                        <a:graphicData uri="http://schemas.microsoft.com/office/word/2010/wordprocessingShape">
                          <wps:wsp>
                            <wps:cNvSpPr/>
                            <wps:spPr>
                              <a:xfrm rot="19003909">
                                <a:off x="0" y="0"/>
                                <a:ext cx="695960" cy="185734"/>
                              </a:xfrm>
                              <a:prstGeom prst="rect">
                                <a:avLst/>
                              </a:prstGeom>
                              <a:solidFill>
                                <a:schemeClr val="bg1"/>
                              </a:solidFill>
                              <a:ln w="3175">
                                <a:prstDash val="sysDot"/>
                              </a:ln>
                            </wps:spPr>
                            <wps:style>
                              <a:lnRef idx="2">
                                <a:schemeClr val="dk1"/>
                              </a:lnRef>
                              <a:fillRef idx="1">
                                <a:schemeClr val="lt1"/>
                              </a:fillRef>
                              <a:effectRef idx="0">
                                <a:schemeClr val="dk1"/>
                              </a:effectRef>
                              <a:fontRef idx="minor">
                                <a:schemeClr val="dk1"/>
                              </a:fontRef>
                            </wps:style>
                            <wps:txbx>
                              <w:txbxContent>
                                <w:p w14:paraId="3FC6C33D" w14:textId="77777777" w:rsidR="00110F9C" w:rsidRPr="005C5CB8" w:rsidRDefault="00110F9C" w:rsidP="00DF69C3">
                                  <w:pPr>
                                    <w:jc w:val="center"/>
                                    <w:rPr>
                                      <w:sz w:val="14"/>
                                      <w:szCs w:val="12"/>
                                    </w:rPr>
                                  </w:pPr>
                                  <w:r>
                                    <w:rPr>
                                      <w:sz w:val="14"/>
                                      <w:szCs w:val="12"/>
                                    </w:rPr>
                                    <w:t>Bay Size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7C38E" id="Rectangle 2" o:spid="_x0000_s1071" style="position:absolute;left:0;text-align:left;margin-left:279pt;margin-top:261.75pt;width:54.8pt;height:14.6pt;rotation:-283562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TmQIAAIIFAAAOAAAAZHJzL2Uyb0RvYy54bWysVE1v2zAMvQ/YfxB0X20na9oEdYqgQYcB&#10;RRu0HXpWZCk2JouapMTOfv0o+SNdV+ww7CJQ0uMj+UTx6rqtFTkI6yrQOc3OUkqE5lBUepfTb8+3&#10;ny4pcZ7pginQIqdH4ej18uOHq8YsxARKUIWwBEm0WzQmp6X3ZpEkjpeiZu4MjNB4KcHWzOPW7pLC&#10;sgbZa5VM0nSWNGALY4EL5/B03V3SZeSXUnD/IKUTnqicYm4+rjau27Amyyu22Flmyor3abB/yKJm&#10;lcagI9WaeUb2tvqDqq64BQfSn3GoE5Cy4iLWgNVk6ZtqnkpmRKwFxXFmlMn9P1p+f9hYUhU5nVCi&#10;WY1P9IiiMb1TgkyCPI1xC0Q9mY3tdw7NUGsrbU0soKbZPE2n83QeJcCiSBsVPo4Ki9YTjoez+fl8&#10;hu/A8Sq7PL+Yfg4hko4rcBrr/BcBNQlGTi3mEknZ4c75DjpAAtyBqorbSqm4CU0jbpQlB4bPvd1l&#10;PflvKKVJk9NpdnEeiQPbmrmy83FHtwbfuymNqYXyu4Kj5Y9KhFhKPwqJumFNk8gTO/YUvPg+BI/I&#10;4CIxzdEpe89J+cGpxwY3Ebt4dEzfczxFG9ExImg/OtaVBvt3Z9nhh6q7WkPZvt22XZNMgzbhaAvF&#10;ETsnPj8+qDP8tkIp75jzG2bxD+EhzgX/gItUgJJDb1FSgv353nnAY2vjLSUN/smcuh97ZgUl6qvG&#10;pg8fOBrTWZrixg6n28HQ+/oG8O2zmFE0A86rwZQW6hccGasQCa+Y5hgvp9zbYXPju/mAQ4eL1SrC&#10;8LMa5u/0k+GBPIgbGue5fWHW9L3qscnvYfizbPGmZTts8NSw2nuQVeznk5a97PjR44/oh1KYJK/3&#10;EXUanctfAAAA//8DAFBLAwQUAAYACAAAACEAZq9zC+AAAAALAQAADwAAAGRycy9kb3ducmV2Lnht&#10;bEyPQU+EMBCF7yb+h2ZMvLlFDLBBykZNjMbVg+hBb7N0BCJtSdtd8N87e9LbvLyXN9+rNosZxYF8&#10;GJxVcLlKQJBtnR5sp+D97f5iDSJEtBpHZ0nBDwXY1KcnFZbazfaVDk3sBJfYUKKCPsaplDK0PRkM&#10;KzeRZe/LeYORpe+k9jhzuRllmiS5NDhY/tDjRHc9td/N3igonvyA6W2YP7a++XyYUve8fXlU6vxs&#10;ubkGEWmJf2E44jM61My0c3urgxgVZNmat0Q+0qsMBCfyvMhB7I5WWoCsK/l/Q/0LAAD//wMAUEsB&#10;Ai0AFAAGAAgAAAAhALaDOJL+AAAA4QEAABMAAAAAAAAAAAAAAAAAAAAAAFtDb250ZW50X1R5cGVz&#10;XS54bWxQSwECLQAUAAYACAAAACEAOP0h/9YAAACUAQAACwAAAAAAAAAAAAAAAAAvAQAAX3JlbHMv&#10;LnJlbHNQSwECLQAUAAYACAAAACEA2FPvE5kCAACCBQAADgAAAAAAAAAAAAAAAAAuAgAAZHJzL2Uy&#10;b0RvYy54bWxQSwECLQAUAAYACAAAACEAZq9zC+AAAAALAQAADwAAAAAAAAAAAAAAAADzBAAAZHJz&#10;L2Rvd25yZXYueG1sUEsFBgAAAAAEAAQA8wAAAAAGAAAAAA==&#10;" fillcolor="white [3212]" strokecolor="black [3200]" strokeweight=".25pt">
                      <v:stroke dashstyle="1 1"/>
                      <v:textbox inset="0,1mm,0,0">
                        <w:txbxContent>
                          <w:p w14:paraId="3FC6C33D" w14:textId="77777777" w:rsidR="00110F9C" w:rsidRPr="005C5CB8" w:rsidRDefault="00110F9C" w:rsidP="00DF69C3">
                            <w:pPr>
                              <w:jc w:val="center"/>
                              <w:rPr>
                                <w:sz w:val="14"/>
                                <w:szCs w:val="12"/>
                              </w:rPr>
                            </w:pPr>
                            <w:r>
                              <w:rPr>
                                <w:sz w:val="14"/>
                                <w:szCs w:val="12"/>
                              </w:rPr>
                              <w:t>Bay Size</w:t>
                            </w:r>
                          </w:p>
                        </w:txbxContent>
                      </v:textbox>
                    </v:rect>
                  </w:pict>
                </mc:Fallback>
              </mc:AlternateContent>
            </w:r>
            <w:r w:rsidRPr="004F5F9A">
              <w:rPr>
                <w:rFonts w:eastAsia="Calibri" w:cs="Arial"/>
                <w:noProof/>
                <w:sz w:val="16"/>
                <w:szCs w:val="16"/>
                <w:lang w:eastAsia="zh-CN"/>
              </w:rPr>
              <mc:AlternateContent>
                <mc:Choice Requires="wps">
                  <w:drawing>
                    <wp:anchor distT="0" distB="0" distL="114300" distR="114300" simplePos="0" relativeHeight="251698176" behindDoc="0" locked="0" layoutInCell="1" allowOverlap="1" wp14:anchorId="4F341BEC" wp14:editId="4110FAB6">
                      <wp:simplePos x="0" y="0"/>
                      <wp:positionH relativeFrom="column">
                        <wp:posOffset>4441765</wp:posOffset>
                      </wp:positionH>
                      <wp:positionV relativeFrom="paragraph">
                        <wp:posOffset>2644430</wp:posOffset>
                      </wp:positionV>
                      <wp:extent cx="794199" cy="188818"/>
                      <wp:effectExtent l="0" t="266700" r="0" b="268605"/>
                      <wp:wrapNone/>
                      <wp:docPr id="3" name="Rectangle 3"/>
                      <wp:cNvGraphicFramePr/>
                      <a:graphic xmlns:a="http://schemas.openxmlformats.org/drawingml/2006/main">
                        <a:graphicData uri="http://schemas.microsoft.com/office/word/2010/wordprocessingShape">
                          <wps:wsp>
                            <wps:cNvSpPr/>
                            <wps:spPr>
                              <a:xfrm rot="19003909">
                                <a:off x="0" y="0"/>
                                <a:ext cx="794199" cy="188818"/>
                              </a:xfrm>
                              <a:prstGeom prst="rect">
                                <a:avLst/>
                              </a:prstGeom>
                              <a:solidFill>
                                <a:schemeClr val="bg1"/>
                              </a:solidFill>
                              <a:ln w="3175">
                                <a:prstDash val="sysDot"/>
                              </a:ln>
                            </wps:spPr>
                            <wps:style>
                              <a:lnRef idx="2">
                                <a:schemeClr val="dk1"/>
                              </a:lnRef>
                              <a:fillRef idx="1">
                                <a:schemeClr val="lt1"/>
                              </a:fillRef>
                              <a:effectRef idx="0">
                                <a:schemeClr val="dk1"/>
                              </a:effectRef>
                              <a:fontRef idx="minor">
                                <a:schemeClr val="dk1"/>
                              </a:fontRef>
                            </wps:style>
                            <wps:txbx>
                              <w:txbxContent>
                                <w:p w14:paraId="0217E5F2" w14:textId="77777777" w:rsidR="00110F9C" w:rsidRPr="005C5CB8" w:rsidRDefault="00110F9C" w:rsidP="00DF69C3">
                                  <w:pPr>
                                    <w:jc w:val="center"/>
                                    <w:rPr>
                                      <w:sz w:val="14"/>
                                      <w:szCs w:val="12"/>
                                    </w:rPr>
                                  </w:pPr>
                                  <w:r>
                                    <w:rPr>
                                      <w:sz w:val="14"/>
                                      <w:szCs w:val="12"/>
                                    </w:rPr>
                                    <w:t>Length</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41BEC" id="Rectangle 3" o:spid="_x0000_s1072" style="position:absolute;left:0;text-align:left;margin-left:349.75pt;margin-top:208.2pt;width:62.55pt;height:14.85pt;rotation:-283562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84mQIAAIIFAAAOAAAAZHJzL2Uyb0RvYy54bWysVE1v2zAMvQ/YfxB0X20nXZsEdYqgQYcB&#10;RRu0HXpWZCk2JouapMTOfv0o+SNdV+ww7CJQ0uOj+ETy6rqtFTkI6yrQOc3OUkqE5lBUepfTb8+3&#10;n2aUOM90wRRokdOjcPR6+fHDVWMWYgIlqEJYgiTaLRqT09J7s0gSx0tRM3cGRmi8lGBr5nFrd0lh&#10;WYPstUomaXqRNGALY4EL5/B03V3SZeSXUnD/IKUTnqic4tt8XG1ct2FNlldssbPMlBXvn8H+4RU1&#10;qzQGHanWzDOyt9UfVHXFLTiQ/oxDnYCUFRcxB8wmS99k81QyI2IuKI4zo0zu/9Hy+8PGkqrI6ZQS&#10;zWr8okcUjemdEmQa5GmMWyDqyWxsv3NohlxbaWtiATXN5mk6nafzKAEmRdqo8HFUWLSecDy8nJ9n&#10;8zklHK+y2WyWzUKIpOMKnMY6/0VATYKRU4tviaTscOd8Bx0gAe5AVcVtpVTchKIRN8qSA8Pv3u6y&#10;nvw3lNKkwWyzy8+ROLCtmSs7H3d0a/C9m9L4tJB+l3C0/FGJEEvpRyFRN8xpEnlixZ6CF9+H4BEZ&#10;XCQ+c3TK3nNSfnDqscFNxCoeHdP3HE/RRnSMCNqPjnWlwf7dWXb4Iesu15C2b7dtLJLJedAmHG2h&#10;OGLlxO/HxnKG31Yo5R1zfsMs9hAe4lzwD7hIBSg59BYlJdif750HPJY23lLSYE/m1P3YMysoUV81&#10;Fn1o4GhML9IUN3Y43Q6G3tc3gH+fxRdFM+C8GkxpoX7BkbEKkfCKaY7xcsq9HTY3vpsPOHS4WK0i&#10;DJvVMH+nnwwP5EHcUDjP7Quzpq9Vj0V+D0PPssWbku2wwVPDau9BVrGeT1r2smOjx47oh1KYJK/3&#10;EXUanctfAAAA//8DAFBLAwQUAAYACAAAACEABL4Ex+IAAAALAQAADwAAAGRycy9kb3ducmV2Lnht&#10;bEyPwU7DMAyG70i8Q2QkbixtVcJWmk6AhEAMDus4wM1rQlvRJFWSreXtZ05wtP3p9/eX69kM7Kh9&#10;6J2VkC4SYNo2TvW2lfC+e7xaAgsRrcLBWS3hRwdYV+dnJRbKTXarj3VsGYXYUKCELsax4Dw0nTYY&#10;Fm7Ulm5fzhuMNPqWK48ThZuBZ0kiuMHe0ocOR/3Q6ea7PhgJNy++x+w+TB8bX38+jZl73bw9S3l5&#10;Md/dAot6jn8w/OqTOlTktHcHqwIbJIjV6ppQCXkqcmBELLNcANvTJhcp8Krk/ztUJwAAAP//AwBQ&#10;SwECLQAUAAYACAAAACEAtoM4kv4AAADhAQAAEwAAAAAAAAAAAAAAAAAAAAAAW0NvbnRlbnRfVHlw&#10;ZXNdLnhtbFBLAQItABQABgAIAAAAIQA4/SH/1gAAAJQBAAALAAAAAAAAAAAAAAAAAC8BAABfcmVs&#10;cy8ucmVsc1BLAQItABQABgAIAAAAIQCuHZ84mQIAAIIFAAAOAAAAAAAAAAAAAAAAAC4CAABkcnMv&#10;ZTJvRG9jLnhtbFBLAQItABQABgAIAAAAIQAEvgTH4gAAAAsBAAAPAAAAAAAAAAAAAAAAAPMEAABk&#10;cnMvZG93bnJldi54bWxQSwUGAAAAAAQABADzAAAAAgYAAAAA&#10;" fillcolor="white [3212]" strokecolor="black [3200]" strokeweight=".25pt">
                      <v:stroke dashstyle="1 1"/>
                      <v:textbox inset="0,1mm,0,0">
                        <w:txbxContent>
                          <w:p w14:paraId="0217E5F2" w14:textId="77777777" w:rsidR="00110F9C" w:rsidRPr="005C5CB8" w:rsidRDefault="00110F9C" w:rsidP="00DF69C3">
                            <w:pPr>
                              <w:jc w:val="center"/>
                              <w:rPr>
                                <w:sz w:val="14"/>
                                <w:szCs w:val="12"/>
                              </w:rPr>
                            </w:pPr>
                            <w:r>
                              <w:rPr>
                                <w:sz w:val="14"/>
                                <w:szCs w:val="12"/>
                              </w:rPr>
                              <w:t>Length</w:t>
                            </w:r>
                          </w:p>
                        </w:txbxContent>
                      </v:textbox>
                    </v:rect>
                  </w:pict>
                </mc:Fallback>
              </mc:AlternateContent>
            </w:r>
            <w:r w:rsidRPr="004F5F9A">
              <w:rPr>
                <w:rFonts w:eastAsia="Calibri" w:cs="Arial"/>
                <w:noProof/>
                <w:sz w:val="16"/>
                <w:szCs w:val="16"/>
                <w:lang w:eastAsia="zh-CN"/>
              </w:rPr>
              <mc:AlternateContent>
                <mc:Choice Requires="wps">
                  <w:drawing>
                    <wp:anchor distT="0" distB="0" distL="114300" distR="114300" simplePos="0" relativeHeight="251700224" behindDoc="0" locked="0" layoutInCell="1" allowOverlap="1" wp14:anchorId="6D2DBD37" wp14:editId="63C5D4AE">
                      <wp:simplePos x="0" y="0"/>
                      <wp:positionH relativeFrom="column">
                        <wp:posOffset>238147</wp:posOffset>
                      </wp:positionH>
                      <wp:positionV relativeFrom="paragraph">
                        <wp:posOffset>2966499</wp:posOffset>
                      </wp:positionV>
                      <wp:extent cx="695960" cy="202039"/>
                      <wp:effectExtent l="0" t="635" r="27305" b="27305"/>
                      <wp:wrapNone/>
                      <wp:docPr id="1" name="Rectangle 1"/>
                      <wp:cNvGraphicFramePr/>
                      <a:graphic xmlns:a="http://schemas.openxmlformats.org/drawingml/2006/main">
                        <a:graphicData uri="http://schemas.microsoft.com/office/word/2010/wordprocessingShape">
                          <wps:wsp>
                            <wps:cNvSpPr/>
                            <wps:spPr>
                              <a:xfrm rot="16200000">
                                <a:off x="0" y="0"/>
                                <a:ext cx="695960" cy="202039"/>
                              </a:xfrm>
                              <a:prstGeom prst="rect">
                                <a:avLst/>
                              </a:prstGeom>
                              <a:solidFill>
                                <a:schemeClr val="bg1"/>
                              </a:solidFill>
                              <a:ln w="3175">
                                <a:prstDash val="sysDot"/>
                              </a:ln>
                            </wps:spPr>
                            <wps:style>
                              <a:lnRef idx="2">
                                <a:schemeClr val="dk1"/>
                              </a:lnRef>
                              <a:fillRef idx="1">
                                <a:schemeClr val="lt1"/>
                              </a:fillRef>
                              <a:effectRef idx="0">
                                <a:schemeClr val="dk1"/>
                              </a:effectRef>
                              <a:fontRef idx="minor">
                                <a:schemeClr val="dk1"/>
                              </a:fontRef>
                            </wps:style>
                            <wps:txbx>
                              <w:txbxContent>
                                <w:p w14:paraId="7A0CDCDB" w14:textId="77777777" w:rsidR="00110F9C" w:rsidRPr="005C5CB8" w:rsidRDefault="00110F9C" w:rsidP="00DF69C3">
                                  <w:pPr>
                                    <w:jc w:val="center"/>
                                    <w:rPr>
                                      <w:sz w:val="14"/>
                                      <w:szCs w:val="12"/>
                                    </w:rPr>
                                  </w:pPr>
                                  <w:r>
                                    <w:rPr>
                                      <w:sz w:val="14"/>
                                      <w:szCs w:val="12"/>
                                    </w:rPr>
                                    <w:t>Floor Height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BD37" id="Rectangle 1" o:spid="_x0000_s1073" style="position:absolute;left:0;text-align:left;margin-left:18.75pt;margin-top:233.6pt;width:54.8pt;height:15.9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5JmQIAAIIFAAAOAAAAZHJzL2Uyb0RvYy54bWysVEtvGyEQvlfqf0Dcm/VDcRsr68iylapS&#10;lERJqpwxC15UYChg77q/vgP7SJuml6p7WA0wz2++mcur1mhyFD4osCWdnk0oEZZDpey+pF+frj98&#10;oiREZiumwYqSnkSgV6v37y4btxQzqEFXwhN0YsOycSWtY3TLogi8FoaFM3DC4qMEb1jEo98XlWcN&#10;eje6mE0mi6IBXzkPXISAt9vuka6yfykFj3dSBhGJLinmFvPf5/8u/YvVJVvuPXO14n0a7B+yMExZ&#10;DDq62rLIyMGrP1wZxT0EkPGMgylASsVFrgGrmU5eVfNYMydyLQhOcCNM4f+55bfHe09Uhb2jxDKD&#10;LXpA0Jjda0GmCZ7GhSVqPbp7358CiqnWVnpDPCCm0wX2Ar8MARZF2ozwaURYtJFwvFxcnF8ssA8c&#10;n2aT2WR+kUIUna/k0/kQPwswJAkl9ZhLdsqONyF2qoNKUg+gVXWttM6HRBqx0Z4cGbZ7t8/5o/Pf&#10;tLQlTUnn04/n2XHytmWh7mzCKWwh9jlpi6ml8ruCsxRPWqRY2j4IibhhTbPsJzP2JXj1bQieNZOJ&#10;xDRHo+lbRjoORr1uMhOZxaNhh/Ffo43aOSLYOBoaZcG/FfUlVdnpD1V3taayY7trM0lm5wMldlCd&#10;kDm5/djQ4Pi1QihvWIj3zOMM4SXuhXiHP6kBIYdeoqQG/+Ot+6SP1MZXShqcyZKG7wfmBSX6i0XS&#10;pwHOwnyRyEb8cLsbBHswG8DeI5kxoywmvagHUXowz7gy1ikSPjHLMV5JefTDYRO7/YBLh4v1Oqvh&#10;sDoWb+yj48l5AjcR56l9Zt71XI1I8lsYZpYtX1G2002WFtaHCFJlPid4Oyx72HHQ80T0Syltkl/P&#10;Wetlda5+AgAA//8DAFBLAwQUAAYACAAAACEA6sOIU+AAAAAKAQAADwAAAGRycy9kb3ducmV2Lnht&#10;bEyPwU7DMBBE70j8g7VI3KjdpG1CyKZCRaiHigMFiasbmyRKvI5stwl/j3uC42qeZt6W29kM7KKd&#10;7ywhLBcCmKbaqo4ahM+P14ccmA+SlBwsaYQf7WFb3d6UslB2ond9OYaGxRLyhURoQxgLzn3daiP9&#10;wo6aYvZtnZEhnq7hyskplpuBJ0JsuJEdxYVWjnrX6ro/ng1CPy6nr/3hJdvVvqfkTbghzQ6I93fz&#10;8xOwoOfwB8NVP6pDFZ1O9kzKswEh26wiibBK8hTYFRB5AuyEsE6zR+BVyf+/UP0CAAD//wMAUEsB&#10;Ai0AFAAGAAgAAAAhALaDOJL+AAAA4QEAABMAAAAAAAAAAAAAAAAAAAAAAFtDb250ZW50X1R5cGVz&#10;XS54bWxQSwECLQAUAAYACAAAACEAOP0h/9YAAACUAQAACwAAAAAAAAAAAAAAAAAvAQAAX3JlbHMv&#10;LnJlbHNQSwECLQAUAAYACAAAACEAKbfeSZkCAACCBQAADgAAAAAAAAAAAAAAAAAuAgAAZHJzL2Uy&#10;b0RvYy54bWxQSwECLQAUAAYACAAAACEA6sOIU+AAAAAKAQAADwAAAAAAAAAAAAAAAADzBAAAZHJz&#10;L2Rvd25yZXYueG1sUEsFBgAAAAAEAAQA8wAAAAAGAAAAAA==&#10;" fillcolor="white [3212]" strokecolor="black [3200]" strokeweight=".25pt">
                      <v:stroke dashstyle="1 1"/>
                      <v:textbox inset="0,1mm,0,0">
                        <w:txbxContent>
                          <w:p w14:paraId="7A0CDCDB" w14:textId="77777777" w:rsidR="00110F9C" w:rsidRPr="005C5CB8" w:rsidRDefault="00110F9C" w:rsidP="00DF69C3">
                            <w:pPr>
                              <w:jc w:val="center"/>
                              <w:rPr>
                                <w:sz w:val="14"/>
                                <w:szCs w:val="12"/>
                              </w:rPr>
                            </w:pPr>
                            <w:r>
                              <w:rPr>
                                <w:sz w:val="14"/>
                                <w:szCs w:val="12"/>
                              </w:rPr>
                              <w:t>Floor Height</w:t>
                            </w:r>
                          </w:p>
                        </w:txbxContent>
                      </v:textbox>
                    </v:rect>
                  </w:pict>
                </mc:Fallback>
              </mc:AlternateContent>
            </w:r>
            <w:r w:rsidRPr="004F5F9A">
              <w:rPr>
                <w:rFonts w:eastAsia="Calibri" w:cs="Arial"/>
                <w:noProof/>
                <w:sz w:val="16"/>
                <w:szCs w:val="16"/>
                <w:lang w:eastAsia="zh-CN"/>
              </w:rPr>
              <mc:AlternateContent>
                <mc:Choice Requires="wps">
                  <w:drawing>
                    <wp:anchor distT="0" distB="0" distL="114300" distR="114300" simplePos="0" relativeHeight="251696128" behindDoc="0" locked="0" layoutInCell="1" allowOverlap="1" wp14:anchorId="2B706AF2" wp14:editId="301D0797">
                      <wp:simplePos x="0" y="0"/>
                      <wp:positionH relativeFrom="column">
                        <wp:posOffset>913548</wp:posOffset>
                      </wp:positionH>
                      <wp:positionV relativeFrom="paragraph">
                        <wp:posOffset>3807725</wp:posOffset>
                      </wp:positionV>
                      <wp:extent cx="831272" cy="186690"/>
                      <wp:effectExtent l="0" t="0" r="26035" b="22860"/>
                      <wp:wrapNone/>
                      <wp:docPr id="5" name="Rectangle 5"/>
                      <wp:cNvGraphicFramePr/>
                      <a:graphic xmlns:a="http://schemas.openxmlformats.org/drawingml/2006/main">
                        <a:graphicData uri="http://schemas.microsoft.com/office/word/2010/wordprocessingShape">
                          <wps:wsp>
                            <wps:cNvSpPr/>
                            <wps:spPr>
                              <a:xfrm>
                                <a:off x="0" y="0"/>
                                <a:ext cx="831272" cy="186690"/>
                              </a:xfrm>
                              <a:prstGeom prst="rect">
                                <a:avLst/>
                              </a:prstGeom>
                              <a:solidFill>
                                <a:schemeClr val="bg1"/>
                              </a:solidFill>
                              <a:ln w="3175">
                                <a:prstDash val="sysDot"/>
                              </a:ln>
                            </wps:spPr>
                            <wps:style>
                              <a:lnRef idx="2">
                                <a:schemeClr val="dk1"/>
                              </a:lnRef>
                              <a:fillRef idx="1">
                                <a:schemeClr val="lt1"/>
                              </a:fillRef>
                              <a:effectRef idx="0">
                                <a:schemeClr val="dk1"/>
                              </a:effectRef>
                              <a:fontRef idx="minor">
                                <a:schemeClr val="dk1"/>
                              </a:fontRef>
                            </wps:style>
                            <wps:txbx>
                              <w:txbxContent>
                                <w:p w14:paraId="2306AD3E" w14:textId="77777777" w:rsidR="00110F9C" w:rsidRPr="005C5CB8" w:rsidRDefault="00110F9C" w:rsidP="00DF69C3">
                                  <w:pPr>
                                    <w:jc w:val="center"/>
                                    <w:rPr>
                                      <w:sz w:val="14"/>
                                      <w:szCs w:val="12"/>
                                    </w:rPr>
                                  </w:pPr>
                                  <w:r w:rsidRPr="005C5CB8">
                                    <w:rPr>
                                      <w:sz w:val="14"/>
                                      <w:szCs w:val="12"/>
                                    </w:rPr>
                                    <w:t>Supported Span</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06AF2" id="Rectangle 5" o:spid="_x0000_s1074" style="position:absolute;left:0;text-align:left;margin-left:71.95pt;margin-top:299.8pt;width:65.45pt;height:1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68kAIAAHMFAAAOAAAAZHJzL2Uyb0RvYy54bWysVE1v2zAMvQ/YfxB0X22naNoGdYqgQYcB&#10;RVu0HXpWZCk2JomapMTOfv0o+SNbV+ww7CJTEh8pPj/y6rrTiuyF8w2YkhYnOSXCcKgasy3p15fb&#10;TxeU+MBMxRQYUdKD8PR6+fHDVWsXYgY1qEo4gkGMX7S2pHUIdpFlntdCM38CVhi8lOA0C7h126xy&#10;rMXoWmWzPJ9nLbjKOuDCezxd95d0meJLKXh4kNKLQFRJ8W0hrS6tm7hmyyu22Dpm64YPz2D/8ArN&#10;GoNJp1BrFhjZueaPULrhDjzIcMJBZyBlw0WqAasp8jfVPNfMilQLkuPtRJP/f2H5/f7RkaYq6Rkl&#10;hmn8RU9IGjNbJchZpKe1foFez/bRDTuPZqy1k07HL1ZBukTpYaJUdIFwPLw4LWbnM0o4XhUX8/ll&#10;ojw7gq3z4bMATaJRUofJE5Fsf+cDJkTX0SXm8qCa6rZRKm2iSsSNcmTP8P9utkV8MCJ+81KGtCU9&#10;Lc7PUuAYbc183WP8wa8hDDBlEB3r7StMVjgoEXMp8yQkEoU1zVKcJNFj8urbmDx5RojEZ06g4j2Q&#10;CiNo8I0wkWQ7AfP3gMdsk3fKCCZMQN0YcH8Hy95/rLqvNZYduk2XVDGbjxrYQHVAqTjoe8hbftsg&#10;lXfMh0fmsGmwvXAQhAdcpAKkHAaLkhrcj/fOoz9qGW8pabEJS+q/75gTlKgvBlUeOzYZp/M8x40b&#10;TzejYXb6BvDfFzhmLE9m9AtqNKUD/YozYhUz4RUzHPOVlAc3bm5CPxBwynCxWiU37E7Lwp15tjwG&#10;j+RG4bx0r8zZQasBRX4PY5OyxRvJ9r4RaWC1CyCbpOdIb8/lQDt2dhLtMIXi6Ph1n7yOs3L5EwAA&#10;//8DAFBLAwQUAAYACAAAACEA0rf8v+EAAAALAQAADwAAAGRycy9kb3ducmV2LnhtbEyPQUvEMBCF&#10;74L/IYzgRdzUulZbmy5aWBdBEFcPHtNmbIvNpCTZ3e6/dzzp8TEfb75XrmY7ij36MDhScLVIQCC1&#10;zgzUKfh4X1/egQhRk9GjI1RwxACr6vSk1IVxB3rD/TZ2gksoFFpBH+NUSBnaHq0OCzch8e3Leasj&#10;R99J4/WBy+0o0yTJpNUD8YdeT1j32H5vd1bBZl379vHp+fOIF8nL6yb1sa4bpc7P5od7EBHn+AfD&#10;rz6rQ8VOjduRCWLkvLzOGVVwk+cZCCbS2yWPaRRkaZ6ArEr5f0P1AwAA//8DAFBLAQItABQABgAI&#10;AAAAIQC2gziS/gAAAOEBAAATAAAAAAAAAAAAAAAAAAAAAABbQ29udGVudF9UeXBlc10ueG1sUEsB&#10;Ai0AFAAGAAgAAAAhADj9If/WAAAAlAEAAAsAAAAAAAAAAAAAAAAALwEAAF9yZWxzLy5yZWxzUEsB&#10;Ai0AFAAGAAgAAAAhAIwenryQAgAAcwUAAA4AAAAAAAAAAAAAAAAALgIAAGRycy9lMm9Eb2MueG1s&#10;UEsBAi0AFAAGAAgAAAAhANK3/L/hAAAACwEAAA8AAAAAAAAAAAAAAAAA6gQAAGRycy9kb3ducmV2&#10;LnhtbFBLBQYAAAAABAAEAPMAAAD4BQAAAAA=&#10;" fillcolor="white [3212]" strokecolor="black [3200]" strokeweight=".25pt">
                      <v:stroke dashstyle="1 1"/>
                      <v:textbox inset="0,1mm,0,0">
                        <w:txbxContent>
                          <w:p w14:paraId="2306AD3E" w14:textId="77777777" w:rsidR="00110F9C" w:rsidRPr="005C5CB8" w:rsidRDefault="00110F9C" w:rsidP="00DF69C3">
                            <w:pPr>
                              <w:jc w:val="center"/>
                              <w:rPr>
                                <w:sz w:val="14"/>
                                <w:szCs w:val="12"/>
                              </w:rPr>
                            </w:pPr>
                            <w:r w:rsidRPr="005C5CB8">
                              <w:rPr>
                                <w:sz w:val="14"/>
                                <w:szCs w:val="12"/>
                              </w:rPr>
                              <w:t>Supported Span</w:t>
                            </w:r>
                          </w:p>
                        </w:txbxContent>
                      </v:textbox>
                    </v:rect>
                  </w:pict>
                </mc:Fallback>
              </mc:AlternateContent>
            </w:r>
            <w:r w:rsidRPr="004F5F9A">
              <w:rPr>
                <w:rFonts w:eastAsia="Calibri" w:cs="Arial"/>
                <w:noProof/>
                <w:sz w:val="16"/>
                <w:szCs w:val="16"/>
                <w:lang w:eastAsia="zh-CN"/>
              </w:rPr>
              <mc:AlternateContent>
                <mc:Choice Requires="wps">
                  <w:drawing>
                    <wp:anchor distT="0" distB="0" distL="114300" distR="114300" simplePos="0" relativeHeight="251697152" behindDoc="0" locked="0" layoutInCell="1" allowOverlap="1" wp14:anchorId="72C84EA1" wp14:editId="0FDBF8AF">
                      <wp:simplePos x="0" y="0"/>
                      <wp:positionH relativeFrom="column">
                        <wp:posOffset>2106669</wp:posOffset>
                      </wp:positionH>
                      <wp:positionV relativeFrom="paragraph">
                        <wp:posOffset>3966645</wp:posOffset>
                      </wp:positionV>
                      <wp:extent cx="696404" cy="182499"/>
                      <wp:effectExtent l="0" t="0" r="27940" b="27305"/>
                      <wp:wrapNone/>
                      <wp:docPr id="4" name="Rectangle 4"/>
                      <wp:cNvGraphicFramePr/>
                      <a:graphic xmlns:a="http://schemas.openxmlformats.org/drawingml/2006/main">
                        <a:graphicData uri="http://schemas.microsoft.com/office/word/2010/wordprocessingShape">
                          <wps:wsp>
                            <wps:cNvSpPr/>
                            <wps:spPr>
                              <a:xfrm>
                                <a:off x="0" y="0"/>
                                <a:ext cx="696404" cy="182499"/>
                              </a:xfrm>
                              <a:prstGeom prst="rect">
                                <a:avLst/>
                              </a:prstGeom>
                              <a:solidFill>
                                <a:schemeClr val="bg1"/>
                              </a:solidFill>
                              <a:ln w="3175">
                                <a:prstDash val="sysDot"/>
                              </a:ln>
                            </wps:spPr>
                            <wps:style>
                              <a:lnRef idx="2">
                                <a:schemeClr val="dk1"/>
                              </a:lnRef>
                              <a:fillRef idx="1">
                                <a:schemeClr val="lt1"/>
                              </a:fillRef>
                              <a:effectRef idx="0">
                                <a:schemeClr val="dk1"/>
                              </a:effectRef>
                              <a:fontRef idx="minor">
                                <a:schemeClr val="dk1"/>
                              </a:fontRef>
                            </wps:style>
                            <wps:txbx>
                              <w:txbxContent>
                                <w:p w14:paraId="645AB663" w14:textId="77777777" w:rsidR="00110F9C" w:rsidRPr="005C5CB8" w:rsidRDefault="00110F9C" w:rsidP="00DF69C3">
                                  <w:pPr>
                                    <w:jc w:val="center"/>
                                    <w:rPr>
                                      <w:sz w:val="14"/>
                                      <w:szCs w:val="12"/>
                                    </w:rPr>
                                  </w:pPr>
                                  <w:r>
                                    <w:rPr>
                                      <w:sz w:val="14"/>
                                      <w:szCs w:val="12"/>
                                    </w:rPr>
                                    <w:t>Width</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84EA1" id="Rectangle 4" o:spid="_x0000_s1075" style="position:absolute;left:0;text-align:left;margin-left:165.9pt;margin-top:312.35pt;width:54.85pt;height:1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tpjwIAAHMFAAAOAAAAZHJzL2Uyb0RvYy54bWysVE1v2zAMvQ/YfxB0X22nWdoGcYogQYcB&#10;RVu0HXpWZCk2JouapMTOfv0o+SNdV+ww7CJT0uOj+Exycd3WihyEdRXonGZnKSVCcygqvcvpt+eb&#10;T5eUOM90wRRokdOjcPR6+fHDojFzMYESVCEsQRLt5o3Jaem9mSeJ46WomTsDIzReSrA187i1u6Sw&#10;rEH2WiWTNJ0lDdjCWODCOTzddJd0GfmlFNzfS+mEJyqn+DYfVxvXbViT5YLNd5aZsuL9M9g/vKJm&#10;lcagI9WGeUb2tvqDqq64BQfSn3GoE5Cy4iLmgNlk6ZtsnkpmRMwFxXFmlMn9P1p+d3iwpCpyOqVE&#10;sxp/0SOKxvROCTIN8jTGzRH1ZB5sv3NohlxbaevwxSxIGyU9jpKK1hOOh7Or2TRFao5X2eVkenUV&#10;OJOTs7HOfxFQk2Dk1GLwKCQ73DrfQQdIiOVAVcVNpVTchCoRa2XJgeH/3e6ynvw3lNKkyel5dvE5&#10;Ege2DXNl5+OObgO+d1Manxby7TKMlj8qEWIp/SgkCoU5TSJPLNFT8OL7EDwig4vEZ45O2XtOyg9O&#10;PTa4iVi2o2P6nuMp2oiOEUH70bGuNNi/O8sOP2Td5RrS9u22jVUxuQjahKMtFEcsFQtdDznDbyqU&#10;8pY5/8AsNg22Fw4Cf4+LVICSQ29RUoL9+d55wGMt4y0lDTZhTt2PPbOCEvVVY5WHjo3G+SxNcWOH&#10;0+1g6H29Bvz3GY4Zw6MZcF4NprRQv+CMWIVIeMU0x3g55d4Om7XvBgJOGS5WqwjD7jTM3+onwwN5&#10;EDcUznP7wqzpa9Vjkd/B0KRs/qZkO2zw1LDae5BVrOeTlr3s2NmxI/opFEbH631EnWbl8hcAAAD/&#10;/wMAUEsDBBQABgAIAAAAIQAu1Int4gAAAAsBAAAPAAAAZHJzL2Rvd25yZXYueG1sTI9PS8NAEMXv&#10;gt9hGcGL2M2/VonZFA3UUhDE6sHjJhmTYHY27G7b9Ns7nvQ4bx7v/V6xns0ojuj8YElBvIhAIDW2&#10;HahT8PG+ub0H4YOmVo+WUMEZPazLy4tC56090Rse96ETHEI+1wr6EKZcSt/0aLRf2AmJf1/WGR34&#10;dJ1snT5xuBllEkUrafRA3NDrCasem+/9wSjYbirXPD3vPs94E728bhMXqqpW6vpqfnwAEXAOf2b4&#10;xWd0KJmptgdqvRgVpGnM6EHBKsnuQLAjy+IliJqVZZqBLAv5f0P5AwAA//8DAFBLAQItABQABgAI&#10;AAAAIQC2gziS/gAAAOEBAAATAAAAAAAAAAAAAAAAAAAAAABbQ29udGVudF9UeXBlc10ueG1sUEsB&#10;Ai0AFAAGAAgAAAAhADj9If/WAAAAlAEAAAsAAAAAAAAAAAAAAAAALwEAAF9yZWxzLy5yZWxzUEsB&#10;Ai0AFAAGAAgAAAAhAOQYy2mPAgAAcwUAAA4AAAAAAAAAAAAAAAAALgIAAGRycy9lMm9Eb2MueG1s&#10;UEsBAi0AFAAGAAgAAAAhAC7Uie3iAAAACwEAAA8AAAAAAAAAAAAAAAAA6QQAAGRycy9kb3ducmV2&#10;LnhtbFBLBQYAAAAABAAEAPMAAAD4BQAAAAA=&#10;" fillcolor="white [3212]" strokecolor="black [3200]" strokeweight=".25pt">
                      <v:stroke dashstyle="1 1"/>
                      <v:textbox inset="0,1mm,0,0">
                        <w:txbxContent>
                          <w:p w14:paraId="645AB663" w14:textId="77777777" w:rsidR="00110F9C" w:rsidRPr="005C5CB8" w:rsidRDefault="00110F9C" w:rsidP="00DF69C3">
                            <w:pPr>
                              <w:jc w:val="center"/>
                              <w:rPr>
                                <w:sz w:val="14"/>
                                <w:szCs w:val="12"/>
                              </w:rPr>
                            </w:pPr>
                            <w:r>
                              <w:rPr>
                                <w:sz w:val="14"/>
                                <w:szCs w:val="12"/>
                              </w:rPr>
                              <w:t>Width</w:t>
                            </w:r>
                          </w:p>
                        </w:txbxContent>
                      </v:textbox>
                    </v:rect>
                  </w:pict>
                </mc:Fallback>
              </mc:AlternateContent>
            </w:r>
            <w:r w:rsidR="00DF69C3" w:rsidRPr="004F5F9A">
              <w:rPr>
                <w:rFonts w:eastAsia="Calibri" w:cs="Arial"/>
                <w:noProof/>
                <w:sz w:val="16"/>
                <w:szCs w:val="16"/>
                <w:lang w:eastAsia="zh-CN"/>
              </w:rPr>
              <mc:AlternateContent>
                <mc:Choice Requires="wpg">
                  <w:drawing>
                    <wp:anchor distT="0" distB="0" distL="114300" distR="114300" simplePos="0" relativeHeight="251695104" behindDoc="0" locked="0" layoutInCell="1" allowOverlap="1" wp14:anchorId="73CC3831" wp14:editId="1DD37855">
                      <wp:simplePos x="0" y="0"/>
                      <wp:positionH relativeFrom="column">
                        <wp:posOffset>594995</wp:posOffset>
                      </wp:positionH>
                      <wp:positionV relativeFrom="paragraph">
                        <wp:posOffset>1270</wp:posOffset>
                      </wp:positionV>
                      <wp:extent cx="5293360" cy="4072890"/>
                      <wp:effectExtent l="76200" t="0" r="21590" b="80010"/>
                      <wp:wrapNone/>
                      <wp:docPr id="6" name="Group 6"/>
                      <wp:cNvGraphicFramePr/>
                      <a:graphic xmlns:a="http://schemas.openxmlformats.org/drawingml/2006/main">
                        <a:graphicData uri="http://schemas.microsoft.com/office/word/2010/wordprocessingGroup">
                          <wpg:wgp>
                            <wpg:cNvGrpSpPr/>
                            <wpg:grpSpPr>
                              <a:xfrm>
                                <a:off x="0" y="0"/>
                                <a:ext cx="5293360" cy="4072890"/>
                                <a:chOff x="0" y="0"/>
                                <a:chExt cx="5682597" cy="4263284"/>
                              </a:xfrm>
                            </wpg:grpSpPr>
                            <wpg:grpSp>
                              <wpg:cNvPr id="7" name="Group 7"/>
                              <wpg:cNvGrpSpPr/>
                              <wpg:grpSpPr>
                                <a:xfrm>
                                  <a:off x="0" y="303721"/>
                                  <a:ext cx="5682597" cy="3959563"/>
                                  <a:chOff x="0" y="0"/>
                                  <a:chExt cx="5682597" cy="3959563"/>
                                </a:xfrm>
                              </wpg:grpSpPr>
                              <wpg:grpSp>
                                <wpg:cNvPr id="8" name="Group 8"/>
                                <wpg:cNvGrpSpPr/>
                                <wpg:grpSpPr>
                                  <a:xfrm>
                                    <a:off x="0" y="1512557"/>
                                    <a:ext cx="5682597" cy="2447006"/>
                                    <a:chOff x="136973" y="-15847"/>
                                    <a:chExt cx="5682597" cy="2447006"/>
                                  </a:xfrm>
                                </wpg:grpSpPr>
                                <wps:wsp>
                                  <wps:cNvPr id="9" name="Straight Arrow Connector 9"/>
                                  <wps:cNvCnPr/>
                                  <wps:spPr>
                                    <a:xfrm flipV="1">
                                      <a:off x="3323295" y="1425089"/>
                                      <a:ext cx="722812" cy="655651"/>
                                    </a:xfrm>
                                    <a:prstGeom prst="straightConnector1">
                                      <a:avLst/>
                                    </a:prstGeom>
                                    <a:noFill/>
                                    <a:ln w="6350" cap="flat" cmpd="sng" algn="ctr">
                                      <a:solidFill>
                                        <a:sysClr val="windowText" lastClr="000000"/>
                                      </a:solidFill>
                                      <a:prstDash val="sysDash"/>
                                      <a:miter lim="800000"/>
                                      <a:headEnd type="stealth"/>
                                      <a:tailEnd type="stealth"/>
                                    </a:ln>
                                    <a:effectLst/>
                                  </wps:spPr>
                                  <wps:bodyPr/>
                                </wps:wsp>
                                <wps:wsp>
                                  <wps:cNvPr id="10" name="Straight Arrow Connector 10"/>
                                  <wps:cNvCnPr/>
                                  <wps:spPr>
                                    <a:xfrm>
                                      <a:off x="136973" y="724835"/>
                                      <a:ext cx="9721" cy="1325854"/>
                                    </a:xfrm>
                                    <a:prstGeom prst="straightConnector1">
                                      <a:avLst/>
                                    </a:prstGeom>
                                    <a:noFill/>
                                    <a:ln w="6350" cap="flat" cmpd="sng" algn="ctr">
                                      <a:solidFill>
                                        <a:sysClr val="windowText" lastClr="000000"/>
                                      </a:solidFill>
                                      <a:prstDash val="sysDash"/>
                                      <a:miter lim="800000"/>
                                      <a:headEnd type="stealth"/>
                                      <a:tailEnd type="stealth"/>
                                    </a:ln>
                                    <a:effectLst/>
                                  </wps:spPr>
                                  <wps:bodyPr/>
                                </wps:wsp>
                                <wps:wsp>
                                  <wps:cNvPr id="11" name="Straight Arrow Connector 11"/>
                                  <wps:cNvCnPr/>
                                  <wps:spPr>
                                    <a:xfrm flipH="1" flipV="1">
                                      <a:off x="231291" y="2402724"/>
                                      <a:ext cx="2860034" cy="28435"/>
                                    </a:xfrm>
                                    <a:prstGeom prst="straightConnector1">
                                      <a:avLst/>
                                    </a:prstGeom>
                                    <a:noFill/>
                                    <a:ln w="6350" cap="flat" cmpd="sng" algn="ctr">
                                      <a:solidFill>
                                        <a:sysClr val="windowText" lastClr="000000"/>
                                      </a:solidFill>
                                      <a:prstDash val="sysDash"/>
                                      <a:miter lim="800000"/>
                                      <a:headEnd type="stealth"/>
                                      <a:tailEnd type="stealth"/>
                                    </a:ln>
                                    <a:effectLst/>
                                  </wps:spPr>
                                  <wps:bodyPr/>
                                </wps:wsp>
                                <wps:wsp>
                                  <wps:cNvPr id="12" name="Straight Arrow Connector 12"/>
                                  <wps:cNvCnPr/>
                                  <wps:spPr>
                                    <a:xfrm flipH="1">
                                      <a:off x="3431792" y="-15847"/>
                                      <a:ext cx="2387778" cy="2159293"/>
                                    </a:xfrm>
                                    <a:prstGeom prst="straightConnector1">
                                      <a:avLst/>
                                    </a:prstGeom>
                                    <a:noFill/>
                                    <a:ln w="6350" cap="flat" cmpd="sng" algn="ctr">
                                      <a:solidFill>
                                        <a:sysClr val="windowText" lastClr="000000"/>
                                      </a:solidFill>
                                      <a:prstDash val="sysDash"/>
                                      <a:miter lim="800000"/>
                                      <a:headEnd type="stealth"/>
                                      <a:tailEnd type="stealth"/>
                                    </a:ln>
                                    <a:effectLst/>
                                  </wps:spPr>
                                  <wps:bodyPr/>
                                </wps:wsp>
                                <wps:wsp>
                                  <wps:cNvPr id="13" name="Straight Arrow Connector 13"/>
                                  <wps:cNvCnPr/>
                                  <wps:spPr>
                                    <a:xfrm flipH="1" flipV="1">
                                      <a:off x="227263" y="2271817"/>
                                      <a:ext cx="1391414" cy="12698"/>
                                    </a:xfrm>
                                    <a:prstGeom prst="straightConnector1">
                                      <a:avLst/>
                                    </a:prstGeom>
                                    <a:noFill/>
                                    <a:ln w="6350" cap="flat" cmpd="sng" algn="ctr">
                                      <a:solidFill>
                                        <a:sysClr val="windowText" lastClr="000000"/>
                                      </a:solidFill>
                                      <a:prstDash val="sysDash"/>
                                      <a:miter lim="800000"/>
                                      <a:headEnd type="stealth"/>
                                      <a:tailEnd type="stealth"/>
                                    </a:ln>
                                    <a:effectLst/>
                                  </wps:spPr>
                                  <wps:bodyPr/>
                                </wps:wsp>
                              </wpg:grpSp>
                              <wpg:grpSp>
                                <wpg:cNvPr id="14" name="Group 14"/>
                                <wpg:cNvGrpSpPr/>
                                <wpg:grpSpPr>
                                  <a:xfrm>
                                    <a:off x="54994" y="0"/>
                                    <a:ext cx="5339080" cy="3606438"/>
                                    <a:chOff x="0" y="0"/>
                                    <a:chExt cx="5339080" cy="3606438"/>
                                  </a:xfrm>
                                </wpg:grpSpPr>
                                <wpg:grpSp>
                                  <wpg:cNvPr id="15" name="Group 15"/>
                                  <wpg:cNvGrpSpPr/>
                                  <wpg:grpSpPr>
                                    <a:xfrm>
                                      <a:off x="0" y="224393"/>
                                      <a:ext cx="5339080" cy="3382045"/>
                                      <a:chOff x="0" y="0"/>
                                      <a:chExt cx="5339080" cy="3382045"/>
                                    </a:xfrm>
                                  </wpg:grpSpPr>
                                  <wps:wsp>
                                    <wps:cNvPr id="16" name="Rectangle 186"/>
                                    <wps:cNvSpPr/>
                                    <wps:spPr>
                                      <a:xfrm>
                                        <a:off x="0" y="1217330"/>
                                        <a:ext cx="5339080" cy="2164715"/>
                                      </a:xfrm>
                                      <a:custGeom>
                                        <a:avLst/>
                                        <a:gdLst>
                                          <a:gd name="connsiteX0" fmla="*/ 0 w 2139315"/>
                                          <a:gd name="connsiteY0" fmla="*/ 0 h 1276350"/>
                                          <a:gd name="connsiteX1" fmla="*/ 2139315 w 2139315"/>
                                          <a:gd name="connsiteY1" fmla="*/ 0 h 1276350"/>
                                          <a:gd name="connsiteX2" fmla="*/ 2139315 w 2139315"/>
                                          <a:gd name="connsiteY2" fmla="*/ 1276350 h 1276350"/>
                                          <a:gd name="connsiteX3" fmla="*/ 0 w 2139315"/>
                                          <a:gd name="connsiteY3" fmla="*/ 1276350 h 1276350"/>
                                          <a:gd name="connsiteX4" fmla="*/ 0 w 2139315"/>
                                          <a:gd name="connsiteY4" fmla="*/ 0 h 1276350"/>
                                          <a:gd name="connsiteX0" fmla="*/ 1355085 w 3494400"/>
                                          <a:gd name="connsiteY0" fmla="*/ 0 h 2121739"/>
                                          <a:gd name="connsiteX1" fmla="*/ 3494400 w 3494400"/>
                                          <a:gd name="connsiteY1" fmla="*/ 0 h 2121739"/>
                                          <a:gd name="connsiteX2" fmla="*/ 3494400 w 3494400"/>
                                          <a:gd name="connsiteY2" fmla="*/ 1276350 h 2121739"/>
                                          <a:gd name="connsiteX3" fmla="*/ 0 w 3494400"/>
                                          <a:gd name="connsiteY3" fmla="*/ 2121739 h 2121739"/>
                                          <a:gd name="connsiteX4" fmla="*/ 1355085 w 3494400"/>
                                          <a:gd name="connsiteY4" fmla="*/ 0 h 2121739"/>
                                          <a:gd name="connsiteX0" fmla="*/ 1355085 w 3494400"/>
                                          <a:gd name="connsiteY0" fmla="*/ 0 h 2371682"/>
                                          <a:gd name="connsiteX1" fmla="*/ 3494400 w 3494400"/>
                                          <a:gd name="connsiteY1" fmla="*/ 0 h 2371682"/>
                                          <a:gd name="connsiteX2" fmla="*/ 1829504 w 3494400"/>
                                          <a:gd name="connsiteY2" fmla="*/ 2371682 h 2371682"/>
                                          <a:gd name="connsiteX3" fmla="*/ 0 w 3494400"/>
                                          <a:gd name="connsiteY3" fmla="*/ 2121739 h 2371682"/>
                                          <a:gd name="connsiteX4" fmla="*/ 1355085 w 3494400"/>
                                          <a:gd name="connsiteY4" fmla="*/ 0 h 2371682"/>
                                          <a:gd name="connsiteX0" fmla="*/ 1950307 w 4089622"/>
                                          <a:gd name="connsiteY0" fmla="*/ 0 h 2371682"/>
                                          <a:gd name="connsiteX1" fmla="*/ 4089622 w 4089622"/>
                                          <a:gd name="connsiteY1" fmla="*/ 0 h 2371682"/>
                                          <a:gd name="connsiteX2" fmla="*/ 2424726 w 4089622"/>
                                          <a:gd name="connsiteY2" fmla="*/ 2371682 h 2371682"/>
                                          <a:gd name="connsiteX3" fmla="*/ 0 w 4089622"/>
                                          <a:gd name="connsiteY3" fmla="*/ 2061356 h 2371682"/>
                                          <a:gd name="connsiteX4" fmla="*/ 1950307 w 4089622"/>
                                          <a:gd name="connsiteY4" fmla="*/ 0 h 2371682"/>
                                          <a:gd name="connsiteX0" fmla="*/ 1950307 w 4322548"/>
                                          <a:gd name="connsiteY0" fmla="*/ 0 h 2371682"/>
                                          <a:gd name="connsiteX1" fmla="*/ 4322548 w 4322548"/>
                                          <a:gd name="connsiteY1" fmla="*/ 232909 h 2371682"/>
                                          <a:gd name="connsiteX2" fmla="*/ 2424726 w 4322548"/>
                                          <a:gd name="connsiteY2" fmla="*/ 2371682 h 2371682"/>
                                          <a:gd name="connsiteX3" fmla="*/ 0 w 4322548"/>
                                          <a:gd name="connsiteY3" fmla="*/ 2061356 h 2371682"/>
                                          <a:gd name="connsiteX4" fmla="*/ 1950307 w 4322548"/>
                                          <a:gd name="connsiteY4" fmla="*/ 0 h 2371682"/>
                                          <a:gd name="connsiteX0" fmla="*/ 1950307 w 4322548"/>
                                          <a:gd name="connsiteY0" fmla="*/ 0 h 2381701"/>
                                          <a:gd name="connsiteX1" fmla="*/ 4322548 w 4322548"/>
                                          <a:gd name="connsiteY1" fmla="*/ 232909 h 2381701"/>
                                          <a:gd name="connsiteX2" fmla="*/ 2562751 w 4322548"/>
                                          <a:gd name="connsiteY2" fmla="*/ 2381701 h 2381701"/>
                                          <a:gd name="connsiteX3" fmla="*/ 0 w 4322548"/>
                                          <a:gd name="connsiteY3" fmla="*/ 2061356 h 2381701"/>
                                          <a:gd name="connsiteX4" fmla="*/ 1950307 w 4322548"/>
                                          <a:gd name="connsiteY4" fmla="*/ 0 h 2381701"/>
                                          <a:gd name="connsiteX0" fmla="*/ 1950307 w 4086732"/>
                                          <a:gd name="connsiteY0" fmla="*/ 0 h 2381701"/>
                                          <a:gd name="connsiteX1" fmla="*/ 4086732 w 4086732"/>
                                          <a:gd name="connsiteY1" fmla="*/ 120775 h 2381701"/>
                                          <a:gd name="connsiteX2" fmla="*/ 2562751 w 4086732"/>
                                          <a:gd name="connsiteY2" fmla="*/ 2381701 h 2381701"/>
                                          <a:gd name="connsiteX3" fmla="*/ 0 w 4086732"/>
                                          <a:gd name="connsiteY3" fmla="*/ 2061356 h 2381701"/>
                                          <a:gd name="connsiteX4" fmla="*/ 1950307 w 4086732"/>
                                          <a:gd name="connsiteY4" fmla="*/ 0 h 2381701"/>
                                          <a:gd name="connsiteX0" fmla="*/ 2140112 w 4086732"/>
                                          <a:gd name="connsiteY0" fmla="*/ 0 h 2424830"/>
                                          <a:gd name="connsiteX1" fmla="*/ 4086732 w 4086732"/>
                                          <a:gd name="connsiteY1" fmla="*/ 163904 h 2424830"/>
                                          <a:gd name="connsiteX2" fmla="*/ 2562751 w 4086732"/>
                                          <a:gd name="connsiteY2" fmla="*/ 2424830 h 2424830"/>
                                          <a:gd name="connsiteX3" fmla="*/ 0 w 4086732"/>
                                          <a:gd name="connsiteY3" fmla="*/ 2104485 h 2424830"/>
                                          <a:gd name="connsiteX4" fmla="*/ 2140112 w 4086732"/>
                                          <a:gd name="connsiteY4" fmla="*/ 0 h 2424830"/>
                                          <a:gd name="connsiteX0" fmla="*/ 2140112 w 4500851"/>
                                          <a:gd name="connsiteY0" fmla="*/ 0 h 2424830"/>
                                          <a:gd name="connsiteX1" fmla="*/ 4500851 w 4500851"/>
                                          <a:gd name="connsiteY1" fmla="*/ 370918 h 2424830"/>
                                          <a:gd name="connsiteX2" fmla="*/ 2562751 w 4500851"/>
                                          <a:gd name="connsiteY2" fmla="*/ 2424830 h 2424830"/>
                                          <a:gd name="connsiteX3" fmla="*/ 0 w 4500851"/>
                                          <a:gd name="connsiteY3" fmla="*/ 2104485 h 2424830"/>
                                          <a:gd name="connsiteX4" fmla="*/ 2140112 w 4500851"/>
                                          <a:gd name="connsiteY4" fmla="*/ 0 h 2424830"/>
                                          <a:gd name="connsiteX0" fmla="*/ 1872696 w 4500851"/>
                                          <a:gd name="connsiteY0" fmla="*/ 0 h 2252319"/>
                                          <a:gd name="connsiteX1" fmla="*/ 4500851 w 4500851"/>
                                          <a:gd name="connsiteY1" fmla="*/ 198407 h 2252319"/>
                                          <a:gd name="connsiteX2" fmla="*/ 2562751 w 4500851"/>
                                          <a:gd name="connsiteY2" fmla="*/ 2252319 h 2252319"/>
                                          <a:gd name="connsiteX3" fmla="*/ 0 w 4500851"/>
                                          <a:gd name="connsiteY3" fmla="*/ 1931974 h 2252319"/>
                                          <a:gd name="connsiteX4" fmla="*/ 1872696 w 4500851"/>
                                          <a:gd name="connsiteY4" fmla="*/ 0 h 2252319"/>
                                          <a:gd name="connsiteX0" fmla="*/ 2166992 w 4500851"/>
                                          <a:gd name="connsiteY0" fmla="*/ 0 h 2321329"/>
                                          <a:gd name="connsiteX1" fmla="*/ 4500851 w 4500851"/>
                                          <a:gd name="connsiteY1" fmla="*/ 267417 h 2321329"/>
                                          <a:gd name="connsiteX2" fmla="*/ 2562751 w 4500851"/>
                                          <a:gd name="connsiteY2" fmla="*/ 2321329 h 2321329"/>
                                          <a:gd name="connsiteX3" fmla="*/ 0 w 4500851"/>
                                          <a:gd name="connsiteY3" fmla="*/ 2000984 h 2321329"/>
                                          <a:gd name="connsiteX4" fmla="*/ 2166992 w 4500851"/>
                                          <a:gd name="connsiteY4" fmla="*/ 0 h 2321329"/>
                                          <a:gd name="connsiteX0" fmla="*/ 2020343 w 4354202"/>
                                          <a:gd name="connsiteY0" fmla="*/ 0 h 2321329"/>
                                          <a:gd name="connsiteX1" fmla="*/ 4354202 w 4354202"/>
                                          <a:gd name="connsiteY1" fmla="*/ 267417 h 2321329"/>
                                          <a:gd name="connsiteX2" fmla="*/ 2416102 w 4354202"/>
                                          <a:gd name="connsiteY2" fmla="*/ 2321329 h 2321329"/>
                                          <a:gd name="connsiteX3" fmla="*/ 0 w 4354202"/>
                                          <a:gd name="connsiteY3" fmla="*/ 2009609 h 2321329"/>
                                          <a:gd name="connsiteX4" fmla="*/ 2020343 w 4354202"/>
                                          <a:gd name="connsiteY4" fmla="*/ 0 h 2321329"/>
                                          <a:gd name="connsiteX0" fmla="*/ 1934079 w 4354202"/>
                                          <a:gd name="connsiteY0" fmla="*/ 0 h 2347205"/>
                                          <a:gd name="connsiteX1" fmla="*/ 4354202 w 4354202"/>
                                          <a:gd name="connsiteY1" fmla="*/ 293293 h 2347205"/>
                                          <a:gd name="connsiteX2" fmla="*/ 2416102 w 4354202"/>
                                          <a:gd name="connsiteY2" fmla="*/ 2347205 h 2347205"/>
                                          <a:gd name="connsiteX3" fmla="*/ 0 w 4354202"/>
                                          <a:gd name="connsiteY3" fmla="*/ 2035485 h 2347205"/>
                                          <a:gd name="connsiteX4" fmla="*/ 1934079 w 4354202"/>
                                          <a:gd name="connsiteY4" fmla="*/ 0 h 2347205"/>
                                          <a:gd name="connsiteX0" fmla="*/ 1895909 w 4316032"/>
                                          <a:gd name="connsiteY0" fmla="*/ 0 h 2347205"/>
                                          <a:gd name="connsiteX1" fmla="*/ 4316032 w 4316032"/>
                                          <a:gd name="connsiteY1" fmla="*/ 293293 h 2347205"/>
                                          <a:gd name="connsiteX2" fmla="*/ 2377932 w 4316032"/>
                                          <a:gd name="connsiteY2" fmla="*/ 2347205 h 2347205"/>
                                          <a:gd name="connsiteX3" fmla="*/ 0 w 4316032"/>
                                          <a:gd name="connsiteY3" fmla="*/ 2078610 h 2347205"/>
                                          <a:gd name="connsiteX4" fmla="*/ 1895909 w 4316032"/>
                                          <a:gd name="connsiteY4" fmla="*/ 0 h 2347205"/>
                                          <a:gd name="connsiteX0" fmla="*/ 1895909 w 4264275"/>
                                          <a:gd name="connsiteY0" fmla="*/ 0 h 2347205"/>
                                          <a:gd name="connsiteX1" fmla="*/ 4264275 w 4264275"/>
                                          <a:gd name="connsiteY1" fmla="*/ 301918 h 2347205"/>
                                          <a:gd name="connsiteX2" fmla="*/ 2377932 w 4264275"/>
                                          <a:gd name="connsiteY2" fmla="*/ 2347205 h 2347205"/>
                                          <a:gd name="connsiteX3" fmla="*/ 0 w 4264275"/>
                                          <a:gd name="connsiteY3" fmla="*/ 2078610 h 2347205"/>
                                          <a:gd name="connsiteX4" fmla="*/ 1895909 w 4264275"/>
                                          <a:gd name="connsiteY4" fmla="*/ 0 h 2347205"/>
                                          <a:gd name="connsiteX0" fmla="*/ 2154716 w 4523082"/>
                                          <a:gd name="connsiteY0" fmla="*/ 0 h 2347205"/>
                                          <a:gd name="connsiteX1" fmla="*/ 4523082 w 4523082"/>
                                          <a:gd name="connsiteY1" fmla="*/ 301918 h 2347205"/>
                                          <a:gd name="connsiteX2" fmla="*/ 2636739 w 4523082"/>
                                          <a:gd name="connsiteY2" fmla="*/ 2347205 h 2347205"/>
                                          <a:gd name="connsiteX3" fmla="*/ 0 w 4523082"/>
                                          <a:gd name="connsiteY3" fmla="*/ 2294234 h 2347205"/>
                                          <a:gd name="connsiteX4" fmla="*/ 2154716 w 4523082"/>
                                          <a:gd name="connsiteY4" fmla="*/ 0 h 2347205"/>
                                          <a:gd name="connsiteX0" fmla="*/ 1783782 w 4523082"/>
                                          <a:gd name="connsiteY0" fmla="*/ 0 h 2131581"/>
                                          <a:gd name="connsiteX1" fmla="*/ 4523082 w 4523082"/>
                                          <a:gd name="connsiteY1" fmla="*/ 86294 h 2131581"/>
                                          <a:gd name="connsiteX2" fmla="*/ 2636739 w 4523082"/>
                                          <a:gd name="connsiteY2" fmla="*/ 2131581 h 2131581"/>
                                          <a:gd name="connsiteX3" fmla="*/ 0 w 4523082"/>
                                          <a:gd name="connsiteY3" fmla="*/ 2078610 h 2131581"/>
                                          <a:gd name="connsiteX4" fmla="*/ 1783782 w 4523082"/>
                                          <a:gd name="connsiteY4" fmla="*/ 0 h 2131581"/>
                                          <a:gd name="connsiteX0" fmla="*/ 1801034 w 4540334"/>
                                          <a:gd name="connsiteY0" fmla="*/ 0 h 2131581"/>
                                          <a:gd name="connsiteX1" fmla="*/ 4540334 w 4540334"/>
                                          <a:gd name="connsiteY1" fmla="*/ 86294 h 2131581"/>
                                          <a:gd name="connsiteX2" fmla="*/ 2653991 w 4540334"/>
                                          <a:gd name="connsiteY2" fmla="*/ 2131581 h 2131581"/>
                                          <a:gd name="connsiteX3" fmla="*/ 0 w 4540334"/>
                                          <a:gd name="connsiteY3" fmla="*/ 2113114 h 2131581"/>
                                          <a:gd name="connsiteX4" fmla="*/ 1801034 w 4540334"/>
                                          <a:gd name="connsiteY4" fmla="*/ 0 h 2131581"/>
                                          <a:gd name="connsiteX0" fmla="*/ 1801034 w 4540334"/>
                                          <a:gd name="connsiteY0" fmla="*/ 0 h 2131581"/>
                                          <a:gd name="connsiteX1" fmla="*/ 4540334 w 4540334"/>
                                          <a:gd name="connsiteY1" fmla="*/ 34539 h 2131581"/>
                                          <a:gd name="connsiteX2" fmla="*/ 2653991 w 4540334"/>
                                          <a:gd name="connsiteY2" fmla="*/ 2131581 h 2131581"/>
                                          <a:gd name="connsiteX3" fmla="*/ 0 w 4540334"/>
                                          <a:gd name="connsiteY3" fmla="*/ 2113114 h 2131581"/>
                                          <a:gd name="connsiteX4" fmla="*/ 1801034 w 4540334"/>
                                          <a:gd name="connsiteY4" fmla="*/ 0 h 2131581"/>
                                          <a:gd name="connsiteX0" fmla="*/ 1801034 w 4540334"/>
                                          <a:gd name="connsiteY0" fmla="*/ 10627 h 2142208"/>
                                          <a:gd name="connsiteX1" fmla="*/ 4540334 w 4540334"/>
                                          <a:gd name="connsiteY1" fmla="*/ 0 h 2142208"/>
                                          <a:gd name="connsiteX2" fmla="*/ 2653991 w 4540334"/>
                                          <a:gd name="connsiteY2" fmla="*/ 2142208 h 2142208"/>
                                          <a:gd name="connsiteX3" fmla="*/ 0 w 4540334"/>
                                          <a:gd name="connsiteY3" fmla="*/ 2123741 h 2142208"/>
                                          <a:gd name="connsiteX4" fmla="*/ 1801034 w 4540334"/>
                                          <a:gd name="connsiteY4" fmla="*/ 10627 h 2142208"/>
                                          <a:gd name="connsiteX0" fmla="*/ 2174400 w 4540334"/>
                                          <a:gd name="connsiteY0" fmla="*/ 0 h 2564989"/>
                                          <a:gd name="connsiteX1" fmla="*/ 4540334 w 4540334"/>
                                          <a:gd name="connsiteY1" fmla="*/ 422781 h 2564989"/>
                                          <a:gd name="connsiteX2" fmla="*/ 2653991 w 4540334"/>
                                          <a:gd name="connsiteY2" fmla="*/ 2564989 h 2564989"/>
                                          <a:gd name="connsiteX3" fmla="*/ 0 w 4540334"/>
                                          <a:gd name="connsiteY3" fmla="*/ 2546522 h 2564989"/>
                                          <a:gd name="connsiteX4" fmla="*/ 2174400 w 4540334"/>
                                          <a:gd name="connsiteY4" fmla="*/ 0 h 2564989"/>
                                          <a:gd name="connsiteX0" fmla="*/ 2174400 w 4813691"/>
                                          <a:gd name="connsiteY0" fmla="*/ 0 h 2564989"/>
                                          <a:gd name="connsiteX1" fmla="*/ 4813691 w 4813691"/>
                                          <a:gd name="connsiteY1" fmla="*/ 128074 h 2564989"/>
                                          <a:gd name="connsiteX2" fmla="*/ 2653991 w 4813691"/>
                                          <a:gd name="connsiteY2" fmla="*/ 2564989 h 2564989"/>
                                          <a:gd name="connsiteX3" fmla="*/ 0 w 4813691"/>
                                          <a:gd name="connsiteY3" fmla="*/ 2546522 h 2564989"/>
                                          <a:gd name="connsiteX4" fmla="*/ 2174400 w 4813691"/>
                                          <a:gd name="connsiteY4" fmla="*/ 0 h 2564989"/>
                                          <a:gd name="connsiteX0" fmla="*/ 2174400 w 4866684"/>
                                          <a:gd name="connsiteY0" fmla="*/ 0 h 2564989"/>
                                          <a:gd name="connsiteX1" fmla="*/ 4866684 w 4866684"/>
                                          <a:gd name="connsiteY1" fmla="*/ 21604 h 2564989"/>
                                          <a:gd name="connsiteX2" fmla="*/ 2653991 w 4866684"/>
                                          <a:gd name="connsiteY2" fmla="*/ 2564989 h 2564989"/>
                                          <a:gd name="connsiteX3" fmla="*/ 0 w 4866684"/>
                                          <a:gd name="connsiteY3" fmla="*/ 2546522 h 2564989"/>
                                          <a:gd name="connsiteX4" fmla="*/ 2174400 w 4866684"/>
                                          <a:gd name="connsiteY4" fmla="*/ 0 h 2564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66684" h="2564989">
                                            <a:moveTo>
                                              <a:pt x="2174400" y="0"/>
                                            </a:moveTo>
                                            <a:lnTo>
                                              <a:pt x="4866684" y="21604"/>
                                            </a:lnTo>
                                            <a:lnTo>
                                              <a:pt x="2653991" y="2564989"/>
                                            </a:lnTo>
                                            <a:lnTo>
                                              <a:pt x="0" y="2546522"/>
                                            </a:lnTo>
                                            <a:lnTo>
                                              <a:pt x="2174400" y="0"/>
                                            </a:lnTo>
                                            <a:close/>
                                          </a:path>
                                        </a:pathLst>
                                      </a:custGeom>
                                      <a:pattFill prst="weave">
                                        <a:fgClr>
                                          <a:sysClr val="window" lastClr="FFFFFF">
                                            <a:lumMod val="95000"/>
                                          </a:sysClr>
                                        </a:fgClr>
                                        <a:bgClr>
                                          <a:sysClr val="window" lastClr="FFFFFF"/>
                                        </a:bgClr>
                                      </a:patt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108807" y="0"/>
                                        <a:ext cx="5160587" cy="3348690"/>
                                        <a:chOff x="0" y="0"/>
                                        <a:chExt cx="5160587" cy="3348690"/>
                                      </a:xfrm>
                                    </wpg:grpSpPr>
                                    <wpg:grpSp>
                                      <wpg:cNvPr id="18" name="Group 18"/>
                                      <wpg:cNvGrpSpPr/>
                                      <wpg:grpSpPr>
                                        <a:xfrm>
                                          <a:off x="2238317" y="0"/>
                                          <a:ext cx="2922270" cy="1368425"/>
                                          <a:chOff x="0" y="114300"/>
                                          <a:chExt cx="2922287" cy="1368552"/>
                                        </a:xfrm>
                                      </wpg:grpSpPr>
                                      <wpg:grpSp>
                                        <wpg:cNvPr id="19" name="Group 19"/>
                                        <wpg:cNvGrpSpPr/>
                                        <wpg:grpSpPr>
                                          <a:xfrm>
                                            <a:off x="0" y="114300"/>
                                            <a:ext cx="261637" cy="1359699"/>
                                            <a:chOff x="0" y="0"/>
                                            <a:chExt cx="261637" cy="1359699"/>
                                          </a:xfrm>
                                        </wpg:grpSpPr>
                                        <wpg:grpSp>
                                          <wpg:cNvPr id="21" name="Group 21"/>
                                          <wpg:cNvGrpSpPr/>
                                          <wpg:grpSpPr>
                                            <a:xfrm>
                                              <a:off x="0" y="0"/>
                                              <a:ext cx="239588" cy="1359699"/>
                                              <a:chOff x="24289" y="1889888"/>
                                              <a:chExt cx="239588" cy="1630230"/>
                                            </a:xfrm>
                                          </wpg:grpSpPr>
                                          <wps:wsp>
                                            <wps:cNvPr id="22"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1308100" y="123153"/>
                                            <a:ext cx="261637" cy="1359699"/>
                                            <a:chOff x="0" y="123153"/>
                                            <a:chExt cx="261637" cy="1359699"/>
                                          </a:xfrm>
                                        </wpg:grpSpPr>
                                        <wpg:grpSp>
                                          <wpg:cNvPr id="26" name="Group 26"/>
                                          <wpg:cNvGrpSpPr/>
                                          <wpg:grpSpPr>
                                            <a:xfrm>
                                              <a:off x="0" y="123153"/>
                                              <a:ext cx="239588" cy="1359699"/>
                                              <a:chOff x="24289" y="2037545"/>
                                              <a:chExt cx="239588" cy="1630230"/>
                                            </a:xfrm>
                                          </wpg:grpSpPr>
                                          <wps:wsp>
                                            <wps:cNvPr id="27" name="Rectangle 262"/>
                                            <wps:cNvSpPr/>
                                            <wps:spPr>
                                              <a:xfrm>
                                                <a:off x="24289" y="2037545"/>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58"/>
                                            <wps:cNvSpPr/>
                                            <wps:spPr>
                                              <a:xfrm flipV="1">
                                                <a:off x="24315" y="2148689"/>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258"/>
                                          <wps:cNvSpPr/>
                                          <wps:spPr>
                                            <a:xfrm flipV="1">
                                              <a:off x="132776" y="125659"/>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 30"/>
                                        <wpg:cNvGrpSpPr/>
                                        <wpg:grpSpPr>
                                          <a:xfrm>
                                            <a:off x="2660650" y="120650"/>
                                            <a:ext cx="261637" cy="1359699"/>
                                            <a:chOff x="0" y="0"/>
                                            <a:chExt cx="261637" cy="1359699"/>
                                          </a:xfrm>
                                        </wpg:grpSpPr>
                                        <wpg:grpSp>
                                          <wpg:cNvPr id="33" name="Group 33"/>
                                          <wpg:cNvGrpSpPr/>
                                          <wpg:grpSpPr>
                                            <a:xfrm>
                                              <a:off x="0" y="0"/>
                                              <a:ext cx="239588" cy="1359699"/>
                                              <a:chOff x="24289" y="1889888"/>
                                              <a:chExt cx="239588" cy="1630230"/>
                                            </a:xfrm>
                                          </wpg:grpSpPr>
                                          <wps:wsp>
                                            <wps:cNvPr id="34"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7" name="Group 37"/>
                                      <wpg:cNvGrpSpPr/>
                                      <wpg:grpSpPr>
                                        <a:xfrm>
                                          <a:off x="1509041" y="639519"/>
                                          <a:ext cx="2922270" cy="1368425"/>
                                          <a:chOff x="0" y="114300"/>
                                          <a:chExt cx="2922287" cy="1368552"/>
                                        </a:xfrm>
                                      </wpg:grpSpPr>
                                      <wpg:grpSp>
                                        <wpg:cNvPr id="38" name="Group 38"/>
                                        <wpg:cNvGrpSpPr/>
                                        <wpg:grpSpPr>
                                          <a:xfrm>
                                            <a:off x="0" y="114300"/>
                                            <a:ext cx="261637" cy="1359699"/>
                                            <a:chOff x="0" y="0"/>
                                            <a:chExt cx="261637" cy="1359699"/>
                                          </a:xfrm>
                                        </wpg:grpSpPr>
                                        <wpg:grpSp>
                                          <wpg:cNvPr id="39" name="Group 39"/>
                                          <wpg:cNvGrpSpPr/>
                                          <wpg:grpSpPr>
                                            <a:xfrm>
                                              <a:off x="0" y="0"/>
                                              <a:ext cx="239588" cy="1359699"/>
                                              <a:chOff x="24289" y="1889888"/>
                                              <a:chExt cx="239588" cy="1630230"/>
                                            </a:xfrm>
                                          </wpg:grpSpPr>
                                          <wps:wsp>
                                            <wps:cNvPr id="40"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43"/>
                                        <wpg:cNvGrpSpPr/>
                                        <wpg:grpSpPr>
                                          <a:xfrm>
                                            <a:off x="1308100" y="123153"/>
                                            <a:ext cx="261637" cy="1359699"/>
                                            <a:chOff x="0" y="123153"/>
                                            <a:chExt cx="261637" cy="1359699"/>
                                          </a:xfrm>
                                        </wpg:grpSpPr>
                                        <wpg:grpSp>
                                          <wpg:cNvPr id="44" name="Group 44"/>
                                          <wpg:cNvGrpSpPr/>
                                          <wpg:grpSpPr>
                                            <a:xfrm>
                                              <a:off x="0" y="123153"/>
                                              <a:ext cx="239588" cy="1359699"/>
                                              <a:chOff x="24289" y="2037545"/>
                                              <a:chExt cx="239588" cy="1630230"/>
                                            </a:xfrm>
                                          </wpg:grpSpPr>
                                          <wps:wsp>
                                            <wps:cNvPr id="45" name="Rectangle 262"/>
                                            <wps:cNvSpPr/>
                                            <wps:spPr>
                                              <a:xfrm>
                                                <a:off x="24289" y="2037545"/>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258"/>
                                            <wps:cNvSpPr/>
                                            <wps:spPr>
                                              <a:xfrm flipV="1">
                                                <a:off x="24315" y="2148689"/>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Rectangle 258"/>
                                          <wps:cNvSpPr/>
                                          <wps:spPr>
                                            <a:xfrm flipV="1">
                                              <a:off x="132776" y="125659"/>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2660650" y="120650"/>
                                            <a:ext cx="261637" cy="1359699"/>
                                            <a:chOff x="0" y="0"/>
                                            <a:chExt cx="261637" cy="1359699"/>
                                          </a:xfrm>
                                        </wpg:grpSpPr>
                                        <wpg:grpSp>
                                          <wpg:cNvPr id="109" name="Group 109"/>
                                          <wpg:cNvGrpSpPr/>
                                          <wpg:grpSpPr>
                                            <a:xfrm>
                                              <a:off x="0" y="0"/>
                                              <a:ext cx="239588" cy="1359699"/>
                                              <a:chOff x="24289" y="1889888"/>
                                              <a:chExt cx="239588" cy="1630230"/>
                                            </a:xfrm>
                                          </wpg:grpSpPr>
                                          <wps:wsp>
                                            <wps:cNvPr id="110"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3" name="Group 113"/>
                                      <wpg:cNvGrpSpPr/>
                                      <wpg:grpSpPr>
                                        <a:xfrm>
                                          <a:off x="690008" y="1363185"/>
                                          <a:ext cx="2922270" cy="1368425"/>
                                          <a:chOff x="0" y="114300"/>
                                          <a:chExt cx="2922287" cy="1368552"/>
                                        </a:xfrm>
                                      </wpg:grpSpPr>
                                      <wpg:grpSp>
                                        <wpg:cNvPr id="114" name="Group 114"/>
                                        <wpg:cNvGrpSpPr/>
                                        <wpg:grpSpPr>
                                          <a:xfrm>
                                            <a:off x="0" y="114300"/>
                                            <a:ext cx="261637" cy="1359699"/>
                                            <a:chOff x="0" y="0"/>
                                            <a:chExt cx="261637" cy="1359699"/>
                                          </a:xfrm>
                                        </wpg:grpSpPr>
                                        <wpg:grpSp>
                                          <wpg:cNvPr id="115" name="Group 115"/>
                                          <wpg:cNvGrpSpPr/>
                                          <wpg:grpSpPr>
                                            <a:xfrm>
                                              <a:off x="0" y="0"/>
                                              <a:ext cx="239588" cy="1359699"/>
                                              <a:chOff x="24289" y="1889888"/>
                                              <a:chExt cx="239588" cy="1630230"/>
                                            </a:xfrm>
                                          </wpg:grpSpPr>
                                          <wps:wsp>
                                            <wps:cNvPr id="116"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oup 119"/>
                                        <wpg:cNvGrpSpPr/>
                                        <wpg:grpSpPr>
                                          <a:xfrm>
                                            <a:off x="1308100" y="123153"/>
                                            <a:ext cx="261637" cy="1359699"/>
                                            <a:chOff x="0" y="123153"/>
                                            <a:chExt cx="261637" cy="1359699"/>
                                          </a:xfrm>
                                        </wpg:grpSpPr>
                                        <wpg:grpSp>
                                          <wpg:cNvPr id="120" name="Group 120"/>
                                          <wpg:cNvGrpSpPr/>
                                          <wpg:grpSpPr>
                                            <a:xfrm>
                                              <a:off x="0" y="123153"/>
                                              <a:ext cx="239588" cy="1359699"/>
                                              <a:chOff x="24289" y="2037545"/>
                                              <a:chExt cx="239588" cy="1630230"/>
                                            </a:xfrm>
                                          </wpg:grpSpPr>
                                          <wps:wsp>
                                            <wps:cNvPr id="121" name="Rectangle 262"/>
                                            <wps:cNvSpPr/>
                                            <wps:spPr>
                                              <a:xfrm>
                                                <a:off x="24289" y="2037545"/>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258"/>
                                            <wps:cNvSpPr/>
                                            <wps:spPr>
                                              <a:xfrm flipV="1">
                                                <a:off x="24315" y="2148689"/>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Rectangle 258"/>
                                          <wps:cNvSpPr/>
                                          <wps:spPr>
                                            <a:xfrm flipV="1">
                                              <a:off x="132776" y="125659"/>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Group 124"/>
                                        <wpg:cNvGrpSpPr/>
                                        <wpg:grpSpPr>
                                          <a:xfrm>
                                            <a:off x="2660650" y="120650"/>
                                            <a:ext cx="261637" cy="1359699"/>
                                            <a:chOff x="0" y="0"/>
                                            <a:chExt cx="261637" cy="1359699"/>
                                          </a:xfrm>
                                        </wpg:grpSpPr>
                                        <wpg:grpSp>
                                          <wpg:cNvPr id="125" name="Group 125"/>
                                          <wpg:cNvGrpSpPr/>
                                          <wpg:grpSpPr>
                                            <a:xfrm>
                                              <a:off x="0" y="0"/>
                                              <a:ext cx="239588" cy="1359699"/>
                                              <a:chOff x="24289" y="1889888"/>
                                              <a:chExt cx="239588" cy="1630230"/>
                                            </a:xfrm>
                                          </wpg:grpSpPr>
                                          <wps:wsp>
                                            <wps:cNvPr id="126"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9" name="Group 129"/>
                                      <wpg:cNvGrpSpPr/>
                                      <wpg:grpSpPr>
                                        <a:xfrm>
                                          <a:off x="0" y="1980265"/>
                                          <a:ext cx="2922270" cy="1368425"/>
                                          <a:chOff x="0" y="114300"/>
                                          <a:chExt cx="2922287" cy="1368552"/>
                                        </a:xfrm>
                                      </wpg:grpSpPr>
                                      <wpg:grpSp>
                                        <wpg:cNvPr id="130" name="Group 130"/>
                                        <wpg:cNvGrpSpPr/>
                                        <wpg:grpSpPr>
                                          <a:xfrm>
                                            <a:off x="0" y="114300"/>
                                            <a:ext cx="261637" cy="1359699"/>
                                            <a:chOff x="0" y="0"/>
                                            <a:chExt cx="261637" cy="1359699"/>
                                          </a:xfrm>
                                        </wpg:grpSpPr>
                                        <wpg:grpSp>
                                          <wpg:cNvPr id="131" name="Group 131"/>
                                          <wpg:cNvGrpSpPr/>
                                          <wpg:grpSpPr>
                                            <a:xfrm>
                                              <a:off x="0" y="0"/>
                                              <a:ext cx="239588" cy="1359699"/>
                                              <a:chOff x="24289" y="1889888"/>
                                              <a:chExt cx="239588" cy="1630230"/>
                                            </a:xfrm>
                                          </wpg:grpSpPr>
                                          <wps:wsp>
                                            <wps:cNvPr id="132"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 name="Group 135"/>
                                        <wpg:cNvGrpSpPr/>
                                        <wpg:grpSpPr>
                                          <a:xfrm>
                                            <a:off x="1308100" y="123153"/>
                                            <a:ext cx="261637" cy="1359699"/>
                                            <a:chOff x="0" y="123153"/>
                                            <a:chExt cx="261637" cy="1359699"/>
                                          </a:xfrm>
                                        </wpg:grpSpPr>
                                        <wpg:grpSp>
                                          <wpg:cNvPr id="136" name="Group 136"/>
                                          <wpg:cNvGrpSpPr/>
                                          <wpg:grpSpPr>
                                            <a:xfrm>
                                              <a:off x="0" y="123153"/>
                                              <a:ext cx="239588" cy="1359699"/>
                                              <a:chOff x="24289" y="2037545"/>
                                              <a:chExt cx="239588" cy="1630230"/>
                                            </a:xfrm>
                                          </wpg:grpSpPr>
                                          <wps:wsp>
                                            <wps:cNvPr id="137" name="Rectangle 262"/>
                                            <wps:cNvSpPr/>
                                            <wps:spPr>
                                              <a:xfrm>
                                                <a:off x="24289" y="2037545"/>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258"/>
                                            <wps:cNvSpPr/>
                                            <wps:spPr>
                                              <a:xfrm flipV="1">
                                                <a:off x="24315" y="2148689"/>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 name="Rectangle 258"/>
                                          <wps:cNvSpPr/>
                                          <wps:spPr>
                                            <a:xfrm flipV="1">
                                              <a:off x="132776" y="125659"/>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 name="Group 140"/>
                                        <wpg:cNvGrpSpPr/>
                                        <wpg:grpSpPr>
                                          <a:xfrm>
                                            <a:off x="2660650" y="120650"/>
                                            <a:ext cx="261637" cy="1359699"/>
                                            <a:chOff x="0" y="0"/>
                                            <a:chExt cx="261637" cy="1359699"/>
                                          </a:xfrm>
                                        </wpg:grpSpPr>
                                        <wpg:grpSp>
                                          <wpg:cNvPr id="141" name="Group 141"/>
                                          <wpg:cNvGrpSpPr/>
                                          <wpg:grpSpPr>
                                            <a:xfrm>
                                              <a:off x="0" y="0"/>
                                              <a:ext cx="239588" cy="1359699"/>
                                              <a:chOff x="24289" y="1889888"/>
                                              <a:chExt cx="239588" cy="1630230"/>
                                            </a:xfrm>
                                          </wpg:grpSpPr>
                                          <wps:wsp>
                                            <wps:cNvPr id="142" name="Rectangle 262"/>
                                            <wps:cNvSpPr/>
                                            <wps:spPr>
                                              <a:xfrm>
                                                <a:off x="24289" y="1889888"/>
                                                <a:ext cx="239588" cy="103551"/>
                                              </a:xfrm>
                                              <a:custGeom>
                                                <a:avLst/>
                                                <a:gdLst>
                                                  <a:gd name="connsiteX0" fmla="*/ 0 w 175822"/>
                                                  <a:gd name="connsiteY0" fmla="*/ 0 h 117783"/>
                                                  <a:gd name="connsiteX1" fmla="*/ 175822 w 175822"/>
                                                  <a:gd name="connsiteY1" fmla="*/ 0 h 117783"/>
                                                  <a:gd name="connsiteX2" fmla="*/ 175822 w 175822"/>
                                                  <a:gd name="connsiteY2" fmla="*/ 117783 h 117783"/>
                                                  <a:gd name="connsiteX3" fmla="*/ 0 w 175822"/>
                                                  <a:gd name="connsiteY3" fmla="*/ 117783 h 117783"/>
                                                  <a:gd name="connsiteX4" fmla="*/ 0 w 175822"/>
                                                  <a:gd name="connsiteY4" fmla="*/ 0 h 117783"/>
                                                  <a:gd name="connsiteX0" fmla="*/ 0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0 w 250519"/>
                                                  <a:gd name="connsiteY4" fmla="*/ 0 h 117783"/>
                                                  <a:gd name="connsiteX0" fmla="*/ 85001 w 250519"/>
                                                  <a:gd name="connsiteY0" fmla="*/ 0 h 117783"/>
                                                  <a:gd name="connsiteX1" fmla="*/ 250519 w 250519"/>
                                                  <a:gd name="connsiteY1" fmla="*/ 20606 h 117783"/>
                                                  <a:gd name="connsiteX2" fmla="*/ 175822 w 250519"/>
                                                  <a:gd name="connsiteY2" fmla="*/ 117783 h 117783"/>
                                                  <a:gd name="connsiteX3" fmla="*/ 0 w 250519"/>
                                                  <a:gd name="connsiteY3" fmla="*/ 117783 h 117783"/>
                                                  <a:gd name="connsiteX4" fmla="*/ 85001 w 250519"/>
                                                  <a:gd name="connsiteY4" fmla="*/ 0 h 117783"/>
                                                  <a:gd name="connsiteX0" fmla="*/ 85001 w 250519"/>
                                                  <a:gd name="connsiteY0" fmla="*/ 0 h 117783"/>
                                                  <a:gd name="connsiteX1" fmla="*/ 250519 w 250519"/>
                                                  <a:gd name="connsiteY1" fmla="*/ 20606 h 117783"/>
                                                  <a:gd name="connsiteX2" fmla="*/ 139761 w 250519"/>
                                                  <a:gd name="connsiteY2" fmla="*/ 110056 h 117783"/>
                                                  <a:gd name="connsiteX3" fmla="*/ 0 w 250519"/>
                                                  <a:gd name="connsiteY3" fmla="*/ 117783 h 117783"/>
                                                  <a:gd name="connsiteX4" fmla="*/ 85001 w 250519"/>
                                                  <a:gd name="connsiteY4" fmla="*/ 0 h 117783"/>
                                                  <a:gd name="connsiteX0" fmla="*/ 85001 w 229912"/>
                                                  <a:gd name="connsiteY0" fmla="*/ 0 h 117783"/>
                                                  <a:gd name="connsiteX1" fmla="*/ 229912 w 229912"/>
                                                  <a:gd name="connsiteY1" fmla="*/ 15455 h 117783"/>
                                                  <a:gd name="connsiteX2" fmla="*/ 139761 w 229912"/>
                                                  <a:gd name="connsiteY2" fmla="*/ 110056 h 117783"/>
                                                  <a:gd name="connsiteX3" fmla="*/ 0 w 229912"/>
                                                  <a:gd name="connsiteY3" fmla="*/ 117783 h 117783"/>
                                                  <a:gd name="connsiteX4" fmla="*/ 85001 w 229912"/>
                                                  <a:gd name="connsiteY4" fmla="*/ 0 h 117783"/>
                                                  <a:gd name="connsiteX0" fmla="*/ 85001 w 229912"/>
                                                  <a:gd name="connsiteY0" fmla="*/ 0 h 117783"/>
                                                  <a:gd name="connsiteX1" fmla="*/ 229912 w 229912"/>
                                                  <a:gd name="connsiteY1" fmla="*/ 15455 h 117783"/>
                                                  <a:gd name="connsiteX2" fmla="*/ 128331 w 229912"/>
                                                  <a:gd name="connsiteY2" fmla="*/ 113866 h 117783"/>
                                                  <a:gd name="connsiteX3" fmla="*/ 0 w 229912"/>
                                                  <a:gd name="connsiteY3" fmla="*/ 117783 h 117783"/>
                                                  <a:gd name="connsiteX4" fmla="*/ 85001 w 229912"/>
                                                  <a:gd name="connsiteY4" fmla="*/ 0 h 117783"/>
                                                  <a:gd name="connsiteX0" fmla="*/ 85001 w 229912"/>
                                                  <a:gd name="connsiteY0" fmla="*/ 0 h 115878"/>
                                                  <a:gd name="connsiteX1" fmla="*/ 229912 w 229912"/>
                                                  <a:gd name="connsiteY1" fmla="*/ 15455 h 115878"/>
                                                  <a:gd name="connsiteX2" fmla="*/ 128331 w 229912"/>
                                                  <a:gd name="connsiteY2" fmla="*/ 113866 h 115878"/>
                                                  <a:gd name="connsiteX3" fmla="*/ 0 w 229912"/>
                                                  <a:gd name="connsiteY3" fmla="*/ 115878 h 115878"/>
                                                  <a:gd name="connsiteX4" fmla="*/ 85001 w 229912"/>
                                                  <a:gd name="connsiteY4" fmla="*/ 0 h 115878"/>
                                                  <a:gd name="connsiteX0" fmla="*/ 81191 w 229912"/>
                                                  <a:gd name="connsiteY0" fmla="*/ 0 h 103516"/>
                                                  <a:gd name="connsiteX1" fmla="*/ 229912 w 229912"/>
                                                  <a:gd name="connsiteY1" fmla="*/ 3093 h 103516"/>
                                                  <a:gd name="connsiteX2" fmla="*/ 128331 w 229912"/>
                                                  <a:gd name="connsiteY2" fmla="*/ 101504 h 103516"/>
                                                  <a:gd name="connsiteX3" fmla="*/ 0 w 229912"/>
                                                  <a:gd name="connsiteY3" fmla="*/ 103516 h 103516"/>
                                                  <a:gd name="connsiteX4" fmla="*/ 81191 w 229912"/>
                                                  <a:gd name="connsiteY4" fmla="*/ 0 h 103516"/>
                                                  <a:gd name="connsiteX0" fmla="*/ 81191 w 239437"/>
                                                  <a:gd name="connsiteY0" fmla="*/ 0 h 103516"/>
                                                  <a:gd name="connsiteX1" fmla="*/ 239437 w 239437"/>
                                                  <a:gd name="connsiteY1" fmla="*/ 0 h 103516"/>
                                                  <a:gd name="connsiteX2" fmla="*/ 128331 w 239437"/>
                                                  <a:gd name="connsiteY2" fmla="*/ 101504 h 103516"/>
                                                  <a:gd name="connsiteX3" fmla="*/ 0 w 239437"/>
                                                  <a:gd name="connsiteY3" fmla="*/ 103516 h 103516"/>
                                                  <a:gd name="connsiteX4" fmla="*/ 81191 w 239437"/>
                                                  <a:gd name="connsiteY4" fmla="*/ 0 h 103516"/>
                                                  <a:gd name="connsiteX0" fmla="*/ 90716 w 239437"/>
                                                  <a:gd name="connsiteY0" fmla="*/ 7619 h 103516"/>
                                                  <a:gd name="connsiteX1" fmla="*/ 239437 w 239437"/>
                                                  <a:gd name="connsiteY1" fmla="*/ 0 h 103516"/>
                                                  <a:gd name="connsiteX2" fmla="*/ 128331 w 239437"/>
                                                  <a:gd name="connsiteY2" fmla="*/ 101504 h 103516"/>
                                                  <a:gd name="connsiteX3" fmla="*/ 0 w 239437"/>
                                                  <a:gd name="connsiteY3" fmla="*/ 103516 h 103516"/>
                                                  <a:gd name="connsiteX4" fmla="*/ 90716 w 239437"/>
                                                  <a:gd name="connsiteY4" fmla="*/ 7619 h 10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437" h="103516">
                                                    <a:moveTo>
                                                      <a:pt x="90716" y="7619"/>
                                                    </a:moveTo>
                                                    <a:lnTo>
                                                      <a:pt x="239437" y="0"/>
                                                    </a:lnTo>
                                                    <a:lnTo>
                                                      <a:pt x="128331" y="101504"/>
                                                    </a:lnTo>
                                                    <a:lnTo>
                                                      <a:pt x="0" y="103516"/>
                                                    </a:lnTo>
                                                    <a:lnTo>
                                                      <a:pt x="90716" y="7619"/>
                                                    </a:lnTo>
                                                    <a:close/>
                                                  </a:path>
                                                </a:pathLst>
                                              </a:custGeom>
                                              <a:pattFill prst="dkDnDiag">
                                                <a:fgClr>
                                                  <a:sysClr val="windowText" lastClr="000000">
                                                    <a:lumMod val="50000"/>
                                                    <a:lumOff val="50000"/>
                                                  </a:sysClr>
                                                </a:fgClr>
                                                <a:bgClr>
                                                  <a:sysClr val="window" lastClr="FFFFFF">
                                                    <a:lumMod val="75000"/>
                                                  </a:sysClr>
                                                </a:bgClr>
                                              </a:pattFill>
                                              <a:ln w="3175" cap="flat" cmpd="sng" algn="ctr">
                                                <a:solidFill>
                                                  <a:sysClr val="windowText" lastClr="000000">
                                                    <a:alpha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258"/>
                                            <wps:cNvSpPr/>
                                            <wps:spPr>
                                              <a:xfrm flipV="1">
                                                <a:off x="24315" y="2001032"/>
                                                <a:ext cx="151594" cy="1519086"/>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6" h="1819364">
                                                    <a:moveTo>
                                                      <a:pt x="9534" y="0"/>
                                                    </a:moveTo>
                                                    <a:lnTo>
                                                      <a:pt x="194006" y="2673"/>
                                                    </a:lnTo>
                                                    <a:lnTo>
                                                      <a:pt x="167789" y="1819365"/>
                                                    </a:lnTo>
                                                    <a:lnTo>
                                                      <a:pt x="0" y="1819294"/>
                                                    </a:lnTo>
                                                    <a:lnTo>
                                                      <a:pt x="9534" y="0"/>
                                                    </a:lnTo>
                                                    <a:close/>
                                                  </a:path>
                                                </a:pathLst>
                                              </a:custGeom>
                                              <a:pattFill prst="narHorz">
                                                <a:fgClr>
                                                  <a:sysClr val="window" lastClr="FFFFFF">
                                                    <a:lumMod val="7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Rectangle 258"/>
                                          <wps:cNvSpPr/>
                                          <wps:spPr>
                                            <a:xfrm flipV="1">
                                              <a:off x="132776" y="2505"/>
                                              <a:ext cx="128861" cy="135202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40005 w 2431576"/>
                                                <a:gd name="connsiteY0" fmla="*/ 0 h 1847391"/>
                                                <a:gd name="connsiteX1" fmla="*/ 2431576 w 2431576"/>
                                                <a:gd name="connsiteY1" fmla="*/ 6433 h 1847391"/>
                                                <a:gd name="connsiteX2" fmla="*/ 161373 w 2431576"/>
                                                <a:gd name="connsiteY2" fmla="*/ 1847391 h 1847391"/>
                                                <a:gd name="connsiteX3" fmla="*/ 0 w 2431576"/>
                                                <a:gd name="connsiteY3" fmla="*/ 1843722 h 1847391"/>
                                                <a:gd name="connsiteX4" fmla="*/ 40005 w 2431576"/>
                                                <a:gd name="connsiteY4" fmla="*/ 0 h 1847391"/>
                                                <a:gd name="connsiteX0" fmla="*/ 40005 w 194006"/>
                                                <a:gd name="connsiteY0" fmla="*/ 0 h 1847391"/>
                                                <a:gd name="connsiteX1" fmla="*/ 194006 w 194006"/>
                                                <a:gd name="connsiteY1" fmla="*/ 10815 h 1847391"/>
                                                <a:gd name="connsiteX2" fmla="*/ 161373 w 194006"/>
                                                <a:gd name="connsiteY2" fmla="*/ 1847391 h 1847391"/>
                                                <a:gd name="connsiteX3" fmla="*/ 0 w 194006"/>
                                                <a:gd name="connsiteY3" fmla="*/ 1843722 h 1847391"/>
                                                <a:gd name="connsiteX4" fmla="*/ 40005 w 194006"/>
                                                <a:gd name="connsiteY4" fmla="*/ 0 h 1847391"/>
                                                <a:gd name="connsiteX0" fmla="*/ 5181 w 194006"/>
                                                <a:gd name="connsiteY0" fmla="*/ 0 h 1855534"/>
                                                <a:gd name="connsiteX1" fmla="*/ 194006 w 194006"/>
                                                <a:gd name="connsiteY1" fmla="*/ 18958 h 1855534"/>
                                                <a:gd name="connsiteX2" fmla="*/ 161373 w 194006"/>
                                                <a:gd name="connsiteY2" fmla="*/ 1855534 h 1855534"/>
                                                <a:gd name="connsiteX3" fmla="*/ 0 w 194006"/>
                                                <a:gd name="connsiteY3" fmla="*/ 1851865 h 1855534"/>
                                                <a:gd name="connsiteX4" fmla="*/ 5181 w 194006"/>
                                                <a:gd name="connsiteY4" fmla="*/ 0 h 1855534"/>
                                                <a:gd name="connsiteX0" fmla="*/ 9534 w 194006"/>
                                                <a:gd name="connsiteY0" fmla="*/ 13613 h 1836576"/>
                                                <a:gd name="connsiteX1" fmla="*/ 194006 w 194006"/>
                                                <a:gd name="connsiteY1" fmla="*/ 0 h 1836576"/>
                                                <a:gd name="connsiteX2" fmla="*/ 161373 w 194006"/>
                                                <a:gd name="connsiteY2" fmla="*/ 1836576 h 1836576"/>
                                                <a:gd name="connsiteX3" fmla="*/ 0 w 194006"/>
                                                <a:gd name="connsiteY3" fmla="*/ 1832907 h 1836576"/>
                                                <a:gd name="connsiteX4" fmla="*/ 9534 w 194006"/>
                                                <a:gd name="connsiteY4" fmla="*/ 13613 h 1836576"/>
                                                <a:gd name="connsiteX0" fmla="*/ 9534 w 194006"/>
                                                <a:gd name="connsiteY0" fmla="*/ 0 h 1822963"/>
                                                <a:gd name="connsiteX1" fmla="*/ 194006 w 194006"/>
                                                <a:gd name="connsiteY1" fmla="*/ 2673 h 1822963"/>
                                                <a:gd name="connsiteX2" fmla="*/ 161373 w 194006"/>
                                                <a:gd name="connsiteY2" fmla="*/ 1822963 h 1822963"/>
                                                <a:gd name="connsiteX3" fmla="*/ 0 w 194006"/>
                                                <a:gd name="connsiteY3" fmla="*/ 1819294 h 1822963"/>
                                                <a:gd name="connsiteX4" fmla="*/ 9534 w 194006"/>
                                                <a:gd name="connsiteY4" fmla="*/ 0 h 1822963"/>
                                                <a:gd name="connsiteX0" fmla="*/ 9534 w 194006"/>
                                                <a:gd name="connsiteY0" fmla="*/ 0 h 1819364"/>
                                                <a:gd name="connsiteX1" fmla="*/ 194006 w 194006"/>
                                                <a:gd name="connsiteY1" fmla="*/ 2673 h 1819364"/>
                                                <a:gd name="connsiteX2" fmla="*/ 167789 w 194006"/>
                                                <a:gd name="connsiteY2" fmla="*/ 1819365 h 1819364"/>
                                                <a:gd name="connsiteX3" fmla="*/ 0 w 194006"/>
                                                <a:gd name="connsiteY3" fmla="*/ 1819294 h 1819364"/>
                                                <a:gd name="connsiteX4" fmla="*/ 9534 w 194006"/>
                                                <a:gd name="connsiteY4" fmla="*/ 0 h 1819364"/>
                                                <a:gd name="connsiteX0" fmla="*/ 9534 w 194006"/>
                                                <a:gd name="connsiteY0" fmla="*/ 0 h 1959683"/>
                                                <a:gd name="connsiteX1" fmla="*/ 194006 w 194006"/>
                                                <a:gd name="connsiteY1" fmla="*/ 2673 h 1959683"/>
                                                <a:gd name="connsiteX2" fmla="*/ 164573 w 194006"/>
                                                <a:gd name="connsiteY2" fmla="*/ 1959683 h 1959683"/>
                                                <a:gd name="connsiteX3" fmla="*/ 0 w 194006"/>
                                                <a:gd name="connsiteY3" fmla="*/ 1819294 h 1959683"/>
                                                <a:gd name="connsiteX4" fmla="*/ 9534 w 194006"/>
                                                <a:gd name="connsiteY4" fmla="*/ 0 h 1959683"/>
                                                <a:gd name="connsiteX0" fmla="*/ 9534 w 181142"/>
                                                <a:gd name="connsiteY0" fmla="*/ 0 h 1959683"/>
                                                <a:gd name="connsiteX1" fmla="*/ 181142 w 181142"/>
                                                <a:gd name="connsiteY1" fmla="*/ 139447 h 1959683"/>
                                                <a:gd name="connsiteX2" fmla="*/ 164573 w 181142"/>
                                                <a:gd name="connsiteY2" fmla="*/ 1959683 h 1959683"/>
                                                <a:gd name="connsiteX3" fmla="*/ 0 w 181142"/>
                                                <a:gd name="connsiteY3" fmla="*/ 1819294 h 1959683"/>
                                                <a:gd name="connsiteX4" fmla="*/ 9534 w 181142"/>
                                                <a:gd name="connsiteY4" fmla="*/ 0 h 1959683"/>
                                                <a:gd name="connsiteX0" fmla="*/ 9534 w 181142"/>
                                                <a:gd name="connsiteY0" fmla="*/ 0 h 1941685"/>
                                                <a:gd name="connsiteX1" fmla="*/ 181142 w 181142"/>
                                                <a:gd name="connsiteY1" fmla="*/ 139447 h 1941685"/>
                                                <a:gd name="connsiteX2" fmla="*/ 145259 w 181142"/>
                                                <a:gd name="connsiteY2" fmla="*/ 1941686 h 1941685"/>
                                                <a:gd name="connsiteX3" fmla="*/ 0 w 181142"/>
                                                <a:gd name="connsiteY3" fmla="*/ 1819294 h 1941685"/>
                                                <a:gd name="connsiteX4" fmla="*/ 9534 w 181142"/>
                                                <a:gd name="connsiteY4" fmla="*/ 0 h 1941685"/>
                                                <a:gd name="connsiteX0" fmla="*/ 9534 w 165046"/>
                                                <a:gd name="connsiteY0" fmla="*/ 0 h 1941686"/>
                                                <a:gd name="connsiteX1" fmla="*/ 165046 w 165046"/>
                                                <a:gd name="connsiteY1" fmla="*/ 157437 h 1941686"/>
                                                <a:gd name="connsiteX2" fmla="*/ 145259 w 165046"/>
                                                <a:gd name="connsiteY2" fmla="*/ 1941686 h 1941686"/>
                                                <a:gd name="connsiteX3" fmla="*/ 0 w 165046"/>
                                                <a:gd name="connsiteY3" fmla="*/ 1819294 h 1941686"/>
                                                <a:gd name="connsiteX4" fmla="*/ 9534 w 165046"/>
                                                <a:gd name="connsiteY4" fmla="*/ 0 h 19416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46" h="1941686">
                                                  <a:moveTo>
                                                    <a:pt x="9534" y="0"/>
                                                  </a:moveTo>
                                                  <a:lnTo>
                                                    <a:pt x="165046" y="157437"/>
                                                  </a:lnTo>
                                                  <a:lnTo>
                                                    <a:pt x="145259" y="1941686"/>
                                                  </a:lnTo>
                                                  <a:lnTo>
                                                    <a:pt x="0" y="1819294"/>
                                                  </a:lnTo>
                                                  <a:lnTo>
                                                    <a:pt x="9534" y="0"/>
                                                  </a:lnTo>
                                                  <a:close/>
                                                </a:path>
                                              </a:pathLst>
                                            </a:custGeom>
                                            <a:pattFill prst="ltUpDiag">
                                              <a:fgClr>
                                                <a:sysClr val="window" lastClr="FFFFFF">
                                                  <a:lumMod val="65000"/>
                                                </a:sysClr>
                                              </a:fgClr>
                                              <a:bgClr>
                                                <a:sysClr val="window" lastClr="FFFFFF"/>
                                              </a:bgClr>
                                            </a:pattFill>
                                            <a:ln w="6350" cap="flat" cmpd="sng" algn="ctr">
                                              <a:solidFill>
                                                <a:sysClr val="windowText" lastClr="000000">
                                                  <a:alpha val="50000"/>
                                                </a:sys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45" name="Group 145"/>
                                  <wpg:cNvGrpSpPr/>
                                  <wpg:grpSpPr>
                                    <a:xfrm>
                                      <a:off x="39268" y="0"/>
                                      <a:ext cx="5234292" cy="2285895"/>
                                      <a:chOff x="0" y="0"/>
                                      <a:chExt cx="5234292" cy="2285895"/>
                                    </a:xfrm>
                                  </wpg:grpSpPr>
                                  <wpg:grpSp>
                                    <wpg:cNvPr id="146" name="Group 146"/>
                                    <wpg:cNvGrpSpPr/>
                                    <wpg:grpSpPr>
                                      <a:xfrm>
                                        <a:off x="1273429" y="5610"/>
                                        <a:ext cx="2580640" cy="2280285"/>
                                        <a:chOff x="-3810" y="711"/>
                                        <a:chExt cx="2245410" cy="1969565"/>
                                      </a:xfrm>
                                    </wpg:grpSpPr>
                                    <wps:wsp>
                                      <wps:cNvPr id="147" name="Rectangle 147"/>
                                      <wps:cNvSpPr/>
                                      <wps:spPr>
                                        <a:xfrm>
                                          <a:off x="0" y="1846613"/>
                                          <a:ext cx="175933" cy="117823"/>
                                        </a:xfrm>
                                        <a:prstGeom prst="rect">
                                          <a:avLst/>
                                        </a:prstGeom>
                                        <a:pattFill prst="ltUpDiag">
                                          <a:fgClr>
                                            <a:srgbClr val="E7E6E6">
                                              <a:lumMod val="50000"/>
                                            </a:srgbClr>
                                          </a:fgClr>
                                          <a:bgClr>
                                            <a:sysClr val="window" lastClr="FFFFFF">
                                              <a:lumMod val="85000"/>
                                            </a:sysClr>
                                          </a:bgClr>
                                        </a:pattFill>
                                        <a:ln w="9525" cap="flat" cmpd="thinThick" algn="ctr">
                                          <a:solidFill>
                                            <a:sysClr val="window" lastClr="FFFFFF">
                                              <a:lumMod val="50000"/>
                                              <a:alpha val="80000"/>
                                            </a:sysClr>
                                          </a:solidFill>
                                          <a:prstDash val="solid"/>
                                          <a:miter lim="800000"/>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1219033472">
                                                <a:custGeom>
                                                  <a:avLst/>
                                                  <a:gdLst>
                                                    <a:gd name="connsiteX0" fmla="*/ 0 w 175893"/>
                                                    <a:gd name="connsiteY0" fmla="*/ 0 h 117800"/>
                                                    <a:gd name="connsiteX1" fmla="*/ 175893 w 175893"/>
                                                    <a:gd name="connsiteY1" fmla="*/ 0 h 117800"/>
                                                    <a:gd name="connsiteX2" fmla="*/ 175893 w 175893"/>
                                                    <a:gd name="connsiteY2" fmla="*/ 117800 h 117800"/>
                                                    <a:gd name="connsiteX3" fmla="*/ 0 w 175893"/>
                                                    <a:gd name="connsiteY3" fmla="*/ 117800 h 117800"/>
                                                    <a:gd name="connsiteX4" fmla="*/ 0 w 175893"/>
                                                    <a:gd name="connsiteY4" fmla="*/ 0 h 11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893" h="117800" fill="none" extrusionOk="0">
                                                      <a:moveTo>
                                                        <a:pt x="0" y="0"/>
                                                      </a:moveTo>
                                                      <a:cubicBezTo>
                                                        <a:pt x="36578" y="-13389"/>
                                                        <a:pt x="118679" y="588"/>
                                                        <a:pt x="175893" y="0"/>
                                                      </a:cubicBezTo>
                                                      <a:cubicBezTo>
                                                        <a:pt x="183052" y="30976"/>
                                                        <a:pt x="170178" y="73177"/>
                                                        <a:pt x="175893" y="117800"/>
                                                      </a:cubicBezTo>
                                                      <a:cubicBezTo>
                                                        <a:pt x="111626" y="130533"/>
                                                        <a:pt x="35275" y="116828"/>
                                                        <a:pt x="0" y="117800"/>
                                                      </a:cubicBezTo>
                                                      <a:cubicBezTo>
                                                        <a:pt x="-6182" y="84398"/>
                                                        <a:pt x="4766" y="46154"/>
                                                        <a:pt x="0" y="0"/>
                                                      </a:cubicBezTo>
                                                      <a:close/>
                                                    </a:path>
                                                    <a:path w="175893" h="117800" stroke="0" extrusionOk="0">
                                                      <a:moveTo>
                                                        <a:pt x="0" y="0"/>
                                                      </a:moveTo>
                                                      <a:cubicBezTo>
                                                        <a:pt x="63183" y="-3978"/>
                                                        <a:pt x="117333" y="4948"/>
                                                        <a:pt x="175893" y="0"/>
                                                      </a:cubicBezTo>
                                                      <a:cubicBezTo>
                                                        <a:pt x="189724" y="52733"/>
                                                        <a:pt x="163117" y="83818"/>
                                                        <a:pt x="175893" y="117800"/>
                                                      </a:cubicBezTo>
                                                      <a:cubicBezTo>
                                                        <a:pt x="106229" y="122715"/>
                                                        <a:pt x="57451" y="112325"/>
                                                        <a:pt x="0" y="117800"/>
                                                      </a:cubicBezTo>
                                                      <a:cubicBezTo>
                                                        <a:pt x="-8005" y="63496"/>
                                                        <a:pt x="3727" y="34374"/>
                                                        <a:pt x="0" y="0"/>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258"/>
                                      <wps:cNvSpPr/>
                                      <wps:spPr>
                                        <a:xfrm>
                                          <a:off x="-3810" y="711"/>
                                          <a:ext cx="2240649" cy="184590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2249663 w 2431576"/>
                                            <a:gd name="connsiteY0" fmla="*/ 0 h 1839340"/>
                                            <a:gd name="connsiteX1" fmla="*/ 2431576 w 2431576"/>
                                            <a:gd name="connsiteY1" fmla="*/ 2051 h 1839340"/>
                                            <a:gd name="connsiteX2" fmla="*/ 184237 w 2431576"/>
                                            <a:gd name="connsiteY2" fmla="*/ 1835172 h 1839340"/>
                                            <a:gd name="connsiteX3" fmla="*/ 0 w 2431576"/>
                                            <a:gd name="connsiteY3" fmla="*/ 1839340 h 1839340"/>
                                            <a:gd name="connsiteX4" fmla="*/ 2249663 w 2431576"/>
                                            <a:gd name="connsiteY4" fmla="*/ 0 h 1839340"/>
                                            <a:gd name="connsiteX0" fmla="*/ 2249663 w 2431576"/>
                                            <a:gd name="connsiteY0" fmla="*/ 0 h 1839340"/>
                                            <a:gd name="connsiteX1" fmla="*/ 2431576 w 2431576"/>
                                            <a:gd name="connsiteY1" fmla="*/ 2051 h 1839340"/>
                                            <a:gd name="connsiteX2" fmla="*/ 184237 w 2431576"/>
                                            <a:gd name="connsiteY2" fmla="*/ 1835172 h 1839340"/>
                                            <a:gd name="connsiteX3" fmla="*/ 0 w 2431576"/>
                                            <a:gd name="connsiteY3" fmla="*/ 1839340 h 1839340"/>
                                            <a:gd name="connsiteX4" fmla="*/ 2249663 w 2431576"/>
                                            <a:gd name="connsiteY4" fmla="*/ 0 h 1839340"/>
                                            <a:gd name="connsiteX0" fmla="*/ 2249663 w 2431576"/>
                                            <a:gd name="connsiteY0" fmla="*/ 0 h 1841366"/>
                                            <a:gd name="connsiteX1" fmla="*/ 2431576 w 2431576"/>
                                            <a:gd name="connsiteY1" fmla="*/ 2051 h 1841366"/>
                                            <a:gd name="connsiteX2" fmla="*/ 179705 w 2431576"/>
                                            <a:gd name="connsiteY2" fmla="*/ 1839340 h 1841366"/>
                                            <a:gd name="connsiteX3" fmla="*/ 0 w 2431576"/>
                                            <a:gd name="connsiteY3" fmla="*/ 1839340 h 1841366"/>
                                            <a:gd name="connsiteX4" fmla="*/ 2249663 w 2431576"/>
                                            <a:gd name="connsiteY4" fmla="*/ 0 h 1841366"/>
                                            <a:gd name="connsiteX0" fmla="*/ 2249663 w 2431576"/>
                                            <a:gd name="connsiteY0" fmla="*/ 0 h 1841366"/>
                                            <a:gd name="connsiteX1" fmla="*/ 2431576 w 2431576"/>
                                            <a:gd name="connsiteY1" fmla="*/ 2051 h 1841366"/>
                                            <a:gd name="connsiteX2" fmla="*/ 179705 w 2431576"/>
                                            <a:gd name="connsiteY2" fmla="*/ 1839340 h 1841366"/>
                                            <a:gd name="connsiteX3" fmla="*/ 0 w 2431576"/>
                                            <a:gd name="connsiteY3" fmla="*/ 1839340 h 1841366"/>
                                            <a:gd name="connsiteX4" fmla="*/ 2249663 w 2431576"/>
                                            <a:gd name="connsiteY4" fmla="*/ 0 h 1841366"/>
                                            <a:gd name="connsiteX0" fmla="*/ 2249663 w 2433481"/>
                                            <a:gd name="connsiteY0" fmla="*/ 0 h 1841366"/>
                                            <a:gd name="connsiteX1" fmla="*/ 2433481 w 2433481"/>
                                            <a:gd name="connsiteY1" fmla="*/ 7751 h 1841366"/>
                                            <a:gd name="connsiteX2" fmla="*/ 179705 w 2433481"/>
                                            <a:gd name="connsiteY2" fmla="*/ 1839340 h 1841366"/>
                                            <a:gd name="connsiteX3" fmla="*/ 0 w 2433481"/>
                                            <a:gd name="connsiteY3" fmla="*/ 1839340 h 1841366"/>
                                            <a:gd name="connsiteX4" fmla="*/ 2249663 w 2433481"/>
                                            <a:gd name="connsiteY4" fmla="*/ 0 h 1841366"/>
                                            <a:gd name="connsiteX0" fmla="*/ 2251568 w 2433481"/>
                                            <a:gd name="connsiteY0" fmla="*/ 7189 h 1833615"/>
                                            <a:gd name="connsiteX1" fmla="*/ 2433481 w 2433481"/>
                                            <a:gd name="connsiteY1" fmla="*/ 0 h 1833615"/>
                                            <a:gd name="connsiteX2" fmla="*/ 179705 w 2433481"/>
                                            <a:gd name="connsiteY2" fmla="*/ 1831589 h 1833615"/>
                                            <a:gd name="connsiteX3" fmla="*/ 0 w 2433481"/>
                                            <a:gd name="connsiteY3" fmla="*/ 1831589 h 1833615"/>
                                            <a:gd name="connsiteX4" fmla="*/ 2251568 w 2433481"/>
                                            <a:gd name="connsiteY4" fmla="*/ 7189 h 1833615"/>
                                            <a:gd name="connsiteX0" fmla="*/ 2268421 w 2433481"/>
                                            <a:gd name="connsiteY0" fmla="*/ 2079 h 1833615"/>
                                            <a:gd name="connsiteX1" fmla="*/ 2433481 w 2433481"/>
                                            <a:gd name="connsiteY1" fmla="*/ 0 h 1833615"/>
                                            <a:gd name="connsiteX2" fmla="*/ 179705 w 2433481"/>
                                            <a:gd name="connsiteY2" fmla="*/ 1831589 h 1833615"/>
                                            <a:gd name="connsiteX3" fmla="*/ 0 w 2433481"/>
                                            <a:gd name="connsiteY3" fmla="*/ 1831589 h 1833615"/>
                                            <a:gd name="connsiteX4" fmla="*/ 2268421 w 2433481"/>
                                            <a:gd name="connsiteY4" fmla="*/ 2079 h 1833615"/>
                                            <a:gd name="connsiteX0" fmla="*/ 2057268 w 2433481"/>
                                            <a:gd name="connsiteY0" fmla="*/ 10992 h 1833615"/>
                                            <a:gd name="connsiteX1" fmla="*/ 2433481 w 2433481"/>
                                            <a:gd name="connsiteY1" fmla="*/ 0 h 1833615"/>
                                            <a:gd name="connsiteX2" fmla="*/ 179705 w 2433481"/>
                                            <a:gd name="connsiteY2" fmla="*/ 1831589 h 1833615"/>
                                            <a:gd name="connsiteX3" fmla="*/ 0 w 2433481"/>
                                            <a:gd name="connsiteY3" fmla="*/ 1831589 h 1833615"/>
                                            <a:gd name="connsiteX4" fmla="*/ 2057268 w 2433481"/>
                                            <a:gd name="connsiteY4" fmla="*/ 10992 h 1833615"/>
                                            <a:gd name="connsiteX0" fmla="*/ 2057268 w 2216334"/>
                                            <a:gd name="connsiteY0" fmla="*/ 2080 h 1824703"/>
                                            <a:gd name="connsiteX1" fmla="*/ 2216334 w 2216334"/>
                                            <a:gd name="connsiteY1" fmla="*/ 0 h 1824703"/>
                                            <a:gd name="connsiteX2" fmla="*/ 179705 w 2216334"/>
                                            <a:gd name="connsiteY2" fmla="*/ 1822677 h 1824703"/>
                                            <a:gd name="connsiteX3" fmla="*/ 0 w 2216334"/>
                                            <a:gd name="connsiteY3" fmla="*/ 1822677 h 1824703"/>
                                            <a:gd name="connsiteX4" fmla="*/ 2057268 w 2216334"/>
                                            <a:gd name="connsiteY4" fmla="*/ 2080 h 1824703"/>
                                            <a:gd name="connsiteX0" fmla="*/ 2081100 w 2216334"/>
                                            <a:gd name="connsiteY0" fmla="*/ 0 h 1840448"/>
                                            <a:gd name="connsiteX1" fmla="*/ 2216334 w 2216334"/>
                                            <a:gd name="connsiteY1" fmla="*/ 15745 h 1840448"/>
                                            <a:gd name="connsiteX2" fmla="*/ 179705 w 2216334"/>
                                            <a:gd name="connsiteY2" fmla="*/ 1838422 h 1840448"/>
                                            <a:gd name="connsiteX3" fmla="*/ 0 w 2216334"/>
                                            <a:gd name="connsiteY3" fmla="*/ 1838422 h 1840448"/>
                                            <a:gd name="connsiteX4" fmla="*/ 2081100 w 2216334"/>
                                            <a:gd name="connsiteY4" fmla="*/ 0 h 1840448"/>
                                            <a:gd name="connsiteX0" fmla="*/ 2081100 w 2240166"/>
                                            <a:gd name="connsiteY0" fmla="*/ 0 h 1840448"/>
                                            <a:gd name="connsiteX1" fmla="*/ 2240166 w 2240166"/>
                                            <a:gd name="connsiteY1" fmla="*/ 0 h 1840448"/>
                                            <a:gd name="connsiteX2" fmla="*/ 179705 w 2240166"/>
                                            <a:gd name="connsiteY2" fmla="*/ 1838422 h 1840448"/>
                                            <a:gd name="connsiteX3" fmla="*/ 0 w 2240166"/>
                                            <a:gd name="connsiteY3" fmla="*/ 1838422 h 1840448"/>
                                            <a:gd name="connsiteX4" fmla="*/ 2081100 w 2240166"/>
                                            <a:gd name="connsiteY4" fmla="*/ 0 h 1840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166" h="1840448">
                                              <a:moveTo>
                                                <a:pt x="2081100" y="0"/>
                                              </a:moveTo>
                                              <a:lnTo>
                                                <a:pt x="2240166" y="0"/>
                                              </a:lnTo>
                                              <a:lnTo>
                                                <a:pt x="179705" y="1838422"/>
                                              </a:lnTo>
                                              <a:cubicBezTo>
                                                <a:pt x="169736" y="1843611"/>
                                                <a:pt x="61412" y="1837033"/>
                                                <a:pt x="0" y="1838422"/>
                                              </a:cubicBezTo>
                                              <a:lnTo>
                                                <a:pt x="2081100" y="0"/>
                                              </a:lnTo>
                                              <a:close/>
                                            </a:path>
                                          </a:pathLst>
                                        </a:custGeom>
                                        <a:pattFill prst="narHorz">
                                          <a:fgClr>
                                            <a:sysClr val="window" lastClr="FFFFFF">
                                              <a:lumMod val="85000"/>
                                            </a:sysClr>
                                          </a:fgClr>
                                          <a:bgClr>
                                            <a:sysClr val="window" lastClr="FFFFFF"/>
                                          </a:bgClr>
                                        </a:pattFill>
                                        <a:ln w="3175" cap="flat" cmpd="sng" algn="ctr">
                                          <a:solidFill>
                                            <a:sysClr val="windowText" lastClr="000000">
                                              <a:alpha val="50000"/>
                                            </a:sysClr>
                                          </a:solidFill>
                                          <a:prstDash val="solid"/>
                                          <a:miter lim="800000"/>
                                        </a:ln>
                                        <a:effectLst/>
                                      </wps:spPr>
                                      <wps:txbx>
                                        <w:txbxContent>
                                          <w:p w14:paraId="3C0D2F1D" w14:textId="77777777" w:rsidR="00110F9C" w:rsidRDefault="00110F9C" w:rsidP="00DF6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258"/>
                                      <wps:cNvSpPr/>
                                      <wps:spPr>
                                        <a:xfrm>
                                          <a:off x="179744" y="5445"/>
                                          <a:ext cx="2061856" cy="196483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2270842 w 2431576"/>
                                            <a:gd name="connsiteY0" fmla="*/ 0 h 1976817"/>
                                            <a:gd name="connsiteX1" fmla="*/ 2431576 w 2431576"/>
                                            <a:gd name="connsiteY1" fmla="*/ 135859 h 1976817"/>
                                            <a:gd name="connsiteX2" fmla="*/ 161373 w 2431576"/>
                                            <a:gd name="connsiteY2" fmla="*/ 1976817 h 1976817"/>
                                            <a:gd name="connsiteX3" fmla="*/ 0 w 2431576"/>
                                            <a:gd name="connsiteY3" fmla="*/ 1973148 h 1976817"/>
                                            <a:gd name="connsiteX4" fmla="*/ 2270842 w 2431576"/>
                                            <a:gd name="connsiteY4" fmla="*/ 0 h 1976817"/>
                                            <a:gd name="connsiteX0" fmla="*/ 2270842 w 2281425"/>
                                            <a:gd name="connsiteY0" fmla="*/ 0 h 1976817"/>
                                            <a:gd name="connsiteX1" fmla="*/ 2281425 w 2281425"/>
                                            <a:gd name="connsiteY1" fmla="*/ 128819 h 1976817"/>
                                            <a:gd name="connsiteX2" fmla="*/ 161373 w 2281425"/>
                                            <a:gd name="connsiteY2" fmla="*/ 1976817 h 1976817"/>
                                            <a:gd name="connsiteX3" fmla="*/ 0 w 2281425"/>
                                            <a:gd name="connsiteY3" fmla="*/ 1973148 h 1976817"/>
                                            <a:gd name="connsiteX4" fmla="*/ 2270842 w 2281425"/>
                                            <a:gd name="connsiteY4" fmla="*/ 0 h 1976817"/>
                                            <a:gd name="connsiteX0" fmla="*/ 2270842 w 2292015"/>
                                            <a:gd name="connsiteY0" fmla="*/ 0 h 1976817"/>
                                            <a:gd name="connsiteX1" fmla="*/ 2292015 w 2292015"/>
                                            <a:gd name="connsiteY1" fmla="*/ 105613 h 1976817"/>
                                            <a:gd name="connsiteX2" fmla="*/ 161373 w 2292015"/>
                                            <a:gd name="connsiteY2" fmla="*/ 1976817 h 1976817"/>
                                            <a:gd name="connsiteX3" fmla="*/ 0 w 2292015"/>
                                            <a:gd name="connsiteY3" fmla="*/ 1973148 h 1976817"/>
                                            <a:gd name="connsiteX4" fmla="*/ 2270842 w 2292015"/>
                                            <a:gd name="connsiteY4" fmla="*/ 0 h 1976817"/>
                                            <a:gd name="connsiteX0" fmla="*/ 2302611 w 2323784"/>
                                            <a:gd name="connsiteY0" fmla="*/ 0 h 1976817"/>
                                            <a:gd name="connsiteX1" fmla="*/ 2323784 w 2323784"/>
                                            <a:gd name="connsiteY1" fmla="*/ 105613 h 1976817"/>
                                            <a:gd name="connsiteX2" fmla="*/ 193142 w 2323784"/>
                                            <a:gd name="connsiteY2" fmla="*/ 1976817 h 1976817"/>
                                            <a:gd name="connsiteX3" fmla="*/ 0 w 2323784"/>
                                            <a:gd name="connsiteY3" fmla="*/ 1709116 h 1976817"/>
                                            <a:gd name="connsiteX4" fmla="*/ 2302611 w 2323784"/>
                                            <a:gd name="connsiteY4" fmla="*/ 0 h 1976817"/>
                                            <a:gd name="connsiteX0" fmla="*/ 2302611 w 2323784"/>
                                            <a:gd name="connsiteY0" fmla="*/ 0 h 1936924"/>
                                            <a:gd name="connsiteX1" fmla="*/ 2323784 w 2323784"/>
                                            <a:gd name="connsiteY1" fmla="*/ 105613 h 1936924"/>
                                            <a:gd name="connsiteX2" fmla="*/ 52320 w 2323784"/>
                                            <a:gd name="connsiteY2" fmla="*/ 1936924 h 1936924"/>
                                            <a:gd name="connsiteX3" fmla="*/ 0 w 2323784"/>
                                            <a:gd name="connsiteY3" fmla="*/ 1709116 h 1936924"/>
                                            <a:gd name="connsiteX4" fmla="*/ 2302611 w 2323784"/>
                                            <a:gd name="connsiteY4" fmla="*/ 0 h 1936924"/>
                                            <a:gd name="connsiteX0" fmla="*/ 2250291 w 2271464"/>
                                            <a:gd name="connsiteY0" fmla="*/ 0 h 1936924"/>
                                            <a:gd name="connsiteX1" fmla="*/ 2271464 w 2271464"/>
                                            <a:gd name="connsiteY1" fmla="*/ 105613 h 1936924"/>
                                            <a:gd name="connsiteX2" fmla="*/ 0 w 2271464"/>
                                            <a:gd name="connsiteY2" fmla="*/ 1936924 h 1936924"/>
                                            <a:gd name="connsiteX3" fmla="*/ 18280 w 2271464"/>
                                            <a:gd name="connsiteY3" fmla="*/ 1826527 h 1936924"/>
                                            <a:gd name="connsiteX4" fmla="*/ 2250291 w 2271464"/>
                                            <a:gd name="connsiteY4" fmla="*/ 0 h 1936924"/>
                                            <a:gd name="connsiteX0" fmla="*/ 2250291 w 2271464"/>
                                            <a:gd name="connsiteY0" fmla="*/ 0 h 1936924"/>
                                            <a:gd name="connsiteX1" fmla="*/ 2271464 w 2271464"/>
                                            <a:gd name="connsiteY1" fmla="*/ 105613 h 1936924"/>
                                            <a:gd name="connsiteX2" fmla="*/ 0 w 2271464"/>
                                            <a:gd name="connsiteY2" fmla="*/ 1936924 h 1936924"/>
                                            <a:gd name="connsiteX3" fmla="*/ 4157 w 2271464"/>
                                            <a:gd name="connsiteY3" fmla="*/ 1815238 h 1936924"/>
                                            <a:gd name="connsiteX4" fmla="*/ 2250291 w 2271464"/>
                                            <a:gd name="connsiteY4" fmla="*/ 0 h 1936924"/>
                                            <a:gd name="connsiteX0" fmla="*/ 2261991 w 2283164"/>
                                            <a:gd name="connsiteY0" fmla="*/ 0 h 1936924"/>
                                            <a:gd name="connsiteX1" fmla="*/ 2283164 w 2283164"/>
                                            <a:gd name="connsiteY1" fmla="*/ 105613 h 1936924"/>
                                            <a:gd name="connsiteX2" fmla="*/ 11700 w 2283164"/>
                                            <a:gd name="connsiteY2" fmla="*/ 1936924 h 1936924"/>
                                            <a:gd name="connsiteX3" fmla="*/ 0 w 2283164"/>
                                            <a:gd name="connsiteY3" fmla="*/ 1820509 h 1936924"/>
                                            <a:gd name="connsiteX4" fmla="*/ 2261991 w 2283164"/>
                                            <a:gd name="connsiteY4" fmla="*/ 0 h 1936924"/>
                                            <a:gd name="connsiteX0" fmla="*/ 2261992 w 2283164"/>
                                            <a:gd name="connsiteY0" fmla="*/ 0 h 1947466"/>
                                            <a:gd name="connsiteX1" fmla="*/ 2283164 w 2283164"/>
                                            <a:gd name="connsiteY1" fmla="*/ 116155 h 1947466"/>
                                            <a:gd name="connsiteX2" fmla="*/ 11700 w 2283164"/>
                                            <a:gd name="connsiteY2" fmla="*/ 1947466 h 1947466"/>
                                            <a:gd name="connsiteX3" fmla="*/ 0 w 2283164"/>
                                            <a:gd name="connsiteY3" fmla="*/ 1831051 h 1947466"/>
                                            <a:gd name="connsiteX4" fmla="*/ 2261992 w 2283164"/>
                                            <a:gd name="connsiteY4" fmla="*/ 0 h 1947466"/>
                                            <a:gd name="connsiteX0" fmla="*/ 2261992 w 2275236"/>
                                            <a:gd name="connsiteY0" fmla="*/ 0 h 1947466"/>
                                            <a:gd name="connsiteX1" fmla="*/ 2275236 w 2275236"/>
                                            <a:gd name="connsiteY1" fmla="*/ 118789 h 1947466"/>
                                            <a:gd name="connsiteX2" fmla="*/ 11700 w 2275236"/>
                                            <a:gd name="connsiteY2" fmla="*/ 1947466 h 1947466"/>
                                            <a:gd name="connsiteX3" fmla="*/ 0 w 2275236"/>
                                            <a:gd name="connsiteY3" fmla="*/ 1831051 h 1947466"/>
                                            <a:gd name="connsiteX4" fmla="*/ 2261992 w 2275236"/>
                                            <a:gd name="connsiteY4" fmla="*/ 0 h 1947466"/>
                                            <a:gd name="connsiteX0" fmla="*/ 2261992 w 2275236"/>
                                            <a:gd name="connsiteY0" fmla="*/ 0 h 1955216"/>
                                            <a:gd name="connsiteX1" fmla="*/ 2275236 w 2275236"/>
                                            <a:gd name="connsiteY1" fmla="*/ 118789 h 1955216"/>
                                            <a:gd name="connsiteX2" fmla="*/ 0 w 2275236"/>
                                            <a:gd name="connsiteY2" fmla="*/ 1955216 h 1955216"/>
                                            <a:gd name="connsiteX3" fmla="*/ 0 w 2275236"/>
                                            <a:gd name="connsiteY3" fmla="*/ 1831051 h 1955216"/>
                                            <a:gd name="connsiteX4" fmla="*/ 2261992 w 2275236"/>
                                            <a:gd name="connsiteY4" fmla="*/ 0 h 1955216"/>
                                            <a:gd name="connsiteX0" fmla="*/ 2261992 w 2271426"/>
                                            <a:gd name="connsiteY0" fmla="*/ 0 h 1955216"/>
                                            <a:gd name="connsiteX1" fmla="*/ 2271426 w 2271426"/>
                                            <a:gd name="connsiteY1" fmla="*/ 118789 h 1955216"/>
                                            <a:gd name="connsiteX2" fmla="*/ 0 w 2271426"/>
                                            <a:gd name="connsiteY2" fmla="*/ 1955216 h 1955216"/>
                                            <a:gd name="connsiteX3" fmla="*/ 0 w 2271426"/>
                                            <a:gd name="connsiteY3" fmla="*/ 1831051 h 1955216"/>
                                            <a:gd name="connsiteX4" fmla="*/ 2261992 w 2271426"/>
                                            <a:gd name="connsiteY4" fmla="*/ 0 h 1955216"/>
                                            <a:gd name="connsiteX0" fmla="*/ 2254210 w 2271426"/>
                                            <a:gd name="connsiteY0" fmla="*/ 0 h 1955216"/>
                                            <a:gd name="connsiteX1" fmla="*/ 2271426 w 2271426"/>
                                            <a:gd name="connsiteY1" fmla="*/ 118789 h 1955216"/>
                                            <a:gd name="connsiteX2" fmla="*/ 0 w 2271426"/>
                                            <a:gd name="connsiteY2" fmla="*/ 1955216 h 1955216"/>
                                            <a:gd name="connsiteX3" fmla="*/ 0 w 2271426"/>
                                            <a:gd name="connsiteY3" fmla="*/ 1831051 h 1955216"/>
                                            <a:gd name="connsiteX4" fmla="*/ 2254210 w 2271426"/>
                                            <a:gd name="connsiteY4" fmla="*/ 0 h 1955216"/>
                                            <a:gd name="connsiteX0" fmla="*/ 2254210 w 2257807"/>
                                            <a:gd name="connsiteY0" fmla="*/ 0 h 1955216"/>
                                            <a:gd name="connsiteX1" fmla="*/ 2257807 w 2257807"/>
                                            <a:gd name="connsiteY1" fmla="*/ 124610 h 1955216"/>
                                            <a:gd name="connsiteX2" fmla="*/ 0 w 2257807"/>
                                            <a:gd name="connsiteY2" fmla="*/ 1955216 h 1955216"/>
                                            <a:gd name="connsiteX3" fmla="*/ 0 w 2257807"/>
                                            <a:gd name="connsiteY3" fmla="*/ 1831051 h 1955216"/>
                                            <a:gd name="connsiteX4" fmla="*/ 2254210 w 2257807"/>
                                            <a:gd name="connsiteY4" fmla="*/ 0 h 1955216"/>
                                            <a:gd name="connsiteX0" fmla="*/ 2056649 w 2257807"/>
                                            <a:gd name="connsiteY0" fmla="*/ 0 h 1949273"/>
                                            <a:gd name="connsiteX1" fmla="*/ 2257807 w 2257807"/>
                                            <a:gd name="connsiteY1" fmla="*/ 118667 h 1949273"/>
                                            <a:gd name="connsiteX2" fmla="*/ 0 w 2257807"/>
                                            <a:gd name="connsiteY2" fmla="*/ 1949273 h 1949273"/>
                                            <a:gd name="connsiteX3" fmla="*/ 0 w 2257807"/>
                                            <a:gd name="connsiteY3" fmla="*/ 1825108 h 1949273"/>
                                            <a:gd name="connsiteX4" fmla="*/ 2056649 w 2257807"/>
                                            <a:gd name="connsiteY4" fmla="*/ 0 h 1949273"/>
                                            <a:gd name="connsiteX0" fmla="*/ 2056649 w 2070133"/>
                                            <a:gd name="connsiteY0" fmla="*/ 0 h 1949273"/>
                                            <a:gd name="connsiteX1" fmla="*/ 2070133 w 2070133"/>
                                            <a:gd name="connsiteY1" fmla="*/ 142437 h 1949273"/>
                                            <a:gd name="connsiteX2" fmla="*/ 0 w 2070133"/>
                                            <a:gd name="connsiteY2" fmla="*/ 1949273 h 1949273"/>
                                            <a:gd name="connsiteX3" fmla="*/ 0 w 2070133"/>
                                            <a:gd name="connsiteY3" fmla="*/ 1825108 h 1949273"/>
                                            <a:gd name="connsiteX4" fmla="*/ 2056649 w 2070133"/>
                                            <a:gd name="connsiteY4" fmla="*/ 0 h 1949273"/>
                                            <a:gd name="connsiteX0" fmla="*/ 2056649 w 2056650"/>
                                            <a:gd name="connsiteY0" fmla="*/ 0 h 1949273"/>
                                            <a:gd name="connsiteX1" fmla="*/ 2056650 w 2056650"/>
                                            <a:gd name="connsiteY1" fmla="*/ 142437 h 1949273"/>
                                            <a:gd name="connsiteX2" fmla="*/ 0 w 2056650"/>
                                            <a:gd name="connsiteY2" fmla="*/ 1949273 h 1949273"/>
                                            <a:gd name="connsiteX3" fmla="*/ 0 w 2056650"/>
                                            <a:gd name="connsiteY3" fmla="*/ 1825108 h 1949273"/>
                                            <a:gd name="connsiteX4" fmla="*/ 2056649 w 2056650"/>
                                            <a:gd name="connsiteY4" fmla="*/ 0 h 1949273"/>
                                            <a:gd name="connsiteX0" fmla="*/ 2061413 w 2061413"/>
                                            <a:gd name="connsiteY0" fmla="*/ 0 h 1959029"/>
                                            <a:gd name="connsiteX1" fmla="*/ 2056650 w 2061413"/>
                                            <a:gd name="connsiteY1" fmla="*/ 152193 h 1959029"/>
                                            <a:gd name="connsiteX2" fmla="*/ 0 w 2061413"/>
                                            <a:gd name="connsiteY2" fmla="*/ 1959029 h 1959029"/>
                                            <a:gd name="connsiteX3" fmla="*/ 0 w 2061413"/>
                                            <a:gd name="connsiteY3" fmla="*/ 1834864 h 1959029"/>
                                            <a:gd name="connsiteX4" fmla="*/ 2061413 w 2061413"/>
                                            <a:gd name="connsiteY4" fmla="*/ 0 h 19590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1413" h="1959029">
                                              <a:moveTo>
                                                <a:pt x="2061413" y="0"/>
                                              </a:moveTo>
                                              <a:cubicBezTo>
                                                <a:pt x="2061413" y="47479"/>
                                                <a:pt x="2056650" y="104714"/>
                                                <a:pt x="2056650" y="152193"/>
                                              </a:cubicBezTo>
                                              <a:lnTo>
                                                <a:pt x="0" y="1959029"/>
                                              </a:lnTo>
                                              <a:lnTo>
                                                <a:pt x="0" y="1834864"/>
                                              </a:lnTo>
                                              <a:lnTo>
                                                <a:pt x="2061413" y="0"/>
                                              </a:lnTo>
                                              <a:close/>
                                            </a:path>
                                          </a:pathLst>
                                        </a:custGeom>
                                        <a:pattFill prst="dkDnDiag">
                                          <a:fgClr>
                                            <a:sysClr val="window" lastClr="FFFFFF">
                                              <a:lumMod val="85000"/>
                                            </a:sysClr>
                                          </a:fgClr>
                                          <a:bgClr>
                                            <a:sysClr val="window" lastClr="FFFFFF"/>
                                          </a:bgClr>
                                        </a:pattFill>
                                        <a:ln w="3175" cap="flat" cmpd="sng" algn="ctr">
                                          <a:solidFill>
                                            <a:sysClr val="windowText" lastClr="000000">
                                              <a:alpha val="50000"/>
                                            </a:sysClr>
                                          </a:solidFill>
                                          <a:prstDash val="solid"/>
                                          <a:miter lim="800000"/>
                                        </a:ln>
                                        <a:effectLst/>
                                      </wps:spPr>
                                      <wps:txbx>
                                        <w:txbxContent>
                                          <w:p w14:paraId="6FFE8F1D" w14:textId="77777777" w:rsidR="00110F9C" w:rsidRDefault="00110F9C" w:rsidP="00DF69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Group 150"/>
                                    <wpg:cNvGrpSpPr/>
                                    <wpg:grpSpPr>
                                      <a:xfrm>
                                        <a:off x="2653443" y="0"/>
                                        <a:ext cx="2580849" cy="2280408"/>
                                        <a:chOff x="-3810" y="711"/>
                                        <a:chExt cx="2245410" cy="1969566"/>
                                      </a:xfrm>
                                    </wpg:grpSpPr>
                                    <wps:wsp>
                                      <wps:cNvPr id="151" name="Rectangle 151"/>
                                      <wps:cNvSpPr/>
                                      <wps:spPr>
                                        <a:xfrm>
                                          <a:off x="0" y="1846613"/>
                                          <a:ext cx="175933" cy="117823"/>
                                        </a:xfrm>
                                        <a:prstGeom prst="rect">
                                          <a:avLst/>
                                        </a:prstGeom>
                                        <a:pattFill prst="ltUpDiag">
                                          <a:fgClr>
                                            <a:srgbClr val="E7E6E6">
                                              <a:lumMod val="50000"/>
                                            </a:srgbClr>
                                          </a:fgClr>
                                          <a:bgClr>
                                            <a:sysClr val="window" lastClr="FFFFFF">
                                              <a:lumMod val="85000"/>
                                            </a:sysClr>
                                          </a:bgClr>
                                        </a:pattFill>
                                        <a:ln w="9525" cap="flat" cmpd="thinThick" algn="ctr">
                                          <a:solidFill>
                                            <a:sysClr val="window" lastClr="FFFFFF">
                                              <a:lumMod val="50000"/>
                                              <a:alpha val="80000"/>
                                            </a:sysClr>
                                          </a:solidFill>
                                          <a:prstDash val="solid"/>
                                          <a:miter lim="800000"/>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1219033472">
                                                <a:custGeom>
                                                  <a:avLst/>
                                                  <a:gdLst>
                                                    <a:gd name="connsiteX0" fmla="*/ 0 w 175893"/>
                                                    <a:gd name="connsiteY0" fmla="*/ 0 h 117800"/>
                                                    <a:gd name="connsiteX1" fmla="*/ 175893 w 175893"/>
                                                    <a:gd name="connsiteY1" fmla="*/ 0 h 117800"/>
                                                    <a:gd name="connsiteX2" fmla="*/ 175893 w 175893"/>
                                                    <a:gd name="connsiteY2" fmla="*/ 117800 h 117800"/>
                                                    <a:gd name="connsiteX3" fmla="*/ 0 w 175893"/>
                                                    <a:gd name="connsiteY3" fmla="*/ 117800 h 117800"/>
                                                    <a:gd name="connsiteX4" fmla="*/ 0 w 175893"/>
                                                    <a:gd name="connsiteY4" fmla="*/ 0 h 11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893" h="117800" fill="none" extrusionOk="0">
                                                      <a:moveTo>
                                                        <a:pt x="0" y="0"/>
                                                      </a:moveTo>
                                                      <a:cubicBezTo>
                                                        <a:pt x="36578" y="-13389"/>
                                                        <a:pt x="118679" y="588"/>
                                                        <a:pt x="175893" y="0"/>
                                                      </a:cubicBezTo>
                                                      <a:cubicBezTo>
                                                        <a:pt x="183052" y="30976"/>
                                                        <a:pt x="170178" y="73177"/>
                                                        <a:pt x="175893" y="117800"/>
                                                      </a:cubicBezTo>
                                                      <a:cubicBezTo>
                                                        <a:pt x="111626" y="130533"/>
                                                        <a:pt x="35275" y="116828"/>
                                                        <a:pt x="0" y="117800"/>
                                                      </a:cubicBezTo>
                                                      <a:cubicBezTo>
                                                        <a:pt x="-6182" y="84398"/>
                                                        <a:pt x="4766" y="46154"/>
                                                        <a:pt x="0" y="0"/>
                                                      </a:cubicBezTo>
                                                      <a:close/>
                                                    </a:path>
                                                    <a:path w="175893" h="117800" stroke="0" extrusionOk="0">
                                                      <a:moveTo>
                                                        <a:pt x="0" y="0"/>
                                                      </a:moveTo>
                                                      <a:cubicBezTo>
                                                        <a:pt x="63183" y="-3978"/>
                                                        <a:pt x="117333" y="4948"/>
                                                        <a:pt x="175893" y="0"/>
                                                      </a:cubicBezTo>
                                                      <a:cubicBezTo>
                                                        <a:pt x="189724" y="52733"/>
                                                        <a:pt x="163117" y="83818"/>
                                                        <a:pt x="175893" y="117800"/>
                                                      </a:cubicBezTo>
                                                      <a:cubicBezTo>
                                                        <a:pt x="106229" y="122715"/>
                                                        <a:pt x="57451" y="112325"/>
                                                        <a:pt x="0" y="117800"/>
                                                      </a:cubicBezTo>
                                                      <a:cubicBezTo>
                                                        <a:pt x="-8005" y="63496"/>
                                                        <a:pt x="3727" y="34374"/>
                                                        <a:pt x="0" y="0"/>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258"/>
                                      <wps:cNvSpPr/>
                                      <wps:spPr>
                                        <a:xfrm>
                                          <a:off x="-3810" y="711"/>
                                          <a:ext cx="2240649" cy="184590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2249663 w 2431576"/>
                                            <a:gd name="connsiteY0" fmla="*/ 0 h 1839340"/>
                                            <a:gd name="connsiteX1" fmla="*/ 2431576 w 2431576"/>
                                            <a:gd name="connsiteY1" fmla="*/ 2051 h 1839340"/>
                                            <a:gd name="connsiteX2" fmla="*/ 184237 w 2431576"/>
                                            <a:gd name="connsiteY2" fmla="*/ 1835172 h 1839340"/>
                                            <a:gd name="connsiteX3" fmla="*/ 0 w 2431576"/>
                                            <a:gd name="connsiteY3" fmla="*/ 1839340 h 1839340"/>
                                            <a:gd name="connsiteX4" fmla="*/ 2249663 w 2431576"/>
                                            <a:gd name="connsiteY4" fmla="*/ 0 h 1839340"/>
                                            <a:gd name="connsiteX0" fmla="*/ 2249663 w 2431576"/>
                                            <a:gd name="connsiteY0" fmla="*/ 0 h 1839340"/>
                                            <a:gd name="connsiteX1" fmla="*/ 2431576 w 2431576"/>
                                            <a:gd name="connsiteY1" fmla="*/ 2051 h 1839340"/>
                                            <a:gd name="connsiteX2" fmla="*/ 184237 w 2431576"/>
                                            <a:gd name="connsiteY2" fmla="*/ 1835172 h 1839340"/>
                                            <a:gd name="connsiteX3" fmla="*/ 0 w 2431576"/>
                                            <a:gd name="connsiteY3" fmla="*/ 1839340 h 1839340"/>
                                            <a:gd name="connsiteX4" fmla="*/ 2249663 w 2431576"/>
                                            <a:gd name="connsiteY4" fmla="*/ 0 h 1839340"/>
                                            <a:gd name="connsiteX0" fmla="*/ 2249663 w 2431576"/>
                                            <a:gd name="connsiteY0" fmla="*/ 0 h 1841366"/>
                                            <a:gd name="connsiteX1" fmla="*/ 2431576 w 2431576"/>
                                            <a:gd name="connsiteY1" fmla="*/ 2051 h 1841366"/>
                                            <a:gd name="connsiteX2" fmla="*/ 179705 w 2431576"/>
                                            <a:gd name="connsiteY2" fmla="*/ 1839340 h 1841366"/>
                                            <a:gd name="connsiteX3" fmla="*/ 0 w 2431576"/>
                                            <a:gd name="connsiteY3" fmla="*/ 1839340 h 1841366"/>
                                            <a:gd name="connsiteX4" fmla="*/ 2249663 w 2431576"/>
                                            <a:gd name="connsiteY4" fmla="*/ 0 h 1841366"/>
                                            <a:gd name="connsiteX0" fmla="*/ 2249663 w 2431576"/>
                                            <a:gd name="connsiteY0" fmla="*/ 0 h 1841366"/>
                                            <a:gd name="connsiteX1" fmla="*/ 2431576 w 2431576"/>
                                            <a:gd name="connsiteY1" fmla="*/ 2051 h 1841366"/>
                                            <a:gd name="connsiteX2" fmla="*/ 179705 w 2431576"/>
                                            <a:gd name="connsiteY2" fmla="*/ 1839340 h 1841366"/>
                                            <a:gd name="connsiteX3" fmla="*/ 0 w 2431576"/>
                                            <a:gd name="connsiteY3" fmla="*/ 1839340 h 1841366"/>
                                            <a:gd name="connsiteX4" fmla="*/ 2249663 w 2431576"/>
                                            <a:gd name="connsiteY4" fmla="*/ 0 h 1841366"/>
                                            <a:gd name="connsiteX0" fmla="*/ 2249663 w 2433481"/>
                                            <a:gd name="connsiteY0" fmla="*/ 0 h 1841366"/>
                                            <a:gd name="connsiteX1" fmla="*/ 2433481 w 2433481"/>
                                            <a:gd name="connsiteY1" fmla="*/ 7751 h 1841366"/>
                                            <a:gd name="connsiteX2" fmla="*/ 179705 w 2433481"/>
                                            <a:gd name="connsiteY2" fmla="*/ 1839340 h 1841366"/>
                                            <a:gd name="connsiteX3" fmla="*/ 0 w 2433481"/>
                                            <a:gd name="connsiteY3" fmla="*/ 1839340 h 1841366"/>
                                            <a:gd name="connsiteX4" fmla="*/ 2249663 w 2433481"/>
                                            <a:gd name="connsiteY4" fmla="*/ 0 h 1841366"/>
                                            <a:gd name="connsiteX0" fmla="*/ 2251568 w 2433481"/>
                                            <a:gd name="connsiteY0" fmla="*/ 7189 h 1833615"/>
                                            <a:gd name="connsiteX1" fmla="*/ 2433481 w 2433481"/>
                                            <a:gd name="connsiteY1" fmla="*/ 0 h 1833615"/>
                                            <a:gd name="connsiteX2" fmla="*/ 179705 w 2433481"/>
                                            <a:gd name="connsiteY2" fmla="*/ 1831589 h 1833615"/>
                                            <a:gd name="connsiteX3" fmla="*/ 0 w 2433481"/>
                                            <a:gd name="connsiteY3" fmla="*/ 1831589 h 1833615"/>
                                            <a:gd name="connsiteX4" fmla="*/ 2251568 w 2433481"/>
                                            <a:gd name="connsiteY4" fmla="*/ 7189 h 1833615"/>
                                            <a:gd name="connsiteX0" fmla="*/ 2268421 w 2433481"/>
                                            <a:gd name="connsiteY0" fmla="*/ 2079 h 1833615"/>
                                            <a:gd name="connsiteX1" fmla="*/ 2433481 w 2433481"/>
                                            <a:gd name="connsiteY1" fmla="*/ 0 h 1833615"/>
                                            <a:gd name="connsiteX2" fmla="*/ 179705 w 2433481"/>
                                            <a:gd name="connsiteY2" fmla="*/ 1831589 h 1833615"/>
                                            <a:gd name="connsiteX3" fmla="*/ 0 w 2433481"/>
                                            <a:gd name="connsiteY3" fmla="*/ 1831589 h 1833615"/>
                                            <a:gd name="connsiteX4" fmla="*/ 2268421 w 2433481"/>
                                            <a:gd name="connsiteY4" fmla="*/ 2079 h 1833615"/>
                                            <a:gd name="connsiteX0" fmla="*/ 2057268 w 2433481"/>
                                            <a:gd name="connsiteY0" fmla="*/ 10992 h 1833615"/>
                                            <a:gd name="connsiteX1" fmla="*/ 2433481 w 2433481"/>
                                            <a:gd name="connsiteY1" fmla="*/ 0 h 1833615"/>
                                            <a:gd name="connsiteX2" fmla="*/ 179705 w 2433481"/>
                                            <a:gd name="connsiteY2" fmla="*/ 1831589 h 1833615"/>
                                            <a:gd name="connsiteX3" fmla="*/ 0 w 2433481"/>
                                            <a:gd name="connsiteY3" fmla="*/ 1831589 h 1833615"/>
                                            <a:gd name="connsiteX4" fmla="*/ 2057268 w 2433481"/>
                                            <a:gd name="connsiteY4" fmla="*/ 10992 h 1833615"/>
                                            <a:gd name="connsiteX0" fmla="*/ 2057268 w 2216334"/>
                                            <a:gd name="connsiteY0" fmla="*/ 2080 h 1824703"/>
                                            <a:gd name="connsiteX1" fmla="*/ 2216334 w 2216334"/>
                                            <a:gd name="connsiteY1" fmla="*/ 0 h 1824703"/>
                                            <a:gd name="connsiteX2" fmla="*/ 179705 w 2216334"/>
                                            <a:gd name="connsiteY2" fmla="*/ 1822677 h 1824703"/>
                                            <a:gd name="connsiteX3" fmla="*/ 0 w 2216334"/>
                                            <a:gd name="connsiteY3" fmla="*/ 1822677 h 1824703"/>
                                            <a:gd name="connsiteX4" fmla="*/ 2057268 w 2216334"/>
                                            <a:gd name="connsiteY4" fmla="*/ 2080 h 1824703"/>
                                            <a:gd name="connsiteX0" fmla="*/ 2081100 w 2216334"/>
                                            <a:gd name="connsiteY0" fmla="*/ 0 h 1840448"/>
                                            <a:gd name="connsiteX1" fmla="*/ 2216334 w 2216334"/>
                                            <a:gd name="connsiteY1" fmla="*/ 15745 h 1840448"/>
                                            <a:gd name="connsiteX2" fmla="*/ 179705 w 2216334"/>
                                            <a:gd name="connsiteY2" fmla="*/ 1838422 h 1840448"/>
                                            <a:gd name="connsiteX3" fmla="*/ 0 w 2216334"/>
                                            <a:gd name="connsiteY3" fmla="*/ 1838422 h 1840448"/>
                                            <a:gd name="connsiteX4" fmla="*/ 2081100 w 2216334"/>
                                            <a:gd name="connsiteY4" fmla="*/ 0 h 1840448"/>
                                            <a:gd name="connsiteX0" fmla="*/ 2081100 w 2240166"/>
                                            <a:gd name="connsiteY0" fmla="*/ 0 h 1840448"/>
                                            <a:gd name="connsiteX1" fmla="*/ 2240166 w 2240166"/>
                                            <a:gd name="connsiteY1" fmla="*/ 0 h 1840448"/>
                                            <a:gd name="connsiteX2" fmla="*/ 179705 w 2240166"/>
                                            <a:gd name="connsiteY2" fmla="*/ 1838422 h 1840448"/>
                                            <a:gd name="connsiteX3" fmla="*/ 0 w 2240166"/>
                                            <a:gd name="connsiteY3" fmla="*/ 1838422 h 1840448"/>
                                            <a:gd name="connsiteX4" fmla="*/ 2081100 w 2240166"/>
                                            <a:gd name="connsiteY4" fmla="*/ 0 h 1840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166" h="1840448">
                                              <a:moveTo>
                                                <a:pt x="2081100" y="0"/>
                                              </a:moveTo>
                                              <a:lnTo>
                                                <a:pt x="2240166" y="0"/>
                                              </a:lnTo>
                                              <a:lnTo>
                                                <a:pt x="179705" y="1838422"/>
                                              </a:lnTo>
                                              <a:cubicBezTo>
                                                <a:pt x="169736" y="1843611"/>
                                                <a:pt x="61412" y="1837033"/>
                                                <a:pt x="0" y="1838422"/>
                                              </a:cubicBezTo>
                                              <a:lnTo>
                                                <a:pt x="2081100" y="0"/>
                                              </a:lnTo>
                                              <a:close/>
                                            </a:path>
                                          </a:pathLst>
                                        </a:custGeom>
                                        <a:pattFill prst="narHorz">
                                          <a:fgClr>
                                            <a:sysClr val="window" lastClr="FFFFFF">
                                              <a:lumMod val="85000"/>
                                            </a:sysClr>
                                          </a:fgClr>
                                          <a:bgClr>
                                            <a:sysClr val="window" lastClr="FFFFFF"/>
                                          </a:bgClr>
                                        </a:pattFill>
                                        <a:ln w="3175" cap="flat" cmpd="sng" algn="ctr">
                                          <a:solidFill>
                                            <a:sysClr val="windowText" lastClr="000000">
                                              <a:alpha val="50000"/>
                                            </a:sysClr>
                                          </a:solidFill>
                                          <a:prstDash val="solid"/>
                                          <a:miter lim="800000"/>
                                        </a:ln>
                                        <a:effectLst/>
                                      </wps:spPr>
                                      <wps:txbx>
                                        <w:txbxContent>
                                          <w:p w14:paraId="129B678C" w14:textId="77777777" w:rsidR="00110F9C" w:rsidRDefault="00110F9C" w:rsidP="00DF6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258"/>
                                      <wps:cNvSpPr/>
                                      <wps:spPr>
                                        <a:xfrm>
                                          <a:off x="179744" y="5445"/>
                                          <a:ext cx="2061856" cy="1964832"/>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2270842 w 2431576"/>
                                            <a:gd name="connsiteY0" fmla="*/ 0 h 1976817"/>
                                            <a:gd name="connsiteX1" fmla="*/ 2431576 w 2431576"/>
                                            <a:gd name="connsiteY1" fmla="*/ 135859 h 1976817"/>
                                            <a:gd name="connsiteX2" fmla="*/ 161373 w 2431576"/>
                                            <a:gd name="connsiteY2" fmla="*/ 1976817 h 1976817"/>
                                            <a:gd name="connsiteX3" fmla="*/ 0 w 2431576"/>
                                            <a:gd name="connsiteY3" fmla="*/ 1973148 h 1976817"/>
                                            <a:gd name="connsiteX4" fmla="*/ 2270842 w 2431576"/>
                                            <a:gd name="connsiteY4" fmla="*/ 0 h 1976817"/>
                                            <a:gd name="connsiteX0" fmla="*/ 2270842 w 2281425"/>
                                            <a:gd name="connsiteY0" fmla="*/ 0 h 1976817"/>
                                            <a:gd name="connsiteX1" fmla="*/ 2281425 w 2281425"/>
                                            <a:gd name="connsiteY1" fmla="*/ 128819 h 1976817"/>
                                            <a:gd name="connsiteX2" fmla="*/ 161373 w 2281425"/>
                                            <a:gd name="connsiteY2" fmla="*/ 1976817 h 1976817"/>
                                            <a:gd name="connsiteX3" fmla="*/ 0 w 2281425"/>
                                            <a:gd name="connsiteY3" fmla="*/ 1973148 h 1976817"/>
                                            <a:gd name="connsiteX4" fmla="*/ 2270842 w 2281425"/>
                                            <a:gd name="connsiteY4" fmla="*/ 0 h 1976817"/>
                                            <a:gd name="connsiteX0" fmla="*/ 2270842 w 2292015"/>
                                            <a:gd name="connsiteY0" fmla="*/ 0 h 1976817"/>
                                            <a:gd name="connsiteX1" fmla="*/ 2292015 w 2292015"/>
                                            <a:gd name="connsiteY1" fmla="*/ 105613 h 1976817"/>
                                            <a:gd name="connsiteX2" fmla="*/ 161373 w 2292015"/>
                                            <a:gd name="connsiteY2" fmla="*/ 1976817 h 1976817"/>
                                            <a:gd name="connsiteX3" fmla="*/ 0 w 2292015"/>
                                            <a:gd name="connsiteY3" fmla="*/ 1973148 h 1976817"/>
                                            <a:gd name="connsiteX4" fmla="*/ 2270842 w 2292015"/>
                                            <a:gd name="connsiteY4" fmla="*/ 0 h 1976817"/>
                                            <a:gd name="connsiteX0" fmla="*/ 2302611 w 2323784"/>
                                            <a:gd name="connsiteY0" fmla="*/ 0 h 1976817"/>
                                            <a:gd name="connsiteX1" fmla="*/ 2323784 w 2323784"/>
                                            <a:gd name="connsiteY1" fmla="*/ 105613 h 1976817"/>
                                            <a:gd name="connsiteX2" fmla="*/ 193142 w 2323784"/>
                                            <a:gd name="connsiteY2" fmla="*/ 1976817 h 1976817"/>
                                            <a:gd name="connsiteX3" fmla="*/ 0 w 2323784"/>
                                            <a:gd name="connsiteY3" fmla="*/ 1709116 h 1976817"/>
                                            <a:gd name="connsiteX4" fmla="*/ 2302611 w 2323784"/>
                                            <a:gd name="connsiteY4" fmla="*/ 0 h 1976817"/>
                                            <a:gd name="connsiteX0" fmla="*/ 2302611 w 2323784"/>
                                            <a:gd name="connsiteY0" fmla="*/ 0 h 1936924"/>
                                            <a:gd name="connsiteX1" fmla="*/ 2323784 w 2323784"/>
                                            <a:gd name="connsiteY1" fmla="*/ 105613 h 1936924"/>
                                            <a:gd name="connsiteX2" fmla="*/ 52320 w 2323784"/>
                                            <a:gd name="connsiteY2" fmla="*/ 1936924 h 1936924"/>
                                            <a:gd name="connsiteX3" fmla="*/ 0 w 2323784"/>
                                            <a:gd name="connsiteY3" fmla="*/ 1709116 h 1936924"/>
                                            <a:gd name="connsiteX4" fmla="*/ 2302611 w 2323784"/>
                                            <a:gd name="connsiteY4" fmla="*/ 0 h 1936924"/>
                                            <a:gd name="connsiteX0" fmla="*/ 2250291 w 2271464"/>
                                            <a:gd name="connsiteY0" fmla="*/ 0 h 1936924"/>
                                            <a:gd name="connsiteX1" fmla="*/ 2271464 w 2271464"/>
                                            <a:gd name="connsiteY1" fmla="*/ 105613 h 1936924"/>
                                            <a:gd name="connsiteX2" fmla="*/ 0 w 2271464"/>
                                            <a:gd name="connsiteY2" fmla="*/ 1936924 h 1936924"/>
                                            <a:gd name="connsiteX3" fmla="*/ 18280 w 2271464"/>
                                            <a:gd name="connsiteY3" fmla="*/ 1826527 h 1936924"/>
                                            <a:gd name="connsiteX4" fmla="*/ 2250291 w 2271464"/>
                                            <a:gd name="connsiteY4" fmla="*/ 0 h 1936924"/>
                                            <a:gd name="connsiteX0" fmla="*/ 2250291 w 2271464"/>
                                            <a:gd name="connsiteY0" fmla="*/ 0 h 1936924"/>
                                            <a:gd name="connsiteX1" fmla="*/ 2271464 w 2271464"/>
                                            <a:gd name="connsiteY1" fmla="*/ 105613 h 1936924"/>
                                            <a:gd name="connsiteX2" fmla="*/ 0 w 2271464"/>
                                            <a:gd name="connsiteY2" fmla="*/ 1936924 h 1936924"/>
                                            <a:gd name="connsiteX3" fmla="*/ 4157 w 2271464"/>
                                            <a:gd name="connsiteY3" fmla="*/ 1815238 h 1936924"/>
                                            <a:gd name="connsiteX4" fmla="*/ 2250291 w 2271464"/>
                                            <a:gd name="connsiteY4" fmla="*/ 0 h 1936924"/>
                                            <a:gd name="connsiteX0" fmla="*/ 2261991 w 2283164"/>
                                            <a:gd name="connsiteY0" fmla="*/ 0 h 1936924"/>
                                            <a:gd name="connsiteX1" fmla="*/ 2283164 w 2283164"/>
                                            <a:gd name="connsiteY1" fmla="*/ 105613 h 1936924"/>
                                            <a:gd name="connsiteX2" fmla="*/ 11700 w 2283164"/>
                                            <a:gd name="connsiteY2" fmla="*/ 1936924 h 1936924"/>
                                            <a:gd name="connsiteX3" fmla="*/ 0 w 2283164"/>
                                            <a:gd name="connsiteY3" fmla="*/ 1820509 h 1936924"/>
                                            <a:gd name="connsiteX4" fmla="*/ 2261991 w 2283164"/>
                                            <a:gd name="connsiteY4" fmla="*/ 0 h 1936924"/>
                                            <a:gd name="connsiteX0" fmla="*/ 2261992 w 2283164"/>
                                            <a:gd name="connsiteY0" fmla="*/ 0 h 1947466"/>
                                            <a:gd name="connsiteX1" fmla="*/ 2283164 w 2283164"/>
                                            <a:gd name="connsiteY1" fmla="*/ 116155 h 1947466"/>
                                            <a:gd name="connsiteX2" fmla="*/ 11700 w 2283164"/>
                                            <a:gd name="connsiteY2" fmla="*/ 1947466 h 1947466"/>
                                            <a:gd name="connsiteX3" fmla="*/ 0 w 2283164"/>
                                            <a:gd name="connsiteY3" fmla="*/ 1831051 h 1947466"/>
                                            <a:gd name="connsiteX4" fmla="*/ 2261992 w 2283164"/>
                                            <a:gd name="connsiteY4" fmla="*/ 0 h 1947466"/>
                                            <a:gd name="connsiteX0" fmla="*/ 2261992 w 2275236"/>
                                            <a:gd name="connsiteY0" fmla="*/ 0 h 1947466"/>
                                            <a:gd name="connsiteX1" fmla="*/ 2275236 w 2275236"/>
                                            <a:gd name="connsiteY1" fmla="*/ 118789 h 1947466"/>
                                            <a:gd name="connsiteX2" fmla="*/ 11700 w 2275236"/>
                                            <a:gd name="connsiteY2" fmla="*/ 1947466 h 1947466"/>
                                            <a:gd name="connsiteX3" fmla="*/ 0 w 2275236"/>
                                            <a:gd name="connsiteY3" fmla="*/ 1831051 h 1947466"/>
                                            <a:gd name="connsiteX4" fmla="*/ 2261992 w 2275236"/>
                                            <a:gd name="connsiteY4" fmla="*/ 0 h 1947466"/>
                                            <a:gd name="connsiteX0" fmla="*/ 2261992 w 2275236"/>
                                            <a:gd name="connsiteY0" fmla="*/ 0 h 1955216"/>
                                            <a:gd name="connsiteX1" fmla="*/ 2275236 w 2275236"/>
                                            <a:gd name="connsiteY1" fmla="*/ 118789 h 1955216"/>
                                            <a:gd name="connsiteX2" fmla="*/ 0 w 2275236"/>
                                            <a:gd name="connsiteY2" fmla="*/ 1955216 h 1955216"/>
                                            <a:gd name="connsiteX3" fmla="*/ 0 w 2275236"/>
                                            <a:gd name="connsiteY3" fmla="*/ 1831051 h 1955216"/>
                                            <a:gd name="connsiteX4" fmla="*/ 2261992 w 2275236"/>
                                            <a:gd name="connsiteY4" fmla="*/ 0 h 1955216"/>
                                            <a:gd name="connsiteX0" fmla="*/ 2261992 w 2271426"/>
                                            <a:gd name="connsiteY0" fmla="*/ 0 h 1955216"/>
                                            <a:gd name="connsiteX1" fmla="*/ 2271426 w 2271426"/>
                                            <a:gd name="connsiteY1" fmla="*/ 118789 h 1955216"/>
                                            <a:gd name="connsiteX2" fmla="*/ 0 w 2271426"/>
                                            <a:gd name="connsiteY2" fmla="*/ 1955216 h 1955216"/>
                                            <a:gd name="connsiteX3" fmla="*/ 0 w 2271426"/>
                                            <a:gd name="connsiteY3" fmla="*/ 1831051 h 1955216"/>
                                            <a:gd name="connsiteX4" fmla="*/ 2261992 w 2271426"/>
                                            <a:gd name="connsiteY4" fmla="*/ 0 h 1955216"/>
                                            <a:gd name="connsiteX0" fmla="*/ 2254210 w 2271426"/>
                                            <a:gd name="connsiteY0" fmla="*/ 0 h 1955216"/>
                                            <a:gd name="connsiteX1" fmla="*/ 2271426 w 2271426"/>
                                            <a:gd name="connsiteY1" fmla="*/ 118789 h 1955216"/>
                                            <a:gd name="connsiteX2" fmla="*/ 0 w 2271426"/>
                                            <a:gd name="connsiteY2" fmla="*/ 1955216 h 1955216"/>
                                            <a:gd name="connsiteX3" fmla="*/ 0 w 2271426"/>
                                            <a:gd name="connsiteY3" fmla="*/ 1831051 h 1955216"/>
                                            <a:gd name="connsiteX4" fmla="*/ 2254210 w 2271426"/>
                                            <a:gd name="connsiteY4" fmla="*/ 0 h 1955216"/>
                                            <a:gd name="connsiteX0" fmla="*/ 2254210 w 2257807"/>
                                            <a:gd name="connsiteY0" fmla="*/ 0 h 1955216"/>
                                            <a:gd name="connsiteX1" fmla="*/ 2257807 w 2257807"/>
                                            <a:gd name="connsiteY1" fmla="*/ 124610 h 1955216"/>
                                            <a:gd name="connsiteX2" fmla="*/ 0 w 2257807"/>
                                            <a:gd name="connsiteY2" fmla="*/ 1955216 h 1955216"/>
                                            <a:gd name="connsiteX3" fmla="*/ 0 w 2257807"/>
                                            <a:gd name="connsiteY3" fmla="*/ 1831051 h 1955216"/>
                                            <a:gd name="connsiteX4" fmla="*/ 2254210 w 2257807"/>
                                            <a:gd name="connsiteY4" fmla="*/ 0 h 1955216"/>
                                            <a:gd name="connsiteX0" fmla="*/ 2056649 w 2257807"/>
                                            <a:gd name="connsiteY0" fmla="*/ 0 h 1949273"/>
                                            <a:gd name="connsiteX1" fmla="*/ 2257807 w 2257807"/>
                                            <a:gd name="connsiteY1" fmla="*/ 118667 h 1949273"/>
                                            <a:gd name="connsiteX2" fmla="*/ 0 w 2257807"/>
                                            <a:gd name="connsiteY2" fmla="*/ 1949273 h 1949273"/>
                                            <a:gd name="connsiteX3" fmla="*/ 0 w 2257807"/>
                                            <a:gd name="connsiteY3" fmla="*/ 1825108 h 1949273"/>
                                            <a:gd name="connsiteX4" fmla="*/ 2056649 w 2257807"/>
                                            <a:gd name="connsiteY4" fmla="*/ 0 h 1949273"/>
                                            <a:gd name="connsiteX0" fmla="*/ 2056649 w 2070133"/>
                                            <a:gd name="connsiteY0" fmla="*/ 0 h 1949273"/>
                                            <a:gd name="connsiteX1" fmla="*/ 2070133 w 2070133"/>
                                            <a:gd name="connsiteY1" fmla="*/ 142437 h 1949273"/>
                                            <a:gd name="connsiteX2" fmla="*/ 0 w 2070133"/>
                                            <a:gd name="connsiteY2" fmla="*/ 1949273 h 1949273"/>
                                            <a:gd name="connsiteX3" fmla="*/ 0 w 2070133"/>
                                            <a:gd name="connsiteY3" fmla="*/ 1825108 h 1949273"/>
                                            <a:gd name="connsiteX4" fmla="*/ 2056649 w 2070133"/>
                                            <a:gd name="connsiteY4" fmla="*/ 0 h 1949273"/>
                                            <a:gd name="connsiteX0" fmla="*/ 2056649 w 2056650"/>
                                            <a:gd name="connsiteY0" fmla="*/ 0 h 1949273"/>
                                            <a:gd name="connsiteX1" fmla="*/ 2056650 w 2056650"/>
                                            <a:gd name="connsiteY1" fmla="*/ 142437 h 1949273"/>
                                            <a:gd name="connsiteX2" fmla="*/ 0 w 2056650"/>
                                            <a:gd name="connsiteY2" fmla="*/ 1949273 h 1949273"/>
                                            <a:gd name="connsiteX3" fmla="*/ 0 w 2056650"/>
                                            <a:gd name="connsiteY3" fmla="*/ 1825108 h 1949273"/>
                                            <a:gd name="connsiteX4" fmla="*/ 2056649 w 2056650"/>
                                            <a:gd name="connsiteY4" fmla="*/ 0 h 1949273"/>
                                            <a:gd name="connsiteX0" fmla="*/ 2061413 w 2061413"/>
                                            <a:gd name="connsiteY0" fmla="*/ 0 h 1959029"/>
                                            <a:gd name="connsiteX1" fmla="*/ 2056650 w 2061413"/>
                                            <a:gd name="connsiteY1" fmla="*/ 152193 h 1959029"/>
                                            <a:gd name="connsiteX2" fmla="*/ 0 w 2061413"/>
                                            <a:gd name="connsiteY2" fmla="*/ 1959029 h 1959029"/>
                                            <a:gd name="connsiteX3" fmla="*/ 0 w 2061413"/>
                                            <a:gd name="connsiteY3" fmla="*/ 1834864 h 1959029"/>
                                            <a:gd name="connsiteX4" fmla="*/ 2061413 w 2061413"/>
                                            <a:gd name="connsiteY4" fmla="*/ 0 h 19590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1413" h="1959029">
                                              <a:moveTo>
                                                <a:pt x="2061413" y="0"/>
                                              </a:moveTo>
                                              <a:cubicBezTo>
                                                <a:pt x="2061413" y="47479"/>
                                                <a:pt x="2056650" y="104714"/>
                                                <a:pt x="2056650" y="152193"/>
                                              </a:cubicBezTo>
                                              <a:lnTo>
                                                <a:pt x="0" y="1959029"/>
                                              </a:lnTo>
                                              <a:lnTo>
                                                <a:pt x="0" y="1834864"/>
                                              </a:lnTo>
                                              <a:lnTo>
                                                <a:pt x="2061413" y="0"/>
                                              </a:lnTo>
                                              <a:close/>
                                            </a:path>
                                          </a:pathLst>
                                        </a:custGeom>
                                        <a:pattFill prst="dkDnDiag">
                                          <a:fgClr>
                                            <a:sysClr val="window" lastClr="FFFFFF">
                                              <a:lumMod val="85000"/>
                                            </a:sysClr>
                                          </a:fgClr>
                                          <a:bgClr>
                                            <a:sysClr val="window" lastClr="FFFFFF"/>
                                          </a:bgClr>
                                        </a:pattFill>
                                        <a:ln w="3175" cap="flat" cmpd="sng" algn="ctr">
                                          <a:solidFill>
                                            <a:sysClr val="windowText" lastClr="000000">
                                              <a:alpha val="50000"/>
                                            </a:sysClr>
                                          </a:solidFill>
                                          <a:prstDash val="solid"/>
                                          <a:miter lim="800000"/>
                                        </a:ln>
                                        <a:effectLst/>
                                      </wps:spPr>
                                      <wps:txbx>
                                        <w:txbxContent>
                                          <w:p w14:paraId="29B6C1B2" w14:textId="77777777" w:rsidR="00110F9C" w:rsidRDefault="00110F9C" w:rsidP="00DF69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 name="Group 154"/>
                                    <wpg:cNvGrpSpPr/>
                                    <wpg:grpSpPr>
                                      <a:xfrm>
                                        <a:off x="0" y="0"/>
                                        <a:ext cx="2580849" cy="2280408"/>
                                        <a:chOff x="-3810" y="711"/>
                                        <a:chExt cx="2245410" cy="1969565"/>
                                      </a:xfrm>
                                    </wpg:grpSpPr>
                                    <wps:wsp>
                                      <wps:cNvPr id="155" name="Rectangle 155"/>
                                      <wps:cNvSpPr/>
                                      <wps:spPr>
                                        <a:xfrm>
                                          <a:off x="0" y="1846613"/>
                                          <a:ext cx="175933" cy="117823"/>
                                        </a:xfrm>
                                        <a:prstGeom prst="rect">
                                          <a:avLst/>
                                        </a:prstGeom>
                                        <a:pattFill prst="ltUpDiag">
                                          <a:fgClr>
                                            <a:srgbClr val="E7E6E6">
                                              <a:lumMod val="50000"/>
                                            </a:srgbClr>
                                          </a:fgClr>
                                          <a:bgClr>
                                            <a:sysClr val="window" lastClr="FFFFFF">
                                              <a:lumMod val="85000"/>
                                            </a:sysClr>
                                          </a:bgClr>
                                        </a:pattFill>
                                        <a:ln w="9525" cap="flat" cmpd="thinThick" algn="ctr">
                                          <a:solidFill>
                                            <a:sysClr val="window" lastClr="FFFFFF">
                                              <a:lumMod val="50000"/>
                                              <a:alpha val="80000"/>
                                            </a:sysClr>
                                          </a:solidFill>
                                          <a:prstDash val="solid"/>
                                          <a:miter lim="800000"/>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1219033472">
                                                <a:custGeom>
                                                  <a:avLst/>
                                                  <a:gdLst>
                                                    <a:gd name="connsiteX0" fmla="*/ 0 w 175893"/>
                                                    <a:gd name="connsiteY0" fmla="*/ 0 h 117800"/>
                                                    <a:gd name="connsiteX1" fmla="*/ 175893 w 175893"/>
                                                    <a:gd name="connsiteY1" fmla="*/ 0 h 117800"/>
                                                    <a:gd name="connsiteX2" fmla="*/ 175893 w 175893"/>
                                                    <a:gd name="connsiteY2" fmla="*/ 117800 h 117800"/>
                                                    <a:gd name="connsiteX3" fmla="*/ 0 w 175893"/>
                                                    <a:gd name="connsiteY3" fmla="*/ 117800 h 117800"/>
                                                    <a:gd name="connsiteX4" fmla="*/ 0 w 175893"/>
                                                    <a:gd name="connsiteY4" fmla="*/ 0 h 117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893" h="117800" fill="none" extrusionOk="0">
                                                      <a:moveTo>
                                                        <a:pt x="0" y="0"/>
                                                      </a:moveTo>
                                                      <a:cubicBezTo>
                                                        <a:pt x="36578" y="-13389"/>
                                                        <a:pt x="118679" y="588"/>
                                                        <a:pt x="175893" y="0"/>
                                                      </a:cubicBezTo>
                                                      <a:cubicBezTo>
                                                        <a:pt x="183052" y="30976"/>
                                                        <a:pt x="170178" y="73177"/>
                                                        <a:pt x="175893" y="117800"/>
                                                      </a:cubicBezTo>
                                                      <a:cubicBezTo>
                                                        <a:pt x="111626" y="130533"/>
                                                        <a:pt x="35275" y="116828"/>
                                                        <a:pt x="0" y="117800"/>
                                                      </a:cubicBezTo>
                                                      <a:cubicBezTo>
                                                        <a:pt x="-6182" y="84398"/>
                                                        <a:pt x="4766" y="46154"/>
                                                        <a:pt x="0" y="0"/>
                                                      </a:cubicBezTo>
                                                      <a:close/>
                                                    </a:path>
                                                    <a:path w="175893" h="117800" stroke="0" extrusionOk="0">
                                                      <a:moveTo>
                                                        <a:pt x="0" y="0"/>
                                                      </a:moveTo>
                                                      <a:cubicBezTo>
                                                        <a:pt x="63183" y="-3978"/>
                                                        <a:pt x="117333" y="4948"/>
                                                        <a:pt x="175893" y="0"/>
                                                      </a:cubicBezTo>
                                                      <a:cubicBezTo>
                                                        <a:pt x="189724" y="52733"/>
                                                        <a:pt x="163117" y="83818"/>
                                                        <a:pt x="175893" y="117800"/>
                                                      </a:cubicBezTo>
                                                      <a:cubicBezTo>
                                                        <a:pt x="106229" y="122715"/>
                                                        <a:pt x="57451" y="112325"/>
                                                        <a:pt x="0" y="117800"/>
                                                      </a:cubicBezTo>
                                                      <a:cubicBezTo>
                                                        <a:pt x="-8005" y="63496"/>
                                                        <a:pt x="3727" y="34374"/>
                                                        <a:pt x="0" y="0"/>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258"/>
                                      <wps:cNvSpPr/>
                                      <wps:spPr>
                                        <a:xfrm>
                                          <a:off x="-3810" y="711"/>
                                          <a:ext cx="2240649" cy="184590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2249663 w 2431576"/>
                                            <a:gd name="connsiteY0" fmla="*/ 0 h 1839340"/>
                                            <a:gd name="connsiteX1" fmla="*/ 2431576 w 2431576"/>
                                            <a:gd name="connsiteY1" fmla="*/ 2051 h 1839340"/>
                                            <a:gd name="connsiteX2" fmla="*/ 184237 w 2431576"/>
                                            <a:gd name="connsiteY2" fmla="*/ 1835172 h 1839340"/>
                                            <a:gd name="connsiteX3" fmla="*/ 0 w 2431576"/>
                                            <a:gd name="connsiteY3" fmla="*/ 1839340 h 1839340"/>
                                            <a:gd name="connsiteX4" fmla="*/ 2249663 w 2431576"/>
                                            <a:gd name="connsiteY4" fmla="*/ 0 h 1839340"/>
                                            <a:gd name="connsiteX0" fmla="*/ 2249663 w 2431576"/>
                                            <a:gd name="connsiteY0" fmla="*/ 0 h 1839340"/>
                                            <a:gd name="connsiteX1" fmla="*/ 2431576 w 2431576"/>
                                            <a:gd name="connsiteY1" fmla="*/ 2051 h 1839340"/>
                                            <a:gd name="connsiteX2" fmla="*/ 184237 w 2431576"/>
                                            <a:gd name="connsiteY2" fmla="*/ 1835172 h 1839340"/>
                                            <a:gd name="connsiteX3" fmla="*/ 0 w 2431576"/>
                                            <a:gd name="connsiteY3" fmla="*/ 1839340 h 1839340"/>
                                            <a:gd name="connsiteX4" fmla="*/ 2249663 w 2431576"/>
                                            <a:gd name="connsiteY4" fmla="*/ 0 h 1839340"/>
                                            <a:gd name="connsiteX0" fmla="*/ 2249663 w 2431576"/>
                                            <a:gd name="connsiteY0" fmla="*/ 0 h 1841366"/>
                                            <a:gd name="connsiteX1" fmla="*/ 2431576 w 2431576"/>
                                            <a:gd name="connsiteY1" fmla="*/ 2051 h 1841366"/>
                                            <a:gd name="connsiteX2" fmla="*/ 179705 w 2431576"/>
                                            <a:gd name="connsiteY2" fmla="*/ 1839340 h 1841366"/>
                                            <a:gd name="connsiteX3" fmla="*/ 0 w 2431576"/>
                                            <a:gd name="connsiteY3" fmla="*/ 1839340 h 1841366"/>
                                            <a:gd name="connsiteX4" fmla="*/ 2249663 w 2431576"/>
                                            <a:gd name="connsiteY4" fmla="*/ 0 h 1841366"/>
                                            <a:gd name="connsiteX0" fmla="*/ 2249663 w 2431576"/>
                                            <a:gd name="connsiteY0" fmla="*/ 0 h 1841366"/>
                                            <a:gd name="connsiteX1" fmla="*/ 2431576 w 2431576"/>
                                            <a:gd name="connsiteY1" fmla="*/ 2051 h 1841366"/>
                                            <a:gd name="connsiteX2" fmla="*/ 179705 w 2431576"/>
                                            <a:gd name="connsiteY2" fmla="*/ 1839340 h 1841366"/>
                                            <a:gd name="connsiteX3" fmla="*/ 0 w 2431576"/>
                                            <a:gd name="connsiteY3" fmla="*/ 1839340 h 1841366"/>
                                            <a:gd name="connsiteX4" fmla="*/ 2249663 w 2431576"/>
                                            <a:gd name="connsiteY4" fmla="*/ 0 h 1841366"/>
                                            <a:gd name="connsiteX0" fmla="*/ 2249663 w 2433481"/>
                                            <a:gd name="connsiteY0" fmla="*/ 0 h 1841366"/>
                                            <a:gd name="connsiteX1" fmla="*/ 2433481 w 2433481"/>
                                            <a:gd name="connsiteY1" fmla="*/ 7751 h 1841366"/>
                                            <a:gd name="connsiteX2" fmla="*/ 179705 w 2433481"/>
                                            <a:gd name="connsiteY2" fmla="*/ 1839340 h 1841366"/>
                                            <a:gd name="connsiteX3" fmla="*/ 0 w 2433481"/>
                                            <a:gd name="connsiteY3" fmla="*/ 1839340 h 1841366"/>
                                            <a:gd name="connsiteX4" fmla="*/ 2249663 w 2433481"/>
                                            <a:gd name="connsiteY4" fmla="*/ 0 h 1841366"/>
                                            <a:gd name="connsiteX0" fmla="*/ 2251568 w 2433481"/>
                                            <a:gd name="connsiteY0" fmla="*/ 7189 h 1833615"/>
                                            <a:gd name="connsiteX1" fmla="*/ 2433481 w 2433481"/>
                                            <a:gd name="connsiteY1" fmla="*/ 0 h 1833615"/>
                                            <a:gd name="connsiteX2" fmla="*/ 179705 w 2433481"/>
                                            <a:gd name="connsiteY2" fmla="*/ 1831589 h 1833615"/>
                                            <a:gd name="connsiteX3" fmla="*/ 0 w 2433481"/>
                                            <a:gd name="connsiteY3" fmla="*/ 1831589 h 1833615"/>
                                            <a:gd name="connsiteX4" fmla="*/ 2251568 w 2433481"/>
                                            <a:gd name="connsiteY4" fmla="*/ 7189 h 1833615"/>
                                            <a:gd name="connsiteX0" fmla="*/ 2268421 w 2433481"/>
                                            <a:gd name="connsiteY0" fmla="*/ 2079 h 1833615"/>
                                            <a:gd name="connsiteX1" fmla="*/ 2433481 w 2433481"/>
                                            <a:gd name="connsiteY1" fmla="*/ 0 h 1833615"/>
                                            <a:gd name="connsiteX2" fmla="*/ 179705 w 2433481"/>
                                            <a:gd name="connsiteY2" fmla="*/ 1831589 h 1833615"/>
                                            <a:gd name="connsiteX3" fmla="*/ 0 w 2433481"/>
                                            <a:gd name="connsiteY3" fmla="*/ 1831589 h 1833615"/>
                                            <a:gd name="connsiteX4" fmla="*/ 2268421 w 2433481"/>
                                            <a:gd name="connsiteY4" fmla="*/ 2079 h 1833615"/>
                                            <a:gd name="connsiteX0" fmla="*/ 2057268 w 2433481"/>
                                            <a:gd name="connsiteY0" fmla="*/ 10992 h 1833615"/>
                                            <a:gd name="connsiteX1" fmla="*/ 2433481 w 2433481"/>
                                            <a:gd name="connsiteY1" fmla="*/ 0 h 1833615"/>
                                            <a:gd name="connsiteX2" fmla="*/ 179705 w 2433481"/>
                                            <a:gd name="connsiteY2" fmla="*/ 1831589 h 1833615"/>
                                            <a:gd name="connsiteX3" fmla="*/ 0 w 2433481"/>
                                            <a:gd name="connsiteY3" fmla="*/ 1831589 h 1833615"/>
                                            <a:gd name="connsiteX4" fmla="*/ 2057268 w 2433481"/>
                                            <a:gd name="connsiteY4" fmla="*/ 10992 h 1833615"/>
                                            <a:gd name="connsiteX0" fmla="*/ 2057268 w 2216334"/>
                                            <a:gd name="connsiteY0" fmla="*/ 2080 h 1824703"/>
                                            <a:gd name="connsiteX1" fmla="*/ 2216334 w 2216334"/>
                                            <a:gd name="connsiteY1" fmla="*/ 0 h 1824703"/>
                                            <a:gd name="connsiteX2" fmla="*/ 179705 w 2216334"/>
                                            <a:gd name="connsiteY2" fmla="*/ 1822677 h 1824703"/>
                                            <a:gd name="connsiteX3" fmla="*/ 0 w 2216334"/>
                                            <a:gd name="connsiteY3" fmla="*/ 1822677 h 1824703"/>
                                            <a:gd name="connsiteX4" fmla="*/ 2057268 w 2216334"/>
                                            <a:gd name="connsiteY4" fmla="*/ 2080 h 1824703"/>
                                            <a:gd name="connsiteX0" fmla="*/ 2081100 w 2216334"/>
                                            <a:gd name="connsiteY0" fmla="*/ 0 h 1840448"/>
                                            <a:gd name="connsiteX1" fmla="*/ 2216334 w 2216334"/>
                                            <a:gd name="connsiteY1" fmla="*/ 15745 h 1840448"/>
                                            <a:gd name="connsiteX2" fmla="*/ 179705 w 2216334"/>
                                            <a:gd name="connsiteY2" fmla="*/ 1838422 h 1840448"/>
                                            <a:gd name="connsiteX3" fmla="*/ 0 w 2216334"/>
                                            <a:gd name="connsiteY3" fmla="*/ 1838422 h 1840448"/>
                                            <a:gd name="connsiteX4" fmla="*/ 2081100 w 2216334"/>
                                            <a:gd name="connsiteY4" fmla="*/ 0 h 1840448"/>
                                            <a:gd name="connsiteX0" fmla="*/ 2081100 w 2240166"/>
                                            <a:gd name="connsiteY0" fmla="*/ 0 h 1840448"/>
                                            <a:gd name="connsiteX1" fmla="*/ 2240166 w 2240166"/>
                                            <a:gd name="connsiteY1" fmla="*/ 0 h 1840448"/>
                                            <a:gd name="connsiteX2" fmla="*/ 179705 w 2240166"/>
                                            <a:gd name="connsiteY2" fmla="*/ 1838422 h 1840448"/>
                                            <a:gd name="connsiteX3" fmla="*/ 0 w 2240166"/>
                                            <a:gd name="connsiteY3" fmla="*/ 1838422 h 1840448"/>
                                            <a:gd name="connsiteX4" fmla="*/ 2081100 w 2240166"/>
                                            <a:gd name="connsiteY4" fmla="*/ 0 h 1840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166" h="1840448">
                                              <a:moveTo>
                                                <a:pt x="2081100" y="0"/>
                                              </a:moveTo>
                                              <a:lnTo>
                                                <a:pt x="2240166" y="0"/>
                                              </a:lnTo>
                                              <a:lnTo>
                                                <a:pt x="179705" y="1838422"/>
                                              </a:lnTo>
                                              <a:cubicBezTo>
                                                <a:pt x="169736" y="1843611"/>
                                                <a:pt x="61412" y="1837033"/>
                                                <a:pt x="0" y="1838422"/>
                                              </a:cubicBezTo>
                                              <a:lnTo>
                                                <a:pt x="2081100" y="0"/>
                                              </a:lnTo>
                                              <a:close/>
                                            </a:path>
                                          </a:pathLst>
                                        </a:custGeom>
                                        <a:pattFill prst="narHorz">
                                          <a:fgClr>
                                            <a:sysClr val="window" lastClr="FFFFFF">
                                              <a:lumMod val="85000"/>
                                            </a:sysClr>
                                          </a:fgClr>
                                          <a:bgClr>
                                            <a:sysClr val="window" lastClr="FFFFFF"/>
                                          </a:bgClr>
                                        </a:pattFill>
                                        <a:ln w="3175" cap="flat" cmpd="sng" algn="ctr">
                                          <a:solidFill>
                                            <a:sysClr val="windowText" lastClr="000000">
                                              <a:alpha val="50000"/>
                                            </a:sysClr>
                                          </a:solidFill>
                                          <a:prstDash val="solid"/>
                                          <a:miter lim="800000"/>
                                        </a:ln>
                                        <a:effectLst/>
                                      </wps:spPr>
                                      <wps:txbx>
                                        <w:txbxContent>
                                          <w:p w14:paraId="7FF33935" w14:textId="77777777" w:rsidR="00110F9C" w:rsidRDefault="00110F9C" w:rsidP="00DF69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258"/>
                                      <wps:cNvSpPr/>
                                      <wps:spPr>
                                        <a:xfrm>
                                          <a:off x="179744" y="5445"/>
                                          <a:ext cx="2061856" cy="1964831"/>
                                        </a:xfrm>
                                        <a:custGeom>
                                          <a:avLst/>
                                          <a:gdLst>
                                            <a:gd name="connsiteX0" fmla="*/ 0 w 175895"/>
                                            <a:gd name="connsiteY0" fmla="*/ 0 h 117475"/>
                                            <a:gd name="connsiteX1" fmla="*/ 175895 w 175895"/>
                                            <a:gd name="connsiteY1" fmla="*/ 0 h 117475"/>
                                            <a:gd name="connsiteX2" fmla="*/ 175895 w 175895"/>
                                            <a:gd name="connsiteY2" fmla="*/ 117475 h 117475"/>
                                            <a:gd name="connsiteX3" fmla="*/ 0 w 175895"/>
                                            <a:gd name="connsiteY3" fmla="*/ 117475 h 117475"/>
                                            <a:gd name="connsiteX4" fmla="*/ 0 w 175895"/>
                                            <a:gd name="connsiteY4" fmla="*/ 0 h 117475"/>
                                            <a:gd name="connsiteX0" fmla="*/ 0 w 2350684"/>
                                            <a:gd name="connsiteY0" fmla="*/ 1786434 h 1903909"/>
                                            <a:gd name="connsiteX1" fmla="*/ 2350684 w 2350684"/>
                                            <a:gd name="connsiteY1" fmla="*/ 0 h 1903909"/>
                                            <a:gd name="connsiteX2" fmla="*/ 175895 w 2350684"/>
                                            <a:gd name="connsiteY2" fmla="*/ 1903909 h 1903909"/>
                                            <a:gd name="connsiteX3" fmla="*/ 0 w 2350684"/>
                                            <a:gd name="connsiteY3" fmla="*/ 1903909 h 1903909"/>
                                            <a:gd name="connsiteX4" fmla="*/ 0 w 2350684"/>
                                            <a:gd name="connsiteY4" fmla="*/ 1786434 h 1903909"/>
                                            <a:gd name="connsiteX0" fmla="*/ 2201104 w 2350684"/>
                                            <a:gd name="connsiteY0" fmla="*/ 8700 h 1903909"/>
                                            <a:gd name="connsiteX1" fmla="*/ 2350684 w 2350684"/>
                                            <a:gd name="connsiteY1" fmla="*/ 0 h 1903909"/>
                                            <a:gd name="connsiteX2" fmla="*/ 175895 w 2350684"/>
                                            <a:gd name="connsiteY2" fmla="*/ 1903909 h 1903909"/>
                                            <a:gd name="connsiteX3" fmla="*/ 0 w 2350684"/>
                                            <a:gd name="connsiteY3" fmla="*/ 1903909 h 1903909"/>
                                            <a:gd name="connsiteX4" fmla="*/ 2201104 w 2350684"/>
                                            <a:gd name="connsiteY4" fmla="*/ 8700 h 1903909"/>
                                            <a:gd name="connsiteX0" fmla="*/ 2201104 w 2425378"/>
                                            <a:gd name="connsiteY0" fmla="*/ 0 h 1895209"/>
                                            <a:gd name="connsiteX1" fmla="*/ 2425378 w 2425378"/>
                                            <a:gd name="connsiteY1" fmla="*/ 82828 h 1895209"/>
                                            <a:gd name="connsiteX2" fmla="*/ 175895 w 2425378"/>
                                            <a:gd name="connsiteY2" fmla="*/ 1895209 h 1895209"/>
                                            <a:gd name="connsiteX3" fmla="*/ 0 w 2425378"/>
                                            <a:gd name="connsiteY3" fmla="*/ 1895209 h 1895209"/>
                                            <a:gd name="connsiteX4" fmla="*/ 2201104 w 2425378"/>
                                            <a:gd name="connsiteY4" fmla="*/ 0 h 1895209"/>
                                            <a:gd name="connsiteX0" fmla="*/ 2204634 w 2425378"/>
                                            <a:gd name="connsiteY0" fmla="*/ 22789 h 1812381"/>
                                            <a:gd name="connsiteX1" fmla="*/ 2425378 w 2425378"/>
                                            <a:gd name="connsiteY1" fmla="*/ 0 h 1812381"/>
                                            <a:gd name="connsiteX2" fmla="*/ 175895 w 2425378"/>
                                            <a:gd name="connsiteY2" fmla="*/ 1812381 h 1812381"/>
                                            <a:gd name="connsiteX3" fmla="*/ 0 w 2425378"/>
                                            <a:gd name="connsiteY3" fmla="*/ 1812381 h 1812381"/>
                                            <a:gd name="connsiteX4" fmla="*/ 2204634 w 2425378"/>
                                            <a:gd name="connsiteY4" fmla="*/ 22789 h 1812381"/>
                                            <a:gd name="connsiteX0" fmla="*/ 2243465 w 2425378"/>
                                            <a:gd name="connsiteY0" fmla="*/ 0 h 1814432"/>
                                            <a:gd name="connsiteX1" fmla="*/ 2425378 w 2425378"/>
                                            <a:gd name="connsiteY1" fmla="*/ 2051 h 1814432"/>
                                            <a:gd name="connsiteX2" fmla="*/ 175895 w 2425378"/>
                                            <a:gd name="connsiteY2" fmla="*/ 1814432 h 1814432"/>
                                            <a:gd name="connsiteX3" fmla="*/ 0 w 2425378"/>
                                            <a:gd name="connsiteY3" fmla="*/ 1814432 h 1814432"/>
                                            <a:gd name="connsiteX4" fmla="*/ 2243465 w 2425378"/>
                                            <a:gd name="connsiteY4" fmla="*/ 0 h 1814432"/>
                                            <a:gd name="connsiteX0" fmla="*/ 2243465 w 2425378"/>
                                            <a:gd name="connsiteY0" fmla="*/ 0 h 1843009"/>
                                            <a:gd name="connsiteX1" fmla="*/ 2425378 w 2425378"/>
                                            <a:gd name="connsiteY1" fmla="*/ 2051 h 1843009"/>
                                            <a:gd name="connsiteX2" fmla="*/ 155175 w 2425378"/>
                                            <a:gd name="connsiteY2" fmla="*/ 1843009 h 1843009"/>
                                            <a:gd name="connsiteX3" fmla="*/ 0 w 2425378"/>
                                            <a:gd name="connsiteY3" fmla="*/ 1814432 h 1843009"/>
                                            <a:gd name="connsiteX4" fmla="*/ 2243465 w 2425378"/>
                                            <a:gd name="connsiteY4" fmla="*/ 0 h 1843009"/>
                                            <a:gd name="connsiteX0" fmla="*/ 2249663 w 2431576"/>
                                            <a:gd name="connsiteY0" fmla="*/ 0 h 1843009"/>
                                            <a:gd name="connsiteX1" fmla="*/ 2431576 w 2431576"/>
                                            <a:gd name="connsiteY1" fmla="*/ 2051 h 1843009"/>
                                            <a:gd name="connsiteX2" fmla="*/ 161373 w 2431576"/>
                                            <a:gd name="connsiteY2" fmla="*/ 1843009 h 1843009"/>
                                            <a:gd name="connsiteX3" fmla="*/ 0 w 2431576"/>
                                            <a:gd name="connsiteY3" fmla="*/ 1839340 h 1843009"/>
                                            <a:gd name="connsiteX4" fmla="*/ 2249663 w 2431576"/>
                                            <a:gd name="connsiteY4" fmla="*/ 0 h 1843009"/>
                                            <a:gd name="connsiteX0" fmla="*/ 2270842 w 2431576"/>
                                            <a:gd name="connsiteY0" fmla="*/ 0 h 1976817"/>
                                            <a:gd name="connsiteX1" fmla="*/ 2431576 w 2431576"/>
                                            <a:gd name="connsiteY1" fmla="*/ 135859 h 1976817"/>
                                            <a:gd name="connsiteX2" fmla="*/ 161373 w 2431576"/>
                                            <a:gd name="connsiteY2" fmla="*/ 1976817 h 1976817"/>
                                            <a:gd name="connsiteX3" fmla="*/ 0 w 2431576"/>
                                            <a:gd name="connsiteY3" fmla="*/ 1973148 h 1976817"/>
                                            <a:gd name="connsiteX4" fmla="*/ 2270842 w 2431576"/>
                                            <a:gd name="connsiteY4" fmla="*/ 0 h 1976817"/>
                                            <a:gd name="connsiteX0" fmla="*/ 2270842 w 2281425"/>
                                            <a:gd name="connsiteY0" fmla="*/ 0 h 1976817"/>
                                            <a:gd name="connsiteX1" fmla="*/ 2281425 w 2281425"/>
                                            <a:gd name="connsiteY1" fmla="*/ 128819 h 1976817"/>
                                            <a:gd name="connsiteX2" fmla="*/ 161373 w 2281425"/>
                                            <a:gd name="connsiteY2" fmla="*/ 1976817 h 1976817"/>
                                            <a:gd name="connsiteX3" fmla="*/ 0 w 2281425"/>
                                            <a:gd name="connsiteY3" fmla="*/ 1973148 h 1976817"/>
                                            <a:gd name="connsiteX4" fmla="*/ 2270842 w 2281425"/>
                                            <a:gd name="connsiteY4" fmla="*/ 0 h 1976817"/>
                                            <a:gd name="connsiteX0" fmla="*/ 2270842 w 2292015"/>
                                            <a:gd name="connsiteY0" fmla="*/ 0 h 1976817"/>
                                            <a:gd name="connsiteX1" fmla="*/ 2292015 w 2292015"/>
                                            <a:gd name="connsiteY1" fmla="*/ 105613 h 1976817"/>
                                            <a:gd name="connsiteX2" fmla="*/ 161373 w 2292015"/>
                                            <a:gd name="connsiteY2" fmla="*/ 1976817 h 1976817"/>
                                            <a:gd name="connsiteX3" fmla="*/ 0 w 2292015"/>
                                            <a:gd name="connsiteY3" fmla="*/ 1973148 h 1976817"/>
                                            <a:gd name="connsiteX4" fmla="*/ 2270842 w 2292015"/>
                                            <a:gd name="connsiteY4" fmla="*/ 0 h 1976817"/>
                                            <a:gd name="connsiteX0" fmla="*/ 2302611 w 2323784"/>
                                            <a:gd name="connsiteY0" fmla="*/ 0 h 1976817"/>
                                            <a:gd name="connsiteX1" fmla="*/ 2323784 w 2323784"/>
                                            <a:gd name="connsiteY1" fmla="*/ 105613 h 1976817"/>
                                            <a:gd name="connsiteX2" fmla="*/ 193142 w 2323784"/>
                                            <a:gd name="connsiteY2" fmla="*/ 1976817 h 1976817"/>
                                            <a:gd name="connsiteX3" fmla="*/ 0 w 2323784"/>
                                            <a:gd name="connsiteY3" fmla="*/ 1709116 h 1976817"/>
                                            <a:gd name="connsiteX4" fmla="*/ 2302611 w 2323784"/>
                                            <a:gd name="connsiteY4" fmla="*/ 0 h 1976817"/>
                                            <a:gd name="connsiteX0" fmla="*/ 2302611 w 2323784"/>
                                            <a:gd name="connsiteY0" fmla="*/ 0 h 1936924"/>
                                            <a:gd name="connsiteX1" fmla="*/ 2323784 w 2323784"/>
                                            <a:gd name="connsiteY1" fmla="*/ 105613 h 1936924"/>
                                            <a:gd name="connsiteX2" fmla="*/ 52320 w 2323784"/>
                                            <a:gd name="connsiteY2" fmla="*/ 1936924 h 1936924"/>
                                            <a:gd name="connsiteX3" fmla="*/ 0 w 2323784"/>
                                            <a:gd name="connsiteY3" fmla="*/ 1709116 h 1936924"/>
                                            <a:gd name="connsiteX4" fmla="*/ 2302611 w 2323784"/>
                                            <a:gd name="connsiteY4" fmla="*/ 0 h 1936924"/>
                                            <a:gd name="connsiteX0" fmla="*/ 2250291 w 2271464"/>
                                            <a:gd name="connsiteY0" fmla="*/ 0 h 1936924"/>
                                            <a:gd name="connsiteX1" fmla="*/ 2271464 w 2271464"/>
                                            <a:gd name="connsiteY1" fmla="*/ 105613 h 1936924"/>
                                            <a:gd name="connsiteX2" fmla="*/ 0 w 2271464"/>
                                            <a:gd name="connsiteY2" fmla="*/ 1936924 h 1936924"/>
                                            <a:gd name="connsiteX3" fmla="*/ 18280 w 2271464"/>
                                            <a:gd name="connsiteY3" fmla="*/ 1826527 h 1936924"/>
                                            <a:gd name="connsiteX4" fmla="*/ 2250291 w 2271464"/>
                                            <a:gd name="connsiteY4" fmla="*/ 0 h 1936924"/>
                                            <a:gd name="connsiteX0" fmla="*/ 2250291 w 2271464"/>
                                            <a:gd name="connsiteY0" fmla="*/ 0 h 1936924"/>
                                            <a:gd name="connsiteX1" fmla="*/ 2271464 w 2271464"/>
                                            <a:gd name="connsiteY1" fmla="*/ 105613 h 1936924"/>
                                            <a:gd name="connsiteX2" fmla="*/ 0 w 2271464"/>
                                            <a:gd name="connsiteY2" fmla="*/ 1936924 h 1936924"/>
                                            <a:gd name="connsiteX3" fmla="*/ 4157 w 2271464"/>
                                            <a:gd name="connsiteY3" fmla="*/ 1815238 h 1936924"/>
                                            <a:gd name="connsiteX4" fmla="*/ 2250291 w 2271464"/>
                                            <a:gd name="connsiteY4" fmla="*/ 0 h 1936924"/>
                                            <a:gd name="connsiteX0" fmla="*/ 2261991 w 2283164"/>
                                            <a:gd name="connsiteY0" fmla="*/ 0 h 1936924"/>
                                            <a:gd name="connsiteX1" fmla="*/ 2283164 w 2283164"/>
                                            <a:gd name="connsiteY1" fmla="*/ 105613 h 1936924"/>
                                            <a:gd name="connsiteX2" fmla="*/ 11700 w 2283164"/>
                                            <a:gd name="connsiteY2" fmla="*/ 1936924 h 1936924"/>
                                            <a:gd name="connsiteX3" fmla="*/ 0 w 2283164"/>
                                            <a:gd name="connsiteY3" fmla="*/ 1820509 h 1936924"/>
                                            <a:gd name="connsiteX4" fmla="*/ 2261991 w 2283164"/>
                                            <a:gd name="connsiteY4" fmla="*/ 0 h 1936924"/>
                                            <a:gd name="connsiteX0" fmla="*/ 2261992 w 2283164"/>
                                            <a:gd name="connsiteY0" fmla="*/ 0 h 1947466"/>
                                            <a:gd name="connsiteX1" fmla="*/ 2283164 w 2283164"/>
                                            <a:gd name="connsiteY1" fmla="*/ 116155 h 1947466"/>
                                            <a:gd name="connsiteX2" fmla="*/ 11700 w 2283164"/>
                                            <a:gd name="connsiteY2" fmla="*/ 1947466 h 1947466"/>
                                            <a:gd name="connsiteX3" fmla="*/ 0 w 2283164"/>
                                            <a:gd name="connsiteY3" fmla="*/ 1831051 h 1947466"/>
                                            <a:gd name="connsiteX4" fmla="*/ 2261992 w 2283164"/>
                                            <a:gd name="connsiteY4" fmla="*/ 0 h 1947466"/>
                                            <a:gd name="connsiteX0" fmla="*/ 2261992 w 2275236"/>
                                            <a:gd name="connsiteY0" fmla="*/ 0 h 1947466"/>
                                            <a:gd name="connsiteX1" fmla="*/ 2275236 w 2275236"/>
                                            <a:gd name="connsiteY1" fmla="*/ 118789 h 1947466"/>
                                            <a:gd name="connsiteX2" fmla="*/ 11700 w 2275236"/>
                                            <a:gd name="connsiteY2" fmla="*/ 1947466 h 1947466"/>
                                            <a:gd name="connsiteX3" fmla="*/ 0 w 2275236"/>
                                            <a:gd name="connsiteY3" fmla="*/ 1831051 h 1947466"/>
                                            <a:gd name="connsiteX4" fmla="*/ 2261992 w 2275236"/>
                                            <a:gd name="connsiteY4" fmla="*/ 0 h 1947466"/>
                                            <a:gd name="connsiteX0" fmla="*/ 2261992 w 2275236"/>
                                            <a:gd name="connsiteY0" fmla="*/ 0 h 1955216"/>
                                            <a:gd name="connsiteX1" fmla="*/ 2275236 w 2275236"/>
                                            <a:gd name="connsiteY1" fmla="*/ 118789 h 1955216"/>
                                            <a:gd name="connsiteX2" fmla="*/ 0 w 2275236"/>
                                            <a:gd name="connsiteY2" fmla="*/ 1955216 h 1955216"/>
                                            <a:gd name="connsiteX3" fmla="*/ 0 w 2275236"/>
                                            <a:gd name="connsiteY3" fmla="*/ 1831051 h 1955216"/>
                                            <a:gd name="connsiteX4" fmla="*/ 2261992 w 2275236"/>
                                            <a:gd name="connsiteY4" fmla="*/ 0 h 1955216"/>
                                            <a:gd name="connsiteX0" fmla="*/ 2261992 w 2271426"/>
                                            <a:gd name="connsiteY0" fmla="*/ 0 h 1955216"/>
                                            <a:gd name="connsiteX1" fmla="*/ 2271426 w 2271426"/>
                                            <a:gd name="connsiteY1" fmla="*/ 118789 h 1955216"/>
                                            <a:gd name="connsiteX2" fmla="*/ 0 w 2271426"/>
                                            <a:gd name="connsiteY2" fmla="*/ 1955216 h 1955216"/>
                                            <a:gd name="connsiteX3" fmla="*/ 0 w 2271426"/>
                                            <a:gd name="connsiteY3" fmla="*/ 1831051 h 1955216"/>
                                            <a:gd name="connsiteX4" fmla="*/ 2261992 w 2271426"/>
                                            <a:gd name="connsiteY4" fmla="*/ 0 h 1955216"/>
                                            <a:gd name="connsiteX0" fmla="*/ 2254210 w 2271426"/>
                                            <a:gd name="connsiteY0" fmla="*/ 0 h 1955216"/>
                                            <a:gd name="connsiteX1" fmla="*/ 2271426 w 2271426"/>
                                            <a:gd name="connsiteY1" fmla="*/ 118789 h 1955216"/>
                                            <a:gd name="connsiteX2" fmla="*/ 0 w 2271426"/>
                                            <a:gd name="connsiteY2" fmla="*/ 1955216 h 1955216"/>
                                            <a:gd name="connsiteX3" fmla="*/ 0 w 2271426"/>
                                            <a:gd name="connsiteY3" fmla="*/ 1831051 h 1955216"/>
                                            <a:gd name="connsiteX4" fmla="*/ 2254210 w 2271426"/>
                                            <a:gd name="connsiteY4" fmla="*/ 0 h 1955216"/>
                                            <a:gd name="connsiteX0" fmla="*/ 2254210 w 2257807"/>
                                            <a:gd name="connsiteY0" fmla="*/ 0 h 1955216"/>
                                            <a:gd name="connsiteX1" fmla="*/ 2257807 w 2257807"/>
                                            <a:gd name="connsiteY1" fmla="*/ 124610 h 1955216"/>
                                            <a:gd name="connsiteX2" fmla="*/ 0 w 2257807"/>
                                            <a:gd name="connsiteY2" fmla="*/ 1955216 h 1955216"/>
                                            <a:gd name="connsiteX3" fmla="*/ 0 w 2257807"/>
                                            <a:gd name="connsiteY3" fmla="*/ 1831051 h 1955216"/>
                                            <a:gd name="connsiteX4" fmla="*/ 2254210 w 2257807"/>
                                            <a:gd name="connsiteY4" fmla="*/ 0 h 1955216"/>
                                            <a:gd name="connsiteX0" fmla="*/ 2056649 w 2257807"/>
                                            <a:gd name="connsiteY0" fmla="*/ 0 h 1949273"/>
                                            <a:gd name="connsiteX1" fmla="*/ 2257807 w 2257807"/>
                                            <a:gd name="connsiteY1" fmla="*/ 118667 h 1949273"/>
                                            <a:gd name="connsiteX2" fmla="*/ 0 w 2257807"/>
                                            <a:gd name="connsiteY2" fmla="*/ 1949273 h 1949273"/>
                                            <a:gd name="connsiteX3" fmla="*/ 0 w 2257807"/>
                                            <a:gd name="connsiteY3" fmla="*/ 1825108 h 1949273"/>
                                            <a:gd name="connsiteX4" fmla="*/ 2056649 w 2257807"/>
                                            <a:gd name="connsiteY4" fmla="*/ 0 h 1949273"/>
                                            <a:gd name="connsiteX0" fmla="*/ 2056649 w 2070133"/>
                                            <a:gd name="connsiteY0" fmla="*/ 0 h 1949273"/>
                                            <a:gd name="connsiteX1" fmla="*/ 2070133 w 2070133"/>
                                            <a:gd name="connsiteY1" fmla="*/ 142437 h 1949273"/>
                                            <a:gd name="connsiteX2" fmla="*/ 0 w 2070133"/>
                                            <a:gd name="connsiteY2" fmla="*/ 1949273 h 1949273"/>
                                            <a:gd name="connsiteX3" fmla="*/ 0 w 2070133"/>
                                            <a:gd name="connsiteY3" fmla="*/ 1825108 h 1949273"/>
                                            <a:gd name="connsiteX4" fmla="*/ 2056649 w 2070133"/>
                                            <a:gd name="connsiteY4" fmla="*/ 0 h 1949273"/>
                                            <a:gd name="connsiteX0" fmla="*/ 2056649 w 2056650"/>
                                            <a:gd name="connsiteY0" fmla="*/ 0 h 1949273"/>
                                            <a:gd name="connsiteX1" fmla="*/ 2056650 w 2056650"/>
                                            <a:gd name="connsiteY1" fmla="*/ 142437 h 1949273"/>
                                            <a:gd name="connsiteX2" fmla="*/ 0 w 2056650"/>
                                            <a:gd name="connsiteY2" fmla="*/ 1949273 h 1949273"/>
                                            <a:gd name="connsiteX3" fmla="*/ 0 w 2056650"/>
                                            <a:gd name="connsiteY3" fmla="*/ 1825108 h 1949273"/>
                                            <a:gd name="connsiteX4" fmla="*/ 2056649 w 2056650"/>
                                            <a:gd name="connsiteY4" fmla="*/ 0 h 1949273"/>
                                            <a:gd name="connsiteX0" fmla="*/ 2061413 w 2061413"/>
                                            <a:gd name="connsiteY0" fmla="*/ 0 h 1959029"/>
                                            <a:gd name="connsiteX1" fmla="*/ 2056650 w 2061413"/>
                                            <a:gd name="connsiteY1" fmla="*/ 152193 h 1959029"/>
                                            <a:gd name="connsiteX2" fmla="*/ 0 w 2061413"/>
                                            <a:gd name="connsiteY2" fmla="*/ 1959029 h 1959029"/>
                                            <a:gd name="connsiteX3" fmla="*/ 0 w 2061413"/>
                                            <a:gd name="connsiteY3" fmla="*/ 1834864 h 1959029"/>
                                            <a:gd name="connsiteX4" fmla="*/ 2061413 w 2061413"/>
                                            <a:gd name="connsiteY4" fmla="*/ 0 h 19590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1413" h="1959029">
                                              <a:moveTo>
                                                <a:pt x="2061413" y="0"/>
                                              </a:moveTo>
                                              <a:cubicBezTo>
                                                <a:pt x="2061413" y="47479"/>
                                                <a:pt x="2056650" y="104714"/>
                                                <a:pt x="2056650" y="152193"/>
                                              </a:cubicBezTo>
                                              <a:lnTo>
                                                <a:pt x="0" y="1959029"/>
                                              </a:lnTo>
                                              <a:lnTo>
                                                <a:pt x="0" y="1834864"/>
                                              </a:lnTo>
                                              <a:lnTo>
                                                <a:pt x="2061413" y="0"/>
                                              </a:lnTo>
                                              <a:close/>
                                            </a:path>
                                          </a:pathLst>
                                        </a:custGeom>
                                        <a:pattFill prst="dkDnDiag">
                                          <a:fgClr>
                                            <a:sysClr val="window" lastClr="FFFFFF">
                                              <a:lumMod val="85000"/>
                                            </a:sysClr>
                                          </a:fgClr>
                                          <a:bgClr>
                                            <a:sysClr val="window" lastClr="FFFFFF"/>
                                          </a:bgClr>
                                        </a:pattFill>
                                        <a:ln w="3175" cap="flat" cmpd="sng" algn="ctr">
                                          <a:solidFill>
                                            <a:sysClr val="windowText" lastClr="000000">
                                              <a:alpha val="50000"/>
                                            </a:sysClr>
                                          </a:solidFill>
                                          <a:prstDash val="solid"/>
                                          <a:miter lim="800000"/>
                                        </a:ln>
                                        <a:effectLst/>
                                      </wps:spPr>
                                      <wps:txbx>
                                        <w:txbxContent>
                                          <w:p w14:paraId="1B6A29CE" w14:textId="77777777" w:rsidR="00110F9C" w:rsidRDefault="00110F9C" w:rsidP="00DF69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58" name="Group 158"/>
                              <wpg:cNvGrpSpPr/>
                              <wpg:grpSpPr>
                                <a:xfrm>
                                  <a:off x="1416169" y="0"/>
                                  <a:ext cx="4050030" cy="1262380"/>
                                  <a:chOff x="-1" y="0"/>
                                  <a:chExt cx="4050625" cy="1262431"/>
                                </a:xfrm>
                              </wpg:grpSpPr>
                              <wps:wsp>
                                <wps:cNvPr id="159" name="Rectangle 186"/>
                                <wps:cNvSpPr/>
                                <wps:spPr>
                                  <a:xfrm rot="21263916">
                                    <a:off x="-1" y="142874"/>
                                    <a:ext cx="4046082" cy="1119557"/>
                                  </a:xfrm>
                                  <a:custGeom>
                                    <a:avLst/>
                                    <a:gdLst>
                                      <a:gd name="connsiteX0" fmla="*/ 0 w 2139315"/>
                                      <a:gd name="connsiteY0" fmla="*/ 0 h 1276350"/>
                                      <a:gd name="connsiteX1" fmla="*/ 2139315 w 2139315"/>
                                      <a:gd name="connsiteY1" fmla="*/ 0 h 1276350"/>
                                      <a:gd name="connsiteX2" fmla="*/ 2139315 w 2139315"/>
                                      <a:gd name="connsiteY2" fmla="*/ 1276350 h 1276350"/>
                                      <a:gd name="connsiteX3" fmla="*/ 0 w 2139315"/>
                                      <a:gd name="connsiteY3" fmla="*/ 1276350 h 1276350"/>
                                      <a:gd name="connsiteX4" fmla="*/ 0 w 2139315"/>
                                      <a:gd name="connsiteY4" fmla="*/ 0 h 1276350"/>
                                      <a:gd name="connsiteX0" fmla="*/ 1355085 w 3494400"/>
                                      <a:gd name="connsiteY0" fmla="*/ 0 h 2121739"/>
                                      <a:gd name="connsiteX1" fmla="*/ 3494400 w 3494400"/>
                                      <a:gd name="connsiteY1" fmla="*/ 0 h 2121739"/>
                                      <a:gd name="connsiteX2" fmla="*/ 3494400 w 3494400"/>
                                      <a:gd name="connsiteY2" fmla="*/ 1276350 h 2121739"/>
                                      <a:gd name="connsiteX3" fmla="*/ 0 w 3494400"/>
                                      <a:gd name="connsiteY3" fmla="*/ 2121739 h 2121739"/>
                                      <a:gd name="connsiteX4" fmla="*/ 1355085 w 3494400"/>
                                      <a:gd name="connsiteY4" fmla="*/ 0 h 2121739"/>
                                      <a:gd name="connsiteX0" fmla="*/ 1355085 w 3494400"/>
                                      <a:gd name="connsiteY0" fmla="*/ 0 h 2371682"/>
                                      <a:gd name="connsiteX1" fmla="*/ 3494400 w 3494400"/>
                                      <a:gd name="connsiteY1" fmla="*/ 0 h 2371682"/>
                                      <a:gd name="connsiteX2" fmla="*/ 1829504 w 3494400"/>
                                      <a:gd name="connsiteY2" fmla="*/ 2371682 h 2371682"/>
                                      <a:gd name="connsiteX3" fmla="*/ 0 w 3494400"/>
                                      <a:gd name="connsiteY3" fmla="*/ 2121739 h 2371682"/>
                                      <a:gd name="connsiteX4" fmla="*/ 1355085 w 3494400"/>
                                      <a:gd name="connsiteY4" fmla="*/ 0 h 2371682"/>
                                      <a:gd name="connsiteX0" fmla="*/ 1950307 w 4089622"/>
                                      <a:gd name="connsiteY0" fmla="*/ 0 h 2371682"/>
                                      <a:gd name="connsiteX1" fmla="*/ 4089622 w 4089622"/>
                                      <a:gd name="connsiteY1" fmla="*/ 0 h 2371682"/>
                                      <a:gd name="connsiteX2" fmla="*/ 2424726 w 4089622"/>
                                      <a:gd name="connsiteY2" fmla="*/ 2371682 h 2371682"/>
                                      <a:gd name="connsiteX3" fmla="*/ 0 w 4089622"/>
                                      <a:gd name="connsiteY3" fmla="*/ 2061356 h 2371682"/>
                                      <a:gd name="connsiteX4" fmla="*/ 1950307 w 4089622"/>
                                      <a:gd name="connsiteY4" fmla="*/ 0 h 2371682"/>
                                      <a:gd name="connsiteX0" fmla="*/ 1950307 w 4322548"/>
                                      <a:gd name="connsiteY0" fmla="*/ 0 h 2371682"/>
                                      <a:gd name="connsiteX1" fmla="*/ 4322548 w 4322548"/>
                                      <a:gd name="connsiteY1" fmla="*/ 232909 h 2371682"/>
                                      <a:gd name="connsiteX2" fmla="*/ 2424726 w 4322548"/>
                                      <a:gd name="connsiteY2" fmla="*/ 2371682 h 2371682"/>
                                      <a:gd name="connsiteX3" fmla="*/ 0 w 4322548"/>
                                      <a:gd name="connsiteY3" fmla="*/ 2061356 h 2371682"/>
                                      <a:gd name="connsiteX4" fmla="*/ 1950307 w 4322548"/>
                                      <a:gd name="connsiteY4" fmla="*/ 0 h 2371682"/>
                                      <a:gd name="connsiteX0" fmla="*/ 1950307 w 4322548"/>
                                      <a:gd name="connsiteY0" fmla="*/ 0 h 2381701"/>
                                      <a:gd name="connsiteX1" fmla="*/ 4322548 w 4322548"/>
                                      <a:gd name="connsiteY1" fmla="*/ 232909 h 2381701"/>
                                      <a:gd name="connsiteX2" fmla="*/ 2562751 w 4322548"/>
                                      <a:gd name="connsiteY2" fmla="*/ 2381701 h 2381701"/>
                                      <a:gd name="connsiteX3" fmla="*/ 0 w 4322548"/>
                                      <a:gd name="connsiteY3" fmla="*/ 2061356 h 2381701"/>
                                      <a:gd name="connsiteX4" fmla="*/ 1950307 w 4322548"/>
                                      <a:gd name="connsiteY4" fmla="*/ 0 h 2381701"/>
                                      <a:gd name="connsiteX0" fmla="*/ 1950307 w 4086732"/>
                                      <a:gd name="connsiteY0" fmla="*/ 0 h 2381701"/>
                                      <a:gd name="connsiteX1" fmla="*/ 4086732 w 4086732"/>
                                      <a:gd name="connsiteY1" fmla="*/ 120775 h 2381701"/>
                                      <a:gd name="connsiteX2" fmla="*/ 2562751 w 4086732"/>
                                      <a:gd name="connsiteY2" fmla="*/ 2381701 h 2381701"/>
                                      <a:gd name="connsiteX3" fmla="*/ 0 w 4086732"/>
                                      <a:gd name="connsiteY3" fmla="*/ 2061356 h 2381701"/>
                                      <a:gd name="connsiteX4" fmla="*/ 1950307 w 4086732"/>
                                      <a:gd name="connsiteY4" fmla="*/ 0 h 2381701"/>
                                      <a:gd name="connsiteX0" fmla="*/ 2140112 w 4086732"/>
                                      <a:gd name="connsiteY0" fmla="*/ 0 h 2424830"/>
                                      <a:gd name="connsiteX1" fmla="*/ 4086732 w 4086732"/>
                                      <a:gd name="connsiteY1" fmla="*/ 163904 h 2424830"/>
                                      <a:gd name="connsiteX2" fmla="*/ 2562751 w 4086732"/>
                                      <a:gd name="connsiteY2" fmla="*/ 2424830 h 2424830"/>
                                      <a:gd name="connsiteX3" fmla="*/ 0 w 4086732"/>
                                      <a:gd name="connsiteY3" fmla="*/ 2104485 h 2424830"/>
                                      <a:gd name="connsiteX4" fmla="*/ 2140112 w 4086732"/>
                                      <a:gd name="connsiteY4" fmla="*/ 0 h 2424830"/>
                                      <a:gd name="connsiteX0" fmla="*/ 2140112 w 4500851"/>
                                      <a:gd name="connsiteY0" fmla="*/ 0 h 2424830"/>
                                      <a:gd name="connsiteX1" fmla="*/ 4500851 w 4500851"/>
                                      <a:gd name="connsiteY1" fmla="*/ 370918 h 2424830"/>
                                      <a:gd name="connsiteX2" fmla="*/ 2562751 w 4500851"/>
                                      <a:gd name="connsiteY2" fmla="*/ 2424830 h 2424830"/>
                                      <a:gd name="connsiteX3" fmla="*/ 0 w 4500851"/>
                                      <a:gd name="connsiteY3" fmla="*/ 2104485 h 2424830"/>
                                      <a:gd name="connsiteX4" fmla="*/ 2140112 w 4500851"/>
                                      <a:gd name="connsiteY4" fmla="*/ 0 h 2424830"/>
                                      <a:gd name="connsiteX0" fmla="*/ 1872696 w 4500851"/>
                                      <a:gd name="connsiteY0" fmla="*/ 0 h 2252319"/>
                                      <a:gd name="connsiteX1" fmla="*/ 4500851 w 4500851"/>
                                      <a:gd name="connsiteY1" fmla="*/ 198407 h 2252319"/>
                                      <a:gd name="connsiteX2" fmla="*/ 2562751 w 4500851"/>
                                      <a:gd name="connsiteY2" fmla="*/ 2252319 h 2252319"/>
                                      <a:gd name="connsiteX3" fmla="*/ 0 w 4500851"/>
                                      <a:gd name="connsiteY3" fmla="*/ 1931974 h 2252319"/>
                                      <a:gd name="connsiteX4" fmla="*/ 1872696 w 4500851"/>
                                      <a:gd name="connsiteY4" fmla="*/ 0 h 2252319"/>
                                      <a:gd name="connsiteX0" fmla="*/ 2166992 w 4500851"/>
                                      <a:gd name="connsiteY0" fmla="*/ 0 h 2321329"/>
                                      <a:gd name="connsiteX1" fmla="*/ 4500851 w 4500851"/>
                                      <a:gd name="connsiteY1" fmla="*/ 267417 h 2321329"/>
                                      <a:gd name="connsiteX2" fmla="*/ 2562751 w 4500851"/>
                                      <a:gd name="connsiteY2" fmla="*/ 2321329 h 2321329"/>
                                      <a:gd name="connsiteX3" fmla="*/ 0 w 4500851"/>
                                      <a:gd name="connsiteY3" fmla="*/ 2000984 h 2321329"/>
                                      <a:gd name="connsiteX4" fmla="*/ 2166992 w 4500851"/>
                                      <a:gd name="connsiteY4" fmla="*/ 0 h 2321329"/>
                                      <a:gd name="connsiteX0" fmla="*/ 2020343 w 4354202"/>
                                      <a:gd name="connsiteY0" fmla="*/ 0 h 2321329"/>
                                      <a:gd name="connsiteX1" fmla="*/ 4354202 w 4354202"/>
                                      <a:gd name="connsiteY1" fmla="*/ 267417 h 2321329"/>
                                      <a:gd name="connsiteX2" fmla="*/ 2416102 w 4354202"/>
                                      <a:gd name="connsiteY2" fmla="*/ 2321329 h 2321329"/>
                                      <a:gd name="connsiteX3" fmla="*/ 0 w 4354202"/>
                                      <a:gd name="connsiteY3" fmla="*/ 2009609 h 2321329"/>
                                      <a:gd name="connsiteX4" fmla="*/ 2020343 w 4354202"/>
                                      <a:gd name="connsiteY4" fmla="*/ 0 h 2321329"/>
                                      <a:gd name="connsiteX0" fmla="*/ 1934079 w 4354202"/>
                                      <a:gd name="connsiteY0" fmla="*/ 0 h 2347205"/>
                                      <a:gd name="connsiteX1" fmla="*/ 4354202 w 4354202"/>
                                      <a:gd name="connsiteY1" fmla="*/ 293293 h 2347205"/>
                                      <a:gd name="connsiteX2" fmla="*/ 2416102 w 4354202"/>
                                      <a:gd name="connsiteY2" fmla="*/ 2347205 h 2347205"/>
                                      <a:gd name="connsiteX3" fmla="*/ 0 w 4354202"/>
                                      <a:gd name="connsiteY3" fmla="*/ 2035485 h 2347205"/>
                                      <a:gd name="connsiteX4" fmla="*/ 1934079 w 4354202"/>
                                      <a:gd name="connsiteY4" fmla="*/ 0 h 2347205"/>
                                      <a:gd name="connsiteX0" fmla="*/ 1895909 w 4316032"/>
                                      <a:gd name="connsiteY0" fmla="*/ 0 h 2347205"/>
                                      <a:gd name="connsiteX1" fmla="*/ 4316032 w 4316032"/>
                                      <a:gd name="connsiteY1" fmla="*/ 293293 h 2347205"/>
                                      <a:gd name="connsiteX2" fmla="*/ 2377932 w 4316032"/>
                                      <a:gd name="connsiteY2" fmla="*/ 2347205 h 2347205"/>
                                      <a:gd name="connsiteX3" fmla="*/ 0 w 4316032"/>
                                      <a:gd name="connsiteY3" fmla="*/ 2078610 h 2347205"/>
                                      <a:gd name="connsiteX4" fmla="*/ 1895909 w 4316032"/>
                                      <a:gd name="connsiteY4" fmla="*/ 0 h 2347205"/>
                                      <a:gd name="connsiteX0" fmla="*/ 1895909 w 4264275"/>
                                      <a:gd name="connsiteY0" fmla="*/ 0 h 2347205"/>
                                      <a:gd name="connsiteX1" fmla="*/ 4264275 w 4264275"/>
                                      <a:gd name="connsiteY1" fmla="*/ 301918 h 2347205"/>
                                      <a:gd name="connsiteX2" fmla="*/ 2377932 w 4264275"/>
                                      <a:gd name="connsiteY2" fmla="*/ 2347205 h 2347205"/>
                                      <a:gd name="connsiteX3" fmla="*/ 0 w 4264275"/>
                                      <a:gd name="connsiteY3" fmla="*/ 2078610 h 2347205"/>
                                      <a:gd name="connsiteX4" fmla="*/ 1895909 w 4264275"/>
                                      <a:gd name="connsiteY4" fmla="*/ 0 h 2347205"/>
                                      <a:gd name="connsiteX0" fmla="*/ 2154716 w 4523082"/>
                                      <a:gd name="connsiteY0" fmla="*/ 0 h 2347205"/>
                                      <a:gd name="connsiteX1" fmla="*/ 4523082 w 4523082"/>
                                      <a:gd name="connsiteY1" fmla="*/ 301918 h 2347205"/>
                                      <a:gd name="connsiteX2" fmla="*/ 2636739 w 4523082"/>
                                      <a:gd name="connsiteY2" fmla="*/ 2347205 h 2347205"/>
                                      <a:gd name="connsiteX3" fmla="*/ 0 w 4523082"/>
                                      <a:gd name="connsiteY3" fmla="*/ 2294234 h 2347205"/>
                                      <a:gd name="connsiteX4" fmla="*/ 2154716 w 4523082"/>
                                      <a:gd name="connsiteY4" fmla="*/ 0 h 2347205"/>
                                      <a:gd name="connsiteX0" fmla="*/ 1783782 w 4523082"/>
                                      <a:gd name="connsiteY0" fmla="*/ 0 h 2131581"/>
                                      <a:gd name="connsiteX1" fmla="*/ 4523082 w 4523082"/>
                                      <a:gd name="connsiteY1" fmla="*/ 86294 h 2131581"/>
                                      <a:gd name="connsiteX2" fmla="*/ 2636739 w 4523082"/>
                                      <a:gd name="connsiteY2" fmla="*/ 2131581 h 2131581"/>
                                      <a:gd name="connsiteX3" fmla="*/ 0 w 4523082"/>
                                      <a:gd name="connsiteY3" fmla="*/ 2078610 h 2131581"/>
                                      <a:gd name="connsiteX4" fmla="*/ 1783782 w 4523082"/>
                                      <a:gd name="connsiteY4" fmla="*/ 0 h 2131581"/>
                                      <a:gd name="connsiteX0" fmla="*/ 1801034 w 4540334"/>
                                      <a:gd name="connsiteY0" fmla="*/ 0 h 2131581"/>
                                      <a:gd name="connsiteX1" fmla="*/ 4540334 w 4540334"/>
                                      <a:gd name="connsiteY1" fmla="*/ 86294 h 2131581"/>
                                      <a:gd name="connsiteX2" fmla="*/ 2653991 w 4540334"/>
                                      <a:gd name="connsiteY2" fmla="*/ 2131581 h 2131581"/>
                                      <a:gd name="connsiteX3" fmla="*/ 0 w 4540334"/>
                                      <a:gd name="connsiteY3" fmla="*/ 2113114 h 2131581"/>
                                      <a:gd name="connsiteX4" fmla="*/ 1801034 w 4540334"/>
                                      <a:gd name="connsiteY4" fmla="*/ 0 h 2131581"/>
                                      <a:gd name="connsiteX0" fmla="*/ 1801034 w 4540334"/>
                                      <a:gd name="connsiteY0" fmla="*/ 0 h 2131581"/>
                                      <a:gd name="connsiteX1" fmla="*/ 4540334 w 4540334"/>
                                      <a:gd name="connsiteY1" fmla="*/ 34539 h 2131581"/>
                                      <a:gd name="connsiteX2" fmla="*/ 2653991 w 4540334"/>
                                      <a:gd name="connsiteY2" fmla="*/ 2131581 h 2131581"/>
                                      <a:gd name="connsiteX3" fmla="*/ 0 w 4540334"/>
                                      <a:gd name="connsiteY3" fmla="*/ 2113114 h 2131581"/>
                                      <a:gd name="connsiteX4" fmla="*/ 1801034 w 4540334"/>
                                      <a:gd name="connsiteY4" fmla="*/ 0 h 2131581"/>
                                      <a:gd name="connsiteX0" fmla="*/ 1801034 w 4540334"/>
                                      <a:gd name="connsiteY0" fmla="*/ 10627 h 2142208"/>
                                      <a:gd name="connsiteX1" fmla="*/ 4540334 w 4540334"/>
                                      <a:gd name="connsiteY1" fmla="*/ 0 h 2142208"/>
                                      <a:gd name="connsiteX2" fmla="*/ 2653991 w 4540334"/>
                                      <a:gd name="connsiteY2" fmla="*/ 2142208 h 2142208"/>
                                      <a:gd name="connsiteX3" fmla="*/ 0 w 4540334"/>
                                      <a:gd name="connsiteY3" fmla="*/ 2123741 h 2142208"/>
                                      <a:gd name="connsiteX4" fmla="*/ 1801034 w 4540334"/>
                                      <a:gd name="connsiteY4" fmla="*/ 10627 h 2142208"/>
                                      <a:gd name="connsiteX0" fmla="*/ 2174400 w 4540334"/>
                                      <a:gd name="connsiteY0" fmla="*/ 0 h 2564989"/>
                                      <a:gd name="connsiteX1" fmla="*/ 4540334 w 4540334"/>
                                      <a:gd name="connsiteY1" fmla="*/ 422781 h 2564989"/>
                                      <a:gd name="connsiteX2" fmla="*/ 2653991 w 4540334"/>
                                      <a:gd name="connsiteY2" fmla="*/ 2564989 h 2564989"/>
                                      <a:gd name="connsiteX3" fmla="*/ 0 w 4540334"/>
                                      <a:gd name="connsiteY3" fmla="*/ 2546522 h 2564989"/>
                                      <a:gd name="connsiteX4" fmla="*/ 2174400 w 4540334"/>
                                      <a:gd name="connsiteY4" fmla="*/ 0 h 2564989"/>
                                      <a:gd name="connsiteX0" fmla="*/ 2174400 w 4813691"/>
                                      <a:gd name="connsiteY0" fmla="*/ 0 h 2564989"/>
                                      <a:gd name="connsiteX1" fmla="*/ 4813691 w 4813691"/>
                                      <a:gd name="connsiteY1" fmla="*/ 128074 h 2564989"/>
                                      <a:gd name="connsiteX2" fmla="*/ 2653991 w 4813691"/>
                                      <a:gd name="connsiteY2" fmla="*/ 2564989 h 2564989"/>
                                      <a:gd name="connsiteX3" fmla="*/ 0 w 4813691"/>
                                      <a:gd name="connsiteY3" fmla="*/ 2546522 h 2564989"/>
                                      <a:gd name="connsiteX4" fmla="*/ 2174400 w 4813691"/>
                                      <a:gd name="connsiteY4" fmla="*/ 0 h 2564989"/>
                                      <a:gd name="connsiteX0" fmla="*/ 2174400 w 4813691"/>
                                      <a:gd name="connsiteY0" fmla="*/ 0 h 2960395"/>
                                      <a:gd name="connsiteX1" fmla="*/ 4813691 w 4813691"/>
                                      <a:gd name="connsiteY1" fmla="*/ 128074 h 2960395"/>
                                      <a:gd name="connsiteX2" fmla="*/ 3623021 w 4813691"/>
                                      <a:gd name="connsiteY2" fmla="*/ 2960396 h 2960395"/>
                                      <a:gd name="connsiteX3" fmla="*/ 0 w 4813691"/>
                                      <a:gd name="connsiteY3" fmla="*/ 2546522 h 2960395"/>
                                      <a:gd name="connsiteX4" fmla="*/ 2174400 w 4813691"/>
                                      <a:gd name="connsiteY4" fmla="*/ 0 h 2960395"/>
                                      <a:gd name="connsiteX0" fmla="*/ 2174400 w 4876210"/>
                                      <a:gd name="connsiteY0" fmla="*/ 0 h 2960397"/>
                                      <a:gd name="connsiteX1" fmla="*/ 4876209 w 4876210"/>
                                      <a:gd name="connsiteY1" fmla="*/ 1728303 h 2960397"/>
                                      <a:gd name="connsiteX2" fmla="*/ 3623021 w 4876210"/>
                                      <a:gd name="connsiteY2" fmla="*/ 2960396 h 2960397"/>
                                      <a:gd name="connsiteX3" fmla="*/ 0 w 4876210"/>
                                      <a:gd name="connsiteY3" fmla="*/ 2546522 h 2960397"/>
                                      <a:gd name="connsiteX4" fmla="*/ 2174400 w 4876210"/>
                                      <a:gd name="connsiteY4" fmla="*/ 0 h 2960397"/>
                                      <a:gd name="connsiteX0" fmla="*/ 1158487 w 4876209"/>
                                      <a:gd name="connsiteY0" fmla="*/ -1 h 1330451"/>
                                      <a:gd name="connsiteX1" fmla="*/ 4876209 w 4876209"/>
                                      <a:gd name="connsiteY1" fmla="*/ 98358 h 1330451"/>
                                      <a:gd name="connsiteX2" fmla="*/ 3623021 w 4876209"/>
                                      <a:gd name="connsiteY2" fmla="*/ 1330451 h 1330451"/>
                                      <a:gd name="connsiteX3" fmla="*/ 0 w 4876209"/>
                                      <a:gd name="connsiteY3" fmla="*/ 916577 h 1330451"/>
                                      <a:gd name="connsiteX4" fmla="*/ 1158487 w 4876209"/>
                                      <a:gd name="connsiteY4" fmla="*/ -1 h 1330451"/>
                                      <a:gd name="connsiteX0" fmla="*/ 1095970 w 4876209"/>
                                      <a:gd name="connsiteY0" fmla="*/ 0 h 1424609"/>
                                      <a:gd name="connsiteX1" fmla="*/ 4876209 w 4876209"/>
                                      <a:gd name="connsiteY1" fmla="*/ 192516 h 1424609"/>
                                      <a:gd name="connsiteX2" fmla="*/ 3623021 w 4876209"/>
                                      <a:gd name="connsiteY2" fmla="*/ 1424609 h 1424609"/>
                                      <a:gd name="connsiteX3" fmla="*/ 0 w 4876209"/>
                                      <a:gd name="connsiteY3" fmla="*/ 1010735 h 1424609"/>
                                      <a:gd name="connsiteX4" fmla="*/ 1095970 w 4876209"/>
                                      <a:gd name="connsiteY4" fmla="*/ 0 h 1424609"/>
                                      <a:gd name="connsiteX0" fmla="*/ 1095970 w 4778070"/>
                                      <a:gd name="connsiteY0" fmla="*/ 0 h 1424609"/>
                                      <a:gd name="connsiteX1" fmla="*/ 4778070 w 4778070"/>
                                      <a:gd name="connsiteY1" fmla="*/ 456096 h 1424609"/>
                                      <a:gd name="connsiteX2" fmla="*/ 3623021 w 4778070"/>
                                      <a:gd name="connsiteY2" fmla="*/ 1424609 h 1424609"/>
                                      <a:gd name="connsiteX3" fmla="*/ 0 w 4778070"/>
                                      <a:gd name="connsiteY3" fmla="*/ 1010735 h 1424609"/>
                                      <a:gd name="connsiteX4" fmla="*/ 1095970 w 4778070"/>
                                      <a:gd name="connsiteY4" fmla="*/ 0 h 1424609"/>
                                      <a:gd name="connsiteX0" fmla="*/ 1095970 w 4778070"/>
                                      <a:gd name="connsiteY0" fmla="*/ 0 h 1499917"/>
                                      <a:gd name="connsiteX1" fmla="*/ 4778070 w 4778070"/>
                                      <a:gd name="connsiteY1" fmla="*/ 456096 h 1499917"/>
                                      <a:gd name="connsiteX2" fmla="*/ 3648534 w 4778070"/>
                                      <a:gd name="connsiteY2" fmla="*/ 1499917 h 1499917"/>
                                      <a:gd name="connsiteX3" fmla="*/ 0 w 4778070"/>
                                      <a:gd name="connsiteY3" fmla="*/ 1010735 h 1499917"/>
                                      <a:gd name="connsiteX4" fmla="*/ 1095970 w 4778070"/>
                                      <a:gd name="connsiteY4" fmla="*/ 0 h 1499917"/>
                                      <a:gd name="connsiteX0" fmla="*/ 1095970 w 4778070"/>
                                      <a:gd name="connsiteY0" fmla="*/ 0 h 1499917"/>
                                      <a:gd name="connsiteX1" fmla="*/ 4778070 w 4778070"/>
                                      <a:gd name="connsiteY1" fmla="*/ 456096 h 1499917"/>
                                      <a:gd name="connsiteX2" fmla="*/ 3648534 w 4778070"/>
                                      <a:gd name="connsiteY2" fmla="*/ 1499917 h 1499917"/>
                                      <a:gd name="connsiteX3" fmla="*/ 62516 w 4778070"/>
                                      <a:gd name="connsiteY3" fmla="*/ 1095875 h 1499917"/>
                                      <a:gd name="connsiteX4" fmla="*/ 0 w 4778070"/>
                                      <a:gd name="connsiteY4" fmla="*/ 1010735 h 1499917"/>
                                      <a:gd name="connsiteX5" fmla="*/ 1095970 w 4778070"/>
                                      <a:gd name="connsiteY5"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62516 w 4778070"/>
                                      <a:gd name="connsiteY3" fmla="*/ 1095875 h 1499917"/>
                                      <a:gd name="connsiteX4" fmla="*/ 0 w 4778070"/>
                                      <a:gd name="connsiteY4" fmla="*/ 1010735 h 1499917"/>
                                      <a:gd name="connsiteX5" fmla="*/ 986568 w 4778070"/>
                                      <a:gd name="connsiteY5"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35518 w 4778070"/>
                                      <a:gd name="connsiteY3" fmla="*/ 1019653 h 1499917"/>
                                      <a:gd name="connsiteX4" fmla="*/ 0 w 4778070"/>
                                      <a:gd name="connsiteY4" fmla="*/ 1010735 h 1499917"/>
                                      <a:gd name="connsiteX5" fmla="*/ 986568 w 4778070"/>
                                      <a:gd name="connsiteY5"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377871 w 4778070"/>
                                      <a:gd name="connsiteY3" fmla="*/ 1024146 h 1499917"/>
                                      <a:gd name="connsiteX4" fmla="*/ 235518 w 4778070"/>
                                      <a:gd name="connsiteY4" fmla="*/ 1019653 h 1499917"/>
                                      <a:gd name="connsiteX5" fmla="*/ 0 w 4778070"/>
                                      <a:gd name="connsiteY5" fmla="*/ 1010735 h 1499917"/>
                                      <a:gd name="connsiteX6" fmla="*/ 986568 w 4778070"/>
                                      <a:gd name="connsiteY6"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431103 w 4778070"/>
                                      <a:gd name="connsiteY3" fmla="*/ 1200484 h 1499917"/>
                                      <a:gd name="connsiteX4" fmla="*/ 235518 w 4778070"/>
                                      <a:gd name="connsiteY4" fmla="*/ 1019653 h 1499917"/>
                                      <a:gd name="connsiteX5" fmla="*/ 0 w 4778070"/>
                                      <a:gd name="connsiteY5" fmla="*/ 1010735 h 1499917"/>
                                      <a:gd name="connsiteX6" fmla="*/ 986568 w 4778070"/>
                                      <a:gd name="connsiteY6"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510944 w 4778070"/>
                                      <a:gd name="connsiteY3" fmla="*/ 1208473 h 1499917"/>
                                      <a:gd name="connsiteX4" fmla="*/ 431103 w 4778070"/>
                                      <a:gd name="connsiteY4" fmla="*/ 1200484 h 1499917"/>
                                      <a:gd name="connsiteX5" fmla="*/ 235518 w 4778070"/>
                                      <a:gd name="connsiteY5" fmla="*/ 1019653 h 1499917"/>
                                      <a:gd name="connsiteX6" fmla="*/ 0 w 4778070"/>
                                      <a:gd name="connsiteY6" fmla="*/ 1010735 h 1499917"/>
                                      <a:gd name="connsiteX7" fmla="*/ 986568 w 4778070"/>
                                      <a:gd name="connsiteY7"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830333 w 4778070"/>
                                      <a:gd name="connsiteY3" fmla="*/ 1130043 h 1499917"/>
                                      <a:gd name="connsiteX4" fmla="*/ 431103 w 4778070"/>
                                      <a:gd name="connsiteY4" fmla="*/ 1200484 h 1499917"/>
                                      <a:gd name="connsiteX5" fmla="*/ 235518 w 4778070"/>
                                      <a:gd name="connsiteY5" fmla="*/ 1019653 h 1499917"/>
                                      <a:gd name="connsiteX6" fmla="*/ 0 w 4778070"/>
                                      <a:gd name="connsiteY6" fmla="*/ 1010735 h 1499917"/>
                                      <a:gd name="connsiteX7" fmla="*/ 986568 w 4778070"/>
                                      <a:gd name="connsiteY7"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876893 w 4778070"/>
                                      <a:gd name="connsiteY3" fmla="*/ 1152374 h 1499917"/>
                                      <a:gd name="connsiteX4" fmla="*/ 830333 w 4778070"/>
                                      <a:gd name="connsiteY4" fmla="*/ 1130043 h 1499917"/>
                                      <a:gd name="connsiteX5" fmla="*/ 431103 w 4778070"/>
                                      <a:gd name="connsiteY5" fmla="*/ 1200484 h 1499917"/>
                                      <a:gd name="connsiteX6" fmla="*/ 235518 w 4778070"/>
                                      <a:gd name="connsiteY6" fmla="*/ 1019653 h 1499917"/>
                                      <a:gd name="connsiteX7" fmla="*/ 0 w 4778070"/>
                                      <a:gd name="connsiteY7" fmla="*/ 1010735 h 1499917"/>
                                      <a:gd name="connsiteX8" fmla="*/ 986568 w 4778070"/>
                                      <a:gd name="connsiteY8"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163011 w 4778070"/>
                                      <a:gd name="connsiteY3" fmla="*/ 1360939 h 1499917"/>
                                      <a:gd name="connsiteX4" fmla="*/ 830333 w 4778070"/>
                                      <a:gd name="connsiteY4" fmla="*/ 1130043 h 1499917"/>
                                      <a:gd name="connsiteX5" fmla="*/ 431103 w 4778070"/>
                                      <a:gd name="connsiteY5" fmla="*/ 1200484 h 1499917"/>
                                      <a:gd name="connsiteX6" fmla="*/ 235518 w 4778070"/>
                                      <a:gd name="connsiteY6" fmla="*/ 1019653 h 1499917"/>
                                      <a:gd name="connsiteX7" fmla="*/ 0 w 4778070"/>
                                      <a:gd name="connsiteY7" fmla="*/ 1010735 h 1499917"/>
                                      <a:gd name="connsiteX8" fmla="*/ 986568 w 4778070"/>
                                      <a:gd name="connsiteY8"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355955 w 4778070"/>
                                      <a:gd name="connsiteY3" fmla="*/ 1368758 h 1499917"/>
                                      <a:gd name="connsiteX4" fmla="*/ 1163011 w 4778070"/>
                                      <a:gd name="connsiteY4" fmla="*/ 1360939 h 1499917"/>
                                      <a:gd name="connsiteX5" fmla="*/ 830333 w 4778070"/>
                                      <a:gd name="connsiteY5" fmla="*/ 1130043 h 1499917"/>
                                      <a:gd name="connsiteX6" fmla="*/ 431103 w 4778070"/>
                                      <a:gd name="connsiteY6" fmla="*/ 1200484 h 1499917"/>
                                      <a:gd name="connsiteX7" fmla="*/ 235518 w 4778070"/>
                                      <a:gd name="connsiteY7" fmla="*/ 1019653 h 1499917"/>
                                      <a:gd name="connsiteX8" fmla="*/ 0 w 4778070"/>
                                      <a:gd name="connsiteY8" fmla="*/ 1010735 h 1499917"/>
                                      <a:gd name="connsiteX9" fmla="*/ 986568 w 4778070"/>
                                      <a:gd name="connsiteY9"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648728 w 4778070"/>
                                      <a:gd name="connsiteY3" fmla="*/ 1240512 h 1499917"/>
                                      <a:gd name="connsiteX4" fmla="*/ 1163011 w 4778070"/>
                                      <a:gd name="connsiteY4" fmla="*/ 1360939 h 1499917"/>
                                      <a:gd name="connsiteX5" fmla="*/ 830333 w 4778070"/>
                                      <a:gd name="connsiteY5" fmla="*/ 1130043 h 1499917"/>
                                      <a:gd name="connsiteX6" fmla="*/ 431103 w 4778070"/>
                                      <a:gd name="connsiteY6" fmla="*/ 1200484 h 1499917"/>
                                      <a:gd name="connsiteX7" fmla="*/ 235518 w 4778070"/>
                                      <a:gd name="connsiteY7" fmla="*/ 1019653 h 1499917"/>
                                      <a:gd name="connsiteX8" fmla="*/ 0 w 4778070"/>
                                      <a:gd name="connsiteY8" fmla="*/ 1010735 h 1499917"/>
                                      <a:gd name="connsiteX9" fmla="*/ 986568 w 4778070"/>
                                      <a:gd name="connsiteY9"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027972 w 4778070"/>
                                      <a:gd name="connsiteY3" fmla="*/ 1304644 h 1499917"/>
                                      <a:gd name="connsiteX4" fmla="*/ 1648728 w 4778070"/>
                                      <a:gd name="connsiteY4" fmla="*/ 1240512 h 1499917"/>
                                      <a:gd name="connsiteX5" fmla="*/ 1163011 w 4778070"/>
                                      <a:gd name="connsiteY5" fmla="*/ 1360939 h 1499917"/>
                                      <a:gd name="connsiteX6" fmla="*/ 830333 w 4778070"/>
                                      <a:gd name="connsiteY6" fmla="*/ 1130043 h 1499917"/>
                                      <a:gd name="connsiteX7" fmla="*/ 431103 w 4778070"/>
                                      <a:gd name="connsiteY7" fmla="*/ 1200484 h 1499917"/>
                                      <a:gd name="connsiteX8" fmla="*/ 235518 w 4778070"/>
                                      <a:gd name="connsiteY8" fmla="*/ 1019653 h 1499917"/>
                                      <a:gd name="connsiteX9" fmla="*/ 0 w 4778070"/>
                                      <a:gd name="connsiteY9" fmla="*/ 1010735 h 1499917"/>
                                      <a:gd name="connsiteX10" fmla="*/ 986568 w 4778070"/>
                                      <a:gd name="connsiteY10"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981393 w 4778070"/>
                                      <a:gd name="connsiteY3" fmla="*/ 1488997 h 1499917"/>
                                      <a:gd name="connsiteX4" fmla="*/ 1648728 w 4778070"/>
                                      <a:gd name="connsiteY4" fmla="*/ 1240512 h 1499917"/>
                                      <a:gd name="connsiteX5" fmla="*/ 1163011 w 4778070"/>
                                      <a:gd name="connsiteY5" fmla="*/ 1360939 h 1499917"/>
                                      <a:gd name="connsiteX6" fmla="*/ 830333 w 4778070"/>
                                      <a:gd name="connsiteY6" fmla="*/ 1130043 h 1499917"/>
                                      <a:gd name="connsiteX7" fmla="*/ 431103 w 4778070"/>
                                      <a:gd name="connsiteY7" fmla="*/ 1200484 h 1499917"/>
                                      <a:gd name="connsiteX8" fmla="*/ 235518 w 4778070"/>
                                      <a:gd name="connsiteY8" fmla="*/ 1019653 h 1499917"/>
                                      <a:gd name="connsiteX9" fmla="*/ 0 w 4778070"/>
                                      <a:gd name="connsiteY9" fmla="*/ 1010735 h 1499917"/>
                                      <a:gd name="connsiteX10" fmla="*/ 986568 w 4778070"/>
                                      <a:gd name="connsiteY10"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879635 w 4778070"/>
                                      <a:gd name="connsiteY3" fmla="*/ 1496985 h 1499917"/>
                                      <a:gd name="connsiteX4" fmla="*/ 1981393 w 4778070"/>
                                      <a:gd name="connsiteY4" fmla="*/ 1488997 h 1499917"/>
                                      <a:gd name="connsiteX5" fmla="*/ 1648728 w 4778070"/>
                                      <a:gd name="connsiteY5" fmla="*/ 1240512 h 1499917"/>
                                      <a:gd name="connsiteX6" fmla="*/ 1163011 w 4778070"/>
                                      <a:gd name="connsiteY6" fmla="*/ 1360939 h 1499917"/>
                                      <a:gd name="connsiteX7" fmla="*/ 830333 w 4778070"/>
                                      <a:gd name="connsiteY7" fmla="*/ 1130043 h 1499917"/>
                                      <a:gd name="connsiteX8" fmla="*/ 431103 w 4778070"/>
                                      <a:gd name="connsiteY8" fmla="*/ 1200484 h 1499917"/>
                                      <a:gd name="connsiteX9" fmla="*/ 235518 w 4778070"/>
                                      <a:gd name="connsiteY9" fmla="*/ 1019653 h 1499917"/>
                                      <a:gd name="connsiteX10" fmla="*/ 0 w 4778070"/>
                                      <a:gd name="connsiteY10" fmla="*/ 1010735 h 1499917"/>
                                      <a:gd name="connsiteX11" fmla="*/ 986568 w 4778070"/>
                                      <a:gd name="connsiteY11"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879635 w 4778070"/>
                                      <a:gd name="connsiteY3" fmla="*/ 1496985 h 1499917"/>
                                      <a:gd name="connsiteX4" fmla="*/ 2604619 w 4778070"/>
                                      <a:gd name="connsiteY4" fmla="*/ 1279384 h 1499917"/>
                                      <a:gd name="connsiteX5" fmla="*/ 1981393 w 4778070"/>
                                      <a:gd name="connsiteY5" fmla="*/ 1488997 h 1499917"/>
                                      <a:gd name="connsiteX6" fmla="*/ 1648728 w 4778070"/>
                                      <a:gd name="connsiteY6" fmla="*/ 1240512 h 1499917"/>
                                      <a:gd name="connsiteX7" fmla="*/ 1163011 w 4778070"/>
                                      <a:gd name="connsiteY7" fmla="*/ 1360939 h 1499917"/>
                                      <a:gd name="connsiteX8" fmla="*/ 830333 w 4778070"/>
                                      <a:gd name="connsiteY8" fmla="*/ 1130043 h 1499917"/>
                                      <a:gd name="connsiteX9" fmla="*/ 431103 w 4778070"/>
                                      <a:gd name="connsiteY9" fmla="*/ 1200484 h 1499917"/>
                                      <a:gd name="connsiteX10" fmla="*/ 235518 w 4778070"/>
                                      <a:gd name="connsiteY10" fmla="*/ 1019653 h 1499917"/>
                                      <a:gd name="connsiteX11" fmla="*/ 0 w 4778070"/>
                                      <a:gd name="connsiteY11" fmla="*/ 1010735 h 1499917"/>
                                      <a:gd name="connsiteX12" fmla="*/ 986568 w 4778070"/>
                                      <a:gd name="connsiteY12"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3139127 w 4778070"/>
                                      <a:gd name="connsiteY3" fmla="*/ 1496985 h 1499917"/>
                                      <a:gd name="connsiteX4" fmla="*/ 2879635 w 4778070"/>
                                      <a:gd name="connsiteY4" fmla="*/ 1496985 h 1499917"/>
                                      <a:gd name="connsiteX5" fmla="*/ 2604619 w 4778070"/>
                                      <a:gd name="connsiteY5" fmla="*/ 1279384 h 1499917"/>
                                      <a:gd name="connsiteX6" fmla="*/ 1981393 w 4778070"/>
                                      <a:gd name="connsiteY6" fmla="*/ 1488997 h 1499917"/>
                                      <a:gd name="connsiteX7" fmla="*/ 1648728 w 4778070"/>
                                      <a:gd name="connsiteY7" fmla="*/ 1240512 h 1499917"/>
                                      <a:gd name="connsiteX8" fmla="*/ 1163011 w 4778070"/>
                                      <a:gd name="connsiteY8" fmla="*/ 1360939 h 1499917"/>
                                      <a:gd name="connsiteX9" fmla="*/ 830333 w 4778070"/>
                                      <a:gd name="connsiteY9" fmla="*/ 1130043 h 1499917"/>
                                      <a:gd name="connsiteX10" fmla="*/ 431103 w 4778070"/>
                                      <a:gd name="connsiteY10" fmla="*/ 1200484 h 1499917"/>
                                      <a:gd name="connsiteX11" fmla="*/ 235518 w 4778070"/>
                                      <a:gd name="connsiteY11" fmla="*/ 1019653 h 1499917"/>
                                      <a:gd name="connsiteX12" fmla="*/ 0 w 4778070"/>
                                      <a:gd name="connsiteY12" fmla="*/ 1010735 h 1499917"/>
                                      <a:gd name="connsiteX13" fmla="*/ 986568 w 4778070"/>
                                      <a:gd name="connsiteY13"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3298822 w 4778070"/>
                                      <a:gd name="connsiteY3" fmla="*/ 1416832 h 1499917"/>
                                      <a:gd name="connsiteX4" fmla="*/ 2879635 w 4778070"/>
                                      <a:gd name="connsiteY4" fmla="*/ 1496985 h 1499917"/>
                                      <a:gd name="connsiteX5" fmla="*/ 2604619 w 4778070"/>
                                      <a:gd name="connsiteY5" fmla="*/ 1279384 h 1499917"/>
                                      <a:gd name="connsiteX6" fmla="*/ 1981393 w 4778070"/>
                                      <a:gd name="connsiteY6" fmla="*/ 1488997 h 1499917"/>
                                      <a:gd name="connsiteX7" fmla="*/ 1648728 w 4778070"/>
                                      <a:gd name="connsiteY7" fmla="*/ 1240512 h 1499917"/>
                                      <a:gd name="connsiteX8" fmla="*/ 1163011 w 4778070"/>
                                      <a:gd name="connsiteY8" fmla="*/ 1360939 h 1499917"/>
                                      <a:gd name="connsiteX9" fmla="*/ 830333 w 4778070"/>
                                      <a:gd name="connsiteY9" fmla="*/ 1130043 h 1499917"/>
                                      <a:gd name="connsiteX10" fmla="*/ 431103 w 4778070"/>
                                      <a:gd name="connsiteY10" fmla="*/ 1200484 h 1499917"/>
                                      <a:gd name="connsiteX11" fmla="*/ 235518 w 4778070"/>
                                      <a:gd name="connsiteY11" fmla="*/ 1019653 h 1499917"/>
                                      <a:gd name="connsiteX12" fmla="*/ 0 w 4778070"/>
                                      <a:gd name="connsiteY12" fmla="*/ 1010735 h 1499917"/>
                                      <a:gd name="connsiteX13" fmla="*/ 986568 w 4778070"/>
                                      <a:gd name="connsiteY13" fmla="*/ 0 h 1499917"/>
                                      <a:gd name="connsiteX0" fmla="*/ 986568 w 4778070"/>
                                      <a:gd name="connsiteY0" fmla="*/ 0 h 1564695"/>
                                      <a:gd name="connsiteX1" fmla="*/ 4778070 w 4778070"/>
                                      <a:gd name="connsiteY1" fmla="*/ 456096 h 1564695"/>
                                      <a:gd name="connsiteX2" fmla="*/ 3608609 w 4778070"/>
                                      <a:gd name="connsiteY2" fmla="*/ 1564695 h 1564695"/>
                                      <a:gd name="connsiteX3" fmla="*/ 3298822 w 4778070"/>
                                      <a:gd name="connsiteY3" fmla="*/ 1416832 h 1564695"/>
                                      <a:gd name="connsiteX4" fmla="*/ 2879635 w 4778070"/>
                                      <a:gd name="connsiteY4" fmla="*/ 1496985 h 1564695"/>
                                      <a:gd name="connsiteX5" fmla="*/ 2604619 w 4778070"/>
                                      <a:gd name="connsiteY5" fmla="*/ 1279384 h 1564695"/>
                                      <a:gd name="connsiteX6" fmla="*/ 1981393 w 4778070"/>
                                      <a:gd name="connsiteY6" fmla="*/ 1488997 h 1564695"/>
                                      <a:gd name="connsiteX7" fmla="*/ 1648728 w 4778070"/>
                                      <a:gd name="connsiteY7" fmla="*/ 1240512 h 1564695"/>
                                      <a:gd name="connsiteX8" fmla="*/ 1163011 w 4778070"/>
                                      <a:gd name="connsiteY8" fmla="*/ 1360939 h 1564695"/>
                                      <a:gd name="connsiteX9" fmla="*/ 830333 w 4778070"/>
                                      <a:gd name="connsiteY9" fmla="*/ 1130043 h 1564695"/>
                                      <a:gd name="connsiteX10" fmla="*/ 431103 w 4778070"/>
                                      <a:gd name="connsiteY10" fmla="*/ 1200484 h 1564695"/>
                                      <a:gd name="connsiteX11" fmla="*/ 235518 w 4778070"/>
                                      <a:gd name="connsiteY11" fmla="*/ 1019653 h 1564695"/>
                                      <a:gd name="connsiteX12" fmla="*/ 0 w 4778070"/>
                                      <a:gd name="connsiteY12" fmla="*/ 1010735 h 1564695"/>
                                      <a:gd name="connsiteX13" fmla="*/ 986568 w 4778070"/>
                                      <a:gd name="connsiteY13" fmla="*/ 0 h 1564695"/>
                                      <a:gd name="connsiteX0" fmla="*/ 941211 w 4778070"/>
                                      <a:gd name="connsiteY0" fmla="*/ -1 h 1597474"/>
                                      <a:gd name="connsiteX1" fmla="*/ 4778070 w 4778070"/>
                                      <a:gd name="connsiteY1" fmla="*/ 488875 h 1597474"/>
                                      <a:gd name="connsiteX2" fmla="*/ 3608609 w 4778070"/>
                                      <a:gd name="connsiteY2" fmla="*/ 1597474 h 1597474"/>
                                      <a:gd name="connsiteX3" fmla="*/ 3298822 w 4778070"/>
                                      <a:gd name="connsiteY3" fmla="*/ 1449611 h 1597474"/>
                                      <a:gd name="connsiteX4" fmla="*/ 2879635 w 4778070"/>
                                      <a:gd name="connsiteY4" fmla="*/ 1529764 h 1597474"/>
                                      <a:gd name="connsiteX5" fmla="*/ 2604619 w 4778070"/>
                                      <a:gd name="connsiteY5" fmla="*/ 1312163 h 1597474"/>
                                      <a:gd name="connsiteX6" fmla="*/ 1981393 w 4778070"/>
                                      <a:gd name="connsiteY6" fmla="*/ 1521776 h 1597474"/>
                                      <a:gd name="connsiteX7" fmla="*/ 1648728 w 4778070"/>
                                      <a:gd name="connsiteY7" fmla="*/ 1273291 h 1597474"/>
                                      <a:gd name="connsiteX8" fmla="*/ 1163011 w 4778070"/>
                                      <a:gd name="connsiteY8" fmla="*/ 1393718 h 1597474"/>
                                      <a:gd name="connsiteX9" fmla="*/ 830333 w 4778070"/>
                                      <a:gd name="connsiteY9" fmla="*/ 1162822 h 1597474"/>
                                      <a:gd name="connsiteX10" fmla="*/ 431103 w 4778070"/>
                                      <a:gd name="connsiteY10" fmla="*/ 1233263 h 1597474"/>
                                      <a:gd name="connsiteX11" fmla="*/ 235518 w 4778070"/>
                                      <a:gd name="connsiteY11" fmla="*/ 1052432 h 1597474"/>
                                      <a:gd name="connsiteX12" fmla="*/ 0 w 4778070"/>
                                      <a:gd name="connsiteY12" fmla="*/ 1043514 h 1597474"/>
                                      <a:gd name="connsiteX13" fmla="*/ 941211 w 4778070"/>
                                      <a:gd name="connsiteY13" fmla="*/ -1 h 1597474"/>
                                      <a:gd name="connsiteX0" fmla="*/ 941211 w 4778070"/>
                                      <a:gd name="connsiteY0" fmla="*/ 1 h 1664993"/>
                                      <a:gd name="connsiteX1" fmla="*/ 4778070 w 4778070"/>
                                      <a:gd name="connsiteY1" fmla="*/ 488877 h 1664993"/>
                                      <a:gd name="connsiteX2" fmla="*/ 3785708 w 4778070"/>
                                      <a:gd name="connsiteY2" fmla="*/ 1664994 h 1664993"/>
                                      <a:gd name="connsiteX3" fmla="*/ 3298822 w 4778070"/>
                                      <a:gd name="connsiteY3" fmla="*/ 1449613 h 1664993"/>
                                      <a:gd name="connsiteX4" fmla="*/ 2879635 w 4778070"/>
                                      <a:gd name="connsiteY4" fmla="*/ 1529766 h 1664993"/>
                                      <a:gd name="connsiteX5" fmla="*/ 2604619 w 4778070"/>
                                      <a:gd name="connsiteY5" fmla="*/ 1312165 h 1664993"/>
                                      <a:gd name="connsiteX6" fmla="*/ 1981393 w 4778070"/>
                                      <a:gd name="connsiteY6" fmla="*/ 1521778 h 1664993"/>
                                      <a:gd name="connsiteX7" fmla="*/ 1648728 w 4778070"/>
                                      <a:gd name="connsiteY7" fmla="*/ 1273293 h 1664993"/>
                                      <a:gd name="connsiteX8" fmla="*/ 1163011 w 4778070"/>
                                      <a:gd name="connsiteY8" fmla="*/ 1393720 h 1664993"/>
                                      <a:gd name="connsiteX9" fmla="*/ 830333 w 4778070"/>
                                      <a:gd name="connsiteY9" fmla="*/ 1162824 h 1664993"/>
                                      <a:gd name="connsiteX10" fmla="*/ 431103 w 4778070"/>
                                      <a:gd name="connsiteY10" fmla="*/ 1233265 h 1664993"/>
                                      <a:gd name="connsiteX11" fmla="*/ 235518 w 4778070"/>
                                      <a:gd name="connsiteY11" fmla="*/ 1052434 h 1664993"/>
                                      <a:gd name="connsiteX12" fmla="*/ 0 w 4778070"/>
                                      <a:gd name="connsiteY12" fmla="*/ 1043516 h 1664993"/>
                                      <a:gd name="connsiteX13" fmla="*/ 941211 w 4778070"/>
                                      <a:gd name="connsiteY13" fmla="*/ 1 h 1664993"/>
                                      <a:gd name="connsiteX0" fmla="*/ 955749 w 4792608"/>
                                      <a:gd name="connsiteY0" fmla="*/ -1 h 1664993"/>
                                      <a:gd name="connsiteX1" fmla="*/ 4792608 w 4792608"/>
                                      <a:gd name="connsiteY1" fmla="*/ 488875 h 1664993"/>
                                      <a:gd name="connsiteX2" fmla="*/ 3800246 w 4792608"/>
                                      <a:gd name="connsiteY2" fmla="*/ 1664992 h 1664993"/>
                                      <a:gd name="connsiteX3" fmla="*/ 3313360 w 4792608"/>
                                      <a:gd name="connsiteY3" fmla="*/ 1449611 h 1664993"/>
                                      <a:gd name="connsiteX4" fmla="*/ 2894173 w 4792608"/>
                                      <a:gd name="connsiteY4" fmla="*/ 1529764 h 1664993"/>
                                      <a:gd name="connsiteX5" fmla="*/ 2619157 w 4792608"/>
                                      <a:gd name="connsiteY5" fmla="*/ 1312163 h 1664993"/>
                                      <a:gd name="connsiteX6" fmla="*/ 1995931 w 4792608"/>
                                      <a:gd name="connsiteY6" fmla="*/ 1521776 h 1664993"/>
                                      <a:gd name="connsiteX7" fmla="*/ 1663266 w 4792608"/>
                                      <a:gd name="connsiteY7" fmla="*/ 1273291 h 1664993"/>
                                      <a:gd name="connsiteX8" fmla="*/ 1177549 w 4792608"/>
                                      <a:gd name="connsiteY8" fmla="*/ 1393718 h 1664993"/>
                                      <a:gd name="connsiteX9" fmla="*/ 844871 w 4792608"/>
                                      <a:gd name="connsiteY9" fmla="*/ 1162822 h 1664993"/>
                                      <a:gd name="connsiteX10" fmla="*/ 445641 w 4792608"/>
                                      <a:gd name="connsiteY10" fmla="*/ 1233263 h 1664993"/>
                                      <a:gd name="connsiteX11" fmla="*/ 250056 w 4792608"/>
                                      <a:gd name="connsiteY11" fmla="*/ 1052432 h 1664993"/>
                                      <a:gd name="connsiteX12" fmla="*/ 0 w 4792608"/>
                                      <a:gd name="connsiteY12" fmla="*/ 963849 h 1664993"/>
                                      <a:gd name="connsiteX13" fmla="*/ 955749 w 4792608"/>
                                      <a:gd name="connsiteY13" fmla="*/ -1 h 1664993"/>
                                      <a:gd name="connsiteX0" fmla="*/ 955749 w 4792608"/>
                                      <a:gd name="connsiteY0" fmla="*/ 0 h 1635981"/>
                                      <a:gd name="connsiteX1" fmla="*/ 4792608 w 4792608"/>
                                      <a:gd name="connsiteY1" fmla="*/ 488876 h 1635981"/>
                                      <a:gd name="connsiteX2" fmla="*/ 3757001 w 4792608"/>
                                      <a:gd name="connsiteY2" fmla="*/ 1635980 h 1635981"/>
                                      <a:gd name="connsiteX3" fmla="*/ 3313360 w 4792608"/>
                                      <a:gd name="connsiteY3" fmla="*/ 1449612 h 1635981"/>
                                      <a:gd name="connsiteX4" fmla="*/ 2894173 w 4792608"/>
                                      <a:gd name="connsiteY4" fmla="*/ 1529765 h 1635981"/>
                                      <a:gd name="connsiteX5" fmla="*/ 2619157 w 4792608"/>
                                      <a:gd name="connsiteY5" fmla="*/ 1312164 h 1635981"/>
                                      <a:gd name="connsiteX6" fmla="*/ 1995931 w 4792608"/>
                                      <a:gd name="connsiteY6" fmla="*/ 1521777 h 1635981"/>
                                      <a:gd name="connsiteX7" fmla="*/ 1663266 w 4792608"/>
                                      <a:gd name="connsiteY7" fmla="*/ 1273292 h 1635981"/>
                                      <a:gd name="connsiteX8" fmla="*/ 1177549 w 4792608"/>
                                      <a:gd name="connsiteY8" fmla="*/ 1393719 h 1635981"/>
                                      <a:gd name="connsiteX9" fmla="*/ 844871 w 4792608"/>
                                      <a:gd name="connsiteY9" fmla="*/ 1162823 h 1635981"/>
                                      <a:gd name="connsiteX10" fmla="*/ 445641 w 4792608"/>
                                      <a:gd name="connsiteY10" fmla="*/ 1233264 h 1635981"/>
                                      <a:gd name="connsiteX11" fmla="*/ 250056 w 4792608"/>
                                      <a:gd name="connsiteY11" fmla="*/ 1052433 h 1635981"/>
                                      <a:gd name="connsiteX12" fmla="*/ 0 w 4792608"/>
                                      <a:gd name="connsiteY12" fmla="*/ 963850 h 1635981"/>
                                      <a:gd name="connsiteX13" fmla="*/ 955749 w 4792608"/>
                                      <a:gd name="connsiteY13" fmla="*/ 0 h 1635981"/>
                                      <a:gd name="connsiteX0" fmla="*/ 955749 w 5063267"/>
                                      <a:gd name="connsiteY0" fmla="*/ 0 h 1635980"/>
                                      <a:gd name="connsiteX1" fmla="*/ 5063267 w 5063267"/>
                                      <a:gd name="connsiteY1" fmla="*/ 506790 h 1635980"/>
                                      <a:gd name="connsiteX2" fmla="*/ 3757001 w 5063267"/>
                                      <a:gd name="connsiteY2" fmla="*/ 1635980 h 1635980"/>
                                      <a:gd name="connsiteX3" fmla="*/ 3313360 w 5063267"/>
                                      <a:gd name="connsiteY3" fmla="*/ 1449612 h 1635980"/>
                                      <a:gd name="connsiteX4" fmla="*/ 2894173 w 5063267"/>
                                      <a:gd name="connsiteY4" fmla="*/ 1529765 h 1635980"/>
                                      <a:gd name="connsiteX5" fmla="*/ 2619157 w 5063267"/>
                                      <a:gd name="connsiteY5" fmla="*/ 1312164 h 1635980"/>
                                      <a:gd name="connsiteX6" fmla="*/ 1995931 w 5063267"/>
                                      <a:gd name="connsiteY6" fmla="*/ 1521777 h 1635980"/>
                                      <a:gd name="connsiteX7" fmla="*/ 1663266 w 5063267"/>
                                      <a:gd name="connsiteY7" fmla="*/ 1273292 h 1635980"/>
                                      <a:gd name="connsiteX8" fmla="*/ 1177549 w 5063267"/>
                                      <a:gd name="connsiteY8" fmla="*/ 1393719 h 1635980"/>
                                      <a:gd name="connsiteX9" fmla="*/ 844871 w 5063267"/>
                                      <a:gd name="connsiteY9" fmla="*/ 1162823 h 1635980"/>
                                      <a:gd name="connsiteX10" fmla="*/ 445641 w 5063267"/>
                                      <a:gd name="connsiteY10" fmla="*/ 1233264 h 1635980"/>
                                      <a:gd name="connsiteX11" fmla="*/ 250056 w 5063267"/>
                                      <a:gd name="connsiteY11" fmla="*/ 1052433 h 1635980"/>
                                      <a:gd name="connsiteX12" fmla="*/ 0 w 5063267"/>
                                      <a:gd name="connsiteY12" fmla="*/ 963850 h 1635980"/>
                                      <a:gd name="connsiteX13" fmla="*/ 955749 w 5063267"/>
                                      <a:gd name="connsiteY13" fmla="*/ 0 h 1635980"/>
                                      <a:gd name="connsiteX0" fmla="*/ 955749 w 4987631"/>
                                      <a:gd name="connsiteY0" fmla="*/ 0 h 1635980"/>
                                      <a:gd name="connsiteX1" fmla="*/ 4987631 w 4987631"/>
                                      <a:gd name="connsiteY1" fmla="*/ 533526 h 1635980"/>
                                      <a:gd name="connsiteX2" fmla="*/ 3757001 w 4987631"/>
                                      <a:gd name="connsiteY2" fmla="*/ 1635980 h 1635980"/>
                                      <a:gd name="connsiteX3" fmla="*/ 3313360 w 4987631"/>
                                      <a:gd name="connsiteY3" fmla="*/ 1449612 h 1635980"/>
                                      <a:gd name="connsiteX4" fmla="*/ 2894173 w 4987631"/>
                                      <a:gd name="connsiteY4" fmla="*/ 1529765 h 1635980"/>
                                      <a:gd name="connsiteX5" fmla="*/ 2619157 w 4987631"/>
                                      <a:gd name="connsiteY5" fmla="*/ 1312164 h 1635980"/>
                                      <a:gd name="connsiteX6" fmla="*/ 1995931 w 4987631"/>
                                      <a:gd name="connsiteY6" fmla="*/ 1521777 h 1635980"/>
                                      <a:gd name="connsiteX7" fmla="*/ 1663266 w 4987631"/>
                                      <a:gd name="connsiteY7" fmla="*/ 1273292 h 1635980"/>
                                      <a:gd name="connsiteX8" fmla="*/ 1177549 w 4987631"/>
                                      <a:gd name="connsiteY8" fmla="*/ 1393719 h 1635980"/>
                                      <a:gd name="connsiteX9" fmla="*/ 844871 w 4987631"/>
                                      <a:gd name="connsiteY9" fmla="*/ 1162823 h 1635980"/>
                                      <a:gd name="connsiteX10" fmla="*/ 445641 w 4987631"/>
                                      <a:gd name="connsiteY10" fmla="*/ 1233264 h 1635980"/>
                                      <a:gd name="connsiteX11" fmla="*/ 250056 w 4987631"/>
                                      <a:gd name="connsiteY11" fmla="*/ 1052433 h 1635980"/>
                                      <a:gd name="connsiteX12" fmla="*/ 0 w 4987631"/>
                                      <a:gd name="connsiteY12" fmla="*/ 963850 h 1635980"/>
                                      <a:gd name="connsiteX13" fmla="*/ 955749 w 4987631"/>
                                      <a:gd name="connsiteY13" fmla="*/ 0 h 1635980"/>
                                      <a:gd name="connsiteX0" fmla="*/ 1091484 w 5123366"/>
                                      <a:gd name="connsiteY0" fmla="*/ 0 h 1635980"/>
                                      <a:gd name="connsiteX1" fmla="*/ 5123366 w 5123366"/>
                                      <a:gd name="connsiteY1" fmla="*/ 533526 h 1635980"/>
                                      <a:gd name="connsiteX2" fmla="*/ 3892736 w 5123366"/>
                                      <a:gd name="connsiteY2" fmla="*/ 1635980 h 1635980"/>
                                      <a:gd name="connsiteX3" fmla="*/ 3449095 w 5123366"/>
                                      <a:gd name="connsiteY3" fmla="*/ 1449612 h 1635980"/>
                                      <a:gd name="connsiteX4" fmla="*/ 3029908 w 5123366"/>
                                      <a:gd name="connsiteY4" fmla="*/ 1529765 h 1635980"/>
                                      <a:gd name="connsiteX5" fmla="*/ 2754892 w 5123366"/>
                                      <a:gd name="connsiteY5" fmla="*/ 1312164 h 1635980"/>
                                      <a:gd name="connsiteX6" fmla="*/ 2131666 w 5123366"/>
                                      <a:gd name="connsiteY6" fmla="*/ 1521777 h 1635980"/>
                                      <a:gd name="connsiteX7" fmla="*/ 1799001 w 5123366"/>
                                      <a:gd name="connsiteY7" fmla="*/ 1273292 h 1635980"/>
                                      <a:gd name="connsiteX8" fmla="*/ 1313284 w 5123366"/>
                                      <a:gd name="connsiteY8" fmla="*/ 1393719 h 1635980"/>
                                      <a:gd name="connsiteX9" fmla="*/ 980606 w 5123366"/>
                                      <a:gd name="connsiteY9" fmla="*/ 1162823 h 1635980"/>
                                      <a:gd name="connsiteX10" fmla="*/ 581376 w 5123366"/>
                                      <a:gd name="connsiteY10" fmla="*/ 1233264 h 1635980"/>
                                      <a:gd name="connsiteX11" fmla="*/ 385791 w 5123366"/>
                                      <a:gd name="connsiteY11" fmla="*/ 1052433 h 1635980"/>
                                      <a:gd name="connsiteX12" fmla="*/ 0 w 5123366"/>
                                      <a:gd name="connsiteY12" fmla="*/ 1019035 h 1635980"/>
                                      <a:gd name="connsiteX13" fmla="*/ 1091484 w 5123366"/>
                                      <a:gd name="connsiteY13" fmla="*/ 0 h 1635980"/>
                                      <a:gd name="connsiteX0" fmla="*/ 1273257 w 5305139"/>
                                      <a:gd name="connsiteY0" fmla="*/ 0 h 1635980"/>
                                      <a:gd name="connsiteX1" fmla="*/ 5305139 w 5305139"/>
                                      <a:gd name="connsiteY1" fmla="*/ 533526 h 1635980"/>
                                      <a:gd name="connsiteX2" fmla="*/ 4074509 w 5305139"/>
                                      <a:gd name="connsiteY2" fmla="*/ 1635980 h 1635980"/>
                                      <a:gd name="connsiteX3" fmla="*/ 3630868 w 5305139"/>
                                      <a:gd name="connsiteY3" fmla="*/ 1449612 h 1635980"/>
                                      <a:gd name="connsiteX4" fmla="*/ 3211681 w 5305139"/>
                                      <a:gd name="connsiteY4" fmla="*/ 1529765 h 1635980"/>
                                      <a:gd name="connsiteX5" fmla="*/ 2936665 w 5305139"/>
                                      <a:gd name="connsiteY5" fmla="*/ 1312164 h 1635980"/>
                                      <a:gd name="connsiteX6" fmla="*/ 2313439 w 5305139"/>
                                      <a:gd name="connsiteY6" fmla="*/ 1521777 h 1635980"/>
                                      <a:gd name="connsiteX7" fmla="*/ 1980774 w 5305139"/>
                                      <a:gd name="connsiteY7" fmla="*/ 1273292 h 1635980"/>
                                      <a:gd name="connsiteX8" fmla="*/ 1495057 w 5305139"/>
                                      <a:gd name="connsiteY8" fmla="*/ 1393719 h 1635980"/>
                                      <a:gd name="connsiteX9" fmla="*/ 1162379 w 5305139"/>
                                      <a:gd name="connsiteY9" fmla="*/ 1162823 h 1635980"/>
                                      <a:gd name="connsiteX10" fmla="*/ 763149 w 5305139"/>
                                      <a:gd name="connsiteY10" fmla="*/ 1233264 h 1635980"/>
                                      <a:gd name="connsiteX11" fmla="*/ 567564 w 5305139"/>
                                      <a:gd name="connsiteY11" fmla="*/ 1052433 h 1635980"/>
                                      <a:gd name="connsiteX12" fmla="*/ 1 w 5305139"/>
                                      <a:gd name="connsiteY12" fmla="*/ 1034139 h 1635980"/>
                                      <a:gd name="connsiteX13" fmla="*/ 1273257 w 5305139"/>
                                      <a:gd name="connsiteY13" fmla="*/ 0 h 1635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05139" h="1635980">
                                        <a:moveTo>
                                          <a:pt x="1273257" y="0"/>
                                        </a:moveTo>
                                        <a:lnTo>
                                          <a:pt x="5305139" y="533526"/>
                                        </a:lnTo>
                                        <a:lnTo>
                                          <a:pt x="4074509" y="1635980"/>
                                        </a:lnTo>
                                        <a:lnTo>
                                          <a:pt x="3630868" y="1449612"/>
                                        </a:lnTo>
                                        <a:lnTo>
                                          <a:pt x="3211681" y="1529765"/>
                                        </a:lnTo>
                                        <a:cubicBezTo>
                                          <a:pt x="3196199" y="1532508"/>
                                          <a:pt x="2952147" y="1309421"/>
                                          <a:pt x="2936665" y="1312164"/>
                                        </a:cubicBezTo>
                                        <a:lnTo>
                                          <a:pt x="2313439" y="1521777"/>
                                        </a:lnTo>
                                        <a:lnTo>
                                          <a:pt x="1980774" y="1273292"/>
                                        </a:lnTo>
                                        <a:lnTo>
                                          <a:pt x="1495057" y="1393719"/>
                                        </a:lnTo>
                                        <a:lnTo>
                                          <a:pt x="1162379" y="1162823"/>
                                        </a:lnTo>
                                        <a:lnTo>
                                          <a:pt x="763149" y="1233264"/>
                                        </a:lnTo>
                                        <a:lnTo>
                                          <a:pt x="567564" y="1052433"/>
                                        </a:lnTo>
                                        <a:lnTo>
                                          <a:pt x="1" y="1034139"/>
                                        </a:lnTo>
                                        <a:lnTo>
                                          <a:pt x="1273257" y="0"/>
                                        </a:lnTo>
                                        <a:close/>
                                      </a:path>
                                    </a:pathLst>
                                  </a:custGeom>
                                  <a:pattFill prst="pct60">
                                    <a:fgClr>
                                      <a:sysClr val="windowText" lastClr="000000">
                                        <a:lumMod val="50000"/>
                                        <a:lumOff val="50000"/>
                                      </a:sysClr>
                                    </a:fgClr>
                                    <a:bgClr>
                                      <a:sysClr val="window" lastClr="FFFFFF"/>
                                    </a:bgClr>
                                  </a:pattFill>
                                  <a:ln w="12700" cap="flat" cmpd="sng" algn="ctr">
                                    <a:solidFill>
                                      <a:srgbClr val="A5A5A5">
                                        <a:shade val="50000"/>
                                      </a:srgbClr>
                                    </a:solidFill>
                                    <a:prstDash val="solid"/>
                                    <a:miter lim="800000"/>
                                  </a:ln>
                                  <a:effectLst/>
                                </wps:spPr>
                                <wps:txbx>
                                  <w:txbxContent>
                                    <w:p w14:paraId="71DB8B57" w14:textId="77777777" w:rsidR="00110F9C" w:rsidRDefault="00110F9C" w:rsidP="00DF69C3">
                                      <w:pPr>
                                        <w:jc w:val="center"/>
                                      </w:pPr>
                                    </w:p>
                                    <w:p w14:paraId="0E7D7EFF" w14:textId="77777777" w:rsidR="00110F9C" w:rsidRDefault="00110F9C" w:rsidP="00DF69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513"/>
                                <wps:cNvSpPr/>
                                <wps:spPr>
                                  <a:xfrm>
                                    <a:off x="9525" y="123825"/>
                                    <a:ext cx="880832" cy="930148"/>
                                  </a:xfrm>
                                  <a:custGeom>
                                    <a:avLst/>
                                    <a:gdLst>
                                      <a:gd name="connsiteX0" fmla="*/ 0 w 499110"/>
                                      <a:gd name="connsiteY0" fmla="*/ 0 h 211455"/>
                                      <a:gd name="connsiteX1" fmla="*/ 499110 w 499110"/>
                                      <a:gd name="connsiteY1" fmla="*/ 0 h 211455"/>
                                      <a:gd name="connsiteX2" fmla="*/ 499110 w 499110"/>
                                      <a:gd name="connsiteY2" fmla="*/ 211455 h 211455"/>
                                      <a:gd name="connsiteX3" fmla="*/ 0 w 499110"/>
                                      <a:gd name="connsiteY3" fmla="*/ 211455 h 211455"/>
                                      <a:gd name="connsiteX4" fmla="*/ 0 w 499110"/>
                                      <a:gd name="connsiteY4" fmla="*/ 0 h 211455"/>
                                      <a:gd name="connsiteX0" fmla="*/ 0 w 656273"/>
                                      <a:gd name="connsiteY0" fmla="*/ 0 h 211455"/>
                                      <a:gd name="connsiteX1" fmla="*/ 499110 w 656273"/>
                                      <a:gd name="connsiteY1" fmla="*/ 0 h 211455"/>
                                      <a:gd name="connsiteX2" fmla="*/ 656273 w 656273"/>
                                      <a:gd name="connsiteY2" fmla="*/ 42386 h 211455"/>
                                      <a:gd name="connsiteX3" fmla="*/ 0 w 656273"/>
                                      <a:gd name="connsiteY3" fmla="*/ 211455 h 211455"/>
                                      <a:gd name="connsiteX4" fmla="*/ 0 w 656273"/>
                                      <a:gd name="connsiteY4" fmla="*/ 0 h 211455"/>
                                      <a:gd name="connsiteX0" fmla="*/ 223730 w 880003"/>
                                      <a:gd name="connsiteY0" fmla="*/ 0 h 844868"/>
                                      <a:gd name="connsiteX1" fmla="*/ 722840 w 880003"/>
                                      <a:gd name="connsiteY1" fmla="*/ 0 h 844868"/>
                                      <a:gd name="connsiteX2" fmla="*/ 880003 w 880003"/>
                                      <a:gd name="connsiteY2" fmla="*/ 42386 h 844868"/>
                                      <a:gd name="connsiteX3" fmla="*/ 0 w 880003"/>
                                      <a:gd name="connsiteY3" fmla="*/ 844868 h 844868"/>
                                      <a:gd name="connsiteX4" fmla="*/ 223730 w 880003"/>
                                      <a:gd name="connsiteY4" fmla="*/ 0 h 844868"/>
                                      <a:gd name="connsiteX0" fmla="*/ 0 w 880003"/>
                                      <a:gd name="connsiteY0" fmla="*/ 663123 h 844868"/>
                                      <a:gd name="connsiteX1" fmla="*/ 722840 w 880003"/>
                                      <a:gd name="connsiteY1" fmla="*/ 0 h 844868"/>
                                      <a:gd name="connsiteX2" fmla="*/ 880003 w 880003"/>
                                      <a:gd name="connsiteY2" fmla="*/ 42386 h 844868"/>
                                      <a:gd name="connsiteX3" fmla="*/ 0 w 880003"/>
                                      <a:gd name="connsiteY3" fmla="*/ 844868 h 844868"/>
                                      <a:gd name="connsiteX4" fmla="*/ 0 w 880003"/>
                                      <a:gd name="connsiteY4" fmla="*/ 663123 h 844868"/>
                                      <a:gd name="connsiteX0" fmla="*/ 0 w 880003"/>
                                      <a:gd name="connsiteY0" fmla="*/ 741557 h 923302"/>
                                      <a:gd name="connsiteX1" fmla="*/ 877491 w 880003"/>
                                      <a:gd name="connsiteY1" fmla="*/ 0 h 923302"/>
                                      <a:gd name="connsiteX2" fmla="*/ 880003 w 880003"/>
                                      <a:gd name="connsiteY2" fmla="*/ 120820 h 923302"/>
                                      <a:gd name="connsiteX3" fmla="*/ 0 w 880003"/>
                                      <a:gd name="connsiteY3" fmla="*/ 923302 h 923302"/>
                                      <a:gd name="connsiteX4" fmla="*/ 0 w 880003"/>
                                      <a:gd name="connsiteY4" fmla="*/ 741557 h 923302"/>
                                      <a:gd name="connsiteX0" fmla="*/ 0 w 880003"/>
                                      <a:gd name="connsiteY0" fmla="*/ 746309 h 928054"/>
                                      <a:gd name="connsiteX1" fmla="*/ 877491 w 880003"/>
                                      <a:gd name="connsiteY1" fmla="*/ 0 h 928054"/>
                                      <a:gd name="connsiteX2" fmla="*/ 880003 w 880003"/>
                                      <a:gd name="connsiteY2" fmla="*/ 125572 h 928054"/>
                                      <a:gd name="connsiteX3" fmla="*/ 0 w 880003"/>
                                      <a:gd name="connsiteY3" fmla="*/ 928054 h 928054"/>
                                      <a:gd name="connsiteX4" fmla="*/ 0 w 880003"/>
                                      <a:gd name="connsiteY4" fmla="*/ 746309 h 9280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0003" h="928054">
                                        <a:moveTo>
                                          <a:pt x="0" y="746309"/>
                                        </a:moveTo>
                                        <a:lnTo>
                                          <a:pt x="877491" y="0"/>
                                        </a:lnTo>
                                        <a:cubicBezTo>
                                          <a:pt x="878328" y="40273"/>
                                          <a:pt x="879166" y="85299"/>
                                          <a:pt x="880003" y="125572"/>
                                        </a:cubicBezTo>
                                        <a:lnTo>
                                          <a:pt x="0" y="928054"/>
                                        </a:lnTo>
                                        <a:lnTo>
                                          <a:pt x="0" y="746309"/>
                                        </a:lnTo>
                                        <a:close/>
                                      </a:path>
                                    </a:pathLst>
                                  </a:custGeom>
                                  <a:pattFill prst="ltVert">
                                    <a:fgClr>
                                      <a:sysClr val="window" lastClr="FFFFFF">
                                        <a:lumMod val="65000"/>
                                      </a:sysClr>
                                    </a:fgClr>
                                    <a:bgClr>
                                      <a:sysClr val="window" lastClr="FFFFFF"/>
                                    </a:bgClr>
                                  </a:patt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513"/>
                                <wps:cNvSpPr/>
                                <wps:spPr>
                                  <a:xfrm>
                                    <a:off x="3149600" y="193675"/>
                                    <a:ext cx="878116" cy="965746"/>
                                  </a:xfrm>
                                  <a:custGeom>
                                    <a:avLst/>
                                    <a:gdLst>
                                      <a:gd name="connsiteX0" fmla="*/ 0 w 499110"/>
                                      <a:gd name="connsiteY0" fmla="*/ 0 h 211455"/>
                                      <a:gd name="connsiteX1" fmla="*/ 499110 w 499110"/>
                                      <a:gd name="connsiteY1" fmla="*/ 0 h 211455"/>
                                      <a:gd name="connsiteX2" fmla="*/ 499110 w 499110"/>
                                      <a:gd name="connsiteY2" fmla="*/ 211455 h 211455"/>
                                      <a:gd name="connsiteX3" fmla="*/ 0 w 499110"/>
                                      <a:gd name="connsiteY3" fmla="*/ 211455 h 211455"/>
                                      <a:gd name="connsiteX4" fmla="*/ 0 w 499110"/>
                                      <a:gd name="connsiteY4" fmla="*/ 0 h 211455"/>
                                      <a:gd name="connsiteX0" fmla="*/ 0 w 656273"/>
                                      <a:gd name="connsiteY0" fmla="*/ 0 h 211455"/>
                                      <a:gd name="connsiteX1" fmla="*/ 499110 w 656273"/>
                                      <a:gd name="connsiteY1" fmla="*/ 0 h 211455"/>
                                      <a:gd name="connsiteX2" fmla="*/ 656273 w 656273"/>
                                      <a:gd name="connsiteY2" fmla="*/ 42386 h 211455"/>
                                      <a:gd name="connsiteX3" fmla="*/ 0 w 656273"/>
                                      <a:gd name="connsiteY3" fmla="*/ 211455 h 211455"/>
                                      <a:gd name="connsiteX4" fmla="*/ 0 w 656273"/>
                                      <a:gd name="connsiteY4" fmla="*/ 0 h 211455"/>
                                      <a:gd name="connsiteX0" fmla="*/ 223730 w 880003"/>
                                      <a:gd name="connsiteY0" fmla="*/ 0 h 844868"/>
                                      <a:gd name="connsiteX1" fmla="*/ 722840 w 880003"/>
                                      <a:gd name="connsiteY1" fmla="*/ 0 h 844868"/>
                                      <a:gd name="connsiteX2" fmla="*/ 880003 w 880003"/>
                                      <a:gd name="connsiteY2" fmla="*/ 42386 h 844868"/>
                                      <a:gd name="connsiteX3" fmla="*/ 0 w 880003"/>
                                      <a:gd name="connsiteY3" fmla="*/ 844868 h 844868"/>
                                      <a:gd name="connsiteX4" fmla="*/ 223730 w 880003"/>
                                      <a:gd name="connsiteY4" fmla="*/ 0 h 844868"/>
                                      <a:gd name="connsiteX0" fmla="*/ 0 w 880003"/>
                                      <a:gd name="connsiteY0" fmla="*/ 663123 h 844868"/>
                                      <a:gd name="connsiteX1" fmla="*/ 722840 w 880003"/>
                                      <a:gd name="connsiteY1" fmla="*/ 0 h 844868"/>
                                      <a:gd name="connsiteX2" fmla="*/ 880003 w 880003"/>
                                      <a:gd name="connsiteY2" fmla="*/ 42386 h 844868"/>
                                      <a:gd name="connsiteX3" fmla="*/ 0 w 880003"/>
                                      <a:gd name="connsiteY3" fmla="*/ 844868 h 844868"/>
                                      <a:gd name="connsiteX4" fmla="*/ 0 w 880003"/>
                                      <a:gd name="connsiteY4" fmla="*/ 663123 h 844868"/>
                                      <a:gd name="connsiteX0" fmla="*/ 0 w 880003"/>
                                      <a:gd name="connsiteY0" fmla="*/ 741557 h 923302"/>
                                      <a:gd name="connsiteX1" fmla="*/ 877491 w 880003"/>
                                      <a:gd name="connsiteY1" fmla="*/ 0 h 923302"/>
                                      <a:gd name="connsiteX2" fmla="*/ 880003 w 880003"/>
                                      <a:gd name="connsiteY2" fmla="*/ 120820 h 923302"/>
                                      <a:gd name="connsiteX3" fmla="*/ 0 w 880003"/>
                                      <a:gd name="connsiteY3" fmla="*/ 923302 h 923302"/>
                                      <a:gd name="connsiteX4" fmla="*/ 0 w 880003"/>
                                      <a:gd name="connsiteY4" fmla="*/ 741557 h 923302"/>
                                      <a:gd name="connsiteX0" fmla="*/ 0 w 880003"/>
                                      <a:gd name="connsiteY0" fmla="*/ 746309 h 928054"/>
                                      <a:gd name="connsiteX1" fmla="*/ 877491 w 880003"/>
                                      <a:gd name="connsiteY1" fmla="*/ 0 h 928054"/>
                                      <a:gd name="connsiteX2" fmla="*/ 880003 w 880003"/>
                                      <a:gd name="connsiteY2" fmla="*/ 125572 h 928054"/>
                                      <a:gd name="connsiteX3" fmla="*/ 0 w 880003"/>
                                      <a:gd name="connsiteY3" fmla="*/ 928054 h 928054"/>
                                      <a:gd name="connsiteX4" fmla="*/ 0 w 880003"/>
                                      <a:gd name="connsiteY4" fmla="*/ 746309 h 928054"/>
                                      <a:gd name="connsiteX0" fmla="*/ 0 w 880003"/>
                                      <a:gd name="connsiteY0" fmla="*/ 746309 h 993665"/>
                                      <a:gd name="connsiteX1" fmla="*/ 877491 w 880003"/>
                                      <a:gd name="connsiteY1" fmla="*/ 0 h 993665"/>
                                      <a:gd name="connsiteX2" fmla="*/ 880003 w 880003"/>
                                      <a:gd name="connsiteY2" fmla="*/ 125572 h 993665"/>
                                      <a:gd name="connsiteX3" fmla="*/ 0 w 880003"/>
                                      <a:gd name="connsiteY3" fmla="*/ 993665 h 993665"/>
                                      <a:gd name="connsiteX4" fmla="*/ 0 w 880003"/>
                                      <a:gd name="connsiteY4" fmla="*/ 746309 h 993665"/>
                                      <a:gd name="connsiteX0" fmla="*/ 0 w 908554"/>
                                      <a:gd name="connsiteY0" fmla="*/ 817602 h 993665"/>
                                      <a:gd name="connsiteX1" fmla="*/ 906042 w 908554"/>
                                      <a:gd name="connsiteY1" fmla="*/ 0 h 993665"/>
                                      <a:gd name="connsiteX2" fmla="*/ 908554 w 908554"/>
                                      <a:gd name="connsiteY2" fmla="*/ 125572 h 993665"/>
                                      <a:gd name="connsiteX3" fmla="*/ 28551 w 908554"/>
                                      <a:gd name="connsiteY3" fmla="*/ 993665 h 993665"/>
                                      <a:gd name="connsiteX4" fmla="*/ 0 w 908554"/>
                                      <a:gd name="connsiteY4" fmla="*/ 817602 h 993665"/>
                                      <a:gd name="connsiteX0" fmla="*/ 0 w 908554"/>
                                      <a:gd name="connsiteY0" fmla="*/ 817602 h 1004684"/>
                                      <a:gd name="connsiteX1" fmla="*/ 906042 w 908554"/>
                                      <a:gd name="connsiteY1" fmla="*/ 0 h 1004684"/>
                                      <a:gd name="connsiteX2" fmla="*/ 908554 w 908554"/>
                                      <a:gd name="connsiteY2" fmla="*/ 125572 h 1004684"/>
                                      <a:gd name="connsiteX3" fmla="*/ 9517 w 908554"/>
                                      <a:gd name="connsiteY3" fmla="*/ 1004684 h 1004684"/>
                                      <a:gd name="connsiteX4" fmla="*/ 0 w 908554"/>
                                      <a:gd name="connsiteY4" fmla="*/ 817602 h 1004684"/>
                                      <a:gd name="connsiteX0" fmla="*/ 0 w 913313"/>
                                      <a:gd name="connsiteY0" fmla="*/ 827111 h 1004684"/>
                                      <a:gd name="connsiteX1" fmla="*/ 910801 w 913313"/>
                                      <a:gd name="connsiteY1" fmla="*/ 0 h 1004684"/>
                                      <a:gd name="connsiteX2" fmla="*/ 913313 w 913313"/>
                                      <a:gd name="connsiteY2" fmla="*/ 125572 h 1004684"/>
                                      <a:gd name="connsiteX3" fmla="*/ 14276 w 913313"/>
                                      <a:gd name="connsiteY3" fmla="*/ 1004684 h 1004684"/>
                                      <a:gd name="connsiteX4" fmla="*/ 0 w 913313"/>
                                      <a:gd name="connsiteY4" fmla="*/ 827111 h 1004684"/>
                                      <a:gd name="connsiteX0" fmla="*/ 0 w 913313"/>
                                      <a:gd name="connsiteY0" fmla="*/ 827111 h 1004684"/>
                                      <a:gd name="connsiteX1" fmla="*/ 899964 w 913313"/>
                                      <a:gd name="connsiteY1" fmla="*/ 0 h 1004684"/>
                                      <a:gd name="connsiteX2" fmla="*/ 913313 w 913313"/>
                                      <a:gd name="connsiteY2" fmla="*/ 125572 h 1004684"/>
                                      <a:gd name="connsiteX3" fmla="*/ 14276 w 913313"/>
                                      <a:gd name="connsiteY3" fmla="*/ 1004684 h 1004684"/>
                                      <a:gd name="connsiteX4" fmla="*/ 0 w 913313"/>
                                      <a:gd name="connsiteY4" fmla="*/ 827111 h 1004684"/>
                                      <a:gd name="connsiteX0" fmla="*/ 0 w 900185"/>
                                      <a:gd name="connsiteY0" fmla="*/ 827111 h 1004684"/>
                                      <a:gd name="connsiteX1" fmla="*/ 899964 w 900185"/>
                                      <a:gd name="connsiteY1" fmla="*/ 0 h 1004684"/>
                                      <a:gd name="connsiteX2" fmla="*/ 899768 w 900185"/>
                                      <a:gd name="connsiteY2" fmla="*/ 125572 h 1004684"/>
                                      <a:gd name="connsiteX3" fmla="*/ 14276 w 900185"/>
                                      <a:gd name="connsiteY3" fmla="*/ 1004684 h 1004684"/>
                                      <a:gd name="connsiteX4" fmla="*/ 0 w 900185"/>
                                      <a:gd name="connsiteY4" fmla="*/ 827111 h 1004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0185" h="1004684">
                                        <a:moveTo>
                                          <a:pt x="0" y="827111"/>
                                        </a:moveTo>
                                        <a:lnTo>
                                          <a:pt x="899964" y="0"/>
                                        </a:lnTo>
                                        <a:cubicBezTo>
                                          <a:pt x="900801" y="40273"/>
                                          <a:pt x="898931" y="85299"/>
                                          <a:pt x="899768" y="125572"/>
                                        </a:cubicBezTo>
                                        <a:lnTo>
                                          <a:pt x="14276" y="1004684"/>
                                        </a:lnTo>
                                        <a:lnTo>
                                          <a:pt x="0" y="827111"/>
                                        </a:lnTo>
                                        <a:close/>
                                      </a:path>
                                    </a:pathLst>
                                  </a:custGeom>
                                  <a:pattFill prst="ltVert">
                                    <a:fgClr>
                                      <a:sysClr val="window" lastClr="FFFFFF">
                                        <a:lumMod val="65000"/>
                                      </a:sysClr>
                                    </a:fgClr>
                                    <a:bgClr>
                                      <a:sysClr val="window" lastClr="FFFFFF"/>
                                    </a:bgClr>
                                  </a:patt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186"/>
                                <wps:cNvSpPr/>
                                <wps:spPr>
                                  <a:xfrm rot="21263916">
                                    <a:off x="-1" y="0"/>
                                    <a:ext cx="4050625" cy="1116863"/>
                                  </a:xfrm>
                                  <a:custGeom>
                                    <a:avLst/>
                                    <a:gdLst>
                                      <a:gd name="connsiteX0" fmla="*/ 0 w 2139315"/>
                                      <a:gd name="connsiteY0" fmla="*/ 0 h 1276350"/>
                                      <a:gd name="connsiteX1" fmla="*/ 2139315 w 2139315"/>
                                      <a:gd name="connsiteY1" fmla="*/ 0 h 1276350"/>
                                      <a:gd name="connsiteX2" fmla="*/ 2139315 w 2139315"/>
                                      <a:gd name="connsiteY2" fmla="*/ 1276350 h 1276350"/>
                                      <a:gd name="connsiteX3" fmla="*/ 0 w 2139315"/>
                                      <a:gd name="connsiteY3" fmla="*/ 1276350 h 1276350"/>
                                      <a:gd name="connsiteX4" fmla="*/ 0 w 2139315"/>
                                      <a:gd name="connsiteY4" fmla="*/ 0 h 1276350"/>
                                      <a:gd name="connsiteX0" fmla="*/ 1355085 w 3494400"/>
                                      <a:gd name="connsiteY0" fmla="*/ 0 h 2121739"/>
                                      <a:gd name="connsiteX1" fmla="*/ 3494400 w 3494400"/>
                                      <a:gd name="connsiteY1" fmla="*/ 0 h 2121739"/>
                                      <a:gd name="connsiteX2" fmla="*/ 3494400 w 3494400"/>
                                      <a:gd name="connsiteY2" fmla="*/ 1276350 h 2121739"/>
                                      <a:gd name="connsiteX3" fmla="*/ 0 w 3494400"/>
                                      <a:gd name="connsiteY3" fmla="*/ 2121739 h 2121739"/>
                                      <a:gd name="connsiteX4" fmla="*/ 1355085 w 3494400"/>
                                      <a:gd name="connsiteY4" fmla="*/ 0 h 2121739"/>
                                      <a:gd name="connsiteX0" fmla="*/ 1355085 w 3494400"/>
                                      <a:gd name="connsiteY0" fmla="*/ 0 h 2371682"/>
                                      <a:gd name="connsiteX1" fmla="*/ 3494400 w 3494400"/>
                                      <a:gd name="connsiteY1" fmla="*/ 0 h 2371682"/>
                                      <a:gd name="connsiteX2" fmla="*/ 1829504 w 3494400"/>
                                      <a:gd name="connsiteY2" fmla="*/ 2371682 h 2371682"/>
                                      <a:gd name="connsiteX3" fmla="*/ 0 w 3494400"/>
                                      <a:gd name="connsiteY3" fmla="*/ 2121739 h 2371682"/>
                                      <a:gd name="connsiteX4" fmla="*/ 1355085 w 3494400"/>
                                      <a:gd name="connsiteY4" fmla="*/ 0 h 2371682"/>
                                      <a:gd name="connsiteX0" fmla="*/ 1950307 w 4089622"/>
                                      <a:gd name="connsiteY0" fmla="*/ 0 h 2371682"/>
                                      <a:gd name="connsiteX1" fmla="*/ 4089622 w 4089622"/>
                                      <a:gd name="connsiteY1" fmla="*/ 0 h 2371682"/>
                                      <a:gd name="connsiteX2" fmla="*/ 2424726 w 4089622"/>
                                      <a:gd name="connsiteY2" fmla="*/ 2371682 h 2371682"/>
                                      <a:gd name="connsiteX3" fmla="*/ 0 w 4089622"/>
                                      <a:gd name="connsiteY3" fmla="*/ 2061356 h 2371682"/>
                                      <a:gd name="connsiteX4" fmla="*/ 1950307 w 4089622"/>
                                      <a:gd name="connsiteY4" fmla="*/ 0 h 2371682"/>
                                      <a:gd name="connsiteX0" fmla="*/ 1950307 w 4322548"/>
                                      <a:gd name="connsiteY0" fmla="*/ 0 h 2371682"/>
                                      <a:gd name="connsiteX1" fmla="*/ 4322548 w 4322548"/>
                                      <a:gd name="connsiteY1" fmla="*/ 232909 h 2371682"/>
                                      <a:gd name="connsiteX2" fmla="*/ 2424726 w 4322548"/>
                                      <a:gd name="connsiteY2" fmla="*/ 2371682 h 2371682"/>
                                      <a:gd name="connsiteX3" fmla="*/ 0 w 4322548"/>
                                      <a:gd name="connsiteY3" fmla="*/ 2061356 h 2371682"/>
                                      <a:gd name="connsiteX4" fmla="*/ 1950307 w 4322548"/>
                                      <a:gd name="connsiteY4" fmla="*/ 0 h 2371682"/>
                                      <a:gd name="connsiteX0" fmla="*/ 1950307 w 4322548"/>
                                      <a:gd name="connsiteY0" fmla="*/ 0 h 2381701"/>
                                      <a:gd name="connsiteX1" fmla="*/ 4322548 w 4322548"/>
                                      <a:gd name="connsiteY1" fmla="*/ 232909 h 2381701"/>
                                      <a:gd name="connsiteX2" fmla="*/ 2562751 w 4322548"/>
                                      <a:gd name="connsiteY2" fmla="*/ 2381701 h 2381701"/>
                                      <a:gd name="connsiteX3" fmla="*/ 0 w 4322548"/>
                                      <a:gd name="connsiteY3" fmla="*/ 2061356 h 2381701"/>
                                      <a:gd name="connsiteX4" fmla="*/ 1950307 w 4322548"/>
                                      <a:gd name="connsiteY4" fmla="*/ 0 h 2381701"/>
                                      <a:gd name="connsiteX0" fmla="*/ 1950307 w 4086732"/>
                                      <a:gd name="connsiteY0" fmla="*/ 0 h 2381701"/>
                                      <a:gd name="connsiteX1" fmla="*/ 4086732 w 4086732"/>
                                      <a:gd name="connsiteY1" fmla="*/ 120775 h 2381701"/>
                                      <a:gd name="connsiteX2" fmla="*/ 2562751 w 4086732"/>
                                      <a:gd name="connsiteY2" fmla="*/ 2381701 h 2381701"/>
                                      <a:gd name="connsiteX3" fmla="*/ 0 w 4086732"/>
                                      <a:gd name="connsiteY3" fmla="*/ 2061356 h 2381701"/>
                                      <a:gd name="connsiteX4" fmla="*/ 1950307 w 4086732"/>
                                      <a:gd name="connsiteY4" fmla="*/ 0 h 2381701"/>
                                      <a:gd name="connsiteX0" fmla="*/ 2140112 w 4086732"/>
                                      <a:gd name="connsiteY0" fmla="*/ 0 h 2424830"/>
                                      <a:gd name="connsiteX1" fmla="*/ 4086732 w 4086732"/>
                                      <a:gd name="connsiteY1" fmla="*/ 163904 h 2424830"/>
                                      <a:gd name="connsiteX2" fmla="*/ 2562751 w 4086732"/>
                                      <a:gd name="connsiteY2" fmla="*/ 2424830 h 2424830"/>
                                      <a:gd name="connsiteX3" fmla="*/ 0 w 4086732"/>
                                      <a:gd name="connsiteY3" fmla="*/ 2104485 h 2424830"/>
                                      <a:gd name="connsiteX4" fmla="*/ 2140112 w 4086732"/>
                                      <a:gd name="connsiteY4" fmla="*/ 0 h 2424830"/>
                                      <a:gd name="connsiteX0" fmla="*/ 2140112 w 4500851"/>
                                      <a:gd name="connsiteY0" fmla="*/ 0 h 2424830"/>
                                      <a:gd name="connsiteX1" fmla="*/ 4500851 w 4500851"/>
                                      <a:gd name="connsiteY1" fmla="*/ 370918 h 2424830"/>
                                      <a:gd name="connsiteX2" fmla="*/ 2562751 w 4500851"/>
                                      <a:gd name="connsiteY2" fmla="*/ 2424830 h 2424830"/>
                                      <a:gd name="connsiteX3" fmla="*/ 0 w 4500851"/>
                                      <a:gd name="connsiteY3" fmla="*/ 2104485 h 2424830"/>
                                      <a:gd name="connsiteX4" fmla="*/ 2140112 w 4500851"/>
                                      <a:gd name="connsiteY4" fmla="*/ 0 h 2424830"/>
                                      <a:gd name="connsiteX0" fmla="*/ 1872696 w 4500851"/>
                                      <a:gd name="connsiteY0" fmla="*/ 0 h 2252319"/>
                                      <a:gd name="connsiteX1" fmla="*/ 4500851 w 4500851"/>
                                      <a:gd name="connsiteY1" fmla="*/ 198407 h 2252319"/>
                                      <a:gd name="connsiteX2" fmla="*/ 2562751 w 4500851"/>
                                      <a:gd name="connsiteY2" fmla="*/ 2252319 h 2252319"/>
                                      <a:gd name="connsiteX3" fmla="*/ 0 w 4500851"/>
                                      <a:gd name="connsiteY3" fmla="*/ 1931974 h 2252319"/>
                                      <a:gd name="connsiteX4" fmla="*/ 1872696 w 4500851"/>
                                      <a:gd name="connsiteY4" fmla="*/ 0 h 2252319"/>
                                      <a:gd name="connsiteX0" fmla="*/ 2166992 w 4500851"/>
                                      <a:gd name="connsiteY0" fmla="*/ 0 h 2321329"/>
                                      <a:gd name="connsiteX1" fmla="*/ 4500851 w 4500851"/>
                                      <a:gd name="connsiteY1" fmla="*/ 267417 h 2321329"/>
                                      <a:gd name="connsiteX2" fmla="*/ 2562751 w 4500851"/>
                                      <a:gd name="connsiteY2" fmla="*/ 2321329 h 2321329"/>
                                      <a:gd name="connsiteX3" fmla="*/ 0 w 4500851"/>
                                      <a:gd name="connsiteY3" fmla="*/ 2000984 h 2321329"/>
                                      <a:gd name="connsiteX4" fmla="*/ 2166992 w 4500851"/>
                                      <a:gd name="connsiteY4" fmla="*/ 0 h 2321329"/>
                                      <a:gd name="connsiteX0" fmla="*/ 2020343 w 4354202"/>
                                      <a:gd name="connsiteY0" fmla="*/ 0 h 2321329"/>
                                      <a:gd name="connsiteX1" fmla="*/ 4354202 w 4354202"/>
                                      <a:gd name="connsiteY1" fmla="*/ 267417 h 2321329"/>
                                      <a:gd name="connsiteX2" fmla="*/ 2416102 w 4354202"/>
                                      <a:gd name="connsiteY2" fmla="*/ 2321329 h 2321329"/>
                                      <a:gd name="connsiteX3" fmla="*/ 0 w 4354202"/>
                                      <a:gd name="connsiteY3" fmla="*/ 2009609 h 2321329"/>
                                      <a:gd name="connsiteX4" fmla="*/ 2020343 w 4354202"/>
                                      <a:gd name="connsiteY4" fmla="*/ 0 h 2321329"/>
                                      <a:gd name="connsiteX0" fmla="*/ 1934079 w 4354202"/>
                                      <a:gd name="connsiteY0" fmla="*/ 0 h 2347205"/>
                                      <a:gd name="connsiteX1" fmla="*/ 4354202 w 4354202"/>
                                      <a:gd name="connsiteY1" fmla="*/ 293293 h 2347205"/>
                                      <a:gd name="connsiteX2" fmla="*/ 2416102 w 4354202"/>
                                      <a:gd name="connsiteY2" fmla="*/ 2347205 h 2347205"/>
                                      <a:gd name="connsiteX3" fmla="*/ 0 w 4354202"/>
                                      <a:gd name="connsiteY3" fmla="*/ 2035485 h 2347205"/>
                                      <a:gd name="connsiteX4" fmla="*/ 1934079 w 4354202"/>
                                      <a:gd name="connsiteY4" fmla="*/ 0 h 2347205"/>
                                      <a:gd name="connsiteX0" fmla="*/ 1895909 w 4316032"/>
                                      <a:gd name="connsiteY0" fmla="*/ 0 h 2347205"/>
                                      <a:gd name="connsiteX1" fmla="*/ 4316032 w 4316032"/>
                                      <a:gd name="connsiteY1" fmla="*/ 293293 h 2347205"/>
                                      <a:gd name="connsiteX2" fmla="*/ 2377932 w 4316032"/>
                                      <a:gd name="connsiteY2" fmla="*/ 2347205 h 2347205"/>
                                      <a:gd name="connsiteX3" fmla="*/ 0 w 4316032"/>
                                      <a:gd name="connsiteY3" fmla="*/ 2078610 h 2347205"/>
                                      <a:gd name="connsiteX4" fmla="*/ 1895909 w 4316032"/>
                                      <a:gd name="connsiteY4" fmla="*/ 0 h 2347205"/>
                                      <a:gd name="connsiteX0" fmla="*/ 1895909 w 4264275"/>
                                      <a:gd name="connsiteY0" fmla="*/ 0 h 2347205"/>
                                      <a:gd name="connsiteX1" fmla="*/ 4264275 w 4264275"/>
                                      <a:gd name="connsiteY1" fmla="*/ 301918 h 2347205"/>
                                      <a:gd name="connsiteX2" fmla="*/ 2377932 w 4264275"/>
                                      <a:gd name="connsiteY2" fmla="*/ 2347205 h 2347205"/>
                                      <a:gd name="connsiteX3" fmla="*/ 0 w 4264275"/>
                                      <a:gd name="connsiteY3" fmla="*/ 2078610 h 2347205"/>
                                      <a:gd name="connsiteX4" fmla="*/ 1895909 w 4264275"/>
                                      <a:gd name="connsiteY4" fmla="*/ 0 h 2347205"/>
                                      <a:gd name="connsiteX0" fmla="*/ 2154716 w 4523082"/>
                                      <a:gd name="connsiteY0" fmla="*/ 0 h 2347205"/>
                                      <a:gd name="connsiteX1" fmla="*/ 4523082 w 4523082"/>
                                      <a:gd name="connsiteY1" fmla="*/ 301918 h 2347205"/>
                                      <a:gd name="connsiteX2" fmla="*/ 2636739 w 4523082"/>
                                      <a:gd name="connsiteY2" fmla="*/ 2347205 h 2347205"/>
                                      <a:gd name="connsiteX3" fmla="*/ 0 w 4523082"/>
                                      <a:gd name="connsiteY3" fmla="*/ 2294234 h 2347205"/>
                                      <a:gd name="connsiteX4" fmla="*/ 2154716 w 4523082"/>
                                      <a:gd name="connsiteY4" fmla="*/ 0 h 2347205"/>
                                      <a:gd name="connsiteX0" fmla="*/ 1783782 w 4523082"/>
                                      <a:gd name="connsiteY0" fmla="*/ 0 h 2131581"/>
                                      <a:gd name="connsiteX1" fmla="*/ 4523082 w 4523082"/>
                                      <a:gd name="connsiteY1" fmla="*/ 86294 h 2131581"/>
                                      <a:gd name="connsiteX2" fmla="*/ 2636739 w 4523082"/>
                                      <a:gd name="connsiteY2" fmla="*/ 2131581 h 2131581"/>
                                      <a:gd name="connsiteX3" fmla="*/ 0 w 4523082"/>
                                      <a:gd name="connsiteY3" fmla="*/ 2078610 h 2131581"/>
                                      <a:gd name="connsiteX4" fmla="*/ 1783782 w 4523082"/>
                                      <a:gd name="connsiteY4" fmla="*/ 0 h 2131581"/>
                                      <a:gd name="connsiteX0" fmla="*/ 1801034 w 4540334"/>
                                      <a:gd name="connsiteY0" fmla="*/ 0 h 2131581"/>
                                      <a:gd name="connsiteX1" fmla="*/ 4540334 w 4540334"/>
                                      <a:gd name="connsiteY1" fmla="*/ 86294 h 2131581"/>
                                      <a:gd name="connsiteX2" fmla="*/ 2653991 w 4540334"/>
                                      <a:gd name="connsiteY2" fmla="*/ 2131581 h 2131581"/>
                                      <a:gd name="connsiteX3" fmla="*/ 0 w 4540334"/>
                                      <a:gd name="connsiteY3" fmla="*/ 2113114 h 2131581"/>
                                      <a:gd name="connsiteX4" fmla="*/ 1801034 w 4540334"/>
                                      <a:gd name="connsiteY4" fmla="*/ 0 h 2131581"/>
                                      <a:gd name="connsiteX0" fmla="*/ 1801034 w 4540334"/>
                                      <a:gd name="connsiteY0" fmla="*/ 0 h 2131581"/>
                                      <a:gd name="connsiteX1" fmla="*/ 4540334 w 4540334"/>
                                      <a:gd name="connsiteY1" fmla="*/ 34539 h 2131581"/>
                                      <a:gd name="connsiteX2" fmla="*/ 2653991 w 4540334"/>
                                      <a:gd name="connsiteY2" fmla="*/ 2131581 h 2131581"/>
                                      <a:gd name="connsiteX3" fmla="*/ 0 w 4540334"/>
                                      <a:gd name="connsiteY3" fmla="*/ 2113114 h 2131581"/>
                                      <a:gd name="connsiteX4" fmla="*/ 1801034 w 4540334"/>
                                      <a:gd name="connsiteY4" fmla="*/ 0 h 2131581"/>
                                      <a:gd name="connsiteX0" fmla="*/ 1801034 w 4540334"/>
                                      <a:gd name="connsiteY0" fmla="*/ 10627 h 2142208"/>
                                      <a:gd name="connsiteX1" fmla="*/ 4540334 w 4540334"/>
                                      <a:gd name="connsiteY1" fmla="*/ 0 h 2142208"/>
                                      <a:gd name="connsiteX2" fmla="*/ 2653991 w 4540334"/>
                                      <a:gd name="connsiteY2" fmla="*/ 2142208 h 2142208"/>
                                      <a:gd name="connsiteX3" fmla="*/ 0 w 4540334"/>
                                      <a:gd name="connsiteY3" fmla="*/ 2123741 h 2142208"/>
                                      <a:gd name="connsiteX4" fmla="*/ 1801034 w 4540334"/>
                                      <a:gd name="connsiteY4" fmla="*/ 10627 h 2142208"/>
                                      <a:gd name="connsiteX0" fmla="*/ 2174400 w 4540334"/>
                                      <a:gd name="connsiteY0" fmla="*/ 0 h 2564989"/>
                                      <a:gd name="connsiteX1" fmla="*/ 4540334 w 4540334"/>
                                      <a:gd name="connsiteY1" fmla="*/ 422781 h 2564989"/>
                                      <a:gd name="connsiteX2" fmla="*/ 2653991 w 4540334"/>
                                      <a:gd name="connsiteY2" fmla="*/ 2564989 h 2564989"/>
                                      <a:gd name="connsiteX3" fmla="*/ 0 w 4540334"/>
                                      <a:gd name="connsiteY3" fmla="*/ 2546522 h 2564989"/>
                                      <a:gd name="connsiteX4" fmla="*/ 2174400 w 4540334"/>
                                      <a:gd name="connsiteY4" fmla="*/ 0 h 2564989"/>
                                      <a:gd name="connsiteX0" fmla="*/ 2174400 w 4813691"/>
                                      <a:gd name="connsiteY0" fmla="*/ 0 h 2564989"/>
                                      <a:gd name="connsiteX1" fmla="*/ 4813691 w 4813691"/>
                                      <a:gd name="connsiteY1" fmla="*/ 128074 h 2564989"/>
                                      <a:gd name="connsiteX2" fmla="*/ 2653991 w 4813691"/>
                                      <a:gd name="connsiteY2" fmla="*/ 2564989 h 2564989"/>
                                      <a:gd name="connsiteX3" fmla="*/ 0 w 4813691"/>
                                      <a:gd name="connsiteY3" fmla="*/ 2546522 h 2564989"/>
                                      <a:gd name="connsiteX4" fmla="*/ 2174400 w 4813691"/>
                                      <a:gd name="connsiteY4" fmla="*/ 0 h 2564989"/>
                                      <a:gd name="connsiteX0" fmla="*/ 2174400 w 4813691"/>
                                      <a:gd name="connsiteY0" fmla="*/ 0 h 2960395"/>
                                      <a:gd name="connsiteX1" fmla="*/ 4813691 w 4813691"/>
                                      <a:gd name="connsiteY1" fmla="*/ 128074 h 2960395"/>
                                      <a:gd name="connsiteX2" fmla="*/ 3623021 w 4813691"/>
                                      <a:gd name="connsiteY2" fmla="*/ 2960396 h 2960395"/>
                                      <a:gd name="connsiteX3" fmla="*/ 0 w 4813691"/>
                                      <a:gd name="connsiteY3" fmla="*/ 2546522 h 2960395"/>
                                      <a:gd name="connsiteX4" fmla="*/ 2174400 w 4813691"/>
                                      <a:gd name="connsiteY4" fmla="*/ 0 h 2960395"/>
                                      <a:gd name="connsiteX0" fmla="*/ 2174400 w 4876210"/>
                                      <a:gd name="connsiteY0" fmla="*/ 0 h 2960397"/>
                                      <a:gd name="connsiteX1" fmla="*/ 4876209 w 4876210"/>
                                      <a:gd name="connsiteY1" fmla="*/ 1728303 h 2960397"/>
                                      <a:gd name="connsiteX2" fmla="*/ 3623021 w 4876210"/>
                                      <a:gd name="connsiteY2" fmla="*/ 2960396 h 2960397"/>
                                      <a:gd name="connsiteX3" fmla="*/ 0 w 4876210"/>
                                      <a:gd name="connsiteY3" fmla="*/ 2546522 h 2960397"/>
                                      <a:gd name="connsiteX4" fmla="*/ 2174400 w 4876210"/>
                                      <a:gd name="connsiteY4" fmla="*/ 0 h 2960397"/>
                                      <a:gd name="connsiteX0" fmla="*/ 1158487 w 4876209"/>
                                      <a:gd name="connsiteY0" fmla="*/ -1 h 1330451"/>
                                      <a:gd name="connsiteX1" fmla="*/ 4876209 w 4876209"/>
                                      <a:gd name="connsiteY1" fmla="*/ 98358 h 1330451"/>
                                      <a:gd name="connsiteX2" fmla="*/ 3623021 w 4876209"/>
                                      <a:gd name="connsiteY2" fmla="*/ 1330451 h 1330451"/>
                                      <a:gd name="connsiteX3" fmla="*/ 0 w 4876209"/>
                                      <a:gd name="connsiteY3" fmla="*/ 916577 h 1330451"/>
                                      <a:gd name="connsiteX4" fmla="*/ 1158487 w 4876209"/>
                                      <a:gd name="connsiteY4" fmla="*/ -1 h 1330451"/>
                                      <a:gd name="connsiteX0" fmla="*/ 1095970 w 4876209"/>
                                      <a:gd name="connsiteY0" fmla="*/ 0 h 1424609"/>
                                      <a:gd name="connsiteX1" fmla="*/ 4876209 w 4876209"/>
                                      <a:gd name="connsiteY1" fmla="*/ 192516 h 1424609"/>
                                      <a:gd name="connsiteX2" fmla="*/ 3623021 w 4876209"/>
                                      <a:gd name="connsiteY2" fmla="*/ 1424609 h 1424609"/>
                                      <a:gd name="connsiteX3" fmla="*/ 0 w 4876209"/>
                                      <a:gd name="connsiteY3" fmla="*/ 1010735 h 1424609"/>
                                      <a:gd name="connsiteX4" fmla="*/ 1095970 w 4876209"/>
                                      <a:gd name="connsiteY4" fmla="*/ 0 h 1424609"/>
                                      <a:gd name="connsiteX0" fmla="*/ 1095970 w 4778070"/>
                                      <a:gd name="connsiteY0" fmla="*/ 0 h 1424609"/>
                                      <a:gd name="connsiteX1" fmla="*/ 4778070 w 4778070"/>
                                      <a:gd name="connsiteY1" fmla="*/ 456096 h 1424609"/>
                                      <a:gd name="connsiteX2" fmla="*/ 3623021 w 4778070"/>
                                      <a:gd name="connsiteY2" fmla="*/ 1424609 h 1424609"/>
                                      <a:gd name="connsiteX3" fmla="*/ 0 w 4778070"/>
                                      <a:gd name="connsiteY3" fmla="*/ 1010735 h 1424609"/>
                                      <a:gd name="connsiteX4" fmla="*/ 1095970 w 4778070"/>
                                      <a:gd name="connsiteY4" fmla="*/ 0 h 1424609"/>
                                      <a:gd name="connsiteX0" fmla="*/ 1095970 w 4778070"/>
                                      <a:gd name="connsiteY0" fmla="*/ 0 h 1499917"/>
                                      <a:gd name="connsiteX1" fmla="*/ 4778070 w 4778070"/>
                                      <a:gd name="connsiteY1" fmla="*/ 456096 h 1499917"/>
                                      <a:gd name="connsiteX2" fmla="*/ 3648534 w 4778070"/>
                                      <a:gd name="connsiteY2" fmla="*/ 1499917 h 1499917"/>
                                      <a:gd name="connsiteX3" fmla="*/ 0 w 4778070"/>
                                      <a:gd name="connsiteY3" fmla="*/ 1010735 h 1499917"/>
                                      <a:gd name="connsiteX4" fmla="*/ 1095970 w 4778070"/>
                                      <a:gd name="connsiteY4" fmla="*/ 0 h 1499917"/>
                                      <a:gd name="connsiteX0" fmla="*/ 1095970 w 4778070"/>
                                      <a:gd name="connsiteY0" fmla="*/ 0 h 1499917"/>
                                      <a:gd name="connsiteX1" fmla="*/ 4778070 w 4778070"/>
                                      <a:gd name="connsiteY1" fmla="*/ 456096 h 1499917"/>
                                      <a:gd name="connsiteX2" fmla="*/ 3648534 w 4778070"/>
                                      <a:gd name="connsiteY2" fmla="*/ 1499917 h 1499917"/>
                                      <a:gd name="connsiteX3" fmla="*/ 62516 w 4778070"/>
                                      <a:gd name="connsiteY3" fmla="*/ 1095875 h 1499917"/>
                                      <a:gd name="connsiteX4" fmla="*/ 0 w 4778070"/>
                                      <a:gd name="connsiteY4" fmla="*/ 1010735 h 1499917"/>
                                      <a:gd name="connsiteX5" fmla="*/ 1095970 w 4778070"/>
                                      <a:gd name="connsiteY5"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62516 w 4778070"/>
                                      <a:gd name="connsiteY3" fmla="*/ 1095875 h 1499917"/>
                                      <a:gd name="connsiteX4" fmla="*/ 0 w 4778070"/>
                                      <a:gd name="connsiteY4" fmla="*/ 1010735 h 1499917"/>
                                      <a:gd name="connsiteX5" fmla="*/ 986568 w 4778070"/>
                                      <a:gd name="connsiteY5"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35518 w 4778070"/>
                                      <a:gd name="connsiteY3" fmla="*/ 1019653 h 1499917"/>
                                      <a:gd name="connsiteX4" fmla="*/ 0 w 4778070"/>
                                      <a:gd name="connsiteY4" fmla="*/ 1010735 h 1499917"/>
                                      <a:gd name="connsiteX5" fmla="*/ 986568 w 4778070"/>
                                      <a:gd name="connsiteY5"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377871 w 4778070"/>
                                      <a:gd name="connsiteY3" fmla="*/ 1024146 h 1499917"/>
                                      <a:gd name="connsiteX4" fmla="*/ 235518 w 4778070"/>
                                      <a:gd name="connsiteY4" fmla="*/ 1019653 h 1499917"/>
                                      <a:gd name="connsiteX5" fmla="*/ 0 w 4778070"/>
                                      <a:gd name="connsiteY5" fmla="*/ 1010735 h 1499917"/>
                                      <a:gd name="connsiteX6" fmla="*/ 986568 w 4778070"/>
                                      <a:gd name="connsiteY6"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431103 w 4778070"/>
                                      <a:gd name="connsiteY3" fmla="*/ 1200484 h 1499917"/>
                                      <a:gd name="connsiteX4" fmla="*/ 235518 w 4778070"/>
                                      <a:gd name="connsiteY4" fmla="*/ 1019653 h 1499917"/>
                                      <a:gd name="connsiteX5" fmla="*/ 0 w 4778070"/>
                                      <a:gd name="connsiteY5" fmla="*/ 1010735 h 1499917"/>
                                      <a:gd name="connsiteX6" fmla="*/ 986568 w 4778070"/>
                                      <a:gd name="connsiteY6"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510944 w 4778070"/>
                                      <a:gd name="connsiteY3" fmla="*/ 1208473 h 1499917"/>
                                      <a:gd name="connsiteX4" fmla="*/ 431103 w 4778070"/>
                                      <a:gd name="connsiteY4" fmla="*/ 1200484 h 1499917"/>
                                      <a:gd name="connsiteX5" fmla="*/ 235518 w 4778070"/>
                                      <a:gd name="connsiteY5" fmla="*/ 1019653 h 1499917"/>
                                      <a:gd name="connsiteX6" fmla="*/ 0 w 4778070"/>
                                      <a:gd name="connsiteY6" fmla="*/ 1010735 h 1499917"/>
                                      <a:gd name="connsiteX7" fmla="*/ 986568 w 4778070"/>
                                      <a:gd name="connsiteY7"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830333 w 4778070"/>
                                      <a:gd name="connsiteY3" fmla="*/ 1130043 h 1499917"/>
                                      <a:gd name="connsiteX4" fmla="*/ 431103 w 4778070"/>
                                      <a:gd name="connsiteY4" fmla="*/ 1200484 h 1499917"/>
                                      <a:gd name="connsiteX5" fmla="*/ 235518 w 4778070"/>
                                      <a:gd name="connsiteY5" fmla="*/ 1019653 h 1499917"/>
                                      <a:gd name="connsiteX6" fmla="*/ 0 w 4778070"/>
                                      <a:gd name="connsiteY6" fmla="*/ 1010735 h 1499917"/>
                                      <a:gd name="connsiteX7" fmla="*/ 986568 w 4778070"/>
                                      <a:gd name="connsiteY7"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876893 w 4778070"/>
                                      <a:gd name="connsiteY3" fmla="*/ 1152374 h 1499917"/>
                                      <a:gd name="connsiteX4" fmla="*/ 830333 w 4778070"/>
                                      <a:gd name="connsiteY4" fmla="*/ 1130043 h 1499917"/>
                                      <a:gd name="connsiteX5" fmla="*/ 431103 w 4778070"/>
                                      <a:gd name="connsiteY5" fmla="*/ 1200484 h 1499917"/>
                                      <a:gd name="connsiteX6" fmla="*/ 235518 w 4778070"/>
                                      <a:gd name="connsiteY6" fmla="*/ 1019653 h 1499917"/>
                                      <a:gd name="connsiteX7" fmla="*/ 0 w 4778070"/>
                                      <a:gd name="connsiteY7" fmla="*/ 1010735 h 1499917"/>
                                      <a:gd name="connsiteX8" fmla="*/ 986568 w 4778070"/>
                                      <a:gd name="connsiteY8"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163011 w 4778070"/>
                                      <a:gd name="connsiteY3" fmla="*/ 1360939 h 1499917"/>
                                      <a:gd name="connsiteX4" fmla="*/ 830333 w 4778070"/>
                                      <a:gd name="connsiteY4" fmla="*/ 1130043 h 1499917"/>
                                      <a:gd name="connsiteX5" fmla="*/ 431103 w 4778070"/>
                                      <a:gd name="connsiteY5" fmla="*/ 1200484 h 1499917"/>
                                      <a:gd name="connsiteX6" fmla="*/ 235518 w 4778070"/>
                                      <a:gd name="connsiteY6" fmla="*/ 1019653 h 1499917"/>
                                      <a:gd name="connsiteX7" fmla="*/ 0 w 4778070"/>
                                      <a:gd name="connsiteY7" fmla="*/ 1010735 h 1499917"/>
                                      <a:gd name="connsiteX8" fmla="*/ 986568 w 4778070"/>
                                      <a:gd name="connsiteY8"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355955 w 4778070"/>
                                      <a:gd name="connsiteY3" fmla="*/ 1368758 h 1499917"/>
                                      <a:gd name="connsiteX4" fmla="*/ 1163011 w 4778070"/>
                                      <a:gd name="connsiteY4" fmla="*/ 1360939 h 1499917"/>
                                      <a:gd name="connsiteX5" fmla="*/ 830333 w 4778070"/>
                                      <a:gd name="connsiteY5" fmla="*/ 1130043 h 1499917"/>
                                      <a:gd name="connsiteX6" fmla="*/ 431103 w 4778070"/>
                                      <a:gd name="connsiteY6" fmla="*/ 1200484 h 1499917"/>
                                      <a:gd name="connsiteX7" fmla="*/ 235518 w 4778070"/>
                                      <a:gd name="connsiteY7" fmla="*/ 1019653 h 1499917"/>
                                      <a:gd name="connsiteX8" fmla="*/ 0 w 4778070"/>
                                      <a:gd name="connsiteY8" fmla="*/ 1010735 h 1499917"/>
                                      <a:gd name="connsiteX9" fmla="*/ 986568 w 4778070"/>
                                      <a:gd name="connsiteY9"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648728 w 4778070"/>
                                      <a:gd name="connsiteY3" fmla="*/ 1240512 h 1499917"/>
                                      <a:gd name="connsiteX4" fmla="*/ 1163011 w 4778070"/>
                                      <a:gd name="connsiteY4" fmla="*/ 1360939 h 1499917"/>
                                      <a:gd name="connsiteX5" fmla="*/ 830333 w 4778070"/>
                                      <a:gd name="connsiteY5" fmla="*/ 1130043 h 1499917"/>
                                      <a:gd name="connsiteX6" fmla="*/ 431103 w 4778070"/>
                                      <a:gd name="connsiteY6" fmla="*/ 1200484 h 1499917"/>
                                      <a:gd name="connsiteX7" fmla="*/ 235518 w 4778070"/>
                                      <a:gd name="connsiteY7" fmla="*/ 1019653 h 1499917"/>
                                      <a:gd name="connsiteX8" fmla="*/ 0 w 4778070"/>
                                      <a:gd name="connsiteY8" fmla="*/ 1010735 h 1499917"/>
                                      <a:gd name="connsiteX9" fmla="*/ 986568 w 4778070"/>
                                      <a:gd name="connsiteY9"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027972 w 4778070"/>
                                      <a:gd name="connsiteY3" fmla="*/ 1304644 h 1499917"/>
                                      <a:gd name="connsiteX4" fmla="*/ 1648728 w 4778070"/>
                                      <a:gd name="connsiteY4" fmla="*/ 1240512 h 1499917"/>
                                      <a:gd name="connsiteX5" fmla="*/ 1163011 w 4778070"/>
                                      <a:gd name="connsiteY5" fmla="*/ 1360939 h 1499917"/>
                                      <a:gd name="connsiteX6" fmla="*/ 830333 w 4778070"/>
                                      <a:gd name="connsiteY6" fmla="*/ 1130043 h 1499917"/>
                                      <a:gd name="connsiteX7" fmla="*/ 431103 w 4778070"/>
                                      <a:gd name="connsiteY7" fmla="*/ 1200484 h 1499917"/>
                                      <a:gd name="connsiteX8" fmla="*/ 235518 w 4778070"/>
                                      <a:gd name="connsiteY8" fmla="*/ 1019653 h 1499917"/>
                                      <a:gd name="connsiteX9" fmla="*/ 0 w 4778070"/>
                                      <a:gd name="connsiteY9" fmla="*/ 1010735 h 1499917"/>
                                      <a:gd name="connsiteX10" fmla="*/ 986568 w 4778070"/>
                                      <a:gd name="connsiteY10"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1981393 w 4778070"/>
                                      <a:gd name="connsiteY3" fmla="*/ 1488997 h 1499917"/>
                                      <a:gd name="connsiteX4" fmla="*/ 1648728 w 4778070"/>
                                      <a:gd name="connsiteY4" fmla="*/ 1240512 h 1499917"/>
                                      <a:gd name="connsiteX5" fmla="*/ 1163011 w 4778070"/>
                                      <a:gd name="connsiteY5" fmla="*/ 1360939 h 1499917"/>
                                      <a:gd name="connsiteX6" fmla="*/ 830333 w 4778070"/>
                                      <a:gd name="connsiteY6" fmla="*/ 1130043 h 1499917"/>
                                      <a:gd name="connsiteX7" fmla="*/ 431103 w 4778070"/>
                                      <a:gd name="connsiteY7" fmla="*/ 1200484 h 1499917"/>
                                      <a:gd name="connsiteX8" fmla="*/ 235518 w 4778070"/>
                                      <a:gd name="connsiteY8" fmla="*/ 1019653 h 1499917"/>
                                      <a:gd name="connsiteX9" fmla="*/ 0 w 4778070"/>
                                      <a:gd name="connsiteY9" fmla="*/ 1010735 h 1499917"/>
                                      <a:gd name="connsiteX10" fmla="*/ 986568 w 4778070"/>
                                      <a:gd name="connsiteY10"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879635 w 4778070"/>
                                      <a:gd name="connsiteY3" fmla="*/ 1496985 h 1499917"/>
                                      <a:gd name="connsiteX4" fmla="*/ 1981393 w 4778070"/>
                                      <a:gd name="connsiteY4" fmla="*/ 1488997 h 1499917"/>
                                      <a:gd name="connsiteX5" fmla="*/ 1648728 w 4778070"/>
                                      <a:gd name="connsiteY5" fmla="*/ 1240512 h 1499917"/>
                                      <a:gd name="connsiteX6" fmla="*/ 1163011 w 4778070"/>
                                      <a:gd name="connsiteY6" fmla="*/ 1360939 h 1499917"/>
                                      <a:gd name="connsiteX7" fmla="*/ 830333 w 4778070"/>
                                      <a:gd name="connsiteY7" fmla="*/ 1130043 h 1499917"/>
                                      <a:gd name="connsiteX8" fmla="*/ 431103 w 4778070"/>
                                      <a:gd name="connsiteY8" fmla="*/ 1200484 h 1499917"/>
                                      <a:gd name="connsiteX9" fmla="*/ 235518 w 4778070"/>
                                      <a:gd name="connsiteY9" fmla="*/ 1019653 h 1499917"/>
                                      <a:gd name="connsiteX10" fmla="*/ 0 w 4778070"/>
                                      <a:gd name="connsiteY10" fmla="*/ 1010735 h 1499917"/>
                                      <a:gd name="connsiteX11" fmla="*/ 986568 w 4778070"/>
                                      <a:gd name="connsiteY11"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2879635 w 4778070"/>
                                      <a:gd name="connsiteY3" fmla="*/ 1496985 h 1499917"/>
                                      <a:gd name="connsiteX4" fmla="*/ 2604619 w 4778070"/>
                                      <a:gd name="connsiteY4" fmla="*/ 1279384 h 1499917"/>
                                      <a:gd name="connsiteX5" fmla="*/ 1981393 w 4778070"/>
                                      <a:gd name="connsiteY5" fmla="*/ 1488997 h 1499917"/>
                                      <a:gd name="connsiteX6" fmla="*/ 1648728 w 4778070"/>
                                      <a:gd name="connsiteY6" fmla="*/ 1240512 h 1499917"/>
                                      <a:gd name="connsiteX7" fmla="*/ 1163011 w 4778070"/>
                                      <a:gd name="connsiteY7" fmla="*/ 1360939 h 1499917"/>
                                      <a:gd name="connsiteX8" fmla="*/ 830333 w 4778070"/>
                                      <a:gd name="connsiteY8" fmla="*/ 1130043 h 1499917"/>
                                      <a:gd name="connsiteX9" fmla="*/ 431103 w 4778070"/>
                                      <a:gd name="connsiteY9" fmla="*/ 1200484 h 1499917"/>
                                      <a:gd name="connsiteX10" fmla="*/ 235518 w 4778070"/>
                                      <a:gd name="connsiteY10" fmla="*/ 1019653 h 1499917"/>
                                      <a:gd name="connsiteX11" fmla="*/ 0 w 4778070"/>
                                      <a:gd name="connsiteY11" fmla="*/ 1010735 h 1499917"/>
                                      <a:gd name="connsiteX12" fmla="*/ 986568 w 4778070"/>
                                      <a:gd name="connsiteY12"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3139127 w 4778070"/>
                                      <a:gd name="connsiteY3" fmla="*/ 1496985 h 1499917"/>
                                      <a:gd name="connsiteX4" fmla="*/ 2879635 w 4778070"/>
                                      <a:gd name="connsiteY4" fmla="*/ 1496985 h 1499917"/>
                                      <a:gd name="connsiteX5" fmla="*/ 2604619 w 4778070"/>
                                      <a:gd name="connsiteY5" fmla="*/ 1279384 h 1499917"/>
                                      <a:gd name="connsiteX6" fmla="*/ 1981393 w 4778070"/>
                                      <a:gd name="connsiteY6" fmla="*/ 1488997 h 1499917"/>
                                      <a:gd name="connsiteX7" fmla="*/ 1648728 w 4778070"/>
                                      <a:gd name="connsiteY7" fmla="*/ 1240512 h 1499917"/>
                                      <a:gd name="connsiteX8" fmla="*/ 1163011 w 4778070"/>
                                      <a:gd name="connsiteY8" fmla="*/ 1360939 h 1499917"/>
                                      <a:gd name="connsiteX9" fmla="*/ 830333 w 4778070"/>
                                      <a:gd name="connsiteY9" fmla="*/ 1130043 h 1499917"/>
                                      <a:gd name="connsiteX10" fmla="*/ 431103 w 4778070"/>
                                      <a:gd name="connsiteY10" fmla="*/ 1200484 h 1499917"/>
                                      <a:gd name="connsiteX11" fmla="*/ 235518 w 4778070"/>
                                      <a:gd name="connsiteY11" fmla="*/ 1019653 h 1499917"/>
                                      <a:gd name="connsiteX12" fmla="*/ 0 w 4778070"/>
                                      <a:gd name="connsiteY12" fmla="*/ 1010735 h 1499917"/>
                                      <a:gd name="connsiteX13" fmla="*/ 986568 w 4778070"/>
                                      <a:gd name="connsiteY13" fmla="*/ 0 h 1499917"/>
                                      <a:gd name="connsiteX0" fmla="*/ 986568 w 4778070"/>
                                      <a:gd name="connsiteY0" fmla="*/ 0 h 1499917"/>
                                      <a:gd name="connsiteX1" fmla="*/ 4778070 w 4778070"/>
                                      <a:gd name="connsiteY1" fmla="*/ 456096 h 1499917"/>
                                      <a:gd name="connsiteX2" fmla="*/ 3648534 w 4778070"/>
                                      <a:gd name="connsiteY2" fmla="*/ 1499917 h 1499917"/>
                                      <a:gd name="connsiteX3" fmla="*/ 3298822 w 4778070"/>
                                      <a:gd name="connsiteY3" fmla="*/ 1416832 h 1499917"/>
                                      <a:gd name="connsiteX4" fmla="*/ 2879635 w 4778070"/>
                                      <a:gd name="connsiteY4" fmla="*/ 1496985 h 1499917"/>
                                      <a:gd name="connsiteX5" fmla="*/ 2604619 w 4778070"/>
                                      <a:gd name="connsiteY5" fmla="*/ 1279384 h 1499917"/>
                                      <a:gd name="connsiteX6" fmla="*/ 1981393 w 4778070"/>
                                      <a:gd name="connsiteY6" fmla="*/ 1488997 h 1499917"/>
                                      <a:gd name="connsiteX7" fmla="*/ 1648728 w 4778070"/>
                                      <a:gd name="connsiteY7" fmla="*/ 1240512 h 1499917"/>
                                      <a:gd name="connsiteX8" fmla="*/ 1163011 w 4778070"/>
                                      <a:gd name="connsiteY8" fmla="*/ 1360939 h 1499917"/>
                                      <a:gd name="connsiteX9" fmla="*/ 830333 w 4778070"/>
                                      <a:gd name="connsiteY9" fmla="*/ 1130043 h 1499917"/>
                                      <a:gd name="connsiteX10" fmla="*/ 431103 w 4778070"/>
                                      <a:gd name="connsiteY10" fmla="*/ 1200484 h 1499917"/>
                                      <a:gd name="connsiteX11" fmla="*/ 235518 w 4778070"/>
                                      <a:gd name="connsiteY11" fmla="*/ 1019653 h 1499917"/>
                                      <a:gd name="connsiteX12" fmla="*/ 0 w 4778070"/>
                                      <a:gd name="connsiteY12" fmla="*/ 1010735 h 1499917"/>
                                      <a:gd name="connsiteX13" fmla="*/ 986568 w 4778070"/>
                                      <a:gd name="connsiteY13" fmla="*/ 0 h 1499917"/>
                                      <a:gd name="connsiteX0" fmla="*/ 986568 w 4778070"/>
                                      <a:gd name="connsiteY0" fmla="*/ 0 h 1564695"/>
                                      <a:gd name="connsiteX1" fmla="*/ 4778070 w 4778070"/>
                                      <a:gd name="connsiteY1" fmla="*/ 456096 h 1564695"/>
                                      <a:gd name="connsiteX2" fmla="*/ 3608609 w 4778070"/>
                                      <a:gd name="connsiteY2" fmla="*/ 1564695 h 1564695"/>
                                      <a:gd name="connsiteX3" fmla="*/ 3298822 w 4778070"/>
                                      <a:gd name="connsiteY3" fmla="*/ 1416832 h 1564695"/>
                                      <a:gd name="connsiteX4" fmla="*/ 2879635 w 4778070"/>
                                      <a:gd name="connsiteY4" fmla="*/ 1496985 h 1564695"/>
                                      <a:gd name="connsiteX5" fmla="*/ 2604619 w 4778070"/>
                                      <a:gd name="connsiteY5" fmla="*/ 1279384 h 1564695"/>
                                      <a:gd name="connsiteX6" fmla="*/ 1981393 w 4778070"/>
                                      <a:gd name="connsiteY6" fmla="*/ 1488997 h 1564695"/>
                                      <a:gd name="connsiteX7" fmla="*/ 1648728 w 4778070"/>
                                      <a:gd name="connsiteY7" fmla="*/ 1240512 h 1564695"/>
                                      <a:gd name="connsiteX8" fmla="*/ 1163011 w 4778070"/>
                                      <a:gd name="connsiteY8" fmla="*/ 1360939 h 1564695"/>
                                      <a:gd name="connsiteX9" fmla="*/ 830333 w 4778070"/>
                                      <a:gd name="connsiteY9" fmla="*/ 1130043 h 1564695"/>
                                      <a:gd name="connsiteX10" fmla="*/ 431103 w 4778070"/>
                                      <a:gd name="connsiteY10" fmla="*/ 1200484 h 1564695"/>
                                      <a:gd name="connsiteX11" fmla="*/ 235518 w 4778070"/>
                                      <a:gd name="connsiteY11" fmla="*/ 1019653 h 1564695"/>
                                      <a:gd name="connsiteX12" fmla="*/ 0 w 4778070"/>
                                      <a:gd name="connsiteY12" fmla="*/ 1010735 h 1564695"/>
                                      <a:gd name="connsiteX13" fmla="*/ 986568 w 4778070"/>
                                      <a:gd name="connsiteY13" fmla="*/ 0 h 1564695"/>
                                      <a:gd name="connsiteX0" fmla="*/ 941211 w 4778070"/>
                                      <a:gd name="connsiteY0" fmla="*/ -1 h 1597474"/>
                                      <a:gd name="connsiteX1" fmla="*/ 4778070 w 4778070"/>
                                      <a:gd name="connsiteY1" fmla="*/ 488875 h 1597474"/>
                                      <a:gd name="connsiteX2" fmla="*/ 3608609 w 4778070"/>
                                      <a:gd name="connsiteY2" fmla="*/ 1597474 h 1597474"/>
                                      <a:gd name="connsiteX3" fmla="*/ 3298822 w 4778070"/>
                                      <a:gd name="connsiteY3" fmla="*/ 1449611 h 1597474"/>
                                      <a:gd name="connsiteX4" fmla="*/ 2879635 w 4778070"/>
                                      <a:gd name="connsiteY4" fmla="*/ 1529764 h 1597474"/>
                                      <a:gd name="connsiteX5" fmla="*/ 2604619 w 4778070"/>
                                      <a:gd name="connsiteY5" fmla="*/ 1312163 h 1597474"/>
                                      <a:gd name="connsiteX6" fmla="*/ 1981393 w 4778070"/>
                                      <a:gd name="connsiteY6" fmla="*/ 1521776 h 1597474"/>
                                      <a:gd name="connsiteX7" fmla="*/ 1648728 w 4778070"/>
                                      <a:gd name="connsiteY7" fmla="*/ 1273291 h 1597474"/>
                                      <a:gd name="connsiteX8" fmla="*/ 1163011 w 4778070"/>
                                      <a:gd name="connsiteY8" fmla="*/ 1393718 h 1597474"/>
                                      <a:gd name="connsiteX9" fmla="*/ 830333 w 4778070"/>
                                      <a:gd name="connsiteY9" fmla="*/ 1162822 h 1597474"/>
                                      <a:gd name="connsiteX10" fmla="*/ 431103 w 4778070"/>
                                      <a:gd name="connsiteY10" fmla="*/ 1233263 h 1597474"/>
                                      <a:gd name="connsiteX11" fmla="*/ 235518 w 4778070"/>
                                      <a:gd name="connsiteY11" fmla="*/ 1052432 h 1597474"/>
                                      <a:gd name="connsiteX12" fmla="*/ 0 w 4778070"/>
                                      <a:gd name="connsiteY12" fmla="*/ 1043514 h 1597474"/>
                                      <a:gd name="connsiteX13" fmla="*/ 941211 w 4778070"/>
                                      <a:gd name="connsiteY13" fmla="*/ -1 h 1597474"/>
                                      <a:gd name="connsiteX0" fmla="*/ 941211 w 4778070"/>
                                      <a:gd name="connsiteY0" fmla="*/ 1 h 1664993"/>
                                      <a:gd name="connsiteX1" fmla="*/ 4778070 w 4778070"/>
                                      <a:gd name="connsiteY1" fmla="*/ 488877 h 1664993"/>
                                      <a:gd name="connsiteX2" fmla="*/ 3785708 w 4778070"/>
                                      <a:gd name="connsiteY2" fmla="*/ 1664994 h 1664993"/>
                                      <a:gd name="connsiteX3" fmla="*/ 3298822 w 4778070"/>
                                      <a:gd name="connsiteY3" fmla="*/ 1449613 h 1664993"/>
                                      <a:gd name="connsiteX4" fmla="*/ 2879635 w 4778070"/>
                                      <a:gd name="connsiteY4" fmla="*/ 1529766 h 1664993"/>
                                      <a:gd name="connsiteX5" fmla="*/ 2604619 w 4778070"/>
                                      <a:gd name="connsiteY5" fmla="*/ 1312165 h 1664993"/>
                                      <a:gd name="connsiteX6" fmla="*/ 1981393 w 4778070"/>
                                      <a:gd name="connsiteY6" fmla="*/ 1521778 h 1664993"/>
                                      <a:gd name="connsiteX7" fmla="*/ 1648728 w 4778070"/>
                                      <a:gd name="connsiteY7" fmla="*/ 1273293 h 1664993"/>
                                      <a:gd name="connsiteX8" fmla="*/ 1163011 w 4778070"/>
                                      <a:gd name="connsiteY8" fmla="*/ 1393720 h 1664993"/>
                                      <a:gd name="connsiteX9" fmla="*/ 830333 w 4778070"/>
                                      <a:gd name="connsiteY9" fmla="*/ 1162824 h 1664993"/>
                                      <a:gd name="connsiteX10" fmla="*/ 431103 w 4778070"/>
                                      <a:gd name="connsiteY10" fmla="*/ 1233265 h 1664993"/>
                                      <a:gd name="connsiteX11" fmla="*/ 235518 w 4778070"/>
                                      <a:gd name="connsiteY11" fmla="*/ 1052434 h 1664993"/>
                                      <a:gd name="connsiteX12" fmla="*/ 0 w 4778070"/>
                                      <a:gd name="connsiteY12" fmla="*/ 1043516 h 1664993"/>
                                      <a:gd name="connsiteX13" fmla="*/ 941211 w 4778070"/>
                                      <a:gd name="connsiteY13" fmla="*/ 1 h 1664993"/>
                                      <a:gd name="connsiteX0" fmla="*/ 947733 w 4784592"/>
                                      <a:gd name="connsiteY0" fmla="*/ -1 h 1664993"/>
                                      <a:gd name="connsiteX1" fmla="*/ 4784592 w 4784592"/>
                                      <a:gd name="connsiteY1" fmla="*/ 488875 h 1664993"/>
                                      <a:gd name="connsiteX2" fmla="*/ 3792230 w 4784592"/>
                                      <a:gd name="connsiteY2" fmla="*/ 1664992 h 1664993"/>
                                      <a:gd name="connsiteX3" fmla="*/ 3305344 w 4784592"/>
                                      <a:gd name="connsiteY3" fmla="*/ 1449611 h 1664993"/>
                                      <a:gd name="connsiteX4" fmla="*/ 2886157 w 4784592"/>
                                      <a:gd name="connsiteY4" fmla="*/ 1529764 h 1664993"/>
                                      <a:gd name="connsiteX5" fmla="*/ 2611141 w 4784592"/>
                                      <a:gd name="connsiteY5" fmla="*/ 1312163 h 1664993"/>
                                      <a:gd name="connsiteX6" fmla="*/ 1987915 w 4784592"/>
                                      <a:gd name="connsiteY6" fmla="*/ 1521776 h 1664993"/>
                                      <a:gd name="connsiteX7" fmla="*/ 1655250 w 4784592"/>
                                      <a:gd name="connsiteY7" fmla="*/ 1273291 h 1664993"/>
                                      <a:gd name="connsiteX8" fmla="*/ 1169533 w 4784592"/>
                                      <a:gd name="connsiteY8" fmla="*/ 1393718 h 1664993"/>
                                      <a:gd name="connsiteX9" fmla="*/ 836855 w 4784592"/>
                                      <a:gd name="connsiteY9" fmla="*/ 1162822 h 1664993"/>
                                      <a:gd name="connsiteX10" fmla="*/ 437625 w 4784592"/>
                                      <a:gd name="connsiteY10" fmla="*/ 1233263 h 1664993"/>
                                      <a:gd name="connsiteX11" fmla="*/ 242040 w 4784592"/>
                                      <a:gd name="connsiteY11" fmla="*/ 1052432 h 1664993"/>
                                      <a:gd name="connsiteX12" fmla="*/ 0 w 4784592"/>
                                      <a:gd name="connsiteY12" fmla="*/ 957048 h 1664993"/>
                                      <a:gd name="connsiteX13" fmla="*/ 947733 w 4784592"/>
                                      <a:gd name="connsiteY13" fmla="*/ -1 h 1664993"/>
                                      <a:gd name="connsiteX0" fmla="*/ 947733 w 4784592"/>
                                      <a:gd name="connsiteY0" fmla="*/ 0 h 1661810"/>
                                      <a:gd name="connsiteX1" fmla="*/ 4784592 w 4784592"/>
                                      <a:gd name="connsiteY1" fmla="*/ 488876 h 1661810"/>
                                      <a:gd name="connsiteX2" fmla="*/ 3716241 w 4784592"/>
                                      <a:gd name="connsiteY2" fmla="*/ 1661809 h 1661810"/>
                                      <a:gd name="connsiteX3" fmla="*/ 3305344 w 4784592"/>
                                      <a:gd name="connsiteY3" fmla="*/ 1449612 h 1661810"/>
                                      <a:gd name="connsiteX4" fmla="*/ 2886157 w 4784592"/>
                                      <a:gd name="connsiteY4" fmla="*/ 1529765 h 1661810"/>
                                      <a:gd name="connsiteX5" fmla="*/ 2611141 w 4784592"/>
                                      <a:gd name="connsiteY5" fmla="*/ 1312164 h 1661810"/>
                                      <a:gd name="connsiteX6" fmla="*/ 1987915 w 4784592"/>
                                      <a:gd name="connsiteY6" fmla="*/ 1521777 h 1661810"/>
                                      <a:gd name="connsiteX7" fmla="*/ 1655250 w 4784592"/>
                                      <a:gd name="connsiteY7" fmla="*/ 1273292 h 1661810"/>
                                      <a:gd name="connsiteX8" fmla="*/ 1169533 w 4784592"/>
                                      <a:gd name="connsiteY8" fmla="*/ 1393719 h 1661810"/>
                                      <a:gd name="connsiteX9" fmla="*/ 836855 w 4784592"/>
                                      <a:gd name="connsiteY9" fmla="*/ 1162823 h 1661810"/>
                                      <a:gd name="connsiteX10" fmla="*/ 437625 w 4784592"/>
                                      <a:gd name="connsiteY10" fmla="*/ 1233264 h 1661810"/>
                                      <a:gd name="connsiteX11" fmla="*/ 242040 w 4784592"/>
                                      <a:gd name="connsiteY11" fmla="*/ 1052433 h 1661810"/>
                                      <a:gd name="connsiteX12" fmla="*/ 0 w 4784592"/>
                                      <a:gd name="connsiteY12" fmla="*/ 957049 h 1661810"/>
                                      <a:gd name="connsiteX13" fmla="*/ 947733 w 4784592"/>
                                      <a:gd name="connsiteY13" fmla="*/ 0 h 1661810"/>
                                      <a:gd name="connsiteX0" fmla="*/ 947733 w 4972268"/>
                                      <a:gd name="connsiteY0" fmla="*/ 0 h 1661809"/>
                                      <a:gd name="connsiteX1" fmla="*/ 4972267 w 4972268"/>
                                      <a:gd name="connsiteY1" fmla="*/ 497718 h 1661809"/>
                                      <a:gd name="connsiteX2" fmla="*/ 3716241 w 4972268"/>
                                      <a:gd name="connsiteY2" fmla="*/ 1661809 h 1661809"/>
                                      <a:gd name="connsiteX3" fmla="*/ 3305344 w 4972268"/>
                                      <a:gd name="connsiteY3" fmla="*/ 1449612 h 1661809"/>
                                      <a:gd name="connsiteX4" fmla="*/ 2886157 w 4972268"/>
                                      <a:gd name="connsiteY4" fmla="*/ 1529765 h 1661809"/>
                                      <a:gd name="connsiteX5" fmla="*/ 2611141 w 4972268"/>
                                      <a:gd name="connsiteY5" fmla="*/ 1312164 h 1661809"/>
                                      <a:gd name="connsiteX6" fmla="*/ 1987915 w 4972268"/>
                                      <a:gd name="connsiteY6" fmla="*/ 1521777 h 1661809"/>
                                      <a:gd name="connsiteX7" fmla="*/ 1655250 w 4972268"/>
                                      <a:gd name="connsiteY7" fmla="*/ 1273292 h 1661809"/>
                                      <a:gd name="connsiteX8" fmla="*/ 1169533 w 4972268"/>
                                      <a:gd name="connsiteY8" fmla="*/ 1393719 h 1661809"/>
                                      <a:gd name="connsiteX9" fmla="*/ 836855 w 4972268"/>
                                      <a:gd name="connsiteY9" fmla="*/ 1162823 h 1661809"/>
                                      <a:gd name="connsiteX10" fmla="*/ 437625 w 4972268"/>
                                      <a:gd name="connsiteY10" fmla="*/ 1233264 h 1661809"/>
                                      <a:gd name="connsiteX11" fmla="*/ 242040 w 4972268"/>
                                      <a:gd name="connsiteY11" fmla="*/ 1052433 h 1661809"/>
                                      <a:gd name="connsiteX12" fmla="*/ 0 w 4972268"/>
                                      <a:gd name="connsiteY12" fmla="*/ 957049 h 1661809"/>
                                      <a:gd name="connsiteX13" fmla="*/ 947733 w 4972268"/>
                                      <a:gd name="connsiteY13" fmla="*/ 0 h 1661809"/>
                                      <a:gd name="connsiteX0" fmla="*/ 947733 w 4972267"/>
                                      <a:gd name="connsiteY0" fmla="*/ 0 h 1643016"/>
                                      <a:gd name="connsiteX1" fmla="*/ 4972267 w 4972267"/>
                                      <a:gd name="connsiteY1" fmla="*/ 497718 h 1643016"/>
                                      <a:gd name="connsiteX2" fmla="*/ 3750318 w 4972267"/>
                                      <a:gd name="connsiteY2" fmla="*/ 1643016 h 1643016"/>
                                      <a:gd name="connsiteX3" fmla="*/ 3305344 w 4972267"/>
                                      <a:gd name="connsiteY3" fmla="*/ 1449612 h 1643016"/>
                                      <a:gd name="connsiteX4" fmla="*/ 2886157 w 4972267"/>
                                      <a:gd name="connsiteY4" fmla="*/ 1529765 h 1643016"/>
                                      <a:gd name="connsiteX5" fmla="*/ 2611141 w 4972267"/>
                                      <a:gd name="connsiteY5" fmla="*/ 1312164 h 1643016"/>
                                      <a:gd name="connsiteX6" fmla="*/ 1987915 w 4972267"/>
                                      <a:gd name="connsiteY6" fmla="*/ 1521777 h 1643016"/>
                                      <a:gd name="connsiteX7" fmla="*/ 1655250 w 4972267"/>
                                      <a:gd name="connsiteY7" fmla="*/ 1273292 h 1643016"/>
                                      <a:gd name="connsiteX8" fmla="*/ 1169533 w 4972267"/>
                                      <a:gd name="connsiteY8" fmla="*/ 1393719 h 1643016"/>
                                      <a:gd name="connsiteX9" fmla="*/ 836855 w 4972267"/>
                                      <a:gd name="connsiteY9" fmla="*/ 1162823 h 1643016"/>
                                      <a:gd name="connsiteX10" fmla="*/ 437625 w 4972267"/>
                                      <a:gd name="connsiteY10" fmla="*/ 1233264 h 1643016"/>
                                      <a:gd name="connsiteX11" fmla="*/ 242040 w 4972267"/>
                                      <a:gd name="connsiteY11" fmla="*/ 1052433 h 1643016"/>
                                      <a:gd name="connsiteX12" fmla="*/ 0 w 4972267"/>
                                      <a:gd name="connsiteY12" fmla="*/ 957049 h 1643016"/>
                                      <a:gd name="connsiteX13" fmla="*/ 947733 w 4972267"/>
                                      <a:gd name="connsiteY13" fmla="*/ 0 h 1643016"/>
                                      <a:gd name="connsiteX0" fmla="*/ 1056597 w 5081131"/>
                                      <a:gd name="connsiteY0" fmla="*/ 0 h 1643016"/>
                                      <a:gd name="connsiteX1" fmla="*/ 5081131 w 5081131"/>
                                      <a:gd name="connsiteY1" fmla="*/ 497718 h 1643016"/>
                                      <a:gd name="connsiteX2" fmla="*/ 3859182 w 5081131"/>
                                      <a:gd name="connsiteY2" fmla="*/ 1643016 h 1643016"/>
                                      <a:gd name="connsiteX3" fmla="*/ 3414208 w 5081131"/>
                                      <a:gd name="connsiteY3" fmla="*/ 1449612 h 1643016"/>
                                      <a:gd name="connsiteX4" fmla="*/ 2995021 w 5081131"/>
                                      <a:gd name="connsiteY4" fmla="*/ 1529765 h 1643016"/>
                                      <a:gd name="connsiteX5" fmla="*/ 2720005 w 5081131"/>
                                      <a:gd name="connsiteY5" fmla="*/ 1312164 h 1643016"/>
                                      <a:gd name="connsiteX6" fmla="*/ 2096779 w 5081131"/>
                                      <a:gd name="connsiteY6" fmla="*/ 1521777 h 1643016"/>
                                      <a:gd name="connsiteX7" fmla="*/ 1764114 w 5081131"/>
                                      <a:gd name="connsiteY7" fmla="*/ 1273292 h 1643016"/>
                                      <a:gd name="connsiteX8" fmla="*/ 1278397 w 5081131"/>
                                      <a:gd name="connsiteY8" fmla="*/ 1393719 h 1643016"/>
                                      <a:gd name="connsiteX9" fmla="*/ 945719 w 5081131"/>
                                      <a:gd name="connsiteY9" fmla="*/ 1162823 h 1643016"/>
                                      <a:gd name="connsiteX10" fmla="*/ 546489 w 5081131"/>
                                      <a:gd name="connsiteY10" fmla="*/ 1233264 h 1643016"/>
                                      <a:gd name="connsiteX11" fmla="*/ 350904 w 5081131"/>
                                      <a:gd name="connsiteY11" fmla="*/ 1052433 h 1643016"/>
                                      <a:gd name="connsiteX12" fmla="*/ -1 w 5081131"/>
                                      <a:gd name="connsiteY12" fmla="*/ 944982 h 1643016"/>
                                      <a:gd name="connsiteX13" fmla="*/ 1056597 w 5081131"/>
                                      <a:gd name="connsiteY13" fmla="*/ 0 h 1643016"/>
                                      <a:gd name="connsiteX0" fmla="*/ 1235556 w 5260090"/>
                                      <a:gd name="connsiteY0" fmla="*/ 0 h 1643016"/>
                                      <a:gd name="connsiteX1" fmla="*/ 5260090 w 5260090"/>
                                      <a:gd name="connsiteY1" fmla="*/ 497718 h 1643016"/>
                                      <a:gd name="connsiteX2" fmla="*/ 4038141 w 5260090"/>
                                      <a:gd name="connsiteY2" fmla="*/ 1643016 h 1643016"/>
                                      <a:gd name="connsiteX3" fmla="*/ 3593167 w 5260090"/>
                                      <a:gd name="connsiteY3" fmla="*/ 1449612 h 1643016"/>
                                      <a:gd name="connsiteX4" fmla="*/ 3173980 w 5260090"/>
                                      <a:gd name="connsiteY4" fmla="*/ 1529765 h 1643016"/>
                                      <a:gd name="connsiteX5" fmla="*/ 2898964 w 5260090"/>
                                      <a:gd name="connsiteY5" fmla="*/ 1312164 h 1643016"/>
                                      <a:gd name="connsiteX6" fmla="*/ 2275738 w 5260090"/>
                                      <a:gd name="connsiteY6" fmla="*/ 1521777 h 1643016"/>
                                      <a:gd name="connsiteX7" fmla="*/ 1943073 w 5260090"/>
                                      <a:gd name="connsiteY7" fmla="*/ 1273292 h 1643016"/>
                                      <a:gd name="connsiteX8" fmla="*/ 1457356 w 5260090"/>
                                      <a:gd name="connsiteY8" fmla="*/ 1393719 h 1643016"/>
                                      <a:gd name="connsiteX9" fmla="*/ 1124678 w 5260090"/>
                                      <a:gd name="connsiteY9" fmla="*/ 1162823 h 1643016"/>
                                      <a:gd name="connsiteX10" fmla="*/ 725448 w 5260090"/>
                                      <a:gd name="connsiteY10" fmla="*/ 1233264 h 1643016"/>
                                      <a:gd name="connsiteX11" fmla="*/ 529863 w 5260090"/>
                                      <a:gd name="connsiteY11" fmla="*/ 1052433 h 1643016"/>
                                      <a:gd name="connsiteX12" fmla="*/ 0 w 5260090"/>
                                      <a:gd name="connsiteY12" fmla="*/ 1017257 h 1643016"/>
                                      <a:gd name="connsiteX13" fmla="*/ 1235556 w 5260090"/>
                                      <a:gd name="connsiteY13" fmla="*/ 0 h 1643016"/>
                                      <a:gd name="connsiteX0" fmla="*/ 1235556 w 5314087"/>
                                      <a:gd name="connsiteY0" fmla="*/ 0 h 1643016"/>
                                      <a:gd name="connsiteX1" fmla="*/ 5314087 w 5314087"/>
                                      <a:gd name="connsiteY1" fmla="*/ 565732 h 1643016"/>
                                      <a:gd name="connsiteX2" fmla="*/ 4038141 w 5314087"/>
                                      <a:gd name="connsiteY2" fmla="*/ 1643016 h 1643016"/>
                                      <a:gd name="connsiteX3" fmla="*/ 3593167 w 5314087"/>
                                      <a:gd name="connsiteY3" fmla="*/ 1449612 h 1643016"/>
                                      <a:gd name="connsiteX4" fmla="*/ 3173980 w 5314087"/>
                                      <a:gd name="connsiteY4" fmla="*/ 1529765 h 1643016"/>
                                      <a:gd name="connsiteX5" fmla="*/ 2898964 w 5314087"/>
                                      <a:gd name="connsiteY5" fmla="*/ 1312164 h 1643016"/>
                                      <a:gd name="connsiteX6" fmla="*/ 2275738 w 5314087"/>
                                      <a:gd name="connsiteY6" fmla="*/ 1521777 h 1643016"/>
                                      <a:gd name="connsiteX7" fmla="*/ 1943073 w 5314087"/>
                                      <a:gd name="connsiteY7" fmla="*/ 1273292 h 1643016"/>
                                      <a:gd name="connsiteX8" fmla="*/ 1457356 w 5314087"/>
                                      <a:gd name="connsiteY8" fmla="*/ 1393719 h 1643016"/>
                                      <a:gd name="connsiteX9" fmla="*/ 1124678 w 5314087"/>
                                      <a:gd name="connsiteY9" fmla="*/ 1162823 h 1643016"/>
                                      <a:gd name="connsiteX10" fmla="*/ 725448 w 5314087"/>
                                      <a:gd name="connsiteY10" fmla="*/ 1233264 h 1643016"/>
                                      <a:gd name="connsiteX11" fmla="*/ 529863 w 5314087"/>
                                      <a:gd name="connsiteY11" fmla="*/ 1052433 h 1643016"/>
                                      <a:gd name="connsiteX12" fmla="*/ 0 w 5314087"/>
                                      <a:gd name="connsiteY12" fmla="*/ 1017257 h 1643016"/>
                                      <a:gd name="connsiteX13" fmla="*/ 1235556 w 5314087"/>
                                      <a:gd name="connsiteY13" fmla="*/ 0 h 1643016"/>
                                      <a:gd name="connsiteX0" fmla="*/ 1235556 w 5314087"/>
                                      <a:gd name="connsiteY0" fmla="*/ 0 h 1632658"/>
                                      <a:gd name="connsiteX1" fmla="*/ 5314087 w 5314087"/>
                                      <a:gd name="connsiteY1" fmla="*/ 565732 h 1632658"/>
                                      <a:gd name="connsiteX2" fmla="*/ 4062389 w 5314087"/>
                                      <a:gd name="connsiteY2" fmla="*/ 1632658 h 1632658"/>
                                      <a:gd name="connsiteX3" fmla="*/ 3593167 w 5314087"/>
                                      <a:gd name="connsiteY3" fmla="*/ 1449612 h 1632658"/>
                                      <a:gd name="connsiteX4" fmla="*/ 3173980 w 5314087"/>
                                      <a:gd name="connsiteY4" fmla="*/ 1529765 h 1632658"/>
                                      <a:gd name="connsiteX5" fmla="*/ 2898964 w 5314087"/>
                                      <a:gd name="connsiteY5" fmla="*/ 1312164 h 1632658"/>
                                      <a:gd name="connsiteX6" fmla="*/ 2275738 w 5314087"/>
                                      <a:gd name="connsiteY6" fmla="*/ 1521777 h 1632658"/>
                                      <a:gd name="connsiteX7" fmla="*/ 1943073 w 5314087"/>
                                      <a:gd name="connsiteY7" fmla="*/ 1273292 h 1632658"/>
                                      <a:gd name="connsiteX8" fmla="*/ 1457356 w 5314087"/>
                                      <a:gd name="connsiteY8" fmla="*/ 1393719 h 1632658"/>
                                      <a:gd name="connsiteX9" fmla="*/ 1124678 w 5314087"/>
                                      <a:gd name="connsiteY9" fmla="*/ 1162823 h 1632658"/>
                                      <a:gd name="connsiteX10" fmla="*/ 725448 w 5314087"/>
                                      <a:gd name="connsiteY10" fmla="*/ 1233264 h 1632658"/>
                                      <a:gd name="connsiteX11" fmla="*/ 529863 w 5314087"/>
                                      <a:gd name="connsiteY11" fmla="*/ 1052433 h 1632658"/>
                                      <a:gd name="connsiteX12" fmla="*/ 0 w 5314087"/>
                                      <a:gd name="connsiteY12" fmla="*/ 1017257 h 1632658"/>
                                      <a:gd name="connsiteX13" fmla="*/ 1235556 w 5314087"/>
                                      <a:gd name="connsiteY13" fmla="*/ 0 h 1632658"/>
                                      <a:gd name="connsiteX0" fmla="*/ 1233006 w 5311537"/>
                                      <a:gd name="connsiteY0" fmla="*/ 0 h 1632658"/>
                                      <a:gd name="connsiteX1" fmla="*/ 5311537 w 5311537"/>
                                      <a:gd name="connsiteY1" fmla="*/ 565732 h 1632658"/>
                                      <a:gd name="connsiteX2" fmla="*/ 4059839 w 5311537"/>
                                      <a:gd name="connsiteY2" fmla="*/ 1632658 h 1632658"/>
                                      <a:gd name="connsiteX3" fmla="*/ 3590617 w 5311537"/>
                                      <a:gd name="connsiteY3" fmla="*/ 1449612 h 1632658"/>
                                      <a:gd name="connsiteX4" fmla="*/ 3171430 w 5311537"/>
                                      <a:gd name="connsiteY4" fmla="*/ 1529765 h 1632658"/>
                                      <a:gd name="connsiteX5" fmla="*/ 2896414 w 5311537"/>
                                      <a:gd name="connsiteY5" fmla="*/ 1312164 h 1632658"/>
                                      <a:gd name="connsiteX6" fmla="*/ 2273188 w 5311537"/>
                                      <a:gd name="connsiteY6" fmla="*/ 1521777 h 1632658"/>
                                      <a:gd name="connsiteX7" fmla="*/ 1940523 w 5311537"/>
                                      <a:gd name="connsiteY7" fmla="*/ 1273292 h 1632658"/>
                                      <a:gd name="connsiteX8" fmla="*/ 1454806 w 5311537"/>
                                      <a:gd name="connsiteY8" fmla="*/ 1393719 h 1632658"/>
                                      <a:gd name="connsiteX9" fmla="*/ 1122128 w 5311537"/>
                                      <a:gd name="connsiteY9" fmla="*/ 1162823 h 1632658"/>
                                      <a:gd name="connsiteX10" fmla="*/ 722898 w 5311537"/>
                                      <a:gd name="connsiteY10" fmla="*/ 1233264 h 1632658"/>
                                      <a:gd name="connsiteX11" fmla="*/ 527313 w 5311537"/>
                                      <a:gd name="connsiteY11" fmla="*/ 1052433 h 1632658"/>
                                      <a:gd name="connsiteX12" fmla="*/ 0 w 5311537"/>
                                      <a:gd name="connsiteY12" fmla="*/ 988255 h 1632658"/>
                                      <a:gd name="connsiteX13" fmla="*/ 1233006 w 5311537"/>
                                      <a:gd name="connsiteY13" fmla="*/ 0 h 1632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11537" h="1632658">
                                        <a:moveTo>
                                          <a:pt x="1233006" y="0"/>
                                        </a:moveTo>
                                        <a:lnTo>
                                          <a:pt x="5311537" y="565732"/>
                                        </a:lnTo>
                                        <a:lnTo>
                                          <a:pt x="4059839" y="1632658"/>
                                        </a:lnTo>
                                        <a:lnTo>
                                          <a:pt x="3590617" y="1449612"/>
                                        </a:lnTo>
                                        <a:lnTo>
                                          <a:pt x="3171430" y="1529765"/>
                                        </a:lnTo>
                                        <a:cubicBezTo>
                                          <a:pt x="3155948" y="1532508"/>
                                          <a:pt x="2911896" y="1309421"/>
                                          <a:pt x="2896414" y="1312164"/>
                                        </a:cubicBezTo>
                                        <a:lnTo>
                                          <a:pt x="2273188" y="1521777"/>
                                        </a:lnTo>
                                        <a:lnTo>
                                          <a:pt x="1940523" y="1273292"/>
                                        </a:lnTo>
                                        <a:lnTo>
                                          <a:pt x="1454806" y="1393719"/>
                                        </a:lnTo>
                                        <a:lnTo>
                                          <a:pt x="1122128" y="1162823"/>
                                        </a:lnTo>
                                        <a:lnTo>
                                          <a:pt x="722898" y="1233264"/>
                                        </a:lnTo>
                                        <a:lnTo>
                                          <a:pt x="527313" y="1052433"/>
                                        </a:lnTo>
                                        <a:lnTo>
                                          <a:pt x="0" y="988255"/>
                                        </a:lnTo>
                                        <a:lnTo>
                                          <a:pt x="1233006" y="0"/>
                                        </a:lnTo>
                                        <a:close/>
                                      </a:path>
                                    </a:pathLst>
                                  </a:custGeom>
                                  <a:pattFill prst="weave">
                                    <a:fgClr>
                                      <a:sysClr val="window" lastClr="FFFFFF">
                                        <a:lumMod val="85000"/>
                                      </a:sysClr>
                                    </a:fgClr>
                                    <a:bgClr>
                                      <a:sysClr val="window" lastClr="FFFFFF"/>
                                    </a:bgClr>
                                  </a:pattFill>
                                  <a:ln w="12700" cap="flat" cmpd="sng" algn="ctr">
                                    <a:solidFill>
                                      <a:srgbClr val="A5A5A5">
                                        <a:shade val="50000"/>
                                      </a:srgbClr>
                                    </a:solidFill>
                                    <a:prstDash val="solid"/>
                                    <a:miter lim="800000"/>
                                  </a:ln>
                                  <a:effectLst/>
                                </wps:spPr>
                                <wps:txbx>
                                  <w:txbxContent>
                                    <w:p w14:paraId="13CE9ABA" w14:textId="77777777" w:rsidR="00110F9C" w:rsidRDefault="00110F9C" w:rsidP="00DF69C3">
                                      <w:pPr>
                                        <w:jc w:val="center"/>
                                      </w:pPr>
                                    </w:p>
                                    <w:p w14:paraId="7812953A" w14:textId="77777777" w:rsidR="00110F9C" w:rsidRDefault="00110F9C" w:rsidP="00DF69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3CC3831" id="Group 6" o:spid="_x0000_s1076" style="position:absolute;left:0;text-align:left;margin-left:46.85pt;margin-top:.1pt;width:416.8pt;height:320.7pt;z-index:251695104;mso-position-horizontal-relative:text;mso-position-vertical-relative:text" coordsize="56825,4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NEz6YAAJQqCAAOAAAAZHJzL2Uyb0RvYy54bWzsfW1vI8ex7vcL3P9A8GOAY80LX4ZClAPD&#10;m/U5gE+8OOvc2B+5FCURITnMcHa1zq+/1dUzw6c1nOqeIb1WspUAXkrq6mL301X9Vl3PH//z8247&#10;+rQujpt8fzeOv4nGo/V+ld9v9o9347/+9PY/svHoWC7398ttvl/fjX9dH8f/+af/+3/++Hy4XSf5&#10;U769XxcjqmR/vH0+3I2fyvJwe3NzXD2td8vjN/lhvac/PuTFblnSj8XjzX2xfKbad9ubJIpmN895&#10;cX8o8tX6eKTfvrF/HP+J6394WK/KHx8ejutytL0b03cr+b8F//eD+e/Nn/64vH0sloenzar6GssB&#10;32K33OxJaVPVm2W5HH0sNq2qdptVkR/zh/KbVb67yR8eNqs1t4FaE0cvWvN9kX88cFseb58fD003&#10;Ude+6KfB1a7+8uldMdrc341n49F+uSOIWOtoZrrm+fB4SyW+Lw7vD++K6heP9ifT2s8Pxc78S+0Y&#10;feZO/bXp1PXncrSiX06TRZrOqO9X9LdJNE+yRdXtqyfCpiW3evpzLTnLkuliXkkmszTJJuZb3dSK&#10;b8z3a75O80PzvauWUQ3YsvnglqVROk9iI768bZqHXzJdTBfTWWpL9GoeSPZtHlkYNi8b3Lx4GifT&#10;KXdPR/uSyWRORveifXE6W8zT8Yjw/Y94mk2qGjqAhDo6W0q+4Hga7sfLhvv7p+VhzVZ0NIO5GhSL&#10;utfel8Vy8/hUjr4tivx59F2+35PXyIvRwnYkC323r4b/8fZIllCP/dHDdnP4f+T32PYrK0jTJE0W&#10;U+6PeJJMo4xrOnXpPEmyOLHDejadzqY8pJrOWN4eimP5/TrfjcyHu/Gx+obNV7Pqlp9+OJbWHGoB&#10;8732+dvNdstjdLsfPZNhp1NjfUvyrg/bZUkfdwey9+P+cTxabh/Jba/KghtwzLebeyNt6jn+evxu&#10;W4w+LclzksO9z59/ojE/Hm2Xx5L+QHbO/zOdRF/dETVf583y+GSFqSLzgx00u01J/n672d2Ns0Z+&#10;efu0Xt7/eX8/Kn89kAc6luvltqwkyuVme/ZPpHW7Z1NkP191xvOhhsh8+pDf/8rIkavgQWV8wxcY&#10;XTH1uDXKzuFFRajrzLehQdkxvkzrqlEFRjZPJlk6tf1Zu6GFcUzsYuM0mWZT11HqkPo3GFKEr29I&#10;sSORhxS7rP8yLuus80rSOFnQ38iXJ5MooaHmjrMkm0VROrFDjeZjOw7Vd/07+S6amnwDLfH7rtNA&#10;Ay+WTtJ4viAFL9YKtRtL0mw+n9OKxiwWk3i6oMWjUaUD7N9pgNFa0TfAGPXLPBk5L1qKsydL5nEW&#10;v1jYxukinsSVJ4uT2YIXzjrQvsxAO23d7G6Nd3EvN24GHTtQ7J6UfuYlU69N6XSyWFA95E+qbWft&#10;a6ZpuoiyamNKO9TZJOUhsLz17tw6JJvBc2qd2St0bkxj2iQ47eNF3aBNd5JMUusqT/sMt4FplkST&#10;atXYr4Enyc4GfokldXNA8b+0P1vuH7frUZxVxxS8iG7OKOodQH1O0CyiCWwaB3ESz9NUGg1JPJvM&#10;CR135ll9tNsyM5/Vmy868bmnnYf51eN9BeaKtpBH2uf8TOoedls6T/rDzSgaPY8S8jmprfZM8V/c&#10;4k+jOJnz3o2+xZniP5sVXF17VbNfBwpFI68Omqn760Chqg1+TeSpG00BfYXFg3WQG+ijwy3u7SuE&#10;L06ntO+fEh7pZDGZRNVgaw2RFuYJD87qwKBV3MG8qtmv4yXmHh0IX7AOFDrh4dGEIBrMPX2Fxaua&#10;aVx5dCCIwaigkLESj47rIJ/OYzpLND7HZ+3BqLSQl3U4IGZ0hhVN/KigUGLrNz0ma0IohyMv60AQ&#10;hyMv63CQp/5Kozn12ISO/GZJF5Rtm5d1IIhVzX4dKMQjWNbhgDhJJrR09utwhGz9/ZH39BUOlCSa&#10;EY4zvw4H+VBUUCigxzqQT5NkOqmWkS33fRHytmaDiqwDkTcH0dHC32EOkif4ZUWO0GD4ZR3XhF/W&#10;9PvAT7vSqLpQao0WZ7KvQB8Mv6jIQXI6S+bT2K/IEUq5fh5ooibE0/h9z1jG4mj9og5EMj5Zf1/4&#10;RR0d1h9ls3naw++LOtCQyUuamk2PyTpQKE6i+XzqB8VB8gS/rMgRGgy/rOOa8MuacMxY5y9Cg/An&#10;8SSK4wBoUIh1kKPN6m2ox/rtt+8J/4zONyYGflmRg+Qg+G39fk2IJ1u/DAoWT+JoMqENlbc1iGQw&#10;NCgUAA0iCTqmEW35urx5e+6XUUFDntiaDfyyDhRK59Eizvwd1gG/rMgRGgy/rOOa8MuaLoA/zmip&#10;vODFsqwDxwwPsWRKd21BG/1B8MeLjIJtDPyyIgfJk/XLjXGEbP1+TYgnW7+sA4vHdGy2mLMvk1uD&#10;SAZDg0IB0CCSdFA4WyzY+cutQSHWkdKRXfLbwZ/M5pOY4ZcVOUgOgt/Wb+CXNSGePeGnQL+IhrNf&#10;ByIZDA0KBUCDSCZRQpfhKS9kpxP6qeP0pu385b5CP05X7KZmvw4UGgT/JJ7FIYqcMTMYftusrg7D&#10;0ULwL2bVNla0GkQyGBoU6gk/uSXysQs/NDhmrA46YYmqyxjP0m8Q/AvyLSnbi6jIQXIY/Fy/XxPi&#10;aTd+or1gcTIxOlKx+xixNYhkMDQoFAANIhlnFO5J49JsY+NZ1GfjJ7YDDbmq2a8DhQj7/vCn8zmJ&#10;+RU5YyYdDL/YYS7884z8kn+IIZLB0KBQgI4O+JPZhA5NunwZCgXoQCQntmaDiqwDhdIorlb+Fp6O&#10;7/Wzi2QDv6zIFRoKv6zjmvDLmi6An6KT6I7YrvyTNOq8uTkz94dbP+0RqGYDv/3UAeUvF8M/S+l8&#10;iV2ZrOg68Ms6HPiTxSRJ7dJP7DZEMhgaFAqwTDTkeJ6l8xBoUIh1xBQCkHUdE7iHvkPgz2bUZcZb&#10;ynocIAehb+v3a0I47cJfNBcsTgeYte+XW4NABiODQgHIIJBxRq91aFgaw5xEKQXEnr+2bRu/3A60&#10;46pmvw4UGoT+NF0s+MRfboszZIajL/aXg35MSuKAsYxABiODQv8u6KcTgtJvkQ6QM0Xf32MX234c&#10;0bUa65kkSdR1QfzC+7Ol9LN/O5JFHVdAn+v3twaN2Xr+HrZPESST2K8DzXiQ7QcigyOA4gdNTJcf&#10;GRRiZKazyaJ+DubZ91tf7NeB3p9wmWfcabKiy4eArd/AI2u6ZAhMJ7Npkvh14BAIhgaFAqBBJEFH&#10;Zp5lda3l2pO/3FcOkrZmA7+sA4XiJIvsKbmsqAN+WZEjNBh+WQeOFoqjuQh+WdOV4J/NZvZN8pmQ&#10;vcvg55oZflEHwk8n3va+dxj6op4roS/quCr6oiYBfQpxbyK6l0/2USm9CPi8r6K86dOIgs/NawIT&#10;qHnIj+YFO4Z8U4R5/SMNARtCTlKmtEeYwERh9iv0fcKECSEU5quIYGHqehSu31yFaabeROH66SkL&#10;229Q9V1BgfsmEcOWEzGU4xG9Ii7GI0rE8MHunw7L0nQ5dyx9NK+XJ5lFcvRED8KqgW3+vss/rX/K&#10;uWRpEKicMn+VutdPZbZ7LNvUSV+bjaZCqS5V/3uwNdsVMtdcfwOLal2u/teWp6nC1Gvdl1yzXUc4&#10;37mua7XNj2urxvQKP4Frusf0KjxGoN+X5tl29V78eb38ZB68L28fHumltvnQfswND7nf8v9YYPtx&#10;9z/5vX23TaFTNm6dtFl5/hJNnR/6VG5bUolQhfVXNl/OPlOnqHFSN+CdevH4oXmo/u3U/J+bcnxa&#10;3q9tS0xD6jFxtMW9j9bNU3g7KM8+WacmBD4+HxW5zTpyPKzebuhl/A/0gP7dsqBnIdRcSp1S/kj/&#10;edjmNNhpTPOn8egpL/557vemPKVDoL+OR8+UtoQey//j47JYE5z/vadECfSmbULVlvzDZEq3TGRl&#10;+JcP+Jf9x913ORkkOR76dvzRlC+39ceHIt/9jTKsfGu00p+W+xXpthkDqh++K00uAHpZkRer9bff&#10;8mfKbUIA/7B/f1jVyRFMToCfPv9tWRyqUVrSO6y/5HVyhtOLGjM4mrJmeOzzbz+W+cOGcx08N4/6&#10;CUHzAyWKkF5Yvcj9YR8B9nxhFUcZratOVgovrGjGnWb0J/NclU6BstmieunhfWHVIUmtt0lVQp+Q&#10;vcj+EfPWsmcDE3p2S+9yz7UwWSS0pyB4TQtpsZtRQgtrFi9aSAc1af3M5ZT5g8XrDjLi02k9MfVr&#10;ZpOuo3oJyJETPZtJrTCNgC9aPwVMZvEsrWCkEPMFxXScbWQD7p+rFDUdgn1RNLkb8CEg/UwOc1Dz&#10;qq/YtIwSy2TVe+rzLaPoQNqRcs9k2SKjwqSa5pcmDU+CVczSiE5vTZHONn6Bt4D0tqLqr9NbwGTG&#10;I8v4BEqo4X8L2NHusx1HN9CtJC04AQ96DRjPp1n4I5E4pnfxVWYh+eTA1ktbB1kB7hzMBlhWgOv/&#10;QAWOCH97rxbcAZjjFbkFWNp+e68Cd+HvU+CW9nWRmQPr95jmy1Pmn2lngF9rcyh3P4Jl6/UqcEQi&#10;et7s7RwHMB6cXiWOyDCM5W66AsayguEYZ7SsNLcmcv3uqPCNIQc0Hj9eBY7I14pzGBZfO9bpYj7z&#10;j1jXpqOIX9zJ7gmt1O/6sPQAv/3FsE7oVpTXFCGHe3IHOUbK9Rq7FhWgCIWaTE0AnKzEAa7BWlTi&#10;iMTDsBYVXAtrUckV7Fqs/wIfzvX+1lgnWZqyXYutcLFO6VzNO6IQPbZrUQGWvsSuRSVfHmva4Afd&#10;11pzHoi1pMQB7iKsJS2IXl+sTb08mCQFiFzjw3tiLdWPVprFFALphQIleAtE+7y4ym4q77EGYJ1G&#10;HJFNYUOCjkuhjmKTs4EmClHLBVBzvV4FDtRBUKCEHwoEroE6XUzoDIcPL1rgtbdbYgfh3EvHH1Sv&#10;GUuiAhTxN+A8zqICR2QgzqICHBV2/AzDWVQyHOdFZKNtZRhwZNBi1wRDybaAuCnU3d4PgQuDAiVa&#10;UNDpoV6zvqJr1sqqzC1rZS/mEPh0gWqvNhl4Pis2gFanwKdC9d1ldW9qHYE5Wa4PjOsC9b+2IIWt&#10;0PrVHkGzY6sqrkvV/+L16smoaSTVBep/hS9bF7ngevX+72/2bzbLR98N6/l02XzhCbeszd0kNePj&#10;ziTE54zbza+peRdfvr7UOTe1V50MlUu3s3Q9RMkKf7Mk4uYbLreHp6XYeinJuN7X8iXsv8p97Ze4&#10;JKIFjb1Ug0uiaXU/Kl0SnU+MTS/xbE5/eo5K3qc6GKqvi4g7YWrSjPI1KR37U2aLysBqjoyr3BcR&#10;rUDoApdiSzqfpDlxxuaSZWFSFdoPXQpwoVTdFwkKnNVqmAJHhL+9WbyJzcAlq9mzyi3A0rZerwJc&#10;w/gVuKV9Xx6XqrzhJp6GwGhCeuJC2Wp5o7eIKMtLUB6BxNbPOxlRUwtpWYeDWw11paxrMDkytnqD&#10;hawI8QvoMCxe1ezX4UJoNn1iV2HxYFAQeHoMEFNqGz8oKJRRpJS/KQijYs87QXl8IZjBuKBQGC6I&#10;JKihwBp6UNhlMCjE2JPLTgLt3tZshpisAwdMltD/zRiT9Th23Ni+rMaRsdX7FaExs+3LOrB41QS/&#10;DoQyGBgUCgAGcSQdkxk/IvQA4wrNMx7LRCFEadc6xoszwVe19xsAti2iDgfIQeBz9QyMqAjR7A1+&#10;oA7EMRgYVygIGBdLmsRnZunVYwBUwEwodeJvBj7lJjGviIg0QVJzBfxN9X5Fl+EfpsOFMhAXFArA&#10;5UrYm0DLsBXfEM/fYC+qcbCn4DjKM+kdxY4MUQdRKxh7UdGVsBd1IIyGSCHIJlHIYi/qeIH9YjYz&#10;aaNIWTydd105tW8tbK+F2T3X7NeBs/4A7Ckl8zygJVfCXuwtHCpxRlQLkwBcEEbCPgwXFArQgdjT&#10;u9HI2orYFhSpNFB+jsDpfgDytJ00+aJiYm8U1DgoDkPeVO9XhFDaGV/sLSxOTSCWTjuriI1BEANR&#10;QZEAVBDEWkO8oE99DF7CA23XVkz2LmtwRKIs5rCiAajLWpyBYmvvD7qs4mqYy2ougHxK6ycvHjhG&#10;7JCaTqed+UScdb394l4NDuK037LbOlGLA19t53I/OSL0zIPawIiLehBDY+ayCiwdU6bdjJbOxmWJ&#10;KhC/IEBQIAAQxG9hGu1rBQrQi5jYut101r0MuBR02wpRg4PeEMC5dkZD1IMQ9gXccBmYFBo0tUud&#10;hfgFAYICgYAghkE6UMDCQRFENVF0K1rlUsAp+6cdVaKSizHn2hkQUc8lmMdEAGn9iKgCIQzCAwUC&#10;8ED4gupHAVs/JaScdWWJuhreohIXb3pNZNK9yR7XEclM7dbjinqug7eoAuELwgMFXuChkSjl+pdX&#10;FIlSjUiOROEhN+FAi1OUSRXdYRZJGFtyKlDHeFTRJXbBbYoav2j2zp0hI/HMmEX1GJKHu1icrNw8&#10;KKVvSV5KLGkGqfNt6+94QRzKfln8l3kHbmInmkf5Qx76d4SDNHVe+aH/b8xHf3koCfHV56U9Y9G3&#10;/6/+7f/pobx5Mf0l4krIkq8XV0IsAHM6AGT3RA/+7LBrokqSjPJf1o/v6cLPPgwn/6VRJYFhK84S&#10;RqNKqpELCYpOj5aDAxjwREEjC3pGFvBxpkaVSFFLjs02F8tynzkyrzWiCKIK5NbgfkWjSjg60XNF&#10;7uCvUSUcUSbHyOAZhckbqlElYgQWHmvQls8E3/DZlxi5gnasUSUaVTIwskAMw3HtODB6AYXsgZgY&#10;veCs+DSqpI5aEvvMtf1AXFAoABeEMTh6AYUCdLjYD4gt0KgSjSqRohicpVt9+eiJjHJkhgYYeHS4&#10;M75GlQhxK+gjKF2mRpV4LtbOuHnJQtBjBwUxoIB18WKQhAMf35d4rwYdEY0q8d2ktgEXAUH8gi44&#10;USAwiMFBsD/odliJoRiOk64de58bZ67dH/KBjlqjSsKShPYHXKNK+hu5GLWCNtvbyK35iVESFxp4&#10;g7eoxLVxjSoRonwux5v4ZmeBSYCH27esxMWbMsyb4P8ePt3Wbny6rOcSn95EjckqcE4Osj8UYPuT&#10;6z+HN2WrmnS922o/95Drd+ybKzZQiBocEcrPMuGASlnNecRFNY6IrX0A4qIKHB9VBI5fBQJYIy5q&#10;QYEvgzixcGddSR7cOEH+4kMRF9U48BHz7JQjBcWOckQWpnbOLsmfOpuDGPK6TVSBpRFxsSkI4EDE&#10;xfrP2fiMcvCFv/CwnWXjPjyRwFyxQVzU4Nj4dG6S1xlvy5h0qXHgaxAX1TgiLxDvav3PiCEjLqrA&#10;0i8R71RxDnFRCwpYG2+6SmNDX1lsqAWSY0OrAW3C/U6hn31jQ6v6TBQnW4qxj+7oUDYMG/N5MqfO&#10;4uQafsfo0G3510NIljI/DxT10blsYRoeSgNvU66L0Xazuxtn1ElNNyk1FPNEvQZqKDc89PH2sTi8&#10;rxijiCbmXTHa3Buytjqk09ILWY6jnvw7cUoH3zQE2OoTuierDmLqYM4OriBDtWPS/hGHXVsWWHjO&#10;UxQ1oaCndr4rBEKshEJNHaYhnkd7trT9PZs2IlfQWSIlCuOpIuyTKJ1TXnu7JIGGYhWvhG6IqKFa&#10;Eb+D6Yacdp/tOMpNrHRDDZeOCfSl99y07OUPHUvYX5z16DAqGlmBsxoNU+AuLX0tcEvTmp2VdLT3&#10;ZzLCpos4plTphs7wdLR2HDJbzxUwlhUMx7hJma84/+44h2HxtWPdUNCII9b128MoaEQFF9r0F8Na&#10;pMJwvb1vbsAjILqCIhojmj7th47p5BcUUbohEYsr2LVY/2vH+iIKGonFEi2VlzRiN2FppRvqZ9cS&#10;j47jkC/CWtKC6PXF2tRrzrRjSQFaaePDxQGFEnwQLNaPVkr3Fko31HkifwHUSjfUke4dp2seqyKf&#10;0XmTFol6HBGlG+qAAZ1Ai+Pm3DYFcVO6IaUbul193o+W+0dz+Guusg750ZwE1++zfyYzpEuk+kc6&#10;5LIXVCRlSnuEyfGicJ37JEyYZkMUrvObsDCdOtO/PxxL8yWK9aocbe/G2/GovBuX41FxNy7Gow93&#10;4w92UXJYlk9VWfNx9EwH7hU3kNINURea3vx4LL9f5zseAsuyfLvZbkeH4kgdqnRDSxpTq92B7mmO&#10;+8fxaLl93JNJlAUbjMMJ1M5+003CpHRDFLyX0ARW/Pf+eDde0BtD+uED/1D9Zf9x911Olk2T1vGw&#10;4o+mfLmtPz4o3dDpDjE7c0l0DbqheJLN6MqMVyD1dZHSDS1369O8aKbJ5jJEE8PQpNyOJMOlKm+4&#10;5QwUWFwTwwR0GO5ylW6IWZPMobM8ynA7ZGPvRDqrs2buUeHIaGKYmm0qPDcI42IzqnQcMjpxyYPY&#10;ZpRuqKEBk4FpnVHKwKAXD84/4gppYhhP5iHH8WtiGE6iYzy/PJDR8zcJIsQ8J44jb7KCyVocGctm&#10;ZC4OZF4jBJQnflkHFq9q9utAO76AckbsMNeOAxOQoJD1/GKSEwdG208DsRfVODgq3RCPL7HDEEZN&#10;DDOUaqoH6YzSDfnIrNBVKN1QCAkUThKVLw7NEqJ0Q2aaF/mfcN4207z8iBlLX0QxJau5AHJNDEOI&#10;i1lVEMO+iCvdkMRbhr7deipNDNMRMoAWHpipBxdz9SNmzu/QcR7TTiRADyiUbujMqTgRn8DFgSXy&#10;4MW12F8IYRAeKGDNQ6z/CniLOVvQWu105J3+UEQTw/gWC228Gzzosv/xvoqGWJqwCHYTp2gK+iTF&#10;g9DQwKiMyHgAG40REA9CIKIws4kGC9MWHIX/XSJRquWY0g354lCUbogu3+G1PL/3tkFbl4WSKN0Q&#10;v3z+F4klOb2z/lJ0Q8RH1np8PDiuBOiG4mQ6m76MK1HCIY0raa1emDapY6/Rfocs3/jj2lbjSjSu&#10;hI7pbFBG1/hydh52bJkbJnmUoRBvuGQdzvVSc7Uoq3BkNK5E40oiS6CzIJq+alZtB+HhcUPvq2Wu&#10;mU8nRB3ovoFwSr7ERiF7QiHqQC+ucSWBZEAXgR+oA3EMBsYVCgr4cQfA4NgCMX4BnfigqDKNK0mV&#10;cEgMk3AmcY0r0bgSDyWMM14yHlr+Pmv7fY0rMafV7eWR6/EHUE1pXInGlXRtJB3bHcJGwtEk1tyl&#10;MJyX5i4HfGBpjSsJpZhSwqH+V5BiaAyu54OutFEgMIwBvfuAa2eNKxFjPnATFwgIYtgb9IA4hgsB&#10;b+IMxGCJi906185uXdSDjrpv8FhDSCLH4SCEQXigQAAeV8C7iWPwLd8GGHiDt6jExVsJh5Rw6L66&#10;H4UsKRDUNZh+RvS26A2QmkIkaEJzHWbfMlPPOfsWKVVQgP2HXL/jz7liEzcmanBElHDI2184RAIQ&#10;QQDrESXigQK2fpHexoHvIsRFNY5Pb+hnxIY4Ii/oZ5Rw6JQaox0LfKIu8c7hTI9ixqzlSemIaHYG&#10;iRIOefurbeNKOIShpa8oT1k18JVwyKR6k/OUKeHQb5VrTANE/3UDRDsIh1JahyEND/1Mk2tPGp5k&#10;NotoYua4/DjhjzxD10nCQgmHWLehIfrz53K0ouyTHYJk/58fCspReIqBFbmGUtokOY1kx96zkbZ5&#10;1VdsWoYcQR6aoTjLFlmW2VsBaCNW8TpohlJaGLQifQfTDDntPttxSjPkbCKUZujcfsDdMFLgpci1&#10;4ZY2KdqlfP+4cbD10tpZVuCIROT/zMGtqOQsxrISRySM6QnPgziwT+wmLD2AusCvoLXFELsIUWtS&#10;5YsNQAk+RhDrd0DjehXnrltqRC4MC5TwY4HIhdWPEv76vzzWSjPUNZYQuQZrkQIDJXpizfUauxYV&#10;4PBQmiGxq65g12L9rx3ri6hnpGUHzr48lYrdhKUHzNVhdvflsZaoc9BIrTkPtGtJibPIughrSQui&#10;1xdrUy8vLyUFiNxQrKX60UrpQkRphpRm6EQHgoODp2uRBcgxaybgMGYtsgChiF/BeZMWFTgiSjPU&#10;ccOGOCvNUMdy183l0585bBHN45nXItDft6CgE1JN7vKKru+UZogYpWr2Jfn6TmmGlGaoeNjmRM6V&#10;f1rzp/HoKS/++WP1E/6efkXMVOav49FzsTwQM9M/Pi6LNaXHQTKhEsmElGbo+M1usyryY/5QfrPK&#10;dzf5w8Nmtb55zov7mySKI/50KPLV+njc7B/fPy0Pa+K4ej4cb1cNzVA6PXNJNDgdDD934wvEJKJv&#10;kHJWr+VtfV2kNENKM/QLrniqM8HJvDPEDpeqvOGWs2hgcU0HE9BheKChNENKM+TNn4PmC+lAZLNE&#10;oWwesdnLKXTQkEGNnHUEhViHzGaDpxGDEkIozZDSDJkHC0macfLTcwEPzolUkwtKHseOTCgFEHpy&#10;dvyyDixeNYEfrYmNQTvWdDDRNLZdNpnUK912DgIHy2H4m+r9ihDQ/viH6XDxD0zTg0LWK4tpetCJ&#10;B1MZoZDVIeZpudjzN6mARDUO9poOhsew2GEIo9IMKc2QJ30ODpfK6qVMGq7VazqYxM4qIqsNOu+a&#10;BMiDCooEoIIg1hrkHCcoEaAAYR/wjDyOsnhqXZc0uBxfr+lgxEGFACrNkNIMtVbNzivTwOwjF5q5&#10;dSRKM9QRMoBOPRAQtPL6MbmYBAEFLBxiBpULAW/Sg4hKLnbrXDtPH6Kel7s3eQbE0pAuQtPB2PdO&#10;TeYOHCIN3poOJsDGrf01XaWRKOWaAoKo40zYw+d9ADsSeUx8hT5BYVtJRdtUrFflaHs33o5HdAte&#10;jkfF3bgYjz7cjT/Y0KQm5MJGX4zoTr1yD0oz5HtGrjRDdPmuNENfeyzJ6Yn1F6IZSmfXjCsBmiHz&#10;1NK6xSaqREmGlGQI9ye8dlGSoY5VnrOjea1EMwGRK4h4cKgPbjEhrECOXkChsOgFZ99hK+dIcI4v&#10;sd6rfeaBQjyE5QgJB8fmYlFuiSPzWrEPxgVHQBguiCSokW/KUchui0QuG4RRo0qUZGia0rM/ehgl&#10;DzIcNdXeW6NKTNd1eUs0/iRRkiH/EHOcf8YxGBpVkkhjrO35xegFtOFBnl+jSoYSTIm4IIwaVaJR&#10;JZ74BRwudioWL7Ndq9eoEo0q6Vqy4EjRqJIprVjkW05c4gUYItqtRpVoVEn7hAVHSGAQg2OzHL3g&#10;HbYoYoetRpV0nEWihQcCghhqVEksh3xgnIg5UpX9LZbWqJKoKzPQL2jgGlXiG1Vo49XJ1kJJhpRk&#10;aL8/bsr1z+f8ucjUggI8npRkqEqz0F7wdHh0ucfQYOsZVkQEBQIQQQCD6kcBW7/I/oPumaaxeJKY&#10;mU9sgSNyopUS1TjHqUoyFM+yoCQONeIiBdB5xLsm5J8d+JRkaGKO9WVaJjTZIERQ4GSDjIjGhr6y&#10;2FBrWkoypCRDf1zeHvPt5v7tZrs1IcvHX4/fbYvRpyWFGz9v9vf5s5IMaaoxZOBxPxtyncfi8P7Q&#10;kAm9K0ab+7txOq/DO78v8o+HEf1MRzw9uXjiabSIJjR5U5z8jPhz4oU9Oa8DO5NFQjf7tBZYUQE6&#10;HsoohMKWWD39+PAwImoh+qP5W2zu/+o//bmmHTLiGX3RWnw65YUyzVf9eIeyF23lmISebW1/0aaV&#10;s3hmutN+SyJ8XVTd8KKR7fadF+zdvMWL5rH6Qc37KmiVJgSl0iqdGEHd1XcY6xEu2Hk1KfK9ODut&#10;MAWOyDDKnZg1Wafi2VmHKXCX0LQlFRW4pX2sRDQmH3bb5d34Dzcjjp1Vup1zyZjwPMTfTVh6AFWD&#10;X8FwjBtqAMX5d8c5DIuvHWulVeqYSpwT8GYsiRwyrrf3zQ042dIb9EVszkPth46v5NxwKa2SiMUV&#10;7Fqs/7VjfRHVjtIq4cs9J+uJXRZLVD5Xs2tJibOQvghrSQuutHjZJJoElo5jU6858OYPHQ7tZ7TS&#10;MB+LEn4s0ErppklplTrvahC8nlD352AJg6IFtUh7dBZqkZQIJXgoifU7Zs31mulaVIAifgXnTVpU&#10;4IgorVJHNBvi3OLyObdNQdwswgr1uX5CA1VapSa7UX2aHZaPhhwv5qN5RclslFZJaZU+PNLFJCfz&#10;oWxHZX1fud2bZEcpnZTS/YjhBXrYKq2S0irdLj9R7iyahemu61Acy58+/21Z0B3l8naff/uxzB82&#10;/EfDdPQhv//1nRlY5ofnI19k8ofR5912T58OR2KeKsvD7c3NcfW03i2vQqtkbjVbl0RKq8QRn7jq&#10;MXcgC34JxB86tm/OeZTdjM0FziBntRqmwBHh1DG8pZS0vNzI2KZ0tQBL010CfXuvAlz1mJ2SrMAt&#10;zWeCQhfhUpV3YXLeECwenGsFcU40CQoH5UXpIqqu91t3is4hRQAoiHgwKIgkZEAJhz8s0Ypib+9i&#10;B1FqBeOCIyAMlw745dwkKMTeV2mVpKwRjqu3XWVsX+40hBLwl4FBoQBgEEfSMZmlE3PeIOtwhYLy&#10;rDjGb2v360Eh2xaRiciZsOs53tMUR0ZplQLpe3AAVMBIfEeI42VJUESWIAfLYfiHUR6hNfOkLJsL&#10;Fqc3J2E60I6DKY9QKAAXhDFYBwpZHWKilethL6pxsFdaJZ5cxA5DGDUBjibA0QQ4EpMPunDr8Tmp&#10;T9DOPpukc02A09VVOD9oAhxNgEMHtu1TEGd2H0KkNZ1OaWNjdlz8qWMw/vzSzPvkxqD0QjPLCSaq&#10;wCVaUEYiFLDrLbF+nNfrV5zBDDuB+VYcm9UEOJmYywfxCwIEBQIBuQh0O6hEJqILAW8SoohKLjZy&#10;rp2NXNRziZHHi2Rh/YioAiHsjXkAHlfAu6HxOedvr4W3qMTFm8I+F+ZCQ/RVjkhmarceV9RzHbxF&#10;FVfAu6lfn86/sqfzdkQqrRJfra8+Hsvv1/nOXKzXURkjc99+N1ZaJXq+q7RKSquED+S/RFwJzYrX&#10;iytRWiV4NOsLmXDWI/WNgxyT4YiEBX20FjCsqWMPS4yEp2e/GlWSMcfimTVuO37oK6XW0agSsvKv&#10;FHuIKpCjfXCDo1ElHJ3YK7AgkPIIfXfvi+VAHQgl4C9fYaOQPZ8Q+a7wfEKjSjhohc+lxPCVi8AP&#10;1IE4BgPjCgWF+7gDQKNK0sTiL0XJXIa/RpV4w9bwVFNplZRWiS7mo+7Ia2ejVt85eqIkHBlbPdu9&#10;qKht9z1iC9JFOrETsqjDdeGTxWyWcvilqAmFAnSgz59EUWTusj39hSKVBikKwzHgidIqaVRJ1yEI&#10;jhSNKtGoEo0qsSfEzTvxtm/XqJJzp4TujM6BHjyjiyEfL2d0+VIbS8dZmlA2A78KxK93hIFGlfSI&#10;MtCokq68Pe3cVByS0XXi7iaF7R821kQRNaESZwz2Z8dgZxpVorRKSquktEp4J2qZjswUK3Me4bxs&#10;DuNluiAsTSXrOEFZxblZXCQlQgHeMMv14/66XiWI9aOArV/kO3K2WVyxt58cEUowNuHFDjPTdHIF&#10;OT5daZWUVunMxP+LM0gs0xHbuBnAXSuYdsC/SEHVZeOiCjTZ2gZFLShwskGlVcrtNEYBLjbLT1iK&#10;M+pNTHHGi1MKsWVh+y+lDTLRjMV6VY6IA2c7HlEwYzkeFXfjYjz6cDf+YE+ZKNzxqSprPposVLHS&#10;KpkoUNstpje7o0O35V8PbzbLx7Hp6web2esc+RAEUL7l/7HA9uPuf/J7S1JEfW6JXUihJS/iyNSm&#10;ziptWP1HZDZqV26HkpRpbEaREa8609ivxzd5aYfojtgzi9F2s7sbZ9RJTTdt96bX1w8PNMarLFkm&#10;99XxYNJgnVJijYqchj619nhYvd1QUO8Py2P5bllQ3hL65ad1Uf5I/3nY5jT08+rTePSUF/8893tT&#10;nvJo0V/Ho+fCZGpTWiVOOubwJ52lUprQTGMP7CyVEv1MA7Un/06cRllMQ4DZkBK6LeFKaBjUXEjn&#10;uYLIil8wKYHs6qlhUjovTTbZi0hpQv7ZaSk76J4tFdpIFFIZcTV1EylRGE9GbEc0RyRROp9OGjap&#10;pqFYxSyNkpQpjTob+iUifin1YSvid8apP40xr/7y6T1ZNo+Y2shrWJa3uWXJ6mh3Mziw1ZSbeBqb&#10;Edg02nX1deo9syyrZsj2G04CCSJrfVQ3bmmOw51n1QBu1+1sKig6li7GfApQhFdZSjdUjanuOwKx&#10;i1zE6OpXaWjObFNaOw65m5wdxzBKKVlBa7MRjHGTMl9x/t1xDsPia8da6YbsLqE9f6LvbsaSyLeB&#10;Ev7pEydbuk9TuiFhLYNWGoYFSvixQOTC6kcJf/1fHuuLKGiUbkjphujUpL0uE92fuy5TuiFzvNSa&#10;Vpwndmm0SM15vMhz45zhDzDrgTQ04VDzt/c2Ax2y0g21B4YbpNHgrHRDbpCewwIZxnGDU7XSDXUs&#10;d90n0v1NOgwKdAItKOggrTkqW5rrEzpc40up6viMrqdGy/2jOXc3fzjkR8NsX5/MmIGBl1r1gWTY&#10;jRgt0FC4PtgLEyYPjcJKN3S7o5uQn3KD0nZv/z2UBqyawYi6q8anLlD/awvG7AC5X2OewKqT1rpU&#10;/a8tbaE/TaM0kuoC9b+2II9SrtWMvhd1rrb5cW0PdM39HZ/sBl7k3f/9zT7kIu8nOkqG+za+jrKj&#10;GS/zzF0edw814+PuRzqb/rSkS9jm19S8i+/4GBu4QJyfv0CULgGVbkjvAD+Xf8nfPy0Pa3bJ9Z0H&#10;DdDXSTdk+LFal0TXoBuKJ9mMrsx4xqqvi+JpPF3QjMf3bFNKp2BDbqhz7G3gle6LFl0hYu1QZE6t&#10;0rEAcCORw/K24LFGdQgicOk4G5kwBY6IJoZ5eRmFK9tgZhsETemGFhwPp3RDM00KdOa0xqGagsQg&#10;mhgm8I147eY1MUx3h6EXD84/4goF5R9xHL/SDRnHb8mNulZEeFoRDIwrFASMi6UmhtHEMB53iQOG&#10;191y1o6LDV8Tw2hiGHmIORs1TQzDc4uYfAZNWBPDLGLbY1KiG7xeVrohvqE4t2NBZ29zLJiwX/Ft&#10;vyNC8fGWP2AigXHW3mUtjkjGtfcHXVaBQyQmhzWYYkpWg0u8avqV+gpNPYjdBgVs/WIeEge+/ikE&#10;DOFqxkiIWhz4ag8v95MjYkmG/HoQQ35hLA5dLE08Rko3FEVd7zqdyBM7rMSELQ56QwDXxDDi0G1b&#10;uUifc6GVN4lCRCUXY66JYTrNr423mLPlWniLSly8NTFMlRiGrug0EuU1PSm3jlTphjgmRXhQrnRD&#10;nQE2y+3haSkG0hzz7eb+7Wa75egyeun9Znl8shIUbqPvyc0EVuS7v+XF/bfmFTv9vNyv6C07BeGV&#10;Rf3DdyX9bIrmxWr97bf8eZXvKJDqh/37w4ryQ9joPerfnz7/bVkcKqaskpC7VizJjXkr3Twi/wKP&#10;j+ny9IpxJUA3FCfT2fRlXEmSZTNaHlTvt5MoqcMVNa7E8gxVD527I2OcdY/GlWhcyYseaL98kW/8&#10;nWMIy5tjTjpkBh33GIkeh8s6sHhwsA9uOoLjF1AojNgGNysaU9QzpigYFxwBYbggkqBG5rVBIXtO&#10;JPLaONgPCSvIEvo/HwyKehyfrXEl/g5DHIPDF1yhoPCFiweAHWQiD9Dl4AeSAaEn7802FagD7TgY&#10;GFcoCBgXS40r0bgSjSuR2G0us/2GbEq893fNONAmUcg6S1HHC7sPI7ZBoQAdrtMfQDszIKaovoTy&#10;EOg4c4USDinhkA026IrybFu9SACFxS+KMfCM4jM2HxpkUMcTybfzZwxeUoAGbyvWuBIxRAYBDEME&#10;JSoXLCGCAGpcCQVzi/EraLcaV9J1S+2+AuwfTGSHrcaV8EPQdvIXtHAlHBLDY9xVnMaVdFls+5Wv&#10;Eg51WB9OAUBHIvcXmmxNVSAOXBSw7lAMwcFZPKh+FOD6ZbqTC9dtddyYrMQx1tlkOjdMqvLy0xGx&#10;tfOVyXQx685pjAj2ncQvoJ/ph7fcVQhfjXdP+hmxixy8L6KfEdU48DWIiw1xRAYjLqrA8QEWLiOC&#10;BhuECAoEWOAVEFfCoY7du5u2ijx5spiwGxF7DAEciLhY/znERXobFLAjSqTPcWycKzbuVtTgiEzn&#10;9Dai6aaulYWbka6hmBLVuDbOjfDrQatlry6qwNJo42KPnUNc1IICLxDR6NByrYRDlOKIU5rFbBg2&#10;U5ll2DKuisZInXms/tdJVWY9lVjSOCau9mWmtAvylCnhUHcGNg0QHdPCPaGpqPjv/fFuvIgnE/rh&#10;A/9Q/WX/cfddTqnoaDYhOiT+aMqX2/rjv2SAKMSKPhqimHfFaHNPjYyIJAd5eMwvyLZ7EvEks1lE&#10;U431EAl/5P1pnSYsOU8a1KIcqjICXp1tKKbMJC+ayQGnPZtpG1h9yaZtyJiT0oZiUcWyNnRKJ8qd&#10;OMsWGfEScedAK7GK10E1FMfU2FYaucFcQ07Dz/accg0560oK/gogM3JEwmhicGnJC1HWZEdk+zAX&#10;S8dhCtxVpY+OyS3t43uiMelwSckcN25pX924e7D10oZDVuCIROQCzT5AJNJxAKsxlpU4ImEQIGoG&#10;Y1kBlh6IsaxgOMYNT4VyDZ3Lg4DI/eY4h2HxtWOtXEMdU4mT1L4ZSyIDwwX+W7mGxGkIrTQMC5Tg&#10;syKxfkQurH6U8NfvTLxfBOuGrEIcse5cnWYz/4qg5cNFBVh6wFwdhsWXx9oQ6XT5jathLSlxgLsI&#10;a0kLosfzdQ+slWvIPFlu71BweCjXkKHY6zCkX1pmLVIyoUOm+0jKXmZe7y3oUqWrfpRgFy7Wj7jZ&#10;er0KUMSv4LxJiy1wRAZySokK0AFYKg+zYxT7CVELwwEl/N2EqIUR3KBEi+DmjIk68XYKddx5F4nA&#10;hUGBEi0o9A7vdd3h1cRAT+bYPZ3SODAz2olGSKDvORVyb9rqKpVr6LutScnB/+NuVa6h7fJYvuyV&#10;y+7/TO4YO/nviDmzGG03u7txZvu8vg82Q3r98LBelZbcjNKUHG+Ph3eFuVM63n7I73+lq6cit7lV&#10;6ILt7YaypPxA3/XdslCuoevlhzG9/Xw8jD7vtnv6dKDbzqeyPNze3BxXT+vd8vjNbrMq8mP+UH5D&#10;uWtu8oeHzWp980yZb26SKI7406HIV+vjcbN/rAmQTLVwfRjTmqx1S3QNsqGIvkJaLWXr+yIlG1oi&#10;Z68bu1RnC7DZYbrW6M4KV5PCVGO35ld04syD84/gtkQTg/RMDMLHIJoUJl10c6c4NlubuSeRjiMT&#10;mqwHd6cBuGDxKg0Qx0EGE01BtpbwEaBJYRZTc1Ii57dx8Kfk10nEdmk/dUwO7YRQsg4H/1AduGMF&#10;/GVNKMQnGnI78IAiOPeIKxSUe8Rx/EOyAtm2aFKYZJp2nv87x5ZJEgSMi2VgAgoUqoAx6S66jOVi&#10;8JvkEBSD2K3GMeTG+cvm4shkXL1xzPZTV3vQmtn5yzqweFWzXwfacUK5ASazAFeGQgG4IIzBOlDI&#10;6hCTj1wPe1GNg+N0Siv7vo6fq2dcREUI5gXYizoQxmBcUCgAF4SRdGhSGDvpi7i0se+RGiRdpJMA&#10;XBDGYFxQKEAHYl+novCkH0GRSoOUi8K1+gHpgGaTNLXGKKlxrH5YOiBTvV/RRchfQDzjQeUM7lJ3&#10;IYg17vKrXJToCbsmhUn84woBDEMEJQIQQQA1KYwmhWkHheAICcxBgt59gJnbYatJYfhlSxsQtPBA&#10;QBDD+gGzmKQABSwcIg/QhYDXSSPomcZixjwi50Ifzk7m8vTkiNja2eeKel7O5bIKLA3Pi+WmIIRB&#10;eKBAAB4IX1D9KGDrF5OQXAtvUYkD3kzJhpRsaNxcLinZkH1MzmZhn4pyWqKpOZJ6pY/JlWyILt/H&#10;o+vHkijZkGUQUrKhp+VhTSFbLwNLaCa9XmAJsA2Zp4r2DLwJK1GuIQ0raS1WOTim67LEXXqawPhp&#10;NCOCrI7dDxbXsJIvEVoQoAMRDwYFkYTr63D4w8IXcK+iIUU9Q4qCccEREIZLB/zyVSkK2X2qyAHk&#10;YD8kqkC5hiLKXjLx35Ui/gHAII4aVhLIA4RHTf2vlpM0sxdZYowM4hgMjCukYSV+c3HOtjSsJCAY&#10;Az2GdTDiVfzFnr8JKRLVODhqWIm90JQ4kxDG4PAFFOqN/YDgggHYDwsuMD3l77O239ewkrMP2N3X&#10;sZMByGtYSWR9sTjCcL6v7FHDSs5cWf7iTA+WVsof8/HS3PvcP14QSiSruQByDSvRsJJ2FAPO6YFR&#10;DLims6OVFtrysEUR66k0rKTjYBUtPBAQxHBgmIEYiYHoDQBcw0p85oGYW/MQ8bgC3mLEx7XwFpU4&#10;c7KGlSyqsJIzyxcnzeAw+5aZVK6Et6zExVu5hgS6pHP2LfLnoAD7DxkKB2+u2EzgogZHhPJBTSwP&#10;iXINBcziAYgggLWFi3iggK1fZLZx4LsIcVGNY+MN84zYEEfEEnGYrRl/qoIaWovW1qteeeziRg5C&#10;Q2UVOCUHIYICAYgggHX9IrMNCpzq70y85SDOFRsbFzU4Iso15O2v84gzIpqn7HXlKasG/sjkKavY&#10;fs4mKnvJ3dOVpKyuj5KUxWwpYryncg3dHn89UuIujol9eORPy9sP9Qf7x9GnJVHUPG/29/kzhGe+&#10;5f9V/VuJkHkdlmX5drPdGhi3+9Hz3XhGESvj0Wp5uBs/bJclfdwdiA7muH8cj5bbx/3deFUWnEjt&#10;aLJ+1cJt5co1dPzHx2WxJhCQUahERqGvi2uIMr45ZEOPxeH9oWEUqnmHYlpoOLxD9AtaHvYk5Jkt&#10;KPscMRgZ15LOUqJHtyF4dWhnskgoZYQZ6bZERvE0tkRDzkN/NH+LzZVp/ac/fy5Hq893YxbP5ifx&#10;6ZTzQZBJfX4odmShTVttgjun4ZgmjaY/t7UcK9izte2v2rTz9+ZXiqcvG8j9PKiBXwm/0qzusf+l&#10;ZInL/eN2PUqUX4lSQP7hZmSS2AXQH+EinJf5IimBs3sKU+CIDOPesU2xnqW1OXOpXcMUuCtp2qdw&#10;U7oUuKV99ETkYZRfiXM0iCMJN8kc1CbSE2HpAZwNfgXDMW74IMQGuKPCN4bQKC0vFG0OZYIoR+Rr&#10;5dEKw+Jrx1r5lTo8vXPx0YwlkWDkArvmeo1diwrQruPpZDo1p5WiZ3Um3AZrUYkjEkfRVDl3ztCk&#10;vHasL+LcoXf2nRkYcPblqVQcTFh6wFwdZndX8OFiI9pYS6REaKTWnAfataTEMdKLsJa0IHp9sVZ+&#10;pbPhqb/g8FB+JeVXqtNZuNnnG5MW6Y8cL6D8Sh3X4ei+W6Q+50Je0ESVX0n5lW5Xn/cjOlE0GSaM&#10;Uz/kxxGdZqPl0pF3/SMFfNNApCNtkjKlPcI0x6LwK0pqU5MhKb9SafH8eCy/X+d0TXG6ARwdiG3n&#10;bnz/9zf7N5vlIw+P5o6xz+2e8itdPyeO8iuRwxo9/GukxPlC/Ep0+Xi9NDiceZf9d6L8StWF0WTe&#10;GTnnLFfr3PvmumXRJeI+nlJ+pWrsNksNXNoG51xxl7ecaMecUMg5V1DIRgCKtDRnofaocGReK8cO&#10;H4PIXYXHUcGgIJLBCVdQKCzhCsKoiXA0EQ7ZvZxsBweMJsLRRDjmqYbJItN1a+Y48XqO94wxR8ZW&#10;zy+kRUWts2l5HGPxqgl+HejJNRFONK1yBym/Uii/Fq+UZJ4onMODeXxQyOoQM9SgE69s0az4ZItx&#10;hGrsRTWOHWsiHPYvYochjJoIRxPheJh8cLhUVi+lXHEMWBPhzCkAlsJlbAaWruULzvg1144HFRQJ&#10;QAVBrDXI+StQIkABwj4gYUIcZTHHFckd5fj6OvGV3A5HRBPhRFHX+0mHNtsiPp2a12HnLzidjFdD&#10;EKfzt4xNQ9TiwDcEca7drwdX6ua0RR5UWJqeq8QZUWAaKxebgiYblJkIBQIAQYut39cGU+0E5l25&#10;0MxtKzQRznmTckhyAwG5CHQLh5h45ULANRGOz5W0jVzE4wp4izlqroW3qMR16sqvpPxKpziWVxSK&#10;Uq0B+Ak9cxxNONLi9EL+wFRIZq7l61h+8kghOKcC2/1POQduWM4kOxubyBvjF6uAnbpM/a+tNFZ+&#10;JX0/T6E8b/LSLsB3m3JdjLab3d04o+fS9pkzDbYth3utHx7o/ekPx9IEgZmghuPBvmU+3n7I73+l&#10;99pFThFDNHscD6u3Gwof+mF5LN8tC3qpSb/8tC7KH+k/D9uc0grk1afx6Ckv/nnu96b83dj8dTx6&#10;Lkz+AX0/j+/ILRHS8/Ew+rzb7o+3hAh1V1kebm9ujqun9W55/Ga3WRX5MX8ov1nlu5v84WGzWt88&#10;58X9TRLFEX86FPlqfTxu9o/vO/iV6NX89QJLlF8Jns3yGycNK1kiqZSzQeHNg/IrdWzlnCWuhpUw&#10;j4scwII7Gw0r8UVGOSdQoeML95rB4T4oFIYLIglq5Is/FLLnEsqvlM6zjtNXN+UEHaUmFZ2D2GkI&#10;ZTAwKBQADOIYHL3gCgXR+OBBxaDbZdsWMdrDceIaVpIEAeNiOUkndDbuvfZHoQoYKd7jYvAbnpVY&#10;UnMF/E31fDUgKkJvzrGesq/E4hRWFKYD7Tg45AOFAnBBGIN1oJDVIYYvXA97UY2DvYaV8BgWOwxh&#10;1LASDSvxBDDgcKmsXsNKOu/mXY9/AdeOB5W2v59IqCCIGlbijfNBFPsGGVyAuRzLcAHkQVEMOEas&#10;oYtREji9a1iJhpV0bYBxnNhhpWElHWeRaOEaViKGRDmrfkpeuphxHkn7qWMotrkZRBU4CQA3g6wC&#10;IQyK7UIBax4aVnImoZqLtwlasR5XDF9BBPtO4/EiWUzsgYDEf4TwDcRbbAJOykH1owCPpx58O2wO&#10;3phKdOh12JisxAFvpvxKyq/ks3A7noz5ySOrZeEioQ+WBo8uqzhn4aIWFAiwQDTY2sLF+lHA1i8S&#10;H6G5UqPjSWIsXNTgiJwYtUQ1jo0rv9L/Z+9bm9w2kmz/CoMfb4RHePABKm7fCI1seTbCaytWmrX9&#10;kaLY3YxhkxySLWlmY//7zcoCwJMEkSgAdLtlpydixO5GIok6lYl6nMoTTwpxhEoVclE6tkBcVT+6&#10;jHjdGoQk/Ju+Er/Fc2WdywPvXzBkgxBBg1MMmr7SdrM5EP+Ndj0dvy20yBm1JhY545MshbH/lwhz&#10;jp65J+7cgJR41sMB0dqOw8H+ZrgfDj7cDD/4MT9J79zn17qPTnun0EMyfaXGOmXr4993IXXKqhJI&#10;DhysUUZZpyQ++jpn3B3K2memr2T8UHqrzTcL4qZ69av8h9dH+tm98Lb7xfLVK/5MvEuK5h8273YL&#10;imdfZJGYse+//Dzf7/Iae0cS5/lxW9Av5y/nn3KSLVXjK6913XSzffV43N6uSgau593mdFyigp7z&#10;Q2tVhmYFp/P7/fZxR6XWZy4JtRThiVM6UUmxwrJISRqPOXXOX7bVGiJ+RGm7uC8llS4rFVFSbaeo&#10;lNAXFIpK9Iv2z6o8ZUqHDIkj64WjSLp1xm1JL5D7n25vXTlNoo5k1OCOkh+lU6pu7xM+PCreYpJG&#10;SVrQ/C8/KpF9f3Pab0Ij6Qrtt7PqkHjwsn/gY0cpbYC7hikBphaEupRFULiytvlrUh+e8qoJEWoS&#10;rlp6oRpu9TCqKjggZhZ8XzcZUR2gCQ+1VAdiGhLmQJjwzd28U/WCE8nmJsKrO1S5b3ZQGY2qX94l&#10;14e1V35y99bFYuTVTQ2DYJkajd6JJGpNOMirm3BA1EqVBFMdupDAKpsCejj0jOUwLP7sWJdKNGqP&#10;lXm7mxKN6uBrwbqlOokm3yLyN9/XvSBUB2hiqkNqU10hrtX7Y9ZvHiohcB7i3xrrUrZCfQoZ12k2&#10;MYWpC9slVaw1qZ6rYa05EcD1wlrzglmZh69qZ8Kr49hUh9wKSGXKZ6pDJIJLO2KzuDEDVlI4Tbnr&#10;JVAwSMv7q5o9aMEpXL2/CGu+r3sA1QGaNDu4HNKqA2FiqkO0GHMp4hBnUx3ya3nVvCSyN0eCW5pR&#10;QwIDdBZN40ljRKBFBQpaSCuXyuZua4nxJNGefPmsQb6HYMadrWJFMkz7h0IVjYuFvTBjCkM0NtWh&#10;2movhZARNVeBT1Hipfg3L/XCYxpu15gTW77SWlxV/Ouv9tCfOiv1pOKC4t+8LI3rpXxX1/vO7rlY&#10;bw9Lv6DrNjR5Zbfc5KRb4uou/f74ZrVem+rQwlU6uV3Pj7Sj8LD7SFVPNne027S+2/i9JpeTD07/&#10;xzUX/8A1bAaf5rS5/Hm1+bj9/J4W2GGfkyu5eH2v+Xp3P/eXul3Oos/ANqe4tdt9+nZ+uPcW/Cef&#10;7qxQzP7jK1eehiLlmW4EPo3qEG2uVHeJxnyi3H2BxY+f3lGRIEoCp3pBfv9ucLte7f672BKlyjR+&#10;o4w2AjmdJPEom9CmGb+yiv2ieByPZ/TK4522cTyLsoK14rfJZErpvGFUr9mDI598kUKp3oLDVa8F&#10;RO9zXRQITZodiOEqbRjN3CFo3YEwMdWhvO+a6lDRAtUtBb2gihjldikRwssgug8c5JrqUB7mfwTF&#10;KSgPEt4DrDwMp/kGiQuR50NLt2Awc1y2qRBh5WGcdIqbseutVnnFm+qQ3mCY/hMrDxNQ6EYGf2Dp&#10;ll7BH+hDQhlYtgeNeExsqkNKzS6JPRdT4ZOAalmVK2Gv+kAYg8v2oJHHXvWB8zMrD2PlYRoKkWB3&#10;yXuXVogE39z5nfl1T2sW07oDTWJ7cjJK/Ulvtd6JiOBCjaThSYRNVwGaBh+YJEhrKDXVoSDQTXWI&#10;V6XUcgUX0rwWiBi3Vh6mSRII49bN6vRKPXi1qQ7pbYUvBP/+sPIwvGBf3Q3HCLfyMGoylO9yKw9T&#10;+5bF10A+MdTKnWC0dij6VZQLyUVaLvfzXwR4LK/SmHGFCd/9j1cexqgoz+xguc9ApjrEpBSFiLKZ&#10;7//mFGgc0aI8Ae7pEsi4ALbFG/6PDfBU+dROlQsuiakO+aPi++3Dz6TH88zJJCT3BEfJn+T4MU1E&#10;KsePOxNLQHUoTsaT8TmxJMmyCY0P8iPcSUSHn+kFT28tI5YEMlfEKMaIJUYsOWsBI5YU59bDCAw4&#10;W8m5Hm6xWedJoBHPiDwjx7PoKpNyOVkp+GMNLkSchxJ+cFEpgPCDlxPLL5153Rn9YXCFwYglWeJ1&#10;z1WpHoFlib++Gy9sjFjCmmN6i+EyRSB/AePYdIdi3sBWRZTOgn80SQOAkUamO8SbmYljMdW8MH6V&#10;wR9I+sBs3ppVFuhDQmnEErc/G0X5LKfhxW+6Q80EGZnDR7MJlWx3TD916x+NcnqBBopM+nznZh/C&#10;KBr7VBmOfTd6gRFL2iOv7WcLEH2faoe8EUsiT4tU4xFfEnk8aqhg+JruEJ1d9ryimrFBZX6vb53j&#10;oKAXmUh30wNyI5YYsaQychIlIwN5DJjdO+w7+0xlxJLLG+5CLT4QEEzsRcV0lZGBBh4OVeemJ+Al&#10;0UB1IqZixTBOT4bCxEsB8chX9YOJui177KRDo7rAJB2EBxoE4IHwBd0fDfz9VZ2ba+GtOhHgGbFE&#10;I/ogfN3w1lVVroS37kTibbpDpjt0ofaZ6CS+P7mMrvesSkZX9XTwatMdGtXWEhdJgYqMjaaMhOkO&#10;BYzb+B3LKjd5ZfzKuNt0h26GVOePxnckzsQ1RXVRIIxaHrWpGk14NcY4O6ub7+MgrHjLql7Q4IR4&#10;UcHFKpWZ7tDLvFYZS7D5WmWnbl5bg4yGe1T+LO+3rrfWXum6KV9c1L0qipn1qFRmukO/VbUxY4h+&#10;vQxRIIveuSJgb/eDFZWyixOKP6nFw4JpLXWHkskkoleNj/uEP/Ioo6gTllxWDgJFHm/LacD99rsv&#10;x8HCCfVcNix5oCca7Nu9V0u62+/ekepS/gDlY1IRM/mYPLBp+ZjiS5bPhpo5qa42FGfZLCNpIm4c&#10;eEq8xXNRG6IqkhW6b2e1IfHgF1uO6rCa2lAppeM4vglrq/KHmiGfpH+Y2pDvr0XlNLE1wONbVckI&#10;54umNmRqQ1TctRAgFV0joledW0lQO5NYBypiWRcDEibdYll3ICaVYQ5whmhqQ5cXTiRp29SGat5V&#10;YsGo7Euq3AYNt8oXYsv8zfd1lB3VAca1qQ2pTYWZoBkLRO6PgXUvBRpNJAuzMpNxVRjw6g7qj2FY&#10;PD3WmkQPBqkP545xrTkRL99eWGteEL22WJva0GXtE+weaTTjcl6qpkdfqDuq0ISHdXtpklINSHVS&#10;CWu1mUQKL9SMVK0etOBXhHp/xM2LZriwVh2gSbODyzirDoRJR5xVB5gAvJiHm0mo7YSolTirTtCi&#10;uZkQtTCJG7SoSNxckCf6BXEzqOsFvhC4MCjQogIFLZLaHt4z2sMrpIHuadndh7x7oz1sPy3fb90n&#10;RcDndFGxQeYvLm5pakOv13vanOH/KpVeSmEdEk16fPiJlE1Ymqf8NQUK6O2URWU+3NFNHTBXrC6T&#10;35M8FvpKzsF6M/h8M0xp0ZcqXpja0HJ//OnTcn+73lKrUHjwp+Hgnsr+XPo9XUC6P+6vw8HnvWu+&#10;wz8f5/sllQD6j83hZjijI4v0zjryD8TbS+iHPf7lA/5l8/jwekvCTfTSOuwW/NFdf1wXH2+/jgIx&#10;T6Q2NL2wS9S5KAwf4uJNxCSKKEfm3K5iv8jUhuYPy9OytFx4LKoFmNoQNhGOVXnGrZfrwMuDhW3k&#10;8HYcTTI+6q57QiMepOu1NMTMpID6j1AYJAAUHOQGg4JIBhcfQSMrCtNU20ZMZq0oTHuxGSoJY0Vh&#10;opZ1QThZ+jI3ITtNFPthtUcw9q0ojCuloBYeEcHvBZPcUpYunYSZPBgYaWRFYbgQgYqNGCx4bR6P&#10;zWhUDKmrfH4ElF/KrfB3d272IaG0ojBWFKYhy2CH8YlfraQic7gVhfFV+vTKQ9W4V0t24OVxls7S&#10;UQAuCGOwChQaBfhA7IviIFYURiunglD6jN8CeVMbiqJaHQSc3JvakKkN0RJ/dcAlRmld6kWMx3R6&#10;igdd/KluNnQe5npJCrza1Ib0tsIw928oKwpzmSNrRWHcWeEuQc51WjjI1YotGLbuXa53XLwajhf7&#10;CjR1eQTHY8XxYrVIDxr48FAfAQdwQfdHA39/tV4LRqtvnsZ2QpOyCJDqRCZ14n3OGp0IE1MbYibE&#10;9jCgw3/F+QtHHSeGQ/EjneuhLENb6IsvG3c1/TOYb+7c2cxLxgQiGhc6EmHGBA4a84ZksGcKMzR+&#10;RlSUPD2Y2pCpDR2269XHN6v12sVOleliZ8mNTEJB8vRqQ9k1iSWgNuTOyPkhTkkrMa0ho5VUBqus&#10;mFQ3FpZDT8dbZ9pHzeXiIHIwg0EMPv393daP7gmNeExstJI6UBDxYFAQeKOVhOkA4WwzgO6Dl5vW&#10;EG/0urjXt2Mx7o1WEsWx0UpUeR6x6FDyCfU+JmxCKR8Yze1pBUmamdZQu+hPCs0RFuqpefldpg43&#10;5Jgz/MMoH/3wD/OBb3LaXk5HE689oZJk0ChfPdToMfLFH+gDjbwPlb6ASTzHoiP2qhuBo2kN8eK6&#10;2mAIYzB9AY1aY29aQ0YrUckYmCpMa8i0hoLe8132H0eOQeRTZBsuUZv9xx5UIt1N9RXPT1PXVpix&#10;TWvItIYqlB25jpdSOHFgqKQPTNQddp39yEH1IIZzXUKc7978JOcjeT328GriiSZUz6DZBQZsEAUA&#10;DUxrSGVjiG5iWkP15E18DeQTQ03bpmeAG62kiayEMR6AB8IXlEPQgO+vi7VcCW/diQjWiWkNmdZQ&#10;lUAsiz+b1lC9ElA1wlURIBHhLMVEq3BEk4zrPQgTKs5lWkN6e1VyumkNOfpVdcYhXgSmNXSJ30nR&#10;jSxLI4cyI/aHw9E11n65OA6omtGa6h/dDI9UyOhmuB8OPtwMP/hlECpDdZ9f6z66OlSxF41icmiu&#10;9uNudapBlhcqO9fuOV0gi5QV9yOU4vGUVnucZyLRFlcV/5rWUN4wvYuR+fbVao1NiEb0rGuNmdbQ&#10;16o1JLmitbpDs4Lf+f1++7gbxMnM9f5OgjzxLIuSyRmrM5klVMbDdXKXd1IqypTkVyzuXQlAOl/g&#10;3xw0rkujqvCQM8+oullhPh4X5P8vt/sHpMTqykMpeRHKQ/SLzg8KX7Vgr9YoJDkRJfGY1Se8krRS&#10;SoNf+YB8xKITkvmXLJ8NdZH+ONJKVITDpJWwSpuYPhVqKV4CycXKpYExmvCqTXs5Ft2BGHmHqaXg&#10;mjcfwuNHqXsCvLpDKf9mB5VJltpElKZAbIMIh8STjzknX2p+eXWTGg6C5e/reC2qA2HyZ5XcYcKc&#10;2kzdMS6lINT7G850cLcZhp6xHIbFnx1rk1aqeZWYtJI7XR9H0bhZmA0jleNalczAqzu8o8u4Vp1c&#10;Ia7V+/fI4Xxf965WHeC7uoOMVi+5HZNWwrN7gqHih8WaHhEC5yHuiLXmRAyke2GtecFIbRvXJq3U&#10;PMcyaaXZLM7r0Ve3aSopXJX0wYQcJumDFhzW6v1FWLNUkAtrVTMITZodXA5p1YEwMWmlmlUNxLmi&#10;53NhHm7SSh1UtExaqaykUyxphxXDoXcs7rQ+o3o2hQ6SSSvRrq+rT/R4OH6/3NI2xUloaLDbH2gP&#10;+OM/vt18u5rfca2kUuuoTeEX0lD6z+3HMw0lk1Za7+7nZ41CSMBerqi048D4dn649xb8Jz+7f1gd&#10;l/vBevVwM8y8nBW9K3i33IG5vL2lHX3asHe/dBI/h53ffjq8/LD9+K+3+8F+SyDTe4TEi96syMkP&#10;88Px7Xw/5186qaRLEkomrfTl5/l+51p4s331eNzersoW9u2aN/fnA130NNJKKaVbv6/2XwQ5FThb&#10;L2nNPHO9xH2BxY+f3hH2+U++G8xfur3Jwe16tftvp2Dlnmfr9zpNWknsb/COxYj01qj9Lo2rxHC1&#10;OB9v0kq4aYdjVZ5x65Vp8PLgcis4Lckr3/BURq22g0Y8l7EaODXdXJZlnWZ0kpQLCusNhkhaDRyr&#10;gRNSagX7DMekruCDIdypEoLVwLEaOE1qRBff8e1qoITVp6msTet1dvDyXFCJj06qBX1wBdKklawG&#10;jtXAUUu6iNi3GjicX9QGwxe41cAhwvCsuc0wkfMMaaTWdMHLTVrJzfP09sJBotXAsRo4NZNcWeuu&#10;S4EMq4HTplqCKkaEMduhHEpM08aME6/qRbzduyBu0kq12mY4EAgsudITdL9eYDVwLi9VyzW8sKJE&#10;iGG3Ghm6VFBPwMuaKKpeUO8g57tzMlH94LDMjeLa1D2KZ8nMS7SpLnDyHoQHGvjwUO9/BbxV1aNr&#10;4a06kXibtFI6GbkRD20N333MT3DP3VFuThNE6Mh/16CORF0DOR18AM8RCExaifYFO52e91W4TFqJ&#10;u6ZCRNnM93/b7v/dxEMZDtbEYHi9psIFb/g/NkAOynRMPIk8FIBuUXJb8nPwBRfDMy4+rzYft5+r&#10;N/cRZUfnjUyyWxQUCsfVec8EkZxDdaQDyj9u393Pd0vujfNPOSOH2FbltYFkEnlc/vCSGCaDLw/r&#10;DX3aHW6G98fj7uWLF4fF/fJhfvjLw2qx3x62t8e/LLYPL4jbsVosX3ze7j++SKI44k+7/XaxPBxW&#10;m7viC+Z0ESIHrT66s/A0ergescSkleDYrNFKLtQwqgxWTVqpZionhriehOHmJzod43x+0qAQhZd3&#10;ktcJ4Pog4sFcH5ykGK3EaCVGK+G1idk4ierKMPyCwex3mFTNE7zcLaXSnZt9YDBDXOocBjQK4Puc&#10;xf5oQjw0t/+jPo00clLLlCu9LlHdVgAuVHTiFflnUZkYIokX1NGGRxE2Jq3UWV5H1TzqDb5JK5m0&#10;UqayJEQcG62EE7LaYDKHj2aTSdq88Y9GPiGrPmTcm7SSSSupNBzsLkYrMVpJ3VhS5PouJAOjlRit&#10;5OLhM5ymtd1xJuEqUr90EyGVIYPzsyCtKzTw71z1/viKDtrRRgOjlahKPtg9TFpJp2Pgy9xoJU3k&#10;lWqQG63kwoaGePNnjrTiM65KX8GobZvUTzQi1QXCF5R00SBf2dKkrjBHB90fDfj+uuoRBmsHcmgR&#10;37oTAZ5JK81MWqkpwk1aqV74qBrhJq1UM2H8Fd8AtE9RUEN16SNM0UXOVaWo0MDnXBURBLC4v9d/&#10;qdmjRoPT/evo4qJAmReCcRRa1YN4DbBgjJvP5Eo0l7+VPOMxGifjWaMb8SIwaSVHV9ptD04XoygP&#10;5uoKGznUMwKZEOuJsTmxthM51KSVXpaKU6416+uUrY9/34XUKatSOF1PRn4otbnxQ6HWmEkrfa3S&#10;Sk5T526/e8c1yO5cCbCS0zkuOJ25nFLKpa1aivDEaZRRGXXO+sRxiMdc4pGqzn05Dhb0YgjVGkLb&#10;xf13ujWlgZaKSpPzZ+XRR8tnVZ6yhepQEqXT8agUliofFW8xSaPEiz7VPuqT0H5JzKpC+51wBVC9&#10;npzLp2UVuSQj4S4aFIgHL/sHPjaVKB6zElT51DLfF6RpOL9SKawslA141USV1KmMTVXFGzHO5Pu6&#10;MaPqAE148Ks6ECPMMAfCxFSHfH8txqMXqttr5f8RLFMd8vIVNXPTX+Sskah3qiqQvJomZ2oYYFSW&#10;ihjq/dGiOcwMZ5Y/caHgJsoqFohcGBZo0YwFIhd2f7Rovv/TY22qQ3U5A5ErsVaFYtCiJdZPokRT&#10;Yq0+hXxHm+qQGx9WRm593tVPgnUvJRpt2IHLvMzJVzsTXv0HUpjSpHpEDu+DteZEBGkvrDUviF5b&#10;rE116HLiwO5hqkOmOlTM/uQeTxnSpjokJ8liySRM6gaHZaY6VDPcldu3rL/lZluqEBfOncKgQIsK&#10;FLSQZqVeTHXo6PZoY06AfqWe5dRct6UOst683/IGWP7vjq+mCKc121Nnrb2Qeylf7Hrf2T0X6+1h&#10;6d24TTz2F7ibZ6pD8+NwsHjYUQGOw+ZuOJiv7za0037ccwERIQ3URotpbqpD42lC3Xv/HxuqljKj&#10;A6D0wwf+YeT/snl8eL1du1ouThOJP7rrj+vi4+1++/AzlVB5tffKSfPNgvSQPDgD/8PrI/1MVrfb&#10;/WL56hV/pgIs1Pl/2Lx7okIxbpPmCYrDZBd2ia6hOhSPsgntHVH6OO0nxuN4PKNX3sIlpzFVo8h4&#10;J+/aG0azOpmfS4sUiigQzky8FlC+YVTvAE3yFS/FgZi00obRbNzoQJhwYRW/Bqx4OZ+06rJGeDUt&#10;UNB9Gx3gIKbYtKtvInk1L2ArX94F4cOa1MxozZtn3KY6ZOVhuBBi0yJkNo04AvXmwoA1xSkuqaE3&#10;GIYvlAfRwxKNwnDBuAc34RVCGHtTHRqnU5YQvBQtItVbeRguPkMv4IbaLZgxfCez8jBq3R4M/iQJ&#10;qtsjo9/Kw6SJG4RlarkbjGYeKem5Ei/P79zsQ0IZiAsa5QEzGqVMRLuQlcR6JinPhJWgwQ7jfbQo&#10;EdIh8MvSQKobMVi38jDcv9QGQxhNdchUhxoUgbC75FE/TWdMQr2UWfDNnd+ZX/dWHqa+zTB5j+hc&#10;hVuhaEAFTQJQQRALD/ohf7QIcICwdzhmHBNH3p/35gIuNdtFcrfSysOobYUABlUjQQOPuFqNpC/i&#10;NBcy1SG1Jkk1xlVAEL/i1Kl6fzSw8jBqU8mBfJrQlh4PtFQBJcQvCBA0CAQEMQzygQY+ytVyJD2j&#10;vCgfoUsbiSF8l7TOj8CAqA+DKPIaegvMy6Pl+qMghEF4oEEAHghf0P3RwN9fLXdyLbxVJxJvUx0y&#10;1aHyeDwxgjwZIkwsiaIHD9MX4k1XOlju04OpDpnq0O/EJbFT5V/vqfInIZbQueHK8ePOxBJQHYqT&#10;8WR8TixJsmxC4wMmlqSkc5D8JieR60kNlaGMqnkjRjJhvA804bGS6kCMYsIcCJMw3kdlzMqeahZI&#10;JJ82zIEcgPrD2vUYyKuNWJLV0iQE1n67381Q9I3/c7RNdyhyoj013V0UwjJiiRFLWvEKsoT+x4sG&#10;qhyQiOMizTfQF4RNKOmjEvtt9pZNd8iRcIxYkqRZ7dYcvruJ7hUmCCWNjFjS3MVk8DOdhLOMEUtq&#10;XuNVxrguCITD9E6CY0YsCSP8YOz7tWMjlkzrqrL+KuOeW4rjXm2z6ktfJUrg5SRTMEtNd0htL0wV&#10;pjtkxJKaN5ARS07HfxwH1oglF6htZwmeuRic4FVWBmbstnvOpjtEXLXa9y3mdj86UdkY4vXchWTA&#10;d2fAVT99ADdiSSjgRiwx3aFKfbSz17gRS3JiyYWXmTgB0o1IpEsCYXbuQAgu4lt3InM61SZwQrc6&#10;r1mYdFah6UIc0x8F59pBeKABv/70++PmaXF/VfMEDQLuL/DmGzsoVA/ChEpOjZhTqT+GgK9UmlLd&#10;CJPOiKsu8J2PKjRjTQkKAQxCBA0CEEEAg+6PBv7+qsqNgK8X4qobAV+pQqPCIUzOVGjqylb8ghjy&#10;QF11gVcj4uqjIIBBiKBBACIIYHF/VRUIDU73rxtxi+1W0x2ajdxkQJdQQgCDEEGDM0SsUtlx+azo&#10;oaY7ZLpDv3e1MWOIfr0M0TrdIVdtzbM6c90h+gWR4ltq8SSTSUQZyhcpTPijqBMWqjvEvkll5uqS&#10;QyMaQMrHZOZCy8f0D5h/yYuaOSmNwmc5hWxx/9PtrSv1SPvGuehOnGWzLMvrt8BTouzOM1EbIsnQ&#10;Kt23s9qQePCLLWdqQ2ImQeSvJHGzWv5Qs5UkdwlMbUgWUq5SPVRlFZximtpQuAoNl6ZR1YAq8wwV&#10;B5wnlqok6v3Rgucx6v0NZ1MbolKldSlVdI+IhjVu4q12KJG3SwUatccKExJsHDd7wUWg5pDDq/uo&#10;kqhPcYW4VqVVesR1H1USTRtGAFdirT6FMOmItergWlirTv7sWJdyFWorSazTbNIhrlUHf1CsNYke&#10;kZC5cRwtWm0lNIlJ3dVXPNacCOB6Ya15QfQ4h6tPgVfHsakNmdrQkmrabzebw+q4FIKftHs0ixuj&#10;opLCVekTfPmW91e1etCCh+Hq/TFGE76vewDVAZo0O7gc0qoDYcKiHG7wpz4GBimHtOoAr/b3bXSA&#10;qIXhgBbNzYSohUncoEVF4uYS/QNxM6jj2i1PBC4MCrSoQGF7eM9rDy9PblzixecU90Z72H5aesUf&#10;r/RzUcDndFEhD+QvLm5JdWl4VbpWFsjUhvx8f/344BblP81JT2ZM1S+LVvOSPVx75vbu9XrvkPlQ&#10;fKjq+QwH6/nhSNfdDN/wfywCRDf/z+1Hf/Opu7vzSZDAzfN70i9Jeub4ZrVeO0/rzeDzzTCltV6q&#10;eDHf3Qxv16Y2tL9db6lVKDz403BAmj7//in/CX9PvyLdH/fX4eDz3jXf4Z+P8/2SQEJNoSNqCpna&#10;0OEvD6vFfnvY3h7/QkpIL7a3t6vF8sVn0lF6kURxxJ92++1ieTisNnfv7ue7JfVyJ2K0+PHT2/1g&#10;RUpY8YhGNNcrCsN1aHkTMYnoKxQlxYv9IlMbmj/gFEAMV4tqAboYkDAJq9mCY1Y3wtUd4NWmNlRf&#10;sQXHxDxI12u1CNwKqBsKtggbKwoz4vnlOJrUg4IzmzBVG4TRisJYURgrChPrEk04Yw2WgUIjTpa6&#10;Dwzj4Noj0iio9ogIfl9Ax+UYvZQOGvlnMbUhUxuqFc8RL/Hyxa93MWHjNYbcMqOpDdUKp2Hw+6BU&#10;C2lgDFtRGKf9xP1LbTPM4cEqUGgUgAvCaGpDpjbUoGuD3SXvXaY2VLc7Icu9UtGsKfFT3VtFrd+B&#10;AVxoATWggiYBqCCIhQf9VC5aBDjAZN/hcLGpDbEGtnqIuQfkpjZEIWhFYRTmd6C4Tc8w94lELdYi&#10;huVWFIb6rdpcmKaL46xqFkEDD4cq0NMT8KJohC7R0xtzUxuqHZBU8VaFgK6Ft+pE4m1FYUxtqGTs&#10;Pavj5KY2ND/e/3A4mtqQqQ0JkomRSQ4vP2w//ustUaBeOLLH58OOP8EB8qdQGxrRnPB6xBJQG3JH&#10;Oz0XrKSVmNaQ0UoqSxCqHJMcejreejCvIJ5mVBzal/MxvRmuElGprSjXGkOpKxLCRlDw8mBQEHjY&#10;vg6H32glTcEiGGRdsA/GBXtAGC418OvbsWjk1yVUDSCcp3baXDStoSiOI6Z76cAg/gHAII5GK2HW&#10;iqcVaDpAGM18PkqHBC8nwoK7c7MPxDEYGGkUxPeRHYBe4hO3tdHA90Ej38lUbZ7e0V/qzahuxDqV&#10;0Up8H3NEhpqyEKKEcTB9oYq9SpG4HvaqG4H9eEx87uZeLGy8YpLf/HUkg7o2w2BuH/tGK3G5JVhx&#10;poz7cOyLPagGL1fCXn0S7CqmNcTxqLYXpgrTGjKtoboULGK3iHedHiNMPLvHp3qNG4Xxy4eE1J1a&#10;vJoIRN2pRPqT4BDPD71UrhK+rY1WYrSS6rIU9hCjlbQIcdMaMq2hy0u9oo5NEM2nmtVVmg/GbND9&#10;0SCfsM8UbRsciXWgh5Y0IqOVXO4gv1bxVpsK4euGty4KcyW8dSdiDFYqz6gJV5h0Vp5RXchhWzxL&#10;clWK1sozqpcK3npTXcJbVVNBA45v/f4Cb74xzc5oaTKmAtk1PVaYUD0o0xrS2+vpEVeVcwR8vRBX&#10;3YiANa2heJLVyiVhyBY53bSG6oixVXUpta3qsrrrvLUuMGSDEEEDn3XL+1udsudVp8yrbVG9Jarv&#10;kytOXSxUNk4JVKg8VlekrLgfXRqPp7Ta496b9ZXKOBV6JZGT3lXt5ZQa3H0zHo2oN3bdVHzfopTa&#10;Yr09LP1XoqJc9/zd3IcAeuj6+Pfdt6v5HZf/KguHdakXRiF6qV5Yec9Wxcj8w2i1xibEWHnWtcZM&#10;a+hr1Roi1mjJFa37DJfkEjxlQTEqged5n4UeEY8KWgr1pLNkkp2Cff6y4HqOk3SUzGjotaCskSTZ&#10;mCqJ+GF8qdbjM0ou8nPS6KmzpMz05Xb/gBxZx51VnnBy/oT8lm35hHEydU/CzziexPnXLR4zGWfR&#10;xEk75Y8Z0ZOePeY3RK3wjzqNWQtJyC4lo/HI/dnZxyRpNJ6wfe3DPgkleFo03H8tF8f55m69HMQj&#10;fpvkVene7d7uKfe5nw700b21PDbzl1Tezkkx+SemPYcJbYb4FinajPbBZykNhviRiRCY8N/LJ6aK&#10;jfvD8fvl9mHgPtwM9/QlOO/PP9GbIn9/5Jc4z0WBx/zymlfF/u4DlZH0NSO/m343+W7C98RSkqJO&#10;pb+e31Hd3g1cbxIKVTqJlZaFKom+dqlQ5fF+tXl/v1r8YziYr+82VKv6uOeHaThi0FxMs2yB+cv5&#10;enc/982V0Re/8M2FNwfVt/PDvbfgP3nUH6iG9n6wXj3cDPk+pwDi177PGI/71c3wf15n0fT1bPrt&#10;N3998zr+ZhRl333zajQafxO9zqbf/XX2Jpu9Sv7X3ZX6CnWmYtiw3rimXt7eUj/JO8ipY7pPnmY/&#10;2G+pM1G/POwWb1b0dX+gyqJv5/s5/9IdR7hU89JqYX75eb6nkwnzl5vtq8fj9nbFIXhqV07I+fEF&#10;91s6xzD48rDe0KfdgcqFHo+7ly9eHBb3y4f5lWph0hun05EF9xR5frqQlYv8RKwjyumU8TlBZaPx&#10;LOK8DRlq8egzlLthkZVcQe68S1c2tASrqbm2I3XS24c1dUwSEOI5nMqRF8soBcVMLx6JJs0OxAJK&#10;mANhYuUv8+5aaAoIwbRgSjyCZiUQW5ZAZFqcfnoAV06CQcFQDebDo1EYH96w99kwtnMK43SaNfNI&#10;scPYOQU7p+B20rTjA+KFXbzjGxj3wib0DAGugrfnKts5hdbRX/KV7ZxCcPlTHhPrZTzxHW7nFLqW&#10;QFQRwVRB6cvOKdg5BX8ixq8sVWfZOIIPLkuKRj7u1YMdZ3E/m0zS5lMEaOR9pLOUlo1pLatRx8uf&#10;TGn2gSO+MuerbuT7e5Sk02Yv0ialQ02+OKXqCAPZv/PVMxd4OZ5RUX0gjD2wV30gjME+0Miwbzpp&#10;9UfHfkR09lqyhwjhXnGvuhExPJ1NQ071CJuMo8QfVtGeB8HsEffqw1wp7lUfGMI94l71YdiXS96Y&#10;89U2+12xT0dZvp1bGYiI9d18TKHFyRn27s7+Taz5QKPpdOyP76vNJWIY4l7zImx6xL3mA9NEf+w1&#10;T9hhAnCRcT+OxxO/8pZqPtBoSiItnCbTdBLnxIBKb/kFkaQjwu7m7eDPhxWaD4FjN+xJGTvgYRDM&#10;POdrrYWXE/ZhPhDGJAnEBY3CcEEkE+K5jJIAXIRRNA1oMYM/X9vvBn8gLgh/EoSLRHI8pR7QHJZo&#10;FEezWT470kLT8O+DfxQIDOIfCAxiSTPqogMk8YRydM3cXbz6kyjzqTkZTaOcBdWQ/v3NXT/T3WCn&#10;CfBxOf3rLoQNVd+eTKf8LlMfBvM5p3/dB14eh/pAKINxkUYhuEj46XxKFPBAaJSPMKLRqE4PSb76&#10;u2DviN5jPxPT/Agsy9e/jo2wyVJ6/eU6JJojBDSgufByev2H+TiDMgwYNAoABnGkMC59jKK4dv4u&#10;Yj/AB8YwTSvdnTnwVR9oFOBDgHgCXnUhbEJBQSQ98KoPvLw38KonBXhidJWcrbk7hsDrsYsvm5zH&#10;RZ8GRH91BEG3ULvbHhy1tWDxOFIXsXaLHwl9T00kK3d1gzHhiMYFwyzMmBBCYz4gSQ8TZkxNj8YF&#10;+zbMmFoTjfk1WHj2/+Zt51i7AxJ/Xw8HRLs8Dgck4b4fDj7cDD/4V2d58oMZvPdOmD0PAn8iJhtx&#10;nnFNeTrwsjs6BPKA5K9StPrpmuK4SX6tDyxxbXFF8a+/Mubw4AvzHpkDWly2ePywWvx1+e/3W+4N&#10;/FXiyWyaEtGcGsUVWJkUFG9/y0k8ij1WdEcaAuRjAP9H332kK+micJw/iU9DF5+kx9GazXz/Nyfp&#10;7p6pZDp3OVlTQ3Au73nlkzUpURyJo+lk6G/Xc+pgi4cdKaUfNnctadHvifgJ1GhHdia6s2sO4ECX&#10;zGjq5L5xmIbcgwNNN2pkLh+/fPjC+u8JjyBOpFsjM/uMTDTu90xQzsn/R8Lyx+27+/lu6RGURwb8&#10;tQ7a50NmJqJxXzKzy1yujjsloTER5n1+LenM0YSEqyhF5UdMRjTNzhNbcWbD6MwDnS8tRkRGZzY6&#10;81kLVE6CN9SpF6PfLpRWHmEbnTmd1RdFFTFbMhr1NhM2obggmAG44OVGZ2YCGC+rqlQwnPUandno&#10;zEZnbiqHTsPBckM9SazsenOOEckf6KYqbxqzOSf/VmX3S0qr6kNCGVgOH438OqHqQ6x30iZ0x5L7&#10;KnUSk3gnwY2S1qi6ETha2XW/OaCVjz/DviulVQVFYs/0T45IlQgqjKKC4qI9isC+KMNsZdfrR8kS&#10;+2lEOzDNuKAR55bZdJLFXCDiN6Ezx+k4G/sDn6qj3uj753ARoz9RNeur/Rgvpzun8Shr9oEJnF7g&#10;YcigUQAyCCT4SOjtR5UnLrPTq7tceluJIPZ3dj1M94FGMckGxp3R1/2IHtMZfd3HNdHXPV0J/VkS&#10;1ZLV+qHPd2b0VR8C/Yiq7qTN4SKQLDM/lSBSnkXYdEdf9XFV9FVPfdBPo4S2rhwyKR0DyYLYLQH5&#10;BYHM79zsA43iLujPKMHyW0x/luugr/sQ6E+jWRxPmrsyApmEIoNGAciIzB/qA428j3QyS+o6iyS3&#10;+HbqjL7qCJEcUz/zq3BqR0YTV+aaHoOBUf0gmgE+8PIYwFd9II49wFd9II7En42SGYd+Mo1Hkzo0&#10;LyR+1QdGMQ0t3J058as+0AhCX3WESDIo+mPg5Z2AJ5oascfcCEZ9FAF+lkzGCbPnfFerGVqJGv3B&#10;wGCPCYhKA78oJcLdql3Uj4hv1xb7mFKSH++r/RhhfBrsJ/EsD3zaEv6NAp/vzC2m+ugb+DHlVx+U&#10;qpvewR/g4yzwo3Hk5y4twA8EBntM68B3PniQlKgthtnC+xhNqaZjXQJDHGmK57pVS/BjOijDhNaZ&#10;6kgg2QV8vjsHv+oH0WwNfkrvMD6XpT8L4kg06zBg0CgAGMQRfUwpOdWheeGVr7aVBJ/v7HOl5gON&#10;4jjLNyr0BrsMvvoowsTfvQv4qg/sK0Tr6we+6un3AX88JsJ4WOT3A191hEjm4zCtf+Hl8YzvzMCr&#10;PhDJAB94OQKv+kAMgyMSjXzUqz5qo54myHVIXoh61QcGMI+JE89ip9FxvQ80gqhXHSGSOSiaC7y8&#10;D/Caj+sCr3nqBfyYTi4GtBj2loDOhRga8P49r3ZgxJBG+GGgoFEAKIgh+hhPqbhyTe7uF/F8Z37P&#10;qz6wt8TJiCqpN6dhDGHff1UXeHmPiFd9XCHiT8CrnvoAT6umVMG4GRTsLR6P0Yzq3df0E7mgl/C3&#10;b/YhgI+zycSvg6iOEMnWwPOd/eBOexhEMsAHXk5LQOM48nN69TkQQyIvhIGCRgGgIIbgI5pGcXHe&#10;pHLm9ELEq8+BGNLhaXdnB7zuA43o1UZ6NM2gVIDXXeDlJKHj4G72gUgy8LoPvLwv8LqnKwFP3Yw0&#10;Z4I3b1sAz3dm4FUf1wFedXEl4FUfVwVe9dQLeHfGzEcjfwoHnurak67J5X4iU73LXGMfKqoPATxN&#10;Fmc+GlVHiGSAC7yc3vHuEfw4QnsYRDLAB15O07lRRotYjhKiPgdimNCRmyBQ0CgfDxXPQcfD7Gzq&#10;czqb6jH1Z1PzruAOkp3OnRanNH2IuMNY1bOp8nxn1YLW16Z5TBZ/9JmDD5hGI5pU+4i98FcOOPdX&#10;dw5XHFWV50hpwOBOq566M59E9IdaL17pQyC/c3FF8W/xRapPXVzR42zqx398u7mO7JsdTm0l0NPu&#10;cCr32M+mtHP8YfNut6DY+u0Pp6LgW70EmtMeFCJvfmDYUgKNNq9TYqqfDp6fZN6c/llWaOXQhk9E&#10;qk0+QZUybxeUdk5ib3Ti/1z/jNclqf9dFnt7Cn2hMY1jzo/kxvRLSq2uky9+/GT6Z4dSTO3zavNx&#10;+xkO0L/h/zgEUF2tJgNr4pmmf/bK9M9Ynu12v334ebv/+GrvNdzmmwUps3nlOyrR4n54faSf3WLI&#10;dr9YvnrFnxfbByoz8nRZ2aWH317/bEyToPP8RIm4VX66kJXLggGmfzZ/WJ4K+/wi5pzFSWIrGIBN&#10;hIuQPMPWz1nj5cFSW7i6YPpnftkj0k7Ay9UFx+0eR1Qt04/PqmvCeHkwKIik6Z85NHipSMUF15cC&#10;ggUvt4IBVjAg8X2MBLXpU00wnzGJrWCAFQywggHutH1dvFwc47XTvws7zI/ZnJO/FQyoTWJixOfb&#10;ye0+6i0mjNofGreCAW4Ao+tsyUHfyAoG8KBPb7Nq3IcfGUfdDa36AY7gg3Vq0Ij3IPXnuBL2qs6W&#10;COFeOkiqG5HzqfCB6Z/RbremS2fYlyWVqKVM+869i9Ushh0mzy0tdJDorB1TyXUfIlmU73vNjYj7&#10;sia67kXYYD7WHF0r52s+MH33yfmaD4Qx2AcaGfZNkYJdJc/Cfhym4fK7Yq+pOvXDvr0Alumfncbg&#10;Gi7YYQJiEmGkwwSmf+bH+aqYGwayn9+ranF4OcW96Z+Z/J2bfqtdDKOYTg7SzCVAl04Ymf7ZmBeS&#10;1NA8G/KFhSbG85OE/0mXzCtH1ixw/or4m/6Zlzxuo39FgWb6Zy5o9EbDIUM+wtDkwsTkzd+52Qca&#10;mf7ZSZtM1SXE+A8ABnE0/bNOwneqKhm+J+h130/4TvWkAE8sWztj8pzOmBRaZfesJmb6ZxuUWruk&#10;+naFMyamf/YV6J+lfJTKjpj8AcnM9CbsS2Zuq39W6GWa/plnMdOQ2+jMRmfeHFbH5a9i2eO5amAF&#10;0GZx3Gt05jHRRd3MWqeAfxXYB9PMsQdkrj6oO8SvMrPFrJcqx8cRl6/UCWdo5GfWKjMXVy86qeCY&#10;/lkgMIh/ADCII/Wx0SRtCT4VQcv8DlFMFX/5vGizHEoHPrt/FtWHCOTiyFIDcVLYZHx73oJWHeE6&#10;Rns6q2umZh+IYzAw0igIGNkBOmtgqTpbvaO/1MBS3Qgsu+FvdOZGqjF2GB+ULTSwOgR+ib3qRmBv&#10;dGZPo9FoswhjH3qT5kPGPZPm3HBMJ50Jo5LaprkR2JcqOLoXYePJv81tVs37KhEQLxf0Ju1hZAoP&#10;pJmjUUBMSuwDVbbQiH20UMDyWLTD3vTPTP/MhaTezUQcl7GvK4YJm+4KWKpenIj9nup3+tNUYl9v&#10;MAxjGrsXCnu6ZhgatY19f2cX+7oPzPsgg9NB+1D3cyX0VVWyq6KveuqDfncFLBUUBNL0z0ACS201&#10;BLKHBJbqA8M42Aca+dhXRV2uib7qCON4bPpn7k2pthfiGCy1hEZtwTf9M9M/c299VTEO0wW89dWe&#10;jJHPy2+6C7y8k/id6Z81JheEsZsE1knzNBh70z/j+ZHaXpjAUXDH9M8UQTccvvsEozYXXu6Os5j+&#10;mcv6NCarVVvCdAFKSKrQmkjjpfid6kaYmP6ZVz5UWwzThR/vqeI+iGMOOU/0VR9oBOCrjhDJ/JWv&#10;9S+8vIcojvoYdVGvPoeY5YHqoeoJjQJAQQwx5avaZGgU4AMx5BGe6Z95mb2ak0hnpclOcpcqKL2A&#10;PykuqT4MeK+MXE4k6vX7rhDxgaBcCXhVaqsX8F1ksEz/jN+NKih9gA+V2qoCH66GZPpnPOVSGwwx&#10;BG0y33Q17wdxUtW/f1UfiCH40KW20CjAh3jH+zu7Dqz7QCPTP2M1Qr3BsLcEgIIYIvCq1BYaBfhA&#10;DNlHLoOl+kCj7sCrLuSonuOjORrxpc3veK/rVReHeHlv4Tv1aXoBHyi1VQVelfNCDBF4L3N0WTTt&#10;VzSKTf+MU6TaYFXgS1DsbCqdxXhOZ1NN/4yV1YoTp8W/pn82f0kaK8c3q/Xa6eGtN4PPN8OUzpMN&#10;B4v57mZ4u54f6ePD7uPN8LC5Gw7m67uNV25x1x+269XHwvjwr3Ndofdfw+HUUhrqw/bjv97uB/ut&#10;V6k57BZvVqS79sP8cHw739Psmt5Cn5b740/0f7frLTXUNv9EuoLb/b8v/d5dfzN0fx0OPu9dix7+&#10;+TjfL0lx6T82h5vhjIjgdNsj/zAaTxP6YY9/+YB/2Tw+vN6unUTZgL4df3TXH9fFx69EaSdQ/4xe&#10;MFL/jNUvWuqfUQMVYo6/qfLZ2I3Efl/lMwra88O48Zi/lzt7bcpnL6sZypTPDsdv54f7wac55RVO&#10;535G8UCnSfeD9erhZphF7j//a0roPxyOLvU7wanH/epm+D+vs2j6ejb99pu/vnkdf0Magt99Y8pn&#10;1JqUeb6SfOzSwxMon02q+cmUz26G/+dFfoCfplz6SX6covL6R0yKw5zgLx1VFMsMxTEy3YEw4Zu7&#10;hQnVCy40uHUJ3QFe7e/b6EBOM5scyKubvrwL0Yc1bJzoJ6zx8uBT6QiaKZ8FKGxJCGmlVgcFLw8G&#10;BZEMPpKORmFH0g17H1umfNbhwKiVCrBSAaZ81qQYhemfGDwhNRwwj9OR4XQ08QWFOUbrNlTQiMde&#10;dGxOkSQTmb+X+pXqRgzYijFeu1IRViqAhhhti8SoZ/ivh73qRmBvpQLcROJJ1K9UUCT2Vipg5HOl&#10;2mYyhT9FqYBAH9WcrypsXQ971Y2Ie1M+47hXGwxh7FEiRPVh2JcLKVgiRG2zK8W96uNK2I80Jafr&#10;Ya+6EXFvymf+fa/hYthfjEm1k+ECLdPM9PJDeDnGverjSnGv+qjFXlPYQqN83KL1r7O4N+WzgDar&#10;xV7DBY0CfCCMpnz2TKWPQhXpEPtpnC/vqApbEv5AhS1hFKSw1Tv6fU9WH6Xula8Fi7AJFaXDPJ6n&#10;fc0HXu5OClOBYj8MTydx7X4kImnKZy8Gf2r8Tfksxz8ZTSNmCjdv4c+mpnzGaUZtM5nJAwW20Cgf&#10;YZjyWcp8ywv9kqjtJ94E5f9+AlimfHb3MSduLrYb1nH4RbzEy7l+rjBVc4BF2ISCgkjyi1/3gZf3&#10;Bt6UzzxlePFl4xiV9M9gvrlzxEH34257GHwhqn3RJajpichc/PisTpeY8tnjh9Xir8t/e8Wz89Ml&#10;/A460dCJJF5csVhvD0vfCegYxj0TyN0H5tjSdYvHw/H75faB+0N+TmOwo0MJN0NTPvsaDpewWJWj&#10;19rhkne7hTu5wl2ZevD7Lz/P97u8Mx8Jyx+37+7nuyVfMP9EEZDHRXmts9xsXz0et7cr/uOpXSlw&#10;cg7z//u/T0RmnvYnM7dVPuOTSuURE5kdihZzo7WcoV8dVchRbhOVVl7dRKXF5RDPAW4kA6MJD7pV&#10;orEY3hRUF51tLEyMznw2yPwVAQ5mziJoRmc2OnMjPxs7DEe5ruIlYrYI8wYKuLB5rqp3wTRzXCcN&#10;o5ljIIObtqQ2Uz5Lp1kd/1POfLmpeC1KbTSEMhgYNPJrUaqPM/BN+SxElQzR9PsdKvkXL49D1dUQ&#10;RwI/DBhpZHRmV4ZEz2Mi+XtSNgemyptGQNvjH0aZllAG0szRyAe/+hwy+AN9oJH3odIz8QWeY9GM&#10;ijBqr35ldGbuwyouCGMPWqPqQ8DYRf2Kyi95kUjVjYjhUv1Ipx4JG1M+46LIeothh/EjcVVlpTf2&#10;pnx20qXSkalk/W7aV6qSVx/0vXKXy/q6hhd2mTjJstjPj9VuJuK4jH3dj7Ax5TNfEF3V1+qFPt+Z&#10;0Vd9CPRPOhhd0Ff9XAl91QcOEEm6L41HmXsj63GJYUxnEcM06dAoICsjkD20r1RQEEhTPjPlM5ZS&#10;TxNaHallhGCX6aJ/NDblM5deWmjgjKNkFnNSprr4k1pgMF/49KL6QBxZEGHC4OvKVGjUBXxPPFEf&#10;Q+Z8fgTOx+rDiCRO5RQC/JyZmPKZG/OpyHwN4JvyWWNyQRhN+YyWLSI/d1ETDI7dvESNz8iqzBYa&#10;BWRkTOAog6P6QCPvQ9Wk6g9+TMT/MWdk1ZFI46X4lfoowqS7+JXqQ2Z9Uz7zwwoak5ny2WWybb0O&#10;ktZo1chXgwWDGCNfFdlCIx/5qpCXjHy+c2fwVUcYxvk4TGsqvNyUz2a55B0JUtRGZD/g3Z2LyUS9&#10;D+wtPSTvtMe4FvCaj7p0r3ZgDF4RjZonNAqIRsSQTq6OkricstSDgkYBPhBDHtob8G0k7wJBuRLw&#10;qshWL+BN+cxNiVpE/Al4FZQ+wJvymZ9BzJJp7ZFIzN0+Oapw4OV9dZBM+ayGHCeOqzEoulaYfMd3&#10;FsCaRnFa10/OjihStYHIb+CocnQYvCwcNTLlM7XBEEkPvKoVhpfHs87Aqz6uGfG6xhr2lnyRRctc&#10;+LpOvCCTG3Hn0kyX55mCo58P7ma08F8XiGJw5799sw80MuWztLnBqsCb8tlzPZtqymemfPaG/3M5&#10;k07Pfbh7vd4XJ23/1MpnPHb6bIdTjz9snupwKiqfhXx2Ymd3+927nTvXeuc0vEihbkVifFRyqTiA&#10;+v1++7gbuF9QB2+pjhaPaONmMjsdTj9ppI1oCyxKadCyoNQeJ5MkzXIRqMX9T7e3rjbBNzRyoD+W&#10;v/6ONKEW9HtnOkmchmBuSuzHPPq+3O7pNPvp0d9SKLou+ATyQ/SUFXm0jJdT3Reol0fzioAJNUE6&#10;iyd8Pnkrnp8WALNpTsBwsli+CUaTKKPxLjdB7FYapqIJrnB8N4mp9Gltva3q0DGZTkhKxX2LCzVd&#10;fsFRYH5nNxLSfaARD091Hzj+D/aBRrG/v1sm0D3hLIAnJvpz4OXBPuQwsLGt5OWNT4DTBWJSj6PM&#10;qRSkoxkpRtaBWMGcem08TYOmC/mdm32cY97gA+EL9oFGJzwaPCGIDvOGtsLL8ztTv2rwgSAGo4JG&#10;LkoafFwH+XQaTygBBUR7MCoV5HUfAsQsmY0jxyVrQAWNiHHonsG1mO4JoeyOvO4DQeyOvO5DIE/t&#10;lUZTajGSVJxNkjooqzGv+0AQ8zs3+0Aj7sG6DwHiiMq18R5Tw3MII3//9sg3+MCO4lZe0vGk2YdA&#10;PhQVNAposRrkU7cLWHsmGY0CfCCIJF3j7uyQ132gEXF0Z0yLaghHgeQJft2RMOoMv+7jmvDrnn4f&#10;+DOiVPFIu2mA1xd+1ZFAcjxJpnQEsLGfCaOU78+RqXpCPF3eb+jLeDlGv+oDkaRhfJGT28Kv+sBA&#10;Bh9RNpmmLfK+6gMDmbKku7PP+5oPNIqTaDp1HD+aCWr9TCB5gl9/GGHUGX7dxzXh1z1hn/GJWW0x&#10;hD+JqSxiHAANGrEPSrQZzdcDBnzd4KfpLw3gCH7dkUCyE/z+/s2eEE+Ofh0UvJyINaMRTaganwaR&#10;DIYGjQKgQSTBBy2/ZOO6bF4d9emoYCCP/J1d9Os+0Ch1x6DcFmo3+HVHos90hl/3cU34dU894I8z&#10;GirPHBOvARrsM9zFEmJTxkET/U7wx7NsRJMRgl93JJA8Rb/eYMLI37/ZE+LJ0a/7wMvpnBWd5ORc&#10;pj8NIhkMDRoFQINIJvFkMmOyZ1v4U1pOC9sW7gR/MpmOYoZfdySQ7AS/v7+DX/eEeLaEP4miiLpz&#10;sw9EMhgaNGL49ecQ8EdJlI7cBvQoJbpZ1GLoFw6/v3OzD0z+neB3WwsRD2T0hxF9pjP8ug/sLQT/&#10;bJJPY9VmQyQJjDBo0Kgl/JSWKMc6xlFr+GmFJaoV3kAk8zs3+0CjZEa5JeV4UR0JJLvBz/dv9oR4&#10;+omfGi94OeFICx9+HqM+DSIZDA0aefhVHxj9JG5DNBIPfzyJ2kz8VB+IJG3EuTsz/KoPNOoEfzqd&#10;Uq9pdiT6TNoZfvVhJPzTjPJScxdDJIOhQaMAHzXwJ5MRLZrUzOSqI3/fajWXi309OuTh7uxQ0X0g&#10;/GkU5yN/3ZFEsoRfdySN/j9719rjyHEk/wrBjwbsZb+7FzcG9mTIOEC2hZNwtj5yuTO7A3CGcyT3&#10;If/6i6rqJiM501nZ3dRKJ7QMeDg7lRWsisqo7Ox6jKVfx7gm/TrSBPrTpMjxtsNRg0jevTp++UF+&#10;Ev2h5jjGZPrLDFklL2V6Y65Dv44h6E+bPM1C6KeKJjNppoaNhnp/VeN4Da+XemtYMjxG4q7f6ksT&#10;SO8fQ39dosucWuo4gshR7If640hMZwj8VXfh4khgdtqvt4aJxMnYNmbYyMAME5nUqwThpXfMfJX1&#10;X7zDRgYM9uO88DXHMdhoFPtF1viTSVrEPiETQ2Y8+2p/CfYTgCSGscxEmplhIwMzTKQZg40MGEzk&#10;KPazHFTGPVIQWc7sx3uMiRzFfoL1dT4dg7Vn6arvBfGF+o/w/zDKVIwrsO/r972mIrEzB+Uf4Pt4&#10;ZZ27k0iRYNd6jN3YzIwwsjHDIwBLtNyarrgys5FnpijzpjYmfUewj56q/GnaqQ40fQiE+h09OtKU&#10;IVDkOM3JLybSMZhNMzVsZKCGmSSMGtdNN32x3PPIX2+HkP9QsxtiOgYb4QTPVciS60A99OtAwijU&#10;P4J+HYNHC1a7TKJfR/pV6EcWM2v60gRS+8O3H0u/DsRMZlgmvkr9cg+9w9go9fX7hVg6EvPp5VLH&#10;4OJEv47BTJo9k4289+sYfd5flXgv3Rcus9EZwy8qj672qVFzyCy6T/0YwvurFMsJfNbXt6YXialk&#10;/lUkNrrkvxeJCQ38qxhc/JL/XgymkvlXkdjIwA1TmeDpPa/9Ms/AkoX/P/oz1bNslfcuELjwf3z9&#10;8wBY9YUMP/EAaOqs8HumdRxm8oL+fhw2wiZu1w6of/uppwf+xXye6O/H4OLYuFFULmCOQDCRZmbY&#10;yMKMoH+FpH9laA0buSGGMBY7TPqInM5+0mDPvNPkCBAzOY7+0JA4EvNp6DAuniC9UmX+fDq925jK&#10;xEoNGxmoYSYJo6oQbZnVP8IK+3EeanaTv44hjAoMrvH060A8ZtqGjKBfx7gm/TrSr0N/gxxb7yQm&#10;mAzffjT9KhAzmZV4rRqSmHqHsVGS+/o9/SoS8+m9X8fg4uz9KgYzafZMNgrer2JcyftVjN85/dha&#10;Gl6UDRkCTVH7xcvtgOuLMSSbUcnk4uZhho2xdw/b9c3yD68W5mHGRgOHWVOXRem3eugdxkPTADGP&#10;svvjrTxnCBHDb3KUWUfAPMi8U369mQwXmxZYVR3VmYvprMFblviUyeJkmDK5+Cgtm0eZe1pSZ2YO&#10;fb7eKMNarLrySTl9ApCjLM1xr8SwUWYdzhdDzTacpThFXYaLm4dzSVOzdTizjWHa5FnWCsE2Bojf&#10;+cyMRYxYLTFQNLHqN/drviMeykNzHs5x9+ehOQ/nMU+zOJoSZ3oMHs51Xg2MAax+wy6ATZ82v2G5&#10;tfoN20CibdOAlNvoNMDFzdNANWIaYBuDRs9+Q308Kgvk3k5lQ6eBJMN4nv0mrjaz3/hHwanJ89/g&#10;0wBeM9bYzRNVTvE0gHNhsYAqHg7w3GF1ULbBGk2bg/LcYZ3Y2MY8sbEjWCc2tjFPbHICidLDxc0T&#10;Gw4NPKUerdEa28wTW9xv+Bl/1MSWJCX23Ax9Xs/wws6v1h3wgDN7aMjBG0NPdjlDQo2Lzx4adxyR&#10;tji/f/4NTqHu/Dec6BlvkphDsxIvB/yKGj1JKOdDoxYII6sW8IRo1QK2Mc/WPCFaZ2u2Mc/W7HPW&#10;2ZptzLO1nBWjszUXN2sBTqwdPFuzzTxbxz10+myNZQ9YKhlHElqQ4oxknPIUfWEg3NoaFwijWQvc&#10;HD9rQXyszSkp0ttRkTtOCamayu/iHfCmDctfSySAh2mBVXWEFlhVR87xxghEGFlVhyd5awTCNuYI&#10;hCd5awTCNuYIhGd6q+qwjTkCkTN9NALh4uYIBFsFhocgwmiOQeKRwfQYpMFOmME5vbyum8Yvih/w&#10;PDLrTli3Z81TsobMukPr8NXHeiEh1kSlMJp15yvoDu49aXCnSBxJPPvkTdn4A7gGZCpx/qRN4US8&#10;Y1U4EbpYFU4YWSMrGbsYIythZI2sWHiskRXbmCMrDl6sCsc25siKIxhrZMU25sjqQkiioZUob4+t&#10;ON9p1jg2mjUurjyTY6uvp3FpiQfBxJ+apT89Co3DE2dmWdgm5MqqpsLIqqZCrqxqKoysair1yqim&#10;wsiqpixYVjVlG7OasmBZ1ZRtzGoqRMsqp8LIrqdStOJ6yuXtesqubtZTNpr19CvoaYY4Dld6xZEm&#10;x4xm5RZ6ao1OWRrNys1G6ASbcgtptCq3MLIqt5BGq3ILI6tyS200Krcwsio3i6NVudnGrNxCG63S&#10;LYzs2s0CadZuNrJrtxTIuHZzebt2s7ObtZuNZu2OK6qgZsxSdRwDXtc4Qys6CpgZd8dsjaOgB73f&#10;mLW72yA8a3fYKT1r93nPuHG9WsIOb1iwJsr/DrUbx8yVxgPTwgN4XOh4Ts1Pa9Z0IGYFUUztLqOI&#10;KiobJaF+p6g6EsvwVO3WkTiEnqrdOhKH0FPjbh1JhNAT424dSYTQE+NuHUmE0Nb1RMLoHHfrSBxD&#10;T9RuHUiE0FPj7ggUu/vUuDsCxQ4/QbsjKKwQ4+NuHUSsIchxI7lhaTvbhDPVcExaXuV957YwMeP2&#10;7NR1e3SHDsS0jBRv3xAv3mqTmJqR4o1cBjrbTRMq0nTxLtKmKv0SJh1punhnGD+l38CnI00X7wLH&#10;P1b+AAQd6QrijbtYcWJ+lCehw+PEu8HNyn4Jut6m6eJdpu5BMdqka4h3lqWWEZGwRowU7yLFFcOG&#10;VrFKDBdvXNLl7ymIuG3CCtEYhVUYWZSVldgKwjZ+XJc4qLzJflnx9iuZdCCmBZd6FNXKsG6bjXA/&#10;IxrihU5HYmomiLcXOh3pSuLthU5HupJ4+2M4daQribcXOh3pSuJt4Ok64p36PKfepuuIt2GQX0u8&#10;DSPiWuJtaRU7/DjxNjiT0GGrrgojg7CyDmO/WpWHREOD5+a+O0PELQNhftBHG8+qeeWr9tkMFUQY&#10;nSJvHYhpyerVCucfx4HYKIi3n751JCHeeF+JOD+OxEZJfoq8dSQp3hgGONPFpYLUzmMj7MvvIm8d&#10;SYo3bvQrwitYFYmNcHlSF3nrSFK8cbx1Fp73VCRhdI68dSQp3iXCQMOIEEbpKfLWkaR4V1Vh8SRh&#10;hOXZbeStIwnxxh317bltauexDTaPd5G3DiTFG7lLXI8THXrCKElPkXcEit09xT3dhYEnofjJ6hR5&#10;R6DY4Q1eK1LeWMtag1g8tERA2Netuiq02yKsU8U7RApZgcylLfD2Y8wwBmhLCF5O4TgR32MqELOS&#10;VYi7V4bBxkZ42kVDDE1iarLx2h1mCbVNLMNpPVq7Q/CjIrEMp1ghOFK7Q+yjIgkZbkZrd3gUU5GE&#10;DJejtdvAk5BhpHRGanfQBbVNrMP1aO0OzxIqkJDhfLx2G0aEkOEJ2m1pFTv8GO0uDPogZHiUdhtA&#10;XpTuYuVGed+Z/SLuPkP0XQghLvhoa4Z0RzB4HkbRqjEAMSln6Y4AsdGldPc26WXpjiCxUQi7z5LQ&#10;i/SydEeQ2CiE3Wfp7kV6WbojSGwUwu6zo/YivSzdESRh5MPus3T3Ir0s3REkYeTDbgNPL0t3BEkY&#10;+bD7LN29bXpRuiNAbBPC7rPI9QK9LN0RJGEUwm7DiHhZumNQrBEh7La0ih3eSXcMhcu7sJuku7/r&#10;2NdP0h1DYiOD3L0o3bhlsyqzvjB6inS3NbuoW8dgWoosK9Jz1N3bYdzJZ+mOALHRROmOIDEzE6U7&#10;gnRF6Y4gXVG6I0hXlO4I0hWlO4J0PemOAF1RuiNI15TuGBRrxHjpjqGwQEyT7hgSC8RA6caZ2ok7&#10;7x0zkZsvy7InBTJFu9ua4xjMyyjtrhtETC5nFmkMUzNOu5G4xiU2cSSmZpR245rYpvGvXyNtmq7d&#10;eOJHB8bbNFm7UwTrpc9BR9o0XbsrdJ7PoUWQpms3cmipxZEmazfSe+XKMMina3eBswSQtYy60xW0&#10;G5FthaU9cSjWiPHaHRkNItvttgCtwqWYIbnaI5H/EikTs7AKq6Hq7R4Q/QuqIsM5eVnfNaeT1DvU&#10;7KjRMZiZMeqd4xL1wi/xjgBNV2/so6v9TW8RpOnqjUWcZe3Htd5509W7weRd+hlJR5qu3lC6HCco&#10;RwfEdPWG1FU4TT2KNF2986ZYWRxpsnq7BEhWGXpvuny7R3H//jUyyq8g30VZ4cVonCiRahkn3wZn&#10;upDvLIcynt699WYBhBBj07FNWYXVhXy/chfOf3c4/vk/1q/XH/Dhlfu0+fLY/hs+LdaP72+Wq6X7&#10;w9PusPhys9zsHh8PuDLxX0ix/Hz+FRoOc1QJq7YazRhqzMY+J2M2hsKycToIGaLJxn41oxkZOsjG&#10;fh272RjSxsbFoK8NtWJj/yBkRoYAsbF/eWE2hqawsV9xZDaGTLCxjwDMxs7z2Rq/Dxpjl4Ns2Chz&#10;birQh40z53nCXIy00Aeto+1vN8fF9ma5XS6ON8vjcrG/We6Xi7c3y7euwXC99dH5Z/dx8flm2Ynm&#10;4sPNsn1G9F76sPt0++POlzw6d22Vwn+XrvvOZbaPXPZUJ753CJHa/u6KdT+ffNVtROSr7r5C4Kcr&#10;1/0M5bMQ14TyfmlV16Ndue5nWz5EJ6G8XyDVuUxXbvPx7f3mP2//zY3IsKsyacK4SwqoZLdGLlSa&#10;Nng/kgeHwOF/TZ62+eDuzz5OCZh+qdTJxwVW9w1aqxBzdN8Ub6c7F+vKdT9DeRyD5iKHUD68RVF7&#10;GvOkm//bb+WWIHWO1NXb/WzrD7N4KO9XEnWDryvX/Qzlw1Tcfh23GqhrdFes+xmKh+k0FPcrevTa&#10;gxvirj830entDNOar7kbrB30Zrs73Ibh5dzBzzUnv3Du9PFw/Ovt7qF1kuO399vt4ml/gEc9bY5l&#10;mMPu3n+z3bsSh58P+LT4tIbbfb5/fLf7/OPtF3jedn044g+Y8/x/3qW2Hx/+tnsXymLV08p/s/Vr&#10;/PM/7u4u/hlfJFTtv98J7m0/LmF+6/9re6g1QYVopW+N+97bR+f8cGp8i8Vm/XSzvNuu8b03D0/v&#10;bpaHx/fLxXr7/hHz8nHvv/xht71/5/rCt3r//u2p2W8K979Q6MP63e0LLQnFfVNEPa5b/7I+fAgm&#10;/k/uW69fPyAw2C+29w83SyztbLsKTdj6mOD27g5KFwKNV5+fDq8PT9+DDffp+OXtl8U9mpD5oef+&#10;6e3u3c/f7xf7HRhEYw9Pm2/vgfsdGPp+vcducvzjp9v98R/4v7vtDt0C6fOflosPu/2/X/p3V/5m&#10;6f66XHzeu+47/O/H9f4WJPzX4+FmiWxjjmqP/pe8qFL8sue/vOW/PH58+GaHAYQBjm/nP7ryx233&#10;8W6/e/jnbv/ujUPFn9aPG2AHctpfvjm6wYa1WLv95vbNG/95s3sA5989/vC0cZW7jnU9/uOXf673&#10;T+2YPmK4/n33w4f1060vsP7U9iuXdZaPuzcfj7u7exfd+U4P/dr+8vnwFAjAh8WXh+3j4TX6Hl10&#10;PD69fvXqsPlw+7A+/OnhfrPfHXZ3xz/hu73a3d3db25ffUbLXqU4C9R/etrvNreHw/3j++5LORI3&#10;f/8EDj2xBbrpcf1we7P8b4wCBJbbWyRCvXS0JX/AcMC3dL+FkbF+/eVu7z0akG42g3iHKArZ4Bof&#10;/aBDTyw2+GNdr3BABXwB01eDq3fyLlTpKmGJ6PqLYuD379rvxyHu6eYGv5KlaXBnaUB9VvpZFgPT&#10;V1603/FZabHyA5tRUC+eT8KHPgB0IH2dDwsdAD1xKm0EYJNQOZ5LdBTOQcRbwKWNAJglT82IA8jS&#10;sS/v/K47jsHVXRYlZqC+7pelY3UzWafu1wHYxD2r6T3PZIV6oy1gkxwe5F4+6yBMWLyHuPRIevUe&#10;Gk9virRG5loAlVitzBy79X9l3yYL4cNVivx6HOCSYx2ACQtfPNoCNuk41kGYtXgDuHSoF4NIB2DW&#10;jDywiXMFHUB65hCOsWQVU0kUgFmbie71B8lajAcubeRhPNFVnmDnFIhu8B555R883dR/OeMz0TUe&#10;0fxLH10y2MQNVR2A3XOER+NsudpvHtRR2EmHuXSoN9oM5i4OwKWNRExhGnkGl1Bt0npV+MeJX4xp&#10;DWAy0xivbnGl3owpTLtvHwVg7oYy/YwIPArOKecuW2LLlKP/OY3YZWa8MboTPydkEVtlc0nEdpj5&#10;p/iLHCJ8EV+hyh2dLjgGbF8KMWjmywkckUALmaS6whNbSDDnuHSpDcu6vzVYhuGrqpH988h4uPWp&#10;x+5742slqfOT9mvJhGCXOgo2oRVnb/JpiZA5fKmgaG5XYEISanv8HyQf/LP6KS30PAv1PBvkCOEM&#10;VOlSUG1zv0KqKUsqPHEPzzQ9y6/FW3bKrYEZaplPL3UZrOtnnuY00+8szYR5d2qayb2YLl2G1ekL&#10;Vi7ABWSmqarxorzNNJXYkN+9jpszTadUh57K4uDImCm4jHR0AC5tBLiMdHQAWTqWR7kMZ/U0hywd&#10;q5sfQE7drwOwyZxpeuHx4Kfx9BozHJcc6xkOJmxOQJgSEEYeLonWeZCsxTIcXNqY4ZiJdglXPJXq&#10;PEjWYjxwaSMPTF38sZdLGxMcTPScaerPyDF3cSK4tJEI5i4OwKXDI2I0g3IVpudMUwjqu3ezYoI2&#10;EsHcjWXarWM2vdMd69MqAIfNo7LHXU5RReHYOd5PXBqnQ7pV3khaqgDspXEALn1mWgW4ZBpblIre&#10;VLB4cV8nVbnyaVcVgH26wYaX3G1M0lHYxL8nUAGY6VBvFIBNQlYsSgRzl6KL3OplvRVsMZJtHYDZ&#10;NpJxBbaTFS7tq00vC0bSHUFg8qbwHYER9BWJOzxOp4MN2roxqiIozKHzbx2CS58YjyA8oxzH+4W1&#10;RC89zHHpOq2ScJr2AMqTVe236TUqzKWHR9ogKPcVu65SEdjk5OIRGMFgnvodczqKsAi9NIJztSGC&#10;cyMjzKIfVSoClx7DOS5Vb/yeEb2vZs7bG47ijFyFc2yXrfviLzmRG0cVE3jmXIVhEzeTRxyQnRYI&#10;ld/a5/b99jeETSb5uYpyHT9XIWKc41XP/EL4N/RCuB2WfldJOz/2vxEOshp7I+x11PxGGF8AU60v&#10;/vyNcFPjFNqeN8LescIbG+sb4cTNhsHkHAtEXguLNs+vhYduQJhfC8+7D7Cr41fYfYDJ7vK1cFL7&#10;97b67oOwASVNcDkJ1qP49RvtZoQ/Bilq9wN0uxDyFY4yc7sU3DYEPGmUddnp+9XeDuOEEgihKQzy&#10;8QlkLiv69i2IVcxtzXgQiWA8i4F0DA5ozBhshC1Prg0u2tKROKhxMWmkHVzcjMFRjQFDFo+2gJ9c&#10;kqzABkZ3bkKWN9ib1EeiCH1dL2HA4hT6dtGUvs61rTmOccl5BIPpM2Ow0ZmPCBKT6PiI9BUXb2uO&#10;9xiTaGaFjQysXId5bA8ta9MKZzMrz5jXMQSJNbbcrtzhCxFW2AibNVwbHCs6ElM5nnkdg0kcz7yO&#10;IZhHf2Urf6/Dqm7KtI/K5z6vYzCJeagZrLSfwgKnZ0LxExv5EaxjCBLzNK9wwGUUQxiF+oczH2kH&#10;D5R0VYJHv/lJb41g3soKGxl6rIf5LE1x3lkfK2xkwGAScfOZq9mxomOwUYrLr/ya+og7CibP9OtA&#10;wmg0/TrGNenXkX4d+pE3x1OzX6T4zIdFgDeVfhVIMOn2UvoXSpFxJowyX7/3fhWJ+XS6H8Hg4uz9&#10;KgYzmZy9fyj9KgY7MmHg/C8c8NPD5wu6r2KwI0MlXc1BkzUMNsKmI9y3ECdFMHmmX2+MMBpNv45x&#10;Tfp1JB4zQZhVaph+HEuyShIDNWzkMSC0uJq5Z7RI7x9FP558EcAhFtOBBJOj6A/1x5GYT+/9Oilc&#10;PE1W2NLrB7PeGmbSTA0bGahhJgkDGyFqnJbwspo/9369HezIOMDQ1ey8X8dgo6zCIbxuRd44+nUg&#10;MWZG069jXJN+HWkC/UmNULnxwbKOwWPGD7G0SHHmUc9okd4fah5GP84qwkFPjn4dSDB59n69McIo&#10;1B9HYj699+sYXBybORLcoR3HYCbN1LCRgRpmEnfylY0/3TjimWzkMTIkuNJfjn5cdYPrDF2H6UCC&#10;yVH0h/rjSMznQPpTbJ3DcI5jMJNmatjIQA0zma5SHI/lL43Mihy/9bjzc/HXWWEdx3XUrmYfLKsY&#10;bDSK/jwpEwuQGDOj6dc7jEcL6Me2Lrc1PDKYmUkzNWw0kH7IEjTW3+qqt4bHTMBAhmXV9yJAiv8o&#10;+htoizseI81UIMHkOPp9/XEk5jM8+KljmYvDxZD4CM8xamuYSTM1bGSghplMalzR54+WznHy/GrI&#10;g5/aDnbktmbv/SoGG4H74fRnVQWzOJAYM2F4jaFfbYykv6qhS3EMZtJMDRsZMHrox8mLSJrYxd9O&#10;f6jZsaJjMP04Q62N/Ad4/5l+Heg69OsY16RfR5pAf5oUOd52OGoQyeN4l1+C/lBzHGMy/SV2S/vT&#10;1yONuQ79eocJ+lMc9ZqF0E/1GmbSTA0bDfV+HIFR4VXXcPpxTQmuwOgZLXLuH0N/XaLLnFrqOILI&#10;UeyH+uNITGcI/FV34eJIYHbar7eGiUyszLCRZ1/HkNqP8zMxLB37+SoLp5/GlrAbMNiP25rjGGw0&#10;iv0iw0GWcRwxZMazr/aXYD8BSGIYy0xkgmWIJmbYyMDM/wv2sxxUxj1SEFnO7Md7bDL7CRaX+XQM&#10;Fq/iLDib+ntPifsl+38YySrGFdj39fteU5HYmYPyD/B9vLLOkzgGu/Eo3zcywyMAS7Tcmq44M2zk&#10;mcF1JlgM/YuxDzZwxI3rNB1o+hAI9ceRpgyBIi+L1C8m0lvDQ8BMDRsZqGEmCQNXmZVNXyz3POun&#10;t4P9OA81uyGmY7BRgpMTQ5ZcB+qhXwcSRqPp1zF4tGC1yyT6daRfhX5kMbOmL00gI//w7cfSrwMx&#10;kxnujVqlPvjTO4yNUl+/X4ilIzGfXi51DC5O9OsYzKTZM9nIe7+O0ef9VYn30j1q/tz7PYa/YeSF&#10;J4UL+lFzyCzi6msFQ3h/lWI5gc/66khMJfOvIrHRJf+9bWJCA/8qBhe/5L8Xg6lk/lUkNjrz34vB&#10;/Cd4es9rv8zTcROO1nyBUMH/H92kjH2vq7x3gYA2APpBeAA0dVa4F/4RHGbygv5+HDZq648jMZ8n&#10;+vsxuDj2bBSVC5gjjWEizcywkYUZQT8u6G0qQ2vYyA0xBP453mL1qMV09pMmLZCOjAIxk+PoDw2J&#10;IzGfhg7j4rgddVWF21H1bmMqcTmqjRo2MlDDTBJGVSHaMqv/EPpDzW7y1zHY+fMCg2s8/ToQj5m2&#10;ISPo1zGuSb+O9OvQj/20Se8EI5gM3340/SoQM5mVeK0akph6h7ERjlh1DfH0q0jMp/d+HYOLs/er&#10;GMyk2TPZKHi/inEl71cxfuf0Y19leFE2ZAg0Re0XL7cDrm/elGxGJZOLm4cZdoWe7hsyDzM2GjjM&#10;mhrHwPqtHnqH8dA0QMyjDNfc/SSF5jc6yqwjYB5kN8s/vFp8vZksxcZerKqO6owcZbjbtHAP5r8x&#10;LZtHWZQSDn2+3ijDYpy68kk5fQKQoyzNkzw8AajBBk+B1uHMNpg2bcNZilPUZbi4eWrGOTCnqdk6&#10;nNnGMG3yLGuFYBsDxO98ZsYiRryTHyiaWPWb+zXfA0RzHs7xSYaH5jycxzzNFngGyP3anwHqjJf+&#10;eTUwBrD6jVBnq9+w3Fr9hm3M04CU2+g0wMXN0wDuWB88DbCNQaNnv6E+HpUFcm+nsqHTQJJhHpj9&#10;Jj55zn7jHwXblHm8v0TMdU6eq6Hzr/M0gNeMOEAx3iLxNJBg7bBfCzIgfLI6qJhvrA7Kc4d1YmMb&#10;nGZgCwjZEawTG9uYJzY5gUQnNi5unthwyeLgiY1t5okt7jfs1aMmNpwWiD03Q5/XM7yw86t1Zw81&#10;JNRmD137+W1+ZBvzyObOf2sKdx5j5JW6mEOzEq+g/IqagGl5B2XWAjGJWrWAJ0TrbM022FFhC6fZ&#10;3ayzNduYZ2ueFa2zNduYZ2s5K0YHAhc3z9bNiNmabebZOu6h02drLHvAUsk4ktCCFAcE45Sn6AsD&#10;4dbWuEAYzVrgXunNWhAfa3NKivR2VOSOU0KqpvK7eAfkcrGMt0QCeJgWWFVHaIFVdeQcb3waEUZW&#10;1eFJ3hqBsI05AuFJ3hqBsI05AuGZ3qo6bGOOQORMH41AuLg5AsF2hOEJA2E0xyDxyGB6DNJgJ8zg&#10;nF5eu3uIZt2ZdcdFSLPuzGskhy7ETuuqwX0ccYUTzz55Uzb+AK4BmUqcP2lTOBHvWBVOhC7WyEoY&#10;WSMrGbsYIythZI2sOHixKhzbmCMrDl6skRXbmCMrjmCskRXbmBXuIoCJhlaivD224leG1jxswkZz&#10;bBVXnsmx1dfTuBQXSJeJP/9Rf3oUGocnzsyysE3IlVVNhZFVTYVcWdVUGFnVVOqVUU2FkVVNWbCs&#10;aso2ZjVlwbKqKduY1VSIllVOhZFdT6VoxfWUy9v1lF3drKdsNOvpV9BTXNDd4EqvONLkmNGs3EJP&#10;rdEpS6NZudkInWBTbiGNVuUWRlblFtJoVW5hZFVuqY1G5RZGVuVmcbQqN9uYlVtoo1W6hZFdu1kg&#10;zdrNRnbtlgIZ124ub9dudnazdrPRrN1xRRXUjFn3gHOg6xpnaEVHATOT4CTwGkdBD3q/MWv3NizQ&#10;SWbtDh0xa/dDNySsO+YSdnjDoQmi/O9Qu3HMXGk8MC08gMeFjufU85kpOhCzgiimdpdRRBWVjZJQ&#10;v1NUHYlleKp260gcQk/Vbh2JQ+ipcbeOJELoiXG3jiRC6Ilxt44kQmjreiJhdI67dSSOoSdqtw4k&#10;QuipcXcEit19atwdgWKHn6DdERRWiPFxtw4i1hDkuJHcsLSdbcKZajiLK6/yvjWzTMy4PTt13R4Q&#10;owMxLSPF2zfEi7faJKZmpHgjl4HOdtOEijRdvIu0qUq/hElHmi7eGcZP6Tfw6UjTxbvA8Y+VPwBB&#10;R7qCeOMuVpyYH+VJ6PA48W5ws7Jfgq63abp4l6l7UIw26RrinWWpZUSIV2cjxbtIccWwoVWsEsPF&#10;G3e0+XsKIm6bsEI0RmEVRhZlZSW2grCNH9clDipvsl9WvP1KJh2IacF1K0W1MqzbZiPcz4iGeKHT&#10;kZiaCeLthU5HupJ4e6HTka4k3u7qtdCPvQPiSuLthU5v05XE28DTdcQ79XlOvU3XEW/DIL+WeBtG&#10;xLXE29Iqdvhx4m1wJqHDVl0VRgZhZR1uEBa3xyXUedGY7hcL84M+2mTk7av22QwVRBidIm8diGnJ&#10;qibFSfNxIDYKouOnbx1JiHe2wqGm4XgWtUlslOSnyFtHkuKNy6mK8GJURWIj7MvvIm8dSYp3gouQ&#10;wlOYisRGuDypi7x1pAvxrpokLBBUkYTROfLWkaR4F0VaGEaEMEpPkbeOdCHeTWHxJGGE5dlt5K0j&#10;SfEu63aXqdp5bIMNo13krQNdiDfOnjfQJIyS9BR5R6DY3XF//Co38CQUP1mdIu8IFDu8BYXLNwgI&#10;c0PQIGTYqqvCyCKsU8W7jRSSGqS9+vN/vHCngDwlvvJjLC6pTCZeTuE4kRDQaUDcy/CDEmcLxoHY&#10;CNqN65jcZWT+U3+TWIZxQcJY7W5nCa1NLMNpPVq72+BHQ2IZTpHRGandbeyjIQkZbrC6e5x2t49i&#10;GpKQ4XK0dht4EjKc4AXQOO02jD3W4Rq7/cdpd/ssoXWekOE8G63dhhEhZHiCdltaxQ4/SrsNHAkZ&#10;HqXdBl19WbqxMzQt++7qE/e7nCCMF3z4mn3kqGMI6W6qU0DipLVvjmBSSLp1IDa6kO5+pB7p1pHY&#10;KITdJ0noR+qRbh2JjULYfZLufqQe6daR2CiE3SdH7UfqkW4dSRj5sPsk3f1IPdKtIwkjH3YbeOqR&#10;bh1JGPmw+yQL/W16Wbp1ILYJYfdJ5PqBeqRbRxJGIew2jIge6Y5AsUaEsNvSKnZ4L90RFC7vw24D&#10;Rz3SHUFigTDoqiLdfdetvCDdOQ7wKvsUlXs499/+LN29GBdGnXSrQNzJWVWssnDUfIDs+XY/sVFS&#10;+vp91K0icSdT1K0jsRFLt4rEKkxRt47ERizdKhKrMEXdOhIbsXSrSEKFz1G3jiSMSLpVJKHC56hb&#10;RxJGJN0qklDhc9StIwkjkm4ViWX4HHXrQGzD0q0CCRU+R906kjBi6dah2N3PUXcEio1YunUodviz&#10;dPcLEZcn6dZB2NfPUXekPWwUpFsFYelG80u84kaSoVjVWMJvvlS3lbwedRQZk7bmOAbzAsEfrt11&#10;0SS1W3YdaQxTM067cecDjhaPIzE147S7aYpwU2ykTdO1u8JRryuX3IwgTdZu3N5ZVpVbzBlBmq7d&#10;WG2DNFAcabp24wrwzOJIk7W7yYvK736NdN507cZV0HltoOkK2p0Vq2Zl4EnE6uO0Gznl6MATK7xx&#10;60ADVXEpVVVXRdxtFlZhNVS93fKconTtwRJf9GCPHE+JvNua4xhT1TtfZXXI2EYaM129iyZLSj/p&#10;6d02Wb2zpMqa2kULkTZNV++6qRssLYwiTVfvtCqqzM99eu9NV+8G/obbO6Jtmq7e0NTM4kiT1TtJ&#10;cB9xZei96fJd4TJvvKaL9t4V5Btv12usLYxDsUiMk2+DMwn1xv4cdERI1w2Qb6uyXkm+syRf1b3P&#10;EhyxG6YI7uQi1Oyo0TGEEW4BD+s39RmPlZjkWwdio3HB91m+daRryreOdE351pGuKd860jXlW0e6&#10;pnzrSNeUbx3pmvKtI11VviNQLBIT5DuCIhRiqnxHsFgjDNLKSowsVRd96yBsFDCwEr/oe8Mpcyeh&#10;5tHyrQJxP+erMs3Cw57eGDbC3grXEP9opCJxL2dT5VtFYiWm6FtvExtx3ltFYiVOz9G3jsRGnPdW&#10;kViJ03P0rSOxEdqEPTohBlKRhBKfo28dSRhR3ltFEkp8jr51JGFEeW8VSSrxKfrWkaSRWyoY3u6p&#10;SEKJz9G3jiSMOPGtQ7ESn6PvCBQbsXzrUOzxPvqOoHB5jr51FJYIs7K+EH2rKKzErq9XK588wUWp&#10;RTYg+lYxuJMRc7uag3xrGMLoHH2rQNzPuCahQf4xDsRGY+V7VeIAVP9AoTVJEOoXeoccmtomVmLI&#10;d4IntjgSG42Vb+SJffJEHwrXkG+8XfYP5TrSNeQbi4H9M7mOdA35zmuLI11DvtPE3yHSOlZfvvMa&#10;8u3m9PjYu4p8VzjszQDFIjFJvjW3FckTd4wRVme61LfqtkKHzcIqrC4C41duHfZ3h6NbkL3+gA9+&#10;afbmy2P7b/i0WD++v1mulq7I0+6w+HKz3OweHw/3x9t/Qeh/Pv+K/DfMUSWsXOmIMfqZjf07UbMx&#10;BJaN/f4hszE0k439xj+zMWSQjf0ZAGZjKBsbF4M6DGLFxn5FjxkZ+sPGfho2G0NS2Ng/U5mNoRJs&#10;7Jd2mo2d47M1fh80xi4H2bBR5rxUoA8bZ87zhLkYaaEPWkfb326Oi+3NcrtcHG+Wx+Vif7PcLxdv&#10;b5Zvg/o+rY/OP70X4uPi882yU+fFh5tlpxzu7w+7T7c/7nzJo3PXVin8d+m671xm+8hlT3Xie2PN&#10;AvKTbX93xbqfT77qNiDyVXdfIfDTlet+hvJ4KnVhTSgfohW1/jY4CeX95rLOZbp6Nx/f3m/+8/bf&#10;3IgswYV4eRi0EGFsxGqzAOFL4HSDBG9xQqUZrjtP2/UY7Z/dG54kuHn78NiNOYHVfYPWCo9kCDm6&#10;b+oeBNWWJQ36Lg0DBGdvYle23tNJXrjpv/3SbvtW50jd9+h+hu+DNyBuEg/l/S6sbvB15bqfoTxW&#10;g2MmDsX9TqpO2Lpi3c9QvHDNbb892pFneu3Bi8M8p3dLeFzw36Mbqx3yZrs73IbR5bzBTzUnt3De&#10;9PFw/Ovt7qH1keO399vt4ml/gEN9vl1/uvVT2N37b7Z7V+Lw8wGfFp/W8LrP94/vdp+Xi+36cMQ/&#10;3iy/9f95g+3Hh7/t3oVydYG1G+33D/b+S5zqfDuk8tCS1gRfH03xX9l9ue2jc3CMC8AtNuunm+Xd&#10;dg1V2Dw8vbtZHh7fLxfr7ftHzL3Hvf+Wh932/p1rsG/a/v3bU9veFO5/odCH9bvb0BLXkFNLQnHf&#10;FFGP67u/rA8fgon/k2s8FAaT/36xvX+4Wdauoq6mrZ/3b+/uoGYhmHj1+enw+vD0PbrcfTp+eftl&#10;cY8mZN6P3T+93b37+fv9Yr8DTWjs4Wnz7T1wvwMV36/3OG0P//jpdn/8B/7vbrtDt0De/Kfl4sNu&#10;/++X/t2Vv1m6vy4Xn/eu+w7/+3G9vwXD//V4uFk2WCSEao/+F6RFUvyy57+85b88fnz4ZodRgrkE&#10;385/dOWP2+7j3X738M/d/t0bh4o/rR83wA7ktL98c8Tv+NPdbr+5ffPGf97sHsD5d48/PG1c5a5j&#10;XY//+OWf6/1TO3CPt1+Of9/98GH9FIbv+lPbr1zWWT7u3nw87u7uXQTnOz30a/vL58OT//T+9fv9&#10;0w/d58/v3SeEgOiiD/ebv6yPa/7dW7y+TXcfdtt3t/s//x8AAAD//wMAUEsDBBQABgAIAAAAIQC2&#10;3BeX3wAAAAcBAAAPAAAAZHJzL2Rvd25yZXYueG1sTI5NS8NAFEX3gv9heII7O/nQtI15KaWoq1Kw&#10;FaS7afKahGbehMw0Sf+940qXl3s592SrSbdioN42hhHCWQCCuDBlwxXC1+H9aQHCOsWlag0Two0s&#10;rPL7u0ylpRn5k4a9q4SHsE0VQu1cl0ppi5q0sjPTEfvubHqtnI99JctejR6uWxkFQSK1atg/1Kqj&#10;TU3FZX/VCB+jGtdx+DZsL+fN7Xh42X1vQ0J8fJjWryAcTe5vDL/6Xh1y73QyVy6taBGW8dwvESIQ&#10;vl1G8xjECSF5DhOQeSb/++c/AAAA//8DAFBLAQItABQABgAIAAAAIQC2gziS/gAAAOEBAAATAAAA&#10;AAAAAAAAAAAAAAAAAABbQ29udGVudF9UeXBlc10ueG1sUEsBAi0AFAAGAAgAAAAhADj9If/WAAAA&#10;lAEAAAsAAAAAAAAAAAAAAAAALwEAAF9yZWxzLy5yZWxzUEsBAi0AFAAGAAgAAAAhAG/BA0TPpgAA&#10;lCoIAA4AAAAAAAAAAAAAAAAALgIAAGRycy9lMm9Eb2MueG1sUEsBAi0AFAAGAAgAAAAhALbcF5ff&#10;AAAABwEAAA8AAAAAAAAAAAAAAAAAKakAAGRycy9kb3ducmV2LnhtbFBLBQYAAAAABAAEAPMAAAA1&#10;qgAAAAA=&#10;">
                      <v:group id="Group 7" o:spid="_x0000_s1077" style="position:absolute;top:3037;width:56825;height:39595" coordsize="56825,3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78" style="position:absolute;top:15125;width:56825;height:24470" coordorigin="1369,-158" coordsize="56825,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Straight Arrow Connector 9" o:spid="_x0000_s1079" type="#_x0000_t32" style="position:absolute;left:33232;top:14250;width:7229;height:65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mVwAAAANoAAAAPAAAAZHJzL2Rvd25yZXYueG1sRI/NigIx&#10;EITvC75DaMHbmlkPoqNRlgVBFNbfB2gmvZPBpDMkUce3NwuCx6KqvqLmy85ZcaMQG88KvoYFCOLK&#10;64ZrBefT6nMCIiZkjdYzKXhQhOWi9zHHUvs7H+h2TLXIEI4lKjAptaWUsTLkMA59S5y9Px8cpixD&#10;LXXAe4Y7K0dFMZYOG84LBlv6MVRdjlenYOLYbe1+3/6Gy+Zk/HVn7Hqn1KDffc9AJOrSO/xqr7WC&#10;KfxfyTdALp4AAAD//wMAUEsBAi0AFAAGAAgAAAAhANvh9svuAAAAhQEAABMAAAAAAAAAAAAAAAAA&#10;AAAAAFtDb250ZW50X1R5cGVzXS54bWxQSwECLQAUAAYACAAAACEAWvQsW78AAAAVAQAACwAAAAAA&#10;AAAAAAAAAAAfAQAAX3JlbHMvLnJlbHNQSwECLQAUAAYACAAAACEAQrsplcAAAADaAAAADwAAAAAA&#10;AAAAAAAAAAAHAgAAZHJzL2Rvd25yZXYueG1sUEsFBgAAAAADAAMAtwAAAPQCAAAAAA==&#10;" strokecolor="windowText" strokeweight=".5pt">
                            <v:stroke dashstyle="3 1" startarrow="classic" endarrow="classic" joinstyle="miter"/>
                          </v:shape>
                          <v:shape id="Straight Arrow Connector 10" o:spid="_x0000_s1080" type="#_x0000_t32" style="position:absolute;left:1369;top:7248;width:97;height:13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ptxQAAANsAAAAPAAAAZHJzL2Rvd25yZXYueG1sRI9Ba8JA&#10;EIXvBf/DMgUvpW4qWErqKqJV9FhtpcchO25Cs7Mhu5rYX985CN5meG/e+2Y6732tLtTGKrCBl1EG&#10;irgItmJn4Ouwfn4DFROyxTowGbhShPls8DDF3IaOP+myT05JCMccDZQpNbnWsSjJYxyFhli0U2g9&#10;Jllbp22LnYT7Wo+z7FV7rFgaSmxoWVLxuz97A+7p/L1ZT44/u6PvHH+c/tJiuTJm+Ngv3kEl6tPd&#10;fLveWsEXevlFBtCzfwAAAP//AwBQSwECLQAUAAYACAAAACEA2+H2y+4AAACFAQAAEwAAAAAAAAAA&#10;AAAAAAAAAAAAW0NvbnRlbnRfVHlwZXNdLnhtbFBLAQItABQABgAIAAAAIQBa9CxbvwAAABUBAAAL&#10;AAAAAAAAAAAAAAAAAB8BAABfcmVscy8ucmVsc1BLAQItABQABgAIAAAAIQDT2cptxQAAANsAAAAP&#10;AAAAAAAAAAAAAAAAAAcCAABkcnMvZG93bnJldi54bWxQSwUGAAAAAAMAAwC3AAAA+QIAAAAA&#10;" strokecolor="windowText" strokeweight=".5pt">
                            <v:stroke dashstyle="3 1" startarrow="classic" endarrow="classic" joinstyle="miter"/>
                          </v:shape>
                          <v:shape id="Straight Arrow Connector 11" o:spid="_x0000_s1081" type="#_x0000_t32" style="position:absolute;left:2312;top:24027;width:28601;height:2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7XAwgAAANsAAAAPAAAAZHJzL2Rvd25yZXYueG1sRE9LawIx&#10;EL4X+h/CFLxpVg8q281KWxAKRfDRYo/DZtxd3Ey2SXTjvzeFQm/z8T2nWEXTiSs531pWMJ1kIIgr&#10;q1uuFXwe1uMlCB+QNXaWScGNPKzKx4cCc20H3tF1H2qRQtjnqKAJoc+l9FVDBv3E9sSJO1lnMCTo&#10;aqkdDincdHKWZXNpsOXU0GBPbw1V5/3FKLiE9lsa3tBxiO64XfzEj6/hVanRU3x5BhEohn/xn/td&#10;p/lT+P0lHSDLOwAAAP//AwBQSwECLQAUAAYACAAAACEA2+H2y+4AAACFAQAAEwAAAAAAAAAAAAAA&#10;AAAAAAAAW0NvbnRlbnRfVHlwZXNdLnhtbFBLAQItABQABgAIAAAAIQBa9CxbvwAAABUBAAALAAAA&#10;AAAAAAAAAAAAAB8BAABfcmVscy8ucmVsc1BLAQItABQABgAIAAAAIQA3R7XAwgAAANsAAAAPAAAA&#10;AAAAAAAAAAAAAAcCAABkcnMvZG93bnJldi54bWxQSwUGAAAAAAMAAwC3AAAA9gIAAAAA&#10;" strokecolor="windowText" strokeweight=".5pt">
                            <v:stroke dashstyle="3 1" startarrow="classic" endarrow="classic" joinstyle="miter"/>
                          </v:shape>
                          <v:shape id="Straight Arrow Connector 12" o:spid="_x0000_s1082" type="#_x0000_t32" style="position:absolute;left:34317;top:-158;width:23878;height:215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SswAAAANsAAAAPAAAAZHJzL2Rvd25yZXYueG1sRE9LasMw&#10;EN0Xegcxhe4auVkE40YJJRAILcRJ3AMM1tQykUZGUmz39lWhkN083nfW29lZMVKIvWcFr4sCBHHr&#10;dc+dgq9m/1KCiAlZo/VMCn4ownbz+LDGSvuJzzReUidyCMcKFZiUhkrK2BpyGBd+IM7ctw8OU4ah&#10;kzrglMOdlcuiWEmHPecGgwPtDLXXy80pKB27T3s6Dcdw/WiMv9XGHmqlnp/m9zcQieZ0F/+7DzrP&#10;X8LfL/kAufkFAAD//wMAUEsBAi0AFAAGAAgAAAAhANvh9svuAAAAhQEAABMAAAAAAAAAAAAAAAAA&#10;AAAAAFtDb250ZW50X1R5cGVzXS54bWxQSwECLQAUAAYACAAAACEAWvQsW78AAAAVAQAACwAAAAAA&#10;AAAAAAAAAAAfAQAAX3JlbHMvLnJlbHNQSwECLQAUAAYACAAAACEARtxErMAAAADbAAAADwAAAAAA&#10;AAAAAAAAAAAHAgAAZHJzL2Rvd25yZXYueG1sUEsFBgAAAAADAAMAtwAAAPQCAAAAAA==&#10;" strokecolor="windowText" strokeweight=".5pt">
                            <v:stroke dashstyle="3 1" startarrow="classic" endarrow="classic" joinstyle="miter"/>
                          </v:shape>
                          <v:shape id="Straight Arrow Connector 13" o:spid="_x0000_s1083" type="#_x0000_t32" style="position:absolute;left:2272;top:22718;width:13914;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4swQAAANsAAAAPAAAAZHJzL2Rvd25yZXYueG1sRE/bagIx&#10;EH0X/IcwQt/cbFuwshqlLRQKpVBv6OOwGXcXN5NtEt34941Q8G0O5zrzZTStuJDzjWUFj1kOgri0&#10;uuFKwXbzMZ6C8AFZY2uZFFzJw3IxHMyx0LbnFV3WoRIphH2BCuoQukJKX9Zk0Ge2I07c0TqDIUFX&#10;Se2wT+GmlU95PpEGG04NNXb0XlN5Wp+NgnNoDtLwN+376PY/L7/xa9e/KfUwiq8zEIFiuIv/3Z86&#10;zX+G2y/pALn4AwAA//8DAFBLAQItABQABgAIAAAAIQDb4fbL7gAAAIUBAAATAAAAAAAAAAAAAAAA&#10;AAAAAABbQ29udGVudF9UeXBlc10ueG1sUEsBAi0AFAAGAAgAAAAhAFr0LFu/AAAAFQEAAAsAAAAA&#10;AAAAAAAAAAAAHwEAAF9yZWxzLy5yZWxzUEsBAi0AFAAGAAgAAAAhAKjZjizBAAAA2wAAAA8AAAAA&#10;AAAAAAAAAAAABwIAAGRycy9kb3ducmV2LnhtbFBLBQYAAAAAAwADALcAAAD1AgAAAAA=&#10;" strokecolor="windowText" strokeweight=".5pt">
                            <v:stroke dashstyle="3 1" startarrow="classic" endarrow="classic" joinstyle="miter"/>
                          </v:shape>
                        </v:group>
                        <v:group id="Group 14" o:spid="_x0000_s1084" style="position:absolute;left:549;width:53391;height:36064" coordsize="53390,3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85" style="position:absolute;top:2243;width:53390;height:33821" coordsize="53390,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ctangle 186" o:spid="_x0000_s1086" style="position:absolute;top:12173;width:53390;height:21647;visibility:visible;mso-wrap-style:square;v-text-anchor:middle" coordsize="4866684,256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QwgAAANsAAAAPAAAAZHJzL2Rvd25yZXYueG1sRE9NawIx&#10;EL0X+h/CFHrTbJWusjVKqywUL6LtxduwmW4WN5NtEt3tvzeC0Ns83ucsVoNtxYV8aBwreBlnIIgr&#10;pxuuFXx/laM5iBCRNbaOScEfBVgtHx8WWGjX854uh1iLFMKhQAUmxq6QMlSGLIax64gT9+O8xZig&#10;r6X22Kdw28pJluXSYsOpwWBHa0PV6XC2CnJvhlk5jZtT2b9+kAvb9e74q9Tz0/D+BiLSEP/Fd/en&#10;TvNzuP2SDpDLKwAAAP//AwBQSwECLQAUAAYACAAAACEA2+H2y+4AAACFAQAAEwAAAAAAAAAAAAAA&#10;AAAAAAAAW0NvbnRlbnRfVHlwZXNdLnhtbFBLAQItABQABgAIAAAAIQBa9CxbvwAAABUBAAALAAAA&#10;AAAAAAAAAAAAAB8BAABfcmVscy8ucmVsc1BLAQItABQABgAIAAAAIQB/zfnQwgAAANsAAAAPAAAA&#10;AAAAAAAAAAAAAAcCAABkcnMvZG93bnJldi54bWxQSwUGAAAAAAMAAwC3AAAA9gIAAAAA&#10;" path="m2174400,l4866684,21604,2653991,2564989,,2546522,2174400,xe" fillcolor="#f2f2f2" strokecolor="#787878" strokeweight="1pt">
                              <v:fill r:id="rId17" o:title="" color2="window" type="pattern"/>
                              <v:stroke joinstyle="miter"/>
                              <v:path arrowok="t" o:connecttype="custom" o:connectlocs="2385463,0;5339080,18233;2911607,2164715;0,2149130;2385463,0" o:connectangles="0,0,0,0,0"/>
                            </v:shape>
                            <v:group id="Group 17" o:spid="_x0000_s1087" style="position:absolute;left:1088;width:51605;height:33486" coordsize="51605,3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88" style="position:absolute;left:22383;width:29222;height:13684" coordorigin=",1143" coordsize="29222,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89" style="position:absolute;top:1143;width:2616;height:13596"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1" o:spid="_x0000_s1090"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Rectangle 262" o:spid="_x0000_s1091"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ogxAAAANsAAAAPAAAAZHJzL2Rvd25yZXYueG1sRI9BawIx&#10;FITvBf9DeEIvolmXKu1qFFsQPKiglZ6fm+dmcfOy3UTd/nsjCD0OM/MNM523thJXanzpWMFwkIAg&#10;zp0uuVBw+F7230H4gKyxckwK/sjDfNZ5mWKm3Y13dN2HQkQI+wwVmBDqTEqfG7LoB64mjt7JNRZD&#10;lE0hdYO3CLeVTJNkLC2WHBcM1vRlKD/vL1YBVu2x3B7N5/Zng6fR20r3ftcfSr1228UERKA2/Ief&#10;7ZVWkKbw+BJ/gJzdAQAA//8DAFBLAQItABQABgAIAAAAIQDb4fbL7gAAAIUBAAATAAAAAAAAAAAA&#10;AAAAAAAAAABbQ29udGVudF9UeXBlc10ueG1sUEsBAi0AFAAGAAgAAAAhAFr0LFu/AAAAFQEAAAsA&#10;AAAAAAAAAAAAAAAAHwEAAF9yZWxzLy5yZWxzUEsBAi0AFAAGAAgAAAAhAPZfeiDEAAAA2wAAAA8A&#10;AAAAAAAAAAAAAAAABwIAAGRycy9kb3ducmV2LnhtbFBLBQYAAAAAAwADALcAAAD4Ag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092"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aOvgAAANsAAAAPAAAAZHJzL2Rvd25yZXYueG1sRI/NCsIw&#10;EITvgu8QVvCmqT+IVKP4g6AXweoDLM3aFptNbaLWtzeC4HGYmW+Y+bIxpXhS7QrLCgb9CARxanXB&#10;mYLLedebgnAeWWNpmRS8ycFy0W7NMdb2xSd6Jj4TAcIuRgW591UspUtzMuj6tiIO3tXWBn2QdSZ1&#10;ja8AN6UcRtFEGiw4LORY0San9JY8jIJq9ybdsNHbTeYPR3tfsxuflOp2mtUMhKfG/8O/9l4rGI7g&#10;+yX8ALn4AAAA//8DAFBLAQItABQABgAIAAAAIQDb4fbL7gAAAIUBAAATAAAAAAAAAAAAAAAAAAAA&#10;AABbQ29udGVudF9UeXBlc10ueG1sUEsBAi0AFAAGAAgAAAAhAFr0LFu/AAAAFQEAAAsAAAAAAAAA&#10;AAAAAAAAHwEAAF9yZWxzLy5yZWxzUEsBAi0AFAAGAAgAAAAhAGSNNo6+AAAA2wAAAA8AAAAAAAAA&#10;AAAAAAAABwIAAGRycy9kb3ducmV2LnhtbFBLBQYAAAAAAwADALcAAADyAg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093"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WExQAAANsAAAAPAAAAZHJzL2Rvd25yZXYueG1sRI9Pa8JA&#10;FMTvBb/D8gRvdaMU0dRVxD9gD0USA6W3R/Y1CWbfhuw2id++WxA8DjPzG2a9HUwtOmpdZVnBbBqB&#10;IM6trrhQkF1Pr0sQziNrrC2Tgjs52G5GL2uMte05oS71hQgQdjEqKL1vYildXpJBN7UNcfB+bGvQ&#10;B9kWUrfYB7ip5TyKFtJgxWGhxIb2JeW39Nco6LtF8kWH78/EfpwvUXrKVsvmqNRkPOzeQXga/DP8&#10;aJ+1gvkb/H8JP0Bu/gAAAP//AwBQSwECLQAUAAYACAAAACEA2+H2y+4AAACFAQAAEwAAAAAAAAAA&#10;AAAAAAAAAAAAW0NvbnRlbnRfVHlwZXNdLnhtbFBLAQItABQABgAIAAAAIQBa9CxbvwAAABUBAAAL&#10;AAAAAAAAAAAAAAAAAB8BAABfcmVscy8ucmVsc1BLAQItABQABgAIAAAAIQDuPpWExQAAANsAAAAP&#10;AAAAAAAAAAAAAAAAAAcCAABkcnMvZG93bnJldi54bWxQSwUGAAAAAAMAAwC3AAAA+QI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25" o:spid="_x0000_s1094" style="position:absolute;left:13081;top:1231;width:2616;height:13597" coordorigin=",1231"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95" style="position:absolute;top:1231;width:2395;height:13597" coordorigin="242,20375"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Rectangle 262" o:spid="_x0000_s1096" style="position:absolute;left:242;top:20375;width:2396;height:1035;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m4xQAAANsAAAAPAAAAZHJzL2Rvd25yZXYueG1sRI9Ba8JA&#10;FITvhf6H5RV6KXVTUVtjNtIKggcVtKXnZ/aZDc2+TbOrxn/vCoLHYWa+YbJpZ2txpNZXjhW89RIQ&#10;xIXTFZcKfr7nrx8gfEDWWDsmBWfyMM0fHzJMtTvxho7bUIoIYZ+iAhNCk0rpC0MWfc81xNHbu9Zi&#10;iLItpW7xFOG2lv0kGUmLFccFgw3NDBV/24NVgHW3q9Y787X+XeF+OFjol//lWKnnp+5zAiJQF+7h&#10;W3uhFfTf4fol/gCZXwAAAP//AwBQSwECLQAUAAYACAAAACEA2+H2y+4AAACFAQAAEwAAAAAAAAAA&#10;AAAAAAAAAAAAW0NvbnRlbnRfVHlwZXNdLnhtbFBLAQItABQABgAIAAAAIQBa9CxbvwAAABUBAAAL&#10;AAAAAAAAAAAAAAAAAB8BAABfcmVscy8ucmVsc1BLAQItABQABgAIAAAAIQDmKNm4xQAAANsAAAAP&#10;AAAAAAAAAAAAAAAAAAcCAABkcnMvZG93bnJldi54bWxQSwUGAAAAAAMAAwC3AAAA+QI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097" style="position:absolute;left:243;top:21486;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T/uwAAANsAAAAPAAAAZHJzL2Rvd25yZXYueG1sRE9LCsIw&#10;EN0L3iGM4M6miohUY9GKoBvBzwGGZmyLzaQ2UevtzUJw+Xj/ZdqZWryodZVlBeMoBkGcW11xoeB6&#10;2Y3mIJxH1lhbJgUfcpCu+r0lJtq++USvsy9ECGGXoILS+yaR0uUlGXSRbYgDd7OtQR9gW0jd4juE&#10;m1pO4ngmDVYcGkpsKCspv5+fRkGz+5Du2OhtVvjD0T427KYnpYaDbr0A4anzf/HPvdcKJmFs+BJ+&#10;gFx9AQAA//8DAFBLAQItABQABgAIAAAAIQDb4fbL7gAAAIUBAAATAAAAAAAAAAAAAAAAAAAAAABb&#10;Q29udGVudF9UeXBlc10ueG1sUEsBAi0AFAAGAAgAAAAhAFr0LFu/AAAAFQEAAAsAAAAAAAAAAAAA&#10;AAAAHwEAAF9yZWxzLy5yZWxzUEsBAi0AFAAGAAgAAAAhAGoppP+7AAAA2wAAAA8AAAAAAAAAAAAA&#10;AAAABwIAAGRycy9kb3ducmV2LnhtbFBLBQYAAAAAAwADALcAAADvAg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098" style="position:absolute;left:1327;top:1256;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oaxAAAANsAAAAPAAAAZHJzL2Rvd25yZXYueG1sRI9Pi8Iw&#10;FMTvC36H8ARva6oH0WqUxT+gh0VaBdnbo3nblm1eShPb+u03guBxmJnfMKtNbyrRUuNKywom4wgE&#10;cWZ1ybmC6+XwOQfhPLLGyjIpeJCDzXrwscJY244TalOfiwBhF6OCwvs6ltJlBRl0Y1sTB+/XNgZ9&#10;kE0udYNdgJtKTqNoJg2WHBYKrGlbUPaX3o2Crp0lN9r9fCf2dDxH6eG6mNd7pUbD/msJwlPv3+FX&#10;+6gVTBfw/BJ+gFz/AwAA//8DAFBLAQItABQABgAIAAAAIQDb4fbL7gAAAIUBAAATAAAAAAAAAAAA&#10;AAAAAAAAAABbQ29udGVudF9UeXBlc10ueG1sUEsBAi0AFAAGAAgAAAAhAFr0LFu/AAAAFQEAAAsA&#10;AAAAAAAAAAAAAAAAHwEAAF9yZWxzLy5yZWxzUEsBAi0AFAAGAAgAAAAhAAA/OhrEAAAA2wAAAA8A&#10;AAAAAAAAAAAAAAAABwIAAGRycy9kb3ducmV2LnhtbFBLBQYAAAAAAwADALcAAAD4Ag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30" o:spid="_x0000_s1099" style="position:absolute;left:26606;top:1206;width:2616;height:13597"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3" o:spid="_x0000_s1100"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Rectangle 262" o:spid="_x0000_s1101"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ESxQAAANsAAAAPAAAAZHJzL2Rvd25yZXYueG1sRI9Ba8JA&#10;FITvgv9heUIvUje2WjS6SlsoeFBBWzy/ZF+ywezbNLvV9N93C4LHYWa+YZbrztbiQq2vHCsYjxIQ&#10;xLnTFZcKvj4/HmcgfEDWWDsmBb/kYb3q95aYanflA12OoRQRwj5FBSaEJpXS54Ys+pFriKNXuNZi&#10;iLItpW7xGuG2lk9J8iItVhwXDDb0big/H3+sAqy7rNpn5m1/2mExnWz08Hs7V+ph0L0uQATqwj18&#10;a2+0gucJ/H+JP0Cu/gAAAP//AwBQSwECLQAUAAYACAAAACEA2+H2y+4AAACFAQAAEwAAAAAAAAAA&#10;AAAAAAAAAAAAW0NvbnRlbnRfVHlwZXNdLnhtbFBLAQItABQABgAIAAAAIQBa9CxbvwAAABUBAAAL&#10;AAAAAAAAAAAAAAAAAB8BAABfcmVscy8ucmVsc1BLAQItABQABgAIAAAAIQCTI9ESxQAAANsAAAAP&#10;AAAAAAAAAAAAAAAAAAcCAABkcnMvZG93bnJldi54bWxQSwUGAAAAAAMAAwC3AAAA+QI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02"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Z28vgAAANsAAAAPAAAAZHJzL2Rvd25yZXYueG1sRI/bCsIw&#10;EETfBf8hrOCbpl6RahQvCPoiePmApVnbYrOpTdT690YQfBxm5gwzW9SmEE+qXG5ZQa8bgSBOrM45&#10;VXA5bzsTEM4jaywsk4I3OVjMm40Zxtq++EjPk09FgLCLUUHmfRlL6ZKMDLquLYmDd7WVQR9klUpd&#10;4SvATSH7UTSWBnMOCxmWtM4ouZ0eRkG5fZOu2ejNOvX7g72v2A2PSrVb9XIKwlPt/+Ffe6cVDEbw&#10;/RJ+gJx/AAAA//8DAFBLAQItABQABgAIAAAAIQDb4fbL7gAAAIUBAAATAAAAAAAAAAAAAAAAAAAA&#10;AABbQ29udGVudF9UeXBlc10ueG1sUEsBAi0AFAAGAAgAAAAhAFr0LFu/AAAAFQEAAAsAAAAAAAAA&#10;AAAAAAAAHwEAAF9yZWxzLy5yZWxzUEsBAi0AFAAGAAgAAAAhAAHxnby+AAAA2wAAAA8AAAAAAAAA&#10;AAAAAAAABwIAAGRycy9kb3ducmV2LnhtbFBLBQYAAAAAAwADALcAAADyAg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03"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Ti1xAAAANsAAAAPAAAAZHJzL2Rvd25yZXYueG1sRI9Ba8JA&#10;FITvQv/D8gredKNCsKmrSKugBymJgvT2yL4modm3Ibsm8d+7QqHHYWa+YVabwdSio9ZVlhXMphEI&#10;4tzqigsFl/N+sgThPLLG2jIpuJODzfpltMJE255T6jJfiABhl6CC0vsmkdLlJRl0U9sQB+/HtgZ9&#10;kG0hdYt9gJtazqMolgYrDgslNvRRUv6b3YyCvovTK31+n1J7PHxF2f7ytmx2So1fh+07CE+D/w//&#10;tQ9awSKG55fwA+T6AQAA//8DAFBLAQItABQABgAIAAAAIQDb4fbL7gAAAIUBAAATAAAAAAAAAAAA&#10;AAAAAAAAAABbQ29udGVudF9UeXBlc10ueG1sUEsBAi0AFAAGAAgAAAAhAFr0LFu/AAAAFQEAAAsA&#10;AAAAAAAAAAAAAAAAHwEAAF9yZWxzLy5yZWxzUEsBAi0AFAAGAAgAAAAhAPR5OLXEAAAA2wAAAA8A&#10;AAAAAAAAAAAAAAAABwIAAGRycy9kb3ducmV2LnhtbFBLBQYAAAAAAwADALcAAAD4Ag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v:group id="Group 37" o:spid="_x0000_s1104" style="position:absolute;left:15090;top:6395;width:29223;height:13684" coordorigin=",1143" coordsize="29222,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105" style="position:absolute;top:1143;width:2616;height:13596"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106"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Rectangle 262" o:spid="_x0000_s1107"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RswAAAANsAAAAPAAAAZHJzL2Rvd25yZXYueG1sRE9Ni8Iw&#10;EL0L/ocwC15EU0UXrUZxFxY8qKArnsdmbMo2k9pktf57cxA8Pt73fNnYUtyo9oVjBYN+AoI4c7rg&#10;XMHx96c3AeEDssbSMSl4kIflot2aY6rdnfd0O4RcxBD2KSowIVSplD4zZNH3XUUcuYurLYYI61zq&#10;Gu8x3JZymCSf0mLBscFgRd+Gsr/Dv1WAZXMudmfztTtt8TIerXX3upkq1floVjMQgZrwFr/ca61g&#10;FNfHL/EHyMUTAAD//wMAUEsBAi0AFAAGAAgAAAAhANvh9svuAAAAhQEAABMAAAAAAAAAAAAAAAAA&#10;AAAAAFtDb250ZW50X1R5cGVzXS54bWxQSwECLQAUAAYACAAAACEAWvQsW78AAAAVAQAACwAAAAAA&#10;AAAAAAAAAAAfAQAAX3JlbHMvLnJlbHNQSwECLQAUAAYACAAAACEAtB6kbMAAAADbAAAADwAAAAAA&#10;AAAAAAAAAAAHAgAAZHJzL2Rvd25yZXYueG1sUEsFBgAAAAADAAMAtwAAAPQCA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08"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jCvgAAANsAAAAPAAAAZHJzL2Rvd25yZXYueG1sRI/NCsIw&#10;EITvgu8QVvCmqSIi1bT4g6AXwZ8HWJq1LTab2kStb28EweMwM98wi7Q1lXhS40rLCkbDCARxZnXJ&#10;uYLLeTuYgXAeWWNlmRS8yUGadDsLjLV98ZGeJ5+LAGEXo4LC+zqW0mUFGXRDWxMH72obgz7IJpe6&#10;wVeAm0qOo2gqDZYcFgqsaV1Qdjs9jIJ6+ybdstGbde73B3tfsZscler32uUchKfW/8O/9k4rmIzg&#10;+yX8AJl8AAAA//8DAFBLAQItABQABgAIAAAAIQDb4fbL7gAAAIUBAAATAAAAAAAAAAAAAAAAAAAA&#10;AABbQ29udGVudF9UeXBlc10ueG1sUEsBAi0AFAAGAAgAAAAhAFr0LFu/AAAAFQEAAAsAAAAAAAAA&#10;AAAAAAAAHwEAAF9yZWxzLy5yZWxzUEsBAi0AFAAGAAgAAAAhACbM6MK+AAAA2wAAAA8AAAAAAAAA&#10;AAAAAAAABwIAAGRycy9kb3ducmV2LnhtbFBLBQYAAAAAAwADALcAAADyAg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09"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3LxQAAANsAAAAPAAAAZHJzL2Rvd25yZXYueG1sRI9Pa8JA&#10;FMTvBb/D8gRvdaMU0dRVxD9gD0USA6W3R/Y1CWbfhuw2id++WxA8DjPzG2a9HUwtOmpdZVnBbBqB&#10;IM6trrhQkF1Pr0sQziNrrC2Tgjs52G5GL2uMte05oS71hQgQdjEqKL1vYildXpJBN7UNcfB+bGvQ&#10;B9kWUrfYB7ip5TyKFtJgxWGhxIb2JeW39Nco6LtF8kWH78/EfpwvUXrKVsvmqNRkPOzeQXga/DP8&#10;aJ+1grc5/H8JP0Bu/gAAAP//AwBQSwECLQAUAAYACAAAACEA2+H2y+4AAACFAQAAEwAAAAAAAAAA&#10;AAAAAAAAAAAAW0NvbnRlbnRfVHlwZXNdLnhtbFBLAQItABQABgAIAAAAIQBa9CxbvwAAABUBAAAL&#10;AAAAAAAAAAAAAAAAAB8BAABfcmVscy8ucmVsc1BLAQItABQABgAIAAAAIQDTRE3LxQAAANsAAAAP&#10;AAAAAAAAAAAAAAAAAAcCAABkcnMvZG93bnJldi54bWxQSwUGAAAAAAMAAwC3AAAA+QI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43" o:spid="_x0000_s1110" style="position:absolute;left:13081;top:1231;width:2616;height:13597" coordorigin=",1231"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111" style="position:absolute;top:1231;width:2395;height:13597" coordorigin="242,20375"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Rectangle 262" o:spid="_x0000_s1112" style="position:absolute;left:242;top:20375;width:2396;height:1035;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f0xQAAANsAAAAPAAAAZHJzL2Rvd25yZXYueG1sRI9Ba8JA&#10;FITvhf6H5QlepG4UlTbNKm2h4EEFY+n5mX3JBrNvY3ar8d93C0KPw8x8w2Sr3jbiQp2vHSuYjBMQ&#10;xIXTNVcKvg6fT88gfEDW2DgmBTfysFo+PmSYanflPV3yUIkIYZ+iAhNCm0rpC0MW/di1xNErXWcx&#10;RNlVUnd4jXDbyGmSLKTFmuOCwZY+DBWn/McqwKY/1rujed99b7Gcz9Z6dN68KDUc9G+vIAL14T98&#10;b6+1gtkc/r7EHyCXvwAAAP//AwBQSwECLQAUAAYACAAAACEA2+H2y+4AAACFAQAAEwAAAAAAAAAA&#10;AAAAAAAAAAAAW0NvbnRlbnRfVHlwZXNdLnhtbFBLAQItABQABgAIAAAAIQBa9CxbvwAAABUBAAAL&#10;AAAAAAAAAAAAAAAAAB8BAABfcmVscy8ucmVsc1BLAQItABQABgAIAAAAIQCkaQf0xQAAANsAAAAP&#10;AAAAAAAAAAAAAAAAAAcCAABkcnMvZG93bnJldi54bWxQSwUGAAAAAAMAAwC3AAAA+QI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13" style="position:absolute;left:243;top:21486;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R8vgAAANsAAAAPAAAAZHJzL2Rvd25yZXYueG1sRI/bCsIw&#10;EETfBf8hrOCbpoo3qlG8IOiL4OUDlmZti82mNlHr3xtB8HGYmTPMbFGbQjypcrllBb1uBII4sTrn&#10;VMHlvO1MQDiPrLGwTAre5GAxbzZmGGv74iM9Tz4VAcIuRgWZ92UspUsyMui6tiQO3tVWBn2QVSp1&#10;ha8AN4XsR9FIGsw5LGRY0jqj5HZ6GAXl9k26ZqM369TvD/a+Yjc4KtVu1cspCE+1/4d/7Z1WMB7C&#10;90v4AXL+AQAA//8DAFBLAQItABQABgAIAAAAIQDb4fbL7gAAAIUBAAATAAAAAAAAAAAAAAAAAAAA&#10;AABbQ29udGVudF9UeXBlc10ueG1sUEsBAi0AFAAGAAgAAAAhAFr0LFu/AAAAFQEAAAsAAAAAAAAA&#10;AAAAAAAAHwEAAF9yZWxzLy5yZWxzUEsBAi0AFAAGAAgAAAAhAJebJHy+AAAA2wAAAA8AAAAAAAAA&#10;AAAAAAAABwIAAGRycy9kb3ducmV2LnhtbFBLBQYAAAAAAwADALcAAADyAg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14" style="position:absolute;left:1327;top:1256;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q+xAAAANsAAAAPAAAAZHJzL2Rvd25yZXYueG1sRI9Ba8JA&#10;FITvQv/D8gredKOIpKmrSKugBymJgvT2yL4modm3Ibsm8d+7QqHHYWa+YVabwdSio9ZVlhXMphEI&#10;4tzqigsFl/N+EoNwHlljbZkU3MnBZv0yWmGibc8pdZkvRICwS1BB6X2TSOnykgy6qW2Ig/djW4M+&#10;yLaQusU+wE0t51G0lAYrDgslNvRRUv6b3YyCvlumV/r8PqX2ePiKsv3lLW52So1fh+07CE+D/w//&#10;tQ9aQbyA55fwA+T6AQAA//8DAFBLAQItABQABgAIAAAAIQDb4fbL7gAAAIUBAAATAAAAAAAAAAAA&#10;AAAAAAAAAABbQ29udGVudF9UeXBlc10ueG1sUEsBAi0AFAAGAAgAAAAhAFr0LFu/AAAAFQEAAAsA&#10;AAAAAAAAAAAAAAAAHwEAAF9yZWxzLy5yZWxzUEsBAi0AFAAGAAgAAAAhAMhYyr7EAAAA2wAAAA8A&#10;AAAAAAAAAAAAAAAABwIAAGRycy9kb3ducmV2LnhtbFBLBQYAAAAAAwADALcAAAD4Ag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108" o:spid="_x0000_s1115" style="position:absolute;left:26606;top:1206;width:2616;height:13597"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o:spid="_x0000_s1116"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Rectangle 262" o:spid="_x0000_s1117"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XxgAAANwAAAAPAAAAZHJzL2Rvd25yZXYueG1sRI9BawJB&#10;DIXvBf/DkEIvpc4qbWm3jqJCwYMKWvEcd+LO0p3MujPV9d+bQ8Fbwnt578to0vlanamNVWADg34G&#10;irgItuLSwO7n++UDVEzIFuvAZOBKESbj3sMIcxsuvKHzNpVKQjjmaMCl1ORax8KRx9gPDbFox9B6&#10;TLK2pbYtXiTc13qYZe/aY8XS4LChuaPid/vnDWDdHar1wc3W+xUe314X9vm0/DTm6bGbfoFK1KW7&#10;+f96YQV/IPjyjEygxzcAAAD//wMAUEsBAi0AFAAGAAgAAAAhANvh9svuAAAAhQEAABMAAAAAAAAA&#10;AAAAAAAAAAAAAFtDb250ZW50X1R5cGVzXS54bWxQSwECLQAUAAYACAAAACEAWvQsW78AAAAVAQAA&#10;CwAAAAAAAAAAAAAAAAAfAQAAX3JlbHMvLnJlbHNQSwECLQAUAAYACAAAACEA0PxuF8YAAADcAAAA&#10;DwAAAAAAAAAAAAAAAAAHAgAAZHJzL2Rvd25yZXYueG1sUEsFBgAAAAADAAMAtwAAAPoCA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18"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PvAAAANwAAAAPAAAAZHJzL2Rvd25yZXYueG1sRE9LCsIw&#10;EN0L3iGM4M6mFRGpRvGDoBvBzwGGZmyLzaQ2UevtjSC4m8f7zmzRmko8qXGlZQVJFIMgzqwuOVdw&#10;OW8HExDOI2usLJOCNzlYzLudGabavvhIz5PPRQhhl6KCwvs6ldJlBRl0ka2JA3e1jUEfYJNL3eAr&#10;hJtKDuN4LA2WHBoKrGldUHY7PYyCevsm3bLRm3Xu9wd7X7EbHZXq99rlFISn1v/FP/dOh/lJAt9n&#10;wgVy/gEAAP//AwBQSwECLQAUAAYACAAAACEA2+H2y+4AAACFAQAAEwAAAAAAAAAAAAAAAAAAAAAA&#10;W0NvbnRlbnRfVHlwZXNdLnhtbFBLAQItABQABgAIAAAAIQBa9CxbvwAAABUBAAALAAAAAAAAAAAA&#10;AAAAAB8BAABfcmVscy8ucmVsc1BLAQItABQABgAIAAAAIQCA1/JPvAAAANwAAAAPAAAAAAAAAAAA&#10;AAAAAAcCAABkcnMvZG93bnJldi54bWxQSwUGAAAAAAMAAwC3AAAA8AI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19"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hIxAAAANwAAAAPAAAAZHJzL2Rvd25yZXYueG1sRE9Na8JA&#10;EL0X/A/LCN6aXT2Ija5StIIeSkkMSG9DdpqEZmdDdpuk/75bKPQ2j/c5u8NkWzFQ7xvHGpaJAkFc&#10;OtNwpaG4nR83IHxANtg6Jg3f5OGwnz3sMDVu5IyGPFQihrBPUUMdQpdK6cuaLPrEdcSR+3C9xRBh&#10;X0nT4xjDbStXSq2lxYZjQ40dHWsqP/Mvq2Ec1tmdTu+vmbte3lR+Lp423YvWi/n0vAURaAr/4j/3&#10;xcT5yxX8PhMvkPsfAAAA//8DAFBLAQItABQABgAIAAAAIQDb4fbL7gAAAIUBAAATAAAAAAAAAAAA&#10;AAAAAAAAAABbQ29udGVudF9UeXBlc10ueG1sUEsBAi0AFAAGAAgAAAAhAFr0LFu/AAAAFQEAAAsA&#10;AAAAAAAAAAAAAAAAHwEAAF9yZWxzLy5yZWxzUEsBAi0AFAAGAAgAAAAhAKXKeEjEAAAA3AAAAA8A&#10;AAAAAAAAAAAAAAAABwIAAGRycy9kb3ducmV2LnhtbFBLBQYAAAAAAwADALcAAAD4Ag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v:group id="Group 113" o:spid="_x0000_s1120" style="position:absolute;left:6900;top:13631;width:29222;height:13685" coordorigin=",1143" coordsize="29222,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121" style="position:absolute;top:1143;width:2616;height:13596"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5" o:spid="_x0000_s1122"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Rectangle 262" o:spid="_x0000_s1123"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P4wwAAANwAAAAPAAAAZHJzL2Rvd25yZXYueG1sRE9Na8JA&#10;EL0L/odlCl6kbiwqbZpVtCB4qIKx9DxmJ9nQ7GzMrpr++26h0Ns83udkq9424kadrx0rmE4SEMSF&#10;0zVXCj5O28dnED4ga2wck4Jv8rBaDgcZptrd+Ui3PFQihrBPUYEJoU2l9IUhi37iWuLIla6zGCLs&#10;Kqk7vMdw28inJFlIizXHBoMtvRkqvvKrVYBNf64PZ7M5fO6xnM92enx5f1Fq9NCvX0EE6sO/+M+9&#10;03H+dAG/z8QL5PIHAAD//wMAUEsBAi0AFAAGAAgAAAAhANvh9svuAAAAhQEAABMAAAAAAAAAAAAA&#10;AAAAAAAAAFtDb250ZW50X1R5cGVzXS54bWxQSwECLQAUAAYACAAAACEAWvQsW78AAAAVAQAACwAA&#10;AAAAAAAAAAAAAAAfAQAAX3JlbHMvLnJlbHNQSwECLQAUAAYACAAAACEAMFlT+MMAAADcAAAADwAA&#10;AAAAAAAAAAAAAAAHAgAAZHJzL2Rvd25yZXYueG1sUEsFBgAAAAADAAMAtwAAAPcCA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24"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gvAAAANwAAAAPAAAAZHJzL2Rvd25yZXYueG1sRE9LCsIw&#10;EN0L3iGM4E5TRVSqUfwg6EaweoChGdtiM6lN1Hp7Iwju5vG+M182phRPql1hWcGgH4EgTq0uOFNw&#10;Oe96UxDOI2ssLZOCNzlYLtqtOcbavvhEz8RnIoSwi1FB7n0VS+nSnAy6vq2IA3e1tUEfYJ1JXeMr&#10;hJtSDqNoLA0WHBpyrGiTU3pLHkZBtXuTbtjo7Sbzh6O9r9mNTkp1O81qBsJT4//in3uvw/zBBL7P&#10;hAvk4gMAAP//AwBQSwECLQAUAAYACAAAACEA2+H2y+4AAACFAQAAEwAAAAAAAAAAAAAAAAAAAAAA&#10;W0NvbnRlbnRfVHlwZXNdLnhtbFBLAQItABQABgAIAAAAIQBa9CxbvwAAABUBAAALAAAAAAAAAAAA&#10;AAAAAB8BAABfcmVscy8ucmVsc1BLAQItABQABgAIAAAAIQBgcs+gvAAAANwAAAAPAAAAAAAAAAAA&#10;AAAAAAcCAABkcnMvZG93bnJldi54bWxQSwUGAAAAAAMAAwC3AAAA8AI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25"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ixgAAANwAAAAPAAAAZHJzL2Rvd25yZXYueG1sRI9Ba8JA&#10;EIXvhf6HZQq91Y09iEZXkbaCPRRJFMTbkB2TYHY2ZLdJ+u87B8HbDO/Ne9+sNqNrVE9dqD0bmE4S&#10;UMSFtzWXBk7H3dscVIjIFhvPZOCPAmzWz08rTK0fOKM+j6WSEA4pGqhibFOtQ1GRwzDxLbFoV985&#10;jLJ2pbYdDhLuGv2eJDPtsGZpqLClj4qKW/7rDAz9LDvT5+Un89/7Q5LvTot5+2XM68u4XYKKNMaH&#10;+X69t4I/FVp5RibQ638AAAD//wMAUEsBAi0AFAAGAAgAAAAhANvh9svuAAAAhQEAABMAAAAAAAAA&#10;AAAAAAAAAAAAAFtDb250ZW50X1R5cGVzXS54bWxQSwECLQAUAAYACAAAACEAWvQsW78AAAAVAQAA&#10;CwAAAAAAAAAAAAAAAAAfAQAAX3JlbHMvLnJlbHNQSwECLQAUAAYACAAAACEAxCJPosYAAADcAAAA&#10;DwAAAAAAAAAAAAAAAAAHAgAAZHJzL2Rvd25yZXYueG1sUEsFBgAAAAADAAMAtwAAAPoCA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119" o:spid="_x0000_s1126" style="position:absolute;left:13081;top:1231;width:2616;height:13597" coordorigin=",1231"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27" style="position:absolute;top:1231;width:2395;height:13597" coordorigin="242,20375"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Rectangle 262" o:spid="_x0000_s1128" style="position:absolute;left:242;top:20375;width:2396;height:1035;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ExwwAAANwAAAAPAAAAZHJzL2Rvd25yZXYueG1sRE9Na8JA&#10;EL0L/odlCr1I3SgqbZpVbEHwUIXG0vOYnWRDs7NpdtX477tCwds83udkq9424kydrx0rmIwTEMSF&#10;0zVXCr4Om6dnED4ga2wck4IreVgth4MMU+0u/EnnPFQihrBPUYEJoU2l9IUhi37sWuLIla6zGCLs&#10;Kqk7vMRw28hpkiykxZpjg8GW3g0VP/nJKsCmP9b7o3nbf++wnM+2evT78aLU40O/fgURqA938b97&#10;q+P86QRuz8QL5PIPAAD//wMAUEsBAi0AFAAGAAgAAAAhANvh9svuAAAAhQEAABMAAAAAAAAAAAAA&#10;AAAAAAAAAFtDb250ZW50X1R5cGVzXS54bWxQSwECLQAUAAYACAAAACEAWvQsW78AAAAVAQAACwAA&#10;AAAAAAAAAAAAAAAfAQAAX3JlbHMvLnJlbHNQSwECLQAUAAYACAAAACEAcdwBMcMAAADcAAAADwAA&#10;AAAAAAAAAAAAAAAHAgAAZHJzL2Rvd25yZXYueG1sUEsFBgAAAAADAAMAtwAAAPcCA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29" style="position:absolute;left:243;top:21486;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FvAAAANwAAAAPAAAAZHJzL2Rvd25yZXYueG1sRE9LCsIw&#10;EN0L3iGM4M6mFhGpRvGDoBvBzwGGZmyLzaQ2UevtjSC4m8f7zmzRmko8qXGlZQXDKAZBnFldcq7g&#10;ct4OJiCcR9ZYWSYFb3KwmHc7M0y1ffGRniefixDCLkUFhfd1KqXLCjLoIlsTB+5qG4M+wCaXusFX&#10;CDeVTOJ4LA2WHBoKrGldUHY7PYyCevsm3bLRm3Xu9wd7X7EbHZXq99rlFISn1v/FP/dOh/lJAt9n&#10;wgVy/gEAAP//AwBQSwECLQAUAAYACAAAACEA2+H2y+4AAACFAQAAEwAAAAAAAAAAAAAAAAAAAAAA&#10;W0NvbnRlbnRfVHlwZXNdLnhtbFBLAQItABQABgAIAAAAIQBa9CxbvwAAABUBAAALAAAAAAAAAAAA&#10;AAAAAB8BAABfcmVscy8ucmVsc1BLAQItABQABgAIAAAAIQC+aaaFvAAAANwAAAAPAAAAAAAAAAAA&#10;AAAAAAcCAABkcnMvZG93bnJldi54bWxQSwUGAAAAAAMAAwC3AAAA8AI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30" style="position:absolute;left:1327;top:1256;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duwwAAANwAAAAPAAAAZHJzL2Rvd25yZXYueG1sRE9Na8JA&#10;EL0L/Q/LFHrTTRXERjehtBX0ICWpIN6G7JiEZmdDdk3Sf+8KBW/zeJ+zSUfTiJ46V1tW8DqLQBAX&#10;VtdcKjj+bKcrEM4ja2wsk4I/cpAmT5MNxtoOnFGf+1KEEHYxKqi8b2MpXVGRQTezLXHgLrYz6APs&#10;Sqk7HEK4aeQ8ipbSYM2hocKWPioqfvOrUTD0y+xEn+dDZve77yjfHt9W7ZdSL8/j+xqEp9E/xP/u&#10;nQ7z5wu4PxMukMkNAAD//wMAUEsBAi0AFAAGAAgAAAAhANvh9svuAAAAhQEAABMAAAAAAAAAAAAA&#10;AAAAAAAAAFtDb250ZW50X1R5cGVzXS54bWxQSwECLQAUAAYACAAAACEAWvQsW78AAAAVAQAACwAA&#10;AAAAAAAAAAAAAAAfAQAAX3JlbHMvLnJlbHNQSwECLQAUAAYACAAAACEABOoXbsMAAADcAAAADwAA&#10;AAAAAAAAAAAAAAAHAgAAZHJzL2Rvd25yZXYueG1sUEsFBgAAAAADAAMAtwAAAPcCA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124" o:spid="_x0000_s1131" style="position:absolute;left:26606;top:1206;width:2616;height:13597"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132"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Rectangle 262" o:spid="_x0000_s1133"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FwwAAANwAAAAPAAAAZHJzL2Rvd25yZXYueG1sRE9Na8JA&#10;EL0L/odlCr1I3ShV2jSr2ELBQxWMpecxO8mGZmdjdqvpv3cFwds83udky9424kSdrx0rmIwTEMSF&#10;0zVXCr73n08vIHxA1tg4JgX/5GG5GA4yTLU7845OeahEDGGfogITQptK6QtDFv3YtcSRK11nMUTY&#10;VVJ3eI7htpHTJJlLizXHBoMtfRgqfvM/qwCb/lBvD+Z9+7PBcva81qPj16tSjw/96g1EoD7cxTf3&#10;Wsf50zlcn4kXyMUFAAD//wMAUEsBAi0AFAAGAAgAAAAhANvh9svuAAAAhQEAABMAAAAAAAAAAAAA&#10;AAAAAAAAAFtDb250ZW50X1R5cGVzXS54bWxQSwECLQAUAAYACAAAACEAWvQsW78AAAAVAQAACwAA&#10;AAAAAAAAAAAAAAAfAQAAX3JlbHMvLnJlbHNQSwECLQAUAAYACAAAACEA/jWZRcMAAADcAAAADwAA&#10;AAAAAAAAAAAAAAAHAgAAZHJzL2Rvd25yZXYueG1sUEsFBgAAAAADAAMAtwAAAPcCA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34"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UdvAAAANwAAAAPAAAAZHJzL2Rvd25yZXYueG1sRE9LCsIw&#10;EN0L3iGM4E5TRVSqUfwg6EaweoChGdtiM6lN1Hp7Iwju5vG+M182phRPql1hWcGgH4EgTq0uOFNw&#10;Oe96UxDOI2ssLZOCNzlYLtqtOcbavvhEz8RnIoSwi1FB7n0VS+nSnAy6vq2IA3e1tUEfYJ1JXeMr&#10;hJtSDqNoLA0WHBpyrGiTU3pLHkZBtXuTbtjo7Sbzh6O9r9mNTkp1O81qBsJT4//in3uvw/zhBL7P&#10;hAvk4gMAAP//AwBQSwECLQAUAAYACAAAACEA2+H2y+4AAACFAQAAEwAAAAAAAAAAAAAAAAAAAAAA&#10;W0NvbnRlbnRfVHlwZXNdLnhtbFBLAQItABQABgAIAAAAIQBa9CxbvwAAABUBAAALAAAAAAAAAAAA&#10;AAAAAB8BAABfcmVscy8ucmVsc1BLAQItABQABgAIAAAAIQCuHgUdvAAAANwAAAAPAAAAAAAAAAAA&#10;AAAAAAcCAABkcnMvZG93bnJldi54bWxQSwUGAAAAAAMAAwC3AAAA8AI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35"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UfxgAAANwAAAAPAAAAZHJzL2Rvd25yZXYueG1sRI9Ba8JA&#10;EIXvhf6HZQq91Y0eRFNXEVvBHqQkCsXbkB2TYHY2ZLdJ+u+dQ8HbDO/Ne9+sNqNrVE9dqD0bmE4S&#10;UMSFtzWXBs6n/dsCVIjIFhvPZOCPAmzWz08rTK0fOKM+j6WSEA4pGqhibFOtQ1GRwzDxLbFoV985&#10;jLJ2pbYdDhLuGj1Lkrl2WLM0VNjSrqLilv86A0M/z37o43LM/NfhO8n35+Wi/TTm9WXcvoOKNMaH&#10;+f/6YAV/JrTyjEyg13cAAAD//wMAUEsBAi0AFAAGAAgAAAAhANvh9svuAAAAhQEAABMAAAAAAAAA&#10;AAAAAAAAAAAAAFtDb250ZW50X1R5cGVzXS54bWxQSwECLQAUAAYACAAAACEAWvQsW78AAAAVAQAA&#10;CwAAAAAAAAAAAAAAAAAfAQAAX3JlbHMvLnJlbHNQSwECLQAUAAYACAAAACEACk6FH8YAAADcAAAA&#10;DwAAAAAAAAAAAAAAAAAHAgAAZHJzL2Rvd25yZXYueG1sUEsFBgAAAAADAAMAtwAAAPoCA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v:group id="Group 129" o:spid="_x0000_s1136" style="position:absolute;top:19802;width:29222;height:13684" coordorigin=",1143" coordsize="29222,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137" style="position:absolute;top:1143;width:2616;height:13596"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138"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Rectangle 262" o:spid="_x0000_s1139"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mbxAAAANwAAAAPAAAAZHJzL2Rvd25yZXYueG1sRE9La8JA&#10;EL4X+h+WKfRS6qY+So3ZSCsIHlTQlp7H7JgNzc6m2VXjv3cFwdt8fM/Jpp2txZFaXzlW8NZLQBAX&#10;TldcKvj5nr9+gPABWWPtmBScycM0f3zIMNXuxBs6bkMpYgj7FBWYEJpUSl8Ysuh7riGO3N61FkOE&#10;bSl1i6cYbmvZT5J3abHi2GCwoZmh4m97sAqw7nbVeme+1r8r3I+GC/3yvxwr9fzUfU5ABOrCXXxz&#10;L3ScP+jD9Zl4gcwvAAAA//8DAFBLAQItABQABgAIAAAAIQDb4fbL7gAAAIUBAAATAAAAAAAAAAAA&#10;AAAAAAAAAABbQ29udGVudF9UeXBlc10ueG1sUEsBAi0AFAAGAAgAAAAhAFr0LFu/AAAAFQEAAAsA&#10;AAAAAAAAAAAAAAAAHwEAAF9yZWxzLy5yZWxzUEsBAi0AFAAGAAgAAAAhAATXCZvEAAAA3AAAAA8A&#10;AAAAAAAAAAAAAAAABwIAAGRycy9kb3ducmV2LnhtbFBLBQYAAAAAAwADALcAAAD4Ag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40"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DvAAAANwAAAAPAAAAZHJzL2Rvd25yZXYueG1sRE9LCsIw&#10;EN0L3iGM4E5TP4hUo/hB0I1g9QBDM7bFZlKbqPX2RhDczeN9Z75sTCmeVLvCsoJBPwJBnFpdcKbg&#10;ct71piCcR9ZYWiYFb3KwXLRbc4y1ffGJnonPRAhhF6OC3PsqltKlORl0fVsRB+5qa4M+wDqTusZX&#10;CDelHEbRRBosODTkWNEmp/SWPIyCavcm3bDR203mD0d7X7Mbn5TqdprVDISnxv/FP/deh/mjEXyf&#10;CRfIxQcAAP//AwBQSwECLQAUAAYACAAAACEA2+H2y+4AAACFAQAAEwAAAAAAAAAAAAAAAAAAAAAA&#10;W0NvbnRlbnRfVHlwZXNdLnhtbFBLAQItABQABgAIAAAAIQBa9CxbvwAAABUBAAALAAAAAAAAAAAA&#10;AAAAAB8BAABfcmVscy8ucmVsc1BLAQItABQABgAIAAAAIQBU/JXDvAAAANwAAAAPAAAAAAAAAAAA&#10;AAAAAAcCAABkcnMvZG93bnJldi54bWxQSwUGAAAAAAMAAwC3AAAA8AI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41"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hnHxAAAANwAAAAPAAAAZHJzL2Rvd25yZXYueG1sRE9Na8JA&#10;EL0X/A/LCN7qxipi02xEqoI9FEkUSm9DdpqEZmdDdk3Sf98tFLzN431Osh1NI3rqXG1ZwWIegSAu&#10;rK65VHC9HB83IJxH1thYJgU/5GCbTh4SjLUdOKM+96UIIexiVFB538ZSuqIig25uW+LAfdnOoA+w&#10;K6XucAjhppFPUbSWBmsODRW29FpR8Z3fjIKhX2cftP98z+zb6Rzlx+vzpj0oNZuOuxcQnkZ/F/+7&#10;TzrMX67g75lwgUx/AQAA//8DAFBLAQItABQABgAIAAAAIQDb4fbL7gAAAIUBAAATAAAAAAAAAAAA&#10;AAAAAAAAAABbQ29udGVudF9UeXBlc10ueG1sUEsBAi0AFAAGAAgAAAAhAFr0LFu/AAAAFQEAAAsA&#10;AAAAAAAAAAAAAAAAHwEAAF9yZWxzLy5yZWxzUEsBAi0AFAAGAAgAAAAhAA7aGcfEAAAA3AAAAA8A&#10;AAAAAAAAAAAAAAAABwIAAGRycy9kb3ducmV2LnhtbFBLBQYAAAAAAwADALcAAAD4Ag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135" o:spid="_x0000_s1142" style="position:absolute;left:13081;top:1231;width:2616;height:13597" coordorigin=",1231"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143" style="position:absolute;top:1231;width:2395;height:13597" coordorigin="242,20375"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Rectangle 262" o:spid="_x0000_s1144" style="position:absolute;left:242;top:20375;width:2396;height:1035;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oDxAAAANwAAAAPAAAAZHJzL2Rvd25yZXYueG1sRE9NawIx&#10;EL0L/Q9hCr1IzbbW1m6NooLgQYVui+dxM26WbibrJur6741Q8DaP9zmjSWsrcaLGl44VvPQSEMS5&#10;0yUXCn5/Fs9DED4ga6wck4ILeZiMHzojTLU78zedslCIGMI+RQUmhDqV0ueGLPqeq4kjt3eNxRBh&#10;U0jd4DmG20q+Jsm7tFhybDBY09xQ/pcdrQKs2l252ZnZZrvG/eBtqbuH1adST4/t9AtEoDbcxf/u&#10;pY7z+x9weyZeIMdXAAAA//8DAFBLAQItABQABgAIAAAAIQDb4fbL7gAAAIUBAAATAAAAAAAAAAAA&#10;AAAAAAAAAABbQ29udGVudF9UeXBlc10ueG1sUEsBAi0AFAAGAAgAAAAhAFr0LFu/AAAAFQEAAAsA&#10;AAAAAAAAAAAAAAAAHwEAAF9yZWxzLy5yZWxzUEsBAi0AFAAGAAgAAAAhABSgqgPEAAAA3AAAAA8A&#10;AAAAAAAAAAAAAAAABwIAAGRycy9kb3ducmV2LnhtbFBLBQYAAAAAAwADALcAAAD4Ag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45" style="position:absolute;left:243;top:21486;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eywgAAANwAAAAPAAAAZHJzL2Rvd25yZXYueG1sRI9Bi8JA&#10;DIXvgv9hiLA3neqKLF3Hol0EvQjq/oDQybbFTqZ2ZrX+e3MQvCW8l/e+LLPeNepGXag9G5hOElDE&#10;hbc1lwZ+z9vxF6gQkS02nsnAgwJkq+Fgian1dz7S7RRLJSEcUjRQxdimWoeiIodh4lti0f585zDK&#10;2pXadniXcNfoWZIstMOapaHClvKKisvp3xlotw+yPTv7k5dxf/DXDYf50ZiPUb/+BhWpj2/z63pn&#10;Bf9TaOUZmUCvngAAAP//AwBQSwECLQAUAAYACAAAACEA2+H2y+4AAACFAQAAEwAAAAAAAAAAAAAA&#10;AAAAAAAAW0NvbnRlbnRfVHlwZXNdLnhtbFBLAQItABQABgAIAAAAIQBa9CxbvwAAABUBAAALAAAA&#10;AAAAAAAAAAAAAB8BAABfcmVscy8ucmVsc1BLAQItABQABgAIAAAAIQBaWAeywgAAANwAAAAPAAAA&#10;AAAAAAAAAAAAAAcCAABkcnMvZG93bnJldi54bWxQSwUGAAAAAAMAAwC3AAAA9gI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46" style="position:absolute;left:1327;top:1256;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ZZwwAAANwAAAAPAAAAZHJzL2Rvd25yZXYueG1sRE9Na8JA&#10;EL0L/odlhN50YwXR1FVEK+hBSqIgvQ3ZaRKanQ3ZNUn/vSsUvM3jfc5q05tKtNS40rKC6SQCQZxZ&#10;XXKu4Ho5jBcgnEfWWFkmBX/kYLMeDlYYa9txQm3qcxFC2MWooPC+jqV0WUEG3cTWxIH7sY1BH2CT&#10;S91gF8JNJd+jaC4NlhwaCqxpV1D2m96Ngq6dJzfaf58Tezp+RenhulzUn0q9jfrtBwhPvX+J/91H&#10;HebPlvB8Jlwg1w8AAAD//wMAUEsBAi0AFAAGAAgAAAAhANvh9svuAAAAhQEAABMAAAAAAAAAAAAA&#10;AAAAAAAAAFtDb250ZW50X1R5cGVzXS54bWxQSwECLQAUAAYACAAAACEAWvQsW78AAAAVAQAACwAA&#10;AAAAAAAAAAAAAAAfAQAAX3JlbHMvLnJlbHNQSwECLQAUAAYACAAAACEA4Nu2WcMAAADcAAAADwAA&#10;AAAAAAAAAAAAAAAHAgAAZHJzL2Rvd25yZXYueG1sUEsFBgAAAAADAAMAtwAAAPcCA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id="Group 140" o:spid="_x0000_s1147" style="position:absolute;left:26606;top:1206;width:2616;height:13597" coordsize="2616,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148" style="position:absolute;width:2395;height:13596" coordorigin="242,18898" coordsize="2395,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Rectangle 262" o:spid="_x0000_s1149" style="position:absolute;left:242;top:18898;width:2396;height:1036;visibility:visible;mso-wrap-style:square;v-text-anchor:middle" coordsize="239437,10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rmwwAAANwAAAAPAAAAZHJzL2Rvd25yZXYueG1sRE9Na8JA&#10;EL0L/Q/LCF5K3VSstGlWaQsFDyoYS89jdpINZmfT7Krpv3cFwds83udki9424kSdrx0reB4nIIgL&#10;p2uuFPzsvp9eQfiArLFxTAr+ycNi/jDIMNXuzFs65aESMYR9igpMCG0qpS8MWfRj1xJHrnSdxRBh&#10;V0nd4TmG20ZOkmQmLdYcGwy29GWoOORHqwCbfl9v9uZz87vG8mW61I9/qzelRsP+4x1EoD7cxTf3&#10;Usf50wlcn4kXyPkFAAD//wMAUEsBAi0AFAAGAAgAAAAhANvh9svuAAAAhQEAABMAAAAAAAAAAAAA&#10;AAAAAAAAAFtDb250ZW50X1R5cGVzXS54bWxQSwECLQAUAAYACAAAACEAWvQsW78AAAAVAQAACwAA&#10;AAAAAAAAAAAAAAAfAQAAX3JlbHMvLnJlbHNQSwECLQAUAAYACAAAACEAXNF65sMAAADcAAAADwAA&#10;AAAAAAAAAAAAAAAHAgAAZHJzL2Rvd25yZXYueG1sUEsFBgAAAAADAAMAtwAAAPcCAAAAAA==&#10;" path="m90716,7619l239437,,128331,101504,,103516,90716,7619xe" fillcolor="#7f7f7f" strokecolor="windowText" strokeweight=".25pt">
                                      <v:fill r:id="rId18" o:title="" color2="#bfbfbf" type="pattern"/>
                                      <v:stroke opacity="32896f" joinstyle="miter"/>
                                      <v:path arrowok="t" o:connecttype="custom" o:connectlocs="90773,7622;239588,0;128412,101538;0,103551;90773,7622" o:connectangles="0,0,0,0,0"/>
                                    </v:shape>
                                    <v:shape id="Rectangle 258" o:spid="_x0000_s1150" style="position:absolute;left:243;top:20010;width:1516;height:15191;flip:y;visibility:visible;mso-wrap-style:square;v-text-anchor:middle" coordsize="194006,18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vAAAANwAAAAPAAAAZHJzL2Rvd25yZXYueG1sRE9LCsIw&#10;EN0L3iGM4E5TP4hUo/hB0I1g9QBDM7bFZlKbqPX2RhDczeN9Z75sTCmeVLvCsoJBPwJBnFpdcKbg&#10;ct71piCcR9ZYWiYFb3KwXLRbc4y1ffGJnonPRAhhF6OC3PsqltKlORl0fVsRB+5qa4M+wDqTusZX&#10;CDelHEbRRBosODTkWNEmp/SWPIyCavcm3bDR203mD0d7X7Mbn5TqdprVDISnxv/FP/deh/njEXyf&#10;CRfIxQcAAP//AwBQSwECLQAUAAYACAAAACEA2+H2y+4AAACFAQAAEwAAAAAAAAAAAAAAAAAAAAAA&#10;W0NvbnRlbnRfVHlwZXNdLnhtbFBLAQItABQABgAIAAAAIQBa9CxbvwAAABUBAAALAAAAAAAAAAAA&#10;AAAAAB8BAABfcmVscy8ucmVsc1BLAQItABQABgAIAAAAIQAM+ua+vAAAANwAAAAPAAAAAAAAAAAA&#10;AAAAAAcCAABkcnMvZG93bnJldi54bWxQSwUGAAAAAAMAAwC3AAAA8AIAAAAA&#10;" path="m9534,l194006,2673,167789,1819365,,1819294,9534,xe" fillcolor="#bfbfbf" strokecolor="windowText" strokeweight=".5pt">
                                      <v:fill r:id="rId19" o:title="" color2="window" type="pattern"/>
                                      <v:stroke dashstyle="1 1" opacity="32896f" joinstyle="miter"/>
                                      <v:path arrowok="t" o:connecttype="custom" o:connectlocs="7450,0;151594,2232;131108,1519087;0,1519028;7450,0" o:connectangles="0,0,0,0,0"/>
                                    </v:shape>
                                  </v:group>
                                  <v:shape id="Rectangle 258" o:spid="_x0000_s1151" style="position:absolute;left:1327;top:25;width:1289;height:13520;flip:y;visibility:visible;mso-wrap-style:square;v-text-anchor:middle" coordsize="165046,19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q6wwAAANwAAAAPAAAAZHJzL2Rvd25yZXYueG1sRE9Na8JA&#10;EL0L/Q/LFLzppiJiU1cpVUEPIkkDpbchO01Cs7Mhuybx37uC4G0e73NWm8HUoqPWVZYVvE0jEMS5&#10;1RUXCrLv/WQJwnlkjbVlUnAlB5v1y2iFsbY9J9SlvhAhhF2MCkrvm1hKl5dk0E1tQxy4P9sa9AG2&#10;hdQt9iHc1HIWRQtpsOLQUGJDXyXl/+nFKOi7RfJD299TYo+Hc5Tus/dls1Nq/Dp8foDwNPin+OE+&#10;6DB/Pof7M+ECub4BAAD//wMAUEsBAi0AFAAGAAgAAAAhANvh9svuAAAAhQEAABMAAAAAAAAAAAAA&#10;AAAAAAAAAFtDb250ZW50X1R5cGVzXS54bWxQSwECLQAUAAYACAAAACEAWvQsW78AAAAVAQAACwAA&#10;AAAAAAAAAAAAAAAfAQAAX3JlbHMvLnJlbHNQSwECLQAUAAYACAAAACEAVtxqusMAAADcAAAADwAA&#10;AAAAAAAAAAAAAAAHAgAAZHJzL2Rvd25yZXYueG1sUEsFBgAAAAADAAMAtwAAAPcCAAAAAA==&#10;" path="m9534,l165046,157437,145259,1941686,,1819294,9534,xe" fillcolor="#a6a6a6" strokecolor="windowText" strokeweight=".5pt">
                                    <v:fill r:id="rId20" o:title="" color2="window" type="pattern"/>
                                    <v:stroke dashstyle="1 1" opacity="32896f" joinstyle="miter"/>
                                    <v:path arrowok="t" o:connecttype="custom" o:connectlocs="7444,0;128861,109625;113412,1352021;0,1266798;7444,0" o:connectangles="0,0,0,0,0"/>
                                  </v:shape>
                                </v:group>
                              </v:group>
                            </v:group>
                          </v:group>
                          <v:group id="Group 145" o:spid="_x0000_s1152" style="position:absolute;left:392;width:52343;height:22858" coordsize="52342,2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153" style="position:absolute;left:12734;top:56;width:25806;height:22802" coordorigin="-38,7" coordsize="22454,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154" style="position:absolute;top:18466;width:1759;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RtwQAAANwAAAAPAAAAZHJzL2Rvd25yZXYueG1sRE/dasIw&#10;FL4f+A7hCLubqTLmqEYRQejuWt0DHJuzpqw5KUls655+GQy8Ox/f79nuJ9uJgXxoHStYLjIQxLXT&#10;LTcKPi+nl3cQISJr7ByTgjsF2O9mT1vMtRu5ouEcG5FCOOSowMTY51KG2pDFsHA9ceK+nLcYE/SN&#10;1B7HFG47ucqyN2mx5dRgsKejofr7fLMKVpfqZ3mqzZF8X9DH9ebK0hdKPc+nwwZEpCk+xP/uQqf5&#10;r2v4eyZdIHe/AAAA//8DAFBLAQItABQABgAIAAAAIQDb4fbL7gAAAIUBAAATAAAAAAAAAAAAAAAA&#10;AAAAAABbQ29udGVudF9UeXBlc10ueG1sUEsBAi0AFAAGAAgAAAAhAFr0LFu/AAAAFQEAAAsAAAAA&#10;AAAAAAAAAAAAHwEAAF9yZWxzLy5yZWxzUEsBAi0AFAAGAAgAAAAhAHPMNG3BAAAA3AAAAA8AAAAA&#10;AAAAAAAAAAAABwIAAGRycy9kb3ducmV2LnhtbFBLBQYAAAAAAwADALcAAAD1AgAAAAA=&#10;" fillcolor="#767171" strokecolor="#7f7f7f">
                                <v:fill r:id="rId20" o:title="" color2="#d9d9d9" type="pattern"/>
                                <v:stroke opacity="52428f" linestyle="thinThick"/>
                              </v:rect>
                              <v:shape id="Rectangle 258" o:spid="_x0000_s1155" style="position:absolute;left:-38;top:7;width:22406;height:18459;visibility:visible;mso-wrap-style:square;v-text-anchor:middle" coordsize="2240166,1840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DGxgAAANwAAAAPAAAAZHJzL2Rvd25yZXYueG1sRI9Ba8JA&#10;EIXvgv9hGaEX0U1LEU1dxUpDi7GHxv6AITsmwexsyG41/fedQ8HbDO/Ne9+st4Nr1ZX60Hg28DhP&#10;QBGX3jZcGfg+ZbMlqBCRLbaeycAvBdhuxqM1ptbf+IuuRayUhHBI0UAdY5dqHcqaHIa574hFO/ve&#10;YZS1r7Tt8SbhrtVPSbLQDhuWhho72tdUXoofZyBzeTsNp/fLMX/7dHl22NvXVWHMw2TYvYCKNMS7&#10;+f/6wwr+s9DKMzKB3vwBAAD//wMAUEsBAi0AFAAGAAgAAAAhANvh9svuAAAAhQEAABMAAAAAAAAA&#10;AAAAAAAAAAAAAFtDb250ZW50X1R5cGVzXS54bWxQSwECLQAUAAYACAAAACEAWvQsW78AAAAVAQAA&#10;CwAAAAAAAAAAAAAAAAAfAQAAX3JlbHMvLnJlbHNQSwECLQAUAAYACAAAACEAaUowxsYAAADcAAAA&#10;DwAAAAAAAAAAAAAAAAAHAgAAZHJzL2Rvd25yZXYueG1sUEsFBgAAAAADAAMAtwAAAPoCAAAAAA==&#10;" adj="-11796480,,5400" path="m2081100,r159066,l179705,1838422v-9969,5189,-118293,-1389,-179705,l2081100,xe" fillcolor="#d9d9d9" strokecolor="windowText" strokeweight=".25pt">
                                <v:fill r:id="rId19" o:title="" color2="window" type="pattern"/>
                                <v:stroke opacity="32896f" joinstyle="miter"/>
                                <v:formulas/>
                                <v:path arrowok="t" o:connecttype="custom" o:connectlocs="2081549,0;2240649,0;179744,1843869;0,1843869;2081549,0" o:connectangles="0,0,0,0,0" textboxrect="0,0,2240166,1840448"/>
                                <v:textbox>
                                  <w:txbxContent>
                                    <w:p w14:paraId="3C0D2F1D" w14:textId="77777777" w:rsidR="00110F9C" w:rsidRDefault="00110F9C" w:rsidP="00DF69C3">
                                      <w:pPr>
                                        <w:jc w:val="center"/>
                                      </w:pPr>
                                    </w:p>
                                  </w:txbxContent>
                                </v:textbox>
                              </v:shape>
                              <v:shape id="Rectangle 258" o:spid="_x0000_s1156" style="position:absolute;left:1797;top:54;width:20619;height:19648;visibility:visible;mso-wrap-style:square;v-text-anchor:middle" coordsize="2061413,1959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5lbxAAAANwAAAAPAAAAZHJzL2Rvd25yZXYueG1sRI/BasMw&#10;EETvgfyD2EAvoZEaTGlcKyG0BHIq1MkHLNbWsmOtjKQmzt9XhUJvu8zsvNlqN7lBXCnEzrOGp5UC&#10;Qdx403Gr4Xw6PL6AiAnZ4OCZNNwpwm47n1VYGn/jT7rWqRU5hGOJGmxKYyllbCw5jCs/EmftyweH&#10;Ka+hlSbgLYe7Qa6VepYOO84EiyO9WWou9bfL3JD6d3tU/UetNqFejoWz90Lrh8W0fwWRaEr/5r/r&#10;o8n1iw38PpMnkNsfAAAA//8DAFBLAQItABQABgAIAAAAIQDb4fbL7gAAAIUBAAATAAAAAAAAAAAA&#10;AAAAAAAAAABbQ29udGVudF9UeXBlc10ueG1sUEsBAi0AFAAGAAgAAAAhAFr0LFu/AAAAFQEAAAsA&#10;AAAAAAAAAAAAAAAAHwEAAF9yZWxzLy5yZWxzUEsBAi0AFAAGAAgAAAAhALz3mVvEAAAA3AAAAA8A&#10;AAAAAAAAAAAAAAAABwIAAGRycy9kb3ducmV2LnhtbFBLBQYAAAAAAwADALcAAAD4AgAAAAA=&#10;" adj="-11796480,,5400" path="m2061413,v,47479,-4763,104714,-4763,152193l,1959029,,1834864,2061413,xe" fillcolor="#d9d9d9" strokecolor="windowText" strokeweight=".25pt">
                                <v:fill r:id="rId18" o:title="" color2="window" type="pattern"/>
                                <v:stroke opacity="32896f" joinstyle="miter"/>
                                <v:formulas/>
                                <v:path arrowok="t" o:connecttype="custom" o:connectlocs="2061856,0;2057092,152644;0,1964831;0,1840298;2061856,0" o:connectangles="0,0,0,0,0" textboxrect="0,0,2061413,1959029"/>
                                <v:textbox>
                                  <w:txbxContent>
                                    <w:p w14:paraId="6FFE8F1D" w14:textId="77777777" w:rsidR="00110F9C" w:rsidRDefault="00110F9C" w:rsidP="00DF69C3"/>
                                  </w:txbxContent>
                                </v:textbox>
                              </v:shape>
                            </v:group>
                            <v:group id="Group 150" o:spid="_x0000_s1157" style="position:absolute;left:26534;width:25808;height:22804" coordorigin="-38,7" coordsize="22454,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51" o:spid="_x0000_s1158" style="position:absolute;top:18466;width:1759;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9fvwAAANwAAAAPAAAAZHJzL2Rvd25yZXYueG1sRE/bisIw&#10;EH1f8B/CCL6taQUXqUYRQahv3j5gbMam2ExKErX69WZhYd/mcK6zWPW2FQ/yoXGsIB9nIIgrpxuu&#10;FZxP2+8ZiBCRNbaOScGLAqyWg68FFto9+UCPY6xFCuFQoAITY1dIGSpDFsPYdcSJuzpvMSboa6k9&#10;PlO4beUky36kxYZTg8GONoaq2/FuFUxOh3e+rcyGfFfS7nJ3+70vlRoN+/UcRKQ+/ov/3KVO86c5&#10;/D6TLpDLDwAAAP//AwBQSwECLQAUAAYACAAAACEA2+H2y+4AAACFAQAAEwAAAAAAAAAAAAAAAAAA&#10;AAAAW0NvbnRlbnRfVHlwZXNdLnhtbFBLAQItABQABgAIAAAAIQBa9CxbvwAAABUBAAALAAAAAAAA&#10;AAAAAAAAAB8BAABfcmVscy8ucmVsc1BLAQItABQABgAIAAAAIQAWsJ9fvwAAANwAAAAPAAAAAAAA&#10;AAAAAAAAAAcCAABkcnMvZG93bnJldi54bWxQSwUGAAAAAAMAAwC3AAAA8wIAAAAA&#10;" fillcolor="#767171" strokecolor="#7f7f7f">
                                <v:fill r:id="rId20" o:title="" color2="#d9d9d9" type="pattern"/>
                                <v:stroke opacity="52428f" linestyle="thinThick"/>
                              </v:rect>
                              <v:shape id="Rectangle 258" o:spid="_x0000_s1159" style="position:absolute;left:-38;top:7;width:22406;height:18459;visibility:visible;mso-wrap-style:square;v-text-anchor:middle" coordsize="2240166,1840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HxxAAAANwAAAAPAAAAZHJzL2Rvd25yZXYueG1sRE/NasJA&#10;EL4XfIdlCr0U3VRo0dSNWGmoGD2Y9AGG7DQJyc6G7FbTt3eFgrf5+H5ntR5NJ840uMaygpdZBIK4&#10;tLrhSsF3kU4XIJxH1thZJgV/5GCdTB5WGGt74ROdc1+JEMIuRgW1930spStrMuhmticO3I8dDPoA&#10;h0rqAS8h3HRyHkVv0mDDoaHGnrY1lW3+axSkJuueXfHVHrLPo8nS/VZ/LHOlnh7HzTsIT6O/i//d&#10;Ox3mv87h9ky4QCZXAAAA//8DAFBLAQItABQABgAIAAAAIQDb4fbL7gAAAIUBAAATAAAAAAAAAAAA&#10;AAAAAAAAAABbQ29udGVudF9UeXBlc10ueG1sUEsBAi0AFAAGAAgAAAAhAFr0LFu/AAAAFQEAAAsA&#10;AAAAAAAAAAAAAAAAHwEAAF9yZWxzLy5yZWxzUEsBAi0AFAAGAAgAAAAhAI17kfHEAAAA3AAAAA8A&#10;AAAAAAAAAAAAAAAABwIAAGRycy9kb3ducmV2LnhtbFBLBQYAAAAAAwADALcAAAD4AgAAAAA=&#10;" adj="-11796480,,5400" path="m2081100,r159066,l179705,1838422v-9969,5189,-118293,-1389,-179705,l2081100,xe" fillcolor="#d9d9d9" strokecolor="windowText" strokeweight=".25pt">
                                <v:fill r:id="rId19" o:title="" color2="window" type="pattern"/>
                                <v:stroke opacity="32896f" joinstyle="miter"/>
                                <v:formulas/>
                                <v:path arrowok="t" o:connecttype="custom" o:connectlocs="2081549,0;2240649,0;179744,1843869;0,1843869;2081549,0" o:connectangles="0,0,0,0,0" textboxrect="0,0,2240166,1840448"/>
                                <v:textbox>
                                  <w:txbxContent>
                                    <w:p w14:paraId="129B678C" w14:textId="77777777" w:rsidR="00110F9C" w:rsidRDefault="00110F9C" w:rsidP="00DF69C3">
                                      <w:pPr>
                                        <w:jc w:val="center"/>
                                      </w:pPr>
                                    </w:p>
                                  </w:txbxContent>
                                </v:textbox>
                              </v:shape>
                              <v:shape id="Rectangle 258" o:spid="_x0000_s1160" style="position:absolute;left:1797;top:54;width:20619;height:19648;visibility:visible;mso-wrap-style:square;v-text-anchor:middle" coordsize="2061413,1959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hswwAAANwAAAAPAAAAZHJzL2Rvd25yZXYueG1sRI/RagIx&#10;EEXfC/2HMIW+FE1arehqlFIRfBLc+gHDZtysbiZLkur696ZQ8G2Ge+eeO4tV71pxoRAbzxrehwoE&#10;ceVNw7WGw89mMAURE7LB1jNpuFGE1fL5aYGF8Vfe06VMtcghHAvUYFPqCiljZclhHPqOOGtHHxym&#10;vIZamoDXHO5a+aHURDpsOBMsdvRtqTqXvy5zQzqt7VaddqWahfKtGzt7G2v9+tJ/zUEk6tPD/H+9&#10;Nbn+5wj+nskTyOUdAAD//wMAUEsBAi0AFAAGAAgAAAAhANvh9svuAAAAhQEAABMAAAAAAAAAAAAA&#10;AAAAAAAAAFtDb250ZW50X1R5cGVzXS54bWxQSwECLQAUAAYACAAAACEAWvQsW78AAAAVAQAACwAA&#10;AAAAAAAAAAAAAAAfAQAAX3JlbHMvLnJlbHNQSwECLQAUAAYACAAAACEAWMY4bMMAAADcAAAADwAA&#10;AAAAAAAAAAAAAAAHAgAAZHJzL2Rvd25yZXYueG1sUEsFBgAAAAADAAMAtwAAAPcCAAAAAA==&#10;" adj="-11796480,,5400" path="m2061413,v,47479,-4763,104714,-4763,152193l,1959029,,1834864,2061413,xe" fillcolor="#d9d9d9" strokecolor="windowText" strokeweight=".25pt">
                                <v:fill r:id="rId18" o:title="" color2="window" type="pattern"/>
                                <v:stroke opacity="32896f" joinstyle="miter"/>
                                <v:formulas/>
                                <v:path arrowok="t" o:connecttype="custom" o:connectlocs="2061856,0;2057092,152644;0,1964832;0,1840299;2061856,0" o:connectangles="0,0,0,0,0" textboxrect="0,0,2061413,1959029"/>
                                <v:textbox>
                                  <w:txbxContent>
                                    <w:p w14:paraId="29B6C1B2" w14:textId="77777777" w:rsidR="00110F9C" w:rsidRDefault="00110F9C" w:rsidP="00DF69C3"/>
                                  </w:txbxContent>
                                </v:textbox>
                              </v:shape>
                            </v:group>
                            <v:group id="Group 154" o:spid="_x0000_s1161" style="position:absolute;width:25808;height:22804" coordorigin="-38,7" coordsize="22454,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155" o:spid="_x0000_s1162" style="position:absolute;top:18466;width:1759;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lcwQAAANwAAAAPAAAAZHJzL2Rvd25yZXYueG1sRE9LasMw&#10;EN0Xegcxhe4aOYGE4kY2JRBwd0ncA0ylqWVqjYwkJ05OXxUK2c3jfWdbz24QZwqx96xguShAEGtv&#10;eu4UfLb7l1cQMSEbHDyTgitFqKvHhy2Wxl/4SOdT6kQO4ViiApvSWEoZtSWHceFH4sx9++AwZRg6&#10;aQJecrgb5KooNtJhz7nB4kg7S/rnNDkFq/Z4W+613VEYG/r4mvzhEBqlnp/m9zcQieZ0F/+7G5Pn&#10;r9fw90y+QFa/AAAA//8DAFBLAQItABQABgAIAAAAIQDb4fbL7gAAAIUBAAATAAAAAAAAAAAAAAAA&#10;AAAAAABbQ29udGVudF9UeXBlc10ueG1sUEsBAi0AFAAGAAgAAAAhAFr0LFu/AAAAFQEAAAsAAAAA&#10;AAAAAAAAAAAAHwEAAF9yZWxzLy5yZWxzUEsBAi0AFAAGAAgAAAAhAGmLmVzBAAAA3AAAAA8AAAAA&#10;AAAAAAAAAAAABwIAAGRycy9kb3ducmV2LnhtbFBLBQYAAAAAAwADALcAAAD1AgAAAAA=&#10;" fillcolor="#767171" strokecolor="#7f7f7f">
                                <v:fill r:id="rId20" o:title="" color2="#d9d9d9" type="pattern"/>
                                <v:stroke opacity="52428f" linestyle="thinThick"/>
                              </v:rect>
                              <v:shape id="Rectangle 258" o:spid="_x0000_s1163" style="position:absolute;left:-38;top:7;width:22406;height:18459;visibility:visible;mso-wrap-style:square;v-text-anchor:middle" coordsize="2240166,1840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fyxAAAANwAAAAPAAAAZHJzL2Rvd25yZXYueG1sRE/NasJA&#10;EL4X+g7LCL0U3Vio1OhGqjRUTHto4gMM2TEJyc6G7FbTt+8Kgrf5+H5nvRlNJ840uMaygvksAkFc&#10;Wt1wpeBYpNM3EM4ja+wsk4I/crBJHh/WGGt74R86574SIYRdjApq7/tYSlfWZNDNbE8cuJMdDPoA&#10;h0rqAS8h3HTyJYoW0mDDoaHGnnY1lW3+axSkJuueXfHZfmUf3yZLDzu9XeZKPU3G9xUIT6O/i2/u&#10;vQ7zXxdwfSZcIJN/AAAA//8DAFBLAQItABQABgAIAAAAIQDb4fbL7gAAAIUBAAATAAAAAAAAAAAA&#10;AAAAAAAAAABbQ29udGVudF9UeXBlc10ueG1sUEsBAi0AFAAGAAgAAAAhAFr0LFu/AAAAFQEAAAsA&#10;AAAAAAAAAAAAAAAAHwEAAF9yZWxzLy5yZWxzUEsBAi0AFAAGAAgAAAAhAPJAl/LEAAAA3AAAAA8A&#10;AAAAAAAAAAAAAAAABwIAAGRycy9kb3ducmV2LnhtbFBLBQYAAAAAAwADALcAAAD4AgAAAAA=&#10;" adj="-11796480,,5400" path="m2081100,r159066,l179705,1838422v-9969,5189,-118293,-1389,-179705,l2081100,xe" fillcolor="#d9d9d9" strokecolor="windowText" strokeweight=".25pt">
                                <v:fill r:id="rId19" o:title="" color2="window" type="pattern"/>
                                <v:stroke opacity="32896f" joinstyle="miter"/>
                                <v:formulas/>
                                <v:path arrowok="t" o:connecttype="custom" o:connectlocs="2081549,0;2240649,0;179744,1843869;0,1843869;2081549,0" o:connectangles="0,0,0,0,0" textboxrect="0,0,2240166,1840448"/>
                                <v:textbox>
                                  <w:txbxContent>
                                    <w:p w14:paraId="7FF33935" w14:textId="77777777" w:rsidR="00110F9C" w:rsidRDefault="00110F9C" w:rsidP="00DF69C3">
                                      <w:pPr>
                                        <w:jc w:val="center"/>
                                      </w:pPr>
                                    </w:p>
                                  </w:txbxContent>
                                </v:textbox>
                              </v:shape>
                              <v:shape id="Rectangle 258" o:spid="_x0000_s1164" style="position:absolute;left:1797;top:54;width:20619;height:19648;visibility:visible;mso-wrap-style:square;v-text-anchor:middle" coordsize="2061413,1959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vwwAAANwAAAAPAAAAZHJzL2Rvd25yZXYueG1sRI/RagIx&#10;EEXfhf5DmEJfRJMWrboapVQKPglu/YBhM25WN5MlSXX9e1Mo9G2Ge+eeO6tN71pxpRAbzxpexwoE&#10;ceVNw7WG4/fXaA4iJmSDrWfScKcIm/XTYIWF8Tc+0LVMtcghHAvUYFPqCiljZclhHPuOOGsnHxym&#10;vIZamoC3HO5a+abUu3TYcCZY7OjTUnUpf1zmhnTe2p0670u1COWwmzh7n2j98tx/LEEk6tO/+e96&#10;Z3L96Qx+n8kTyPUDAAD//wMAUEsBAi0AFAAGAAgAAAAhANvh9svuAAAAhQEAABMAAAAAAAAAAAAA&#10;AAAAAAAAAFtDb250ZW50X1R5cGVzXS54bWxQSwECLQAUAAYACAAAACEAWvQsW78AAAAVAQAACwAA&#10;AAAAAAAAAAAAAAAfAQAAX3JlbHMvLnJlbHNQSwECLQAUAAYACAAAACEAJ/0+b8MAAADcAAAADwAA&#10;AAAAAAAAAAAAAAAHAgAAZHJzL2Rvd25yZXYueG1sUEsFBgAAAAADAAMAtwAAAPcCAAAAAA==&#10;" adj="-11796480,,5400" path="m2061413,v,47479,-4763,104714,-4763,152193l,1959029,,1834864,2061413,xe" fillcolor="#d9d9d9" strokecolor="windowText" strokeweight=".25pt">
                                <v:fill r:id="rId18" o:title="" color2="window" type="pattern"/>
                                <v:stroke opacity="32896f" joinstyle="miter"/>
                                <v:formulas/>
                                <v:path arrowok="t" o:connecttype="custom" o:connectlocs="2061856,0;2057092,152644;0,1964831;0,1840298;2061856,0" o:connectangles="0,0,0,0,0" textboxrect="0,0,2061413,1959029"/>
                                <v:textbox>
                                  <w:txbxContent>
                                    <w:p w14:paraId="1B6A29CE" w14:textId="77777777" w:rsidR="00110F9C" w:rsidRDefault="00110F9C" w:rsidP="00DF69C3"/>
                                  </w:txbxContent>
                                </v:textbox>
                              </v:shape>
                            </v:group>
                          </v:group>
                        </v:group>
                      </v:group>
                      <v:group id="Group 158" o:spid="_x0000_s1165" style="position:absolute;left:14161;width:40500;height:12623" coordorigin="" coordsize="40506,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Rectangle 186" o:spid="_x0000_s1166" style="position:absolute;top:1428;width:40460;height:11196;rotation:-367093fd;visibility:visible;mso-wrap-style:square;v-text-anchor:middle" coordsize="5305139,1635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kXxAAAANwAAAAPAAAAZHJzL2Rvd25yZXYueG1sRE9La8JA&#10;EL4X/A/LCL3VjaW+UleRQqlQPEQLpbchOybB7Gya3W5if70rCN7m43vOct2bWgRqXWVZwXiUgCDO&#10;ra64UPB1eH+ag3AeWWNtmRScycF6NXhYYqptxxmFvS9EDGGXooLS+yaV0uUlGXQj2xBH7mhbgz7C&#10;tpC6xS6Gm1o+J8lUGqw4NpTY0FtJ+Wn/ZxRsF9n/d5jZ389dFubdR2j4pfpR6nHYb15BeOr9XXxz&#10;b3WcP1nA9Zl4gVxdAAAA//8DAFBLAQItABQABgAIAAAAIQDb4fbL7gAAAIUBAAATAAAAAAAAAAAA&#10;AAAAAAAAAABbQ29udGVudF9UeXBlc10ueG1sUEsBAi0AFAAGAAgAAAAhAFr0LFu/AAAAFQEAAAsA&#10;AAAAAAAAAAAAAAAAHwEAAF9yZWxzLy5yZWxzUEsBAi0AFAAGAAgAAAAhAJ+3uRfEAAAA3AAAAA8A&#10;AAAAAAAAAAAAAAAABwIAAGRycy9kb3ducmV2LnhtbFBLBQYAAAAAAwADALcAAAD4AgAAAAA=&#10;" adj="-11796480,,5400" path="m1273257,l5305139,533526,4074509,1635980,3630868,1449612r-419187,80153c3196199,1532508,2952147,1309421,2936665,1312164r-623226,209613l1980774,1273292r-485717,120427l1162379,1162823r-399230,70441l567564,1052433,1,1034139,1273257,xe" fillcolor="#7f7f7f" strokecolor="#787878" strokeweight="1pt">
                          <v:fill r:id="rId21" o:title="" color2="window" type="pattern"/>
                          <v:stroke joinstyle="miter"/>
                          <v:formulas/>
                          <v:path arrowok="t" o:connecttype="custom" o:connectlocs="971078,0;4046082,365110;3107515,1119557;2769162,992019;2449460,1046870;2239713,897959;1764396,1041404;1510681,871357;1140238,953770;886514,795760;582033,843965;432865,720216;1,707697;971078,0" o:connectangles="0,0,0,0,0,0,0,0,0,0,0,0,0,0" textboxrect="0,0,5305139,1635980"/>
                          <v:textbox>
                            <w:txbxContent>
                              <w:p w14:paraId="71DB8B57" w14:textId="77777777" w:rsidR="00110F9C" w:rsidRDefault="00110F9C" w:rsidP="00DF69C3">
                                <w:pPr>
                                  <w:jc w:val="center"/>
                                </w:pPr>
                              </w:p>
                              <w:p w14:paraId="0E7D7EFF" w14:textId="77777777" w:rsidR="00110F9C" w:rsidRDefault="00110F9C" w:rsidP="00DF69C3"/>
                            </w:txbxContent>
                          </v:textbox>
                        </v:shape>
                        <v:shape id="Rectangle 513" o:spid="_x0000_s1167" style="position:absolute;left:95;top:1238;width:8808;height:9301;visibility:visible;mso-wrap-style:square;v-text-anchor:middle" coordsize="880003,92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GLwwAAANwAAAAPAAAAZHJzL2Rvd25yZXYueG1sRI9Ba8JA&#10;FITvBf/D8gRvdaOmVaKriCDYUzEWvD6yzySYfRuzq27+vVso9DjMzDfMahNMIx7Uudqygsk4AUFc&#10;WF1zqeDntH9fgHAeWWNjmRT05GCzHrytMNP2yUd65L4UEcIuQwWV920mpSsqMujGtiWO3sV2Bn2U&#10;XSl1h88IN42cJsmnNFhzXKiwpV1FxTW/GwWU7k/ft0B5/nVMw/zSz/r0fFZqNAzbJQhPwf+H/9oH&#10;rWD2MYHfM/EIyPULAAD//wMAUEsBAi0AFAAGAAgAAAAhANvh9svuAAAAhQEAABMAAAAAAAAAAAAA&#10;AAAAAAAAAFtDb250ZW50X1R5cGVzXS54bWxQSwECLQAUAAYACAAAACEAWvQsW78AAAAVAQAACwAA&#10;AAAAAAAAAAAAAAAfAQAAX3JlbHMvLnJlbHNQSwECLQAUAAYACAAAACEAcnbBi8MAAADcAAAADwAA&#10;AAAAAAAAAAAAAAAHAgAAZHJzL2Rvd25yZXYueG1sUEsFBgAAAAADAAMAtwAAAPcCAAAAAA==&#10;" path="m,746309l877491,v837,40273,1675,85299,2512,125572l,928054,,746309xe" fillcolor="#a6a6a6" strokecolor="#7f7f7f" strokeweight=".25pt">
                          <v:fill r:id="rId22" o:title="" color2="window" type="pattern"/>
                          <v:stroke joinstyle="miter"/>
                          <v:path arrowok="t" o:connecttype="custom" o:connectlocs="0,747993;878318,0;880832,125855;0,930148;0,747993" o:connectangles="0,0,0,0,0"/>
                        </v:shape>
                        <v:shape id="Rectangle 513" o:spid="_x0000_s1168" style="position:absolute;left:31496;top:1936;width:8781;height:9658;visibility:visible;mso-wrap-style:square;v-text-anchor:middle" coordsize="900185,100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GrxAAAANwAAAAPAAAAZHJzL2Rvd25yZXYueG1sRI9Ra8Iw&#10;FIXfB/sP4Q72pukc09IZRRzFIYLo9gMuzV1TltzUJqv13xtB2OPhnPMdznw5OCt66kLjWcHLOANB&#10;XHndcK3g+6sc5SBCRNZoPZOCCwVYLh4f5lhof+YD9cdYiwThUKACE2NbSBkqQw7D2LfEyfvxncOY&#10;ZFdL3eE5wZ2VkyybSocNpwWDLa0NVb/HP6eg7G2eyY/NembRlD7f9tvTbq/U89OwegcRaYj/4Xv7&#10;Uyt4fZvA7Uw6AnJxBQAA//8DAFBLAQItABQABgAIAAAAIQDb4fbL7gAAAIUBAAATAAAAAAAAAAAA&#10;AAAAAAAAAABbQ29udGVudF9UeXBlc10ueG1sUEsBAi0AFAAGAAgAAAAhAFr0LFu/AAAAFQEAAAsA&#10;AAAAAAAAAAAAAAAAHwEAAF9yZWxzLy5yZWxzUEsBAi0AFAAGAAgAAAAhAG62QavEAAAA3AAAAA8A&#10;AAAAAAAAAAAAAAAABwIAAGRycy9kb3ducmV2LnhtbFBLBQYAAAAAAwADALcAAAD4AgAAAAA=&#10;" path="m,827111l899964,v837,40273,-1033,85299,-196,125572l14276,1004684,,827111xe" fillcolor="#a6a6a6" strokecolor="#7f7f7f" strokeweight=".25pt">
                          <v:fill r:id="rId22" o:title="" color2="window" type="pattern"/>
                          <v:stroke joinstyle="miter"/>
                          <v:path arrowok="t" o:connecttype="custom" o:connectlocs="0,795055;877900,0;877709,120705;13926,965746;0,795055" o:connectangles="0,0,0,0,0"/>
                        </v:shape>
                        <v:shape id="Rectangle 186" o:spid="_x0000_s1169" style="position:absolute;width:40506;height:11168;rotation:-367093fd;visibility:visible;mso-wrap-style:square;v-text-anchor:middle" coordsize="5311537,1632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hAwgAAANwAAAAPAAAAZHJzL2Rvd25yZXYueG1sRI9BawIx&#10;FITvQv9DeIXeNKvbiqxGKQWhR2sXvT42z93g5mVJ4rr665uC4HGYmW+Y1WawrejJB+NYwXSSgSCu&#10;nDZcKyh/t+MFiBCRNbaOScGNAmzWL6MVFtpd+Yf6faxFgnAoUEETY1dIGaqGLIaJ64iTd3LeYkzS&#10;11J7vCa4beUsy+bSouG00GBHXw1V5/3FKtAHc7xR/36qdnc0tcfjtqRcqbfX4XMJItIQn+FH+1sr&#10;yD9y+D+TjoBc/wEAAP//AwBQSwECLQAUAAYACAAAACEA2+H2y+4AAACFAQAAEwAAAAAAAAAAAAAA&#10;AAAAAAAAW0NvbnRlbnRfVHlwZXNdLnhtbFBLAQItABQABgAIAAAAIQBa9CxbvwAAABUBAAALAAAA&#10;AAAAAAAAAAAAAB8BAABfcmVscy8ucmVsc1BLAQItABQABgAIAAAAIQDJ7KhAwgAAANwAAAAPAAAA&#10;AAAAAAAAAAAAAAcCAABkcnMvZG93bnJldi54bWxQSwUGAAAAAAMAAwC3AAAA9gIAAAAA&#10;" adj="-11796480,,5400" path="m1233006,l5311537,565732,4059839,1632658,3590617,1449612r-419187,80153c3155948,1532508,2911896,1309421,2896414,1312164r-623226,209613l1940523,1273292r-485717,120427l1122128,1162823r-399230,70441l527313,1052433,,988255,1233006,xe" fillcolor="#d9d9d9" strokecolor="#787878" strokeweight="1pt">
                          <v:fill r:id="rId17" o:title="" color2="window" type="pattern"/>
                          <v:stroke joinstyle="miter"/>
                          <v:formulas/>
                          <v:path arrowok="t" o:connecttype="custom" o:connectlocs="940301,0;4050625,387004;3096069,1116863;2738236,991646;2418561,1046476;2208831,897621;1733553,1041012;1479860,871029;1109448,953410;855745,795460;551288,843647;402134,719945;0,676042;940301,0" o:connectangles="0,0,0,0,0,0,0,0,0,0,0,0,0,0" textboxrect="0,0,5311537,1632658"/>
                          <v:textbox>
                            <w:txbxContent>
                              <w:p w14:paraId="13CE9ABA" w14:textId="77777777" w:rsidR="00110F9C" w:rsidRDefault="00110F9C" w:rsidP="00DF69C3">
                                <w:pPr>
                                  <w:jc w:val="center"/>
                                </w:pPr>
                              </w:p>
                              <w:p w14:paraId="7812953A" w14:textId="77777777" w:rsidR="00110F9C" w:rsidRDefault="00110F9C" w:rsidP="00DF69C3"/>
                            </w:txbxContent>
                          </v:textbox>
                        </v:shape>
                      </v:group>
                    </v:group>
                  </w:pict>
                </mc:Fallback>
              </mc:AlternateContent>
            </w:r>
          </w:p>
        </w:tc>
      </w:tr>
      <w:tr w:rsidR="00DF69C3" w:rsidRPr="004F5F9A" w14:paraId="4D550C39" w14:textId="77777777" w:rsidTr="001E4874">
        <w:trPr>
          <w:trHeight w:val="289"/>
        </w:trPr>
        <w:tc>
          <w:tcPr>
            <w:tcW w:w="9776" w:type="dxa"/>
            <w:gridSpan w:val="3"/>
          </w:tcPr>
          <w:p w14:paraId="14103885" w14:textId="77777777" w:rsidR="00DF69C3" w:rsidRPr="004F5F9A" w:rsidRDefault="00DF69C3" w:rsidP="001E4874">
            <w:pPr>
              <w:spacing w:line="276" w:lineRule="auto"/>
              <w:jc w:val="center"/>
              <w:rPr>
                <w:rFonts w:eastAsia="Times New Roman" w:cs="Arial"/>
                <w:b/>
                <w:bCs/>
                <w:sz w:val="22"/>
                <w:lang w:eastAsia="en-GB"/>
              </w:rPr>
            </w:pPr>
            <w:r w:rsidRPr="004F5F9A">
              <w:rPr>
                <w:rFonts w:eastAsia="Times New Roman" w:cs="Arial"/>
                <w:b/>
                <w:bCs/>
                <w:sz w:val="22"/>
                <w:lang w:eastAsia="en-GB"/>
              </w:rPr>
              <w:t>Archetypes</w:t>
            </w:r>
          </w:p>
        </w:tc>
      </w:tr>
      <w:tr w:rsidR="00DF69C3" w:rsidRPr="004F5F9A" w14:paraId="78A3DF33" w14:textId="77777777" w:rsidTr="001E4874">
        <w:trPr>
          <w:trHeight w:val="289"/>
        </w:trPr>
        <w:tc>
          <w:tcPr>
            <w:tcW w:w="3964" w:type="dxa"/>
          </w:tcPr>
          <w:p w14:paraId="52C2D29A" w14:textId="77777777" w:rsidR="00DF69C3" w:rsidRPr="004F5F9A" w:rsidRDefault="00DF69C3" w:rsidP="001E4874">
            <w:pPr>
              <w:spacing w:line="276" w:lineRule="auto"/>
              <w:jc w:val="center"/>
              <w:rPr>
                <w:rFonts w:eastAsia="Times New Roman" w:cs="Arial"/>
                <w:b/>
                <w:bCs/>
                <w:sz w:val="22"/>
                <w:lang w:eastAsia="en-GB"/>
              </w:rPr>
            </w:pPr>
            <w:r w:rsidRPr="004F5F9A">
              <w:rPr>
                <w:rFonts w:eastAsia="Times New Roman" w:cs="Arial"/>
                <w:b/>
                <w:bCs/>
                <w:sz w:val="22"/>
                <w:lang w:eastAsia="en-GB"/>
              </w:rPr>
              <w:t>Frame type</w:t>
            </w:r>
          </w:p>
        </w:tc>
        <w:tc>
          <w:tcPr>
            <w:tcW w:w="3261" w:type="dxa"/>
          </w:tcPr>
          <w:p w14:paraId="17164D5E" w14:textId="77777777" w:rsidR="00DF69C3" w:rsidRPr="004F5F9A" w:rsidRDefault="00DF69C3" w:rsidP="001E4874">
            <w:pPr>
              <w:spacing w:line="276" w:lineRule="auto"/>
              <w:jc w:val="center"/>
              <w:rPr>
                <w:rFonts w:cs="Arial"/>
                <w:b/>
              </w:rPr>
            </w:pPr>
            <w:r w:rsidRPr="004F5F9A">
              <w:rPr>
                <w:rFonts w:eastAsia="Times New Roman" w:cs="Arial"/>
                <w:b/>
                <w:bCs/>
                <w:sz w:val="22"/>
                <w:lang w:eastAsia="en-GB"/>
              </w:rPr>
              <w:t>Steel-Framed</w:t>
            </w:r>
          </w:p>
        </w:tc>
        <w:tc>
          <w:tcPr>
            <w:tcW w:w="2551" w:type="dxa"/>
          </w:tcPr>
          <w:p w14:paraId="4DA2C672" w14:textId="77777777" w:rsidR="00DF69C3" w:rsidRPr="004F5F9A" w:rsidRDefault="00DF69C3" w:rsidP="001E4874">
            <w:pPr>
              <w:spacing w:line="276" w:lineRule="auto"/>
              <w:jc w:val="center"/>
              <w:rPr>
                <w:rFonts w:cs="Arial"/>
                <w:b/>
              </w:rPr>
            </w:pPr>
            <w:r w:rsidRPr="004F5F9A">
              <w:rPr>
                <w:rFonts w:eastAsia="Times New Roman" w:cs="Arial"/>
                <w:b/>
                <w:bCs/>
                <w:sz w:val="22"/>
                <w:lang w:eastAsia="en-GB"/>
              </w:rPr>
              <w:t>Concrete-framed</w:t>
            </w:r>
          </w:p>
        </w:tc>
      </w:tr>
      <w:tr w:rsidR="00DF69C3" w:rsidRPr="004F5F9A" w14:paraId="1916F75C" w14:textId="77777777" w:rsidTr="001E4874">
        <w:trPr>
          <w:trHeight w:val="289"/>
        </w:trPr>
        <w:tc>
          <w:tcPr>
            <w:tcW w:w="3964" w:type="dxa"/>
          </w:tcPr>
          <w:p w14:paraId="41B694EC" w14:textId="77777777" w:rsidR="00DF69C3" w:rsidRPr="004F5F9A" w:rsidRDefault="00DF69C3" w:rsidP="001E4874">
            <w:pPr>
              <w:spacing w:line="276" w:lineRule="auto"/>
              <w:rPr>
                <w:rFonts w:eastAsia="Times New Roman" w:cs="Arial"/>
                <w:b/>
                <w:bCs/>
                <w:sz w:val="22"/>
                <w:lang w:eastAsia="en-GB"/>
              </w:rPr>
            </w:pPr>
            <w:r w:rsidRPr="004F5F9A">
              <w:rPr>
                <w:rFonts w:eastAsia="Times New Roman" w:cs="Arial"/>
                <w:b/>
                <w:bCs/>
                <w:sz w:val="22"/>
                <w:lang w:eastAsia="en-GB"/>
              </w:rPr>
              <w:t xml:space="preserve">Building Height </w:t>
            </w:r>
          </w:p>
        </w:tc>
        <w:tc>
          <w:tcPr>
            <w:tcW w:w="3261" w:type="dxa"/>
          </w:tcPr>
          <w:p w14:paraId="147C0312"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12 m</w:t>
            </w:r>
          </w:p>
        </w:tc>
        <w:tc>
          <w:tcPr>
            <w:tcW w:w="2551" w:type="dxa"/>
          </w:tcPr>
          <w:p w14:paraId="748E7B24"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9.2 m</w:t>
            </w:r>
          </w:p>
        </w:tc>
      </w:tr>
      <w:tr w:rsidR="00DF69C3" w:rsidRPr="004F5F9A" w14:paraId="571C6940" w14:textId="77777777" w:rsidTr="001E4874">
        <w:trPr>
          <w:trHeight w:val="289"/>
        </w:trPr>
        <w:tc>
          <w:tcPr>
            <w:tcW w:w="3964" w:type="dxa"/>
          </w:tcPr>
          <w:p w14:paraId="211C51D3" w14:textId="77777777" w:rsidR="00DF69C3" w:rsidRPr="004F5F9A" w:rsidRDefault="00DF69C3" w:rsidP="001E4874">
            <w:pPr>
              <w:spacing w:line="276" w:lineRule="auto"/>
              <w:rPr>
                <w:rFonts w:eastAsia="Times New Roman" w:cs="Arial"/>
                <w:b/>
                <w:bCs/>
                <w:sz w:val="22"/>
                <w:lang w:eastAsia="en-GB"/>
              </w:rPr>
            </w:pPr>
            <w:r w:rsidRPr="004F5F9A">
              <w:rPr>
                <w:rFonts w:eastAsia="Times New Roman" w:cs="Arial"/>
                <w:b/>
                <w:bCs/>
                <w:color w:val="000000"/>
                <w:sz w:val="22"/>
                <w:lang w:eastAsia="en-GB"/>
              </w:rPr>
              <w:t>Gross Floor Area</w:t>
            </w:r>
          </w:p>
        </w:tc>
        <w:tc>
          <w:tcPr>
            <w:tcW w:w="3261" w:type="dxa"/>
          </w:tcPr>
          <w:p w14:paraId="567BD77B"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2000 m</w:t>
            </w:r>
            <w:r w:rsidRPr="004F5F9A">
              <w:rPr>
                <w:rFonts w:eastAsia="Times New Roman" w:cs="Arial"/>
                <w:sz w:val="22"/>
                <w:vertAlign w:val="superscript"/>
                <w:lang w:eastAsia="en-GB"/>
              </w:rPr>
              <w:t>2</w:t>
            </w:r>
          </w:p>
        </w:tc>
        <w:tc>
          <w:tcPr>
            <w:tcW w:w="2551" w:type="dxa"/>
          </w:tcPr>
          <w:p w14:paraId="68065CA1"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1215 m</w:t>
            </w:r>
            <w:r w:rsidRPr="004F5F9A">
              <w:rPr>
                <w:rFonts w:eastAsia="Times New Roman" w:cs="Arial"/>
                <w:sz w:val="22"/>
                <w:vertAlign w:val="superscript"/>
                <w:lang w:eastAsia="en-GB"/>
              </w:rPr>
              <w:t>2</w:t>
            </w:r>
          </w:p>
        </w:tc>
      </w:tr>
      <w:tr w:rsidR="00DF69C3" w:rsidRPr="004F5F9A" w14:paraId="02B074BF" w14:textId="77777777" w:rsidTr="001E4874">
        <w:trPr>
          <w:trHeight w:val="289"/>
        </w:trPr>
        <w:tc>
          <w:tcPr>
            <w:tcW w:w="3964" w:type="dxa"/>
          </w:tcPr>
          <w:p w14:paraId="77FE9124" w14:textId="77777777" w:rsidR="00DF69C3" w:rsidRPr="004F5F9A" w:rsidRDefault="00DF69C3" w:rsidP="001E4874">
            <w:pPr>
              <w:spacing w:line="276" w:lineRule="auto"/>
              <w:rPr>
                <w:rFonts w:eastAsia="Times New Roman" w:cs="Arial"/>
                <w:b/>
                <w:bCs/>
                <w:color w:val="000000"/>
                <w:sz w:val="22"/>
                <w:lang w:eastAsia="en-GB"/>
              </w:rPr>
            </w:pPr>
            <w:r w:rsidRPr="004F5F9A">
              <w:rPr>
                <w:rFonts w:eastAsia="Times New Roman" w:cs="Arial"/>
                <w:b/>
                <w:bCs/>
                <w:color w:val="000000"/>
                <w:sz w:val="22"/>
                <w:lang w:eastAsia="en-GB"/>
              </w:rPr>
              <w:t xml:space="preserve">Footprint Area </w:t>
            </w:r>
          </w:p>
        </w:tc>
        <w:tc>
          <w:tcPr>
            <w:tcW w:w="3261" w:type="dxa"/>
          </w:tcPr>
          <w:p w14:paraId="7C130A8F"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500 m</w:t>
            </w:r>
            <w:r w:rsidRPr="004F5F9A">
              <w:rPr>
                <w:rFonts w:eastAsia="Times New Roman" w:cs="Arial"/>
                <w:sz w:val="22"/>
                <w:vertAlign w:val="superscript"/>
                <w:lang w:eastAsia="en-GB"/>
              </w:rPr>
              <w:t>2</w:t>
            </w:r>
          </w:p>
        </w:tc>
        <w:tc>
          <w:tcPr>
            <w:tcW w:w="2551" w:type="dxa"/>
          </w:tcPr>
          <w:p w14:paraId="01891327"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405 m</w:t>
            </w:r>
            <w:r w:rsidRPr="004F5F9A">
              <w:rPr>
                <w:rFonts w:eastAsia="Times New Roman" w:cs="Arial"/>
                <w:sz w:val="22"/>
                <w:vertAlign w:val="superscript"/>
                <w:lang w:eastAsia="en-GB"/>
              </w:rPr>
              <w:t>2</w:t>
            </w:r>
          </w:p>
        </w:tc>
      </w:tr>
      <w:tr w:rsidR="00DF69C3" w:rsidRPr="004F5F9A" w14:paraId="45014E98" w14:textId="77777777" w:rsidTr="001E4874">
        <w:trPr>
          <w:trHeight w:val="289"/>
        </w:trPr>
        <w:tc>
          <w:tcPr>
            <w:tcW w:w="3964" w:type="dxa"/>
          </w:tcPr>
          <w:p w14:paraId="467B71FE" w14:textId="37A52766" w:rsidR="00DF69C3" w:rsidRPr="004F5F9A" w:rsidRDefault="00DF69C3" w:rsidP="001E4874">
            <w:pPr>
              <w:spacing w:line="276" w:lineRule="auto"/>
              <w:rPr>
                <w:rFonts w:eastAsia="Times New Roman" w:cs="Arial"/>
                <w:b/>
                <w:bCs/>
                <w:color w:val="000000"/>
                <w:sz w:val="22"/>
                <w:lang w:eastAsia="en-GB"/>
              </w:rPr>
            </w:pPr>
            <w:r w:rsidRPr="004F5F9A">
              <w:rPr>
                <w:rFonts w:eastAsia="Times New Roman" w:cs="Arial"/>
                <w:b/>
                <w:bCs/>
                <w:color w:val="000000"/>
                <w:sz w:val="22"/>
                <w:lang w:eastAsia="en-GB"/>
              </w:rPr>
              <w:t xml:space="preserve">Supported Span </w:t>
            </w:r>
          </w:p>
        </w:tc>
        <w:tc>
          <w:tcPr>
            <w:tcW w:w="3261" w:type="dxa"/>
          </w:tcPr>
          <w:p w14:paraId="08D101DE"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9.1 m</w:t>
            </w:r>
          </w:p>
        </w:tc>
        <w:tc>
          <w:tcPr>
            <w:tcW w:w="2551" w:type="dxa"/>
          </w:tcPr>
          <w:p w14:paraId="55414BAF"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6 m</w:t>
            </w:r>
          </w:p>
        </w:tc>
      </w:tr>
      <w:tr w:rsidR="00DF69C3" w:rsidRPr="004F5F9A" w14:paraId="1EC6556C" w14:textId="77777777" w:rsidTr="001E4874">
        <w:trPr>
          <w:trHeight w:val="289"/>
        </w:trPr>
        <w:tc>
          <w:tcPr>
            <w:tcW w:w="3964" w:type="dxa"/>
          </w:tcPr>
          <w:p w14:paraId="5E30E4C6" w14:textId="77777777" w:rsidR="00DF69C3" w:rsidRPr="004F5F9A" w:rsidRDefault="00DF69C3" w:rsidP="001E4874">
            <w:pPr>
              <w:spacing w:line="276" w:lineRule="auto"/>
              <w:rPr>
                <w:rFonts w:eastAsia="Times New Roman" w:cs="Arial"/>
                <w:b/>
                <w:bCs/>
                <w:color w:val="000000"/>
                <w:sz w:val="22"/>
                <w:lang w:eastAsia="en-GB"/>
              </w:rPr>
            </w:pPr>
            <w:r w:rsidRPr="004F5F9A">
              <w:rPr>
                <w:rFonts w:eastAsia="Times New Roman" w:cs="Arial"/>
                <w:b/>
                <w:bCs/>
                <w:color w:val="000000"/>
                <w:sz w:val="22"/>
                <w:lang w:eastAsia="en-GB"/>
              </w:rPr>
              <w:t>No. floors</w:t>
            </w:r>
          </w:p>
        </w:tc>
        <w:tc>
          <w:tcPr>
            <w:tcW w:w="3261" w:type="dxa"/>
          </w:tcPr>
          <w:p w14:paraId="14C56BAE"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3</w:t>
            </w:r>
          </w:p>
        </w:tc>
        <w:tc>
          <w:tcPr>
            <w:tcW w:w="2551" w:type="dxa"/>
          </w:tcPr>
          <w:p w14:paraId="74C0AD54"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sz w:val="22"/>
                <w:lang w:eastAsia="en-GB"/>
              </w:rPr>
              <w:t>4</w:t>
            </w:r>
          </w:p>
        </w:tc>
      </w:tr>
      <w:tr w:rsidR="00DF69C3" w:rsidRPr="004F5F9A" w14:paraId="13C14167" w14:textId="77777777" w:rsidTr="001E4874">
        <w:trPr>
          <w:trHeight w:val="289"/>
        </w:trPr>
        <w:tc>
          <w:tcPr>
            <w:tcW w:w="3964" w:type="dxa"/>
            <w:tcBorders>
              <w:bottom w:val="single" w:sz="4" w:space="0" w:color="auto"/>
            </w:tcBorders>
          </w:tcPr>
          <w:p w14:paraId="39C7C4E9" w14:textId="77777777" w:rsidR="00DF69C3" w:rsidRPr="004F5F9A" w:rsidRDefault="00DF69C3" w:rsidP="001E4874">
            <w:pPr>
              <w:spacing w:line="276" w:lineRule="auto"/>
              <w:rPr>
                <w:rFonts w:eastAsia="Times New Roman" w:cs="Arial"/>
                <w:b/>
                <w:bCs/>
                <w:color w:val="000000"/>
                <w:sz w:val="22"/>
                <w:lang w:eastAsia="en-GB"/>
              </w:rPr>
            </w:pPr>
            <w:r w:rsidRPr="004F5F9A">
              <w:rPr>
                <w:rFonts w:eastAsia="Times New Roman" w:cs="Arial"/>
                <w:b/>
                <w:bCs/>
                <w:color w:val="000000"/>
                <w:sz w:val="22"/>
                <w:lang w:eastAsia="en-GB"/>
              </w:rPr>
              <w:t>Volume</w:t>
            </w:r>
          </w:p>
        </w:tc>
        <w:tc>
          <w:tcPr>
            <w:tcW w:w="3261" w:type="dxa"/>
            <w:tcBorders>
              <w:bottom w:val="single" w:sz="4" w:space="0" w:color="auto"/>
            </w:tcBorders>
          </w:tcPr>
          <w:p w14:paraId="3FD9ECB8"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color w:val="000000"/>
                <w:sz w:val="22"/>
                <w:lang w:eastAsia="en-GB"/>
              </w:rPr>
              <w:t>6000</w:t>
            </w:r>
          </w:p>
        </w:tc>
        <w:tc>
          <w:tcPr>
            <w:tcW w:w="2551" w:type="dxa"/>
            <w:tcBorders>
              <w:bottom w:val="single" w:sz="4" w:space="0" w:color="auto"/>
            </w:tcBorders>
          </w:tcPr>
          <w:p w14:paraId="265B3306" w14:textId="77777777" w:rsidR="00DF69C3" w:rsidRPr="004F5F9A" w:rsidRDefault="00DF69C3" w:rsidP="001E4874">
            <w:pPr>
              <w:spacing w:line="276" w:lineRule="auto"/>
              <w:jc w:val="center"/>
              <w:rPr>
                <w:rFonts w:eastAsia="Times New Roman" w:cs="Arial"/>
                <w:sz w:val="22"/>
                <w:lang w:eastAsia="en-GB"/>
              </w:rPr>
            </w:pPr>
            <w:r w:rsidRPr="004F5F9A">
              <w:rPr>
                <w:rFonts w:eastAsia="Times New Roman" w:cs="Arial"/>
                <w:color w:val="000000"/>
                <w:sz w:val="22"/>
                <w:lang w:eastAsia="en-GB"/>
              </w:rPr>
              <w:t>3726</w:t>
            </w:r>
          </w:p>
        </w:tc>
      </w:tr>
      <w:tr w:rsidR="00DF69C3" w:rsidRPr="004F5F9A" w14:paraId="7C845CA0" w14:textId="77777777" w:rsidTr="001E4874">
        <w:trPr>
          <w:trHeight w:val="305"/>
        </w:trPr>
        <w:tc>
          <w:tcPr>
            <w:tcW w:w="3964" w:type="dxa"/>
            <w:tcBorders>
              <w:bottom w:val="double" w:sz="4" w:space="0" w:color="auto"/>
            </w:tcBorders>
          </w:tcPr>
          <w:p w14:paraId="77F6C62F" w14:textId="77777777" w:rsidR="00DF69C3" w:rsidRPr="004F5F9A" w:rsidRDefault="00DF69C3" w:rsidP="001E4874">
            <w:pPr>
              <w:spacing w:line="276" w:lineRule="auto"/>
              <w:rPr>
                <w:rFonts w:eastAsia="Times New Roman" w:cs="Arial"/>
                <w:b/>
                <w:bCs/>
                <w:color w:val="000000"/>
                <w:sz w:val="22"/>
                <w:lang w:eastAsia="en-GB"/>
              </w:rPr>
            </w:pPr>
            <w:r w:rsidRPr="004F5F9A">
              <w:rPr>
                <w:rFonts w:eastAsia="Times New Roman" w:cs="Arial"/>
                <w:b/>
                <w:bCs/>
                <w:color w:val="000000"/>
                <w:sz w:val="22"/>
                <w:lang w:eastAsia="en-GB"/>
              </w:rPr>
              <w:t>Live Load</w:t>
            </w:r>
          </w:p>
        </w:tc>
        <w:tc>
          <w:tcPr>
            <w:tcW w:w="3261" w:type="dxa"/>
            <w:tcBorders>
              <w:bottom w:val="double" w:sz="4" w:space="0" w:color="auto"/>
            </w:tcBorders>
          </w:tcPr>
          <w:p w14:paraId="063307A5" w14:textId="022F5C6A" w:rsidR="00DF69C3" w:rsidRPr="004F5F9A" w:rsidRDefault="00DF69C3" w:rsidP="001E4874">
            <w:pPr>
              <w:pStyle w:val="CommentText"/>
              <w:spacing w:line="276" w:lineRule="auto"/>
              <w:jc w:val="center"/>
              <w:rPr>
                <w:rFonts w:eastAsia="Times New Roman" w:cs="Arial"/>
                <w:sz w:val="22"/>
                <w:lang w:eastAsia="en-GB"/>
              </w:rPr>
            </w:pPr>
            <w:r w:rsidRPr="004F5F9A">
              <w:rPr>
                <w:rFonts w:eastAsia="Times New Roman" w:cs="Arial"/>
                <w:sz w:val="22"/>
                <w:lang w:eastAsia="en-GB"/>
              </w:rPr>
              <w:t xml:space="preserve">3.6 </w:t>
            </w:r>
            <w:proofErr w:type="spellStart"/>
            <w:r>
              <w:rPr>
                <w:rFonts w:eastAsiaTheme="minorHAnsi"/>
              </w:rPr>
              <w:t>kN</w:t>
            </w:r>
            <w:proofErr w:type="spellEnd"/>
            <w:r>
              <w:rPr>
                <w:rFonts w:eastAsiaTheme="minorHAnsi"/>
              </w:rPr>
              <w:t>/m</w:t>
            </w:r>
            <w:r w:rsidRPr="007F3C65">
              <w:rPr>
                <w:rFonts w:eastAsiaTheme="minorHAnsi"/>
                <w:vertAlign w:val="superscript"/>
              </w:rPr>
              <w:t>2</w:t>
            </w:r>
          </w:p>
        </w:tc>
        <w:tc>
          <w:tcPr>
            <w:tcW w:w="2551" w:type="dxa"/>
            <w:tcBorders>
              <w:bottom w:val="double" w:sz="4" w:space="0" w:color="auto"/>
            </w:tcBorders>
          </w:tcPr>
          <w:p w14:paraId="486F9A6E" w14:textId="6DF8F0E6" w:rsidR="00DF69C3" w:rsidRPr="004F5F9A" w:rsidRDefault="00DF69C3" w:rsidP="001E4874">
            <w:pPr>
              <w:pStyle w:val="CommentText"/>
              <w:spacing w:line="276" w:lineRule="auto"/>
              <w:jc w:val="center"/>
              <w:rPr>
                <w:rFonts w:eastAsia="Times New Roman" w:cs="Arial"/>
                <w:sz w:val="22"/>
                <w:lang w:eastAsia="en-GB"/>
              </w:rPr>
            </w:pPr>
            <w:r w:rsidRPr="004F5F9A">
              <w:rPr>
                <w:rFonts w:eastAsia="Times New Roman" w:cs="Arial"/>
                <w:sz w:val="22"/>
                <w:lang w:eastAsia="en-GB"/>
              </w:rPr>
              <w:t xml:space="preserve">3.6 </w:t>
            </w:r>
            <w:proofErr w:type="spellStart"/>
            <w:r>
              <w:rPr>
                <w:rFonts w:eastAsiaTheme="minorHAnsi"/>
              </w:rPr>
              <w:t>kN</w:t>
            </w:r>
            <w:proofErr w:type="spellEnd"/>
            <w:r>
              <w:rPr>
                <w:rFonts w:eastAsiaTheme="minorHAnsi"/>
              </w:rPr>
              <w:t>/m</w:t>
            </w:r>
            <w:r w:rsidRPr="007F3C65">
              <w:rPr>
                <w:rFonts w:eastAsiaTheme="minorHAnsi"/>
                <w:vertAlign w:val="superscript"/>
              </w:rPr>
              <w:t>2</w:t>
            </w:r>
          </w:p>
        </w:tc>
      </w:tr>
    </w:tbl>
    <w:p w14:paraId="37A54BA5" w14:textId="77777777" w:rsidR="00DF69C3" w:rsidRPr="004F5F9A" w:rsidRDefault="00DF69C3" w:rsidP="0056005D">
      <w:pPr>
        <w:rPr>
          <w:rFonts w:cs="Arial"/>
          <w:b/>
        </w:rPr>
      </w:pPr>
    </w:p>
    <w:p w14:paraId="5B53D1E1" w14:textId="4A2F1B2B" w:rsidR="00DF69C3" w:rsidRPr="004F5F9A" w:rsidRDefault="008A2704" w:rsidP="0056005D">
      <w:pPr>
        <w:rPr>
          <w:rFonts w:cs="Arial"/>
          <w:b/>
        </w:rPr>
      </w:pPr>
      <w:r>
        <w:rPr>
          <w:rFonts w:cs="Arial"/>
          <w:b/>
        </w:rPr>
        <w:t>3</w:t>
      </w:r>
      <w:r w:rsidR="00DF69C3">
        <w:rPr>
          <w:rFonts w:cs="Arial"/>
          <w:b/>
        </w:rPr>
        <w:t>.3</w:t>
      </w:r>
      <w:r w:rsidR="00DF69C3" w:rsidRPr="004F5F9A">
        <w:rPr>
          <w:rFonts w:cs="Arial"/>
          <w:b/>
        </w:rPr>
        <w:t xml:space="preserve"> A spatiotemporal-type framework: </w:t>
      </w:r>
    </w:p>
    <w:p w14:paraId="39A795E1" w14:textId="4EE9DA98" w:rsidR="00DF69C3" w:rsidRPr="004F5F9A" w:rsidRDefault="00DF69C3" w:rsidP="0056005D">
      <w:pPr>
        <w:jc w:val="both"/>
        <w:rPr>
          <w:rFonts w:cs="Arial"/>
        </w:rPr>
      </w:pPr>
      <w:r w:rsidRPr="004F5F9A">
        <w:rPr>
          <w:rFonts w:cs="Arial"/>
        </w:rPr>
        <w:t xml:space="preserve">The </w:t>
      </w:r>
      <w:r w:rsidR="003E1663">
        <w:rPr>
          <w:rFonts w:cs="Arial"/>
        </w:rPr>
        <w:t xml:space="preserve">core of the </w:t>
      </w:r>
      <w:r w:rsidR="004F6B43">
        <w:rPr>
          <w:rFonts w:cs="Arial"/>
        </w:rPr>
        <w:t xml:space="preserve">spatiotemporal </w:t>
      </w:r>
      <w:r w:rsidRPr="004F5F9A">
        <w:rPr>
          <w:rFonts w:cs="Arial"/>
        </w:rPr>
        <w:t xml:space="preserve">model is </w:t>
      </w:r>
      <w:r w:rsidR="004F6B43">
        <w:rPr>
          <w:rFonts w:cs="Arial"/>
        </w:rPr>
        <w:t xml:space="preserve">a </w:t>
      </w:r>
      <w:r w:rsidRPr="004F5F9A">
        <w:rPr>
          <w:rFonts w:cs="Arial"/>
        </w:rPr>
        <w:t xml:space="preserve">GIS multilayer framework that has several clusters of data embedded into the map, integrating data on building geometries, locations, GFA, building volumes, year of construction and building types. This study is mounted on the ‘REBUILD’ model that was previously published in Ajayebi et al. (2020). More details about this model and </w:t>
      </w:r>
      <w:r w:rsidR="004F6B43" w:rsidRPr="004F5F9A">
        <w:rPr>
          <w:rFonts w:cs="Arial"/>
        </w:rPr>
        <w:t>its</w:t>
      </w:r>
      <w:r w:rsidRPr="004F5F9A">
        <w:rPr>
          <w:rFonts w:cs="Arial"/>
        </w:rPr>
        <w:t xml:space="preserve"> development are described in the article. </w:t>
      </w:r>
    </w:p>
    <w:p w14:paraId="587EC927" w14:textId="46387313" w:rsidR="00052072" w:rsidRPr="004F5F9A" w:rsidRDefault="00302CD5" w:rsidP="0056005D">
      <w:pPr>
        <w:rPr>
          <w:rFonts w:cs="Arial"/>
          <w:b/>
        </w:rPr>
      </w:pPr>
      <w:r>
        <w:rPr>
          <w:rFonts w:cs="Arial"/>
          <w:b/>
        </w:rPr>
        <w:t>3</w:t>
      </w:r>
      <w:r w:rsidR="00C5543B">
        <w:rPr>
          <w:rFonts w:cs="Arial"/>
          <w:b/>
        </w:rPr>
        <w:t>.</w:t>
      </w:r>
      <w:r w:rsidR="00DF69C3">
        <w:rPr>
          <w:rFonts w:cs="Arial"/>
          <w:b/>
        </w:rPr>
        <w:t>4</w:t>
      </w:r>
      <w:r w:rsidR="00052072" w:rsidRPr="004F5F9A">
        <w:rPr>
          <w:rFonts w:cs="Arial"/>
          <w:b/>
        </w:rPr>
        <w:t xml:space="preserve"> Method 1: Applying static material intensities</w:t>
      </w:r>
    </w:p>
    <w:p w14:paraId="1C682F1E" w14:textId="4013EA1A" w:rsidR="002E6CE6" w:rsidRDefault="002E6CE6" w:rsidP="002E6CE6">
      <w:pPr>
        <w:jc w:val="both"/>
        <w:rPr>
          <w:rFonts w:cs="Arial"/>
        </w:rPr>
      </w:pPr>
      <w:r>
        <w:rPr>
          <w:rFonts w:cs="Arial"/>
        </w:rPr>
        <w:t xml:space="preserve">The MI of method 1 are volumetric and are calculated by using the aggregated bills of materials of the two archetypes and dividing into the volumes of buildings. As a result, two sets of </w:t>
      </w:r>
      <w:proofErr w:type="gramStart"/>
      <w:r>
        <w:rPr>
          <w:rFonts w:cs="Arial"/>
        </w:rPr>
        <w:t>MI</w:t>
      </w:r>
      <w:proofErr w:type="gramEnd"/>
      <w:r>
        <w:rPr>
          <w:rFonts w:cs="Arial"/>
        </w:rPr>
        <w:t xml:space="preserve"> are produced, one would represent the steel-framed buildings and the </w:t>
      </w:r>
      <w:r>
        <w:rPr>
          <w:rFonts w:cs="Arial"/>
        </w:rPr>
        <w:lastRenderedPageBreak/>
        <w:t xml:space="preserve">other the concrete-framed buildings. </w:t>
      </w:r>
      <w:r>
        <w:rPr>
          <w:rFonts w:cs="Arial"/>
          <w:bCs/>
        </w:rPr>
        <w:t xml:space="preserve">Ideally, the MI set of the steel-framed archetype should be applied to the modelled buildings that are steel-framed and similarly for concrete-framed. However, the data about the type of structural frame of individual buildings </w:t>
      </w:r>
      <w:r w:rsidRPr="00E7051F">
        <w:rPr>
          <w:rFonts w:cs="Arial"/>
          <w:bCs/>
        </w:rPr>
        <w:t xml:space="preserve">is not available at </w:t>
      </w:r>
      <w:r w:rsidR="003D24BA" w:rsidRPr="00E7051F">
        <w:rPr>
          <w:rFonts w:cs="Arial"/>
          <w:bCs/>
        </w:rPr>
        <w:t xml:space="preserve">granular </w:t>
      </w:r>
      <w:r w:rsidRPr="00E7051F">
        <w:rPr>
          <w:rFonts w:cs="Arial"/>
          <w:bCs/>
        </w:rPr>
        <w:t>urban scale in</w:t>
      </w:r>
      <w:r>
        <w:rPr>
          <w:rFonts w:cs="Arial"/>
          <w:bCs/>
        </w:rPr>
        <w:t xml:space="preserve"> the UK</w:t>
      </w:r>
      <w:r w:rsidR="000641D9">
        <w:rPr>
          <w:rFonts w:cs="Arial"/>
          <w:bCs/>
        </w:rPr>
        <w:t xml:space="preserve"> and available surveys on building frame types are </w:t>
      </w:r>
      <w:r w:rsidR="008D025A">
        <w:rPr>
          <w:rFonts w:cs="Arial"/>
          <w:bCs/>
        </w:rPr>
        <w:t>aggregated</w:t>
      </w:r>
      <w:r w:rsidR="000641D9">
        <w:rPr>
          <w:rFonts w:cs="Arial"/>
          <w:bCs/>
        </w:rPr>
        <w:t xml:space="preserve"> for all buildings at </w:t>
      </w:r>
      <w:r w:rsidR="00196BBE">
        <w:rPr>
          <w:rFonts w:cs="Arial"/>
          <w:bCs/>
        </w:rPr>
        <w:t xml:space="preserve">the </w:t>
      </w:r>
      <w:r w:rsidR="000641D9">
        <w:rPr>
          <w:rFonts w:cs="Arial"/>
          <w:bCs/>
        </w:rPr>
        <w:t>national level</w:t>
      </w:r>
      <w:r w:rsidR="007F4A20">
        <w:rPr>
          <w:rFonts w:cs="Arial"/>
          <w:bCs/>
        </w:rPr>
        <w:t xml:space="preserve"> </w:t>
      </w:r>
      <w:r w:rsidR="007F4A20" w:rsidRPr="004F5F9A">
        <w:rPr>
          <w:rFonts w:cs="Arial"/>
        </w:rPr>
        <w:t>(Housing Survey, 2017)</w:t>
      </w:r>
      <w:r>
        <w:rPr>
          <w:rFonts w:cs="Arial"/>
          <w:bCs/>
        </w:rPr>
        <w:t>. As a result,</w:t>
      </w:r>
      <w:r w:rsidRPr="004F5F9A">
        <w:rPr>
          <w:rFonts w:cs="Arial"/>
          <w:bCs/>
        </w:rPr>
        <w:t xml:space="preserve"> </w:t>
      </w:r>
      <w:r>
        <w:rPr>
          <w:rFonts w:cs="Arial"/>
          <w:bCs/>
        </w:rPr>
        <w:t xml:space="preserve">an </w:t>
      </w:r>
      <w:r w:rsidRPr="00C7095A">
        <w:rPr>
          <w:rFonts w:cs="Arial"/>
        </w:rPr>
        <w:t>average</w:t>
      </w:r>
      <w:r w:rsidRPr="00790027">
        <w:rPr>
          <w:rFonts w:cs="Arial"/>
        </w:rPr>
        <w:t xml:space="preserve"> UK MI is </w:t>
      </w:r>
      <w:r>
        <w:rPr>
          <w:rFonts w:cs="Arial"/>
        </w:rPr>
        <w:t>calculated</w:t>
      </w:r>
      <w:r w:rsidRPr="00790027">
        <w:rPr>
          <w:rFonts w:cs="Arial"/>
        </w:rPr>
        <w:t xml:space="preserve"> based on </w:t>
      </w:r>
      <w:r>
        <w:rPr>
          <w:rFonts w:cs="Arial"/>
        </w:rPr>
        <w:t>a 50-50</w:t>
      </w:r>
      <w:r w:rsidRPr="00790027">
        <w:rPr>
          <w:rFonts w:cs="Arial"/>
        </w:rPr>
        <w:t xml:space="preserve"> share for each structural frame type</w:t>
      </w:r>
      <w:r w:rsidR="005B5596">
        <w:rPr>
          <w:rFonts w:cs="Arial"/>
        </w:rPr>
        <w:t xml:space="preserve"> </w:t>
      </w:r>
      <w:r w:rsidR="005B5596" w:rsidRPr="005B5596">
        <w:rPr>
          <w:rFonts w:cs="Arial"/>
        </w:rPr>
        <w:t>for method</w:t>
      </w:r>
      <w:r w:rsidR="005B5596">
        <w:rPr>
          <w:rFonts w:cs="Arial"/>
        </w:rPr>
        <w:t xml:space="preserve"> </w:t>
      </w:r>
      <w:r w:rsidR="005B5596" w:rsidRPr="005B5596">
        <w:rPr>
          <w:rFonts w:cs="Arial"/>
        </w:rPr>
        <w:t>1 in order to replicate the approach of previous studies and compare it to method</w:t>
      </w:r>
      <w:r w:rsidR="005B5596">
        <w:rPr>
          <w:rFonts w:cs="Arial"/>
        </w:rPr>
        <w:t xml:space="preserve"> </w:t>
      </w:r>
      <w:r w:rsidR="005B5596" w:rsidRPr="005B5596">
        <w:rPr>
          <w:rFonts w:cs="Arial"/>
        </w:rPr>
        <w:t>2</w:t>
      </w:r>
      <w:r w:rsidRPr="00790027">
        <w:rPr>
          <w:rFonts w:cs="Arial"/>
        </w:rPr>
        <w:t xml:space="preserve">. </w:t>
      </w:r>
    </w:p>
    <w:p w14:paraId="11B60071" w14:textId="40267D67" w:rsidR="00D53DA2" w:rsidRDefault="005A7E23">
      <w:pPr>
        <w:jc w:val="both"/>
        <w:rPr>
          <w:rFonts w:cs="Arial"/>
        </w:rPr>
      </w:pPr>
      <w:r>
        <w:rPr>
          <w:rFonts w:cs="Arial"/>
        </w:rPr>
        <w:t xml:space="preserve">The formula and details of calculations of volumetric MI are provided in </w:t>
      </w:r>
      <w:r w:rsidR="000B739F">
        <w:rPr>
          <w:rFonts w:cs="Arial"/>
        </w:rPr>
        <w:t xml:space="preserve">the </w:t>
      </w:r>
      <w:r>
        <w:rPr>
          <w:rFonts w:cs="Arial"/>
        </w:rPr>
        <w:t>supplementary materials S4</w:t>
      </w:r>
      <w:r w:rsidR="00D53DA2">
        <w:rPr>
          <w:rFonts w:cs="Arial"/>
        </w:rPr>
        <w:t xml:space="preserve">. </w:t>
      </w:r>
      <w:r w:rsidR="00E63335">
        <w:rPr>
          <w:rFonts w:cs="Arial"/>
        </w:rPr>
        <w:t xml:space="preserve">The presented volumetric MI in </w:t>
      </w:r>
      <w:r w:rsidR="00196BBE">
        <w:rPr>
          <w:rFonts w:cs="Arial"/>
        </w:rPr>
        <w:t>T</w:t>
      </w:r>
      <w:r w:rsidR="00E63335">
        <w:rPr>
          <w:rFonts w:cs="Arial"/>
        </w:rPr>
        <w:t xml:space="preserve">able 3 </w:t>
      </w:r>
      <w:r w:rsidR="005A6D22">
        <w:rPr>
          <w:rFonts w:cs="Arial"/>
        </w:rPr>
        <w:t>are derived from the two archetypes and their aggregated bills of materials. Each volumetric M</w:t>
      </w:r>
      <w:r w:rsidR="00A62CD2">
        <w:rPr>
          <w:rFonts w:cs="Arial"/>
        </w:rPr>
        <w:t>I</w:t>
      </w:r>
      <w:r w:rsidR="005A6D22">
        <w:rPr>
          <w:rFonts w:cs="Arial"/>
        </w:rPr>
        <w:t xml:space="preserve"> describe the quantity of steel or concrete per m</w:t>
      </w:r>
      <w:r w:rsidR="005A6D22" w:rsidRPr="001E4874">
        <w:rPr>
          <w:rFonts w:cs="Arial"/>
          <w:vertAlign w:val="superscript"/>
        </w:rPr>
        <w:t>3</w:t>
      </w:r>
      <w:r w:rsidR="005A6D22">
        <w:rPr>
          <w:rFonts w:cs="Arial"/>
        </w:rPr>
        <w:t xml:space="preserve"> volume of the building.  </w:t>
      </w:r>
      <w:r w:rsidR="00A62CD2">
        <w:rPr>
          <w:rFonts w:cs="Arial"/>
        </w:rPr>
        <w:t xml:space="preserve">Based on the steel-framed and concrete-framed sets of </w:t>
      </w:r>
      <w:proofErr w:type="gramStart"/>
      <w:r w:rsidR="00A62CD2">
        <w:rPr>
          <w:rFonts w:cs="Arial"/>
        </w:rPr>
        <w:t>MI</w:t>
      </w:r>
      <w:proofErr w:type="gramEnd"/>
      <w:r w:rsidR="00A62CD2">
        <w:rPr>
          <w:rFonts w:cs="Arial"/>
        </w:rPr>
        <w:t xml:space="preserve">, an average MI is calculated as </w:t>
      </w:r>
      <w:r w:rsidR="002C6AED">
        <w:rPr>
          <w:rFonts w:cs="Arial"/>
        </w:rPr>
        <w:t>16.67</w:t>
      </w:r>
      <w:r w:rsidR="00A62CD2">
        <w:rPr>
          <w:rFonts w:cs="Arial"/>
        </w:rPr>
        <w:t xml:space="preserve"> kg/m</w:t>
      </w:r>
      <w:r w:rsidR="00A62CD2" w:rsidRPr="001E4874">
        <w:rPr>
          <w:rFonts w:cs="Arial"/>
          <w:vertAlign w:val="superscript"/>
        </w:rPr>
        <w:t>3</w:t>
      </w:r>
      <w:r w:rsidR="00A62CD2">
        <w:rPr>
          <w:rFonts w:cs="Arial"/>
        </w:rPr>
        <w:t xml:space="preserve"> for steel and </w:t>
      </w:r>
      <w:r w:rsidR="002C6AED">
        <w:rPr>
          <w:rFonts w:cs="Arial"/>
        </w:rPr>
        <w:t>0.11</w:t>
      </w:r>
      <w:r w:rsidR="00A62CD2">
        <w:rPr>
          <w:rFonts w:cs="Arial"/>
        </w:rPr>
        <w:t xml:space="preserve"> m</w:t>
      </w:r>
      <w:r w:rsidR="00A62CD2" w:rsidRPr="001E4874">
        <w:rPr>
          <w:rFonts w:cs="Arial"/>
          <w:vertAlign w:val="superscript"/>
        </w:rPr>
        <w:t>3</w:t>
      </w:r>
      <w:r w:rsidR="00A62CD2">
        <w:rPr>
          <w:rFonts w:cs="Arial"/>
        </w:rPr>
        <w:t>/m</w:t>
      </w:r>
      <w:r w:rsidR="00A62CD2" w:rsidRPr="001E4874">
        <w:rPr>
          <w:rFonts w:cs="Arial"/>
          <w:vertAlign w:val="superscript"/>
        </w:rPr>
        <w:t>3</w:t>
      </w:r>
      <w:r w:rsidR="00A62CD2">
        <w:rPr>
          <w:rFonts w:cs="Arial"/>
        </w:rPr>
        <w:t xml:space="preserve"> for concrete respectively. </w:t>
      </w:r>
      <w:r w:rsidR="009966FE">
        <w:rPr>
          <w:rFonts w:cs="Arial"/>
        </w:rPr>
        <w:t xml:space="preserve">Table 3 highlights the differences in quantities and MI for concrete and steel depending on the frame type. A </w:t>
      </w:r>
      <w:r w:rsidR="00196BBE">
        <w:rPr>
          <w:rFonts w:cs="Arial"/>
        </w:rPr>
        <w:t>steel-</w:t>
      </w:r>
      <w:r w:rsidR="009966FE">
        <w:rPr>
          <w:rFonts w:cs="Arial"/>
        </w:rPr>
        <w:t xml:space="preserve">framed building for example has a concrete MI </w:t>
      </w:r>
      <w:r w:rsidR="002E33A0">
        <w:rPr>
          <w:rFonts w:cs="Arial"/>
        </w:rPr>
        <w:t>4</w:t>
      </w:r>
      <w:r w:rsidR="009966FE">
        <w:rPr>
          <w:rFonts w:cs="Arial"/>
        </w:rPr>
        <w:t xml:space="preserve">0% lower than a concrete framed building but a higher quantity of steel with a consequent </w:t>
      </w:r>
      <w:r w:rsidR="002E33A0">
        <w:rPr>
          <w:rFonts w:cs="Arial"/>
        </w:rPr>
        <w:t>35</w:t>
      </w:r>
      <w:r w:rsidR="009966FE">
        <w:rPr>
          <w:rFonts w:cs="Arial"/>
        </w:rPr>
        <w:t>% higher volumetric MI</w:t>
      </w:r>
      <w:r w:rsidR="005A7779">
        <w:rPr>
          <w:rFonts w:cs="Arial"/>
        </w:rPr>
        <w:t>.</w:t>
      </w:r>
      <w:r w:rsidR="009966FE">
        <w:rPr>
          <w:rFonts w:cs="Arial"/>
        </w:rPr>
        <w:t xml:space="preserve"> </w:t>
      </w:r>
      <w:r w:rsidR="005A7779">
        <w:rPr>
          <w:rFonts w:cs="Arial"/>
        </w:rPr>
        <w:t>The average</w:t>
      </w:r>
      <w:r w:rsidR="00A62CD2">
        <w:rPr>
          <w:rFonts w:cs="Arial"/>
        </w:rPr>
        <w:t xml:space="preserve"> MI represents all multi-storey buildings and is applied to all selected case study buildings.</w:t>
      </w:r>
    </w:p>
    <w:p w14:paraId="17AD1A53" w14:textId="35851605" w:rsidR="007F6E6A" w:rsidRDefault="007F6E6A" w:rsidP="001E4874">
      <w:pPr>
        <w:pStyle w:val="Subtitle"/>
      </w:pPr>
      <w:r w:rsidRPr="004F5F9A">
        <w:t xml:space="preserve">Table </w:t>
      </w:r>
      <w:r w:rsidR="0011380F">
        <w:t>2</w:t>
      </w:r>
      <w:r w:rsidRPr="004F5F9A">
        <w:t>:</w:t>
      </w:r>
      <w:r>
        <w:t xml:space="preserve"> Volumetric MI of the steel-framed and concrete-framed archetypes calculated by method</w:t>
      </w:r>
      <w:r w:rsidR="00A54519">
        <w:t xml:space="preserve"> </w:t>
      </w:r>
      <w:r>
        <w:t>1</w:t>
      </w:r>
    </w:p>
    <w:tbl>
      <w:tblPr>
        <w:tblStyle w:val="TableGrid"/>
        <w:tblW w:w="9067" w:type="dxa"/>
        <w:tblLook w:val="04A0" w:firstRow="1" w:lastRow="0" w:firstColumn="1" w:lastColumn="0" w:noHBand="0" w:noVBand="1"/>
      </w:tblPr>
      <w:tblGrid>
        <w:gridCol w:w="3539"/>
        <w:gridCol w:w="1559"/>
        <w:gridCol w:w="2410"/>
        <w:gridCol w:w="1559"/>
      </w:tblGrid>
      <w:tr w:rsidR="000B739F" w:rsidRPr="000B739F" w14:paraId="68F7F727" w14:textId="77777777" w:rsidTr="001E4874">
        <w:trPr>
          <w:trHeight w:val="300"/>
        </w:trPr>
        <w:tc>
          <w:tcPr>
            <w:tcW w:w="3539" w:type="dxa"/>
            <w:noWrap/>
            <w:vAlign w:val="center"/>
            <w:hideMark/>
          </w:tcPr>
          <w:p w14:paraId="00E70A15" w14:textId="765BFA72" w:rsidR="000B739F" w:rsidRPr="001E4874" w:rsidRDefault="00E63335" w:rsidP="001E4874">
            <w:pPr>
              <w:spacing w:line="276" w:lineRule="auto"/>
              <w:rPr>
                <w:rFonts w:cs="Arial"/>
                <w:b/>
                <w:bCs/>
                <w:szCs w:val="24"/>
              </w:rPr>
            </w:pPr>
            <w:r w:rsidRPr="005F5475">
              <w:rPr>
                <w:rFonts w:cs="Arial"/>
                <w:b/>
                <w:bCs/>
                <w:szCs w:val="24"/>
              </w:rPr>
              <w:t xml:space="preserve">Archetype: </w:t>
            </w:r>
            <w:r w:rsidR="000B739F" w:rsidRPr="001E4874">
              <w:rPr>
                <w:rFonts w:cs="Arial"/>
                <w:b/>
                <w:bCs/>
                <w:szCs w:val="24"/>
              </w:rPr>
              <w:t>Steel-Framed</w:t>
            </w:r>
          </w:p>
        </w:tc>
        <w:tc>
          <w:tcPr>
            <w:tcW w:w="1559" w:type="dxa"/>
            <w:vAlign w:val="center"/>
            <w:hideMark/>
          </w:tcPr>
          <w:p w14:paraId="3A7A80F3" w14:textId="77777777" w:rsidR="000B739F" w:rsidRPr="001E4874" w:rsidRDefault="000B739F" w:rsidP="001E4874">
            <w:pPr>
              <w:spacing w:line="276" w:lineRule="auto"/>
              <w:jc w:val="center"/>
              <w:rPr>
                <w:rFonts w:cs="Arial"/>
                <w:szCs w:val="24"/>
              </w:rPr>
            </w:pPr>
            <w:r w:rsidRPr="001E4874">
              <w:rPr>
                <w:rFonts w:cs="Arial"/>
                <w:szCs w:val="24"/>
              </w:rPr>
              <w:t>Quantities</w:t>
            </w:r>
          </w:p>
        </w:tc>
        <w:tc>
          <w:tcPr>
            <w:tcW w:w="2410" w:type="dxa"/>
            <w:noWrap/>
            <w:vAlign w:val="center"/>
            <w:hideMark/>
          </w:tcPr>
          <w:p w14:paraId="08B1C266" w14:textId="56404792" w:rsidR="000B739F" w:rsidRPr="001E4874" w:rsidRDefault="00FC5DEE" w:rsidP="001E4874">
            <w:pPr>
              <w:spacing w:line="276" w:lineRule="auto"/>
              <w:jc w:val="center"/>
              <w:rPr>
                <w:rFonts w:cs="Arial"/>
                <w:szCs w:val="24"/>
              </w:rPr>
            </w:pPr>
            <w:r w:rsidRPr="001E4874">
              <w:rPr>
                <w:rFonts w:cs="Arial"/>
                <w:szCs w:val="24"/>
              </w:rPr>
              <w:t xml:space="preserve">Volumetric MI </w:t>
            </w:r>
            <w:r w:rsidR="000B739F" w:rsidRPr="001E4874">
              <w:rPr>
                <w:rFonts w:cs="Arial"/>
                <w:szCs w:val="24"/>
              </w:rPr>
              <w:t>/m</w:t>
            </w:r>
            <w:r w:rsidR="000B739F" w:rsidRPr="001E4874">
              <w:rPr>
                <w:rFonts w:cs="Arial"/>
                <w:szCs w:val="24"/>
                <w:vertAlign w:val="superscript"/>
              </w:rPr>
              <w:t>3</w:t>
            </w:r>
          </w:p>
        </w:tc>
        <w:tc>
          <w:tcPr>
            <w:tcW w:w="1559" w:type="dxa"/>
            <w:noWrap/>
            <w:vAlign w:val="center"/>
            <w:hideMark/>
          </w:tcPr>
          <w:p w14:paraId="267B7303" w14:textId="77777777" w:rsidR="000B739F" w:rsidRPr="001E4874" w:rsidRDefault="000B739F" w:rsidP="001E4874">
            <w:pPr>
              <w:spacing w:line="276" w:lineRule="auto"/>
              <w:jc w:val="center"/>
              <w:rPr>
                <w:rFonts w:cs="Arial"/>
                <w:szCs w:val="24"/>
              </w:rPr>
            </w:pPr>
            <w:r w:rsidRPr="001E4874">
              <w:rPr>
                <w:rFonts w:cs="Arial"/>
                <w:szCs w:val="24"/>
              </w:rPr>
              <w:t>Unit</w:t>
            </w:r>
          </w:p>
        </w:tc>
      </w:tr>
      <w:tr w:rsidR="000B739F" w:rsidRPr="000B739F" w14:paraId="1A08EB46" w14:textId="77777777" w:rsidTr="001E4874">
        <w:trPr>
          <w:trHeight w:val="300"/>
        </w:trPr>
        <w:tc>
          <w:tcPr>
            <w:tcW w:w="3539" w:type="dxa"/>
            <w:tcBorders>
              <w:bottom w:val="single" w:sz="4" w:space="0" w:color="auto"/>
            </w:tcBorders>
            <w:noWrap/>
            <w:vAlign w:val="center"/>
            <w:hideMark/>
          </w:tcPr>
          <w:p w14:paraId="0BD194CC" w14:textId="77777777" w:rsidR="000B739F" w:rsidRPr="001E4874" w:rsidRDefault="000B739F" w:rsidP="001E4874">
            <w:pPr>
              <w:spacing w:line="276" w:lineRule="auto"/>
              <w:rPr>
                <w:rFonts w:cs="Arial"/>
                <w:sz w:val="22"/>
              </w:rPr>
            </w:pPr>
            <w:r w:rsidRPr="001E4874">
              <w:rPr>
                <w:rFonts w:cs="Arial"/>
                <w:sz w:val="22"/>
              </w:rPr>
              <w:t>Total Concrete in Building (m</w:t>
            </w:r>
            <w:r w:rsidRPr="001E4874">
              <w:rPr>
                <w:rFonts w:cs="Arial"/>
                <w:sz w:val="22"/>
                <w:vertAlign w:val="superscript"/>
              </w:rPr>
              <w:t>3</w:t>
            </w:r>
            <w:r w:rsidRPr="001E4874">
              <w:rPr>
                <w:rFonts w:cs="Arial"/>
                <w:sz w:val="22"/>
              </w:rPr>
              <w:t>)</w:t>
            </w:r>
          </w:p>
        </w:tc>
        <w:tc>
          <w:tcPr>
            <w:tcW w:w="1559" w:type="dxa"/>
            <w:tcBorders>
              <w:bottom w:val="single" w:sz="4" w:space="0" w:color="auto"/>
            </w:tcBorders>
            <w:noWrap/>
            <w:vAlign w:val="center"/>
            <w:hideMark/>
          </w:tcPr>
          <w:p w14:paraId="024612BB" w14:textId="590D8F74" w:rsidR="000B739F" w:rsidRPr="001E4874" w:rsidRDefault="000B739F" w:rsidP="001E4874">
            <w:pPr>
              <w:spacing w:line="276" w:lineRule="auto"/>
              <w:jc w:val="center"/>
              <w:rPr>
                <w:rFonts w:cs="Arial"/>
                <w:sz w:val="22"/>
              </w:rPr>
            </w:pPr>
            <w:r w:rsidRPr="001E4874">
              <w:rPr>
                <w:rFonts w:cs="Arial"/>
                <w:sz w:val="22"/>
              </w:rPr>
              <w:t>489</w:t>
            </w:r>
          </w:p>
        </w:tc>
        <w:tc>
          <w:tcPr>
            <w:tcW w:w="2410" w:type="dxa"/>
            <w:tcBorders>
              <w:bottom w:val="single" w:sz="4" w:space="0" w:color="auto"/>
            </w:tcBorders>
            <w:noWrap/>
            <w:vAlign w:val="center"/>
            <w:hideMark/>
          </w:tcPr>
          <w:p w14:paraId="55494163" w14:textId="6FC4C957" w:rsidR="000B739F" w:rsidRPr="001E4874" w:rsidRDefault="000B739F" w:rsidP="001E4874">
            <w:pPr>
              <w:spacing w:line="276" w:lineRule="auto"/>
              <w:jc w:val="center"/>
              <w:rPr>
                <w:rFonts w:cs="Arial"/>
                <w:sz w:val="22"/>
              </w:rPr>
            </w:pPr>
            <w:r w:rsidRPr="001E4874">
              <w:rPr>
                <w:rFonts w:cs="Arial"/>
                <w:sz w:val="22"/>
              </w:rPr>
              <w:t>0.08</w:t>
            </w:r>
          </w:p>
        </w:tc>
        <w:tc>
          <w:tcPr>
            <w:tcW w:w="1559" w:type="dxa"/>
            <w:tcBorders>
              <w:bottom w:val="single" w:sz="4" w:space="0" w:color="auto"/>
            </w:tcBorders>
            <w:noWrap/>
            <w:vAlign w:val="center"/>
            <w:hideMark/>
          </w:tcPr>
          <w:p w14:paraId="765E484F" w14:textId="77777777" w:rsidR="000B739F" w:rsidRPr="001E4874" w:rsidRDefault="000B739F" w:rsidP="001E4874">
            <w:pPr>
              <w:spacing w:line="276" w:lineRule="auto"/>
              <w:jc w:val="center"/>
              <w:rPr>
                <w:rFonts w:cs="Arial"/>
                <w:sz w:val="22"/>
              </w:rPr>
            </w:pPr>
            <w:r w:rsidRPr="001E4874">
              <w:rPr>
                <w:rFonts w:cs="Arial"/>
                <w:sz w:val="22"/>
              </w:rPr>
              <w:t>m</w:t>
            </w:r>
            <w:r w:rsidRPr="001E4874">
              <w:rPr>
                <w:rFonts w:cs="Arial"/>
                <w:sz w:val="22"/>
                <w:vertAlign w:val="superscript"/>
              </w:rPr>
              <w:t>3</w:t>
            </w:r>
            <w:r w:rsidRPr="001E4874">
              <w:rPr>
                <w:rFonts w:cs="Arial"/>
                <w:sz w:val="22"/>
              </w:rPr>
              <w:t>/m</w:t>
            </w:r>
            <w:r w:rsidRPr="001E4874">
              <w:rPr>
                <w:rFonts w:cs="Arial"/>
                <w:sz w:val="22"/>
                <w:vertAlign w:val="superscript"/>
              </w:rPr>
              <w:t>3</w:t>
            </w:r>
          </w:p>
        </w:tc>
      </w:tr>
      <w:tr w:rsidR="000B739F" w:rsidRPr="000B739F" w14:paraId="68DBF2BD" w14:textId="77777777" w:rsidTr="001E4874">
        <w:trPr>
          <w:trHeight w:val="300"/>
        </w:trPr>
        <w:tc>
          <w:tcPr>
            <w:tcW w:w="3539" w:type="dxa"/>
            <w:tcBorders>
              <w:bottom w:val="double" w:sz="4" w:space="0" w:color="auto"/>
            </w:tcBorders>
            <w:noWrap/>
            <w:vAlign w:val="center"/>
            <w:hideMark/>
          </w:tcPr>
          <w:p w14:paraId="6336978C" w14:textId="77777777" w:rsidR="000B739F" w:rsidRPr="001E4874" w:rsidRDefault="000B739F" w:rsidP="001E4874">
            <w:pPr>
              <w:spacing w:line="276" w:lineRule="auto"/>
              <w:rPr>
                <w:rFonts w:cs="Arial"/>
                <w:sz w:val="22"/>
              </w:rPr>
            </w:pPr>
            <w:r w:rsidRPr="001E4874">
              <w:rPr>
                <w:rFonts w:cs="Arial"/>
                <w:sz w:val="22"/>
              </w:rPr>
              <w:t>Total Steel in Building (kg)</w:t>
            </w:r>
          </w:p>
        </w:tc>
        <w:tc>
          <w:tcPr>
            <w:tcW w:w="1559" w:type="dxa"/>
            <w:tcBorders>
              <w:bottom w:val="double" w:sz="4" w:space="0" w:color="auto"/>
            </w:tcBorders>
            <w:noWrap/>
            <w:vAlign w:val="center"/>
            <w:hideMark/>
          </w:tcPr>
          <w:p w14:paraId="4060BBC3" w14:textId="12A673A8" w:rsidR="000B739F" w:rsidRPr="001E4874" w:rsidRDefault="000B739F" w:rsidP="001E4874">
            <w:pPr>
              <w:spacing w:line="276" w:lineRule="auto"/>
              <w:jc w:val="center"/>
              <w:rPr>
                <w:rFonts w:cs="Arial"/>
                <w:sz w:val="22"/>
              </w:rPr>
            </w:pPr>
            <w:r w:rsidRPr="001E4874">
              <w:rPr>
                <w:rFonts w:cs="Arial"/>
                <w:sz w:val="22"/>
              </w:rPr>
              <w:t>65,865</w:t>
            </w:r>
          </w:p>
        </w:tc>
        <w:tc>
          <w:tcPr>
            <w:tcW w:w="2410" w:type="dxa"/>
            <w:tcBorders>
              <w:bottom w:val="double" w:sz="4" w:space="0" w:color="auto"/>
            </w:tcBorders>
            <w:noWrap/>
            <w:vAlign w:val="center"/>
            <w:hideMark/>
          </w:tcPr>
          <w:p w14:paraId="5A1002E0" w14:textId="79860D9A" w:rsidR="000B739F" w:rsidRPr="001E4874" w:rsidRDefault="003E3B44" w:rsidP="001E4874">
            <w:pPr>
              <w:spacing w:line="276" w:lineRule="auto"/>
              <w:jc w:val="center"/>
              <w:rPr>
                <w:rFonts w:cs="Arial"/>
                <w:sz w:val="22"/>
              </w:rPr>
            </w:pPr>
            <w:r w:rsidRPr="003E3B44">
              <w:rPr>
                <w:rFonts w:cs="Arial"/>
                <w:sz w:val="22"/>
              </w:rPr>
              <w:t>20.28</w:t>
            </w:r>
            <w:r w:rsidRPr="003E3B44">
              <w:rPr>
                <w:rFonts w:cs="Arial"/>
                <w:sz w:val="22"/>
              </w:rPr>
              <w:tab/>
            </w:r>
          </w:p>
        </w:tc>
        <w:tc>
          <w:tcPr>
            <w:tcW w:w="1559" w:type="dxa"/>
            <w:tcBorders>
              <w:bottom w:val="double" w:sz="4" w:space="0" w:color="auto"/>
            </w:tcBorders>
            <w:noWrap/>
            <w:vAlign w:val="center"/>
            <w:hideMark/>
          </w:tcPr>
          <w:p w14:paraId="334B3FD1" w14:textId="77777777" w:rsidR="000B739F" w:rsidRPr="001E4874" w:rsidRDefault="000B739F" w:rsidP="001E4874">
            <w:pPr>
              <w:spacing w:line="276" w:lineRule="auto"/>
              <w:jc w:val="center"/>
              <w:rPr>
                <w:rFonts w:cs="Arial"/>
                <w:sz w:val="22"/>
              </w:rPr>
            </w:pPr>
            <w:r w:rsidRPr="001E4874">
              <w:rPr>
                <w:rFonts w:cs="Arial"/>
                <w:sz w:val="22"/>
              </w:rPr>
              <w:t>kg/m</w:t>
            </w:r>
            <w:r w:rsidRPr="001E4874">
              <w:rPr>
                <w:rFonts w:cs="Arial"/>
                <w:sz w:val="22"/>
                <w:vertAlign w:val="superscript"/>
              </w:rPr>
              <w:t>3</w:t>
            </w:r>
          </w:p>
        </w:tc>
      </w:tr>
      <w:tr w:rsidR="00E63335" w:rsidRPr="000B739F" w14:paraId="2B3C0C86" w14:textId="77777777" w:rsidTr="001E4874">
        <w:trPr>
          <w:trHeight w:val="300"/>
        </w:trPr>
        <w:tc>
          <w:tcPr>
            <w:tcW w:w="3539" w:type="dxa"/>
            <w:tcBorders>
              <w:top w:val="double" w:sz="4" w:space="0" w:color="auto"/>
            </w:tcBorders>
            <w:noWrap/>
            <w:vAlign w:val="center"/>
            <w:hideMark/>
          </w:tcPr>
          <w:p w14:paraId="572E0A89" w14:textId="64287ECD" w:rsidR="00E63335" w:rsidRPr="001E4874" w:rsidRDefault="00E63335" w:rsidP="001E4874">
            <w:pPr>
              <w:spacing w:line="276" w:lineRule="auto"/>
              <w:rPr>
                <w:rFonts w:cs="Arial"/>
                <w:b/>
                <w:bCs/>
                <w:szCs w:val="24"/>
              </w:rPr>
            </w:pPr>
            <w:r w:rsidRPr="005F5475">
              <w:rPr>
                <w:rFonts w:cs="Arial"/>
                <w:b/>
                <w:bCs/>
                <w:szCs w:val="24"/>
              </w:rPr>
              <w:t xml:space="preserve">Archetype: </w:t>
            </w:r>
            <w:r w:rsidRPr="001E4874">
              <w:rPr>
                <w:rFonts w:cs="Arial"/>
                <w:b/>
                <w:bCs/>
                <w:szCs w:val="24"/>
              </w:rPr>
              <w:t>Concrete-Framed</w:t>
            </w:r>
          </w:p>
        </w:tc>
        <w:tc>
          <w:tcPr>
            <w:tcW w:w="1559" w:type="dxa"/>
            <w:tcBorders>
              <w:top w:val="double" w:sz="4" w:space="0" w:color="auto"/>
            </w:tcBorders>
            <w:vAlign w:val="center"/>
            <w:hideMark/>
          </w:tcPr>
          <w:p w14:paraId="1C5720C2" w14:textId="77777777" w:rsidR="00E63335" w:rsidRPr="001E4874" w:rsidRDefault="00E63335" w:rsidP="001E4874">
            <w:pPr>
              <w:spacing w:line="276" w:lineRule="auto"/>
              <w:jc w:val="center"/>
              <w:rPr>
                <w:rFonts w:cs="Arial"/>
                <w:szCs w:val="24"/>
              </w:rPr>
            </w:pPr>
            <w:r w:rsidRPr="001E4874">
              <w:rPr>
                <w:rFonts w:cs="Arial"/>
                <w:szCs w:val="24"/>
              </w:rPr>
              <w:t>Quantities</w:t>
            </w:r>
          </w:p>
        </w:tc>
        <w:tc>
          <w:tcPr>
            <w:tcW w:w="2410" w:type="dxa"/>
            <w:tcBorders>
              <w:top w:val="double" w:sz="4" w:space="0" w:color="auto"/>
            </w:tcBorders>
            <w:noWrap/>
            <w:vAlign w:val="center"/>
            <w:hideMark/>
          </w:tcPr>
          <w:p w14:paraId="55907709" w14:textId="1AE7A763" w:rsidR="00E63335" w:rsidRPr="001E4874" w:rsidRDefault="00E63335" w:rsidP="001E4874">
            <w:pPr>
              <w:spacing w:line="276" w:lineRule="auto"/>
              <w:jc w:val="center"/>
              <w:rPr>
                <w:rFonts w:cs="Arial"/>
                <w:szCs w:val="24"/>
              </w:rPr>
            </w:pPr>
            <w:r w:rsidRPr="001E4874">
              <w:rPr>
                <w:rFonts w:cs="Arial"/>
                <w:szCs w:val="24"/>
              </w:rPr>
              <w:t>Volumetric MI /m3</w:t>
            </w:r>
          </w:p>
        </w:tc>
        <w:tc>
          <w:tcPr>
            <w:tcW w:w="1559" w:type="dxa"/>
            <w:tcBorders>
              <w:top w:val="double" w:sz="4" w:space="0" w:color="auto"/>
            </w:tcBorders>
            <w:noWrap/>
            <w:vAlign w:val="center"/>
            <w:hideMark/>
          </w:tcPr>
          <w:p w14:paraId="223375D4" w14:textId="77777777" w:rsidR="00E63335" w:rsidRPr="001E4874" w:rsidRDefault="00E63335" w:rsidP="001E4874">
            <w:pPr>
              <w:spacing w:line="276" w:lineRule="auto"/>
              <w:jc w:val="center"/>
              <w:rPr>
                <w:rFonts w:cs="Arial"/>
                <w:szCs w:val="24"/>
              </w:rPr>
            </w:pPr>
            <w:r w:rsidRPr="001E4874">
              <w:rPr>
                <w:rFonts w:cs="Arial"/>
                <w:szCs w:val="24"/>
              </w:rPr>
              <w:t>Unit</w:t>
            </w:r>
          </w:p>
        </w:tc>
      </w:tr>
      <w:tr w:rsidR="000B739F" w:rsidRPr="000B739F" w14:paraId="5634D8E3" w14:textId="77777777" w:rsidTr="001E4874">
        <w:trPr>
          <w:trHeight w:val="300"/>
        </w:trPr>
        <w:tc>
          <w:tcPr>
            <w:tcW w:w="3539" w:type="dxa"/>
            <w:tcBorders>
              <w:bottom w:val="single" w:sz="4" w:space="0" w:color="auto"/>
            </w:tcBorders>
            <w:noWrap/>
            <w:vAlign w:val="center"/>
            <w:hideMark/>
          </w:tcPr>
          <w:p w14:paraId="39B94799" w14:textId="77777777" w:rsidR="000B739F" w:rsidRPr="001E4874" w:rsidRDefault="000B739F" w:rsidP="001E4874">
            <w:pPr>
              <w:spacing w:line="276" w:lineRule="auto"/>
              <w:rPr>
                <w:rFonts w:cs="Arial"/>
                <w:sz w:val="22"/>
              </w:rPr>
            </w:pPr>
            <w:r w:rsidRPr="001E4874">
              <w:rPr>
                <w:rFonts w:cs="Arial"/>
                <w:sz w:val="22"/>
              </w:rPr>
              <w:t>Total Concrete in Building (m</w:t>
            </w:r>
            <w:r w:rsidRPr="001E4874">
              <w:rPr>
                <w:rFonts w:cs="Arial"/>
                <w:sz w:val="22"/>
                <w:vertAlign w:val="superscript"/>
              </w:rPr>
              <w:t>3</w:t>
            </w:r>
            <w:r w:rsidRPr="001E4874">
              <w:rPr>
                <w:rFonts w:cs="Arial"/>
                <w:sz w:val="22"/>
              </w:rPr>
              <w:t>)</w:t>
            </w:r>
          </w:p>
        </w:tc>
        <w:tc>
          <w:tcPr>
            <w:tcW w:w="1559" w:type="dxa"/>
            <w:tcBorders>
              <w:bottom w:val="single" w:sz="4" w:space="0" w:color="auto"/>
            </w:tcBorders>
            <w:noWrap/>
            <w:vAlign w:val="center"/>
            <w:hideMark/>
          </w:tcPr>
          <w:p w14:paraId="13FC8709" w14:textId="17C74975" w:rsidR="000B739F" w:rsidRPr="001E4874" w:rsidRDefault="000B739F" w:rsidP="001E4874">
            <w:pPr>
              <w:spacing w:line="276" w:lineRule="auto"/>
              <w:jc w:val="center"/>
              <w:rPr>
                <w:rFonts w:cs="Arial"/>
                <w:sz w:val="22"/>
              </w:rPr>
            </w:pPr>
            <w:r w:rsidRPr="001E4874">
              <w:rPr>
                <w:rFonts w:cs="Arial"/>
                <w:sz w:val="22"/>
              </w:rPr>
              <w:t>535</w:t>
            </w:r>
          </w:p>
        </w:tc>
        <w:tc>
          <w:tcPr>
            <w:tcW w:w="2410" w:type="dxa"/>
            <w:tcBorders>
              <w:bottom w:val="single" w:sz="4" w:space="0" w:color="auto"/>
            </w:tcBorders>
            <w:noWrap/>
            <w:vAlign w:val="center"/>
            <w:hideMark/>
          </w:tcPr>
          <w:p w14:paraId="59D51E90" w14:textId="6B6CF495" w:rsidR="000B739F" w:rsidRPr="001E4874" w:rsidRDefault="000B739F" w:rsidP="001E4874">
            <w:pPr>
              <w:spacing w:line="276" w:lineRule="auto"/>
              <w:jc w:val="center"/>
              <w:rPr>
                <w:rFonts w:cs="Arial"/>
                <w:sz w:val="22"/>
              </w:rPr>
            </w:pPr>
            <w:r w:rsidRPr="001E4874">
              <w:rPr>
                <w:rFonts w:cs="Arial"/>
                <w:sz w:val="22"/>
              </w:rPr>
              <w:t>0.14</w:t>
            </w:r>
          </w:p>
        </w:tc>
        <w:tc>
          <w:tcPr>
            <w:tcW w:w="1559" w:type="dxa"/>
            <w:tcBorders>
              <w:bottom w:val="single" w:sz="4" w:space="0" w:color="auto"/>
            </w:tcBorders>
            <w:noWrap/>
            <w:vAlign w:val="center"/>
            <w:hideMark/>
          </w:tcPr>
          <w:p w14:paraId="6002604A" w14:textId="77777777" w:rsidR="000B739F" w:rsidRPr="001E4874" w:rsidRDefault="000B739F" w:rsidP="001E4874">
            <w:pPr>
              <w:spacing w:line="276" w:lineRule="auto"/>
              <w:jc w:val="center"/>
              <w:rPr>
                <w:rFonts w:cs="Arial"/>
                <w:sz w:val="22"/>
              </w:rPr>
            </w:pPr>
            <w:r w:rsidRPr="001E4874">
              <w:rPr>
                <w:rFonts w:cs="Arial"/>
                <w:sz w:val="22"/>
              </w:rPr>
              <w:t>m</w:t>
            </w:r>
            <w:r w:rsidRPr="001E4874">
              <w:rPr>
                <w:rFonts w:cs="Arial"/>
                <w:sz w:val="22"/>
                <w:vertAlign w:val="superscript"/>
              </w:rPr>
              <w:t>3</w:t>
            </w:r>
            <w:r w:rsidRPr="001E4874">
              <w:rPr>
                <w:rFonts w:cs="Arial"/>
                <w:sz w:val="22"/>
              </w:rPr>
              <w:t>/m</w:t>
            </w:r>
            <w:r w:rsidRPr="001E4874">
              <w:rPr>
                <w:rFonts w:cs="Arial"/>
                <w:sz w:val="22"/>
                <w:vertAlign w:val="superscript"/>
              </w:rPr>
              <w:t>3</w:t>
            </w:r>
          </w:p>
        </w:tc>
      </w:tr>
      <w:tr w:rsidR="000B739F" w:rsidRPr="000B739F" w14:paraId="1FD18914" w14:textId="77777777" w:rsidTr="001E4874">
        <w:trPr>
          <w:trHeight w:val="300"/>
        </w:trPr>
        <w:tc>
          <w:tcPr>
            <w:tcW w:w="3539" w:type="dxa"/>
            <w:tcBorders>
              <w:bottom w:val="triple" w:sz="4" w:space="0" w:color="auto"/>
            </w:tcBorders>
            <w:noWrap/>
            <w:vAlign w:val="center"/>
            <w:hideMark/>
          </w:tcPr>
          <w:p w14:paraId="44716CC8" w14:textId="77777777" w:rsidR="000B739F" w:rsidRPr="001E4874" w:rsidRDefault="000B739F" w:rsidP="001E4874">
            <w:pPr>
              <w:spacing w:line="276" w:lineRule="auto"/>
              <w:rPr>
                <w:rFonts w:cs="Arial"/>
                <w:sz w:val="22"/>
              </w:rPr>
            </w:pPr>
            <w:r w:rsidRPr="001E4874">
              <w:rPr>
                <w:rFonts w:cs="Arial"/>
                <w:sz w:val="22"/>
              </w:rPr>
              <w:t>Total Steel in Building (kg)</w:t>
            </w:r>
          </w:p>
        </w:tc>
        <w:tc>
          <w:tcPr>
            <w:tcW w:w="1559" w:type="dxa"/>
            <w:tcBorders>
              <w:bottom w:val="triple" w:sz="4" w:space="0" w:color="auto"/>
            </w:tcBorders>
            <w:noWrap/>
            <w:vAlign w:val="center"/>
            <w:hideMark/>
          </w:tcPr>
          <w:p w14:paraId="4E671936" w14:textId="0706B356" w:rsidR="000B739F" w:rsidRPr="001E4874" w:rsidRDefault="000B739F" w:rsidP="001E4874">
            <w:pPr>
              <w:spacing w:line="276" w:lineRule="auto"/>
              <w:jc w:val="center"/>
              <w:rPr>
                <w:rFonts w:cs="Arial"/>
                <w:sz w:val="22"/>
              </w:rPr>
            </w:pPr>
            <w:r w:rsidRPr="001E4874">
              <w:rPr>
                <w:rFonts w:cs="Arial"/>
                <w:sz w:val="22"/>
              </w:rPr>
              <w:t>48,684</w:t>
            </w:r>
          </w:p>
        </w:tc>
        <w:tc>
          <w:tcPr>
            <w:tcW w:w="2410" w:type="dxa"/>
            <w:tcBorders>
              <w:bottom w:val="triple" w:sz="4" w:space="0" w:color="auto"/>
            </w:tcBorders>
            <w:noWrap/>
            <w:vAlign w:val="center"/>
            <w:hideMark/>
          </w:tcPr>
          <w:p w14:paraId="643EFD50" w14:textId="4DEFDA36" w:rsidR="000B739F" w:rsidRPr="001E4874" w:rsidRDefault="000B739F" w:rsidP="001E4874">
            <w:pPr>
              <w:spacing w:line="276" w:lineRule="auto"/>
              <w:jc w:val="center"/>
              <w:rPr>
                <w:rFonts w:cs="Arial"/>
                <w:sz w:val="22"/>
              </w:rPr>
            </w:pPr>
            <w:r w:rsidRPr="001E4874">
              <w:rPr>
                <w:rFonts w:cs="Arial"/>
                <w:sz w:val="22"/>
              </w:rPr>
              <w:t>13.06</w:t>
            </w:r>
          </w:p>
        </w:tc>
        <w:tc>
          <w:tcPr>
            <w:tcW w:w="1559" w:type="dxa"/>
            <w:tcBorders>
              <w:bottom w:val="triple" w:sz="4" w:space="0" w:color="auto"/>
            </w:tcBorders>
            <w:noWrap/>
            <w:vAlign w:val="center"/>
            <w:hideMark/>
          </w:tcPr>
          <w:p w14:paraId="5F88D7F4" w14:textId="77777777" w:rsidR="000B739F" w:rsidRPr="001E4874" w:rsidRDefault="000B739F" w:rsidP="001E4874">
            <w:pPr>
              <w:spacing w:line="276" w:lineRule="auto"/>
              <w:jc w:val="center"/>
              <w:rPr>
                <w:rFonts w:cs="Arial"/>
                <w:sz w:val="22"/>
              </w:rPr>
            </w:pPr>
            <w:r w:rsidRPr="001E4874">
              <w:rPr>
                <w:rFonts w:cs="Arial"/>
                <w:sz w:val="22"/>
              </w:rPr>
              <w:t>kg/m</w:t>
            </w:r>
            <w:r w:rsidRPr="001E4874">
              <w:rPr>
                <w:rFonts w:cs="Arial"/>
                <w:sz w:val="22"/>
                <w:vertAlign w:val="superscript"/>
              </w:rPr>
              <w:t>3</w:t>
            </w:r>
          </w:p>
        </w:tc>
      </w:tr>
      <w:tr w:rsidR="002C6AED" w:rsidRPr="000B739F" w14:paraId="656E383D" w14:textId="77777777" w:rsidTr="001E4874">
        <w:trPr>
          <w:trHeight w:val="300"/>
        </w:trPr>
        <w:tc>
          <w:tcPr>
            <w:tcW w:w="3539" w:type="dxa"/>
            <w:tcBorders>
              <w:top w:val="triple" w:sz="4" w:space="0" w:color="auto"/>
            </w:tcBorders>
            <w:noWrap/>
            <w:vAlign w:val="center"/>
          </w:tcPr>
          <w:p w14:paraId="0CC783C6" w14:textId="2BB9F4A3" w:rsidR="002C6AED" w:rsidRPr="001E4874" w:rsidRDefault="002C6AED">
            <w:pPr>
              <w:rPr>
                <w:rFonts w:cs="Arial"/>
                <w:b/>
                <w:bCs/>
                <w:szCs w:val="24"/>
              </w:rPr>
            </w:pPr>
            <w:r w:rsidRPr="001E4874">
              <w:rPr>
                <w:rFonts w:cs="Arial"/>
                <w:b/>
                <w:bCs/>
                <w:szCs w:val="24"/>
              </w:rPr>
              <w:t>Average Building</w:t>
            </w:r>
          </w:p>
        </w:tc>
        <w:tc>
          <w:tcPr>
            <w:tcW w:w="1559" w:type="dxa"/>
            <w:tcBorders>
              <w:top w:val="triple" w:sz="4" w:space="0" w:color="auto"/>
            </w:tcBorders>
            <w:noWrap/>
            <w:vAlign w:val="center"/>
          </w:tcPr>
          <w:p w14:paraId="5D1706E3" w14:textId="52402427" w:rsidR="002C6AED" w:rsidRPr="001E4874" w:rsidRDefault="005B5D34">
            <w:pPr>
              <w:jc w:val="center"/>
              <w:rPr>
                <w:rFonts w:cs="Arial"/>
                <w:szCs w:val="24"/>
              </w:rPr>
            </w:pPr>
            <w:r>
              <w:rPr>
                <w:rFonts w:cs="Arial"/>
                <w:szCs w:val="24"/>
              </w:rPr>
              <w:t>-</w:t>
            </w:r>
          </w:p>
        </w:tc>
        <w:tc>
          <w:tcPr>
            <w:tcW w:w="2410" w:type="dxa"/>
            <w:tcBorders>
              <w:top w:val="triple" w:sz="4" w:space="0" w:color="auto"/>
            </w:tcBorders>
            <w:noWrap/>
            <w:vAlign w:val="center"/>
          </w:tcPr>
          <w:p w14:paraId="57702900" w14:textId="3DFF4490" w:rsidR="002C6AED" w:rsidRPr="001E4874" w:rsidRDefault="002C6AED" w:rsidP="005F5475">
            <w:pPr>
              <w:jc w:val="center"/>
              <w:rPr>
                <w:rFonts w:cs="Arial"/>
                <w:szCs w:val="24"/>
              </w:rPr>
            </w:pPr>
            <w:r w:rsidRPr="001E4874">
              <w:rPr>
                <w:rFonts w:cs="Arial"/>
                <w:szCs w:val="24"/>
              </w:rPr>
              <w:t>Volumetric MI /m3</w:t>
            </w:r>
          </w:p>
        </w:tc>
        <w:tc>
          <w:tcPr>
            <w:tcW w:w="1559" w:type="dxa"/>
            <w:tcBorders>
              <w:top w:val="triple" w:sz="4" w:space="0" w:color="auto"/>
            </w:tcBorders>
            <w:noWrap/>
            <w:vAlign w:val="center"/>
          </w:tcPr>
          <w:p w14:paraId="04E1CC7B" w14:textId="41DC25CF" w:rsidR="002C6AED" w:rsidRPr="001E4874" w:rsidRDefault="002C6AED">
            <w:pPr>
              <w:jc w:val="center"/>
              <w:rPr>
                <w:rFonts w:cs="Arial"/>
                <w:szCs w:val="24"/>
              </w:rPr>
            </w:pPr>
            <w:r w:rsidRPr="001E4874">
              <w:rPr>
                <w:rFonts w:cs="Arial"/>
                <w:szCs w:val="24"/>
              </w:rPr>
              <w:t>Unit</w:t>
            </w:r>
          </w:p>
        </w:tc>
      </w:tr>
      <w:tr w:rsidR="002C6AED" w:rsidRPr="000B739F" w14:paraId="0B610E5C" w14:textId="77777777" w:rsidTr="001E4874">
        <w:trPr>
          <w:trHeight w:val="300"/>
        </w:trPr>
        <w:tc>
          <w:tcPr>
            <w:tcW w:w="3539" w:type="dxa"/>
            <w:noWrap/>
            <w:vAlign w:val="center"/>
          </w:tcPr>
          <w:p w14:paraId="507066C8" w14:textId="66AE3AB3" w:rsidR="002C6AED" w:rsidRPr="002C6AED" w:rsidRDefault="002C6AED">
            <w:pPr>
              <w:rPr>
                <w:rFonts w:cs="Arial"/>
                <w:sz w:val="22"/>
              </w:rPr>
            </w:pPr>
            <w:r>
              <w:rPr>
                <w:rFonts w:cs="Arial"/>
                <w:sz w:val="22"/>
              </w:rPr>
              <w:t>Concrete (m</w:t>
            </w:r>
            <w:r w:rsidRPr="001E4874">
              <w:rPr>
                <w:rFonts w:cs="Arial"/>
                <w:sz w:val="22"/>
                <w:vertAlign w:val="superscript"/>
              </w:rPr>
              <w:t>3</w:t>
            </w:r>
            <w:r>
              <w:rPr>
                <w:rFonts w:cs="Arial"/>
                <w:sz w:val="22"/>
              </w:rPr>
              <w:t>)</w:t>
            </w:r>
          </w:p>
        </w:tc>
        <w:tc>
          <w:tcPr>
            <w:tcW w:w="1559" w:type="dxa"/>
            <w:noWrap/>
            <w:vAlign w:val="center"/>
          </w:tcPr>
          <w:p w14:paraId="0323F2B5" w14:textId="06F30284" w:rsidR="002C6AED" w:rsidRPr="002C6AED" w:rsidRDefault="002C6AED">
            <w:pPr>
              <w:jc w:val="center"/>
              <w:rPr>
                <w:rFonts w:cs="Arial"/>
                <w:sz w:val="22"/>
              </w:rPr>
            </w:pPr>
            <w:r>
              <w:rPr>
                <w:rFonts w:cs="Arial"/>
                <w:sz w:val="22"/>
              </w:rPr>
              <w:t>-</w:t>
            </w:r>
          </w:p>
        </w:tc>
        <w:tc>
          <w:tcPr>
            <w:tcW w:w="2410" w:type="dxa"/>
            <w:noWrap/>
            <w:vAlign w:val="center"/>
          </w:tcPr>
          <w:p w14:paraId="1522BA63" w14:textId="2B7FF3EB" w:rsidR="002C6AED" w:rsidRPr="002C6AED" w:rsidRDefault="003E3B44" w:rsidP="005F5475">
            <w:pPr>
              <w:jc w:val="center"/>
              <w:rPr>
                <w:rFonts w:cs="Arial"/>
                <w:sz w:val="22"/>
              </w:rPr>
            </w:pPr>
            <w:r w:rsidRPr="003E3B44">
              <w:rPr>
                <w:rFonts w:cs="Arial"/>
                <w:sz w:val="22"/>
              </w:rPr>
              <w:t>0.11</w:t>
            </w:r>
          </w:p>
        </w:tc>
        <w:tc>
          <w:tcPr>
            <w:tcW w:w="1559" w:type="dxa"/>
            <w:noWrap/>
            <w:vAlign w:val="center"/>
          </w:tcPr>
          <w:p w14:paraId="70551705" w14:textId="71135C34" w:rsidR="002C6AED" w:rsidRPr="002C6AED" w:rsidRDefault="002C6AED">
            <w:pPr>
              <w:jc w:val="center"/>
              <w:rPr>
                <w:rFonts w:cs="Arial"/>
                <w:sz w:val="22"/>
              </w:rPr>
            </w:pPr>
            <w:r w:rsidRPr="002C6AED">
              <w:rPr>
                <w:rFonts w:cs="Arial"/>
                <w:sz w:val="22"/>
              </w:rPr>
              <w:t>m</w:t>
            </w:r>
            <w:r w:rsidRPr="001E4874">
              <w:rPr>
                <w:rFonts w:cs="Arial"/>
                <w:sz w:val="22"/>
                <w:vertAlign w:val="superscript"/>
              </w:rPr>
              <w:t>3</w:t>
            </w:r>
            <w:r w:rsidRPr="002C6AED">
              <w:rPr>
                <w:rFonts w:cs="Arial"/>
                <w:sz w:val="22"/>
              </w:rPr>
              <w:t>/m</w:t>
            </w:r>
            <w:r w:rsidRPr="001E4874">
              <w:rPr>
                <w:rFonts w:cs="Arial"/>
                <w:sz w:val="22"/>
                <w:vertAlign w:val="superscript"/>
              </w:rPr>
              <w:t>3</w:t>
            </w:r>
          </w:p>
        </w:tc>
      </w:tr>
      <w:tr w:rsidR="002C6AED" w:rsidRPr="000B739F" w14:paraId="1A42080E" w14:textId="77777777" w:rsidTr="001E4874">
        <w:trPr>
          <w:trHeight w:val="300"/>
        </w:trPr>
        <w:tc>
          <w:tcPr>
            <w:tcW w:w="3539" w:type="dxa"/>
            <w:noWrap/>
            <w:vAlign w:val="center"/>
          </w:tcPr>
          <w:p w14:paraId="2570967F" w14:textId="4FCBB632" w:rsidR="002C6AED" w:rsidRPr="002C6AED" w:rsidRDefault="002C6AED">
            <w:pPr>
              <w:rPr>
                <w:rFonts w:cs="Arial"/>
                <w:sz w:val="22"/>
              </w:rPr>
            </w:pPr>
            <w:r>
              <w:rPr>
                <w:rFonts w:cs="Arial"/>
                <w:sz w:val="22"/>
              </w:rPr>
              <w:t>Steel (kg)</w:t>
            </w:r>
          </w:p>
        </w:tc>
        <w:tc>
          <w:tcPr>
            <w:tcW w:w="1559" w:type="dxa"/>
            <w:noWrap/>
            <w:vAlign w:val="center"/>
          </w:tcPr>
          <w:p w14:paraId="6B4A4D04" w14:textId="716D1FE0" w:rsidR="002C6AED" w:rsidRPr="002C6AED" w:rsidRDefault="002C6AED">
            <w:pPr>
              <w:jc w:val="center"/>
              <w:rPr>
                <w:rFonts w:cs="Arial"/>
                <w:sz w:val="22"/>
              </w:rPr>
            </w:pPr>
            <w:r>
              <w:rPr>
                <w:rFonts w:cs="Arial"/>
                <w:sz w:val="22"/>
              </w:rPr>
              <w:t>-</w:t>
            </w:r>
          </w:p>
        </w:tc>
        <w:tc>
          <w:tcPr>
            <w:tcW w:w="2410" w:type="dxa"/>
            <w:noWrap/>
            <w:vAlign w:val="center"/>
          </w:tcPr>
          <w:p w14:paraId="1C798C37" w14:textId="4D3AFAC6" w:rsidR="002C6AED" w:rsidRPr="002C6AED" w:rsidRDefault="003E3B44" w:rsidP="005F5475">
            <w:pPr>
              <w:jc w:val="center"/>
              <w:rPr>
                <w:rFonts w:cs="Arial"/>
                <w:sz w:val="22"/>
              </w:rPr>
            </w:pPr>
            <w:r w:rsidRPr="003E3B44">
              <w:rPr>
                <w:rFonts w:cs="Arial"/>
                <w:sz w:val="22"/>
              </w:rPr>
              <w:t>16.67</w:t>
            </w:r>
          </w:p>
        </w:tc>
        <w:tc>
          <w:tcPr>
            <w:tcW w:w="1559" w:type="dxa"/>
            <w:noWrap/>
            <w:vAlign w:val="center"/>
          </w:tcPr>
          <w:p w14:paraId="7E04D3E6" w14:textId="14FFD21E" w:rsidR="002C6AED" w:rsidRPr="002C6AED" w:rsidRDefault="002C6AED">
            <w:pPr>
              <w:jc w:val="center"/>
              <w:rPr>
                <w:rFonts w:cs="Arial"/>
                <w:sz w:val="22"/>
              </w:rPr>
            </w:pPr>
            <w:r w:rsidRPr="002C6AED">
              <w:rPr>
                <w:rFonts w:cs="Arial"/>
                <w:sz w:val="22"/>
              </w:rPr>
              <w:t>kg/m</w:t>
            </w:r>
            <w:r w:rsidRPr="001E4874">
              <w:rPr>
                <w:rFonts w:cs="Arial"/>
                <w:sz w:val="22"/>
                <w:vertAlign w:val="superscript"/>
              </w:rPr>
              <w:t>3</w:t>
            </w:r>
          </w:p>
        </w:tc>
      </w:tr>
    </w:tbl>
    <w:p w14:paraId="16C044FE" w14:textId="4DA6D1AE" w:rsidR="000B739F" w:rsidRDefault="000B739F" w:rsidP="00390E41">
      <w:pPr>
        <w:jc w:val="both"/>
        <w:rPr>
          <w:rFonts w:cs="Arial"/>
        </w:rPr>
      </w:pPr>
    </w:p>
    <w:p w14:paraId="12BE2438" w14:textId="5DB6F5AD" w:rsidR="00E43D4F" w:rsidRPr="00E43D4F" w:rsidRDefault="00D53DA2" w:rsidP="00A62CD2">
      <w:pPr>
        <w:jc w:val="both"/>
        <w:rPr>
          <w:rFonts w:cs="Arial"/>
          <w:szCs w:val="24"/>
        </w:rPr>
      </w:pPr>
      <w:r>
        <w:rPr>
          <w:rFonts w:cs="Arial"/>
        </w:rPr>
        <w:t>Th</w:t>
      </w:r>
      <w:r w:rsidR="004E05FE">
        <w:rPr>
          <w:rFonts w:cs="Arial"/>
        </w:rPr>
        <w:t xml:space="preserve">e </w:t>
      </w:r>
      <w:r w:rsidR="001E4874">
        <w:rPr>
          <w:rFonts w:cs="Arial"/>
        </w:rPr>
        <w:t>derived output</w:t>
      </w:r>
      <w:r w:rsidR="004E05FE">
        <w:rPr>
          <w:rFonts w:cs="Arial"/>
        </w:rPr>
        <w:t xml:space="preserve"> is </w:t>
      </w:r>
      <w:r>
        <w:rPr>
          <w:rFonts w:cs="Arial"/>
        </w:rPr>
        <w:t xml:space="preserve">a set of </w:t>
      </w:r>
      <w:proofErr w:type="gramStart"/>
      <w:r>
        <w:rPr>
          <w:rFonts w:cs="Arial"/>
        </w:rPr>
        <w:t>MI</w:t>
      </w:r>
      <w:proofErr w:type="gramEnd"/>
      <w:r>
        <w:rPr>
          <w:rFonts w:cs="Arial"/>
        </w:rPr>
        <w:t xml:space="preserve"> for a representative building that is described as mass and volumes of steel and concrete per volume of </w:t>
      </w:r>
      <w:r w:rsidR="008462E3">
        <w:rPr>
          <w:rFonts w:cs="Arial"/>
        </w:rPr>
        <w:t xml:space="preserve">the </w:t>
      </w:r>
      <w:r>
        <w:rPr>
          <w:rFonts w:cs="Arial"/>
        </w:rPr>
        <w:t xml:space="preserve">building. </w:t>
      </w:r>
      <w:r w:rsidR="0062288F">
        <w:rPr>
          <w:rFonts w:cs="Arial"/>
        </w:rPr>
        <w:t xml:space="preserve">The </w:t>
      </w:r>
      <w:r>
        <w:rPr>
          <w:rFonts w:cs="Arial"/>
        </w:rPr>
        <w:t xml:space="preserve">MI are </w:t>
      </w:r>
      <w:r w:rsidR="00A62CD2">
        <w:rPr>
          <w:rFonts w:cs="Arial"/>
        </w:rPr>
        <w:t xml:space="preserve">also </w:t>
      </w:r>
      <w:r>
        <w:rPr>
          <w:rFonts w:cs="Arial"/>
        </w:rPr>
        <w:t xml:space="preserve">presented in </w:t>
      </w:r>
      <w:r w:rsidR="008462E3">
        <w:rPr>
          <w:rFonts w:cs="Arial"/>
        </w:rPr>
        <w:t>T</w:t>
      </w:r>
      <w:r>
        <w:rPr>
          <w:rFonts w:cs="Arial"/>
        </w:rPr>
        <w:t>able 1 along with other studies that use</w:t>
      </w:r>
      <w:r w:rsidR="00D322C8">
        <w:rPr>
          <w:rFonts w:cs="Arial"/>
        </w:rPr>
        <w:t>d</w:t>
      </w:r>
      <w:r>
        <w:rPr>
          <w:rFonts w:cs="Arial"/>
        </w:rPr>
        <w:t xml:space="preserve"> </w:t>
      </w:r>
      <w:r w:rsidR="0044065A">
        <w:rPr>
          <w:rFonts w:cs="Arial"/>
        </w:rPr>
        <w:t xml:space="preserve">a </w:t>
      </w:r>
      <w:r w:rsidR="00D322C8">
        <w:rPr>
          <w:rFonts w:cs="Arial"/>
        </w:rPr>
        <w:t>similar</w:t>
      </w:r>
      <w:r>
        <w:rPr>
          <w:rFonts w:cs="Arial"/>
        </w:rPr>
        <w:t xml:space="preserve"> method for comparison. </w:t>
      </w:r>
      <w:r w:rsidR="00E43D4F">
        <w:rPr>
          <w:rFonts w:cs="Arial"/>
        </w:rPr>
        <w:t xml:space="preserve">Comparing to the previous studies, </w:t>
      </w:r>
      <w:r w:rsidR="0044065A">
        <w:rPr>
          <w:rFonts w:cs="Arial"/>
        </w:rPr>
        <w:t xml:space="preserve">it </w:t>
      </w:r>
      <w:r w:rsidR="00E43D4F">
        <w:rPr>
          <w:rFonts w:cs="Arial"/>
        </w:rPr>
        <w:t xml:space="preserve">reveals that the calculated MI are in line with the calculations </w:t>
      </w:r>
      <w:r w:rsidR="00E43D4F" w:rsidRPr="00E43D4F">
        <w:rPr>
          <w:rFonts w:cs="Arial"/>
          <w:szCs w:val="24"/>
        </w:rPr>
        <w:t xml:space="preserve">of other studies. </w:t>
      </w:r>
      <w:r w:rsidR="008016BD">
        <w:rPr>
          <w:rFonts w:cs="Arial"/>
          <w:szCs w:val="24"/>
        </w:rPr>
        <w:t>To demonstrate this</w:t>
      </w:r>
      <w:r w:rsidR="00E43D4F" w:rsidRPr="00E43D4F">
        <w:rPr>
          <w:rFonts w:cs="Arial"/>
          <w:szCs w:val="24"/>
        </w:rPr>
        <w:t xml:space="preserve">, </w:t>
      </w:r>
      <w:r w:rsidR="00E43D4F">
        <w:rPr>
          <w:rFonts w:cs="Arial"/>
          <w:szCs w:val="24"/>
        </w:rPr>
        <w:t xml:space="preserve">a comparison of </w:t>
      </w:r>
      <w:r w:rsidR="00E43D4F" w:rsidRPr="00E43D4F">
        <w:rPr>
          <w:rFonts w:cs="Arial"/>
          <w:szCs w:val="24"/>
        </w:rPr>
        <w:t>the steel MI of the method 1 of this study and</w:t>
      </w:r>
      <w:r w:rsidR="00E43D4F" w:rsidRPr="001E4874">
        <w:rPr>
          <w:rFonts w:cs="Arial"/>
          <w:szCs w:val="24"/>
        </w:rPr>
        <w:t xml:space="preserve"> </w:t>
      </w:r>
      <w:r w:rsidR="00E43D4F">
        <w:rPr>
          <w:rFonts w:cs="Arial"/>
          <w:szCs w:val="24"/>
        </w:rPr>
        <w:t xml:space="preserve">another study that </w:t>
      </w:r>
      <w:r w:rsidR="008016BD">
        <w:rPr>
          <w:rFonts w:cs="Arial"/>
          <w:szCs w:val="24"/>
        </w:rPr>
        <w:t xml:space="preserve">analyses the mean value </w:t>
      </w:r>
      <w:r w:rsidR="00E43D4F">
        <w:rPr>
          <w:rFonts w:cs="Arial"/>
          <w:szCs w:val="24"/>
        </w:rPr>
        <w:t xml:space="preserve">of more than a hundred previous studies </w:t>
      </w:r>
      <w:r w:rsidR="00E43D4F" w:rsidRPr="001E4874">
        <w:rPr>
          <w:rFonts w:cs="Arial"/>
          <w:szCs w:val="24"/>
        </w:rPr>
        <w:fldChar w:fldCharType="begin" w:fldLock="1"/>
      </w:r>
      <w:r w:rsidR="002B59C5">
        <w:rPr>
          <w:rFonts w:cs="Arial"/>
          <w:szCs w:val="24"/>
        </w:rPr>
        <w:instrText>ADDIN CSL_CITATION {"citationItems":[{"id":"ITEM-1","itemData":{"DOI":"10.1038/s41597-019-0021-x","ISSN":"2052-4463","abstract":"The data record contains Material Intensity data for buildings (MI). MI coefficients are often used for different types of analysis of socio-economic systems and in particular for environmental assessments. Until now, MI values were compiled and reported ad-hoc with few cross-study comparisons. We extracted and converted more than 300 material intensity data points from 33 studies and provide the results in a comprehensive and harmonized database. Material intensity is reported as kilograms per gross floor area for 32 materials as primary data points. Furthermore, we augmented the data with secondary attributes for regional information, such as climate and socioeconomic indicators. The data are hosted on the version control platform GitHub using accessible data formats and providing detailed contribution guidelines. This “database seed” facilitates data analysis, accessibility, and future data contributions by the research community. In the Technical Validation we illustrate that consistency of the data and opportunities for further analysis. This database can serve scientists from various disciplines as a benchmark to determine typical ranges and identify outliers. \n                \n                  \n                    \n                    \n                    \n                  \n                \n               Machine-accessible metadata file describing the reported data (ISA-Tab format)","author":[{"dropping-particle":"","family":"Heeren","given":"Niko","non-dropping-particle":"","parse-names":false,"suffix":""},{"dropping-particle":"","family":"Fishman","given":"Tomer","non-dropping-particle":"","parse-names":false,"suffix":""}],"container-title":"Scientific Data","id":"ITEM-1","issue":"1","issued":{"date-parts":[["2019","12","9"]]},"page":"23","publisher":"Nature Publishing Group","title":"A database seed for a community-driven material intensity research platform","type":"article-journal","volume":"6"},"uris":["http://www.mendeley.com/documents/?uuid=6bf00a00-f8b3-3a84-a571-a5ff85249bfe"]}],"mendeley":{"formattedCitation":"(Heeren and Fishman, 2019)","plainTextFormattedCitation":"(Heeren and Fishman, 2019)","previouslyFormattedCitation":"(Heeren and Fishman, 2019)"},"properties":{"noteIndex":0},"schema":"https://github.com/citation-style-language/schema/raw/master/csl-citation.json"}</w:instrText>
      </w:r>
      <w:r w:rsidR="00E43D4F" w:rsidRPr="001E4874">
        <w:rPr>
          <w:rFonts w:cs="Arial"/>
          <w:szCs w:val="24"/>
        </w:rPr>
        <w:fldChar w:fldCharType="separate"/>
      </w:r>
      <w:r w:rsidR="00E43D4F" w:rsidRPr="001E4874">
        <w:rPr>
          <w:rFonts w:cs="Arial"/>
          <w:noProof/>
          <w:szCs w:val="24"/>
        </w:rPr>
        <w:t>(Heeren and Fishman, 2019)</w:t>
      </w:r>
      <w:r w:rsidR="00E43D4F" w:rsidRPr="001E4874">
        <w:rPr>
          <w:rFonts w:cs="Arial"/>
          <w:szCs w:val="24"/>
        </w:rPr>
        <w:fldChar w:fldCharType="end"/>
      </w:r>
      <w:r w:rsidR="00E43D4F" w:rsidRPr="001E4874">
        <w:rPr>
          <w:rFonts w:cs="Arial"/>
          <w:szCs w:val="24"/>
        </w:rPr>
        <w:t xml:space="preserve"> </w:t>
      </w:r>
      <w:r w:rsidR="0044065A">
        <w:rPr>
          <w:rFonts w:cs="Arial"/>
          <w:szCs w:val="24"/>
        </w:rPr>
        <w:t>is</w:t>
      </w:r>
      <w:r w:rsidR="0044065A" w:rsidRPr="001E4874">
        <w:rPr>
          <w:rFonts w:cs="Arial"/>
          <w:szCs w:val="24"/>
        </w:rPr>
        <w:t xml:space="preserve"> </w:t>
      </w:r>
      <w:r w:rsidR="00E43D4F">
        <w:rPr>
          <w:rFonts w:cs="Arial"/>
          <w:szCs w:val="24"/>
        </w:rPr>
        <w:t xml:space="preserve">only %16 different, which is </w:t>
      </w:r>
      <w:r w:rsidR="008016BD">
        <w:rPr>
          <w:rFonts w:cs="Arial"/>
          <w:szCs w:val="24"/>
        </w:rPr>
        <w:t>a</w:t>
      </w:r>
      <w:r w:rsidR="00E43D4F" w:rsidRPr="001E4874">
        <w:rPr>
          <w:rFonts w:cs="Arial"/>
          <w:szCs w:val="24"/>
        </w:rPr>
        <w:t xml:space="preserve"> </w:t>
      </w:r>
      <w:r w:rsidR="00E43D4F">
        <w:rPr>
          <w:rFonts w:cs="Arial"/>
          <w:szCs w:val="24"/>
        </w:rPr>
        <w:t>relatively low difference</w:t>
      </w:r>
      <w:r w:rsidR="0033774A">
        <w:rPr>
          <w:rFonts w:cs="Arial"/>
          <w:szCs w:val="24"/>
        </w:rPr>
        <w:t xml:space="preserve"> considering the variations of the studies that were reviewed in Table </w:t>
      </w:r>
      <w:r w:rsidR="005D213F">
        <w:rPr>
          <w:rFonts w:cs="Arial"/>
          <w:szCs w:val="24"/>
        </w:rPr>
        <w:t>6</w:t>
      </w:r>
      <w:r w:rsidR="00E43D4F">
        <w:rPr>
          <w:rFonts w:cs="Arial"/>
          <w:szCs w:val="24"/>
        </w:rPr>
        <w:t xml:space="preserve">. </w:t>
      </w:r>
    </w:p>
    <w:p w14:paraId="75C01C7F" w14:textId="0ED6B291" w:rsidR="00E17BE0" w:rsidRPr="004F5F9A" w:rsidRDefault="00C7095A" w:rsidP="00A62CD2">
      <w:pPr>
        <w:jc w:val="both"/>
        <w:rPr>
          <w:rFonts w:cs="Arial"/>
          <w:bCs/>
        </w:rPr>
      </w:pPr>
      <w:r w:rsidRPr="00E43D4F">
        <w:rPr>
          <w:rFonts w:cs="Arial"/>
          <w:szCs w:val="24"/>
        </w:rPr>
        <w:lastRenderedPageBreak/>
        <w:t>Subseque</w:t>
      </w:r>
      <w:r w:rsidR="00965B40" w:rsidRPr="00E43D4F">
        <w:rPr>
          <w:rFonts w:cs="Arial"/>
          <w:szCs w:val="24"/>
        </w:rPr>
        <w:t>ntly, the volumetric MI is then</w:t>
      </w:r>
      <w:r w:rsidRPr="00E43D4F">
        <w:rPr>
          <w:rFonts w:cs="Arial"/>
          <w:szCs w:val="24"/>
        </w:rPr>
        <w:t xml:space="preserve"> applied to all buildings in the case study area</w:t>
      </w:r>
      <w:r w:rsidR="00965B40" w:rsidRPr="00E43D4F">
        <w:rPr>
          <w:rFonts w:cs="Arial"/>
          <w:szCs w:val="24"/>
        </w:rPr>
        <w:t xml:space="preserve"> on</w:t>
      </w:r>
      <w:r w:rsidR="00D971D0" w:rsidRPr="001E4874">
        <w:rPr>
          <w:rFonts w:cs="Arial"/>
          <w:szCs w:val="24"/>
        </w:rPr>
        <w:t xml:space="preserve"> </w:t>
      </w:r>
      <w:r w:rsidR="0044065A">
        <w:rPr>
          <w:rFonts w:cs="Arial"/>
          <w:szCs w:val="24"/>
        </w:rPr>
        <w:t xml:space="preserve">a </w:t>
      </w:r>
      <w:r w:rsidR="00D971D0" w:rsidRPr="001E4874">
        <w:rPr>
          <w:rFonts w:cs="Arial"/>
          <w:szCs w:val="24"/>
        </w:rPr>
        <w:t xml:space="preserve">spatiotemporal model, </w:t>
      </w:r>
      <w:r w:rsidR="001E4874" w:rsidRPr="001E4874">
        <w:rPr>
          <w:rFonts w:cs="Arial"/>
          <w:szCs w:val="24"/>
        </w:rPr>
        <w:t>and granular</w:t>
      </w:r>
      <w:r w:rsidR="00D971D0" w:rsidRPr="001E4874">
        <w:rPr>
          <w:rFonts w:cs="Arial"/>
          <w:szCs w:val="24"/>
        </w:rPr>
        <w:t xml:space="preserve"> maps of quantities</w:t>
      </w:r>
      <w:r w:rsidR="00D971D0" w:rsidRPr="001E4874">
        <w:rPr>
          <w:rFonts w:cs="Arial"/>
        </w:rPr>
        <w:t xml:space="preserve"> of steel and concrete are generated. The resolution of this map is at the level of individual buildings. </w:t>
      </w:r>
    </w:p>
    <w:p w14:paraId="53BA82EF" w14:textId="37373057" w:rsidR="00052072" w:rsidRPr="004F5F9A" w:rsidRDefault="00621688" w:rsidP="0056005D">
      <w:pPr>
        <w:rPr>
          <w:rFonts w:cs="Arial"/>
          <w:b/>
        </w:rPr>
      </w:pPr>
      <w:r>
        <w:rPr>
          <w:rFonts w:cs="Arial"/>
          <w:b/>
        </w:rPr>
        <w:t>3</w:t>
      </w:r>
      <w:r w:rsidR="00C5543B">
        <w:rPr>
          <w:rFonts w:cs="Arial"/>
          <w:b/>
        </w:rPr>
        <w:t>.</w:t>
      </w:r>
      <w:r w:rsidR="00DF69C3">
        <w:rPr>
          <w:rFonts w:cs="Arial"/>
          <w:b/>
        </w:rPr>
        <w:t>5</w:t>
      </w:r>
      <w:r w:rsidR="00C5543B">
        <w:rPr>
          <w:rFonts w:cs="Arial"/>
          <w:b/>
        </w:rPr>
        <w:t xml:space="preserve"> </w:t>
      </w:r>
      <w:r w:rsidR="00052072" w:rsidRPr="004F5F9A">
        <w:rPr>
          <w:rFonts w:cs="Arial"/>
          <w:b/>
        </w:rPr>
        <w:t xml:space="preserve">Method 2: Applying </w:t>
      </w:r>
      <w:r w:rsidR="001E4874" w:rsidRPr="004F5F9A">
        <w:rPr>
          <w:rFonts w:cs="Arial"/>
          <w:b/>
        </w:rPr>
        <w:t>temporally explicit</w:t>
      </w:r>
      <w:r w:rsidR="00052072" w:rsidRPr="004F5F9A">
        <w:rPr>
          <w:rFonts w:cs="Arial"/>
          <w:b/>
        </w:rPr>
        <w:t xml:space="preserve"> and </w:t>
      </w:r>
      <w:r w:rsidR="00836097">
        <w:rPr>
          <w:rFonts w:cs="Arial"/>
          <w:b/>
        </w:rPr>
        <w:t>component</w:t>
      </w:r>
      <w:r w:rsidR="00052072" w:rsidRPr="004F5F9A">
        <w:rPr>
          <w:rFonts w:cs="Arial"/>
          <w:b/>
        </w:rPr>
        <w:t>-specific material intensities</w:t>
      </w:r>
    </w:p>
    <w:p w14:paraId="497D4341" w14:textId="02738710" w:rsidR="00EA682C" w:rsidRDefault="00BD4A1C">
      <w:pPr>
        <w:jc w:val="both"/>
        <w:rPr>
          <w:rFonts w:cs="Arial"/>
        </w:rPr>
      </w:pPr>
      <w:r>
        <w:rPr>
          <w:rFonts w:cs="Arial"/>
        </w:rPr>
        <w:t>F</w:t>
      </w:r>
      <w:r w:rsidRPr="004F5F9A">
        <w:rPr>
          <w:rFonts w:cs="Arial"/>
        </w:rPr>
        <w:t xml:space="preserve">or multi-storey buildings, the type of building frames is a pivotal factor in determining the material content </w:t>
      </w:r>
      <w:r>
        <w:rPr>
          <w:rFonts w:cs="Arial"/>
        </w:rPr>
        <w:fldChar w:fldCharType="begin" w:fldLock="1"/>
      </w:r>
      <w:r w:rsidR="005B5D34">
        <w:rPr>
          <w:rFonts w:cs="Arial"/>
        </w:rPr>
        <w:instrText>ADDIN CSL_CITATION {"citationItems":[{"id":"ITEM-1","itemData":{"author":[{"dropping-particle":"","family":"BCSA","given":"","non-dropping-particle":"","parse-names":false,"suffix":""}],"id":"ITEM-1","issued":{"date-parts":[["2019"]]},"title":"BCSA Annual Review","type":"report"},"uris":["http://www.mendeley.com/documents/?uuid=a1da505a-797f-49e2-9e36-3b3c882d9687"]}],"mendeley":{"formattedCitation":"(BCSA, 2019)","plainTextFormattedCitation":"(BCSA, 2019)","previouslyFormattedCitation":"(BCSA, 2019)"},"properties":{"noteIndex":0},"schema":"https://github.com/citation-style-language/schema/raw/master/csl-citation.json"}</w:instrText>
      </w:r>
      <w:r>
        <w:rPr>
          <w:rFonts w:cs="Arial"/>
        </w:rPr>
        <w:fldChar w:fldCharType="separate"/>
      </w:r>
      <w:r w:rsidRPr="002B59C5">
        <w:rPr>
          <w:rFonts w:cs="Arial"/>
          <w:noProof/>
        </w:rPr>
        <w:t>(BCSA, 2019)</w:t>
      </w:r>
      <w:r>
        <w:rPr>
          <w:rFonts w:cs="Arial"/>
        </w:rPr>
        <w:fldChar w:fldCharType="end"/>
      </w:r>
      <w:r>
        <w:rPr>
          <w:rFonts w:cs="Arial"/>
        </w:rPr>
        <w:t xml:space="preserve">. As a result, component level assessment of steel and concrete components requires </w:t>
      </w:r>
      <w:r w:rsidR="00A25909">
        <w:rPr>
          <w:rFonts w:cs="Arial"/>
        </w:rPr>
        <w:t xml:space="preserve">an </w:t>
      </w:r>
      <w:r>
        <w:rPr>
          <w:rFonts w:cs="Arial"/>
        </w:rPr>
        <w:t>integration of frame types into the analysis. Earlier in this paper</w:t>
      </w:r>
      <w:r w:rsidR="00A25909">
        <w:rPr>
          <w:rFonts w:cs="Arial"/>
        </w:rPr>
        <w:t>,</w:t>
      </w:r>
      <w:r>
        <w:rPr>
          <w:rFonts w:cs="Arial"/>
        </w:rPr>
        <w:t xml:space="preserve"> we discussed data on frame types of individual buildings is very limited in scope and reliability. However, instead of relying on identifying frame types of individual buildings, the analysis can rely on generating sets of </w:t>
      </w:r>
      <w:proofErr w:type="gramStart"/>
      <w:r>
        <w:rPr>
          <w:rFonts w:cs="Arial"/>
        </w:rPr>
        <w:t>MI</w:t>
      </w:r>
      <w:proofErr w:type="gramEnd"/>
      <w:r>
        <w:rPr>
          <w:rFonts w:cs="Arial"/>
        </w:rPr>
        <w:t xml:space="preserve"> that can be associated to the available qualities of buildings (e.g. year of construction)</w:t>
      </w:r>
      <w:r w:rsidR="003113E2">
        <w:rPr>
          <w:rFonts w:cs="Arial"/>
        </w:rPr>
        <w:t xml:space="preserve"> and map component level stocks at </w:t>
      </w:r>
      <w:r w:rsidR="00A25909">
        <w:rPr>
          <w:rFonts w:cs="Arial"/>
        </w:rPr>
        <w:t xml:space="preserve">an </w:t>
      </w:r>
      <w:r w:rsidR="003113E2">
        <w:rPr>
          <w:rFonts w:cs="Arial"/>
        </w:rPr>
        <w:t xml:space="preserve">urban level. This section focuses on developing these MI sets. </w:t>
      </w:r>
    </w:p>
    <w:p w14:paraId="36A88FAE" w14:textId="08432B20" w:rsidR="006C3598" w:rsidRDefault="005B364A">
      <w:pPr>
        <w:jc w:val="both"/>
        <w:rPr>
          <w:rFonts w:cs="Arial"/>
        </w:rPr>
      </w:pPr>
      <w:r>
        <w:rPr>
          <w:rFonts w:cs="Arial"/>
        </w:rPr>
        <w:t>M</w:t>
      </w:r>
      <w:r w:rsidR="00052072" w:rsidRPr="004F5F9A">
        <w:rPr>
          <w:rFonts w:cs="Arial"/>
        </w:rPr>
        <w:t xml:space="preserve">ethod </w:t>
      </w:r>
      <w:r w:rsidR="003113E2">
        <w:rPr>
          <w:rFonts w:cs="Arial"/>
        </w:rPr>
        <w:t xml:space="preserve">2 </w:t>
      </w:r>
      <w:r w:rsidR="00052072" w:rsidRPr="004F5F9A">
        <w:rPr>
          <w:rFonts w:cs="Arial"/>
        </w:rPr>
        <w:t xml:space="preserve">incorporates </w:t>
      </w:r>
      <w:r w:rsidR="003113E2">
        <w:rPr>
          <w:rFonts w:cs="Arial"/>
        </w:rPr>
        <w:t xml:space="preserve">two sources of data: a) </w:t>
      </w:r>
      <w:r w:rsidR="000512DE">
        <w:rPr>
          <w:rFonts w:cs="Arial"/>
        </w:rPr>
        <w:t xml:space="preserve">a disaggregated set of </w:t>
      </w:r>
      <w:proofErr w:type="gramStart"/>
      <w:r w:rsidR="000512DE">
        <w:rPr>
          <w:rFonts w:cs="Arial"/>
        </w:rPr>
        <w:t>MI</w:t>
      </w:r>
      <w:proofErr w:type="gramEnd"/>
      <w:r w:rsidR="000512DE">
        <w:rPr>
          <w:rFonts w:cs="Arial"/>
        </w:rPr>
        <w:t xml:space="preserve"> </w:t>
      </w:r>
      <w:r w:rsidR="003113E2">
        <w:rPr>
          <w:rFonts w:cs="Arial"/>
        </w:rPr>
        <w:t>from</w:t>
      </w:r>
      <w:r w:rsidR="000512DE">
        <w:rPr>
          <w:rFonts w:cs="Arial"/>
        </w:rPr>
        <w:t xml:space="preserve"> </w:t>
      </w:r>
      <w:r w:rsidR="001F701E">
        <w:rPr>
          <w:rFonts w:cs="Arial"/>
        </w:rPr>
        <w:t>the two archetypes</w:t>
      </w:r>
      <w:r w:rsidR="000512DE">
        <w:rPr>
          <w:rFonts w:cs="Arial"/>
        </w:rPr>
        <w:t xml:space="preserve">, and </w:t>
      </w:r>
      <w:r w:rsidR="003113E2">
        <w:rPr>
          <w:rFonts w:cs="Arial"/>
        </w:rPr>
        <w:t xml:space="preserve">b) </w:t>
      </w:r>
      <w:r w:rsidR="00052072" w:rsidRPr="004F5F9A">
        <w:rPr>
          <w:rFonts w:cs="Arial"/>
        </w:rPr>
        <w:t>the data from a yearly survey of the market share of multi-storey buildings</w:t>
      </w:r>
      <w:r w:rsidR="00E52C5C">
        <w:rPr>
          <w:rFonts w:cs="Arial"/>
        </w:rPr>
        <w:t>. This facilitates</w:t>
      </w:r>
      <w:r w:rsidR="006C3598">
        <w:rPr>
          <w:rFonts w:cs="Arial"/>
        </w:rPr>
        <w:t xml:space="preserve"> </w:t>
      </w:r>
      <w:r w:rsidR="00052072" w:rsidRPr="004F5F9A">
        <w:rPr>
          <w:rFonts w:cs="Arial"/>
        </w:rPr>
        <w:t>generat</w:t>
      </w:r>
      <w:r w:rsidR="00E52C5C">
        <w:rPr>
          <w:rFonts w:cs="Arial"/>
        </w:rPr>
        <w:t>ing</w:t>
      </w:r>
      <w:r w:rsidR="00052072" w:rsidRPr="004F5F9A">
        <w:rPr>
          <w:rFonts w:cs="Arial"/>
        </w:rPr>
        <w:t xml:space="preserve"> MI </w:t>
      </w:r>
      <w:r w:rsidR="006C3598">
        <w:rPr>
          <w:rFonts w:cs="Arial"/>
        </w:rPr>
        <w:t xml:space="preserve">that </w:t>
      </w:r>
      <w:r w:rsidR="000512DE">
        <w:rPr>
          <w:rFonts w:cs="Arial"/>
        </w:rPr>
        <w:t>is both disaggregated</w:t>
      </w:r>
      <w:r w:rsidR="00E52C5C">
        <w:rPr>
          <w:rFonts w:cs="Arial"/>
        </w:rPr>
        <w:t xml:space="preserve"> for construction components,</w:t>
      </w:r>
      <w:r w:rsidR="000512DE">
        <w:rPr>
          <w:rFonts w:cs="Arial"/>
        </w:rPr>
        <w:t xml:space="preserve"> </w:t>
      </w:r>
      <w:r w:rsidR="00E52C5C">
        <w:rPr>
          <w:rFonts w:cs="Arial"/>
        </w:rPr>
        <w:t xml:space="preserve">and </w:t>
      </w:r>
      <w:r w:rsidR="00052072" w:rsidRPr="004F5F9A">
        <w:rPr>
          <w:rFonts w:cs="Arial"/>
        </w:rPr>
        <w:t xml:space="preserve">specific for each year of construction. </w:t>
      </w:r>
      <w:r w:rsidR="000512DE">
        <w:rPr>
          <w:rFonts w:cs="Arial"/>
        </w:rPr>
        <w:t>Method 2 uses the two archetypes that were described in section</w:t>
      </w:r>
      <w:r w:rsidR="001F701E">
        <w:rPr>
          <w:rFonts w:cs="Arial"/>
        </w:rPr>
        <w:t xml:space="preserve"> 2.2</w:t>
      </w:r>
      <w:r w:rsidR="000512DE">
        <w:rPr>
          <w:rFonts w:cs="Arial"/>
        </w:rPr>
        <w:t xml:space="preserve">. While the bills of materials of the two archetypes were aggregated </w:t>
      </w:r>
      <w:r w:rsidR="00471B32">
        <w:rPr>
          <w:rFonts w:cs="Arial"/>
        </w:rPr>
        <w:t xml:space="preserve">for methods 1 </w:t>
      </w:r>
      <w:r w:rsidR="000512DE">
        <w:rPr>
          <w:rFonts w:cs="Arial"/>
        </w:rPr>
        <w:t xml:space="preserve">and to total quantities </w:t>
      </w:r>
      <w:r w:rsidR="00471B32">
        <w:rPr>
          <w:rFonts w:cs="Arial"/>
        </w:rPr>
        <w:t>are described for steel and concrete, method 2 describes bills of materials as four components</w:t>
      </w:r>
      <w:r w:rsidR="001F701E">
        <w:rPr>
          <w:rFonts w:cs="Arial"/>
        </w:rPr>
        <w:t xml:space="preserve">-specific parts </w:t>
      </w:r>
      <w:r w:rsidR="00471B32">
        <w:rPr>
          <w:rFonts w:cs="Arial"/>
        </w:rPr>
        <w:t xml:space="preserve">of </w:t>
      </w:r>
      <w:r w:rsidR="003113E2">
        <w:rPr>
          <w:rFonts w:cs="Arial"/>
        </w:rPr>
        <w:t xml:space="preserve">1) </w:t>
      </w:r>
      <w:r w:rsidR="001F701E">
        <w:rPr>
          <w:rFonts w:cs="Arial"/>
        </w:rPr>
        <w:t>s</w:t>
      </w:r>
      <w:r w:rsidR="001F701E" w:rsidRPr="00471B32">
        <w:rPr>
          <w:rFonts w:cs="Arial"/>
        </w:rPr>
        <w:t>ubstructure</w:t>
      </w:r>
      <w:r w:rsidR="001F701E">
        <w:rPr>
          <w:rFonts w:cs="Arial"/>
        </w:rPr>
        <w:t xml:space="preserve"> c</w:t>
      </w:r>
      <w:r w:rsidR="00471B32" w:rsidRPr="00471B32">
        <w:rPr>
          <w:rFonts w:cs="Arial"/>
        </w:rPr>
        <w:t>oncrete</w:t>
      </w:r>
      <w:r w:rsidR="00471B32">
        <w:rPr>
          <w:rFonts w:cs="Arial"/>
        </w:rPr>
        <w:t xml:space="preserve">, </w:t>
      </w:r>
      <w:r w:rsidR="003113E2">
        <w:rPr>
          <w:rFonts w:cs="Arial"/>
        </w:rPr>
        <w:t xml:space="preserve">2) </w:t>
      </w:r>
      <w:r w:rsidR="001F701E">
        <w:rPr>
          <w:rFonts w:cs="Arial"/>
        </w:rPr>
        <w:t>s</w:t>
      </w:r>
      <w:r w:rsidR="001F701E" w:rsidRPr="00471B32">
        <w:rPr>
          <w:rFonts w:cs="Arial"/>
        </w:rPr>
        <w:t>uperstructure</w:t>
      </w:r>
      <w:r w:rsidR="001F701E">
        <w:rPr>
          <w:rFonts w:cs="Arial"/>
        </w:rPr>
        <w:t xml:space="preserve"> </w:t>
      </w:r>
      <w:r w:rsidR="00471B32">
        <w:rPr>
          <w:rFonts w:cs="Arial"/>
        </w:rPr>
        <w:t>c</w:t>
      </w:r>
      <w:r w:rsidR="00471B32" w:rsidRPr="00471B32">
        <w:rPr>
          <w:rFonts w:cs="Arial"/>
        </w:rPr>
        <w:t>oncrete</w:t>
      </w:r>
      <w:r w:rsidR="00471B32">
        <w:rPr>
          <w:rFonts w:cs="Arial"/>
        </w:rPr>
        <w:t xml:space="preserve">, </w:t>
      </w:r>
      <w:r w:rsidR="003113E2">
        <w:rPr>
          <w:rFonts w:cs="Arial"/>
        </w:rPr>
        <w:t xml:space="preserve">3) </w:t>
      </w:r>
      <w:r w:rsidR="009E1B02">
        <w:rPr>
          <w:rFonts w:cs="Arial"/>
        </w:rPr>
        <w:t>structural</w:t>
      </w:r>
      <w:r w:rsidR="00471B32">
        <w:rPr>
          <w:rFonts w:cs="Arial"/>
        </w:rPr>
        <w:t xml:space="preserve"> steel, and </w:t>
      </w:r>
      <w:r w:rsidR="003113E2">
        <w:rPr>
          <w:rFonts w:cs="Arial"/>
        </w:rPr>
        <w:t xml:space="preserve">4) </w:t>
      </w:r>
      <w:r w:rsidR="00471B32">
        <w:rPr>
          <w:rFonts w:cs="Arial"/>
        </w:rPr>
        <w:t>non-structural steel.</w:t>
      </w:r>
      <w:r w:rsidR="001F701E">
        <w:rPr>
          <w:rFonts w:cs="Arial"/>
        </w:rPr>
        <w:t xml:space="preserve"> S</w:t>
      </w:r>
      <w:r w:rsidR="001F701E" w:rsidRPr="001F701E">
        <w:rPr>
          <w:rFonts w:cs="Arial"/>
        </w:rPr>
        <w:t>ubstructure</w:t>
      </w:r>
      <w:r w:rsidR="001F701E">
        <w:rPr>
          <w:rFonts w:cs="Arial"/>
        </w:rPr>
        <w:t xml:space="preserve"> c</w:t>
      </w:r>
      <w:r w:rsidR="001F701E" w:rsidRPr="001F701E">
        <w:rPr>
          <w:rFonts w:cs="Arial"/>
        </w:rPr>
        <w:t xml:space="preserve">oncrete </w:t>
      </w:r>
      <w:r w:rsidR="001F701E">
        <w:rPr>
          <w:rFonts w:cs="Arial"/>
        </w:rPr>
        <w:t xml:space="preserve">encompasses foundations </w:t>
      </w:r>
      <w:r w:rsidR="00EA682C">
        <w:rPr>
          <w:rFonts w:cs="Arial"/>
        </w:rPr>
        <w:t xml:space="preserve">and ramps </w:t>
      </w:r>
      <w:r w:rsidR="001F701E">
        <w:rPr>
          <w:rFonts w:cs="Arial"/>
        </w:rPr>
        <w:t xml:space="preserve">while </w:t>
      </w:r>
      <w:r w:rsidR="001F701E" w:rsidRPr="001F701E">
        <w:rPr>
          <w:rFonts w:cs="Arial"/>
        </w:rPr>
        <w:t>superstructure</w:t>
      </w:r>
      <w:r w:rsidR="001F701E">
        <w:rPr>
          <w:rFonts w:cs="Arial"/>
        </w:rPr>
        <w:t xml:space="preserve"> </w:t>
      </w:r>
      <w:r w:rsidR="001F701E" w:rsidRPr="001F701E">
        <w:rPr>
          <w:rFonts w:cs="Arial"/>
        </w:rPr>
        <w:t>concrete in</w:t>
      </w:r>
      <w:r w:rsidR="001F701E">
        <w:rPr>
          <w:rFonts w:cs="Arial"/>
        </w:rPr>
        <w:t xml:space="preserve">cludes walls, floors, roofs, columns, and beams. Structural steel </w:t>
      </w:r>
      <w:r w:rsidR="00475FE4">
        <w:rPr>
          <w:rFonts w:cs="Arial"/>
        </w:rPr>
        <w:t>encompasses</w:t>
      </w:r>
      <w:r w:rsidR="00DD3468">
        <w:rPr>
          <w:rFonts w:cs="Arial"/>
        </w:rPr>
        <w:t xml:space="preserve"> steel columns and beams while non-structural steel consists of rebar, </w:t>
      </w:r>
      <w:r w:rsidR="00475FE4">
        <w:rPr>
          <w:rFonts w:cs="Arial"/>
        </w:rPr>
        <w:t>rods</w:t>
      </w:r>
      <w:r w:rsidR="00DD3468">
        <w:rPr>
          <w:rFonts w:cs="Arial"/>
        </w:rPr>
        <w:t xml:space="preserve">, </w:t>
      </w:r>
      <w:r w:rsidR="003113E2">
        <w:rPr>
          <w:rFonts w:cs="Arial"/>
        </w:rPr>
        <w:t>studs,</w:t>
      </w:r>
      <w:r w:rsidR="00DD3468">
        <w:rPr>
          <w:rFonts w:cs="Arial"/>
        </w:rPr>
        <w:t xml:space="preserve"> and light</w:t>
      </w:r>
      <w:r w:rsidR="00715040">
        <w:rPr>
          <w:rFonts w:cs="Arial"/>
        </w:rPr>
        <w:t xml:space="preserve"> sections. By categorising the bills of materials into ‘components’, the volumetric component-specific MI of each archetype can be calculated. </w:t>
      </w:r>
      <w:r w:rsidR="003113E2">
        <w:rPr>
          <w:rFonts w:cs="Arial"/>
        </w:rPr>
        <w:t>Details of the archetypes and their aggregated and disaggregated bills of materials and MI are described in the supplementary material S1-S3.</w:t>
      </w:r>
      <w:r w:rsidR="00445F4D">
        <w:rPr>
          <w:rFonts w:cs="Arial"/>
        </w:rPr>
        <w:t xml:space="preserve"> The component-specific volumetric MI that are calculated from the two archetypes are </w:t>
      </w:r>
      <w:r w:rsidR="00A409D3">
        <w:rPr>
          <w:rFonts w:cs="Arial"/>
        </w:rPr>
        <w:t>displayed</w:t>
      </w:r>
      <w:r w:rsidR="00445F4D">
        <w:rPr>
          <w:rFonts w:cs="Arial"/>
        </w:rPr>
        <w:t xml:space="preserve"> in </w:t>
      </w:r>
      <w:r w:rsidR="00253856">
        <w:rPr>
          <w:rFonts w:cs="Arial"/>
        </w:rPr>
        <w:t>T</w:t>
      </w:r>
      <w:r w:rsidR="00445F4D">
        <w:rPr>
          <w:rFonts w:cs="Arial"/>
        </w:rPr>
        <w:t xml:space="preserve">able </w:t>
      </w:r>
      <w:r w:rsidR="00B410E1">
        <w:rPr>
          <w:rFonts w:cs="Arial"/>
        </w:rPr>
        <w:t>3</w:t>
      </w:r>
      <w:r w:rsidR="00445F4D">
        <w:rPr>
          <w:rFonts w:cs="Arial"/>
        </w:rPr>
        <w:t>.</w:t>
      </w:r>
    </w:p>
    <w:p w14:paraId="3B59946C" w14:textId="52F19C2A" w:rsidR="00715040" w:rsidRDefault="002F7338" w:rsidP="001E4874">
      <w:pPr>
        <w:pStyle w:val="Subtitle"/>
        <w:rPr>
          <w:rFonts w:cs="Arial"/>
        </w:rPr>
      </w:pPr>
      <w:r w:rsidRPr="004F5F9A">
        <w:t xml:space="preserve">Table </w:t>
      </w:r>
      <w:r w:rsidR="00255CF9">
        <w:t>3</w:t>
      </w:r>
      <w:r w:rsidRPr="004F5F9A">
        <w:t>:</w:t>
      </w:r>
      <w:r>
        <w:t xml:space="preserve"> Volumetric</w:t>
      </w:r>
      <w:r w:rsidRPr="002F7338">
        <w:t xml:space="preserve"> component-specific</w:t>
      </w:r>
      <w:r>
        <w:t xml:space="preserve"> MI of the steel-framed and concrete-framed archetypes </w:t>
      </w:r>
    </w:p>
    <w:tbl>
      <w:tblPr>
        <w:tblStyle w:val="TableGrid"/>
        <w:tblW w:w="9177" w:type="dxa"/>
        <w:tblLook w:val="04A0" w:firstRow="1" w:lastRow="0" w:firstColumn="1" w:lastColumn="0" w:noHBand="0" w:noVBand="1"/>
      </w:tblPr>
      <w:tblGrid>
        <w:gridCol w:w="2830"/>
        <w:gridCol w:w="1577"/>
        <w:gridCol w:w="1791"/>
        <w:gridCol w:w="1735"/>
        <w:gridCol w:w="1244"/>
      </w:tblGrid>
      <w:tr w:rsidR="00715040" w:rsidRPr="00110F73" w14:paraId="60298B6D" w14:textId="733F0653" w:rsidTr="00951416">
        <w:trPr>
          <w:trHeight w:val="1160"/>
        </w:trPr>
        <w:tc>
          <w:tcPr>
            <w:tcW w:w="2830" w:type="dxa"/>
            <w:tcBorders>
              <w:bottom w:val="single" w:sz="4" w:space="0" w:color="auto"/>
            </w:tcBorders>
            <w:noWrap/>
            <w:vAlign w:val="center"/>
          </w:tcPr>
          <w:p w14:paraId="5D5527AC" w14:textId="676B38FF" w:rsidR="00715040" w:rsidRPr="001E4874" w:rsidRDefault="00715040" w:rsidP="001E4874">
            <w:pPr>
              <w:jc w:val="center"/>
              <w:rPr>
                <w:rFonts w:cs="Arial"/>
                <w:szCs w:val="24"/>
              </w:rPr>
            </w:pPr>
            <w:r w:rsidRPr="001E4874">
              <w:rPr>
                <w:rFonts w:cs="Arial"/>
                <w:szCs w:val="24"/>
              </w:rPr>
              <w:t>component-specific MI</w:t>
            </w:r>
          </w:p>
        </w:tc>
        <w:tc>
          <w:tcPr>
            <w:tcW w:w="1577" w:type="dxa"/>
            <w:tcBorders>
              <w:bottom w:val="single" w:sz="4" w:space="0" w:color="auto"/>
            </w:tcBorders>
            <w:vAlign w:val="center"/>
          </w:tcPr>
          <w:p w14:paraId="26DFD0F2" w14:textId="01E91580" w:rsidR="00715040" w:rsidRPr="00110F73" w:rsidRDefault="00715040" w:rsidP="00715040">
            <w:pPr>
              <w:jc w:val="center"/>
              <w:rPr>
                <w:rFonts w:cs="Arial"/>
                <w:szCs w:val="24"/>
              </w:rPr>
            </w:pPr>
            <w:r w:rsidRPr="00715040">
              <w:rPr>
                <w:rFonts w:cs="Arial"/>
                <w:szCs w:val="24"/>
              </w:rPr>
              <w:t>Substructure Concrete</w:t>
            </w:r>
            <w:r>
              <w:rPr>
                <w:rFonts w:cs="Arial"/>
                <w:szCs w:val="24"/>
              </w:rPr>
              <w:t xml:space="preserve"> (m</w:t>
            </w:r>
            <w:r w:rsidRPr="001E4874">
              <w:rPr>
                <w:rFonts w:cs="Arial"/>
                <w:szCs w:val="24"/>
                <w:vertAlign w:val="superscript"/>
              </w:rPr>
              <w:t>3</w:t>
            </w:r>
            <w:r>
              <w:rPr>
                <w:rFonts w:cs="Arial"/>
                <w:szCs w:val="24"/>
              </w:rPr>
              <w:t>/m</w:t>
            </w:r>
            <w:r w:rsidRPr="001E4874">
              <w:rPr>
                <w:rFonts w:cs="Arial"/>
                <w:szCs w:val="24"/>
                <w:vertAlign w:val="superscript"/>
              </w:rPr>
              <w:t>3</w:t>
            </w:r>
            <w:r>
              <w:rPr>
                <w:rFonts w:cs="Arial"/>
                <w:szCs w:val="24"/>
              </w:rPr>
              <w:t>)</w:t>
            </w:r>
          </w:p>
        </w:tc>
        <w:tc>
          <w:tcPr>
            <w:tcW w:w="1791" w:type="dxa"/>
            <w:tcBorders>
              <w:bottom w:val="single" w:sz="4" w:space="0" w:color="auto"/>
            </w:tcBorders>
            <w:noWrap/>
            <w:vAlign w:val="center"/>
          </w:tcPr>
          <w:p w14:paraId="735F971F" w14:textId="4EF17984" w:rsidR="00715040" w:rsidRPr="00110F73" w:rsidRDefault="00715040" w:rsidP="00715040">
            <w:pPr>
              <w:jc w:val="center"/>
              <w:rPr>
                <w:rFonts w:cs="Arial"/>
                <w:szCs w:val="24"/>
              </w:rPr>
            </w:pPr>
            <w:r w:rsidRPr="00715040">
              <w:rPr>
                <w:rFonts w:cs="Arial"/>
                <w:szCs w:val="24"/>
              </w:rPr>
              <w:t>Superstructure Concrete</w:t>
            </w:r>
            <w:r>
              <w:rPr>
                <w:rFonts w:cs="Arial"/>
                <w:szCs w:val="24"/>
              </w:rPr>
              <w:t xml:space="preserve"> (m</w:t>
            </w:r>
            <w:r w:rsidRPr="001E4874">
              <w:rPr>
                <w:rFonts w:cs="Arial"/>
                <w:szCs w:val="24"/>
                <w:vertAlign w:val="superscript"/>
              </w:rPr>
              <w:t>3</w:t>
            </w:r>
            <w:r>
              <w:rPr>
                <w:rFonts w:cs="Arial"/>
                <w:szCs w:val="24"/>
              </w:rPr>
              <w:t>/m</w:t>
            </w:r>
            <w:r w:rsidRPr="001E4874">
              <w:rPr>
                <w:rFonts w:cs="Arial"/>
                <w:szCs w:val="24"/>
                <w:vertAlign w:val="superscript"/>
              </w:rPr>
              <w:t>3</w:t>
            </w:r>
            <w:r>
              <w:rPr>
                <w:rFonts w:cs="Arial"/>
                <w:szCs w:val="24"/>
              </w:rPr>
              <w:t>)</w:t>
            </w:r>
          </w:p>
        </w:tc>
        <w:tc>
          <w:tcPr>
            <w:tcW w:w="1735" w:type="dxa"/>
            <w:tcBorders>
              <w:bottom w:val="single" w:sz="4" w:space="0" w:color="auto"/>
            </w:tcBorders>
            <w:noWrap/>
            <w:vAlign w:val="center"/>
          </w:tcPr>
          <w:p w14:paraId="35357DD8" w14:textId="7611A086" w:rsidR="00715040" w:rsidRPr="00110F73" w:rsidRDefault="00715040" w:rsidP="00715040">
            <w:pPr>
              <w:jc w:val="center"/>
              <w:rPr>
                <w:rFonts w:cs="Arial"/>
                <w:szCs w:val="24"/>
              </w:rPr>
            </w:pPr>
            <w:r w:rsidRPr="00715040">
              <w:rPr>
                <w:rFonts w:cs="Arial"/>
                <w:szCs w:val="24"/>
              </w:rPr>
              <w:t>Non-structural steel</w:t>
            </w:r>
            <w:r>
              <w:rPr>
                <w:rFonts w:cs="Arial"/>
                <w:szCs w:val="24"/>
              </w:rPr>
              <w:t xml:space="preserve"> (kg/m</w:t>
            </w:r>
            <w:r w:rsidRPr="001E4874">
              <w:rPr>
                <w:rFonts w:cs="Arial"/>
                <w:szCs w:val="24"/>
                <w:vertAlign w:val="superscript"/>
              </w:rPr>
              <w:t>3</w:t>
            </w:r>
            <w:r>
              <w:rPr>
                <w:rFonts w:cs="Arial"/>
                <w:szCs w:val="24"/>
              </w:rPr>
              <w:t>)</w:t>
            </w:r>
          </w:p>
        </w:tc>
        <w:tc>
          <w:tcPr>
            <w:tcW w:w="1244" w:type="dxa"/>
            <w:tcBorders>
              <w:bottom w:val="single" w:sz="4" w:space="0" w:color="auto"/>
            </w:tcBorders>
            <w:vAlign w:val="center"/>
          </w:tcPr>
          <w:p w14:paraId="53E2858D" w14:textId="1AA5FD96" w:rsidR="00715040" w:rsidRPr="00715040" w:rsidRDefault="00715040" w:rsidP="00715040">
            <w:pPr>
              <w:jc w:val="center"/>
              <w:rPr>
                <w:rFonts w:cs="Arial"/>
                <w:szCs w:val="24"/>
              </w:rPr>
            </w:pPr>
            <w:r w:rsidRPr="00715040">
              <w:rPr>
                <w:rFonts w:cs="Arial"/>
                <w:szCs w:val="24"/>
              </w:rPr>
              <w:t>Structural Steel</w:t>
            </w:r>
            <w:r>
              <w:rPr>
                <w:rFonts w:cs="Arial"/>
                <w:szCs w:val="24"/>
              </w:rPr>
              <w:t xml:space="preserve"> (kg/m</w:t>
            </w:r>
            <w:r w:rsidRPr="001E4874">
              <w:rPr>
                <w:rFonts w:cs="Arial"/>
                <w:szCs w:val="24"/>
                <w:vertAlign w:val="superscript"/>
              </w:rPr>
              <w:t>3</w:t>
            </w:r>
            <w:r>
              <w:rPr>
                <w:rFonts w:cs="Arial"/>
                <w:szCs w:val="24"/>
              </w:rPr>
              <w:t>)</w:t>
            </w:r>
          </w:p>
        </w:tc>
      </w:tr>
      <w:tr w:rsidR="00715040" w:rsidRPr="00110F73" w14:paraId="039EC9DF" w14:textId="342A658A" w:rsidTr="00951416">
        <w:trPr>
          <w:trHeight w:val="294"/>
        </w:trPr>
        <w:tc>
          <w:tcPr>
            <w:tcW w:w="2830" w:type="dxa"/>
            <w:noWrap/>
            <w:vAlign w:val="center"/>
            <w:hideMark/>
          </w:tcPr>
          <w:p w14:paraId="5CC0E1C8" w14:textId="77777777" w:rsidR="00715040" w:rsidRPr="006763BC" w:rsidRDefault="00715040" w:rsidP="00715040">
            <w:pPr>
              <w:spacing w:line="276" w:lineRule="auto"/>
              <w:jc w:val="center"/>
              <w:rPr>
                <w:rFonts w:cs="Arial"/>
                <w:b/>
                <w:bCs/>
                <w:szCs w:val="24"/>
              </w:rPr>
            </w:pPr>
            <w:r w:rsidRPr="006763BC">
              <w:rPr>
                <w:rFonts w:cs="Arial"/>
                <w:b/>
                <w:bCs/>
                <w:szCs w:val="24"/>
              </w:rPr>
              <w:t xml:space="preserve">Archetype: </w:t>
            </w:r>
          </w:p>
          <w:p w14:paraId="49263141" w14:textId="0365DB90" w:rsidR="00715040" w:rsidRPr="006763BC" w:rsidRDefault="00715040" w:rsidP="001E4874">
            <w:pPr>
              <w:spacing w:line="276" w:lineRule="auto"/>
              <w:jc w:val="center"/>
              <w:rPr>
                <w:rFonts w:cs="Arial"/>
                <w:b/>
                <w:bCs/>
                <w:szCs w:val="24"/>
              </w:rPr>
            </w:pPr>
            <w:r w:rsidRPr="006763BC">
              <w:rPr>
                <w:rFonts w:cs="Arial"/>
                <w:b/>
                <w:bCs/>
                <w:szCs w:val="24"/>
              </w:rPr>
              <w:t>Steel-Framed</w:t>
            </w:r>
            <w:r w:rsidR="004F4E8B">
              <w:rPr>
                <w:rFonts w:cs="Arial"/>
                <w:b/>
                <w:bCs/>
                <w:szCs w:val="24"/>
              </w:rPr>
              <w:t xml:space="preserve"> (MI</w:t>
            </w:r>
            <w:r w:rsidR="004F4E8B" w:rsidRPr="001E4874">
              <w:rPr>
                <w:rFonts w:cs="Arial"/>
                <w:b/>
                <w:bCs/>
                <w:szCs w:val="24"/>
                <w:vertAlign w:val="subscript"/>
              </w:rPr>
              <w:t>S</w:t>
            </w:r>
            <w:r w:rsidR="004F4E8B">
              <w:rPr>
                <w:rFonts w:cs="Arial"/>
                <w:b/>
                <w:bCs/>
                <w:szCs w:val="24"/>
              </w:rPr>
              <w:t>)</w:t>
            </w:r>
          </w:p>
        </w:tc>
        <w:tc>
          <w:tcPr>
            <w:tcW w:w="1577" w:type="dxa"/>
            <w:vAlign w:val="center"/>
          </w:tcPr>
          <w:p w14:paraId="593C6D4B" w14:textId="41CE3AD5" w:rsidR="00715040" w:rsidRPr="00110F73" w:rsidRDefault="00715040" w:rsidP="00715040">
            <w:pPr>
              <w:spacing w:line="276" w:lineRule="auto"/>
              <w:jc w:val="center"/>
              <w:rPr>
                <w:rFonts w:cs="Arial"/>
                <w:szCs w:val="24"/>
              </w:rPr>
            </w:pPr>
            <w:r w:rsidRPr="00715040">
              <w:rPr>
                <w:rFonts w:cs="Arial"/>
                <w:szCs w:val="24"/>
              </w:rPr>
              <w:t>0.016</w:t>
            </w:r>
          </w:p>
        </w:tc>
        <w:tc>
          <w:tcPr>
            <w:tcW w:w="1791" w:type="dxa"/>
            <w:noWrap/>
            <w:vAlign w:val="center"/>
          </w:tcPr>
          <w:p w14:paraId="7E39B88C" w14:textId="7FB34D01" w:rsidR="00715040" w:rsidRPr="00110F73" w:rsidRDefault="00715040" w:rsidP="00715040">
            <w:pPr>
              <w:spacing w:line="276" w:lineRule="auto"/>
              <w:jc w:val="center"/>
              <w:rPr>
                <w:rFonts w:cs="Arial"/>
                <w:szCs w:val="24"/>
              </w:rPr>
            </w:pPr>
            <w:r w:rsidRPr="00715040">
              <w:rPr>
                <w:rFonts w:cs="Arial"/>
                <w:szCs w:val="24"/>
              </w:rPr>
              <w:t>0.066</w:t>
            </w:r>
          </w:p>
        </w:tc>
        <w:tc>
          <w:tcPr>
            <w:tcW w:w="1735" w:type="dxa"/>
            <w:noWrap/>
            <w:vAlign w:val="center"/>
          </w:tcPr>
          <w:p w14:paraId="0769DF0E" w14:textId="1C1FA789" w:rsidR="00715040" w:rsidRPr="00110F73" w:rsidRDefault="00715040" w:rsidP="00715040">
            <w:pPr>
              <w:spacing w:line="276" w:lineRule="auto"/>
              <w:jc w:val="center"/>
              <w:rPr>
                <w:rFonts w:cs="Arial"/>
                <w:szCs w:val="24"/>
              </w:rPr>
            </w:pPr>
            <w:r w:rsidRPr="00715040">
              <w:rPr>
                <w:rFonts w:cs="Arial"/>
                <w:szCs w:val="24"/>
              </w:rPr>
              <w:t>4.545</w:t>
            </w:r>
          </w:p>
        </w:tc>
        <w:tc>
          <w:tcPr>
            <w:tcW w:w="1244" w:type="dxa"/>
            <w:vAlign w:val="center"/>
          </w:tcPr>
          <w:p w14:paraId="59862783" w14:textId="4B940F48" w:rsidR="00715040" w:rsidRPr="00110F73" w:rsidRDefault="00715040" w:rsidP="00715040">
            <w:pPr>
              <w:jc w:val="center"/>
              <w:rPr>
                <w:rFonts w:cs="Arial"/>
                <w:szCs w:val="24"/>
              </w:rPr>
            </w:pPr>
            <w:r w:rsidRPr="00715040">
              <w:rPr>
                <w:rFonts w:cs="Arial"/>
                <w:szCs w:val="24"/>
              </w:rPr>
              <w:t>15.743</w:t>
            </w:r>
          </w:p>
        </w:tc>
      </w:tr>
      <w:tr w:rsidR="00715040" w:rsidRPr="00110F73" w14:paraId="2AAA3E1B" w14:textId="0AA6B844" w:rsidTr="00951416">
        <w:trPr>
          <w:trHeight w:val="294"/>
        </w:trPr>
        <w:tc>
          <w:tcPr>
            <w:tcW w:w="2830" w:type="dxa"/>
            <w:tcBorders>
              <w:top w:val="single" w:sz="4" w:space="0" w:color="auto"/>
            </w:tcBorders>
            <w:noWrap/>
            <w:vAlign w:val="center"/>
            <w:hideMark/>
          </w:tcPr>
          <w:p w14:paraId="27D4F397" w14:textId="3DD3461E" w:rsidR="00715040" w:rsidRPr="006763BC" w:rsidRDefault="00715040" w:rsidP="001E4874">
            <w:pPr>
              <w:spacing w:line="276" w:lineRule="auto"/>
              <w:jc w:val="center"/>
              <w:rPr>
                <w:rFonts w:cs="Arial"/>
                <w:b/>
                <w:bCs/>
                <w:szCs w:val="24"/>
              </w:rPr>
            </w:pPr>
            <w:r w:rsidRPr="006763BC">
              <w:rPr>
                <w:rFonts w:cs="Arial"/>
                <w:b/>
                <w:bCs/>
                <w:szCs w:val="24"/>
              </w:rPr>
              <w:t>Archetype: Concrete-Framed</w:t>
            </w:r>
            <w:r w:rsidR="004F4E8B">
              <w:rPr>
                <w:rFonts w:cs="Arial"/>
                <w:b/>
                <w:bCs/>
                <w:szCs w:val="24"/>
              </w:rPr>
              <w:t xml:space="preserve"> (MI</w:t>
            </w:r>
            <w:r w:rsidR="004F4E8B" w:rsidRPr="001E4874">
              <w:rPr>
                <w:rFonts w:cs="Arial"/>
                <w:b/>
                <w:bCs/>
                <w:szCs w:val="24"/>
                <w:vertAlign w:val="subscript"/>
              </w:rPr>
              <w:t>C</w:t>
            </w:r>
            <w:r w:rsidR="004F4E8B">
              <w:rPr>
                <w:rFonts w:cs="Arial"/>
                <w:b/>
                <w:bCs/>
                <w:szCs w:val="24"/>
              </w:rPr>
              <w:t>)</w:t>
            </w:r>
          </w:p>
        </w:tc>
        <w:tc>
          <w:tcPr>
            <w:tcW w:w="1577" w:type="dxa"/>
            <w:tcBorders>
              <w:top w:val="single" w:sz="4" w:space="0" w:color="auto"/>
            </w:tcBorders>
            <w:vAlign w:val="center"/>
          </w:tcPr>
          <w:p w14:paraId="2F91A1ED" w14:textId="2DF4D7F5" w:rsidR="00715040" w:rsidRPr="00110F73" w:rsidRDefault="00715040" w:rsidP="00715040">
            <w:pPr>
              <w:spacing w:line="276" w:lineRule="auto"/>
              <w:jc w:val="center"/>
              <w:rPr>
                <w:rFonts w:cs="Arial"/>
                <w:szCs w:val="24"/>
              </w:rPr>
            </w:pPr>
            <w:r w:rsidRPr="00715040">
              <w:rPr>
                <w:rFonts w:cs="Arial"/>
                <w:szCs w:val="24"/>
              </w:rPr>
              <w:t>0.026</w:t>
            </w:r>
          </w:p>
        </w:tc>
        <w:tc>
          <w:tcPr>
            <w:tcW w:w="1791" w:type="dxa"/>
            <w:tcBorders>
              <w:top w:val="single" w:sz="4" w:space="0" w:color="auto"/>
            </w:tcBorders>
            <w:noWrap/>
            <w:vAlign w:val="center"/>
          </w:tcPr>
          <w:p w14:paraId="00FDD22D" w14:textId="5CAC5901" w:rsidR="00715040" w:rsidRPr="00110F73" w:rsidRDefault="00715040" w:rsidP="00715040">
            <w:pPr>
              <w:spacing w:line="276" w:lineRule="auto"/>
              <w:jc w:val="center"/>
              <w:rPr>
                <w:rFonts w:cs="Arial"/>
                <w:szCs w:val="24"/>
              </w:rPr>
            </w:pPr>
            <w:r w:rsidRPr="00715040">
              <w:rPr>
                <w:rFonts w:cs="Arial"/>
                <w:szCs w:val="24"/>
              </w:rPr>
              <w:t>0.118</w:t>
            </w:r>
          </w:p>
        </w:tc>
        <w:tc>
          <w:tcPr>
            <w:tcW w:w="1735" w:type="dxa"/>
            <w:tcBorders>
              <w:top w:val="single" w:sz="4" w:space="0" w:color="auto"/>
            </w:tcBorders>
            <w:noWrap/>
            <w:vAlign w:val="center"/>
          </w:tcPr>
          <w:p w14:paraId="2474A9FE" w14:textId="04FFA430" w:rsidR="00715040" w:rsidRPr="00110F73" w:rsidRDefault="00715040" w:rsidP="00715040">
            <w:pPr>
              <w:spacing w:line="276" w:lineRule="auto"/>
              <w:jc w:val="center"/>
              <w:rPr>
                <w:rFonts w:cs="Arial"/>
                <w:szCs w:val="24"/>
              </w:rPr>
            </w:pPr>
            <w:r w:rsidRPr="00715040">
              <w:rPr>
                <w:rFonts w:cs="Arial"/>
                <w:szCs w:val="24"/>
              </w:rPr>
              <w:t>13.066</w:t>
            </w:r>
          </w:p>
        </w:tc>
        <w:tc>
          <w:tcPr>
            <w:tcW w:w="1244" w:type="dxa"/>
            <w:tcBorders>
              <w:top w:val="single" w:sz="4" w:space="0" w:color="auto"/>
            </w:tcBorders>
            <w:vAlign w:val="center"/>
          </w:tcPr>
          <w:p w14:paraId="38F7BCDB" w14:textId="7BC6E0FC" w:rsidR="00715040" w:rsidRPr="00110F73" w:rsidRDefault="00715040" w:rsidP="00715040">
            <w:pPr>
              <w:jc w:val="center"/>
              <w:rPr>
                <w:rFonts w:cs="Arial"/>
                <w:szCs w:val="24"/>
              </w:rPr>
            </w:pPr>
            <w:r w:rsidRPr="00715040">
              <w:rPr>
                <w:rFonts w:cs="Arial"/>
                <w:szCs w:val="24"/>
              </w:rPr>
              <w:t>0</w:t>
            </w:r>
          </w:p>
        </w:tc>
      </w:tr>
    </w:tbl>
    <w:p w14:paraId="0AB13095" w14:textId="77777777" w:rsidR="00951416" w:rsidRDefault="00951416" w:rsidP="00951416">
      <w:pPr>
        <w:jc w:val="both"/>
        <w:rPr>
          <w:rFonts w:eastAsiaTheme="minorEastAsia" w:cs="Arial"/>
          <w:szCs w:val="28"/>
        </w:rPr>
      </w:pPr>
      <w:r w:rsidRPr="00951416">
        <w:rPr>
          <w:rFonts w:eastAsiaTheme="minorEastAsia" w:cs="Arial"/>
          <w:szCs w:val="28"/>
        </w:rPr>
        <w:lastRenderedPageBreak/>
        <w:t xml:space="preserve">The volumetric of MI of Table 4 are used as an intermediary input to generate MI of method 2 that are both component specific and temporally explicit. For this purpose, time series of market trends of the construction industry in the UK in considered as a basis for generating the MI. A year-by-year survey of new constructions in the UK from 1970 onwards revealed that the vast majority (around 90%) of multi-storey buildings were either steel-framed or concrete-framed (BCSA, (2019), Housing Survey, (2017)). Steel-framed and concrete-framed buildings dominate the multi-storey construction sector (supplementary material S5). The other types of construction (e.g. self-sustaining masonry or timber-framed) account for only around 10% of the constructions. The survey recorded the proportions of buildings based on the type of frames and the statistics shows that share of steel-frame buildings increased in the UK since 1980 and reached to above 70% of the market in the 2000s. For the period of 1950–1970 when accurate data on the market shares of building frame types is not available, it is possible to estimate the market shares by defining representative tendency lines. The market trends seem to plateau in recent years that suggest a logarithmic function can define the contemporary and near future market saturation trends. However, for the period of 1950–1970 when historical data in unavailable, the authors believe the best representative retrospective correlation would be linear extrapolations representing a decline during the mentioned period, as it is depicted in Fig. 2. </w:t>
      </w:r>
    </w:p>
    <w:p w14:paraId="6AA5BEBD" w14:textId="0CFAC055" w:rsidR="00951416" w:rsidRPr="00951416" w:rsidRDefault="00951416" w:rsidP="00951416">
      <w:pPr>
        <w:jc w:val="both"/>
        <w:rPr>
          <w:rFonts w:eastAsiaTheme="minorEastAsia" w:cs="Arial"/>
          <w:szCs w:val="28"/>
        </w:rPr>
      </w:pPr>
      <w:r w:rsidRPr="00951416">
        <w:rPr>
          <w:rFonts w:eastAsiaTheme="minorEastAsia" w:cs="Arial"/>
          <w:szCs w:val="28"/>
        </w:rPr>
        <w:t>This data provides an opportunity to be associated with trends of constructions adding to the in-use stocks. For this purpose, two sets of material intensities that were calculated for steel-framed (MIs) and concrete-framed (</w:t>
      </w:r>
      <w:proofErr w:type="spellStart"/>
      <w:r w:rsidRPr="00951416">
        <w:rPr>
          <w:rFonts w:eastAsiaTheme="minorEastAsia" w:cs="Arial"/>
          <w:szCs w:val="28"/>
        </w:rPr>
        <w:t>MIc</w:t>
      </w:r>
      <w:proofErr w:type="spellEnd"/>
      <w:r w:rsidRPr="00951416">
        <w:rPr>
          <w:rFonts w:eastAsiaTheme="minorEastAsia" w:cs="Arial"/>
          <w:szCs w:val="28"/>
        </w:rPr>
        <w:t>) archetypes are merged based on these shares, in order to estimate typical MI that are representative for all buildings of the selected temporal cohorts of construction years. The proportions of steel-framed and concrete-framed buildings are applied to create the temporally explicit MI by considering the annual share of construction frame type, as a result a year-specific MI can be calculated by:</w:t>
      </w:r>
    </w:p>
    <w:p w14:paraId="3DF8BAE7" w14:textId="7602F609" w:rsidR="00052072" w:rsidRPr="004F5F9A" w:rsidRDefault="00D80ACC" w:rsidP="001E4874">
      <w:pPr>
        <w:rPr>
          <w:rFonts w:eastAsiaTheme="minorEastAsia" w:cs="Arial"/>
          <w:iCs/>
          <w:sz w:val="28"/>
        </w:rPr>
      </w:pPr>
      <w:r w:rsidRPr="004F5F9A">
        <w:rPr>
          <w:rFonts w:eastAsiaTheme="minorEastAsia" w:cs="Arial"/>
          <w:sz w:val="28"/>
          <w:szCs w:val="28"/>
        </w:rPr>
        <w:t>EQ</w:t>
      </w:r>
      <w:r>
        <w:rPr>
          <w:rFonts w:eastAsiaTheme="minorEastAsia" w:cs="Arial"/>
          <w:sz w:val="28"/>
          <w:szCs w:val="28"/>
        </w:rPr>
        <w:t>1</w:t>
      </w:r>
      <w:r w:rsidR="00052072" w:rsidRPr="004F5F9A">
        <w:rPr>
          <w:rFonts w:eastAsiaTheme="minorEastAsia" w:cs="Arial"/>
          <w:sz w:val="28"/>
          <w:szCs w:val="28"/>
        </w:rPr>
        <w:t>:</w:t>
      </w:r>
      <w:r w:rsidR="00052072" w:rsidRPr="004F5F9A">
        <w:rPr>
          <w:rFonts w:eastAsiaTheme="minorEastAsia" w:cs="Arial"/>
          <w:sz w:val="28"/>
          <w:szCs w:val="28"/>
        </w:rPr>
        <w:tab/>
      </w:r>
      <w:r w:rsidR="00052072" w:rsidRPr="004F5F9A">
        <w:rPr>
          <w:rFonts w:eastAsiaTheme="minorEastAsia" w:cs="Arial"/>
          <w:sz w:val="28"/>
          <w:szCs w:val="28"/>
        </w:rPr>
        <w:tab/>
      </w:r>
      <w:r w:rsidR="00052072" w:rsidRPr="004F5F9A">
        <w:rPr>
          <w:rFonts w:eastAsiaTheme="minorEastAsia" w:cs="Arial"/>
          <w:sz w:val="28"/>
          <w:szCs w:val="28"/>
        </w:rPr>
        <w:tab/>
      </w:r>
      <w:r w:rsidR="00052072" w:rsidRPr="004F5F9A">
        <w:rPr>
          <w:rFonts w:eastAsiaTheme="minorEastAsia" w:cs="Arial"/>
          <w:sz w:val="28"/>
          <w:szCs w:val="28"/>
        </w:rPr>
        <w:tab/>
      </w:r>
      <w:r w:rsidR="00052072" w:rsidRPr="004F5F9A">
        <w:rPr>
          <w:rFonts w:eastAsiaTheme="minorEastAsia" w:cs="Arial"/>
          <w:sz w:val="28"/>
          <w:szCs w:val="28"/>
        </w:rPr>
        <w:tab/>
      </w:r>
      <m:oMath>
        <m:sSub>
          <m:sSubPr>
            <m:ctrlPr>
              <w:rPr>
                <w:rFonts w:ascii="Cambria Math" w:hAnsi="Cambria Math" w:cs="Arial"/>
                <w:i/>
                <w:sz w:val="28"/>
                <w:szCs w:val="28"/>
              </w:rPr>
            </m:ctrlPr>
          </m:sSubPr>
          <m:e>
            <m:r>
              <w:rPr>
                <w:rFonts w:ascii="Cambria Math" w:hAnsi="Cambria Math" w:cs="Arial"/>
                <w:sz w:val="28"/>
              </w:rPr>
              <m:t>MI</m:t>
            </m:r>
          </m:e>
          <m:sub>
            <m:r>
              <w:rPr>
                <w:rFonts w:ascii="Cambria Math" w:hAnsi="Cambria Math" w:cs="Arial"/>
                <w:sz w:val="28"/>
                <w:szCs w:val="28"/>
              </w:rPr>
              <m:t>t</m:t>
            </m:r>
          </m:sub>
        </m:sSub>
        <m:r>
          <w:rPr>
            <w:rFonts w:ascii="Cambria Math" w:hAnsi="Cambria Math" w:cs="Arial"/>
            <w:sz w:val="28"/>
          </w:rPr>
          <m:t xml:space="preserve"> =</m:t>
        </m:r>
        <m:f>
          <m:fPr>
            <m:ctrlPr>
              <w:rPr>
                <w:rFonts w:ascii="Cambria Math" w:hAnsi="Cambria Math" w:cs="Arial"/>
                <w:i/>
                <w:sz w:val="28"/>
                <w:szCs w:val="28"/>
              </w:rPr>
            </m:ctrlPr>
          </m:fPr>
          <m:num>
            <m:r>
              <w:rPr>
                <w:rFonts w:ascii="Cambria Math" w:hAnsi="Cambria Math" w:cs="Arial"/>
                <w:sz w:val="28"/>
              </w:rPr>
              <m:t> </m:t>
            </m:r>
            <m:sSub>
              <m:sSubPr>
                <m:ctrlPr>
                  <w:rPr>
                    <w:rFonts w:ascii="Cambria Math" w:hAnsi="Cambria Math" w:cs="Arial"/>
                    <w:i/>
                    <w:sz w:val="28"/>
                    <w:szCs w:val="28"/>
                  </w:rPr>
                </m:ctrlPr>
              </m:sSubPr>
              <m:e>
                <m:r>
                  <w:rPr>
                    <w:rFonts w:ascii="Cambria Math" w:hAnsi="Cambria Math" w:cs="Arial"/>
                    <w:sz w:val="28"/>
                  </w:rPr>
                  <m:t>MI</m:t>
                </m:r>
              </m:e>
              <m:sub>
                <m:r>
                  <w:rPr>
                    <w:rFonts w:ascii="Cambria Math" w:hAnsi="Cambria Math" w:cs="Arial"/>
                    <w:sz w:val="28"/>
                    <w:szCs w:val="28"/>
                  </w:rPr>
                  <m:t>S</m:t>
                </m:r>
              </m:sub>
            </m:sSub>
          </m:num>
          <m:den>
            <m:sSub>
              <m:sSubPr>
                <m:ctrlPr>
                  <w:rPr>
                    <w:rFonts w:ascii="Cambria Math" w:hAnsi="Cambria Math" w:cs="Arial"/>
                    <w:i/>
                    <w:sz w:val="28"/>
                    <w:szCs w:val="28"/>
                  </w:rPr>
                </m:ctrlPr>
              </m:sSubPr>
              <m:e>
                <m:r>
                  <w:rPr>
                    <w:rFonts w:ascii="Cambria Math" w:hAnsi="Cambria Math" w:cs="Arial"/>
                    <w:sz w:val="28"/>
                  </w:rPr>
                  <m:t>MI</m:t>
                </m:r>
              </m:e>
              <m:sub>
                <m:r>
                  <w:rPr>
                    <w:rFonts w:ascii="Cambria Math" w:hAnsi="Cambria Math" w:cs="Arial"/>
                    <w:sz w:val="28"/>
                    <w:szCs w:val="28"/>
                  </w:rPr>
                  <m:t>C</m:t>
                </m:r>
              </m:sub>
            </m:sSub>
          </m:den>
        </m:f>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rPr>
              <m:t>C</m:t>
            </m:r>
          </m:e>
          <m:sub>
            <m:r>
              <w:rPr>
                <w:rFonts w:ascii="Cambria Math" w:hAnsi="Cambria Math" w:cs="Arial"/>
                <w:sz w:val="28"/>
                <w:szCs w:val="28"/>
              </w:rPr>
              <m:t>t</m:t>
            </m:r>
          </m:sub>
        </m:sSub>
      </m:oMath>
    </w:p>
    <w:p w14:paraId="0A270B7C" w14:textId="6AB653C2" w:rsidR="00052072" w:rsidRPr="004F5F9A" w:rsidRDefault="00052072" w:rsidP="00390E41">
      <w:pPr>
        <w:jc w:val="both"/>
        <w:rPr>
          <w:rFonts w:cs="Arial"/>
        </w:rPr>
      </w:pPr>
      <w:r w:rsidRPr="004F5F9A">
        <w:rPr>
          <w:rFonts w:cs="Arial"/>
        </w:rPr>
        <w:t xml:space="preserve">Where </w:t>
      </w:r>
      <w:proofErr w:type="spellStart"/>
      <w:r w:rsidRPr="004F5F9A">
        <w:rPr>
          <w:rFonts w:cs="Arial"/>
        </w:rPr>
        <w:t>MI</w:t>
      </w:r>
      <w:r w:rsidRPr="004F5F9A">
        <w:rPr>
          <w:rFonts w:cs="Arial"/>
          <w:vertAlign w:val="subscript"/>
        </w:rPr>
        <w:t>t</w:t>
      </w:r>
      <w:proofErr w:type="spellEnd"/>
      <w:r w:rsidRPr="004F5F9A">
        <w:rPr>
          <w:rFonts w:cs="Arial"/>
          <w:vertAlign w:val="subscript"/>
        </w:rPr>
        <w:t xml:space="preserve"> </w:t>
      </w:r>
      <w:r w:rsidRPr="004F5F9A">
        <w:rPr>
          <w:rFonts w:cs="Arial"/>
        </w:rPr>
        <w:t>is the volumetric</w:t>
      </w:r>
      <w:r w:rsidR="004F4E8B">
        <w:rPr>
          <w:rFonts w:cs="Arial"/>
        </w:rPr>
        <w:t xml:space="preserve">, component specific and spatially explicit </w:t>
      </w:r>
      <w:r w:rsidR="004F4E8B" w:rsidRPr="004F5F9A">
        <w:rPr>
          <w:rFonts w:cs="Arial"/>
        </w:rPr>
        <w:t>material</w:t>
      </w:r>
      <w:r w:rsidRPr="004F5F9A">
        <w:rPr>
          <w:rFonts w:cs="Arial"/>
        </w:rPr>
        <w:t xml:space="preserve"> intensity of year t, MI</w:t>
      </w:r>
      <w:r w:rsidRPr="004F5F9A">
        <w:rPr>
          <w:rFonts w:cs="Arial"/>
          <w:vertAlign w:val="subscript"/>
        </w:rPr>
        <w:t xml:space="preserve">S </w:t>
      </w:r>
      <w:r w:rsidRPr="004F5F9A">
        <w:rPr>
          <w:rFonts w:cs="Arial"/>
        </w:rPr>
        <w:t>is the material intensity derived from an archetypical steel-frame building, MI</w:t>
      </w:r>
      <w:r w:rsidRPr="004F5F9A">
        <w:rPr>
          <w:rFonts w:cs="Arial"/>
          <w:vertAlign w:val="subscript"/>
        </w:rPr>
        <w:t>C</w:t>
      </w:r>
      <w:r w:rsidRPr="004F5F9A">
        <w:rPr>
          <w:rFonts w:cs="Arial"/>
        </w:rPr>
        <w:t xml:space="preserve"> is the material intensity derived from an archetypical concrete frame building, and C</w:t>
      </w:r>
      <w:r w:rsidRPr="004F5F9A">
        <w:rPr>
          <w:rFonts w:cs="Arial"/>
          <w:vertAlign w:val="subscript"/>
        </w:rPr>
        <w:t xml:space="preserve">t </w:t>
      </w:r>
      <w:r w:rsidRPr="004F5F9A">
        <w:rPr>
          <w:rFonts w:cs="Arial"/>
        </w:rPr>
        <w:t>is the ratio of steel-frame over concrete-frame buildings in year t. The MI values are time-dependent (yearly) and describe quantities of steel and concrete components for per m</w:t>
      </w:r>
      <w:r w:rsidRPr="001E4874">
        <w:rPr>
          <w:rFonts w:cs="Arial"/>
          <w:vertAlign w:val="superscript"/>
        </w:rPr>
        <w:t>3</w:t>
      </w:r>
      <w:r w:rsidRPr="004F5F9A">
        <w:rPr>
          <w:rFonts w:cs="Arial"/>
        </w:rPr>
        <w:t xml:space="preserve"> volume of each building. Despite nearly 10% of the multi-storey buildings belonging to other types of frames (e.g. timber, masonry), for the sake of practicality of the calculations, the share of steel and concrete frame buildings </w:t>
      </w:r>
      <w:proofErr w:type="gramStart"/>
      <w:r w:rsidR="00493C45">
        <w:rPr>
          <w:rFonts w:cs="Arial"/>
        </w:rPr>
        <w:t>are</w:t>
      </w:r>
      <w:proofErr w:type="gramEnd"/>
      <w:r w:rsidR="00493C45" w:rsidRPr="004F5F9A">
        <w:rPr>
          <w:rFonts w:cs="Arial"/>
        </w:rPr>
        <w:t xml:space="preserve"> </w:t>
      </w:r>
      <w:r w:rsidRPr="004F5F9A">
        <w:rPr>
          <w:rFonts w:cs="Arial"/>
        </w:rPr>
        <w:t xml:space="preserve">extrapolated to account for 100% of the market. In addition, as the data is only available after 1980, linear trendlines are </w:t>
      </w:r>
      <w:r w:rsidR="004F4E8B">
        <w:rPr>
          <w:rFonts w:cs="Arial"/>
        </w:rPr>
        <w:t>applied</w:t>
      </w:r>
      <w:r w:rsidR="004F4E8B" w:rsidRPr="004F5F9A">
        <w:rPr>
          <w:rFonts w:cs="Arial"/>
        </w:rPr>
        <w:t xml:space="preserve"> </w:t>
      </w:r>
      <w:r w:rsidRPr="004F5F9A">
        <w:rPr>
          <w:rFonts w:cs="Arial"/>
        </w:rPr>
        <w:t xml:space="preserve">in order to create estimation between 1950 and 1980. The data of the share of structure types and the trendlines are demonstrated in Figure </w:t>
      </w:r>
      <w:r w:rsidR="006A2B72">
        <w:rPr>
          <w:rFonts w:cs="Arial"/>
        </w:rPr>
        <w:t>2</w:t>
      </w:r>
      <w:r w:rsidRPr="004F5F9A">
        <w:rPr>
          <w:rFonts w:cs="Arial"/>
        </w:rPr>
        <w:t xml:space="preserve">. </w:t>
      </w:r>
    </w:p>
    <w:p w14:paraId="16F0462D" w14:textId="77777777" w:rsidR="00052072" w:rsidRPr="004F5F9A" w:rsidRDefault="00052072" w:rsidP="001E4874">
      <w:pPr>
        <w:jc w:val="both"/>
        <w:rPr>
          <w:rFonts w:cs="Arial"/>
        </w:rPr>
      </w:pPr>
    </w:p>
    <w:p w14:paraId="1AC0F3AF" w14:textId="77777777" w:rsidR="00052072" w:rsidRPr="004F5F9A" w:rsidRDefault="00052072" w:rsidP="001E4874">
      <w:pPr>
        <w:jc w:val="both"/>
        <w:rPr>
          <w:rFonts w:cs="Arial"/>
        </w:rPr>
      </w:pPr>
      <w:r w:rsidRPr="004F5F9A">
        <w:rPr>
          <w:rFonts w:cs="Arial"/>
          <w:noProof/>
          <w:lang w:eastAsia="zh-CN"/>
        </w:rPr>
        <w:drawing>
          <wp:inline distT="0" distB="0" distL="0" distR="0" wp14:anchorId="4552C887" wp14:editId="54BC135E">
            <wp:extent cx="5731510" cy="3036498"/>
            <wp:effectExtent l="0" t="0" r="2540" b="12065"/>
            <wp:docPr id="83" name="Chart 83">
              <a:extLst xmlns:a="http://schemas.openxmlformats.org/drawingml/2006/main">
                <a:ext uri="{FF2B5EF4-FFF2-40B4-BE49-F238E27FC236}">
                  <a16:creationId xmlns:a16="http://schemas.microsoft.com/office/drawing/2014/main" id="{00000000-0008-0000-0000-0000F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51310D" w14:textId="1DE7145E" w:rsidR="00052072" w:rsidRPr="004F5F9A" w:rsidRDefault="00052072" w:rsidP="00390E41">
      <w:pPr>
        <w:pStyle w:val="Subtitle"/>
        <w:jc w:val="center"/>
        <w:rPr>
          <w:rFonts w:ascii="Arial" w:hAnsi="Arial" w:cs="Arial"/>
        </w:rPr>
      </w:pPr>
      <w:r w:rsidRPr="004F5F9A">
        <w:rPr>
          <w:rFonts w:ascii="Arial" w:hAnsi="Arial" w:cs="Arial"/>
        </w:rPr>
        <w:t xml:space="preserve">Figure </w:t>
      </w:r>
      <w:r w:rsidR="00121A92">
        <w:rPr>
          <w:rFonts w:ascii="Arial" w:hAnsi="Arial" w:cs="Arial"/>
        </w:rPr>
        <w:t>2</w:t>
      </w:r>
      <w:r w:rsidRPr="004F5F9A">
        <w:rPr>
          <w:rFonts w:ascii="Arial" w:hAnsi="Arial" w:cs="Arial"/>
        </w:rPr>
        <w:t>: The historical share of multi-storey steel-frame, concrete-frame, extrapolated to cover 1950-2010.</w:t>
      </w:r>
    </w:p>
    <w:p w14:paraId="00D3AD92" w14:textId="2C55C0BA" w:rsidR="00052072" w:rsidRPr="004F5F9A" w:rsidRDefault="00052072" w:rsidP="0056005D">
      <w:pPr>
        <w:jc w:val="both"/>
        <w:rPr>
          <w:rFonts w:cs="Arial"/>
        </w:rPr>
      </w:pPr>
      <w:r w:rsidRPr="004F5F9A">
        <w:rPr>
          <w:rFonts w:cs="Arial"/>
        </w:rPr>
        <w:t>Details of the temporally and component specific MI are descri</w:t>
      </w:r>
      <w:r w:rsidR="0053615C">
        <w:rPr>
          <w:rFonts w:cs="Arial"/>
        </w:rPr>
        <w:t>b</w:t>
      </w:r>
      <w:r w:rsidRPr="004F5F9A">
        <w:rPr>
          <w:rFonts w:cs="Arial"/>
        </w:rPr>
        <w:t xml:space="preserve">ed in the supplementary </w:t>
      </w:r>
      <w:r w:rsidR="00EA682C">
        <w:rPr>
          <w:rFonts w:cs="Arial"/>
        </w:rPr>
        <w:t>material S5</w:t>
      </w:r>
      <w:r w:rsidRPr="004F5F9A">
        <w:rPr>
          <w:rFonts w:cs="Arial"/>
        </w:rPr>
        <w:t xml:space="preserve">. </w:t>
      </w:r>
    </w:p>
    <w:p w14:paraId="4FABE6EC" w14:textId="33DCF874" w:rsidR="00BC21B1" w:rsidRPr="004F5F9A" w:rsidRDefault="00052072" w:rsidP="0056005D">
      <w:pPr>
        <w:jc w:val="both"/>
        <w:rPr>
          <w:rFonts w:cs="Arial"/>
        </w:rPr>
      </w:pPr>
      <w:r w:rsidRPr="004F5F9A">
        <w:rPr>
          <w:rFonts w:cs="Arial"/>
        </w:rPr>
        <w:t xml:space="preserve">The MI table below (Table </w:t>
      </w:r>
      <w:r w:rsidR="00CD7662">
        <w:rPr>
          <w:rFonts w:cs="Arial"/>
        </w:rPr>
        <w:t>4</w:t>
      </w:r>
      <w:r w:rsidRPr="004F5F9A">
        <w:rPr>
          <w:rFonts w:cs="Arial"/>
        </w:rPr>
        <w:t xml:space="preserve">) demonstrates the </w:t>
      </w:r>
      <w:r w:rsidR="00B8166B">
        <w:rPr>
          <w:rFonts w:cs="Arial"/>
        </w:rPr>
        <w:t>calculated</w:t>
      </w:r>
      <w:r w:rsidR="00B8166B" w:rsidRPr="004F5F9A">
        <w:rPr>
          <w:rFonts w:cs="Arial"/>
        </w:rPr>
        <w:t xml:space="preserve"> </w:t>
      </w:r>
      <w:r w:rsidRPr="004F5F9A">
        <w:rPr>
          <w:rFonts w:cs="Arial"/>
        </w:rPr>
        <w:t xml:space="preserve">MI for years 1950-2018. </w:t>
      </w:r>
      <w:r w:rsidR="002372A7">
        <w:rPr>
          <w:rFonts w:cs="Arial"/>
        </w:rPr>
        <w:t>The results show for an average multi</w:t>
      </w:r>
      <w:r w:rsidR="003224FA">
        <w:rPr>
          <w:rFonts w:cs="Arial"/>
        </w:rPr>
        <w:t>-</w:t>
      </w:r>
      <w:r w:rsidR="002372A7">
        <w:rPr>
          <w:rFonts w:cs="Arial"/>
        </w:rPr>
        <w:t xml:space="preserve">storey building in the UK, </w:t>
      </w:r>
      <w:r w:rsidR="00B8166B">
        <w:rPr>
          <w:rFonts w:cs="Arial"/>
        </w:rPr>
        <w:t xml:space="preserve">total </w:t>
      </w:r>
      <w:r w:rsidR="002372A7">
        <w:rPr>
          <w:rFonts w:cs="Arial"/>
        </w:rPr>
        <w:t xml:space="preserve">quantities of concrete </w:t>
      </w:r>
      <w:r w:rsidR="006D2A8C">
        <w:rPr>
          <w:rFonts w:cs="Arial"/>
        </w:rPr>
        <w:t>have</w:t>
      </w:r>
      <w:r w:rsidR="002372A7">
        <w:rPr>
          <w:rFonts w:cs="Arial"/>
        </w:rPr>
        <w:t xml:space="preserve"> been almost constantly decreasing from 0.1</w:t>
      </w:r>
      <w:r w:rsidR="006D2A8C">
        <w:rPr>
          <w:rFonts w:cs="Arial"/>
        </w:rPr>
        <w:t>5</w:t>
      </w:r>
      <w:r w:rsidR="002372A7">
        <w:rPr>
          <w:rFonts w:cs="Arial"/>
        </w:rPr>
        <w:t xml:space="preserve"> </w:t>
      </w:r>
      <w:r w:rsidR="00A10E89">
        <w:rPr>
          <w:rFonts w:cs="Arial"/>
        </w:rPr>
        <w:t>m3/m3 in 1950 to 0.09 m3/m3 in 2018</w:t>
      </w:r>
      <w:r w:rsidR="002372A7">
        <w:rPr>
          <w:rFonts w:cs="Arial"/>
        </w:rPr>
        <w:t>, while the quantities are steel are increasing</w:t>
      </w:r>
      <w:r w:rsidR="00A10E89">
        <w:rPr>
          <w:rFonts w:cs="Arial"/>
        </w:rPr>
        <w:t xml:space="preserve"> from 13 </w:t>
      </w:r>
      <w:r w:rsidR="004D570C">
        <w:rPr>
          <w:rFonts w:cs="Arial"/>
        </w:rPr>
        <w:t>kg</w:t>
      </w:r>
      <w:r w:rsidR="00A10E89">
        <w:rPr>
          <w:rFonts w:cs="Arial"/>
        </w:rPr>
        <w:t>/m</w:t>
      </w:r>
      <w:r w:rsidR="00A10E89" w:rsidRPr="001E4874">
        <w:rPr>
          <w:rFonts w:cs="Arial"/>
          <w:vertAlign w:val="superscript"/>
        </w:rPr>
        <w:t>3</w:t>
      </w:r>
      <w:r w:rsidR="00A10E89">
        <w:rPr>
          <w:rFonts w:cs="Arial"/>
        </w:rPr>
        <w:t xml:space="preserve"> </w:t>
      </w:r>
      <w:r w:rsidR="00D8368F">
        <w:rPr>
          <w:rFonts w:cs="Arial"/>
        </w:rPr>
        <w:t>in 1950</w:t>
      </w:r>
      <w:r w:rsidR="003224FA">
        <w:rPr>
          <w:rFonts w:cs="Arial"/>
        </w:rPr>
        <w:t xml:space="preserve"> </w:t>
      </w:r>
      <w:r w:rsidR="00A10E89">
        <w:rPr>
          <w:rFonts w:cs="Arial"/>
        </w:rPr>
        <w:t xml:space="preserve">to </w:t>
      </w:r>
      <w:r w:rsidR="00B02ABE">
        <w:rPr>
          <w:rFonts w:cs="Arial"/>
        </w:rPr>
        <w:t>18</w:t>
      </w:r>
      <w:r w:rsidR="00A10E89">
        <w:rPr>
          <w:rFonts w:cs="Arial"/>
        </w:rPr>
        <w:t>.</w:t>
      </w:r>
      <w:r w:rsidR="00B02ABE">
        <w:rPr>
          <w:rFonts w:cs="Arial"/>
        </w:rPr>
        <w:t>5</w:t>
      </w:r>
      <w:r w:rsidR="00A10E89">
        <w:rPr>
          <w:rFonts w:cs="Arial"/>
        </w:rPr>
        <w:t xml:space="preserve"> </w:t>
      </w:r>
      <w:r w:rsidR="004D570C">
        <w:rPr>
          <w:rFonts w:cs="Arial"/>
        </w:rPr>
        <w:t>kg</w:t>
      </w:r>
      <w:r w:rsidR="00A10E89">
        <w:rPr>
          <w:rFonts w:cs="Arial"/>
        </w:rPr>
        <w:t>/m</w:t>
      </w:r>
      <w:r w:rsidR="00A10E89" w:rsidRPr="00110F9C">
        <w:rPr>
          <w:rFonts w:cs="Arial"/>
          <w:vertAlign w:val="superscript"/>
        </w:rPr>
        <w:t>3</w:t>
      </w:r>
      <w:r w:rsidR="003224FA">
        <w:rPr>
          <w:rFonts w:cs="Arial"/>
        </w:rPr>
        <w:t xml:space="preserve"> in 2018.</w:t>
      </w:r>
      <w:r w:rsidR="002372A7">
        <w:rPr>
          <w:rFonts w:cs="Arial"/>
        </w:rPr>
        <w:t xml:space="preserve"> </w:t>
      </w:r>
      <w:r w:rsidR="00BC21B1">
        <w:rPr>
          <w:rFonts w:cs="Arial"/>
        </w:rPr>
        <w:t xml:space="preserve">The </w:t>
      </w:r>
      <w:r w:rsidR="00955544">
        <w:rPr>
          <w:rFonts w:cs="Arial"/>
        </w:rPr>
        <w:t>spatially explicit</w:t>
      </w:r>
      <w:r w:rsidR="00BC21B1">
        <w:rPr>
          <w:rFonts w:cs="Arial"/>
        </w:rPr>
        <w:t xml:space="preserve"> MI demonstrate that quantities of steel products in </w:t>
      </w:r>
      <w:r w:rsidR="0053615C">
        <w:rPr>
          <w:rFonts w:cs="Arial"/>
        </w:rPr>
        <w:t>multi-</w:t>
      </w:r>
      <w:r w:rsidR="00BC21B1">
        <w:rPr>
          <w:rFonts w:cs="Arial"/>
        </w:rPr>
        <w:t xml:space="preserve">storey buildings of the UK has been increasing almost steadily since </w:t>
      </w:r>
      <w:r w:rsidR="0053615C">
        <w:rPr>
          <w:rFonts w:cs="Arial"/>
        </w:rPr>
        <w:t xml:space="preserve">the </w:t>
      </w:r>
      <w:r w:rsidR="00BC21B1">
        <w:rPr>
          <w:rFonts w:cs="Arial"/>
        </w:rPr>
        <w:t xml:space="preserve">1950s with </w:t>
      </w:r>
      <w:r w:rsidR="0053615C">
        <w:rPr>
          <w:rFonts w:cs="Arial"/>
        </w:rPr>
        <w:t xml:space="preserve">the </w:t>
      </w:r>
      <w:r w:rsidR="00BC21B1">
        <w:rPr>
          <w:rFonts w:cs="Arial"/>
        </w:rPr>
        <w:t xml:space="preserve">steepest increase being between 1970 and 1990. </w:t>
      </w:r>
      <w:r w:rsidR="00955544">
        <w:rPr>
          <w:rFonts w:cs="Arial"/>
        </w:rPr>
        <w:t xml:space="preserve">On the contrary, the concrete quantities have been decreasing since </w:t>
      </w:r>
      <w:r w:rsidR="0053615C">
        <w:rPr>
          <w:rFonts w:cs="Arial"/>
        </w:rPr>
        <w:t xml:space="preserve">the </w:t>
      </w:r>
      <w:r w:rsidR="00D80ACC">
        <w:rPr>
          <w:rFonts w:cs="Arial"/>
        </w:rPr>
        <w:t>1950s,</w:t>
      </w:r>
      <w:r w:rsidR="00955544">
        <w:rPr>
          <w:rFonts w:cs="Arial"/>
        </w:rPr>
        <w:t xml:space="preserve"> but the decrease rate has been levelling off since </w:t>
      </w:r>
      <w:r w:rsidR="0053615C">
        <w:rPr>
          <w:rFonts w:cs="Arial"/>
        </w:rPr>
        <w:t xml:space="preserve">the </w:t>
      </w:r>
      <w:r w:rsidR="00955544">
        <w:rPr>
          <w:rFonts w:cs="Arial"/>
        </w:rPr>
        <w:t>1990s.</w:t>
      </w:r>
    </w:p>
    <w:p w14:paraId="491C40CC" w14:textId="4D3E6F83" w:rsidR="00052072" w:rsidRPr="004F5F9A" w:rsidRDefault="00052072" w:rsidP="0056005D">
      <w:pPr>
        <w:pStyle w:val="Subtitle"/>
        <w:jc w:val="center"/>
        <w:rPr>
          <w:rFonts w:ascii="Arial" w:hAnsi="Arial" w:cs="Arial"/>
        </w:rPr>
      </w:pPr>
      <w:r w:rsidRPr="004F5F9A">
        <w:rPr>
          <w:rFonts w:ascii="Arial" w:hAnsi="Arial" w:cs="Arial"/>
        </w:rPr>
        <w:t>Table</w:t>
      </w:r>
      <w:r w:rsidR="00D8368F">
        <w:rPr>
          <w:rFonts w:ascii="Arial" w:hAnsi="Arial" w:cs="Arial"/>
        </w:rPr>
        <w:t xml:space="preserve"> </w:t>
      </w:r>
      <w:r w:rsidR="006A0E7C">
        <w:rPr>
          <w:rFonts w:ascii="Arial" w:hAnsi="Arial" w:cs="Arial"/>
        </w:rPr>
        <w:t>4</w:t>
      </w:r>
      <w:r w:rsidRPr="004F5F9A">
        <w:rPr>
          <w:rFonts w:ascii="Arial" w:hAnsi="Arial" w:cs="Arial"/>
        </w:rPr>
        <w:t>: The ratios of concrete-framed (C) and steel-framed (s) buildings and the numbers of buildings of each type both categorized according to the temporal cohorts</w:t>
      </w:r>
      <w:r w:rsidR="004D570C">
        <w:rPr>
          <w:rFonts w:ascii="Arial" w:hAnsi="Arial" w:cs="Arial"/>
        </w:rPr>
        <w:t xml:space="preserve">. Concrete </w:t>
      </w:r>
      <w:r w:rsidR="002F09D5">
        <w:rPr>
          <w:rFonts w:ascii="Arial" w:hAnsi="Arial" w:cs="Arial"/>
        </w:rPr>
        <w:t xml:space="preserve">and steel </w:t>
      </w:r>
      <w:r w:rsidR="004D570C">
        <w:rPr>
          <w:rFonts w:ascii="Arial" w:hAnsi="Arial" w:cs="Arial"/>
        </w:rPr>
        <w:t>MI are in m3/m3</w:t>
      </w:r>
      <w:r w:rsidR="002F09D5">
        <w:rPr>
          <w:rFonts w:ascii="Arial" w:hAnsi="Arial" w:cs="Arial"/>
        </w:rPr>
        <w:t xml:space="preserve"> and</w:t>
      </w:r>
      <w:r w:rsidR="004D570C">
        <w:rPr>
          <w:rFonts w:ascii="Arial" w:hAnsi="Arial" w:cs="Arial"/>
        </w:rPr>
        <w:t xml:space="preserve"> kg/m3</w:t>
      </w:r>
      <w:r w:rsidR="002F09D5">
        <w:rPr>
          <w:rFonts w:ascii="Arial" w:hAnsi="Arial" w:cs="Arial"/>
        </w:rPr>
        <w:t xml:space="preserve"> respectively.</w:t>
      </w:r>
    </w:p>
    <w:tbl>
      <w:tblPr>
        <w:tblStyle w:val="PlainTable1"/>
        <w:tblW w:w="5107" w:type="pct"/>
        <w:tblLook w:val="04A0" w:firstRow="1" w:lastRow="0" w:firstColumn="1" w:lastColumn="0" w:noHBand="0" w:noVBand="1"/>
      </w:tblPr>
      <w:tblGrid>
        <w:gridCol w:w="988"/>
        <w:gridCol w:w="881"/>
        <w:gridCol w:w="1037"/>
        <w:gridCol w:w="1392"/>
        <w:gridCol w:w="1581"/>
        <w:gridCol w:w="1553"/>
        <w:gridCol w:w="1777"/>
      </w:tblGrid>
      <w:tr w:rsidR="001F236A" w:rsidRPr="006D2A8C" w14:paraId="0CF18B77" w14:textId="77777777" w:rsidTr="001E4874">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619" w:type="pct"/>
            <w:gridSpan w:val="3"/>
            <w:noWrap/>
            <w:hideMark/>
          </w:tcPr>
          <w:p w14:paraId="0C30B760" w14:textId="6ACF1479" w:rsidR="00597353" w:rsidRPr="001E4874" w:rsidRDefault="001F236A"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Frames</w:t>
            </w:r>
            <w:r w:rsidR="00A93955" w:rsidRPr="001E4874">
              <w:rPr>
                <w:rFonts w:asciiTheme="minorHAnsi" w:eastAsia="Times New Roman" w:hAnsiTheme="minorHAnsi" w:cs="Calibri"/>
                <w:color w:val="000000"/>
                <w:sz w:val="22"/>
                <w:lang w:eastAsia="en-GB"/>
              </w:rPr>
              <w:t>/ year</w:t>
            </w:r>
          </w:p>
        </w:tc>
        <w:tc>
          <w:tcPr>
            <w:tcW w:w="3381" w:type="pct"/>
            <w:gridSpan w:val="4"/>
            <w:noWrap/>
            <w:hideMark/>
          </w:tcPr>
          <w:p w14:paraId="43F79A91" w14:textId="77777777" w:rsidR="00597353" w:rsidRPr="001E4874" w:rsidRDefault="00597353" w:rsidP="001E487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Material Intensity</w:t>
            </w:r>
          </w:p>
        </w:tc>
      </w:tr>
      <w:tr w:rsidR="00096178" w:rsidRPr="006D2A8C" w14:paraId="6346FC3F" w14:textId="77777777" w:rsidTr="001E4874">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577" w:type="pct"/>
            <w:noWrap/>
            <w:hideMark/>
          </w:tcPr>
          <w:p w14:paraId="297FFF17" w14:textId="77777777" w:rsidR="00597353" w:rsidRPr="001E4874" w:rsidRDefault="00597353"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Year</w:t>
            </w:r>
          </w:p>
        </w:tc>
        <w:tc>
          <w:tcPr>
            <w:tcW w:w="478" w:type="pct"/>
            <w:noWrap/>
            <w:hideMark/>
          </w:tcPr>
          <w:p w14:paraId="7A10E101" w14:textId="77777777" w:rsidR="00597353" w:rsidRPr="001E4874" w:rsidRDefault="00597353"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Steel</w:t>
            </w:r>
          </w:p>
          <w:p w14:paraId="2E69EB4D" w14:textId="738EE981" w:rsidR="00597353" w:rsidRPr="001E4874" w:rsidRDefault="00597353"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framed</w:t>
            </w:r>
          </w:p>
        </w:tc>
        <w:tc>
          <w:tcPr>
            <w:tcW w:w="563" w:type="pct"/>
            <w:noWrap/>
            <w:hideMark/>
          </w:tcPr>
          <w:p w14:paraId="6858CDB9" w14:textId="77777777" w:rsidR="001F236A" w:rsidRPr="001E4874" w:rsidRDefault="00597353"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 xml:space="preserve">Concrete </w:t>
            </w:r>
          </w:p>
          <w:p w14:paraId="3074A990" w14:textId="182541C4" w:rsidR="00597353" w:rsidRPr="001E4874" w:rsidRDefault="00597353"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framed</w:t>
            </w:r>
          </w:p>
        </w:tc>
        <w:tc>
          <w:tcPr>
            <w:tcW w:w="756" w:type="pct"/>
            <w:noWrap/>
            <w:hideMark/>
          </w:tcPr>
          <w:p w14:paraId="00A9625A" w14:textId="77777777" w:rsidR="00676C88" w:rsidRPr="001E4874" w:rsidRDefault="00676C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 xml:space="preserve">Substructure </w:t>
            </w:r>
          </w:p>
          <w:p w14:paraId="412A5CE3" w14:textId="7C36AEFF" w:rsidR="00597353" w:rsidRPr="001E4874" w:rsidRDefault="00597353"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 xml:space="preserve">Concrete </w:t>
            </w:r>
          </w:p>
          <w:p w14:paraId="0699C2D2" w14:textId="58E45922" w:rsidR="00597353" w:rsidRPr="001E4874" w:rsidRDefault="00597353"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p>
        </w:tc>
        <w:tc>
          <w:tcPr>
            <w:tcW w:w="858" w:type="pct"/>
            <w:noWrap/>
            <w:hideMark/>
          </w:tcPr>
          <w:p w14:paraId="0FD97AB8" w14:textId="77777777" w:rsidR="00676C88" w:rsidRPr="001E4874" w:rsidRDefault="00597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Superstructure</w:t>
            </w:r>
            <w:r w:rsidR="00676C88" w:rsidRPr="001E4874">
              <w:rPr>
                <w:rFonts w:asciiTheme="minorHAnsi" w:eastAsia="Times New Roman" w:hAnsiTheme="minorHAnsi" w:cs="Calibri"/>
                <w:b/>
                <w:bCs/>
                <w:color w:val="000000"/>
                <w:sz w:val="22"/>
                <w:lang w:eastAsia="en-GB"/>
              </w:rPr>
              <w:t xml:space="preserve"> </w:t>
            </w:r>
          </w:p>
          <w:p w14:paraId="53D3AD08" w14:textId="5F85173D" w:rsidR="00597353" w:rsidRPr="001E4874" w:rsidRDefault="00676C88"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Concrete</w:t>
            </w:r>
          </w:p>
        </w:tc>
        <w:tc>
          <w:tcPr>
            <w:tcW w:w="723" w:type="pct"/>
            <w:noWrap/>
            <w:hideMark/>
          </w:tcPr>
          <w:p w14:paraId="6C93EFD7" w14:textId="6D79EE78" w:rsidR="006D2A8C" w:rsidRDefault="006D2A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Pr>
                <w:rFonts w:asciiTheme="minorHAnsi" w:eastAsia="Times New Roman" w:hAnsiTheme="minorHAnsi" w:cs="Calibri"/>
                <w:b/>
                <w:bCs/>
                <w:color w:val="000000"/>
                <w:sz w:val="22"/>
                <w:lang w:eastAsia="en-GB"/>
              </w:rPr>
              <w:t xml:space="preserve">Non-structural </w:t>
            </w:r>
          </w:p>
          <w:p w14:paraId="7AA1F554" w14:textId="57EAFA5F" w:rsidR="00597353"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Pr>
                <w:rFonts w:asciiTheme="minorHAnsi" w:eastAsia="Times New Roman" w:hAnsiTheme="minorHAnsi" w:cs="Calibri"/>
                <w:b/>
                <w:bCs/>
                <w:color w:val="000000"/>
                <w:sz w:val="22"/>
                <w:lang w:eastAsia="en-GB"/>
              </w:rPr>
              <w:t>Steel</w:t>
            </w:r>
          </w:p>
        </w:tc>
        <w:tc>
          <w:tcPr>
            <w:tcW w:w="1045" w:type="pct"/>
            <w:noWrap/>
            <w:hideMark/>
          </w:tcPr>
          <w:p w14:paraId="04C3D9A5" w14:textId="77777777" w:rsidR="006D2A8C" w:rsidRDefault="005973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 xml:space="preserve">Structural </w:t>
            </w:r>
          </w:p>
          <w:p w14:paraId="6961660F" w14:textId="253531CA" w:rsidR="00597353" w:rsidRPr="001E4874" w:rsidRDefault="00597353"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 xml:space="preserve">Steel </w:t>
            </w:r>
          </w:p>
          <w:p w14:paraId="324D8729" w14:textId="18D5DFA8" w:rsidR="00597353" w:rsidRPr="001E4874" w:rsidRDefault="00597353" w:rsidP="001E4874">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2"/>
                <w:lang w:eastAsia="en-GB"/>
              </w:rPr>
            </w:pPr>
          </w:p>
        </w:tc>
      </w:tr>
      <w:tr w:rsidR="006D2A8C" w:rsidRPr="006D2A8C" w14:paraId="52F8F00C"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547DA4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Pre1950</w:t>
            </w:r>
          </w:p>
        </w:tc>
        <w:tc>
          <w:tcPr>
            <w:tcW w:w="478" w:type="pct"/>
            <w:noWrap/>
            <w:hideMark/>
          </w:tcPr>
          <w:p w14:paraId="208C892B"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5</w:t>
            </w:r>
          </w:p>
        </w:tc>
        <w:tc>
          <w:tcPr>
            <w:tcW w:w="563" w:type="pct"/>
            <w:noWrap/>
            <w:hideMark/>
          </w:tcPr>
          <w:p w14:paraId="4A76E7C6"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22"/>
                <w:lang w:eastAsia="en-GB"/>
              </w:rPr>
            </w:pPr>
            <w:r w:rsidRPr="001E4874">
              <w:rPr>
                <w:rFonts w:asciiTheme="minorHAnsi" w:eastAsia="Times New Roman" w:hAnsiTheme="minorHAnsi" w:cs="Calibri"/>
                <w:b/>
                <w:bCs/>
                <w:color w:val="000000"/>
                <w:sz w:val="22"/>
                <w:lang w:eastAsia="en-GB"/>
              </w:rPr>
              <w:t>95</w:t>
            </w:r>
          </w:p>
        </w:tc>
        <w:tc>
          <w:tcPr>
            <w:tcW w:w="756" w:type="pct"/>
            <w:noWrap/>
            <w:hideMark/>
          </w:tcPr>
          <w:p w14:paraId="4EA676C3" w14:textId="5FF1F0B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0.025</w:t>
            </w:r>
          </w:p>
        </w:tc>
        <w:tc>
          <w:tcPr>
            <w:tcW w:w="858" w:type="pct"/>
            <w:noWrap/>
            <w:hideMark/>
          </w:tcPr>
          <w:p w14:paraId="6326FCE4" w14:textId="5FABAD23"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0.116</w:t>
            </w:r>
          </w:p>
        </w:tc>
        <w:tc>
          <w:tcPr>
            <w:tcW w:w="723" w:type="pct"/>
            <w:noWrap/>
            <w:hideMark/>
          </w:tcPr>
          <w:p w14:paraId="69C09FCD" w14:textId="581DF4B3"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12.640</w:t>
            </w:r>
          </w:p>
        </w:tc>
        <w:tc>
          <w:tcPr>
            <w:tcW w:w="1045" w:type="pct"/>
            <w:noWrap/>
            <w:hideMark/>
          </w:tcPr>
          <w:p w14:paraId="1DBF67AC" w14:textId="104160D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0.787</w:t>
            </w:r>
          </w:p>
        </w:tc>
      </w:tr>
      <w:tr w:rsidR="006D2A8C" w:rsidRPr="006D2A8C" w14:paraId="19251463"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31DEFE6"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1950</w:t>
            </w:r>
          </w:p>
        </w:tc>
        <w:tc>
          <w:tcPr>
            <w:tcW w:w="478" w:type="pct"/>
            <w:noWrap/>
            <w:hideMark/>
          </w:tcPr>
          <w:p w14:paraId="1E8927D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6.5</w:t>
            </w:r>
          </w:p>
        </w:tc>
        <w:tc>
          <w:tcPr>
            <w:tcW w:w="563" w:type="pct"/>
            <w:noWrap/>
            <w:hideMark/>
          </w:tcPr>
          <w:p w14:paraId="0ECA426B"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93.5</w:t>
            </w:r>
          </w:p>
        </w:tc>
        <w:tc>
          <w:tcPr>
            <w:tcW w:w="756" w:type="pct"/>
            <w:noWrap/>
            <w:hideMark/>
          </w:tcPr>
          <w:p w14:paraId="0062B826" w14:textId="372C6AC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0.025</w:t>
            </w:r>
          </w:p>
        </w:tc>
        <w:tc>
          <w:tcPr>
            <w:tcW w:w="858" w:type="pct"/>
            <w:noWrap/>
            <w:hideMark/>
          </w:tcPr>
          <w:p w14:paraId="663F42E6" w14:textId="3E090BE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0.115</w:t>
            </w:r>
          </w:p>
        </w:tc>
        <w:tc>
          <w:tcPr>
            <w:tcW w:w="723" w:type="pct"/>
            <w:noWrap/>
            <w:hideMark/>
          </w:tcPr>
          <w:p w14:paraId="23F65B22" w14:textId="7C19FB1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12.516</w:t>
            </w:r>
          </w:p>
        </w:tc>
        <w:tc>
          <w:tcPr>
            <w:tcW w:w="1045" w:type="pct"/>
            <w:noWrap/>
            <w:hideMark/>
          </w:tcPr>
          <w:p w14:paraId="3D12E697" w14:textId="0BC3D78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1.016</w:t>
            </w:r>
          </w:p>
        </w:tc>
      </w:tr>
      <w:tr w:rsidR="006D2A8C" w:rsidRPr="006D2A8C" w14:paraId="6A2974D4"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E8BD229"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1951</w:t>
            </w:r>
          </w:p>
        </w:tc>
        <w:tc>
          <w:tcPr>
            <w:tcW w:w="478" w:type="pct"/>
            <w:noWrap/>
            <w:hideMark/>
          </w:tcPr>
          <w:p w14:paraId="150A5194"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7.3</w:t>
            </w:r>
          </w:p>
        </w:tc>
        <w:tc>
          <w:tcPr>
            <w:tcW w:w="563" w:type="pct"/>
            <w:noWrap/>
            <w:hideMark/>
          </w:tcPr>
          <w:p w14:paraId="47E856B5"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92.7</w:t>
            </w:r>
          </w:p>
        </w:tc>
        <w:tc>
          <w:tcPr>
            <w:tcW w:w="756" w:type="pct"/>
            <w:noWrap/>
            <w:hideMark/>
          </w:tcPr>
          <w:p w14:paraId="37534395" w14:textId="7330859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0.025</w:t>
            </w:r>
          </w:p>
        </w:tc>
        <w:tc>
          <w:tcPr>
            <w:tcW w:w="858" w:type="pct"/>
            <w:noWrap/>
            <w:hideMark/>
          </w:tcPr>
          <w:p w14:paraId="10547F34" w14:textId="27822ED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0.115</w:t>
            </w:r>
          </w:p>
        </w:tc>
        <w:tc>
          <w:tcPr>
            <w:tcW w:w="723" w:type="pct"/>
            <w:noWrap/>
            <w:hideMark/>
          </w:tcPr>
          <w:p w14:paraId="14A099BA" w14:textId="484B3263"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12.444</w:t>
            </w:r>
          </w:p>
        </w:tc>
        <w:tc>
          <w:tcPr>
            <w:tcW w:w="1045" w:type="pct"/>
            <w:noWrap/>
            <w:hideMark/>
          </w:tcPr>
          <w:p w14:paraId="70363202" w14:textId="07D8E2B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1.149</w:t>
            </w:r>
          </w:p>
        </w:tc>
      </w:tr>
      <w:tr w:rsidR="006D2A8C" w:rsidRPr="006D2A8C" w14:paraId="7A21AA80"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373DDD4"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lastRenderedPageBreak/>
              <w:t>1952</w:t>
            </w:r>
          </w:p>
        </w:tc>
        <w:tc>
          <w:tcPr>
            <w:tcW w:w="478" w:type="pct"/>
            <w:noWrap/>
            <w:hideMark/>
          </w:tcPr>
          <w:p w14:paraId="1F11EEAD"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8.1</w:t>
            </w:r>
          </w:p>
        </w:tc>
        <w:tc>
          <w:tcPr>
            <w:tcW w:w="563" w:type="pct"/>
            <w:noWrap/>
            <w:hideMark/>
          </w:tcPr>
          <w:p w14:paraId="0DFE2277"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91.9</w:t>
            </w:r>
          </w:p>
        </w:tc>
        <w:tc>
          <w:tcPr>
            <w:tcW w:w="756" w:type="pct"/>
            <w:noWrap/>
            <w:hideMark/>
          </w:tcPr>
          <w:p w14:paraId="697CEADF" w14:textId="267E961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0.025</w:t>
            </w:r>
          </w:p>
        </w:tc>
        <w:tc>
          <w:tcPr>
            <w:tcW w:w="858" w:type="pct"/>
            <w:noWrap/>
            <w:hideMark/>
          </w:tcPr>
          <w:p w14:paraId="784B5D53" w14:textId="6151DE9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0.114</w:t>
            </w:r>
          </w:p>
        </w:tc>
        <w:tc>
          <w:tcPr>
            <w:tcW w:w="723" w:type="pct"/>
            <w:noWrap/>
            <w:hideMark/>
          </w:tcPr>
          <w:p w14:paraId="7E484411" w14:textId="1CD5B4C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12.372</w:t>
            </w:r>
          </w:p>
        </w:tc>
        <w:tc>
          <w:tcPr>
            <w:tcW w:w="1045" w:type="pct"/>
            <w:noWrap/>
            <w:hideMark/>
          </w:tcPr>
          <w:p w14:paraId="35683763" w14:textId="4D841EC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1.282</w:t>
            </w:r>
          </w:p>
        </w:tc>
      </w:tr>
      <w:tr w:rsidR="006D2A8C" w:rsidRPr="006D2A8C" w14:paraId="560F2C14"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896F306"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1953</w:t>
            </w:r>
          </w:p>
        </w:tc>
        <w:tc>
          <w:tcPr>
            <w:tcW w:w="478" w:type="pct"/>
            <w:noWrap/>
            <w:hideMark/>
          </w:tcPr>
          <w:p w14:paraId="51F61734"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9.0</w:t>
            </w:r>
          </w:p>
        </w:tc>
        <w:tc>
          <w:tcPr>
            <w:tcW w:w="563" w:type="pct"/>
            <w:noWrap/>
            <w:hideMark/>
          </w:tcPr>
          <w:p w14:paraId="68E500A0"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91.0</w:t>
            </w:r>
          </w:p>
        </w:tc>
        <w:tc>
          <w:tcPr>
            <w:tcW w:w="756" w:type="pct"/>
            <w:noWrap/>
            <w:hideMark/>
          </w:tcPr>
          <w:p w14:paraId="3455F90E" w14:textId="609DFA9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0.025</w:t>
            </w:r>
          </w:p>
        </w:tc>
        <w:tc>
          <w:tcPr>
            <w:tcW w:w="858" w:type="pct"/>
            <w:noWrap/>
            <w:hideMark/>
          </w:tcPr>
          <w:p w14:paraId="61405C62" w14:textId="27A2FFB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0.114</w:t>
            </w:r>
          </w:p>
        </w:tc>
        <w:tc>
          <w:tcPr>
            <w:tcW w:w="723" w:type="pct"/>
            <w:noWrap/>
            <w:hideMark/>
          </w:tcPr>
          <w:p w14:paraId="7D2514AF" w14:textId="3339FF28"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12.300</w:t>
            </w:r>
          </w:p>
        </w:tc>
        <w:tc>
          <w:tcPr>
            <w:tcW w:w="1045" w:type="pct"/>
            <w:noWrap/>
            <w:hideMark/>
          </w:tcPr>
          <w:p w14:paraId="12976BCC" w14:textId="52FE60E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1.415</w:t>
            </w:r>
          </w:p>
        </w:tc>
      </w:tr>
      <w:tr w:rsidR="006D2A8C" w:rsidRPr="006D2A8C" w14:paraId="176BEE7A"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1F1AD33C"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1954</w:t>
            </w:r>
          </w:p>
        </w:tc>
        <w:tc>
          <w:tcPr>
            <w:tcW w:w="478" w:type="pct"/>
            <w:noWrap/>
            <w:hideMark/>
          </w:tcPr>
          <w:p w14:paraId="632661B6"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9.8</w:t>
            </w:r>
          </w:p>
        </w:tc>
        <w:tc>
          <w:tcPr>
            <w:tcW w:w="563" w:type="pct"/>
            <w:noWrap/>
            <w:hideMark/>
          </w:tcPr>
          <w:p w14:paraId="527F76CE"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90.2</w:t>
            </w:r>
          </w:p>
        </w:tc>
        <w:tc>
          <w:tcPr>
            <w:tcW w:w="756" w:type="pct"/>
            <w:noWrap/>
            <w:hideMark/>
          </w:tcPr>
          <w:p w14:paraId="7EFDA80E" w14:textId="03D90AD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0.025</w:t>
            </w:r>
          </w:p>
        </w:tc>
        <w:tc>
          <w:tcPr>
            <w:tcW w:w="858" w:type="pct"/>
            <w:noWrap/>
            <w:hideMark/>
          </w:tcPr>
          <w:p w14:paraId="64251E84" w14:textId="38818A0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0.113</w:t>
            </w:r>
          </w:p>
        </w:tc>
        <w:tc>
          <w:tcPr>
            <w:tcW w:w="723" w:type="pct"/>
            <w:noWrap/>
            <w:hideMark/>
          </w:tcPr>
          <w:p w14:paraId="7F108A7C" w14:textId="5C9A44E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12.229</w:t>
            </w:r>
          </w:p>
        </w:tc>
        <w:tc>
          <w:tcPr>
            <w:tcW w:w="1045" w:type="pct"/>
            <w:noWrap/>
            <w:hideMark/>
          </w:tcPr>
          <w:p w14:paraId="389DC3C3" w14:textId="2551470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1.548</w:t>
            </w:r>
          </w:p>
        </w:tc>
      </w:tr>
      <w:tr w:rsidR="006D2A8C" w:rsidRPr="006D2A8C" w14:paraId="1CCAFDEB"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2A8819C"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1955</w:t>
            </w:r>
          </w:p>
        </w:tc>
        <w:tc>
          <w:tcPr>
            <w:tcW w:w="478" w:type="pct"/>
            <w:noWrap/>
            <w:hideMark/>
          </w:tcPr>
          <w:p w14:paraId="3580F57F"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10.7</w:t>
            </w:r>
          </w:p>
        </w:tc>
        <w:tc>
          <w:tcPr>
            <w:tcW w:w="563" w:type="pct"/>
            <w:noWrap/>
            <w:hideMark/>
          </w:tcPr>
          <w:p w14:paraId="2F56C8FA"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89.3</w:t>
            </w:r>
          </w:p>
        </w:tc>
        <w:tc>
          <w:tcPr>
            <w:tcW w:w="756" w:type="pct"/>
            <w:noWrap/>
            <w:hideMark/>
          </w:tcPr>
          <w:p w14:paraId="2F68EF5F" w14:textId="3A1DADF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67B3CD1A" w14:textId="1FA84E0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0.113</w:t>
            </w:r>
          </w:p>
        </w:tc>
        <w:tc>
          <w:tcPr>
            <w:tcW w:w="723" w:type="pct"/>
            <w:noWrap/>
            <w:hideMark/>
          </w:tcPr>
          <w:p w14:paraId="77D0441F" w14:textId="16C52B5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12.157</w:t>
            </w:r>
          </w:p>
        </w:tc>
        <w:tc>
          <w:tcPr>
            <w:tcW w:w="1045" w:type="pct"/>
            <w:noWrap/>
            <w:hideMark/>
          </w:tcPr>
          <w:p w14:paraId="0BD245C3" w14:textId="251CA48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1.680</w:t>
            </w:r>
          </w:p>
        </w:tc>
      </w:tr>
      <w:tr w:rsidR="006D2A8C" w:rsidRPr="006D2A8C" w14:paraId="4F0D6E87"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27BDD1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1956</w:t>
            </w:r>
          </w:p>
        </w:tc>
        <w:tc>
          <w:tcPr>
            <w:tcW w:w="478" w:type="pct"/>
            <w:noWrap/>
            <w:hideMark/>
          </w:tcPr>
          <w:p w14:paraId="54DC8D99"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11.5</w:t>
            </w:r>
          </w:p>
        </w:tc>
        <w:tc>
          <w:tcPr>
            <w:tcW w:w="563" w:type="pct"/>
            <w:noWrap/>
            <w:hideMark/>
          </w:tcPr>
          <w:p w14:paraId="2C30F7CE"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88.5</w:t>
            </w:r>
          </w:p>
        </w:tc>
        <w:tc>
          <w:tcPr>
            <w:tcW w:w="756" w:type="pct"/>
            <w:noWrap/>
            <w:hideMark/>
          </w:tcPr>
          <w:p w14:paraId="6D9F6FC7" w14:textId="56E1063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18900C3F" w14:textId="11B956A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0.112</w:t>
            </w:r>
          </w:p>
        </w:tc>
        <w:tc>
          <w:tcPr>
            <w:tcW w:w="723" w:type="pct"/>
            <w:noWrap/>
            <w:hideMark/>
          </w:tcPr>
          <w:p w14:paraId="6932968A" w14:textId="0E3D641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12.085</w:t>
            </w:r>
          </w:p>
        </w:tc>
        <w:tc>
          <w:tcPr>
            <w:tcW w:w="1045" w:type="pct"/>
            <w:noWrap/>
            <w:hideMark/>
          </w:tcPr>
          <w:p w14:paraId="54C61B2D" w14:textId="643574A9"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1.813</w:t>
            </w:r>
          </w:p>
        </w:tc>
      </w:tr>
      <w:tr w:rsidR="006D2A8C" w:rsidRPr="006D2A8C" w14:paraId="050DB069"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156216F"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1957</w:t>
            </w:r>
          </w:p>
        </w:tc>
        <w:tc>
          <w:tcPr>
            <w:tcW w:w="478" w:type="pct"/>
            <w:noWrap/>
            <w:hideMark/>
          </w:tcPr>
          <w:p w14:paraId="704D8AD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12.4</w:t>
            </w:r>
          </w:p>
        </w:tc>
        <w:tc>
          <w:tcPr>
            <w:tcW w:w="563" w:type="pct"/>
            <w:noWrap/>
            <w:hideMark/>
          </w:tcPr>
          <w:p w14:paraId="69D4736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87.6</w:t>
            </w:r>
          </w:p>
        </w:tc>
        <w:tc>
          <w:tcPr>
            <w:tcW w:w="756" w:type="pct"/>
            <w:noWrap/>
            <w:hideMark/>
          </w:tcPr>
          <w:p w14:paraId="165C4F33" w14:textId="71C95AF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6E571903" w14:textId="54B3EBA8"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0.112</w:t>
            </w:r>
          </w:p>
        </w:tc>
        <w:tc>
          <w:tcPr>
            <w:tcW w:w="723" w:type="pct"/>
            <w:noWrap/>
            <w:hideMark/>
          </w:tcPr>
          <w:p w14:paraId="1E677EDB" w14:textId="156466C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12.013</w:t>
            </w:r>
          </w:p>
        </w:tc>
        <w:tc>
          <w:tcPr>
            <w:tcW w:w="1045" w:type="pct"/>
            <w:noWrap/>
            <w:hideMark/>
          </w:tcPr>
          <w:p w14:paraId="037A474B" w14:textId="47C76C22"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1.946</w:t>
            </w:r>
          </w:p>
        </w:tc>
      </w:tr>
      <w:tr w:rsidR="006D2A8C" w:rsidRPr="006D2A8C" w14:paraId="0E63E61E"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9356D67"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1958</w:t>
            </w:r>
          </w:p>
        </w:tc>
        <w:tc>
          <w:tcPr>
            <w:tcW w:w="478" w:type="pct"/>
            <w:noWrap/>
            <w:hideMark/>
          </w:tcPr>
          <w:p w14:paraId="11B310A4"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13.2</w:t>
            </w:r>
          </w:p>
        </w:tc>
        <w:tc>
          <w:tcPr>
            <w:tcW w:w="563" w:type="pct"/>
            <w:noWrap/>
            <w:hideMark/>
          </w:tcPr>
          <w:p w14:paraId="1D921FBF"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86.8</w:t>
            </w:r>
          </w:p>
        </w:tc>
        <w:tc>
          <w:tcPr>
            <w:tcW w:w="756" w:type="pct"/>
            <w:noWrap/>
            <w:hideMark/>
          </w:tcPr>
          <w:p w14:paraId="09D8B6C2" w14:textId="488C22A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59E7F82F" w14:textId="431A336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0.111</w:t>
            </w:r>
          </w:p>
        </w:tc>
        <w:tc>
          <w:tcPr>
            <w:tcW w:w="723" w:type="pct"/>
            <w:noWrap/>
            <w:hideMark/>
          </w:tcPr>
          <w:p w14:paraId="3328F665" w14:textId="5F324B2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11.941</w:t>
            </w:r>
          </w:p>
        </w:tc>
        <w:tc>
          <w:tcPr>
            <w:tcW w:w="1045" w:type="pct"/>
            <w:noWrap/>
            <w:hideMark/>
          </w:tcPr>
          <w:p w14:paraId="458159EE" w14:textId="277B2B55"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2.079</w:t>
            </w:r>
          </w:p>
        </w:tc>
      </w:tr>
      <w:tr w:rsidR="006D2A8C" w:rsidRPr="006D2A8C" w14:paraId="62745D93"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97FBA88"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1959</w:t>
            </w:r>
          </w:p>
        </w:tc>
        <w:tc>
          <w:tcPr>
            <w:tcW w:w="478" w:type="pct"/>
            <w:noWrap/>
            <w:hideMark/>
          </w:tcPr>
          <w:p w14:paraId="2423BEA3"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14.0</w:t>
            </w:r>
          </w:p>
        </w:tc>
        <w:tc>
          <w:tcPr>
            <w:tcW w:w="563" w:type="pct"/>
            <w:noWrap/>
            <w:hideMark/>
          </w:tcPr>
          <w:p w14:paraId="0A5534C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86.0</w:t>
            </w:r>
          </w:p>
        </w:tc>
        <w:tc>
          <w:tcPr>
            <w:tcW w:w="756" w:type="pct"/>
            <w:noWrap/>
            <w:hideMark/>
          </w:tcPr>
          <w:p w14:paraId="01D68DAA" w14:textId="3B3A2CE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1F055E4B" w14:textId="41D874C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0.111</w:t>
            </w:r>
          </w:p>
        </w:tc>
        <w:tc>
          <w:tcPr>
            <w:tcW w:w="723" w:type="pct"/>
            <w:noWrap/>
            <w:hideMark/>
          </w:tcPr>
          <w:p w14:paraId="2BFF2B2E" w14:textId="2804C33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11.869</w:t>
            </w:r>
          </w:p>
        </w:tc>
        <w:tc>
          <w:tcPr>
            <w:tcW w:w="1045" w:type="pct"/>
            <w:noWrap/>
            <w:hideMark/>
          </w:tcPr>
          <w:p w14:paraId="77285C93" w14:textId="59C3104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2.211</w:t>
            </w:r>
          </w:p>
        </w:tc>
      </w:tr>
      <w:tr w:rsidR="006D2A8C" w:rsidRPr="006D2A8C" w14:paraId="67ADA5AB"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536B914"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1960</w:t>
            </w:r>
          </w:p>
        </w:tc>
        <w:tc>
          <w:tcPr>
            <w:tcW w:w="478" w:type="pct"/>
            <w:noWrap/>
            <w:hideMark/>
          </w:tcPr>
          <w:p w14:paraId="3F670497"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14.9</w:t>
            </w:r>
          </w:p>
        </w:tc>
        <w:tc>
          <w:tcPr>
            <w:tcW w:w="563" w:type="pct"/>
            <w:noWrap/>
            <w:hideMark/>
          </w:tcPr>
          <w:p w14:paraId="6E27E3E7"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85.1</w:t>
            </w:r>
          </w:p>
        </w:tc>
        <w:tc>
          <w:tcPr>
            <w:tcW w:w="756" w:type="pct"/>
            <w:noWrap/>
            <w:hideMark/>
          </w:tcPr>
          <w:p w14:paraId="0B5F06F6" w14:textId="2B53EC6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579AD086" w14:textId="4D9FF96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0.111</w:t>
            </w:r>
          </w:p>
        </w:tc>
        <w:tc>
          <w:tcPr>
            <w:tcW w:w="723" w:type="pct"/>
            <w:noWrap/>
            <w:hideMark/>
          </w:tcPr>
          <w:p w14:paraId="693E979E" w14:textId="0D2F34F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11.797</w:t>
            </w:r>
          </w:p>
        </w:tc>
        <w:tc>
          <w:tcPr>
            <w:tcW w:w="1045" w:type="pct"/>
            <w:noWrap/>
            <w:hideMark/>
          </w:tcPr>
          <w:p w14:paraId="214B7AAB" w14:textId="6710A89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2.344</w:t>
            </w:r>
          </w:p>
        </w:tc>
      </w:tr>
      <w:tr w:rsidR="006D2A8C" w:rsidRPr="006D2A8C" w14:paraId="594023A1"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BB99021"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1961</w:t>
            </w:r>
          </w:p>
        </w:tc>
        <w:tc>
          <w:tcPr>
            <w:tcW w:w="478" w:type="pct"/>
            <w:noWrap/>
            <w:hideMark/>
          </w:tcPr>
          <w:p w14:paraId="68DAF0E4"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15.7</w:t>
            </w:r>
          </w:p>
        </w:tc>
        <w:tc>
          <w:tcPr>
            <w:tcW w:w="563" w:type="pct"/>
            <w:noWrap/>
            <w:hideMark/>
          </w:tcPr>
          <w:p w14:paraId="32584FCB"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84.3</w:t>
            </w:r>
          </w:p>
        </w:tc>
        <w:tc>
          <w:tcPr>
            <w:tcW w:w="756" w:type="pct"/>
            <w:noWrap/>
            <w:hideMark/>
          </w:tcPr>
          <w:p w14:paraId="00F9E6FB" w14:textId="051FE10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0E1EE28F" w14:textId="33078F6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0.110</w:t>
            </w:r>
          </w:p>
        </w:tc>
        <w:tc>
          <w:tcPr>
            <w:tcW w:w="723" w:type="pct"/>
            <w:noWrap/>
            <w:hideMark/>
          </w:tcPr>
          <w:p w14:paraId="51E64458" w14:textId="4415F49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11.725</w:t>
            </w:r>
          </w:p>
        </w:tc>
        <w:tc>
          <w:tcPr>
            <w:tcW w:w="1045" w:type="pct"/>
            <w:noWrap/>
            <w:hideMark/>
          </w:tcPr>
          <w:p w14:paraId="09D8B263" w14:textId="1954C382"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2.477</w:t>
            </w:r>
          </w:p>
        </w:tc>
      </w:tr>
      <w:tr w:rsidR="006D2A8C" w:rsidRPr="006D2A8C" w14:paraId="3025FE2C"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CA3C304"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1962</w:t>
            </w:r>
          </w:p>
        </w:tc>
        <w:tc>
          <w:tcPr>
            <w:tcW w:w="478" w:type="pct"/>
            <w:noWrap/>
            <w:hideMark/>
          </w:tcPr>
          <w:p w14:paraId="017D16AC"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16.6</w:t>
            </w:r>
          </w:p>
        </w:tc>
        <w:tc>
          <w:tcPr>
            <w:tcW w:w="563" w:type="pct"/>
            <w:noWrap/>
            <w:hideMark/>
          </w:tcPr>
          <w:p w14:paraId="36DB6A06"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83.4</w:t>
            </w:r>
          </w:p>
        </w:tc>
        <w:tc>
          <w:tcPr>
            <w:tcW w:w="756" w:type="pct"/>
            <w:noWrap/>
            <w:hideMark/>
          </w:tcPr>
          <w:p w14:paraId="1A7F4219" w14:textId="63DD21B9"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1F1776D3" w14:textId="3563ABB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0.110</w:t>
            </w:r>
          </w:p>
        </w:tc>
        <w:tc>
          <w:tcPr>
            <w:tcW w:w="723" w:type="pct"/>
            <w:noWrap/>
            <w:hideMark/>
          </w:tcPr>
          <w:p w14:paraId="623649E7" w14:textId="4BBE9E4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11.654</w:t>
            </w:r>
          </w:p>
        </w:tc>
        <w:tc>
          <w:tcPr>
            <w:tcW w:w="1045" w:type="pct"/>
            <w:noWrap/>
            <w:hideMark/>
          </w:tcPr>
          <w:p w14:paraId="57BE072C" w14:textId="6ACC23F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2.610</w:t>
            </w:r>
          </w:p>
        </w:tc>
      </w:tr>
      <w:tr w:rsidR="006D2A8C" w:rsidRPr="006D2A8C" w14:paraId="5DB6AF94"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C94B9FF"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1963</w:t>
            </w:r>
          </w:p>
        </w:tc>
        <w:tc>
          <w:tcPr>
            <w:tcW w:w="478" w:type="pct"/>
            <w:noWrap/>
            <w:hideMark/>
          </w:tcPr>
          <w:p w14:paraId="30B04793"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17.4</w:t>
            </w:r>
          </w:p>
        </w:tc>
        <w:tc>
          <w:tcPr>
            <w:tcW w:w="563" w:type="pct"/>
            <w:noWrap/>
            <w:hideMark/>
          </w:tcPr>
          <w:p w14:paraId="75B6A75E"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82.6</w:t>
            </w:r>
          </w:p>
        </w:tc>
        <w:tc>
          <w:tcPr>
            <w:tcW w:w="756" w:type="pct"/>
            <w:noWrap/>
            <w:hideMark/>
          </w:tcPr>
          <w:p w14:paraId="7B3FC099" w14:textId="348C06A8"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57CCACBC" w14:textId="7AE82BB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0.109</w:t>
            </w:r>
          </w:p>
        </w:tc>
        <w:tc>
          <w:tcPr>
            <w:tcW w:w="723" w:type="pct"/>
            <w:noWrap/>
            <w:hideMark/>
          </w:tcPr>
          <w:p w14:paraId="620B8B93" w14:textId="37E2707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11.582</w:t>
            </w:r>
          </w:p>
        </w:tc>
        <w:tc>
          <w:tcPr>
            <w:tcW w:w="1045" w:type="pct"/>
            <w:noWrap/>
            <w:hideMark/>
          </w:tcPr>
          <w:p w14:paraId="6FF67A17" w14:textId="05013C4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2.743</w:t>
            </w:r>
          </w:p>
        </w:tc>
      </w:tr>
      <w:tr w:rsidR="006D2A8C" w:rsidRPr="006D2A8C" w14:paraId="60005FE3"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47A97E8"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1964</w:t>
            </w:r>
          </w:p>
        </w:tc>
        <w:tc>
          <w:tcPr>
            <w:tcW w:w="478" w:type="pct"/>
            <w:noWrap/>
            <w:hideMark/>
          </w:tcPr>
          <w:p w14:paraId="2E2282A3"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18.3</w:t>
            </w:r>
          </w:p>
        </w:tc>
        <w:tc>
          <w:tcPr>
            <w:tcW w:w="563" w:type="pct"/>
            <w:noWrap/>
            <w:hideMark/>
          </w:tcPr>
          <w:p w14:paraId="7CFA7B81"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81.7</w:t>
            </w:r>
          </w:p>
        </w:tc>
        <w:tc>
          <w:tcPr>
            <w:tcW w:w="756" w:type="pct"/>
            <w:noWrap/>
            <w:hideMark/>
          </w:tcPr>
          <w:p w14:paraId="30611154" w14:textId="1B734338"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16E29AF6" w14:textId="2FE68EB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0.109</w:t>
            </w:r>
          </w:p>
        </w:tc>
        <w:tc>
          <w:tcPr>
            <w:tcW w:w="723" w:type="pct"/>
            <w:noWrap/>
            <w:hideMark/>
          </w:tcPr>
          <w:p w14:paraId="0E5F81DF" w14:textId="3AFEC8D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11.510</w:t>
            </w:r>
          </w:p>
        </w:tc>
        <w:tc>
          <w:tcPr>
            <w:tcW w:w="1045" w:type="pct"/>
            <w:noWrap/>
            <w:hideMark/>
          </w:tcPr>
          <w:p w14:paraId="01060BD3" w14:textId="5B6CCF2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2.875</w:t>
            </w:r>
          </w:p>
        </w:tc>
      </w:tr>
      <w:tr w:rsidR="006D2A8C" w:rsidRPr="006D2A8C" w14:paraId="13E2B8D1"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96B773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1965</w:t>
            </w:r>
          </w:p>
        </w:tc>
        <w:tc>
          <w:tcPr>
            <w:tcW w:w="478" w:type="pct"/>
            <w:noWrap/>
            <w:hideMark/>
          </w:tcPr>
          <w:p w14:paraId="7AC824B5"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19.1</w:t>
            </w:r>
          </w:p>
        </w:tc>
        <w:tc>
          <w:tcPr>
            <w:tcW w:w="563" w:type="pct"/>
            <w:noWrap/>
            <w:hideMark/>
          </w:tcPr>
          <w:p w14:paraId="6B351D67"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80.9</w:t>
            </w:r>
          </w:p>
        </w:tc>
        <w:tc>
          <w:tcPr>
            <w:tcW w:w="756" w:type="pct"/>
            <w:noWrap/>
            <w:hideMark/>
          </w:tcPr>
          <w:p w14:paraId="6FB5D6C0" w14:textId="7854EC1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2DFC77F7" w14:textId="6CF1A95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0.108</w:t>
            </w:r>
          </w:p>
        </w:tc>
        <w:tc>
          <w:tcPr>
            <w:tcW w:w="723" w:type="pct"/>
            <w:noWrap/>
            <w:hideMark/>
          </w:tcPr>
          <w:p w14:paraId="49930E14" w14:textId="0DFA1BA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11.438</w:t>
            </w:r>
          </w:p>
        </w:tc>
        <w:tc>
          <w:tcPr>
            <w:tcW w:w="1045" w:type="pct"/>
            <w:noWrap/>
            <w:hideMark/>
          </w:tcPr>
          <w:p w14:paraId="298FFCD1" w14:textId="4F031C7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3.008</w:t>
            </w:r>
          </w:p>
        </w:tc>
      </w:tr>
      <w:tr w:rsidR="006D2A8C" w:rsidRPr="006D2A8C" w14:paraId="774C8AC3"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BD8EA1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1966</w:t>
            </w:r>
          </w:p>
        </w:tc>
        <w:tc>
          <w:tcPr>
            <w:tcW w:w="478" w:type="pct"/>
            <w:noWrap/>
            <w:hideMark/>
          </w:tcPr>
          <w:p w14:paraId="4B98543C"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w:t>
            </w:r>
          </w:p>
        </w:tc>
        <w:tc>
          <w:tcPr>
            <w:tcW w:w="563" w:type="pct"/>
            <w:noWrap/>
            <w:hideMark/>
          </w:tcPr>
          <w:p w14:paraId="2DE4555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80.0</w:t>
            </w:r>
          </w:p>
        </w:tc>
        <w:tc>
          <w:tcPr>
            <w:tcW w:w="756" w:type="pct"/>
            <w:noWrap/>
            <w:hideMark/>
          </w:tcPr>
          <w:p w14:paraId="2BAAD8C0" w14:textId="45691DA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544A180A" w14:textId="6CA2C67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0.108</w:t>
            </w:r>
          </w:p>
        </w:tc>
        <w:tc>
          <w:tcPr>
            <w:tcW w:w="723" w:type="pct"/>
            <w:noWrap/>
            <w:hideMark/>
          </w:tcPr>
          <w:p w14:paraId="39890CC1" w14:textId="3BA48B5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11.366</w:t>
            </w:r>
          </w:p>
        </w:tc>
        <w:tc>
          <w:tcPr>
            <w:tcW w:w="1045" w:type="pct"/>
            <w:noWrap/>
            <w:hideMark/>
          </w:tcPr>
          <w:p w14:paraId="59BB08C6" w14:textId="32814C0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3.141</w:t>
            </w:r>
          </w:p>
        </w:tc>
      </w:tr>
      <w:tr w:rsidR="006D2A8C" w:rsidRPr="006D2A8C" w14:paraId="45BB293C"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E745E3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1967</w:t>
            </w:r>
          </w:p>
        </w:tc>
        <w:tc>
          <w:tcPr>
            <w:tcW w:w="478" w:type="pct"/>
            <w:noWrap/>
            <w:hideMark/>
          </w:tcPr>
          <w:p w14:paraId="614E414F"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20.8</w:t>
            </w:r>
          </w:p>
        </w:tc>
        <w:tc>
          <w:tcPr>
            <w:tcW w:w="563" w:type="pct"/>
            <w:noWrap/>
            <w:hideMark/>
          </w:tcPr>
          <w:p w14:paraId="122C66CB"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79.2</w:t>
            </w:r>
          </w:p>
        </w:tc>
        <w:tc>
          <w:tcPr>
            <w:tcW w:w="756" w:type="pct"/>
            <w:noWrap/>
            <w:hideMark/>
          </w:tcPr>
          <w:p w14:paraId="4C702D39" w14:textId="254DE1A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0.024</w:t>
            </w:r>
          </w:p>
        </w:tc>
        <w:tc>
          <w:tcPr>
            <w:tcW w:w="858" w:type="pct"/>
            <w:noWrap/>
            <w:hideMark/>
          </w:tcPr>
          <w:p w14:paraId="0683B562" w14:textId="37D6F0A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0.107</w:t>
            </w:r>
          </w:p>
        </w:tc>
        <w:tc>
          <w:tcPr>
            <w:tcW w:w="723" w:type="pct"/>
            <w:noWrap/>
            <w:hideMark/>
          </w:tcPr>
          <w:p w14:paraId="05D223A2" w14:textId="4BDC065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11.294</w:t>
            </w:r>
          </w:p>
        </w:tc>
        <w:tc>
          <w:tcPr>
            <w:tcW w:w="1045" w:type="pct"/>
            <w:noWrap/>
            <w:hideMark/>
          </w:tcPr>
          <w:p w14:paraId="69ADA5B6" w14:textId="52EC549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3.274</w:t>
            </w:r>
          </w:p>
        </w:tc>
      </w:tr>
      <w:tr w:rsidR="006D2A8C" w:rsidRPr="006D2A8C" w14:paraId="080B4D36"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829AEC6"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1968</w:t>
            </w:r>
          </w:p>
        </w:tc>
        <w:tc>
          <w:tcPr>
            <w:tcW w:w="478" w:type="pct"/>
            <w:noWrap/>
            <w:hideMark/>
          </w:tcPr>
          <w:p w14:paraId="3222C2D0"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21.6</w:t>
            </w:r>
          </w:p>
        </w:tc>
        <w:tc>
          <w:tcPr>
            <w:tcW w:w="563" w:type="pct"/>
            <w:noWrap/>
            <w:hideMark/>
          </w:tcPr>
          <w:p w14:paraId="7A987A14"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78.4</w:t>
            </w:r>
          </w:p>
        </w:tc>
        <w:tc>
          <w:tcPr>
            <w:tcW w:w="756" w:type="pct"/>
            <w:noWrap/>
            <w:hideMark/>
          </w:tcPr>
          <w:p w14:paraId="46904D46" w14:textId="4F75A03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28F14196" w14:textId="6E90076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0.107</w:t>
            </w:r>
          </w:p>
        </w:tc>
        <w:tc>
          <w:tcPr>
            <w:tcW w:w="723" w:type="pct"/>
            <w:noWrap/>
            <w:hideMark/>
          </w:tcPr>
          <w:p w14:paraId="4A6DD216" w14:textId="2679588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11.222</w:t>
            </w:r>
          </w:p>
        </w:tc>
        <w:tc>
          <w:tcPr>
            <w:tcW w:w="1045" w:type="pct"/>
            <w:noWrap/>
            <w:hideMark/>
          </w:tcPr>
          <w:p w14:paraId="7221717A" w14:textId="1845356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3.406</w:t>
            </w:r>
          </w:p>
        </w:tc>
      </w:tr>
      <w:tr w:rsidR="006D2A8C" w:rsidRPr="006D2A8C" w14:paraId="72A2FA23"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49DB5B5"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1969</w:t>
            </w:r>
          </w:p>
        </w:tc>
        <w:tc>
          <w:tcPr>
            <w:tcW w:w="478" w:type="pct"/>
            <w:noWrap/>
            <w:hideMark/>
          </w:tcPr>
          <w:p w14:paraId="2150B739"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22.5</w:t>
            </w:r>
          </w:p>
        </w:tc>
        <w:tc>
          <w:tcPr>
            <w:tcW w:w="563" w:type="pct"/>
            <w:noWrap/>
            <w:hideMark/>
          </w:tcPr>
          <w:p w14:paraId="3091D0B6"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77.5</w:t>
            </w:r>
          </w:p>
        </w:tc>
        <w:tc>
          <w:tcPr>
            <w:tcW w:w="756" w:type="pct"/>
            <w:noWrap/>
            <w:hideMark/>
          </w:tcPr>
          <w:p w14:paraId="6500A923" w14:textId="321DFFB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65658771" w14:textId="43E7E6C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0.107</w:t>
            </w:r>
          </w:p>
        </w:tc>
        <w:tc>
          <w:tcPr>
            <w:tcW w:w="723" w:type="pct"/>
            <w:noWrap/>
            <w:hideMark/>
          </w:tcPr>
          <w:p w14:paraId="0309F131" w14:textId="328D04D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11.150</w:t>
            </w:r>
          </w:p>
        </w:tc>
        <w:tc>
          <w:tcPr>
            <w:tcW w:w="1045" w:type="pct"/>
            <w:noWrap/>
            <w:hideMark/>
          </w:tcPr>
          <w:p w14:paraId="2F7690EF" w14:textId="670037F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3.539</w:t>
            </w:r>
          </w:p>
        </w:tc>
      </w:tr>
      <w:tr w:rsidR="006D2A8C" w:rsidRPr="006D2A8C" w14:paraId="1737CA7E"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1631556"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1970</w:t>
            </w:r>
          </w:p>
        </w:tc>
        <w:tc>
          <w:tcPr>
            <w:tcW w:w="478" w:type="pct"/>
            <w:noWrap/>
            <w:hideMark/>
          </w:tcPr>
          <w:p w14:paraId="01367191"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23.3</w:t>
            </w:r>
          </w:p>
        </w:tc>
        <w:tc>
          <w:tcPr>
            <w:tcW w:w="563" w:type="pct"/>
            <w:noWrap/>
            <w:hideMark/>
          </w:tcPr>
          <w:p w14:paraId="20AF7BC1"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76.7</w:t>
            </w:r>
          </w:p>
        </w:tc>
        <w:tc>
          <w:tcPr>
            <w:tcW w:w="756" w:type="pct"/>
            <w:noWrap/>
            <w:hideMark/>
          </w:tcPr>
          <w:p w14:paraId="072B57CF" w14:textId="0E70335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24D46420" w14:textId="016D2E1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0.106</w:t>
            </w:r>
          </w:p>
        </w:tc>
        <w:tc>
          <w:tcPr>
            <w:tcW w:w="723" w:type="pct"/>
            <w:noWrap/>
            <w:hideMark/>
          </w:tcPr>
          <w:p w14:paraId="0311D923" w14:textId="548E4B19"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11.079</w:t>
            </w:r>
          </w:p>
        </w:tc>
        <w:tc>
          <w:tcPr>
            <w:tcW w:w="1045" w:type="pct"/>
            <w:noWrap/>
            <w:hideMark/>
          </w:tcPr>
          <w:p w14:paraId="5EC3C3B4" w14:textId="71E3EC0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3.672</w:t>
            </w:r>
          </w:p>
        </w:tc>
      </w:tr>
      <w:tr w:rsidR="006D2A8C" w:rsidRPr="006D2A8C" w14:paraId="69AE946D"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25FFA65"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1971</w:t>
            </w:r>
          </w:p>
        </w:tc>
        <w:tc>
          <w:tcPr>
            <w:tcW w:w="478" w:type="pct"/>
            <w:noWrap/>
            <w:hideMark/>
          </w:tcPr>
          <w:p w14:paraId="4715DE7D"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24.2</w:t>
            </w:r>
          </w:p>
        </w:tc>
        <w:tc>
          <w:tcPr>
            <w:tcW w:w="563" w:type="pct"/>
            <w:noWrap/>
            <w:hideMark/>
          </w:tcPr>
          <w:p w14:paraId="2D054D8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75.8</w:t>
            </w:r>
          </w:p>
        </w:tc>
        <w:tc>
          <w:tcPr>
            <w:tcW w:w="756" w:type="pct"/>
            <w:noWrap/>
            <w:hideMark/>
          </w:tcPr>
          <w:p w14:paraId="3F7C385E" w14:textId="4FE1B33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1B8B3F73" w14:textId="20A4F82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0.106</w:t>
            </w:r>
          </w:p>
        </w:tc>
        <w:tc>
          <w:tcPr>
            <w:tcW w:w="723" w:type="pct"/>
            <w:noWrap/>
            <w:hideMark/>
          </w:tcPr>
          <w:p w14:paraId="480DD553" w14:textId="73D0F2B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11.007</w:t>
            </w:r>
          </w:p>
        </w:tc>
        <w:tc>
          <w:tcPr>
            <w:tcW w:w="1045" w:type="pct"/>
            <w:noWrap/>
            <w:hideMark/>
          </w:tcPr>
          <w:p w14:paraId="55BDB3FB" w14:textId="31FB5A2D"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3.805</w:t>
            </w:r>
          </w:p>
        </w:tc>
      </w:tr>
      <w:tr w:rsidR="006D2A8C" w:rsidRPr="006D2A8C" w14:paraId="1DB37BC0"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6980F72E"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1972</w:t>
            </w:r>
          </w:p>
        </w:tc>
        <w:tc>
          <w:tcPr>
            <w:tcW w:w="478" w:type="pct"/>
            <w:noWrap/>
            <w:hideMark/>
          </w:tcPr>
          <w:p w14:paraId="13979AE5"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25.0</w:t>
            </w:r>
          </w:p>
        </w:tc>
        <w:tc>
          <w:tcPr>
            <w:tcW w:w="563" w:type="pct"/>
            <w:noWrap/>
            <w:hideMark/>
          </w:tcPr>
          <w:p w14:paraId="3A1E0E5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75.0</w:t>
            </w:r>
          </w:p>
        </w:tc>
        <w:tc>
          <w:tcPr>
            <w:tcW w:w="756" w:type="pct"/>
            <w:noWrap/>
            <w:hideMark/>
          </w:tcPr>
          <w:p w14:paraId="2E1926ED" w14:textId="12BF3D2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15F72D97" w14:textId="4D99BB9D"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0.105</w:t>
            </w:r>
          </w:p>
        </w:tc>
        <w:tc>
          <w:tcPr>
            <w:tcW w:w="723" w:type="pct"/>
            <w:noWrap/>
            <w:hideMark/>
          </w:tcPr>
          <w:p w14:paraId="469CA504" w14:textId="1DBF439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10.935</w:t>
            </w:r>
          </w:p>
        </w:tc>
        <w:tc>
          <w:tcPr>
            <w:tcW w:w="1045" w:type="pct"/>
            <w:noWrap/>
            <w:hideMark/>
          </w:tcPr>
          <w:p w14:paraId="027355E9" w14:textId="4D90AB4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3.938</w:t>
            </w:r>
          </w:p>
        </w:tc>
      </w:tr>
      <w:tr w:rsidR="006D2A8C" w:rsidRPr="006D2A8C" w14:paraId="5384E996"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99F3FC2"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1973</w:t>
            </w:r>
          </w:p>
        </w:tc>
        <w:tc>
          <w:tcPr>
            <w:tcW w:w="478" w:type="pct"/>
            <w:noWrap/>
            <w:hideMark/>
          </w:tcPr>
          <w:p w14:paraId="3D5DB923"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25.9</w:t>
            </w:r>
          </w:p>
        </w:tc>
        <w:tc>
          <w:tcPr>
            <w:tcW w:w="563" w:type="pct"/>
            <w:noWrap/>
            <w:hideMark/>
          </w:tcPr>
          <w:p w14:paraId="4F944E61"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74.1</w:t>
            </w:r>
          </w:p>
        </w:tc>
        <w:tc>
          <w:tcPr>
            <w:tcW w:w="756" w:type="pct"/>
            <w:noWrap/>
            <w:hideMark/>
          </w:tcPr>
          <w:p w14:paraId="078FB0D7" w14:textId="4206CDA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2E7FD42A" w14:textId="1A0D69B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0.105</w:t>
            </w:r>
          </w:p>
        </w:tc>
        <w:tc>
          <w:tcPr>
            <w:tcW w:w="723" w:type="pct"/>
            <w:noWrap/>
            <w:hideMark/>
          </w:tcPr>
          <w:p w14:paraId="78FB219A" w14:textId="0F9DAC1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10.863</w:t>
            </w:r>
          </w:p>
        </w:tc>
        <w:tc>
          <w:tcPr>
            <w:tcW w:w="1045" w:type="pct"/>
            <w:noWrap/>
            <w:hideMark/>
          </w:tcPr>
          <w:p w14:paraId="554502AF" w14:textId="2EDE8AB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4.070</w:t>
            </w:r>
          </w:p>
        </w:tc>
      </w:tr>
      <w:tr w:rsidR="006D2A8C" w:rsidRPr="006D2A8C" w14:paraId="0A2CE813"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D01FC8E"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1974</w:t>
            </w:r>
          </w:p>
        </w:tc>
        <w:tc>
          <w:tcPr>
            <w:tcW w:w="478" w:type="pct"/>
            <w:noWrap/>
            <w:hideMark/>
          </w:tcPr>
          <w:p w14:paraId="40429DFD"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26.7</w:t>
            </w:r>
          </w:p>
        </w:tc>
        <w:tc>
          <w:tcPr>
            <w:tcW w:w="563" w:type="pct"/>
            <w:noWrap/>
            <w:hideMark/>
          </w:tcPr>
          <w:p w14:paraId="56B3DAE9"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73.3</w:t>
            </w:r>
          </w:p>
        </w:tc>
        <w:tc>
          <w:tcPr>
            <w:tcW w:w="756" w:type="pct"/>
            <w:noWrap/>
            <w:hideMark/>
          </w:tcPr>
          <w:p w14:paraId="4CE1FAFB" w14:textId="2A7CBBC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14663CF6" w14:textId="0E3D1365"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0.104</w:t>
            </w:r>
          </w:p>
        </w:tc>
        <w:tc>
          <w:tcPr>
            <w:tcW w:w="723" w:type="pct"/>
            <w:noWrap/>
            <w:hideMark/>
          </w:tcPr>
          <w:p w14:paraId="313D71AD" w14:textId="581DC97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10.791</w:t>
            </w:r>
          </w:p>
        </w:tc>
        <w:tc>
          <w:tcPr>
            <w:tcW w:w="1045" w:type="pct"/>
            <w:noWrap/>
            <w:hideMark/>
          </w:tcPr>
          <w:p w14:paraId="1D3EB831" w14:textId="09C6571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4.203</w:t>
            </w:r>
          </w:p>
        </w:tc>
      </w:tr>
      <w:tr w:rsidR="006D2A8C" w:rsidRPr="006D2A8C" w14:paraId="36F9296A"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7CFE42F"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1975</w:t>
            </w:r>
          </w:p>
        </w:tc>
        <w:tc>
          <w:tcPr>
            <w:tcW w:w="478" w:type="pct"/>
            <w:noWrap/>
            <w:hideMark/>
          </w:tcPr>
          <w:p w14:paraId="7D71E39E"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27.5</w:t>
            </w:r>
          </w:p>
        </w:tc>
        <w:tc>
          <w:tcPr>
            <w:tcW w:w="563" w:type="pct"/>
            <w:noWrap/>
            <w:hideMark/>
          </w:tcPr>
          <w:p w14:paraId="1536310B"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72.5</w:t>
            </w:r>
          </w:p>
        </w:tc>
        <w:tc>
          <w:tcPr>
            <w:tcW w:w="756" w:type="pct"/>
            <w:noWrap/>
            <w:hideMark/>
          </w:tcPr>
          <w:p w14:paraId="5B042439" w14:textId="1907A8B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48EE8582" w14:textId="55DFE6B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0.104</w:t>
            </w:r>
          </w:p>
        </w:tc>
        <w:tc>
          <w:tcPr>
            <w:tcW w:w="723" w:type="pct"/>
            <w:noWrap/>
            <w:hideMark/>
          </w:tcPr>
          <w:p w14:paraId="0184AE29" w14:textId="09A20452"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10.719</w:t>
            </w:r>
          </w:p>
        </w:tc>
        <w:tc>
          <w:tcPr>
            <w:tcW w:w="1045" w:type="pct"/>
            <w:noWrap/>
            <w:hideMark/>
          </w:tcPr>
          <w:p w14:paraId="5A1A1DE1" w14:textId="278C867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4.336</w:t>
            </w:r>
          </w:p>
        </w:tc>
      </w:tr>
      <w:tr w:rsidR="006D2A8C" w:rsidRPr="006D2A8C" w14:paraId="136E4814"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FB6A34C"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1976</w:t>
            </w:r>
          </w:p>
        </w:tc>
        <w:tc>
          <w:tcPr>
            <w:tcW w:w="478" w:type="pct"/>
            <w:noWrap/>
            <w:hideMark/>
          </w:tcPr>
          <w:p w14:paraId="6CA361A4"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28.4</w:t>
            </w:r>
          </w:p>
        </w:tc>
        <w:tc>
          <w:tcPr>
            <w:tcW w:w="563" w:type="pct"/>
            <w:noWrap/>
            <w:hideMark/>
          </w:tcPr>
          <w:p w14:paraId="52E5B1E9"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71.6</w:t>
            </w:r>
          </w:p>
        </w:tc>
        <w:tc>
          <w:tcPr>
            <w:tcW w:w="756" w:type="pct"/>
            <w:noWrap/>
            <w:hideMark/>
          </w:tcPr>
          <w:p w14:paraId="50E70FAF" w14:textId="550F8AC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4B5196D2" w14:textId="504BBE5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0.103</w:t>
            </w:r>
          </w:p>
        </w:tc>
        <w:tc>
          <w:tcPr>
            <w:tcW w:w="723" w:type="pct"/>
            <w:noWrap/>
            <w:hideMark/>
          </w:tcPr>
          <w:p w14:paraId="1413E5DC" w14:textId="04D13B5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10.647</w:t>
            </w:r>
          </w:p>
        </w:tc>
        <w:tc>
          <w:tcPr>
            <w:tcW w:w="1045" w:type="pct"/>
            <w:noWrap/>
            <w:hideMark/>
          </w:tcPr>
          <w:p w14:paraId="5A65EE28" w14:textId="69DD38A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4.469</w:t>
            </w:r>
          </w:p>
        </w:tc>
      </w:tr>
      <w:tr w:rsidR="006D2A8C" w:rsidRPr="006D2A8C" w14:paraId="7A18AF05"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8CFEF0D"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1977</w:t>
            </w:r>
          </w:p>
        </w:tc>
        <w:tc>
          <w:tcPr>
            <w:tcW w:w="478" w:type="pct"/>
            <w:noWrap/>
            <w:hideMark/>
          </w:tcPr>
          <w:p w14:paraId="2C1279A6"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29.2</w:t>
            </w:r>
          </w:p>
        </w:tc>
        <w:tc>
          <w:tcPr>
            <w:tcW w:w="563" w:type="pct"/>
            <w:noWrap/>
            <w:hideMark/>
          </w:tcPr>
          <w:p w14:paraId="5BD1AA6C"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70.8</w:t>
            </w:r>
          </w:p>
        </w:tc>
        <w:tc>
          <w:tcPr>
            <w:tcW w:w="756" w:type="pct"/>
            <w:noWrap/>
            <w:hideMark/>
          </w:tcPr>
          <w:p w14:paraId="1583D844" w14:textId="66D2B77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7E0C52CF" w14:textId="3CD5C39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0.103</w:t>
            </w:r>
          </w:p>
        </w:tc>
        <w:tc>
          <w:tcPr>
            <w:tcW w:w="723" w:type="pct"/>
            <w:noWrap/>
            <w:hideMark/>
          </w:tcPr>
          <w:p w14:paraId="39D1D28D" w14:textId="6FBD9D38"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10.576</w:t>
            </w:r>
          </w:p>
        </w:tc>
        <w:tc>
          <w:tcPr>
            <w:tcW w:w="1045" w:type="pct"/>
            <w:noWrap/>
            <w:hideMark/>
          </w:tcPr>
          <w:p w14:paraId="41872EBC" w14:textId="584568F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4.601</w:t>
            </w:r>
          </w:p>
        </w:tc>
      </w:tr>
      <w:tr w:rsidR="006D2A8C" w:rsidRPr="006D2A8C" w14:paraId="1261982D"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1FFF5305"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1978</w:t>
            </w:r>
          </w:p>
        </w:tc>
        <w:tc>
          <w:tcPr>
            <w:tcW w:w="478" w:type="pct"/>
            <w:noWrap/>
            <w:hideMark/>
          </w:tcPr>
          <w:p w14:paraId="2120B891"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30.1</w:t>
            </w:r>
          </w:p>
        </w:tc>
        <w:tc>
          <w:tcPr>
            <w:tcW w:w="563" w:type="pct"/>
            <w:noWrap/>
            <w:hideMark/>
          </w:tcPr>
          <w:p w14:paraId="7F554CAB"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69.9</w:t>
            </w:r>
          </w:p>
        </w:tc>
        <w:tc>
          <w:tcPr>
            <w:tcW w:w="756" w:type="pct"/>
            <w:noWrap/>
            <w:hideMark/>
          </w:tcPr>
          <w:p w14:paraId="066B2C98" w14:textId="79D90D9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589A690E" w14:textId="16EA703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0.103</w:t>
            </w:r>
          </w:p>
        </w:tc>
        <w:tc>
          <w:tcPr>
            <w:tcW w:w="723" w:type="pct"/>
            <w:noWrap/>
            <w:hideMark/>
          </w:tcPr>
          <w:p w14:paraId="36BD33E0" w14:textId="3ADF76E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10.504</w:t>
            </w:r>
          </w:p>
        </w:tc>
        <w:tc>
          <w:tcPr>
            <w:tcW w:w="1045" w:type="pct"/>
            <w:noWrap/>
            <w:hideMark/>
          </w:tcPr>
          <w:p w14:paraId="137BE089" w14:textId="29E120A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4.734</w:t>
            </w:r>
          </w:p>
        </w:tc>
      </w:tr>
      <w:tr w:rsidR="006D2A8C" w:rsidRPr="006D2A8C" w14:paraId="0B70C16A"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517B6DC"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1979</w:t>
            </w:r>
          </w:p>
        </w:tc>
        <w:tc>
          <w:tcPr>
            <w:tcW w:w="478" w:type="pct"/>
            <w:noWrap/>
            <w:hideMark/>
          </w:tcPr>
          <w:p w14:paraId="39CEFED2"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30.9</w:t>
            </w:r>
          </w:p>
        </w:tc>
        <w:tc>
          <w:tcPr>
            <w:tcW w:w="563" w:type="pct"/>
            <w:noWrap/>
            <w:hideMark/>
          </w:tcPr>
          <w:p w14:paraId="5512A384"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69.1</w:t>
            </w:r>
          </w:p>
        </w:tc>
        <w:tc>
          <w:tcPr>
            <w:tcW w:w="756" w:type="pct"/>
            <w:noWrap/>
            <w:hideMark/>
          </w:tcPr>
          <w:p w14:paraId="4717E801" w14:textId="3CADC0D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0.023</w:t>
            </w:r>
          </w:p>
        </w:tc>
        <w:tc>
          <w:tcPr>
            <w:tcW w:w="858" w:type="pct"/>
            <w:noWrap/>
            <w:hideMark/>
          </w:tcPr>
          <w:p w14:paraId="7B2C3B29" w14:textId="70CBD7B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0.102</w:t>
            </w:r>
          </w:p>
        </w:tc>
        <w:tc>
          <w:tcPr>
            <w:tcW w:w="723" w:type="pct"/>
            <w:noWrap/>
            <w:hideMark/>
          </w:tcPr>
          <w:p w14:paraId="6AE69B10" w14:textId="571F58A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10.432</w:t>
            </w:r>
          </w:p>
        </w:tc>
        <w:tc>
          <w:tcPr>
            <w:tcW w:w="1045" w:type="pct"/>
            <w:noWrap/>
            <w:hideMark/>
          </w:tcPr>
          <w:p w14:paraId="2BD7A8BA" w14:textId="6897E78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4.867</w:t>
            </w:r>
          </w:p>
        </w:tc>
      </w:tr>
      <w:tr w:rsidR="006D2A8C" w:rsidRPr="006D2A8C" w14:paraId="000C425F"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FB8AAD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1980</w:t>
            </w:r>
          </w:p>
        </w:tc>
        <w:tc>
          <w:tcPr>
            <w:tcW w:w="478" w:type="pct"/>
            <w:noWrap/>
            <w:hideMark/>
          </w:tcPr>
          <w:p w14:paraId="6A7DED50"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38.8</w:t>
            </w:r>
          </w:p>
        </w:tc>
        <w:tc>
          <w:tcPr>
            <w:tcW w:w="563" w:type="pct"/>
            <w:noWrap/>
            <w:hideMark/>
          </w:tcPr>
          <w:p w14:paraId="7C060AB9"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61.2</w:t>
            </w:r>
          </w:p>
        </w:tc>
        <w:tc>
          <w:tcPr>
            <w:tcW w:w="756" w:type="pct"/>
            <w:noWrap/>
            <w:hideMark/>
          </w:tcPr>
          <w:p w14:paraId="0ED6544B" w14:textId="269A64D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0.022</w:t>
            </w:r>
          </w:p>
        </w:tc>
        <w:tc>
          <w:tcPr>
            <w:tcW w:w="858" w:type="pct"/>
            <w:noWrap/>
            <w:hideMark/>
          </w:tcPr>
          <w:p w14:paraId="4F6C891A" w14:textId="0C1A449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0.098</w:t>
            </w:r>
          </w:p>
        </w:tc>
        <w:tc>
          <w:tcPr>
            <w:tcW w:w="723" w:type="pct"/>
            <w:noWrap/>
            <w:hideMark/>
          </w:tcPr>
          <w:p w14:paraId="11D48BB5" w14:textId="66C57A0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9.758</w:t>
            </w:r>
          </w:p>
        </w:tc>
        <w:tc>
          <w:tcPr>
            <w:tcW w:w="1045" w:type="pct"/>
            <w:noWrap/>
            <w:hideMark/>
          </w:tcPr>
          <w:p w14:paraId="22004964" w14:textId="40E7CC2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6.112</w:t>
            </w:r>
          </w:p>
        </w:tc>
      </w:tr>
      <w:tr w:rsidR="006D2A8C" w:rsidRPr="006D2A8C" w14:paraId="53125A2C"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15ADD19"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1981</w:t>
            </w:r>
          </w:p>
        </w:tc>
        <w:tc>
          <w:tcPr>
            <w:tcW w:w="478" w:type="pct"/>
            <w:noWrap/>
            <w:hideMark/>
          </w:tcPr>
          <w:p w14:paraId="45E0F6D4"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41.4</w:t>
            </w:r>
          </w:p>
        </w:tc>
        <w:tc>
          <w:tcPr>
            <w:tcW w:w="563" w:type="pct"/>
            <w:noWrap/>
            <w:hideMark/>
          </w:tcPr>
          <w:p w14:paraId="6269F61C"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58.6</w:t>
            </w:r>
          </w:p>
        </w:tc>
        <w:tc>
          <w:tcPr>
            <w:tcW w:w="756" w:type="pct"/>
            <w:noWrap/>
            <w:hideMark/>
          </w:tcPr>
          <w:p w14:paraId="16137ADF" w14:textId="178F5A3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0.022</w:t>
            </w:r>
          </w:p>
        </w:tc>
        <w:tc>
          <w:tcPr>
            <w:tcW w:w="858" w:type="pct"/>
            <w:noWrap/>
            <w:hideMark/>
          </w:tcPr>
          <w:p w14:paraId="045D89AB" w14:textId="7185DC3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0.097</w:t>
            </w:r>
          </w:p>
        </w:tc>
        <w:tc>
          <w:tcPr>
            <w:tcW w:w="723" w:type="pct"/>
            <w:noWrap/>
            <w:hideMark/>
          </w:tcPr>
          <w:p w14:paraId="137711A2" w14:textId="375DB55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9.540</w:t>
            </w:r>
          </w:p>
        </w:tc>
        <w:tc>
          <w:tcPr>
            <w:tcW w:w="1045" w:type="pct"/>
            <w:noWrap/>
            <w:hideMark/>
          </w:tcPr>
          <w:p w14:paraId="59EC2348" w14:textId="2103C85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6.514</w:t>
            </w:r>
          </w:p>
        </w:tc>
      </w:tr>
      <w:tr w:rsidR="006D2A8C" w:rsidRPr="006D2A8C" w14:paraId="13E88D4E"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21A1BBC"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1982</w:t>
            </w:r>
          </w:p>
        </w:tc>
        <w:tc>
          <w:tcPr>
            <w:tcW w:w="478" w:type="pct"/>
            <w:noWrap/>
            <w:hideMark/>
          </w:tcPr>
          <w:p w14:paraId="3EA6B54B"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42.7</w:t>
            </w:r>
          </w:p>
        </w:tc>
        <w:tc>
          <w:tcPr>
            <w:tcW w:w="563" w:type="pct"/>
            <w:noWrap/>
            <w:hideMark/>
          </w:tcPr>
          <w:p w14:paraId="1C85C85B"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57.3</w:t>
            </w:r>
          </w:p>
        </w:tc>
        <w:tc>
          <w:tcPr>
            <w:tcW w:w="756" w:type="pct"/>
            <w:noWrap/>
            <w:hideMark/>
          </w:tcPr>
          <w:p w14:paraId="536407D3" w14:textId="292A833C"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0.021</w:t>
            </w:r>
          </w:p>
        </w:tc>
        <w:tc>
          <w:tcPr>
            <w:tcW w:w="858" w:type="pct"/>
            <w:noWrap/>
            <w:hideMark/>
          </w:tcPr>
          <w:p w14:paraId="3F8D0F68" w14:textId="5EF95A6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0.096</w:t>
            </w:r>
          </w:p>
        </w:tc>
        <w:tc>
          <w:tcPr>
            <w:tcW w:w="723" w:type="pct"/>
            <w:noWrap/>
            <w:hideMark/>
          </w:tcPr>
          <w:p w14:paraId="2194D5E2" w14:textId="1F0E17C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9.428</w:t>
            </w:r>
          </w:p>
        </w:tc>
        <w:tc>
          <w:tcPr>
            <w:tcW w:w="1045" w:type="pct"/>
            <w:noWrap/>
            <w:hideMark/>
          </w:tcPr>
          <w:p w14:paraId="65DE156B" w14:textId="7AB4135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6.722</w:t>
            </w:r>
          </w:p>
        </w:tc>
      </w:tr>
      <w:tr w:rsidR="006D2A8C" w:rsidRPr="006D2A8C" w14:paraId="2522EFE1"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B819E3C"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1983</w:t>
            </w:r>
          </w:p>
        </w:tc>
        <w:tc>
          <w:tcPr>
            <w:tcW w:w="478" w:type="pct"/>
            <w:noWrap/>
            <w:hideMark/>
          </w:tcPr>
          <w:p w14:paraId="16A046C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44.9</w:t>
            </w:r>
          </w:p>
        </w:tc>
        <w:tc>
          <w:tcPr>
            <w:tcW w:w="563" w:type="pct"/>
            <w:noWrap/>
            <w:hideMark/>
          </w:tcPr>
          <w:p w14:paraId="1DC8181D"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55.1</w:t>
            </w:r>
          </w:p>
        </w:tc>
        <w:tc>
          <w:tcPr>
            <w:tcW w:w="756" w:type="pct"/>
            <w:noWrap/>
            <w:hideMark/>
          </w:tcPr>
          <w:p w14:paraId="2051BF84" w14:textId="6958260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0.021</w:t>
            </w:r>
          </w:p>
        </w:tc>
        <w:tc>
          <w:tcPr>
            <w:tcW w:w="858" w:type="pct"/>
            <w:noWrap/>
            <w:hideMark/>
          </w:tcPr>
          <w:p w14:paraId="7B2D0085" w14:textId="75B8114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0.095</w:t>
            </w:r>
          </w:p>
        </w:tc>
        <w:tc>
          <w:tcPr>
            <w:tcW w:w="723" w:type="pct"/>
            <w:noWrap/>
            <w:hideMark/>
          </w:tcPr>
          <w:p w14:paraId="0879D8CB" w14:textId="317C44E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9.236</w:t>
            </w:r>
          </w:p>
        </w:tc>
        <w:tc>
          <w:tcPr>
            <w:tcW w:w="1045" w:type="pct"/>
            <w:noWrap/>
            <w:hideMark/>
          </w:tcPr>
          <w:p w14:paraId="457E9B91" w14:textId="076C706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7.076</w:t>
            </w:r>
          </w:p>
        </w:tc>
      </w:tr>
      <w:tr w:rsidR="006D2A8C" w:rsidRPr="006D2A8C" w14:paraId="01B75716"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8595B49"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1984</w:t>
            </w:r>
          </w:p>
        </w:tc>
        <w:tc>
          <w:tcPr>
            <w:tcW w:w="478" w:type="pct"/>
            <w:noWrap/>
            <w:hideMark/>
          </w:tcPr>
          <w:p w14:paraId="270FE37A"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46.2</w:t>
            </w:r>
          </w:p>
        </w:tc>
        <w:tc>
          <w:tcPr>
            <w:tcW w:w="563" w:type="pct"/>
            <w:noWrap/>
            <w:hideMark/>
          </w:tcPr>
          <w:p w14:paraId="27967EA3"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53.8</w:t>
            </w:r>
          </w:p>
        </w:tc>
        <w:tc>
          <w:tcPr>
            <w:tcW w:w="756" w:type="pct"/>
            <w:noWrap/>
            <w:hideMark/>
          </w:tcPr>
          <w:p w14:paraId="5384F959" w14:textId="66208CA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0.021</w:t>
            </w:r>
          </w:p>
        </w:tc>
        <w:tc>
          <w:tcPr>
            <w:tcW w:w="858" w:type="pct"/>
            <w:noWrap/>
            <w:hideMark/>
          </w:tcPr>
          <w:p w14:paraId="2F5EA5C6" w14:textId="09C2060C"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0.094</w:t>
            </w:r>
          </w:p>
        </w:tc>
        <w:tc>
          <w:tcPr>
            <w:tcW w:w="723" w:type="pct"/>
            <w:noWrap/>
            <w:hideMark/>
          </w:tcPr>
          <w:p w14:paraId="5D0A599F" w14:textId="736EA01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9.133</w:t>
            </w:r>
          </w:p>
        </w:tc>
        <w:tc>
          <w:tcPr>
            <w:tcW w:w="1045" w:type="pct"/>
            <w:noWrap/>
            <w:hideMark/>
          </w:tcPr>
          <w:p w14:paraId="711D078B" w14:textId="7601B41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7.266</w:t>
            </w:r>
          </w:p>
        </w:tc>
      </w:tr>
      <w:tr w:rsidR="006D2A8C" w:rsidRPr="006D2A8C" w14:paraId="4ED8D1E5"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1949692"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1985</w:t>
            </w:r>
          </w:p>
        </w:tc>
        <w:tc>
          <w:tcPr>
            <w:tcW w:w="478" w:type="pct"/>
            <w:noWrap/>
            <w:hideMark/>
          </w:tcPr>
          <w:p w14:paraId="6C6145FE"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50.5</w:t>
            </w:r>
          </w:p>
        </w:tc>
        <w:tc>
          <w:tcPr>
            <w:tcW w:w="563" w:type="pct"/>
            <w:noWrap/>
            <w:hideMark/>
          </w:tcPr>
          <w:p w14:paraId="6AC701DB"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49.5</w:t>
            </w:r>
          </w:p>
        </w:tc>
        <w:tc>
          <w:tcPr>
            <w:tcW w:w="756" w:type="pct"/>
            <w:noWrap/>
            <w:hideMark/>
          </w:tcPr>
          <w:p w14:paraId="6F9F0DA4" w14:textId="3A6655F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0.021</w:t>
            </w:r>
          </w:p>
        </w:tc>
        <w:tc>
          <w:tcPr>
            <w:tcW w:w="858" w:type="pct"/>
            <w:noWrap/>
            <w:hideMark/>
          </w:tcPr>
          <w:p w14:paraId="43DB39C0" w14:textId="02FD5BA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0.092</w:t>
            </w:r>
          </w:p>
        </w:tc>
        <w:tc>
          <w:tcPr>
            <w:tcW w:w="723" w:type="pct"/>
            <w:noWrap/>
            <w:hideMark/>
          </w:tcPr>
          <w:p w14:paraId="4C434740" w14:textId="4CB0A9A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8.759</w:t>
            </w:r>
          </w:p>
        </w:tc>
        <w:tc>
          <w:tcPr>
            <w:tcW w:w="1045" w:type="pct"/>
            <w:noWrap/>
            <w:hideMark/>
          </w:tcPr>
          <w:p w14:paraId="4C114D8C" w14:textId="3068F25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7.958</w:t>
            </w:r>
          </w:p>
        </w:tc>
      </w:tr>
      <w:tr w:rsidR="006D2A8C" w:rsidRPr="006D2A8C" w14:paraId="3EE6B1A9"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6EF91674"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1986</w:t>
            </w:r>
          </w:p>
        </w:tc>
        <w:tc>
          <w:tcPr>
            <w:tcW w:w="478" w:type="pct"/>
            <w:noWrap/>
            <w:hideMark/>
          </w:tcPr>
          <w:p w14:paraId="64DF5F4B"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56.2</w:t>
            </w:r>
          </w:p>
        </w:tc>
        <w:tc>
          <w:tcPr>
            <w:tcW w:w="563" w:type="pct"/>
            <w:noWrap/>
            <w:hideMark/>
          </w:tcPr>
          <w:p w14:paraId="6857A386"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43.8</w:t>
            </w:r>
          </w:p>
        </w:tc>
        <w:tc>
          <w:tcPr>
            <w:tcW w:w="756" w:type="pct"/>
            <w:noWrap/>
            <w:hideMark/>
          </w:tcPr>
          <w:p w14:paraId="05293F5F" w14:textId="4525C47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0.020</w:t>
            </w:r>
          </w:p>
        </w:tc>
        <w:tc>
          <w:tcPr>
            <w:tcW w:w="858" w:type="pct"/>
            <w:noWrap/>
            <w:hideMark/>
          </w:tcPr>
          <w:p w14:paraId="1A70E460" w14:textId="54EE6F9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0.089</w:t>
            </w:r>
          </w:p>
        </w:tc>
        <w:tc>
          <w:tcPr>
            <w:tcW w:w="723" w:type="pct"/>
            <w:noWrap/>
            <w:hideMark/>
          </w:tcPr>
          <w:p w14:paraId="77F5E793" w14:textId="5A3C628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8.279</w:t>
            </w:r>
          </w:p>
        </w:tc>
        <w:tc>
          <w:tcPr>
            <w:tcW w:w="1045" w:type="pct"/>
            <w:noWrap/>
            <w:hideMark/>
          </w:tcPr>
          <w:p w14:paraId="2FC1F527" w14:textId="599BB67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8.845</w:t>
            </w:r>
          </w:p>
        </w:tc>
      </w:tr>
      <w:tr w:rsidR="006D2A8C" w:rsidRPr="006D2A8C" w14:paraId="6754E052"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33A67BA"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1987</w:t>
            </w:r>
          </w:p>
        </w:tc>
        <w:tc>
          <w:tcPr>
            <w:tcW w:w="478" w:type="pct"/>
            <w:noWrap/>
            <w:hideMark/>
          </w:tcPr>
          <w:p w14:paraId="62AA2169"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61.2</w:t>
            </w:r>
          </w:p>
        </w:tc>
        <w:tc>
          <w:tcPr>
            <w:tcW w:w="563" w:type="pct"/>
            <w:noWrap/>
            <w:hideMark/>
          </w:tcPr>
          <w:p w14:paraId="33D0A6FE"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38.8</w:t>
            </w:r>
          </w:p>
        </w:tc>
        <w:tc>
          <w:tcPr>
            <w:tcW w:w="756" w:type="pct"/>
            <w:noWrap/>
            <w:hideMark/>
          </w:tcPr>
          <w:p w14:paraId="66A31CB0" w14:textId="45B4F27D"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0.020</w:t>
            </w:r>
          </w:p>
        </w:tc>
        <w:tc>
          <w:tcPr>
            <w:tcW w:w="858" w:type="pct"/>
            <w:noWrap/>
            <w:hideMark/>
          </w:tcPr>
          <w:p w14:paraId="1A90718B" w14:textId="49C782C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0.086</w:t>
            </w:r>
          </w:p>
        </w:tc>
        <w:tc>
          <w:tcPr>
            <w:tcW w:w="723" w:type="pct"/>
            <w:noWrap/>
            <w:hideMark/>
          </w:tcPr>
          <w:p w14:paraId="3260A0A9" w14:textId="05F0A5D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7.853</w:t>
            </w:r>
          </w:p>
        </w:tc>
        <w:tc>
          <w:tcPr>
            <w:tcW w:w="1045" w:type="pct"/>
            <w:noWrap/>
            <w:hideMark/>
          </w:tcPr>
          <w:p w14:paraId="400051F4" w14:textId="7C1726F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9.631</w:t>
            </w:r>
          </w:p>
        </w:tc>
      </w:tr>
      <w:tr w:rsidR="006D2A8C" w:rsidRPr="006D2A8C" w14:paraId="09CAFCED"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E2E8C18"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1988</w:t>
            </w:r>
          </w:p>
        </w:tc>
        <w:tc>
          <w:tcPr>
            <w:tcW w:w="478" w:type="pct"/>
            <w:noWrap/>
            <w:hideMark/>
          </w:tcPr>
          <w:p w14:paraId="1AC15A8D"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62.4</w:t>
            </w:r>
          </w:p>
        </w:tc>
        <w:tc>
          <w:tcPr>
            <w:tcW w:w="563" w:type="pct"/>
            <w:noWrap/>
            <w:hideMark/>
          </w:tcPr>
          <w:p w14:paraId="06BB80EF"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37.6</w:t>
            </w:r>
          </w:p>
        </w:tc>
        <w:tc>
          <w:tcPr>
            <w:tcW w:w="756" w:type="pct"/>
            <w:noWrap/>
            <w:hideMark/>
          </w:tcPr>
          <w:p w14:paraId="624DFCA8" w14:textId="1F3F716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64E29CD5" w14:textId="5FED7C5D"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0.085</w:t>
            </w:r>
          </w:p>
        </w:tc>
        <w:tc>
          <w:tcPr>
            <w:tcW w:w="723" w:type="pct"/>
            <w:noWrap/>
            <w:hideMark/>
          </w:tcPr>
          <w:p w14:paraId="64A7957B" w14:textId="34C8EBB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7.753</w:t>
            </w:r>
          </w:p>
        </w:tc>
        <w:tc>
          <w:tcPr>
            <w:tcW w:w="1045" w:type="pct"/>
            <w:noWrap/>
            <w:hideMark/>
          </w:tcPr>
          <w:p w14:paraId="0C1E846D" w14:textId="1B0826A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9.816</w:t>
            </w:r>
          </w:p>
        </w:tc>
      </w:tr>
      <w:tr w:rsidR="006D2A8C" w:rsidRPr="006D2A8C" w14:paraId="741D29C6"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B55D3D5"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1989</w:t>
            </w:r>
          </w:p>
        </w:tc>
        <w:tc>
          <w:tcPr>
            <w:tcW w:w="478" w:type="pct"/>
            <w:noWrap/>
            <w:hideMark/>
          </w:tcPr>
          <w:p w14:paraId="36AC7403"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61.4</w:t>
            </w:r>
          </w:p>
        </w:tc>
        <w:tc>
          <w:tcPr>
            <w:tcW w:w="563" w:type="pct"/>
            <w:noWrap/>
            <w:hideMark/>
          </w:tcPr>
          <w:p w14:paraId="10EB6492"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38.6</w:t>
            </w:r>
          </w:p>
        </w:tc>
        <w:tc>
          <w:tcPr>
            <w:tcW w:w="756" w:type="pct"/>
            <w:noWrap/>
            <w:hideMark/>
          </w:tcPr>
          <w:p w14:paraId="317DE179" w14:textId="22BF6D3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0.020</w:t>
            </w:r>
          </w:p>
        </w:tc>
        <w:tc>
          <w:tcPr>
            <w:tcW w:w="858" w:type="pct"/>
            <w:noWrap/>
            <w:hideMark/>
          </w:tcPr>
          <w:p w14:paraId="453FADC8" w14:textId="24CED38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0.086</w:t>
            </w:r>
          </w:p>
        </w:tc>
        <w:tc>
          <w:tcPr>
            <w:tcW w:w="723" w:type="pct"/>
            <w:noWrap/>
            <w:hideMark/>
          </w:tcPr>
          <w:p w14:paraId="36FAAECB" w14:textId="2D96442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7.830</w:t>
            </w:r>
          </w:p>
        </w:tc>
        <w:tc>
          <w:tcPr>
            <w:tcW w:w="1045" w:type="pct"/>
            <w:noWrap/>
            <w:hideMark/>
          </w:tcPr>
          <w:p w14:paraId="4A10731E" w14:textId="78C2538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9.674</w:t>
            </w:r>
          </w:p>
        </w:tc>
      </w:tr>
      <w:tr w:rsidR="006D2A8C" w:rsidRPr="006D2A8C" w14:paraId="33787B33"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1DD89601"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1990</w:t>
            </w:r>
          </w:p>
        </w:tc>
        <w:tc>
          <w:tcPr>
            <w:tcW w:w="478" w:type="pct"/>
            <w:noWrap/>
            <w:hideMark/>
          </w:tcPr>
          <w:p w14:paraId="18FF6E9F"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65.5</w:t>
            </w:r>
          </w:p>
        </w:tc>
        <w:tc>
          <w:tcPr>
            <w:tcW w:w="563" w:type="pct"/>
            <w:noWrap/>
            <w:hideMark/>
          </w:tcPr>
          <w:p w14:paraId="1A437D77"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34.5</w:t>
            </w:r>
          </w:p>
        </w:tc>
        <w:tc>
          <w:tcPr>
            <w:tcW w:w="756" w:type="pct"/>
            <w:noWrap/>
            <w:hideMark/>
          </w:tcPr>
          <w:p w14:paraId="2A30FE72" w14:textId="520B526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349E2871" w14:textId="176657D9"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0.084</w:t>
            </w:r>
          </w:p>
        </w:tc>
        <w:tc>
          <w:tcPr>
            <w:tcW w:w="723" w:type="pct"/>
            <w:noWrap/>
            <w:hideMark/>
          </w:tcPr>
          <w:p w14:paraId="32824667" w14:textId="4C44EC69"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7.487</w:t>
            </w:r>
          </w:p>
        </w:tc>
        <w:tc>
          <w:tcPr>
            <w:tcW w:w="1045" w:type="pct"/>
            <w:noWrap/>
            <w:hideMark/>
          </w:tcPr>
          <w:p w14:paraId="4AD39E9B" w14:textId="0B2E440D"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10.308</w:t>
            </w:r>
          </w:p>
        </w:tc>
      </w:tr>
      <w:tr w:rsidR="006D2A8C" w:rsidRPr="006D2A8C" w14:paraId="5A2A377E"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01B13AB"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1991</w:t>
            </w:r>
          </w:p>
        </w:tc>
        <w:tc>
          <w:tcPr>
            <w:tcW w:w="478" w:type="pct"/>
            <w:noWrap/>
            <w:hideMark/>
          </w:tcPr>
          <w:p w14:paraId="19CE4D2F"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64.2</w:t>
            </w:r>
          </w:p>
        </w:tc>
        <w:tc>
          <w:tcPr>
            <w:tcW w:w="563" w:type="pct"/>
            <w:noWrap/>
            <w:hideMark/>
          </w:tcPr>
          <w:p w14:paraId="1A73B12F"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35.8</w:t>
            </w:r>
          </w:p>
        </w:tc>
        <w:tc>
          <w:tcPr>
            <w:tcW w:w="756" w:type="pct"/>
            <w:noWrap/>
            <w:hideMark/>
          </w:tcPr>
          <w:p w14:paraId="636118E3" w14:textId="08F55A4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1F049AE0" w14:textId="47950812"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0.085</w:t>
            </w:r>
          </w:p>
        </w:tc>
        <w:tc>
          <w:tcPr>
            <w:tcW w:w="723" w:type="pct"/>
            <w:noWrap/>
            <w:hideMark/>
          </w:tcPr>
          <w:p w14:paraId="0EB6581F" w14:textId="3B636FC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7.596</w:t>
            </w:r>
          </w:p>
        </w:tc>
        <w:tc>
          <w:tcPr>
            <w:tcW w:w="1045" w:type="pct"/>
            <w:noWrap/>
            <w:hideMark/>
          </w:tcPr>
          <w:p w14:paraId="045F6173" w14:textId="70C526C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10.107</w:t>
            </w:r>
          </w:p>
        </w:tc>
      </w:tr>
      <w:tr w:rsidR="006D2A8C" w:rsidRPr="006D2A8C" w14:paraId="433B672E"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09FB7E3"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1992</w:t>
            </w:r>
          </w:p>
        </w:tc>
        <w:tc>
          <w:tcPr>
            <w:tcW w:w="478" w:type="pct"/>
            <w:noWrap/>
            <w:hideMark/>
          </w:tcPr>
          <w:p w14:paraId="2A5E5483"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68.6</w:t>
            </w:r>
          </w:p>
        </w:tc>
        <w:tc>
          <w:tcPr>
            <w:tcW w:w="563" w:type="pct"/>
            <w:noWrap/>
            <w:hideMark/>
          </w:tcPr>
          <w:p w14:paraId="7FDCDF4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31.4</w:t>
            </w:r>
          </w:p>
        </w:tc>
        <w:tc>
          <w:tcPr>
            <w:tcW w:w="756" w:type="pct"/>
            <w:noWrap/>
            <w:hideMark/>
          </w:tcPr>
          <w:p w14:paraId="576EC81D" w14:textId="566E4EB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4FFFDD39" w14:textId="60CE2D2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0.082</w:t>
            </w:r>
          </w:p>
        </w:tc>
        <w:tc>
          <w:tcPr>
            <w:tcW w:w="723" w:type="pct"/>
            <w:noWrap/>
            <w:hideMark/>
          </w:tcPr>
          <w:p w14:paraId="25D6A1A2" w14:textId="60A6076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7.220</w:t>
            </w:r>
          </w:p>
        </w:tc>
        <w:tc>
          <w:tcPr>
            <w:tcW w:w="1045" w:type="pct"/>
            <w:noWrap/>
            <w:hideMark/>
          </w:tcPr>
          <w:p w14:paraId="36039A18" w14:textId="5C75FD8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10.801</w:t>
            </w:r>
          </w:p>
        </w:tc>
      </w:tr>
      <w:tr w:rsidR="006D2A8C" w:rsidRPr="006D2A8C" w14:paraId="6EA81548"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8F22F18"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1993</w:t>
            </w:r>
          </w:p>
        </w:tc>
        <w:tc>
          <w:tcPr>
            <w:tcW w:w="478" w:type="pct"/>
            <w:noWrap/>
            <w:hideMark/>
          </w:tcPr>
          <w:p w14:paraId="5E058E53"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70.6</w:t>
            </w:r>
          </w:p>
        </w:tc>
        <w:tc>
          <w:tcPr>
            <w:tcW w:w="563" w:type="pct"/>
            <w:noWrap/>
            <w:hideMark/>
          </w:tcPr>
          <w:p w14:paraId="1631E17E"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29.4</w:t>
            </w:r>
          </w:p>
        </w:tc>
        <w:tc>
          <w:tcPr>
            <w:tcW w:w="756" w:type="pct"/>
            <w:noWrap/>
            <w:hideMark/>
          </w:tcPr>
          <w:p w14:paraId="12A4625D" w14:textId="358B6C4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475E371E" w14:textId="40C6740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0.081</w:t>
            </w:r>
          </w:p>
        </w:tc>
        <w:tc>
          <w:tcPr>
            <w:tcW w:w="723" w:type="pct"/>
            <w:noWrap/>
            <w:hideMark/>
          </w:tcPr>
          <w:p w14:paraId="04754F9F" w14:textId="185F0BC3"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7.051</w:t>
            </w:r>
          </w:p>
        </w:tc>
        <w:tc>
          <w:tcPr>
            <w:tcW w:w="1045" w:type="pct"/>
            <w:noWrap/>
            <w:hideMark/>
          </w:tcPr>
          <w:p w14:paraId="237C3272" w14:textId="1153070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11.113</w:t>
            </w:r>
          </w:p>
        </w:tc>
      </w:tr>
      <w:tr w:rsidR="006D2A8C" w:rsidRPr="006D2A8C" w14:paraId="10C07933"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1454B24"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1994</w:t>
            </w:r>
          </w:p>
        </w:tc>
        <w:tc>
          <w:tcPr>
            <w:tcW w:w="478" w:type="pct"/>
            <w:noWrap/>
            <w:hideMark/>
          </w:tcPr>
          <w:p w14:paraId="1A6071C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67.5</w:t>
            </w:r>
          </w:p>
        </w:tc>
        <w:tc>
          <w:tcPr>
            <w:tcW w:w="563" w:type="pct"/>
            <w:noWrap/>
            <w:hideMark/>
          </w:tcPr>
          <w:p w14:paraId="00F9C6FF"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32.5</w:t>
            </w:r>
          </w:p>
        </w:tc>
        <w:tc>
          <w:tcPr>
            <w:tcW w:w="756" w:type="pct"/>
            <w:noWrap/>
            <w:hideMark/>
          </w:tcPr>
          <w:p w14:paraId="0953E71A" w14:textId="3941E43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72D58857" w14:textId="2FDE2805"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0.083</w:t>
            </w:r>
          </w:p>
        </w:tc>
        <w:tc>
          <w:tcPr>
            <w:tcW w:w="723" w:type="pct"/>
            <w:noWrap/>
            <w:hideMark/>
          </w:tcPr>
          <w:p w14:paraId="04DC6A48" w14:textId="78B20734"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7.317</w:t>
            </w:r>
          </w:p>
        </w:tc>
        <w:tc>
          <w:tcPr>
            <w:tcW w:w="1045" w:type="pct"/>
            <w:noWrap/>
            <w:hideMark/>
          </w:tcPr>
          <w:p w14:paraId="16E600FC" w14:textId="60CB495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10.622</w:t>
            </w:r>
          </w:p>
        </w:tc>
      </w:tr>
      <w:tr w:rsidR="006D2A8C" w:rsidRPr="006D2A8C" w14:paraId="3FBF8EB4"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2F64F1A"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lastRenderedPageBreak/>
              <w:t>1995</w:t>
            </w:r>
          </w:p>
        </w:tc>
        <w:tc>
          <w:tcPr>
            <w:tcW w:w="478" w:type="pct"/>
            <w:noWrap/>
            <w:hideMark/>
          </w:tcPr>
          <w:p w14:paraId="7E456D69"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67.1</w:t>
            </w:r>
          </w:p>
        </w:tc>
        <w:tc>
          <w:tcPr>
            <w:tcW w:w="563" w:type="pct"/>
            <w:noWrap/>
            <w:hideMark/>
          </w:tcPr>
          <w:p w14:paraId="48835499"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32.9</w:t>
            </w:r>
          </w:p>
        </w:tc>
        <w:tc>
          <w:tcPr>
            <w:tcW w:w="756" w:type="pct"/>
            <w:noWrap/>
            <w:hideMark/>
          </w:tcPr>
          <w:p w14:paraId="71514A5F" w14:textId="71C9FE73"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569F01B7" w14:textId="6D336C2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0.083</w:t>
            </w:r>
          </w:p>
        </w:tc>
        <w:tc>
          <w:tcPr>
            <w:tcW w:w="723" w:type="pct"/>
            <w:noWrap/>
            <w:hideMark/>
          </w:tcPr>
          <w:p w14:paraId="2D11B634" w14:textId="68C9D17D"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7.352</w:t>
            </w:r>
          </w:p>
        </w:tc>
        <w:tc>
          <w:tcPr>
            <w:tcW w:w="1045" w:type="pct"/>
            <w:noWrap/>
            <w:hideMark/>
          </w:tcPr>
          <w:p w14:paraId="1B87B1E0" w14:textId="21768BD8"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10.557</w:t>
            </w:r>
          </w:p>
        </w:tc>
      </w:tr>
      <w:tr w:rsidR="006D2A8C" w:rsidRPr="006D2A8C" w14:paraId="4421BB04"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2D26F4D"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1996</w:t>
            </w:r>
          </w:p>
        </w:tc>
        <w:tc>
          <w:tcPr>
            <w:tcW w:w="478" w:type="pct"/>
            <w:noWrap/>
            <w:hideMark/>
          </w:tcPr>
          <w:p w14:paraId="4E04A3A1"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66.7</w:t>
            </w:r>
          </w:p>
        </w:tc>
        <w:tc>
          <w:tcPr>
            <w:tcW w:w="563" w:type="pct"/>
            <w:noWrap/>
            <w:hideMark/>
          </w:tcPr>
          <w:p w14:paraId="23063C5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33.3</w:t>
            </w:r>
          </w:p>
        </w:tc>
        <w:tc>
          <w:tcPr>
            <w:tcW w:w="756" w:type="pct"/>
            <w:noWrap/>
            <w:hideMark/>
          </w:tcPr>
          <w:p w14:paraId="4145C22D" w14:textId="5BDF925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2C3719C2" w14:textId="2AFF032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0.083</w:t>
            </w:r>
          </w:p>
        </w:tc>
        <w:tc>
          <w:tcPr>
            <w:tcW w:w="723" w:type="pct"/>
            <w:noWrap/>
            <w:hideMark/>
          </w:tcPr>
          <w:p w14:paraId="58E3E00C" w14:textId="1427E0C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7.385</w:t>
            </w:r>
          </w:p>
        </w:tc>
        <w:tc>
          <w:tcPr>
            <w:tcW w:w="1045" w:type="pct"/>
            <w:noWrap/>
            <w:hideMark/>
          </w:tcPr>
          <w:p w14:paraId="39170B85" w14:textId="58E8142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10.496</w:t>
            </w:r>
          </w:p>
        </w:tc>
      </w:tr>
      <w:tr w:rsidR="006D2A8C" w:rsidRPr="006D2A8C" w14:paraId="74BDA988"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D107027"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1997</w:t>
            </w:r>
          </w:p>
        </w:tc>
        <w:tc>
          <w:tcPr>
            <w:tcW w:w="478" w:type="pct"/>
            <w:noWrap/>
            <w:hideMark/>
          </w:tcPr>
          <w:p w14:paraId="5AAB70FE"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66.3</w:t>
            </w:r>
          </w:p>
        </w:tc>
        <w:tc>
          <w:tcPr>
            <w:tcW w:w="563" w:type="pct"/>
            <w:noWrap/>
            <w:hideMark/>
          </w:tcPr>
          <w:p w14:paraId="7E1A9E8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33.7</w:t>
            </w:r>
          </w:p>
        </w:tc>
        <w:tc>
          <w:tcPr>
            <w:tcW w:w="756" w:type="pct"/>
            <w:noWrap/>
            <w:hideMark/>
          </w:tcPr>
          <w:p w14:paraId="5E40B493" w14:textId="5A5AFE4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735C5E44" w14:textId="6FD9D443"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0.083</w:t>
            </w:r>
          </w:p>
        </w:tc>
        <w:tc>
          <w:tcPr>
            <w:tcW w:w="723" w:type="pct"/>
            <w:noWrap/>
            <w:hideMark/>
          </w:tcPr>
          <w:p w14:paraId="39994200" w14:textId="12B112D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7.416</w:t>
            </w:r>
          </w:p>
        </w:tc>
        <w:tc>
          <w:tcPr>
            <w:tcW w:w="1045" w:type="pct"/>
            <w:noWrap/>
            <w:hideMark/>
          </w:tcPr>
          <w:p w14:paraId="4785D809" w14:textId="2E2B94C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10.438</w:t>
            </w:r>
          </w:p>
        </w:tc>
      </w:tr>
      <w:tr w:rsidR="006D2A8C" w:rsidRPr="006D2A8C" w14:paraId="3DE4E76F"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B1DC59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1998</w:t>
            </w:r>
          </w:p>
        </w:tc>
        <w:tc>
          <w:tcPr>
            <w:tcW w:w="478" w:type="pct"/>
            <w:noWrap/>
            <w:hideMark/>
          </w:tcPr>
          <w:p w14:paraId="3030E23B"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69.9</w:t>
            </w:r>
          </w:p>
        </w:tc>
        <w:tc>
          <w:tcPr>
            <w:tcW w:w="563" w:type="pct"/>
            <w:noWrap/>
            <w:hideMark/>
          </w:tcPr>
          <w:p w14:paraId="5E63BEC2"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30.1</w:t>
            </w:r>
          </w:p>
        </w:tc>
        <w:tc>
          <w:tcPr>
            <w:tcW w:w="756" w:type="pct"/>
            <w:noWrap/>
            <w:hideMark/>
          </w:tcPr>
          <w:p w14:paraId="339A03B3" w14:textId="58F82AC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368CC118" w14:textId="438DF7DF"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0.082</w:t>
            </w:r>
          </w:p>
        </w:tc>
        <w:tc>
          <w:tcPr>
            <w:tcW w:w="723" w:type="pct"/>
            <w:noWrap/>
            <w:hideMark/>
          </w:tcPr>
          <w:p w14:paraId="50D8921B" w14:textId="386B0F3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7.110</w:t>
            </w:r>
          </w:p>
        </w:tc>
        <w:tc>
          <w:tcPr>
            <w:tcW w:w="1045" w:type="pct"/>
            <w:noWrap/>
            <w:hideMark/>
          </w:tcPr>
          <w:p w14:paraId="1F69EE3A" w14:textId="7E33655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11.003</w:t>
            </w:r>
          </w:p>
        </w:tc>
      </w:tr>
      <w:tr w:rsidR="006D2A8C" w:rsidRPr="006D2A8C" w14:paraId="40779BA5"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118F684A"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1999</w:t>
            </w:r>
          </w:p>
        </w:tc>
        <w:tc>
          <w:tcPr>
            <w:tcW w:w="478" w:type="pct"/>
            <w:noWrap/>
            <w:hideMark/>
          </w:tcPr>
          <w:p w14:paraId="45A0A5FD"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72.0</w:t>
            </w:r>
          </w:p>
        </w:tc>
        <w:tc>
          <w:tcPr>
            <w:tcW w:w="563" w:type="pct"/>
            <w:noWrap/>
            <w:hideMark/>
          </w:tcPr>
          <w:p w14:paraId="3F0CC336"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28.0</w:t>
            </w:r>
          </w:p>
        </w:tc>
        <w:tc>
          <w:tcPr>
            <w:tcW w:w="756" w:type="pct"/>
            <w:noWrap/>
            <w:hideMark/>
          </w:tcPr>
          <w:p w14:paraId="67A9C276" w14:textId="14C42CA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0.019</w:t>
            </w:r>
          </w:p>
        </w:tc>
        <w:tc>
          <w:tcPr>
            <w:tcW w:w="858" w:type="pct"/>
            <w:noWrap/>
            <w:hideMark/>
          </w:tcPr>
          <w:p w14:paraId="76960C85" w14:textId="44F0C493"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0.080</w:t>
            </w:r>
          </w:p>
        </w:tc>
        <w:tc>
          <w:tcPr>
            <w:tcW w:w="723" w:type="pct"/>
            <w:noWrap/>
            <w:hideMark/>
          </w:tcPr>
          <w:p w14:paraId="756B3A7B" w14:textId="63B21C0F"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6.927</w:t>
            </w:r>
          </w:p>
        </w:tc>
        <w:tc>
          <w:tcPr>
            <w:tcW w:w="1045" w:type="pct"/>
            <w:noWrap/>
            <w:hideMark/>
          </w:tcPr>
          <w:p w14:paraId="2DAF7DBE" w14:textId="42EB516D"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11.342</w:t>
            </w:r>
          </w:p>
        </w:tc>
      </w:tr>
      <w:tr w:rsidR="006D2A8C" w:rsidRPr="006D2A8C" w14:paraId="26A56559"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79AD691"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2000</w:t>
            </w:r>
          </w:p>
        </w:tc>
        <w:tc>
          <w:tcPr>
            <w:tcW w:w="478" w:type="pct"/>
            <w:noWrap/>
            <w:hideMark/>
          </w:tcPr>
          <w:p w14:paraId="1A265969"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77.3</w:t>
            </w:r>
          </w:p>
        </w:tc>
        <w:tc>
          <w:tcPr>
            <w:tcW w:w="563" w:type="pct"/>
            <w:noWrap/>
            <w:hideMark/>
          </w:tcPr>
          <w:p w14:paraId="4C40D7BA"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22.7</w:t>
            </w:r>
          </w:p>
        </w:tc>
        <w:tc>
          <w:tcPr>
            <w:tcW w:w="756" w:type="pct"/>
            <w:noWrap/>
            <w:hideMark/>
          </w:tcPr>
          <w:p w14:paraId="6EA0D874" w14:textId="589FA49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2B9CCAD6" w14:textId="7F7A984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0.078</w:t>
            </w:r>
          </w:p>
        </w:tc>
        <w:tc>
          <w:tcPr>
            <w:tcW w:w="723" w:type="pct"/>
            <w:noWrap/>
            <w:hideMark/>
          </w:tcPr>
          <w:p w14:paraId="391E2E69" w14:textId="1D3026E5"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6.481</w:t>
            </w:r>
          </w:p>
        </w:tc>
        <w:tc>
          <w:tcPr>
            <w:tcW w:w="1045" w:type="pct"/>
            <w:noWrap/>
            <w:hideMark/>
          </w:tcPr>
          <w:p w14:paraId="55E75499" w14:textId="5B50F00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12.165</w:t>
            </w:r>
          </w:p>
        </w:tc>
      </w:tr>
      <w:tr w:rsidR="006D2A8C" w:rsidRPr="006D2A8C" w14:paraId="6DBCE964"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22DD329"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2001</w:t>
            </w:r>
          </w:p>
        </w:tc>
        <w:tc>
          <w:tcPr>
            <w:tcW w:w="478" w:type="pct"/>
            <w:noWrap/>
            <w:hideMark/>
          </w:tcPr>
          <w:p w14:paraId="230A9ED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75.3</w:t>
            </w:r>
          </w:p>
        </w:tc>
        <w:tc>
          <w:tcPr>
            <w:tcW w:w="563" w:type="pct"/>
            <w:noWrap/>
            <w:hideMark/>
          </w:tcPr>
          <w:p w14:paraId="697C7ADD"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24.7</w:t>
            </w:r>
          </w:p>
        </w:tc>
        <w:tc>
          <w:tcPr>
            <w:tcW w:w="756" w:type="pct"/>
            <w:noWrap/>
            <w:hideMark/>
          </w:tcPr>
          <w:p w14:paraId="67826B8A" w14:textId="4B15891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1164859F" w14:textId="1439594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5866DB3C" w14:textId="7722C06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6.651</w:t>
            </w:r>
          </w:p>
        </w:tc>
        <w:tc>
          <w:tcPr>
            <w:tcW w:w="1045" w:type="pct"/>
            <w:noWrap/>
            <w:hideMark/>
          </w:tcPr>
          <w:p w14:paraId="7CF568A8" w14:textId="0B3CE1F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11.852</w:t>
            </w:r>
          </w:p>
        </w:tc>
      </w:tr>
      <w:tr w:rsidR="006D2A8C" w:rsidRPr="006D2A8C" w14:paraId="0B379FC4"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352A4FB"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2002</w:t>
            </w:r>
          </w:p>
        </w:tc>
        <w:tc>
          <w:tcPr>
            <w:tcW w:w="478" w:type="pct"/>
            <w:noWrap/>
            <w:hideMark/>
          </w:tcPr>
          <w:p w14:paraId="148FEA35"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74.7</w:t>
            </w:r>
          </w:p>
        </w:tc>
        <w:tc>
          <w:tcPr>
            <w:tcW w:w="563" w:type="pct"/>
            <w:noWrap/>
            <w:hideMark/>
          </w:tcPr>
          <w:p w14:paraId="7018AF7F"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25.3</w:t>
            </w:r>
          </w:p>
        </w:tc>
        <w:tc>
          <w:tcPr>
            <w:tcW w:w="756" w:type="pct"/>
            <w:noWrap/>
            <w:hideMark/>
          </w:tcPr>
          <w:p w14:paraId="7E118D79" w14:textId="39B504B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026D625B" w14:textId="7082A75C"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3962F93A" w14:textId="5F5B6E2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6.698</w:t>
            </w:r>
          </w:p>
        </w:tc>
        <w:tc>
          <w:tcPr>
            <w:tcW w:w="1045" w:type="pct"/>
            <w:noWrap/>
            <w:hideMark/>
          </w:tcPr>
          <w:p w14:paraId="24FFFA72" w14:textId="519EBAF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11.764</w:t>
            </w:r>
          </w:p>
        </w:tc>
      </w:tr>
      <w:tr w:rsidR="006D2A8C" w:rsidRPr="006D2A8C" w14:paraId="1C5A6C7D"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6FF8C617"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2003</w:t>
            </w:r>
          </w:p>
        </w:tc>
        <w:tc>
          <w:tcPr>
            <w:tcW w:w="478" w:type="pct"/>
            <w:noWrap/>
            <w:hideMark/>
          </w:tcPr>
          <w:p w14:paraId="35D460C9"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77.5</w:t>
            </w:r>
          </w:p>
        </w:tc>
        <w:tc>
          <w:tcPr>
            <w:tcW w:w="563" w:type="pct"/>
            <w:noWrap/>
            <w:hideMark/>
          </w:tcPr>
          <w:p w14:paraId="2F91BF62"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22.5</w:t>
            </w:r>
          </w:p>
        </w:tc>
        <w:tc>
          <w:tcPr>
            <w:tcW w:w="756" w:type="pct"/>
            <w:noWrap/>
            <w:hideMark/>
          </w:tcPr>
          <w:p w14:paraId="0567ED92" w14:textId="51788BC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7F119AC7" w14:textId="1896FB2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0.077</w:t>
            </w:r>
          </w:p>
        </w:tc>
        <w:tc>
          <w:tcPr>
            <w:tcW w:w="723" w:type="pct"/>
            <w:noWrap/>
            <w:hideMark/>
          </w:tcPr>
          <w:p w14:paraId="616BD2F4" w14:textId="732EDBC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6.460</w:t>
            </w:r>
          </w:p>
        </w:tc>
        <w:tc>
          <w:tcPr>
            <w:tcW w:w="1045" w:type="pct"/>
            <w:noWrap/>
            <w:hideMark/>
          </w:tcPr>
          <w:p w14:paraId="0088D4DA" w14:textId="67B2CA8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12.205</w:t>
            </w:r>
          </w:p>
        </w:tc>
      </w:tr>
      <w:tr w:rsidR="006D2A8C" w:rsidRPr="006D2A8C" w14:paraId="4837A05E"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400C137"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2004</w:t>
            </w:r>
          </w:p>
        </w:tc>
        <w:tc>
          <w:tcPr>
            <w:tcW w:w="478" w:type="pct"/>
            <w:noWrap/>
            <w:hideMark/>
          </w:tcPr>
          <w:p w14:paraId="3C013D1A"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77.8</w:t>
            </w:r>
          </w:p>
        </w:tc>
        <w:tc>
          <w:tcPr>
            <w:tcW w:w="563" w:type="pct"/>
            <w:noWrap/>
            <w:hideMark/>
          </w:tcPr>
          <w:p w14:paraId="1691CFA3"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22.2</w:t>
            </w:r>
          </w:p>
        </w:tc>
        <w:tc>
          <w:tcPr>
            <w:tcW w:w="756" w:type="pct"/>
            <w:noWrap/>
            <w:hideMark/>
          </w:tcPr>
          <w:p w14:paraId="72D754BD" w14:textId="5111219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49DABD29" w14:textId="1941A72C"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0.077</w:t>
            </w:r>
          </w:p>
        </w:tc>
        <w:tc>
          <w:tcPr>
            <w:tcW w:w="723" w:type="pct"/>
            <w:noWrap/>
            <w:hideMark/>
          </w:tcPr>
          <w:p w14:paraId="6797BA50" w14:textId="06B7014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6.438</w:t>
            </w:r>
          </w:p>
        </w:tc>
        <w:tc>
          <w:tcPr>
            <w:tcW w:w="1045" w:type="pct"/>
            <w:noWrap/>
            <w:hideMark/>
          </w:tcPr>
          <w:p w14:paraId="42D388E5" w14:textId="35B7CBE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12.245</w:t>
            </w:r>
          </w:p>
        </w:tc>
      </w:tr>
      <w:tr w:rsidR="006D2A8C" w:rsidRPr="006D2A8C" w14:paraId="436CC478"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1910149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2005</w:t>
            </w:r>
          </w:p>
        </w:tc>
        <w:tc>
          <w:tcPr>
            <w:tcW w:w="478" w:type="pct"/>
            <w:noWrap/>
            <w:hideMark/>
          </w:tcPr>
          <w:p w14:paraId="18F186B2"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78.0</w:t>
            </w:r>
          </w:p>
        </w:tc>
        <w:tc>
          <w:tcPr>
            <w:tcW w:w="563" w:type="pct"/>
            <w:noWrap/>
            <w:hideMark/>
          </w:tcPr>
          <w:p w14:paraId="04C91EDA"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22.0</w:t>
            </w:r>
          </w:p>
        </w:tc>
        <w:tc>
          <w:tcPr>
            <w:tcW w:w="756" w:type="pct"/>
            <w:noWrap/>
            <w:hideMark/>
          </w:tcPr>
          <w:p w14:paraId="32B14FE9" w14:textId="6716BDC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575378C2" w14:textId="6E7B591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0.077</w:t>
            </w:r>
          </w:p>
        </w:tc>
        <w:tc>
          <w:tcPr>
            <w:tcW w:w="723" w:type="pct"/>
            <w:noWrap/>
            <w:hideMark/>
          </w:tcPr>
          <w:p w14:paraId="384C7F85" w14:textId="0D16242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6.418</w:t>
            </w:r>
          </w:p>
        </w:tc>
        <w:tc>
          <w:tcPr>
            <w:tcW w:w="1045" w:type="pct"/>
            <w:noWrap/>
            <w:hideMark/>
          </w:tcPr>
          <w:p w14:paraId="69C4F15F" w14:textId="25766AD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12.283</w:t>
            </w:r>
          </w:p>
        </w:tc>
      </w:tr>
      <w:tr w:rsidR="006D2A8C" w:rsidRPr="006D2A8C" w14:paraId="346A20A8"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EBA0C35"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2006</w:t>
            </w:r>
          </w:p>
        </w:tc>
        <w:tc>
          <w:tcPr>
            <w:tcW w:w="478" w:type="pct"/>
            <w:noWrap/>
            <w:hideMark/>
          </w:tcPr>
          <w:p w14:paraId="02731437"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77.4</w:t>
            </w:r>
          </w:p>
        </w:tc>
        <w:tc>
          <w:tcPr>
            <w:tcW w:w="563" w:type="pct"/>
            <w:noWrap/>
            <w:hideMark/>
          </w:tcPr>
          <w:p w14:paraId="13DB35FC"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22.6</w:t>
            </w:r>
          </w:p>
        </w:tc>
        <w:tc>
          <w:tcPr>
            <w:tcW w:w="756" w:type="pct"/>
            <w:noWrap/>
            <w:hideMark/>
          </w:tcPr>
          <w:p w14:paraId="5BB2BA45" w14:textId="4AEDEFE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72A0E2F9" w14:textId="25187DE8"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0.078</w:t>
            </w:r>
          </w:p>
        </w:tc>
        <w:tc>
          <w:tcPr>
            <w:tcW w:w="723" w:type="pct"/>
            <w:noWrap/>
            <w:hideMark/>
          </w:tcPr>
          <w:p w14:paraId="2130589B" w14:textId="37A2E7B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6.469</w:t>
            </w:r>
          </w:p>
        </w:tc>
        <w:tc>
          <w:tcPr>
            <w:tcW w:w="1045" w:type="pct"/>
            <w:noWrap/>
            <w:hideMark/>
          </w:tcPr>
          <w:p w14:paraId="56C3E662" w14:textId="7FA0981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12.188</w:t>
            </w:r>
          </w:p>
        </w:tc>
      </w:tr>
      <w:tr w:rsidR="006D2A8C" w:rsidRPr="006D2A8C" w14:paraId="7C636B31"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6673ABD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2007</w:t>
            </w:r>
          </w:p>
        </w:tc>
        <w:tc>
          <w:tcPr>
            <w:tcW w:w="478" w:type="pct"/>
            <w:noWrap/>
            <w:hideMark/>
          </w:tcPr>
          <w:p w14:paraId="7E934225"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77.2</w:t>
            </w:r>
          </w:p>
        </w:tc>
        <w:tc>
          <w:tcPr>
            <w:tcW w:w="563" w:type="pct"/>
            <w:noWrap/>
            <w:hideMark/>
          </w:tcPr>
          <w:p w14:paraId="725D81BF"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22.8</w:t>
            </w:r>
          </w:p>
        </w:tc>
        <w:tc>
          <w:tcPr>
            <w:tcW w:w="756" w:type="pct"/>
            <w:noWrap/>
            <w:hideMark/>
          </w:tcPr>
          <w:p w14:paraId="0847636B" w14:textId="4EF8B70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35BDAA0F" w14:textId="3692526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0.078</w:t>
            </w:r>
          </w:p>
        </w:tc>
        <w:tc>
          <w:tcPr>
            <w:tcW w:w="723" w:type="pct"/>
            <w:noWrap/>
            <w:hideMark/>
          </w:tcPr>
          <w:p w14:paraId="4831BF0A" w14:textId="266FD824"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6.490</w:t>
            </w:r>
          </w:p>
        </w:tc>
        <w:tc>
          <w:tcPr>
            <w:tcW w:w="1045" w:type="pct"/>
            <w:noWrap/>
            <w:hideMark/>
          </w:tcPr>
          <w:p w14:paraId="377AC850" w14:textId="2BC3A2B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12.150</w:t>
            </w:r>
          </w:p>
        </w:tc>
      </w:tr>
      <w:tr w:rsidR="006D2A8C" w:rsidRPr="006D2A8C" w14:paraId="26A42707"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D14379B"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2008</w:t>
            </w:r>
          </w:p>
        </w:tc>
        <w:tc>
          <w:tcPr>
            <w:tcW w:w="478" w:type="pct"/>
            <w:noWrap/>
            <w:hideMark/>
          </w:tcPr>
          <w:p w14:paraId="5BA5F213"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75.8</w:t>
            </w:r>
          </w:p>
        </w:tc>
        <w:tc>
          <w:tcPr>
            <w:tcW w:w="563" w:type="pct"/>
            <w:noWrap/>
            <w:hideMark/>
          </w:tcPr>
          <w:p w14:paraId="0844A8A9"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24.2</w:t>
            </w:r>
          </w:p>
        </w:tc>
        <w:tc>
          <w:tcPr>
            <w:tcW w:w="756" w:type="pct"/>
            <w:noWrap/>
            <w:hideMark/>
          </w:tcPr>
          <w:p w14:paraId="4D070222" w14:textId="0B4509F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20E9A8AC" w14:textId="729BFBE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0.078</w:t>
            </w:r>
          </w:p>
        </w:tc>
        <w:tc>
          <w:tcPr>
            <w:tcW w:w="723" w:type="pct"/>
            <w:noWrap/>
            <w:hideMark/>
          </w:tcPr>
          <w:p w14:paraId="3EF88B8D" w14:textId="651BCF71"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6.605</w:t>
            </w:r>
          </w:p>
        </w:tc>
        <w:tc>
          <w:tcPr>
            <w:tcW w:w="1045" w:type="pct"/>
            <w:noWrap/>
            <w:hideMark/>
          </w:tcPr>
          <w:p w14:paraId="600E7B7C" w14:textId="76F20C12"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11.937</w:t>
            </w:r>
          </w:p>
        </w:tc>
      </w:tr>
      <w:tr w:rsidR="006D2A8C" w:rsidRPr="006D2A8C" w14:paraId="248BE1CE"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027A0F5D"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2009</w:t>
            </w:r>
          </w:p>
        </w:tc>
        <w:tc>
          <w:tcPr>
            <w:tcW w:w="478" w:type="pct"/>
            <w:noWrap/>
            <w:hideMark/>
          </w:tcPr>
          <w:p w14:paraId="1FAC11C4"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74.7</w:t>
            </w:r>
          </w:p>
        </w:tc>
        <w:tc>
          <w:tcPr>
            <w:tcW w:w="563" w:type="pct"/>
            <w:noWrap/>
            <w:hideMark/>
          </w:tcPr>
          <w:p w14:paraId="273261C7"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25.3</w:t>
            </w:r>
          </w:p>
        </w:tc>
        <w:tc>
          <w:tcPr>
            <w:tcW w:w="756" w:type="pct"/>
            <w:noWrap/>
            <w:hideMark/>
          </w:tcPr>
          <w:p w14:paraId="52DDC40B" w14:textId="3EC60F9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20B6AF0B" w14:textId="4F4FFF6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1B65F2B2" w14:textId="4B06B298"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6.698</w:t>
            </w:r>
          </w:p>
        </w:tc>
        <w:tc>
          <w:tcPr>
            <w:tcW w:w="1045" w:type="pct"/>
            <w:noWrap/>
            <w:hideMark/>
          </w:tcPr>
          <w:p w14:paraId="311C44E5" w14:textId="5AFE3B52"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11.764</w:t>
            </w:r>
          </w:p>
        </w:tc>
      </w:tr>
      <w:tr w:rsidR="006D2A8C" w:rsidRPr="006D2A8C" w14:paraId="5D7B53C9"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56262CC"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2010</w:t>
            </w:r>
          </w:p>
        </w:tc>
        <w:tc>
          <w:tcPr>
            <w:tcW w:w="478" w:type="pct"/>
            <w:noWrap/>
            <w:hideMark/>
          </w:tcPr>
          <w:p w14:paraId="4A74E01C"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73.2</w:t>
            </w:r>
          </w:p>
        </w:tc>
        <w:tc>
          <w:tcPr>
            <w:tcW w:w="563" w:type="pct"/>
            <w:noWrap/>
            <w:hideMark/>
          </w:tcPr>
          <w:p w14:paraId="00C66E43"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26.8</w:t>
            </w:r>
          </w:p>
        </w:tc>
        <w:tc>
          <w:tcPr>
            <w:tcW w:w="756" w:type="pct"/>
            <w:noWrap/>
            <w:hideMark/>
          </w:tcPr>
          <w:p w14:paraId="5780BCE1" w14:textId="6636AB4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00DAFAF4" w14:textId="5A55B19C"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0.080</w:t>
            </w:r>
          </w:p>
        </w:tc>
        <w:tc>
          <w:tcPr>
            <w:tcW w:w="723" w:type="pct"/>
            <w:noWrap/>
            <w:hideMark/>
          </w:tcPr>
          <w:p w14:paraId="6BDA2134" w14:textId="248BA05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6.826</w:t>
            </w:r>
          </w:p>
        </w:tc>
        <w:tc>
          <w:tcPr>
            <w:tcW w:w="1045" w:type="pct"/>
            <w:noWrap/>
            <w:hideMark/>
          </w:tcPr>
          <w:p w14:paraId="2A38BB6F" w14:textId="1B91F375"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11.528</w:t>
            </w:r>
          </w:p>
        </w:tc>
      </w:tr>
      <w:tr w:rsidR="006D2A8C" w:rsidRPr="006D2A8C" w14:paraId="5E035CB2"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F4A2447"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2011</w:t>
            </w:r>
          </w:p>
        </w:tc>
        <w:tc>
          <w:tcPr>
            <w:tcW w:w="478" w:type="pct"/>
            <w:noWrap/>
            <w:hideMark/>
          </w:tcPr>
          <w:p w14:paraId="3A5EA4F7"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73.6</w:t>
            </w:r>
          </w:p>
        </w:tc>
        <w:tc>
          <w:tcPr>
            <w:tcW w:w="563" w:type="pct"/>
            <w:noWrap/>
            <w:hideMark/>
          </w:tcPr>
          <w:p w14:paraId="5BEB6428"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26.4</w:t>
            </w:r>
          </w:p>
        </w:tc>
        <w:tc>
          <w:tcPr>
            <w:tcW w:w="756" w:type="pct"/>
            <w:noWrap/>
            <w:hideMark/>
          </w:tcPr>
          <w:p w14:paraId="706E36DC" w14:textId="4935938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4F3B7814" w14:textId="2769EC4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0.080</w:t>
            </w:r>
          </w:p>
        </w:tc>
        <w:tc>
          <w:tcPr>
            <w:tcW w:w="723" w:type="pct"/>
            <w:noWrap/>
            <w:hideMark/>
          </w:tcPr>
          <w:p w14:paraId="377A6F4F" w14:textId="259A1CC9"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6.792</w:t>
            </w:r>
          </w:p>
        </w:tc>
        <w:tc>
          <w:tcPr>
            <w:tcW w:w="1045" w:type="pct"/>
            <w:noWrap/>
            <w:hideMark/>
          </w:tcPr>
          <w:p w14:paraId="6F0CED95" w14:textId="244F1F51"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11.591</w:t>
            </w:r>
          </w:p>
        </w:tc>
      </w:tr>
      <w:tr w:rsidR="006D2A8C" w:rsidRPr="006D2A8C" w14:paraId="6A7FA4AF"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2080456"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2012</w:t>
            </w:r>
          </w:p>
        </w:tc>
        <w:tc>
          <w:tcPr>
            <w:tcW w:w="478" w:type="pct"/>
            <w:noWrap/>
            <w:hideMark/>
          </w:tcPr>
          <w:p w14:paraId="489B31C1"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74.7</w:t>
            </w:r>
          </w:p>
        </w:tc>
        <w:tc>
          <w:tcPr>
            <w:tcW w:w="563" w:type="pct"/>
            <w:noWrap/>
            <w:hideMark/>
          </w:tcPr>
          <w:p w14:paraId="04D0A324"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25.3</w:t>
            </w:r>
          </w:p>
        </w:tc>
        <w:tc>
          <w:tcPr>
            <w:tcW w:w="756" w:type="pct"/>
            <w:noWrap/>
            <w:hideMark/>
          </w:tcPr>
          <w:p w14:paraId="530F5061" w14:textId="0A71272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0D8B6AD7" w14:textId="31F84DB3"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388E662A" w14:textId="1DC9A4E5"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6.698</w:t>
            </w:r>
          </w:p>
        </w:tc>
        <w:tc>
          <w:tcPr>
            <w:tcW w:w="1045" w:type="pct"/>
            <w:noWrap/>
            <w:hideMark/>
          </w:tcPr>
          <w:p w14:paraId="49F22B9B" w14:textId="5BC7A90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11.764</w:t>
            </w:r>
          </w:p>
        </w:tc>
      </w:tr>
      <w:tr w:rsidR="006D2A8C" w:rsidRPr="006D2A8C" w14:paraId="0EDCEB7F"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3DDDC370"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2013</w:t>
            </w:r>
          </w:p>
        </w:tc>
        <w:tc>
          <w:tcPr>
            <w:tcW w:w="478" w:type="pct"/>
            <w:noWrap/>
            <w:hideMark/>
          </w:tcPr>
          <w:p w14:paraId="7F9F6ECF"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75.3</w:t>
            </w:r>
          </w:p>
        </w:tc>
        <w:tc>
          <w:tcPr>
            <w:tcW w:w="563" w:type="pct"/>
            <w:noWrap/>
            <w:hideMark/>
          </w:tcPr>
          <w:p w14:paraId="226AF436"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24.7</w:t>
            </w:r>
          </w:p>
        </w:tc>
        <w:tc>
          <w:tcPr>
            <w:tcW w:w="756" w:type="pct"/>
            <w:noWrap/>
            <w:hideMark/>
          </w:tcPr>
          <w:p w14:paraId="7C277C94" w14:textId="15AB4D9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11E3261D" w14:textId="67CCD64C"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5239F330" w14:textId="38461B25"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6.651</w:t>
            </w:r>
          </w:p>
        </w:tc>
        <w:tc>
          <w:tcPr>
            <w:tcW w:w="1045" w:type="pct"/>
            <w:noWrap/>
            <w:hideMark/>
          </w:tcPr>
          <w:p w14:paraId="14334B50" w14:textId="748C25B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11.852</w:t>
            </w:r>
          </w:p>
        </w:tc>
      </w:tr>
      <w:tr w:rsidR="006D2A8C" w:rsidRPr="006D2A8C" w14:paraId="0DC7B156"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C4319CA"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2014</w:t>
            </w:r>
          </w:p>
        </w:tc>
        <w:tc>
          <w:tcPr>
            <w:tcW w:w="478" w:type="pct"/>
            <w:noWrap/>
            <w:hideMark/>
          </w:tcPr>
          <w:p w14:paraId="45412C21"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74.2</w:t>
            </w:r>
          </w:p>
        </w:tc>
        <w:tc>
          <w:tcPr>
            <w:tcW w:w="563" w:type="pct"/>
            <w:noWrap/>
            <w:hideMark/>
          </w:tcPr>
          <w:p w14:paraId="7046CE5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25.8</w:t>
            </w:r>
          </w:p>
        </w:tc>
        <w:tc>
          <w:tcPr>
            <w:tcW w:w="756" w:type="pct"/>
            <w:noWrap/>
            <w:hideMark/>
          </w:tcPr>
          <w:p w14:paraId="6766F66F" w14:textId="3F90D8E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7408F2E3" w14:textId="32DE829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165AE441" w14:textId="1D45B9AC"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6.747</w:t>
            </w:r>
          </w:p>
        </w:tc>
        <w:tc>
          <w:tcPr>
            <w:tcW w:w="1045" w:type="pct"/>
            <w:noWrap/>
            <w:hideMark/>
          </w:tcPr>
          <w:p w14:paraId="37F359C5" w14:textId="16F0BFE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11.675</w:t>
            </w:r>
          </w:p>
        </w:tc>
      </w:tr>
      <w:tr w:rsidR="006D2A8C" w:rsidRPr="006D2A8C" w14:paraId="02222C20"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40EAF0C1"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2015</w:t>
            </w:r>
          </w:p>
        </w:tc>
        <w:tc>
          <w:tcPr>
            <w:tcW w:w="478" w:type="pct"/>
            <w:noWrap/>
            <w:hideMark/>
          </w:tcPr>
          <w:p w14:paraId="10230504"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73.9</w:t>
            </w:r>
          </w:p>
        </w:tc>
        <w:tc>
          <w:tcPr>
            <w:tcW w:w="563" w:type="pct"/>
            <w:noWrap/>
            <w:hideMark/>
          </w:tcPr>
          <w:p w14:paraId="2A842952"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26.1</w:t>
            </w:r>
          </w:p>
        </w:tc>
        <w:tc>
          <w:tcPr>
            <w:tcW w:w="756" w:type="pct"/>
            <w:noWrap/>
            <w:hideMark/>
          </w:tcPr>
          <w:p w14:paraId="2B31F17A" w14:textId="2CFE87D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3609A21F" w14:textId="3BAD0550"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2A9D6012" w14:textId="77B1A43A"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6.772</w:t>
            </w:r>
          </w:p>
        </w:tc>
        <w:tc>
          <w:tcPr>
            <w:tcW w:w="1045" w:type="pct"/>
            <w:noWrap/>
            <w:hideMark/>
          </w:tcPr>
          <w:p w14:paraId="727B6016" w14:textId="74F640ED"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11.629</w:t>
            </w:r>
          </w:p>
        </w:tc>
      </w:tr>
      <w:tr w:rsidR="006D2A8C" w:rsidRPr="006D2A8C" w14:paraId="0D461CFF"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74036C1D"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2016</w:t>
            </w:r>
          </w:p>
        </w:tc>
        <w:tc>
          <w:tcPr>
            <w:tcW w:w="478" w:type="pct"/>
            <w:noWrap/>
            <w:hideMark/>
          </w:tcPr>
          <w:p w14:paraId="42577FFC"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75.4</w:t>
            </w:r>
          </w:p>
        </w:tc>
        <w:tc>
          <w:tcPr>
            <w:tcW w:w="563" w:type="pct"/>
            <w:noWrap/>
            <w:hideMark/>
          </w:tcPr>
          <w:p w14:paraId="31D5C33C"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24.6</w:t>
            </w:r>
          </w:p>
        </w:tc>
        <w:tc>
          <w:tcPr>
            <w:tcW w:w="756" w:type="pct"/>
            <w:noWrap/>
            <w:hideMark/>
          </w:tcPr>
          <w:p w14:paraId="70AFA2B8" w14:textId="2625A7AE"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1D026974" w14:textId="0D9E8120"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00943D51" w14:textId="14CC63F9"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6.639</w:t>
            </w:r>
          </w:p>
        </w:tc>
        <w:tc>
          <w:tcPr>
            <w:tcW w:w="1045" w:type="pct"/>
            <w:noWrap/>
            <w:hideMark/>
          </w:tcPr>
          <w:p w14:paraId="52010C6A" w14:textId="0023F58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11.875</w:t>
            </w:r>
          </w:p>
        </w:tc>
      </w:tr>
      <w:tr w:rsidR="006D2A8C" w:rsidRPr="006D2A8C" w14:paraId="6C7A2D18" w14:textId="77777777" w:rsidTr="001E4874">
        <w:trPr>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55D32373"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2017</w:t>
            </w:r>
          </w:p>
        </w:tc>
        <w:tc>
          <w:tcPr>
            <w:tcW w:w="478" w:type="pct"/>
            <w:noWrap/>
            <w:hideMark/>
          </w:tcPr>
          <w:p w14:paraId="2003D130"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75.6</w:t>
            </w:r>
          </w:p>
        </w:tc>
        <w:tc>
          <w:tcPr>
            <w:tcW w:w="563" w:type="pct"/>
            <w:noWrap/>
            <w:hideMark/>
          </w:tcPr>
          <w:p w14:paraId="4D7CF32E" w14:textId="77777777"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24.4</w:t>
            </w:r>
          </w:p>
        </w:tc>
        <w:tc>
          <w:tcPr>
            <w:tcW w:w="756" w:type="pct"/>
            <w:noWrap/>
            <w:hideMark/>
          </w:tcPr>
          <w:p w14:paraId="4D8A1642" w14:textId="7E8F7DCE"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4584C70E" w14:textId="61DA3D66"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11D53F34" w14:textId="0C725A22"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6.626</w:t>
            </w:r>
          </w:p>
        </w:tc>
        <w:tc>
          <w:tcPr>
            <w:tcW w:w="1045" w:type="pct"/>
            <w:noWrap/>
            <w:hideMark/>
          </w:tcPr>
          <w:p w14:paraId="3CE65C92" w14:textId="19F8894B" w:rsidR="006D2A8C" w:rsidRPr="001E4874" w:rsidRDefault="006D2A8C" w:rsidP="001E48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11.899</w:t>
            </w:r>
          </w:p>
        </w:tc>
      </w:tr>
      <w:tr w:rsidR="006D2A8C" w:rsidRPr="006D2A8C" w14:paraId="5C17514D" w14:textId="77777777" w:rsidTr="001E4874">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 w:type="pct"/>
            <w:noWrap/>
            <w:hideMark/>
          </w:tcPr>
          <w:p w14:paraId="2620ECAE" w14:textId="77777777" w:rsidR="006D2A8C" w:rsidRPr="001E4874" w:rsidRDefault="006D2A8C" w:rsidP="001E4874">
            <w:pPr>
              <w:spacing w:line="276" w:lineRule="auto"/>
              <w:jc w:val="center"/>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2018</w:t>
            </w:r>
          </w:p>
        </w:tc>
        <w:tc>
          <w:tcPr>
            <w:tcW w:w="478" w:type="pct"/>
            <w:noWrap/>
            <w:hideMark/>
          </w:tcPr>
          <w:p w14:paraId="58248588"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74.4</w:t>
            </w:r>
          </w:p>
        </w:tc>
        <w:tc>
          <w:tcPr>
            <w:tcW w:w="563" w:type="pct"/>
            <w:noWrap/>
            <w:hideMark/>
          </w:tcPr>
          <w:p w14:paraId="0C23A6B3" w14:textId="77777777"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eastAsia="Times New Roman" w:hAnsiTheme="minorHAnsi" w:cs="Calibri"/>
                <w:color w:val="000000"/>
                <w:sz w:val="22"/>
                <w:lang w:eastAsia="en-GB"/>
              </w:rPr>
              <w:t>25.6</w:t>
            </w:r>
          </w:p>
        </w:tc>
        <w:tc>
          <w:tcPr>
            <w:tcW w:w="756" w:type="pct"/>
            <w:noWrap/>
            <w:hideMark/>
          </w:tcPr>
          <w:p w14:paraId="4EBED0E8" w14:textId="6EB7CBE6"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0.018</w:t>
            </w:r>
          </w:p>
        </w:tc>
        <w:tc>
          <w:tcPr>
            <w:tcW w:w="858" w:type="pct"/>
            <w:noWrap/>
            <w:hideMark/>
          </w:tcPr>
          <w:p w14:paraId="096130BF" w14:textId="1C16259A"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0.079</w:t>
            </w:r>
          </w:p>
        </w:tc>
        <w:tc>
          <w:tcPr>
            <w:tcW w:w="723" w:type="pct"/>
            <w:noWrap/>
            <w:hideMark/>
          </w:tcPr>
          <w:p w14:paraId="7097C868" w14:textId="18AD3FEB"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6.725</w:t>
            </w:r>
          </w:p>
        </w:tc>
        <w:tc>
          <w:tcPr>
            <w:tcW w:w="1045" w:type="pct"/>
            <w:noWrap/>
            <w:hideMark/>
          </w:tcPr>
          <w:p w14:paraId="09F02064" w14:textId="4979CBF9" w:rsidR="006D2A8C" w:rsidRPr="001E4874" w:rsidRDefault="006D2A8C" w:rsidP="001E48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2"/>
                <w:lang w:eastAsia="en-GB"/>
              </w:rPr>
            </w:pPr>
            <w:r w:rsidRPr="001E4874">
              <w:rPr>
                <w:rFonts w:asciiTheme="minorHAnsi" w:hAnsiTheme="minorHAnsi"/>
                <w:sz w:val="22"/>
              </w:rPr>
              <w:t>11.716</w:t>
            </w:r>
          </w:p>
        </w:tc>
      </w:tr>
    </w:tbl>
    <w:p w14:paraId="1D1EE563" w14:textId="77777777" w:rsidR="00052072" w:rsidRPr="004F5F9A" w:rsidRDefault="00052072" w:rsidP="00390E41">
      <w:pPr>
        <w:jc w:val="center"/>
        <w:rPr>
          <w:rFonts w:cs="Arial"/>
        </w:rPr>
      </w:pPr>
    </w:p>
    <w:p w14:paraId="5AEABC44" w14:textId="3BD3E194" w:rsidR="00913E8D" w:rsidRPr="004F5F9A" w:rsidRDefault="0087651B" w:rsidP="001E4874">
      <w:pPr>
        <w:jc w:val="both"/>
        <w:rPr>
          <w:rFonts w:cs="Arial"/>
          <w:b/>
        </w:rPr>
      </w:pPr>
      <w:r>
        <w:rPr>
          <w:rFonts w:cs="Arial"/>
          <w:b/>
        </w:rPr>
        <w:t>3</w:t>
      </w:r>
      <w:r w:rsidR="00DF69C3">
        <w:rPr>
          <w:rFonts w:cs="Arial"/>
          <w:b/>
        </w:rPr>
        <w:t xml:space="preserve">.6 </w:t>
      </w:r>
      <w:r>
        <w:rPr>
          <w:rFonts w:cs="Arial"/>
          <w:b/>
        </w:rPr>
        <w:t>S</w:t>
      </w:r>
      <w:r w:rsidR="00913E8D" w:rsidRPr="004F5F9A">
        <w:rPr>
          <w:rFonts w:cs="Arial"/>
          <w:b/>
        </w:rPr>
        <w:t>tudy area</w:t>
      </w:r>
      <w:r w:rsidR="005A7E23">
        <w:rPr>
          <w:rFonts w:cs="Arial"/>
          <w:b/>
        </w:rPr>
        <w:t>:</w:t>
      </w:r>
    </w:p>
    <w:p w14:paraId="5285D39D" w14:textId="576A6C98" w:rsidR="00913E8D" w:rsidRPr="004F5F9A" w:rsidRDefault="00913E8D" w:rsidP="00390E41">
      <w:pPr>
        <w:jc w:val="both"/>
        <w:rPr>
          <w:rFonts w:cs="Arial"/>
        </w:rPr>
      </w:pPr>
      <w:r w:rsidRPr="004F5F9A">
        <w:rPr>
          <w:rFonts w:cs="Arial"/>
        </w:rPr>
        <w:t>The geographical scope of the study is the city of Bradford in Northern England, UK. The study</w:t>
      </w:r>
      <w:r w:rsidR="005B5D34">
        <w:rPr>
          <w:rFonts w:cs="Arial"/>
        </w:rPr>
        <w:t>’s focus is limited to</w:t>
      </w:r>
      <w:r w:rsidRPr="004F5F9A">
        <w:rPr>
          <w:rFonts w:cs="Arial"/>
        </w:rPr>
        <w:t xml:space="preserve"> multi-storey buildings</w:t>
      </w:r>
      <w:r w:rsidR="005B5D34">
        <w:rPr>
          <w:rFonts w:cs="Arial"/>
        </w:rPr>
        <w:t xml:space="preserve">. This is because </w:t>
      </w:r>
      <w:r w:rsidR="00791C2C" w:rsidRPr="004F5F9A">
        <w:rPr>
          <w:rFonts w:cs="Arial"/>
        </w:rPr>
        <w:t>load</w:t>
      </w:r>
      <w:r w:rsidR="00791C2C">
        <w:rPr>
          <w:rFonts w:cs="Arial"/>
        </w:rPr>
        <w:t>-</w:t>
      </w:r>
      <w:r w:rsidRPr="004F5F9A">
        <w:rPr>
          <w:rFonts w:cs="Arial"/>
        </w:rPr>
        <w:t xml:space="preserve">bearing masonry and timber frames dominate the structural components of </w:t>
      </w:r>
      <w:r w:rsidR="00791C2C" w:rsidRPr="004F5F9A">
        <w:rPr>
          <w:rFonts w:cs="Arial"/>
        </w:rPr>
        <w:t>single</w:t>
      </w:r>
      <w:r w:rsidR="00791C2C">
        <w:rPr>
          <w:rFonts w:cs="Arial"/>
        </w:rPr>
        <w:t>-</w:t>
      </w:r>
      <w:r w:rsidRPr="004F5F9A">
        <w:rPr>
          <w:rFonts w:cs="Arial"/>
        </w:rPr>
        <w:t>storey building stock in England</w:t>
      </w:r>
      <w:r w:rsidR="005B5D34">
        <w:rPr>
          <w:rFonts w:cs="Arial"/>
        </w:rPr>
        <w:t xml:space="preserve"> </w:t>
      </w:r>
      <w:r w:rsidR="005B5D34">
        <w:rPr>
          <w:rFonts w:cs="Arial"/>
        </w:rPr>
        <w:fldChar w:fldCharType="begin" w:fldLock="1"/>
      </w:r>
      <w:r w:rsidR="00E02489">
        <w:rPr>
          <w:rFonts w:cs="Arial"/>
        </w:rPr>
        <w:instrText>ADDIN CSL_CITATION {"citationItems":[{"id":"ITEM-1","itemData":{"ISBN":"9781409826019","ISSN":"03787788","PMID":"25246403","abstract":"In April 2008 the English House Condition Survey was integrated with the Survey of English Housing to form the English Housing Survey (EHS). This 2009- 10 report provides the second detailed Household Report from the survey. Headline results for 2009-10 were published in the English Housing Survey Headline Report 2009-10 in February 2011.","author":[{"dropping-particle":"","family":"English Housing Survey","given":"","non-dropping-particle":"","parse-names":false,"suffix":""}],"container-title":"National Statistics","id":"ITEM-1","issued":{"date-parts":[["2018"]]},"number-of-pages":"1-73","title":"English Housing Survey","type":"report"},"uris":["http://www.mendeley.com/documents/?uuid=4331c3ef-2ba6-4658-8bd1-a87d04803dfa"]}],"mendeley":{"formattedCitation":"(English Housing Survey, 2018)","plainTextFormattedCitation":"(English Housing Survey, 2018)","previouslyFormattedCitation":"(English Housing Survey, 2018)"},"properties":{"noteIndex":0},"schema":"https://github.com/citation-style-language/schema/raw/master/csl-citation.json"}</w:instrText>
      </w:r>
      <w:r w:rsidR="005B5D34">
        <w:rPr>
          <w:rFonts w:cs="Arial"/>
        </w:rPr>
        <w:fldChar w:fldCharType="separate"/>
      </w:r>
      <w:r w:rsidR="005B5D34" w:rsidRPr="005B5D34">
        <w:rPr>
          <w:rFonts w:cs="Arial"/>
          <w:noProof/>
        </w:rPr>
        <w:t>(English Housing Survey, 2018)</w:t>
      </w:r>
      <w:r w:rsidR="005B5D34">
        <w:rPr>
          <w:rFonts w:cs="Arial"/>
        </w:rPr>
        <w:fldChar w:fldCharType="end"/>
      </w:r>
      <w:r w:rsidR="005B5D34">
        <w:rPr>
          <w:rFonts w:cs="Arial"/>
        </w:rPr>
        <w:t xml:space="preserve"> so we decided to exclude </w:t>
      </w:r>
      <w:r w:rsidR="001E4874">
        <w:rPr>
          <w:rFonts w:cs="Arial"/>
        </w:rPr>
        <w:t>single storey</w:t>
      </w:r>
      <w:r w:rsidR="005B5D34">
        <w:rPr>
          <w:rFonts w:cs="Arial"/>
        </w:rPr>
        <w:t xml:space="preserve"> buildings from our analysis</w:t>
      </w:r>
      <w:r w:rsidRPr="004F5F9A">
        <w:rPr>
          <w:rFonts w:cs="Arial"/>
        </w:rPr>
        <w:t xml:space="preserve">. Buildings are </w:t>
      </w:r>
      <w:r w:rsidR="00965135">
        <w:rPr>
          <w:rFonts w:cs="Arial"/>
        </w:rPr>
        <w:t>categorised</w:t>
      </w:r>
      <w:r w:rsidR="00965135" w:rsidRPr="004F5F9A">
        <w:rPr>
          <w:rFonts w:cs="Arial"/>
        </w:rPr>
        <w:t xml:space="preserve"> </w:t>
      </w:r>
      <w:r w:rsidRPr="004F5F9A">
        <w:rPr>
          <w:rFonts w:cs="Arial"/>
        </w:rPr>
        <w:t xml:space="preserve">into </w:t>
      </w:r>
      <w:r w:rsidR="00965135">
        <w:rPr>
          <w:rFonts w:cs="Arial"/>
        </w:rPr>
        <w:t xml:space="preserve">four classes </w:t>
      </w:r>
      <w:r w:rsidR="004F7B34">
        <w:rPr>
          <w:rFonts w:cs="Arial"/>
        </w:rPr>
        <w:t>of</w:t>
      </w:r>
      <w:r w:rsidR="00965135">
        <w:rPr>
          <w:rFonts w:cs="Arial"/>
        </w:rPr>
        <w:t xml:space="preserve"> </w:t>
      </w:r>
      <w:r w:rsidRPr="004F5F9A">
        <w:rPr>
          <w:rFonts w:cs="Arial"/>
        </w:rPr>
        <w:t xml:space="preserve">1) commercial, 2) office, 3) low rise flats, and 4) high rise </w:t>
      </w:r>
      <w:r w:rsidR="004F7B34">
        <w:rPr>
          <w:rFonts w:cs="Arial"/>
        </w:rPr>
        <w:t>flat</w:t>
      </w:r>
      <w:r w:rsidR="00965135">
        <w:rPr>
          <w:rFonts w:cs="Arial"/>
        </w:rPr>
        <w:t>s</w:t>
      </w:r>
      <w:r w:rsidRPr="004F5F9A">
        <w:rPr>
          <w:rFonts w:cs="Arial"/>
        </w:rPr>
        <w:t xml:space="preserve">. </w:t>
      </w:r>
      <w:r w:rsidR="00965135">
        <w:rPr>
          <w:rFonts w:cs="Arial"/>
        </w:rPr>
        <w:t>T</w:t>
      </w:r>
      <w:r w:rsidRPr="004F5F9A">
        <w:rPr>
          <w:rFonts w:cs="Arial"/>
        </w:rPr>
        <w:t xml:space="preserve">hese four </w:t>
      </w:r>
      <w:r w:rsidR="00965135">
        <w:rPr>
          <w:rFonts w:cs="Arial"/>
        </w:rPr>
        <w:t>classes</w:t>
      </w:r>
      <w:r w:rsidR="00965135" w:rsidRPr="004F5F9A">
        <w:rPr>
          <w:rFonts w:cs="Arial"/>
        </w:rPr>
        <w:t xml:space="preserve"> </w:t>
      </w:r>
      <w:r w:rsidRPr="004F5F9A">
        <w:rPr>
          <w:rFonts w:cs="Arial"/>
        </w:rPr>
        <w:t xml:space="preserve">are selected because of their anticipated higher contents of steel and concrete as the model developed by </w:t>
      </w:r>
      <w:r w:rsidRPr="004F5F9A">
        <w:rPr>
          <w:rFonts w:cs="Arial"/>
        </w:rPr>
        <w:fldChar w:fldCharType="begin" w:fldLock="1"/>
      </w:r>
      <w:r w:rsidRPr="004F5F9A">
        <w:rPr>
          <w:rFonts w:cs="Arial"/>
        </w:rPr>
        <w:instrText>ADDIN CSL_CITATION {"citationItems":[{"id":"ITEM-1","itemData":{"DOI":"10.1016/J.RESCONREC.2020.105026","ISSN":"0921-3449","abstract":"The building construction sector consumes significant quantities of resources, generates high levels of waste and creates many negative environmental impacts including carbon emissions. These problems are characteristic of linear value chains. In contrast, a circular economy approach to building construction has the potential to moderate these three problems. One way this can be achieved is to enable in-use building stocks as a repository of products for future reuse, sometimes referred to as urban mining. A key stage in such a shift is to be able to quantify stocks of construction materials and assess their direct reuse potential as products against criteria such as their location, age, type, and embodied carbon. The majority of studies of building stocks have focused on producing aggregated quantities of materials, regardless of the required information for assessing the potential value streams of future reuse. In this paper, a framework for spatiotemporal mapping of building structural products integrating external geometries and construction history is presented. To demonstrate its capacity, the stocks of clay bricks within the external walls of buildings are assessed where six types of buildings and four types of bricks are specified. Dimensions, weights, ages and embodied carbon of materials are estimated for case studies of three urban regions in Northern England: Manchester, Leeds and Bradford, and the results are spatially mapped for the city of Bradford. The paper provides the first systematic and comprehensive area-wide model to evaluate stocks of building structural products for future urban mining and circular economy of building construction systems.","author":[{"dropping-particle":"","family":"Ajayebi","given":"Atta","non-dropping-particle":"","parse-names":false,"suffix":""},{"dropping-particle":"","family":"Hopkinson","given":"Peter","non-dropping-particle":"","parse-names":false,"suffix":""},{"dropping-particle":"","family":"Zhou","given":"Kan","non-dropping-particle":"","parse-names":false,"suffix":""},{"dropping-particle":"","family":"Lam","given":"Dennis","non-dropping-particle":"","parse-names":false,"suffix":""},{"dropping-particle":"","family":"Chen","given":"Han-Mei","non-dropping-particle":"","parse-names":false,"suffix":""},{"dropping-particle":"","family":"Wang","given":"Yong","non-dropping-particle":"","parse-names":false,"suffix":""}],"container-title":"Resources, Conservation and Recycling","id":"ITEM-1","issued":{"date-parts":[["2020","11","1"]]},"page":"105026","publisher":"Elsevier","title":"Spatiotemporal model to quantify stocks of building structural products for a prospective circular economy","type":"article-journal","volume":"162"},"uris":["http://www.mendeley.com/documents/?uuid=66db58d1-2e19-3bcb-8089-9c908d694c25"]}],"mendeley":{"formattedCitation":"(Ajayebi et al., 2020)","plainTextFormattedCitation":"(Ajayebi et al., 2020)","previouslyFormattedCitation":"(Ajayebi et al., 2020)"},"properties":{"noteIndex":0},"schema":"https://github.com/citation-style-language/schema/raw/master/csl-citation.json"}</w:instrText>
      </w:r>
      <w:r w:rsidRPr="004F5F9A">
        <w:rPr>
          <w:rFonts w:cs="Arial"/>
        </w:rPr>
        <w:fldChar w:fldCharType="separate"/>
      </w:r>
      <w:r w:rsidRPr="004F5F9A">
        <w:rPr>
          <w:rFonts w:cs="Arial"/>
          <w:noProof/>
        </w:rPr>
        <w:t>(Ajayebi et al., 2020)</w:t>
      </w:r>
      <w:r w:rsidRPr="004F5F9A">
        <w:rPr>
          <w:rFonts w:cs="Arial"/>
        </w:rPr>
        <w:fldChar w:fldCharType="end"/>
      </w:r>
      <w:r w:rsidRPr="004F5F9A">
        <w:rPr>
          <w:rFonts w:cs="Arial"/>
        </w:rPr>
        <w:t xml:space="preserve"> </w:t>
      </w:r>
      <w:r w:rsidR="007201EE">
        <w:rPr>
          <w:rFonts w:cs="Arial"/>
        </w:rPr>
        <w:t>demonstrated that</w:t>
      </w:r>
      <w:r w:rsidR="007201EE" w:rsidRPr="004F5F9A">
        <w:rPr>
          <w:rFonts w:cs="Arial"/>
        </w:rPr>
        <w:t xml:space="preserve"> </w:t>
      </w:r>
      <w:r w:rsidR="00965135">
        <w:rPr>
          <w:rFonts w:cs="Arial"/>
        </w:rPr>
        <w:t>the vast majority of all</w:t>
      </w:r>
      <w:r w:rsidR="00965135" w:rsidRPr="004F5F9A">
        <w:rPr>
          <w:rFonts w:cs="Arial"/>
        </w:rPr>
        <w:t xml:space="preserve"> </w:t>
      </w:r>
      <w:r w:rsidRPr="004F5F9A">
        <w:rPr>
          <w:rFonts w:cs="Arial"/>
        </w:rPr>
        <w:t>multi-storey building</w:t>
      </w:r>
      <w:r w:rsidR="007201EE">
        <w:rPr>
          <w:rFonts w:cs="Arial"/>
        </w:rPr>
        <w:t>s in the case study area</w:t>
      </w:r>
      <w:r w:rsidRPr="004F5F9A">
        <w:rPr>
          <w:rFonts w:cs="Arial"/>
        </w:rPr>
        <w:t xml:space="preserve"> would fit into these four </w:t>
      </w:r>
      <w:r w:rsidR="00965135">
        <w:rPr>
          <w:rFonts w:cs="Arial"/>
        </w:rPr>
        <w:t>classes</w:t>
      </w:r>
      <w:r w:rsidRPr="004F5F9A">
        <w:rPr>
          <w:rFonts w:cs="Arial"/>
        </w:rPr>
        <w:t xml:space="preserve">. </w:t>
      </w:r>
      <w:r w:rsidR="00965135">
        <w:rPr>
          <w:rFonts w:cs="Arial"/>
        </w:rPr>
        <w:t>D</w:t>
      </w:r>
      <w:r w:rsidRPr="004F5F9A">
        <w:rPr>
          <w:rFonts w:cs="Arial"/>
        </w:rPr>
        <w:t xml:space="preserve">ata on building dimensions, locations, and construction years are embedded in the model at the resolution of individual buildings. Information about the numbers of buildings of each type, footprint areas and </w:t>
      </w:r>
      <w:r w:rsidR="007201EE">
        <w:rPr>
          <w:rFonts w:cs="Arial"/>
        </w:rPr>
        <w:t>GFA</w:t>
      </w:r>
      <w:r w:rsidRPr="004F5F9A">
        <w:rPr>
          <w:rFonts w:cs="Arial"/>
        </w:rPr>
        <w:t xml:space="preserve"> are presented in </w:t>
      </w:r>
      <w:r w:rsidR="00791C2C">
        <w:rPr>
          <w:rFonts w:cs="Arial"/>
        </w:rPr>
        <w:t>T</w:t>
      </w:r>
      <w:r w:rsidR="00791C2C" w:rsidRPr="004F5F9A">
        <w:rPr>
          <w:rFonts w:cs="Arial"/>
        </w:rPr>
        <w:t xml:space="preserve">able </w:t>
      </w:r>
      <w:r w:rsidR="00FD2726">
        <w:rPr>
          <w:rFonts w:cs="Arial"/>
        </w:rPr>
        <w:t>5</w:t>
      </w:r>
      <w:r w:rsidRPr="004F5F9A">
        <w:rPr>
          <w:rFonts w:cs="Arial"/>
        </w:rPr>
        <w:t>.</w:t>
      </w:r>
    </w:p>
    <w:p w14:paraId="7314112A" w14:textId="42458712" w:rsidR="00913E8D" w:rsidRPr="004F5F9A" w:rsidRDefault="00913E8D" w:rsidP="00390E41">
      <w:pPr>
        <w:pStyle w:val="Subtitle"/>
        <w:jc w:val="center"/>
        <w:rPr>
          <w:rFonts w:ascii="Arial" w:hAnsi="Arial" w:cs="Arial"/>
        </w:rPr>
      </w:pPr>
      <w:r w:rsidRPr="004F5F9A">
        <w:rPr>
          <w:rFonts w:ascii="Arial" w:hAnsi="Arial" w:cs="Arial"/>
        </w:rPr>
        <w:t xml:space="preserve">Table </w:t>
      </w:r>
      <w:r w:rsidR="00345C25">
        <w:rPr>
          <w:rFonts w:ascii="Arial" w:hAnsi="Arial" w:cs="Arial"/>
        </w:rPr>
        <w:t>5</w:t>
      </w:r>
      <w:r w:rsidRPr="004F5F9A">
        <w:rPr>
          <w:rFonts w:ascii="Arial" w:hAnsi="Arial" w:cs="Arial"/>
        </w:rPr>
        <w:t xml:space="preserve">: The numbers and areas of the buildings and their types in the case study area. The three indicators of the buildings’ dimensions are the footprint area, the gross floor area, and the relevant heights of buildings. </w:t>
      </w:r>
      <w:r w:rsidRPr="004F5F9A">
        <w:rPr>
          <w:rFonts w:ascii="Arial" w:hAnsi="Arial" w:cs="Arial"/>
        </w:rPr>
        <w:lastRenderedPageBreak/>
        <w:t xml:space="preserve">The figures are derived from the spatiotemporal model of the case study area developed by </w:t>
      </w:r>
      <w:r w:rsidRPr="004F5F9A">
        <w:rPr>
          <w:rFonts w:ascii="Arial" w:hAnsi="Arial" w:cs="Arial"/>
        </w:rPr>
        <w:fldChar w:fldCharType="begin" w:fldLock="1"/>
      </w:r>
      <w:r w:rsidRPr="004F5F9A">
        <w:rPr>
          <w:rFonts w:ascii="Arial" w:hAnsi="Arial" w:cs="Arial"/>
        </w:rPr>
        <w:instrText>ADDIN CSL_CITATION {"citationItems":[{"id":"ITEM-1","itemData":{"DOI":"10.1016/J.RESCONREC.2020.105026","ISSN":"0921-3449","abstract":"The building construction sector consumes significant quantities of resources, generates high levels of waste and creates many negative environmental impacts including carbon emissions. These problems are characteristic of linear value chains. In contrast, a circular economy approach to building construction has the potential to moderate these three problems. One way this can be achieved is to enable in-use building stocks as a repository of products for future reuse, sometimes referred to as urban mining. A key stage in such a shift is to be able to quantify stocks of construction materials and assess their direct reuse potential as products against criteria such as their location, age, type, and embodied carbon. The majority of studies of building stocks have focused on producing aggregated quantities of materials, regardless of the required information for assessing the potential value streams of future reuse. In this paper, a framework for spatiotemporal mapping of building structural products integrating external geometries and construction history is presented. To demonstrate its capacity, the stocks of clay bricks within the external walls of buildings are assessed where six types of buildings and four types of bricks are specified. Dimensions, weights, ages and embodied carbon of materials are estimated for case studies of three urban regions in Northern England: Manchester, Leeds and Bradford, and the results are spatially mapped for the city of Bradford. The paper provides the first systematic and comprehensive area-wide model to evaluate stocks of building structural products for future urban mining and circular economy of building construction systems.","author":[{"dropping-particle":"","family":"Ajayebi","given":"Atta","non-dropping-particle":"","parse-names":false,"suffix":""},{"dropping-particle":"","family":"Hopkinson","given":"Peter","non-dropping-particle":"","parse-names":false,"suffix":""},{"dropping-particle":"","family":"Zhou","given":"Kan","non-dropping-particle":"","parse-names":false,"suffix":""},{"dropping-particle":"","family":"Lam","given":"Dennis","non-dropping-particle":"","parse-names":false,"suffix":""},{"dropping-particle":"","family":"Chen","given":"Han-Mei","non-dropping-particle":"","parse-names":false,"suffix":""},{"dropping-particle":"","family":"Wang","given":"Yong","non-dropping-particle":"","parse-names":false,"suffix":""}],"container-title":"Resources, Conservation and Recycling","id":"ITEM-1","issued":{"date-parts":[["2020","11","1"]]},"page":"105026","publisher":"Elsevier","title":"Spatiotemporal model to quantify stocks of building structural products for a prospective circular economy","type":"article-journal","volume":"162"},"uris":["http://www.mendeley.com/documents/?uuid=66db58d1-2e19-3bcb-8089-9c908d694c25"]}],"mendeley":{"formattedCitation":"(Ajayebi et al., 2020)","plainTextFormattedCitation":"(Ajayebi et al., 2020)","previouslyFormattedCitation":"(Ajayebi et al., 2020)"},"properties":{"noteIndex":0},"schema":"https://github.com/citation-style-language/schema/raw/master/csl-citation.json"}</w:instrText>
      </w:r>
      <w:r w:rsidRPr="004F5F9A">
        <w:rPr>
          <w:rFonts w:ascii="Arial" w:hAnsi="Arial" w:cs="Arial"/>
        </w:rPr>
        <w:fldChar w:fldCharType="separate"/>
      </w:r>
      <w:r w:rsidRPr="004F5F9A">
        <w:rPr>
          <w:rFonts w:ascii="Arial" w:hAnsi="Arial" w:cs="Arial"/>
          <w:i w:val="0"/>
          <w:noProof/>
        </w:rPr>
        <w:t>(Ajayebi et al., 2020)</w:t>
      </w:r>
      <w:r w:rsidRPr="004F5F9A">
        <w:rPr>
          <w:rFonts w:ascii="Arial" w:hAnsi="Arial" w:cs="Arial"/>
        </w:rPr>
        <w:fldChar w:fldCharType="end"/>
      </w:r>
      <w:r w:rsidRPr="004F5F9A">
        <w:rPr>
          <w:rFonts w:ascii="Arial" w:hAnsi="Arial" w:cs="Arial"/>
        </w:rPr>
        <w:t>.</w:t>
      </w:r>
    </w:p>
    <w:tbl>
      <w:tblPr>
        <w:tblStyle w:val="TableGrid"/>
        <w:tblW w:w="9574" w:type="dxa"/>
        <w:tblLayout w:type="fixed"/>
        <w:tblLook w:val="04A0" w:firstRow="1" w:lastRow="0" w:firstColumn="1" w:lastColumn="0" w:noHBand="0" w:noVBand="1"/>
      </w:tblPr>
      <w:tblGrid>
        <w:gridCol w:w="1778"/>
        <w:gridCol w:w="1097"/>
        <w:gridCol w:w="1648"/>
        <w:gridCol w:w="1097"/>
        <w:gridCol w:w="1097"/>
        <w:gridCol w:w="824"/>
        <w:gridCol w:w="1234"/>
        <w:gridCol w:w="799"/>
      </w:tblGrid>
      <w:tr w:rsidR="00913E8D" w:rsidRPr="004F5F9A" w14:paraId="214F021D" w14:textId="77777777" w:rsidTr="003621FF">
        <w:trPr>
          <w:trHeight w:val="794"/>
        </w:trPr>
        <w:tc>
          <w:tcPr>
            <w:tcW w:w="4523" w:type="dxa"/>
            <w:gridSpan w:val="3"/>
          </w:tcPr>
          <w:p w14:paraId="63E35E02" w14:textId="77777777" w:rsidR="00913E8D" w:rsidRPr="004F5F9A" w:rsidRDefault="00913E8D" w:rsidP="001E4874">
            <w:pPr>
              <w:spacing w:line="276" w:lineRule="auto"/>
              <w:jc w:val="center"/>
              <w:rPr>
                <w:rFonts w:cs="Arial"/>
              </w:rPr>
            </w:pPr>
          </w:p>
        </w:tc>
        <w:tc>
          <w:tcPr>
            <w:tcW w:w="3018" w:type="dxa"/>
            <w:gridSpan w:val="3"/>
            <w:vAlign w:val="center"/>
          </w:tcPr>
          <w:p w14:paraId="249A6658" w14:textId="77777777" w:rsidR="00913E8D" w:rsidRPr="004F5F9A" w:rsidRDefault="00913E8D" w:rsidP="001E4874">
            <w:pPr>
              <w:spacing w:line="276" w:lineRule="auto"/>
              <w:jc w:val="center"/>
              <w:rPr>
                <w:rFonts w:cs="Arial"/>
              </w:rPr>
            </w:pPr>
            <w:r w:rsidRPr="004F5F9A">
              <w:rPr>
                <w:rFonts w:cs="Arial"/>
              </w:rPr>
              <w:t>Building Footprint Area</w:t>
            </w:r>
          </w:p>
        </w:tc>
        <w:tc>
          <w:tcPr>
            <w:tcW w:w="2033" w:type="dxa"/>
            <w:gridSpan w:val="2"/>
            <w:vAlign w:val="center"/>
          </w:tcPr>
          <w:p w14:paraId="5254FBDC" w14:textId="77777777" w:rsidR="00913E8D" w:rsidRPr="004F5F9A" w:rsidRDefault="00913E8D" w:rsidP="001E4874">
            <w:pPr>
              <w:spacing w:line="276" w:lineRule="auto"/>
              <w:jc w:val="center"/>
              <w:rPr>
                <w:rFonts w:cs="Arial"/>
              </w:rPr>
            </w:pPr>
            <w:r w:rsidRPr="004F5F9A">
              <w:rPr>
                <w:rFonts w:cs="Arial"/>
              </w:rPr>
              <w:t>Building Heights</w:t>
            </w:r>
          </w:p>
        </w:tc>
      </w:tr>
      <w:tr w:rsidR="00913E8D" w:rsidRPr="004F5F9A" w14:paraId="28B5DF83" w14:textId="77777777" w:rsidTr="003621FF">
        <w:trPr>
          <w:trHeight w:val="225"/>
        </w:trPr>
        <w:tc>
          <w:tcPr>
            <w:tcW w:w="1778" w:type="dxa"/>
          </w:tcPr>
          <w:p w14:paraId="6F10C82E" w14:textId="77777777" w:rsidR="00913E8D" w:rsidRPr="004F5F9A" w:rsidRDefault="00913E8D" w:rsidP="001E4874">
            <w:pPr>
              <w:spacing w:line="276" w:lineRule="auto"/>
              <w:jc w:val="both"/>
              <w:rPr>
                <w:rFonts w:cs="Arial"/>
              </w:rPr>
            </w:pPr>
          </w:p>
        </w:tc>
        <w:tc>
          <w:tcPr>
            <w:tcW w:w="1097" w:type="dxa"/>
            <w:vAlign w:val="center"/>
          </w:tcPr>
          <w:p w14:paraId="71DC8F02" w14:textId="77777777" w:rsidR="00913E8D" w:rsidRPr="004F5F9A" w:rsidRDefault="00913E8D" w:rsidP="001E4874">
            <w:pPr>
              <w:spacing w:line="276" w:lineRule="auto"/>
              <w:jc w:val="center"/>
              <w:rPr>
                <w:rFonts w:cs="Arial"/>
                <w:sz w:val="20"/>
              </w:rPr>
            </w:pPr>
            <w:r w:rsidRPr="004F5F9A">
              <w:rPr>
                <w:rFonts w:cs="Arial"/>
                <w:sz w:val="20"/>
              </w:rPr>
              <w:t>No. buildings</w:t>
            </w:r>
          </w:p>
        </w:tc>
        <w:tc>
          <w:tcPr>
            <w:tcW w:w="1647" w:type="dxa"/>
            <w:vAlign w:val="center"/>
          </w:tcPr>
          <w:p w14:paraId="35673B22" w14:textId="77777777" w:rsidR="00913E8D" w:rsidRPr="004F5F9A" w:rsidRDefault="00913E8D" w:rsidP="001E4874">
            <w:pPr>
              <w:spacing w:line="276" w:lineRule="auto"/>
              <w:jc w:val="center"/>
              <w:rPr>
                <w:rFonts w:cs="Arial"/>
                <w:sz w:val="20"/>
              </w:rPr>
            </w:pPr>
            <w:r w:rsidRPr="004F5F9A">
              <w:rPr>
                <w:rFonts w:cs="Arial"/>
                <w:sz w:val="20"/>
              </w:rPr>
              <w:t>Total Gross Floor Area (m</w:t>
            </w:r>
            <w:r w:rsidRPr="004F5F9A">
              <w:rPr>
                <w:rFonts w:cs="Arial"/>
                <w:sz w:val="20"/>
                <w:vertAlign w:val="superscript"/>
              </w:rPr>
              <w:t>2</w:t>
            </w:r>
            <w:r w:rsidRPr="004F5F9A">
              <w:rPr>
                <w:rFonts w:cs="Arial"/>
                <w:sz w:val="20"/>
              </w:rPr>
              <w:t>)</w:t>
            </w:r>
          </w:p>
        </w:tc>
        <w:tc>
          <w:tcPr>
            <w:tcW w:w="1097" w:type="dxa"/>
            <w:vAlign w:val="center"/>
          </w:tcPr>
          <w:p w14:paraId="5454677C" w14:textId="77777777" w:rsidR="00913E8D" w:rsidRPr="004F5F9A" w:rsidRDefault="00913E8D" w:rsidP="001E4874">
            <w:pPr>
              <w:spacing w:line="276" w:lineRule="auto"/>
              <w:jc w:val="center"/>
              <w:rPr>
                <w:rFonts w:cs="Arial"/>
                <w:sz w:val="20"/>
              </w:rPr>
            </w:pPr>
            <w:r w:rsidRPr="004F5F9A">
              <w:rPr>
                <w:rFonts w:cs="Arial"/>
                <w:sz w:val="20"/>
              </w:rPr>
              <w:t>Total Footprint Area (m</w:t>
            </w:r>
            <w:r w:rsidRPr="004F5F9A">
              <w:rPr>
                <w:rFonts w:cs="Arial"/>
                <w:sz w:val="20"/>
                <w:vertAlign w:val="superscript"/>
              </w:rPr>
              <w:t>2</w:t>
            </w:r>
            <w:r w:rsidRPr="004F5F9A">
              <w:rPr>
                <w:rFonts w:cs="Arial"/>
                <w:sz w:val="20"/>
              </w:rPr>
              <w:t>)</w:t>
            </w:r>
          </w:p>
        </w:tc>
        <w:tc>
          <w:tcPr>
            <w:tcW w:w="1097" w:type="dxa"/>
            <w:vAlign w:val="center"/>
          </w:tcPr>
          <w:p w14:paraId="4512DB9C" w14:textId="77777777" w:rsidR="00913E8D" w:rsidRPr="004F5F9A" w:rsidRDefault="00913E8D" w:rsidP="001E4874">
            <w:pPr>
              <w:spacing w:line="276" w:lineRule="auto"/>
              <w:jc w:val="center"/>
              <w:rPr>
                <w:rFonts w:cs="Arial"/>
                <w:sz w:val="20"/>
              </w:rPr>
            </w:pPr>
            <w:r w:rsidRPr="004F5F9A">
              <w:rPr>
                <w:rFonts w:cs="Arial"/>
                <w:sz w:val="20"/>
              </w:rPr>
              <w:t>Average Footprint Area (m</w:t>
            </w:r>
            <w:r w:rsidRPr="004F5F9A">
              <w:rPr>
                <w:rFonts w:cs="Arial"/>
                <w:sz w:val="20"/>
                <w:vertAlign w:val="superscript"/>
              </w:rPr>
              <w:t>2</w:t>
            </w:r>
            <w:r w:rsidRPr="004F5F9A">
              <w:rPr>
                <w:rFonts w:cs="Arial"/>
                <w:sz w:val="20"/>
              </w:rPr>
              <w:t>)</w:t>
            </w:r>
          </w:p>
        </w:tc>
        <w:tc>
          <w:tcPr>
            <w:tcW w:w="824" w:type="dxa"/>
            <w:vAlign w:val="center"/>
          </w:tcPr>
          <w:p w14:paraId="7F7FC829" w14:textId="77777777" w:rsidR="00913E8D" w:rsidRPr="004F5F9A" w:rsidRDefault="00913E8D" w:rsidP="001E4874">
            <w:pPr>
              <w:spacing w:line="276" w:lineRule="auto"/>
              <w:jc w:val="center"/>
              <w:rPr>
                <w:rFonts w:cs="Arial"/>
                <w:sz w:val="20"/>
              </w:rPr>
            </w:pPr>
            <w:proofErr w:type="spellStart"/>
            <w:r w:rsidRPr="004F5F9A">
              <w:rPr>
                <w:rFonts w:cs="Arial"/>
                <w:sz w:val="20"/>
              </w:rPr>
              <w:t>stdv</w:t>
            </w:r>
            <w:proofErr w:type="spellEnd"/>
          </w:p>
        </w:tc>
        <w:tc>
          <w:tcPr>
            <w:tcW w:w="1234" w:type="dxa"/>
            <w:vAlign w:val="center"/>
          </w:tcPr>
          <w:p w14:paraId="642EBA96" w14:textId="77777777" w:rsidR="00913E8D" w:rsidRPr="004F5F9A" w:rsidRDefault="00913E8D" w:rsidP="001E4874">
            <w:pPr>
              <w:spacing w:line="276" w:lineRule="auto"/>
              <w:jc w:val="center"/>
              <w:rPr>
                <w:rFonts w:cs="Arial"/>
                <w:sz w:val="20"/>
              </w:rPr>
            </w:pPr>
            <w:r w:rsidRPr="004F5F9A">
              <w:rPr>
                <w:rFonts w:cs="Arial"/>
                <w:sz w:val="20"/>
              </w:rPr>
              <w:t>Average Building Height (m)</w:t>
            </w:r>
          </w:p>
        </w:tc>
        <w:tc>
          <w:tcPr>
            <w:tcW w:w="799" w:type="dxa"/>
            <w:vAlign w:val="center"/>
          </w:tcPr>
          <w:p w14:paraId="6FB909B2" w14:textId="77777777" w:rsidR="00913E8D" w:rsidRPr="004F5F9A" w:rsidRDefault="00913E8D" w:rsidP="001E4874">
            <w:pPr>
              <w:spacing w:line="276" w:lineRule="auto"/>
              <w:jc w:val="center"/>
              <w:rPr>
                <w:rFonts w:cs="Arial"/>
                <w:sz w:val="20"/>
              </w:rPr>
            </w:pPr>
            <w:proofErr w:type="spellStart"/>
            <w:r w:rsidRPr="004F5F9A">
              <w:rPr>
                <w:rFonts w:cs="Arial"/>
                <w:sz w:val="20"/>
              </w:rPr>
              <w:t>stdv</w:t>
            </w:r>
            <w:proofErr w:type="spellEnd"/>
          </w:p>
        </w:tc>
      </w:tr>
      <w:tr w:rsidR="00913E8D" w:rsidRPr="004F5F9A" w14:paraId="2EFA5932" w14:textId="77777777" w:rsidTr="003621FF">
        <w:trPr>
          <w:trHeight w:val="236"/>
        </w:trPr>
        <w:tc>
          <w:tcPr>
            <w:tcW w:w="1778" w:type="dxa"/>
            <w:vAlign w:val="center"/>
          </w:tcPr>
          <w:p w14:paraId="644C6327" w14:textId="77777777" w:rsidR="00913E8D" w:rsidRPr="004F5F9A" w:rsidRDefault="00913E8D" w:rsidP="001E4874">
            <w:pPr>
              <w:spacing w:line="276" w:lineRule="auto"/>
              <w:rPr>
                <w:rFonts w:cs="Arial"/>
                <w:sz w:val="20"/>
                <w:szCs w:val="20"/>
              </w:rPr>
            </w:pPr>
            <w:r w:rsidRPr="004F5F9A">
              <w:rPr>
                <w:rFonts w:cs="Arial"/>
                <w:sz w:val="20"/>
                <w:szCs w:val="20"/>
              </w:rPr>
              <w:t>Low rise</w:t>
            </w:r>
          </w:p>
        </w:tc>
        <w:tc>
          <w:tcPr>
            <w:tcW w:w="1097" w:type="dxa"/>
            <w:vAlign w:val="center"/>
          </w:tcPr>
          <w:p w14:paraId="6184C2B5" w14:textId="77777777" w:rsidR="00913E8D" w:rsidRPr="004F5F9A" w:rsidRDefault="00913E8D" w:rsidP="001E4874">
            <w:pPr>
              <w:spacing w:line="276" w:lineRule="auto"/>
              <w:jc w:val="center"/>
              <w:rPr>
                <w:rFonts w:cs="Arial"/>
                <w:sz w:val="20"/>
                <w:szCs w:val="20"/>
              </w:rPr>
            </w:pPr>
            <w:r w:rsidRPr="004F5F9A">
              <w:rPr>
                <w:rFonts w:cs="Arial"/>
                <w:sz w:val="20"/>
                <w:szCs w:val="20"/>
              </w:rPr>
              <w:t>999</w:t>
            </w:r>
          </w:p>
        </w:tc>
        <w:tc>
          <w:tcPr>
            <w:tcW w:w="1647" w:type="dxa"/>
            <w:vAlign w:val="center"/>
          </w:tcPr>
          <w:p w14:paraId="3D2E770A" w14:textId="77777777" w:rsidR="00913E8D" w:rsidRPr="004F5F9A" w:rsidRDefault="00913E8D" w:rsidP="001E4874">
            <w:pPr>
              <w:spacing w:line="276" w:lineRule="auto"/>
              <w:jc w:val="center"/>
              <w:rPr>
                <w:rFonts w:cs="Arial"/>
                <w:sz w:val="20"/>
                <w:szCs w:val="20"/>
              </w:rPr>
            </w:pPr>
            <w:r w:rsidRPr="004F5F9A">
              <w:rPr>
                <w:rFonts w:cs="Arial"/>
                <w:sz w:val="20"/>
                <w:szCs w:val="20"/>
              </w:rPr>
              <w:t>215,117</w:t>
            </w:r>
          </w:p>
        </w:tc>
        <w:tc>
          <w:tcPr>
            <w:tcW w:w="1097" w:type="dxa"/>
            <w:vAlign w:val="center"/>
          </w:tcPr>
          <w:p w14:paraId="3A9999F1" w14:textId="77777777" w:rsidR="00913E8D" w:rsidRPr="004F5F9A" w:rsidRDefault="00913E8D" w:rsidP="001E4874">
            <w:pPr>
              <w:spacing w:line="276" w:lineRule="auto"/>
              <w:jc w:val="center"/>
              <w:rPr>
                <w:rFonts w:cs="Arial"/>
                <w:sz w:val="20"/>
                <w:szCs w:val="20"/>
              </w:rPr>
            </w:pPr>
            <w:r w:rsidRPr="004F5F9A">
              <w:rPr>
                <w:rFonts w:cs="Arial"/>
                <w:sz w:val="20"/>
                <w:szCs w:val="20"/>
              </w:rPr>
              <w:t>93,180</w:t>
            </w:r>
          </w:p>
        </w:tc>
        <w:tc>
          <w:tcPr>
            <w:tcW w:w="1097" w:type="dxa"/>
            <w:vAlign w:val="center"/>
          </w:tcPr>
          <w:p w14:paraId="31B38E30" w14:textId="77777777" w:rsidR="00913E8D" w:rsidRPr="004F5F9A" w:rsidRDefault="00913E8D" w:rsidP="001E4874">
            <w:pPr>
              <w:spacing w:line="276" w:lineRule="auto"/>
              <w:jc w:val="center"/>
              <w:rPr>
                <w:rFonts w:cs="Arial"/>
                <w:sz w:val="20"/>
                <w:szCs w:val="20"/>
              </w:rPr>
            </w:pPr>
            <w:r w:rsidRPr="004F5F9A">
              <w:rPr>
                <w:rFonts w:cs="Arial"/>
                <w:sz w:val="20"/>
                <w:szCs w:val="20"/>
              </w:rPr>
              <w:t>93.4</w:t>
            </w:r>
          </w:p>
        </w:tc>
        <w:tc>
          <w:tcPr>
            <w:tcW w:w="824" w:type="dxa"/>
            <w:vAlign w:val="center"/>
          </w:tcPr>
          <w:p w14:paraId="5062A6E5" w14:textId="77777777" w:rsidR="00913E8D" w:rsidRPr="004F5F9A" w:rsidRDefault="00913E8D" w:rsidP="001E4874">
            <w:pPr>
              <w:spacing w:line="276" w:lineRule="auto"/>
              <w:jc w:val="center"/>
              <w:rPr>
                <w:rFonts w:cs="Arial"/>
                <w:sz w:val="20"/>
                <w:szCs w:val="20"/>
              </w:rPr>
            </w:pPr>
            <w:r w:rsidRPr="004F5F9A">
              <w:rPr>
                <w:rFonts w:cs="Arial"/>
                <w:sz w:val="20"/>
                <w:szCs w:val="20"/>
              </w:rPr>
              <w:t>142.8</w:t>
            </w:r>
          </w:p>
        </w:tc>
        <w:tc>
          <w:tcPr>
            <w:tcW w:w="1234" w:type="dxa"/>
            <w:vAlign w:val="center"/>
          </w:tcPr>
          <w:p w14:paraId="73A988C3" w14:textId="77777777" w:rsidR="00913E8D" w:rsidRPr="004F5F9A" w:rsidRDefault="00913E8D" w:rsidP="001E4874">
            <w:pPr>
              <w:spacing w:line="276" w:lineRule="auto"/>
              <w:jc w:val="center"/>
              <w:rPr>
                <w:rFonts w:cs="Arial"/>
                <w:sz w:val="20"/>
                <w:szCs w:val="20"/>
              </w:rPr>
            </w:pPr>
            <w:r w:rsidRPr="004F5F9A">
              <w:rPr>
                <w:rFonts w:cs="Arial"/>
                <w:sz w:val="20"/>
                <w:szCs w:val="20"/>
              </w:rPr>
              <w:t>6.1</w:t>
            </w:r>
          </w:p>
        </w:tc>
        <w:tc>
          <w:tcPr>
            <w:tcW w:w="799" w:type="dxa"/>
            <w:vAlign w:val="center"/>
          </w:tcPr>
          <w:p w14:paraId="49F09E6B" w14:textId="77777777" w:rsidR="00913E8D" w:rsidRPr="004F5F9A" w:rsidRDefault="00913E8D" w:rsidP="001E4874">
            <w:pPr>
              <w:spacing w:line="276" w:lineRule="auto"/>
              <w:jc w:val="center"/>
              <w:rPr>
                <w:rFonts w:cs="Arial"/>
                <w:sz w:val="20"/>
                <w:szCs w:val="20"/>
              </w:rPr>
            </w:pPr>
            <w:r w:rsidRPr="004F5F9A">
              <w:rPr>
                <w:rFonts w:cs="Arial"/>
                <w:sz w:val="20"/>
                <w:szCs w:val="20"/>
              </w:rPr>
              <w:t>2.5</w:t>
            </w:r>
          </w:p>
        </w:tc>
      </w:tr>
      <w:tr w:rsidR="00913E8D" w:rsidRPr="004F5F9A" w14:paraId="3C281695" w14:textId="77777777" w:rsidTr="003621FF">
        <w:trPr>
          <w:trHeight w:val="225"/>
        </w:trPr>
        <w:tc>
          <w:tcPr>
            <w:tcW w:w="1778" w:type="dxa"/>
            <w:vAlign w:val="center"/>
          </w:tcPr>
          <w:p w14:paraId="553CA356" w14:textId="77777777" w:rsidR="00913E8D" w:rsidRPr="004F5F9A" w:rsidRDefault="00913E8D" w:rsidP="001E4874">
            <w:pPr>
              <w:spacing w:line="276" w:lineRule="auto"/>
              <w:rPr>
                <w:rFonts w:cs="Arial"/>
                <w:sz w:val="20"/>
                <w:szCs w:val="20"/>
              </w:rPr>
            </w:pPr>
            <w:r w:rsidRPr="004F5F9A">
              <w:rPr>
                <w:rFonts w:cs="Arial"/>
                <w:sz w:val="20"/>
                <w:szCs w:val="20"/>
              </w:rPr>
              <w:t>High Rise</w:t>
            </w:r>
          </w:p>
        </w:tc>
        <w:tc>
          <w:tcPr>
            <w:tcW w:w="1097" w:type="dxa"/>
            <w:vAlign w:val="center"/>
          </w:tcPr>
          <w:p w14:paraId="125301B9" w14:textId="77777777" w:rsidR="00913E8D" w:rsidRPr="004F5F9A" w:rsidRDefault="00913E8D" w:rsidP="001E4874">
            <w:pPr>
              <w:spacing w:line="276" w:lineRule="auto"/>
              <w:jc w:val="center"/>
              <w:rPr>
                <w:rFonts w:cs="Arial"/>
                <w:sz w:val="20"/>
                <w:szCs w:val="20"/>
              </w:rPr>
            </w:pPr>
            <w:r w:rsidRPr="004F5F9A">
              <w:rPr>
                <w:rFonts w:cs="Arial"/>
                <w:sz w:val="20"/>
                <w:szCs w:val="20"/>
              </w:rPr>
              <w:t>35</w:t>
            </w:r>
          </w:p>
        </w:tc>
        <w:tc>
          <w:tcPr>
            <w:tcW w:w="1647" w:type="dxa"/>
            <w:vAlign w:val="center"/>
          </w:tcPr>
          <w:p w14:paraId="1575C3C4" w14:textId="77777777" w:rsidR="00913E8D" w:rsidRPr="004F5F9A" w:rsidRDefault="00913E8D" w:rsidP="001E4874">
            <w:pPr>
              <w:spacing w:line="276" w:lineRule="auto"/>
              <w:jc w:val="center"/>
              <w:rPr>
                <w:rFonts w:cs="Arial"/>
                <w:sz w:val="20"/>
                <w:szCs w:val="20"/>
              </w:rPr>
            </w:pPr>
            <w:r w:rsidRPr="004F5F9A">
              <w:rPr>
                <w:rFonts w:cs="Arial"/>
                <w:sz w:val="20"/>
                <w:szCs w:val="20"/>
              </w:rPr>
              <w:t>87,932</w:t>
            </w:r>
          </w:p>
        </w:tc>
        <w:tc>
          <w:tcPr>
            <w:tcW w:w="1097" w:type="dxa"/>
            <w:vAlign w:val="center"/>
          </w:tcPr>
          <w:p w14:paraId="61E3FA76" w14:textId="77777777" w:rsidR="00913E8D" w:rsidRPr="004F5F9A" w:rsidRDefault="00913E8D" w:rsidP="001E4874">
            <w:pPr>
              <w:spacing w:line="276" w:lineRule="auto"/>
              <w:jc w:val="center"/>
              <w:rPr>
                <w:rFonts w:cs="Arial"/>
                <w:sz w:val="20"/>
                <w:szCs w:val="20"/>
              </w:rPr>
            </w:pPr>
            <w:r w:rsidRPr="004F5F9A">
              <w:rPr>
                <w:rFonts w:cs="Arial"/>
                <w:sz w:val="20"/>
                <w:szCs w:val="20"/>
              </w:rPr>
              <w:t>10,024</w:t>
            </w:r>
          </w:p>
        </w:tc>
        <w:tc>
          <w:tcPr>
            <w:tcW w:w="1097" w:type="dxa"/>
            <w:vAlign w:val="center"/>
          </w:tcPr>
          <w:p w14:paraId="020C6CEB" w14:textId="77777777" w:rsidR="00913E8D" w:rsidRPr="004F5F9A" w:rsidRDefault="00913E8D" w:rsidP="001E4874">
            <w:pPr>
              <w:spacing w:line="276" w:lineRule="auto"/>
              <w:jc w:val="center"/>
              <w:rPr>
                <w:rFonts w:cs="Arial"/>
                <w:sz w:val="20"/>
                <w:szCs w:val="20"/>
              </w:rPr>
            </w:pPr>
            <w:r w:rsidRPr="004F5F9A">
              <w:rPr>
                <w:rFonts w:cs="Arial"/>
                <w:sz w:val="20"/>
                <w:szCs w:val="20"/>
              </w:rPr>
              <w:t>294.8</w:t>
            </w:r>
          </w:p>
        </w:tc>
        <w:tc>
          <w:tcPr>
            <w:tcW w:w="824" w:type="dxa"/>
            <w:vAlign w:val="center"/>
          </w:tcPr>
          <w:p w14:paraId="31BB2400" w14:textId="77777777" w:rsidR="00913E8D" w:rsidRPr="004F5F9A" w:rsidRDefault="00913E8D" w:rsidP="001E4874">
            <w:pPr>
              <w:spacing w:line="276" w:lineRule="auto"/>
              <w:jc w:val="center"/>
              <w:rPr>
                <w:rFonts w:cs="Arial"/>
                <w:sz w:val="20"/>
                <w:szCs w:val="20"/>
              </w:rPr>
            </w:pPr>
            <w:r w:rsidRPr="004F5F9A">
              <w:rPr>
                <w:rFonts w:cs="Arial"/>
                <w:sz w:val="20"/>
                <w:szCs w:val="20"/>
              </w:rPr>
              <w:t>187.1</w:t>
            </w:r>
          </w:p>
        </w:tc>
        <w:tc>
          <w:tcPr>
            <w:tcW w:w="1234" w:type="dxa"/>
            <w:vAlign w:val="center"/>
          </w:tcPr>
          <w:p w14:paraId="7360E96B" w14:textId="77777777" w:rsidR="00913E8D" w:rsidRPr="004F5F9A" w:rsidRDefault="00913E8D" w:rsidP="001E4874">
            <w:pPr>
              <w:spacing w:line="276" w:lineRule="auto"/>
              <w:jc w:val="center"/>
              <w:rPr>
                <w:rFonts w:cs="Arial"/>
                <w:sz w:val="20"/>
                <w:szCs w:val="20"/>
              </w:rPr>
            </w:pPr>
            <w:r w:rsidRPr="004F5F9A">
              <w:rPr>
                <w:rFonts w:cs="Arial"/>
                <w:sz w:val="20"/>
                <w:szCs w:val="20"/>
              </w:rPr>
              <w:t>23.5</w:t>
            </w:r>
          </w:p>
        </w:tc>
        <w:tc>
          <w:tcPr>
            <w:tcW w:w="799" w:type="dxa"/>
            <w:vAlign w:val="center"/>
          </w:tcPr>
          <w:p w14:paraId="67E7A169" w14:textId="77777777" w:rsidR="00913E8D" w:rsidRPr="004F5F9A" w:rsidRDefault="00913E8D" w:rsidP="001E4874">
            <w:pPr>
              <w:spacing w:line="276" w:lineRule="auto"/>
              <w:jc w:val="center"/>
              <w:rPr>
                <w:rFonts w:cs="Arial"/>
                <w:sz w:val="20"/>
                <w:szCs w:val="20"/>
              </w:rPr>
            </w:pPr>
            <w:r w:rsidRPr="004F5F9A">
              <w:rPr>
                <w:rFonts w:cs="Arial"/>
                <w:sz w:val="20"/>
                <w:szCs w:val="20"/>
              </w:rPr>
              <w:t>8.6</w:t>
            </w:r>
          </w:p>
        </w:tc>
      </w:tr>
      <w:tr w:rsidR="00913E8D" w:rsidRPr="004F5F9A" w14:paraId="2A45FA6F" w14:textId="77777777" w:rsidTr="003621FF">
        <w:trPr>
          <w:trHeight w:val="236"/>
        </w:trPr>
        <w:tc>
          <w:tcPr>
            <w:tcW w:w="1778" w:type="dxa"/>
            <w:vAlign w:val="center"/>
          </w:tcPr>
          <w:p w14:paraId="68F71902" w14:textId="77777777" w:rsidR="00913E8D" w:rsidRPr="004F5F9A" w:rsidRDefault="00913E8D" w:rsidP="001E4874">
            <w:pPr>
              <w:spacing w:line="276" w:lineRule="auto"/>
              <w:rPr>
                <w:rFonts w:cs="Arial"/>
                <w:sz w:val="20"/>
                <w:szCs w:val="20"/>
              </w:rPr>
            </w:pPr>
            <w:r w:rsidRPr="004F5F9A">
              <w:rPr>
                <w:rFonts w:cs="Arial"/>
                <w:sz w:val="20"/>
                <w:szCs w:val="20"/>
              </w:rPr>
              <w:t>Office</w:t>
            </w:r>
          </w:p>
        </w:tc>
        <w:tc>
          <w:tcPr>
            <w:tcW w:w="1097" w:type="dxa"/>
            <w:vAlign w:val="center"/>
          </w:tcPr>
          <w:p w14:paraId="6A875B7C" w14:textId="77777777" w:rsidR="00913E8D" w:rsidRPr="004F5F9A" w:rsidRDefault="00913E8D" w:rsidP="001E4874">
            <w:pPr>
              <w:spacing w:line="276" w:lineRule="auto"/>
              <w:jc w:val="center"/>
              <w:rPr>
                <w:rFonts w:cs="Arial"/>
                <w:sz w:val="20"/>
                <w:szCs w:val="20"/>
              </w:rPr>
            </w:pPr>
            <w:r w:rsidRPr="004F5F9A">
              <w:rPr>
                <w:rFonts w:cs="Arial"/>
                <w:sz w:val="20"/>
                <w:szCs w:val="20"/>
              </w:rPr>
              <w:t>294</w:t>
            </w:r>
          </w:p>
        </w:tc>
        <w:tc>
          <w:tcPr>
            <w:tcW w:w="1647" w:type="dxa"/>
            <w:vAlign w:val="center"/>
          </w:tcPr>
          <w:p w14:paraId="65CD8441" w14:textId="77777777" w:rsidR="00913E8D" w:rsidRPr="004F5F9A" w:rsidRDefault="00913E8D" w:rsidP="001E4874">
            <w:pPr>
              <w:spacing w:line="276" w:lineRule="auto"/>
              <w:jc w:val="center"/>
              <w:rPr>
                <w:rFonts w:cs="Arial"/>
                <w:sz w:val="20"/>
                <w:szCs w:val="20"/>
              </w:rPr>
            </w:pPr>
            <w:r w:rsidRPr="004F5F9A">
              <w:rPr>
                <w:rFonts w:cs="Arial"/>
                <w:sz w:val="20"/>
                <w:szCs w:val="20"/>
              </w:rPr>
              <w:t>487,450</w:t>
            </w:r>
          </w:p>
        </w:tc>
        <w:tc>
          <w:tcPr>
            <w:tcW w:w="1097" w:type="dxa"/>
            <w:vAlign w:val="center"/>
          </w:tcPr>
          <w:p w14:paraId="18579426" w14:textId="77777777" w:rsidR="00913E8D" w:rsidRPr="004F5F9A" w:rsidRDefault="00913E8D" w:rsidP="001E4874">
            <w:pPr>
              <w:spacing w:line="276" w:lineRule="auto"/>
              <w:jc w:val="center"/>
              <w:rPr>
                <w:rFonts w:cs="Arial"/>
                <w:sz w:val="20"/>
                <w:szCs w:val="20"/>
              </w:rPr>
            </w:pPr>
            <w:r w:rsidRPr="004F5F9A">
              <w:rPr>
                <w:rFonts w:cs="Arial"/>
                <w:sz w:val="20"/>
                <w:szCs w:val="20"/>
              </w:rPr>
              <w:t>114,904</w:t>
            </w:r>
          </w:p>
        </w:tc>
        <w:tc>
          <w:tcPr>
            <w:tcW w:w="1097" w:type="dxa"/>
            <w:vAlign w:val="center"/>
          </w:tcPr>
          <w:p w14:paraId="72DB23CF" w14:textId="77777777" w:rsidR="00913E8D" w:rsidRPr="004F5F9A" w:rsidRDefault="00913E8D" w:rsidP="001E4874">
            <w:pPr>
              <w:spacing w:line="276" w:lineRule="auto"/>
              <w:jc w:val="center"/>
              <w:rPr>
                <w:rFonts w:cs="Arial"/>
                <w:sz w:val="20"/>
                <w:szCs w:val="20"/>
              </w:rPr>
            </w:pPr>
            <w:r w:rsidRPr="004F5F9A">
              <w:rPr>
                <w:rFonts w:cs="Arial"/>
                <w:sz w:val="20"/>
                <w:szCs w:val="20"/>
              </w:rPr>
              <w:t>392.2</w:t>
            </w:r>
          </w:p>
        </w:tc>
        <w:tc>
          <w:tcPr>
            <w:tcW w:w="824" w:type="dxa"/>
            <w:vAlign w:val="center"/>
          </w:tcPr>
          <w:p w14:paraId="5BF9AA44" w14:textId="77777777" w:rsidR="00913E8D" w:rsidRPr="004F5F9A" w:rsidRDefault="00913E8D" w:rsidP="001E4874">
            <w:pPr>
              <w:spacing w:line="276" w:lineRule="auto"/>
              <w:jc w:val="center"/>
              <w:rPr>
                <w:rFonts w:cs="Arial"/>
                <w:sz w:val="20"/>
                <w:szCs w:val="20"/>
              </w:rPr>
            </w:pPr>
            <w:r w:rsidRPr="004F5F9A">
              <w:rPr>
                <w:rFonts w:cs="Arial"/>
                <w:sz w:val="20"/>
                <w:szCs w:val="20"/>
              </w:rPr>
              <w:t>627.7</w:t>
            </w:r>
          </w:p>
        </w:tc>
        <w:tc>
          <w:tcPr>
            <w:tcW w:w="1234" w:type="dxa"/>
            <w:vAlign w:val="center"/>
          </w:tcPr>
          <w:p w14:paraId="1405EC77" w14:textId="77777777" w:rsidR="00913E8D" w:rsidRPr="004F5F9A" w:rsidRDefault="00913E8D" w:rsidP="001E4874">
            <w:pPr>
              <w:spacing w:line="276" w:lineRule="auto"/>
              <w:jc w:val="center"/>
              <w:rPr>
                <w:rFonts w:cs="Arial"/>
                <w:sz w:val="20"/>
                <w:szCs w:val="20"/>
              </w:rPr>
            </w:pPr>
            <w:r w:rsidRPr="004F5F9A">
              <w:rPr>
                <w:rFonts w:cs="Arial"/>
                <w:sz w:val="20"/>
                <w:szCs w:val="20"/>
              </w:rPr>
              <w:t>10.4</w:t>
            </w:r>
          </w:p>
        </w:tc>
        <w:tc>
          <w:tcPr>
            <w:tcW w:w="799" w:type="dxa"/>
            <w:vAlign w:val="center"/>
          </w:tcPr>
          <w:p w14:paraId="424D4B13" w14:textId="77777777" w:rsidR="00913E8D" w:rsidRPr="004F5F9A" w:rsidRDefault="00913E8D" w:rsidP="001E4874">
            <w:pPr>
              <w:spacing w:line="276" w:lineRule="auto"/>
              <w:jc w:val="center"/>
              <w:rPr>
                <w:rFonts w:cs="Arial"/>
                <w:sz w:val="20"/>
                <w:szCs w:val="20"/>
              </w:rPr>
            </w:pPr>
            <w:r w:rsidRPr="004F5F9A">
              <w:rPr>
                <w:rFonts w:cs="Arial"/>
                <w:sz w:val="20"/>
                <w:szCs w:val="20"/>
              </w:rPr>
              <w:t>6.3</w:t>
            </w:r>
          </w:p>
        </w:tc>
      </w:tr>
      <w:tr w:rsidR="00913E8D" w:rsidRPr="004F5F9A" w14:paraId="1FB1ACF8" w14:textId="77777777" w:rsidTr="003621FF">
        <w:trPr>
          <w:trHeight w:val="87"/>
        </w:trPr>
        <w:tc>
          <w:tcPr>
            <w:tcW w:w="1778" w:type="dxa"/>
            <w:vAlign w:val="center"/>
          </w:tcPr>
          <w:p w14:paraId="59A548B1" w14:textId="77777777" w:rsidR="00913E8D" w:rsidRPr="004F5F9A" w:rsidRDefault="00913E8D" w:rsidP="001E4874">
            <w:pPr>
              <w:spacing w:line="276" w:lineRule="auto"/>
              <w:rPr>
                <w:rFonts w:cs="Arial"/>
                <w:sz w:val="20"/>
                <w:szCs w:val="20"/>
              </w:rPr>
            </w:pPr>
            <w:r w:rsidRPr="004F5F9A">
              <w:rPr>
                <w:rFonts w:cs="Arial"/>
                <w:sz w:val="20"/>
                <w:szCs w:val="20"/>
              </w:rPr>
              <w:t>Commercial Core</w:t>
            </w:r>
          </w:p>
        </w:tc>
        <w:tc>
          <w:tcPr>
            <w:tcW w:w="1097" w:type="dxa"/>
            <w:vAlign w:val="center"/>
          </w:tcPr>
          <w:p w14:paraId="34E29C5F" w14:textId="77777777" w:rsidR="00913E8D" w:rsidRPr="004F5F9A" w:rsidRDefault="00913E8D" w:rsidP="001E4874">
            <w:pPr>
              <w:spacing w:line="276" w:lineRule="auto"/>
              <w:jc w:val="center"/>
              <w:rPr>
                <w:rFonts w:cs="Arial"/>
                <w:sz w:val="20"/>
                <w:szCs w:val="20"/>
              </w:rPr>
            </w:pPr>
            <w:r w:rsidRPr="004F5F9A">
              <w:rPr>
                <w:rFonts w:cs="Arial"/>
                <w:sz w:val="20"/>
                <w:szCs w:val="20"/>
              </w:rPr>
              <w:t>1,147</w:t>
            </w:r>
          </w:p>
        </w:tc>
        <w:tc>
          <w:tcPr>
            <w:tcW w:w="1647" w:type="dxa"/>
            <w:vAlign w:val="center"/>
          </w:tcPr>
          <w:p w14:paraId="7495BBD4" w14:textId="77777777" w:rsidR="00913E8D" w:rsidRPr="004F5F9A" w:rsidRDefault="00913E8D" w:rsidP="001E4874">
            <w:pPr>
              <w:spacing w:line="276" w:lineRule="auto"/>
              <w:jc w:val="center"/>
              <w:rPr>
                <w:rFonts w:cs="Arial"/>
                <w:sz w:val="20"/>
                <w:szCs w:val="20"/>
              </w:rPr>
            </w:pPr>
            <w:r w:rsidRPr="004F5F9A">
              <w:rPr>
                <w:rFonts w:cs="Arial"/>
                <w:sz w:val="20"/>
                <w:szCs w:val="20"/>
              </w:rPr>
              <w:t>1,104,555</w:t>
            </w:r>
          </w:p>
        </w:tc>
        <w:tc>
          <w:tcPr>
            <w:tcW w:w="1097" w:type="dxa"/>
            <w:vAlign w:val="center"/>
          </w:tcPr>
          <w:p w14:paraId="2F53B39F" w14:textId="77777777" w:rsidR="00913E8D" w:rsidRPr="004F5F9A" w:rsidRDefault="00913E8D" w:rsidP="001E4874">
            <w:pPr>
              <w:spacing w:line="276" w:lineRule="auto"/>
              <w:jc w:val="center"/>
              <w:rPr>
                <w:rFonts w:cs="Arial"/>
                <w:sz w:val="20"/>
                <w:szCs w:val="20"/>
              </w:rPr>
            </w:pPr>
            <w:r w:rsidRPr="004F5F9A">
              <w:rPr>
                <w:rFonts w:cs="Arial"/>
                <w:sz w:val="20"/>
                <w:szCs w:val="20"/>
              </w:rPr>
              <w:t>377,306</w:t>
            </w:r>
          </w:p>
        </w:tc>
        <w:tc>
          <w:tcPr>
            <w:tcW w:w="1097" w:type="dxa"/>
            <w:vAlign w:val="center"/>
          </w:tcPr>
          <w:p w14:paraId="391E9B20" w14:textId="77777777" w:rsidR="00913E8D" w:rsidRPr="004F5F9A" w:rsidRDefault="00913E8D" w:rsidP="001E4874">
            <w:pPr>
              <w:spacing w:line="276" w:lineRule="auto"/>
              <w:jc w:val="center"/>
              <w:rPr>
                <w:rFonts w:cs="Arial"/>
                <w:sz w:val="20"/>
                <w:szCs w:val="20"/>
              </w:rPr>
            </w:pPr>
            <w:r w:rsidRPr="004F5F9A">
              <w:rPr>
                <w:rFonts w:cs="Arial"/>
                <w:sz w:val="20"/>
                <w:szCs w:val="20"/>
              </w:rPr>
              <w:t>329.2</w:t>
            </w:r>
          </w:p>
        </w:tc>
        <w:tc>
          <w:tcPr>
            <w:tcW w:w="824" w:type="dxa"/>
            <w:vAlign w:val="center"/>
          </w:tcPr>
          <w:p w14:paraId="6631F596" w14:textId="77777777" w:rsidR="00913E8D" w:rsidRPr="004F5F9A" w:rsidRDefault="00913E8D" w:rsidP="001E4874">
            <w:pPr>
              <w:spacing w:line="276" w:lineRule="auto"/>
              <w:jc w:val="center"/>
              <w:rPr>
                <w:rFonts w:cs="Arial"/>
                <w:sz w:val="20"/>
                <w:szCs w:val="20"/>
              </w:rPr>
            </w:pPr>
            <w:r w:rsidRPr="004F5F9A">
              <w:rPr>
                <w:rFonts w:cs="Arial"/>
                <w:sz w:val="20"/>
                <w:szCs w:val="20"/>
              </w:rPr>
              <w:t>821.5</w:t>
            </w:r>
          </w:p>
        </w:tc>
        <w:tc>
          <w:tcPr>
            <w:tcW w:w="1234" w:type="dxa"/>
            <w:vAlign w:val="center"/>
          </w:tcPr>
          <w:p w14:paraId="25A768F7" w14:textId="77777777" w:rsidR="00913E8D" w:rsidRPr="004F5F9A" w:rsidRDefault="00913E8D" w:rsidP="001E4874">
            <w:pPr>
              <w:spacing w:line="276" w:lineRule="auto"/>
              <w:jc w:val="center"/>
              <w:rPr>
                <w:rFonts w:cs="Arial"/>
                <w:sz w:val="20"/>
                <w:szCs w:val="20"/>
              </w:rPr>
            </w:pPr>
            <w:r w:rsidRPr="004F5F9A">
              <w:rPr>
                <w:rFonts w:cs="Arial"/>
                <w:sz w:val="20"/>
                <w:szCs w:val="20"/>
              </w:rPr>
              <w:t>8.6</w:t>
            </w:r>
          </w:p>
        </w:tc>
        <w:tc>
          <w:tcPr>
            <w:tcW w:w="799" w:type="dxa"/>
            <w:vAlign w:val="center"/>
          </w:tcPr>
          <w:p w14:paraId="22728DAB" w14:textId="77777777" w:rsidR="00913E8D" w:rsidRPr="004F5F9A" w:rsidRDefault="00913E8D" w:rsidP="001E4874">
            <w:pPr>
              <w:spacing w:line="276" w:lineRule="auto"/>
              <w:jc w:val="center"/>
              <w:rPr>
                <w:rFonts w:cs="Arial"/>
                <w:sz w:val="20"/>
                <w:szCs w:val="20"/>
              </w:rPr>
            </w:pPr>
            <w:r w:rsidRPr="004F5F9A">
              <w:rPr>
                <w:rFonts w:cs="Arial"/>
                <w:sz w:val="20"/>
                <w:szCs w:val="20"/>
              </w:rPr>
              <w:t>4.8</w:t>
            </w:r>
          </w:p>
        </w:tc>
      </w:tr>
    </w:tbl>
    <w:p w14:paraId="7E456362" w14:textId="77777777" w:rsidR="00913E8D" w:rsidRPr="004F5F9A" w:rsidRDefault="00913E8D" w:rsidP="001E4874">
      <w:pPr>
        <w:jc w:val="both"/>
        <w:rPr>
          <w:rFonts w:cs="Arial"/>
        </w:rPr>
      </w:pPr>
    </w:p>
    <w:p w14:paraId="470296C5" w14:textId="414C8C1C" w:rsidR="00913E8D" w:rsidRPr="004F5F9A" w:rsidRDefault="00C67C29" w:rsidP="00390E41">
      <w:pPr>
        <w:jc w:val="both"/>
        <w:rPr>
          <w:rFonts w:cs="Arial"/>
        </w:rPr>
      </w:pPr>
      <w:r w:rsidRPr="004F5F9A">
        <w:rPr>
          <w:rFonts w:cs="Arial"/>
        </w:rPr>
        <w:t xml:space="preserve">Figure </w:t>
      </w:r>
      <w:r w:rsidR="008437D7">
        <w:rPr>
          <w:rFonts w:cs="Arial"/>
        </w:rPr>
        <w:t>3</w:t>
      </w:r>
      <w:r w:rsidR="00310C0B" w:rsidRPr="004F5F9A">
        <w:rPr>
          <w:rFonts w:cs="Arial"/>
        </w:rPr>
        <w:t xml:space="preserve"> </w:t>
      </w:r>
      <w:r w:rsidR="00AE43B7">
        <w:rPr>
          <w:rFonts w:cs="Arial"/>
        </w:rPr>
        <w:t xml:space="preserve">demonstrates </w:t>
      </w:r>
      <w:r w:rsidR="00714FDD">
        <w:rPr>
          <w:rFonts w:cs="Arial"/>
        </w:rPr>
        <w:t xml:space="preserve">the </w:t>
      </w:r>
      <w:r w:rsidR="00C542AE">
        <w:rPr>
          <w:rFonts w:cs="Arial"/>
        </w:rPr>
        <w:t xml:space="preserve">boundaries of the case study area within the city of </w:t>
      </w:r>
      <w:r w:rsidR="00C542AE" w:rsidRPr="004F5F9A">
        <w:rPr>
          <w:rFonts w:cs="Arial"/>
        </w:rPr>
        <w:t>Bradford</w:t>
      </w:r>
      <w:r w:rsidR="00C542AE">
        <w:rPr>
          <w:rFonts w:cs="Arial"/>
        </w:rPr>
        <w:t xml:space="preserve"> and the footprints of all buildings. The </w:t>
      </w:r>
      <w:r w:rsidR="001E4874">
        <w:rPr>
          <w:rFonts w:cs="Arial"/>
        </w:rPr>
        <w:t>selected</w:t>
      </w:r>
      <w:r w:rsidR="00C542AE">
        <w:rPr>
          <w:rFonts w:cs="Arial"/>
        </w:rPr>
        <w:t xml:space="preserve"> buildings that are included in our study are highlighted.</w:t>
      </w:r>
    </w:p>
    <w:p w14:paraId="495EDA42" w14:textId="77777777" w:rsidR="00913E8D" w:rsidRPr="004F5F9A" w:rsidRDefault="00913E8D" w:rsidP="00390E41">
      <w:pPr>
        <w:jc w:val="center"/>
        <w:rPr>
          <w:rFonts w:cs="Arial"/>
        </w:rPr>
      </w:pPr>
      <w:r w:rsidRPr="004F5F9A">
        <w:rPr>
          <w:rFonts w:cs="Arial"/>
          <w:noProof/>
          <w:lang w:eastAsia="zh-CN"/>
        </w:rPr>
        <w:lastRenderedPageBreak/>
        <mc:AlternateContent>
          <mc:Choice Requires="wpg">
            <w:drawing>
              <wp:anchor distT="0" distB="0" distL="114300" distR="114300" simplePos="0" relativeHeight="251683840" behindDoc="0" locked="0" layoutInCell="1" allowOverlap="1" wp14:anchorId="1BD0CC20" wp14:editId="4E3FE9B8">
                <wp:simplePos x="0" y="0"/>
                <wp:positionH relativeFrom="column">
                  <wp:posOffset>4787954</wp:posOffset>
                </wp:positionH>
                <wp:positionV relativeFrom="paragraph">
                  <wp:posOffset>256810</wp:posOffset>
                </wp:positionV>
                <wp:extent cx="919696" cy="340055"/>
                <wp:effectExtent l="0" t="0" r="13970" b="22225"/>
                <wp:wrapNone/>
                <wp:docPr id="350" name="Group 350"/>
                <wp:cNvGraphicFramePr/>
                <a:graphic xmlns:a="http://schemas.openxmlformats.org/drawingml/2006/main">
                  <a:graphicData uri="http://schemas.microsoft.com/office/word/2010/wordprocessingGroup">
                    <wpg:wgp>
                      <wpg:cNvGrpSpPr/>
                      <wpg:grpSpPr>
                        <a:xfrm>
                          <a:off x="0" y="0"/>
                          <a:ext cx="919696" cy="340055"/>
                          <a:chOff x="0" y="0"/>
                          <a:chExt cx="836579" cy="340055"/>
                        </a:xfrm>
                      </wpg:grpSpPr>
                      <wps:wsp>
                        <wps:cNvPr id="348" name="Rectangle 348"/>
                        <wps:cNvSpPr/>
                        <wps:spPr>
                          <a:xfrm>
                            <a:off x="0" y="0"/>
                            <a:ext cx="833933" cy="164490"/>
                          </a:xfrm>
                          <a:prstGeom prst="rect">
                            <a:avLst/>
                          </a:prstGeom>
                          <a:noFill/>
                          <a:ln w="3175" cmpd="sng">
                            <a:prstDash val="dash"/>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1219033472">
                                  <a:custGeom>
                                    <a:avLst/>
                                    <a:gdLst>
                                      <a:gd name="connsiteX0" fmla="*/ 0 w 1248715"/>
                                      <a:gd name="connsiteY0" fmla="*/ 0 h 241402"/>
                                      <a:gd name="connsiteX1" fmla="*/ 1248715 w 1248715"/>
                                      <a:gd name="connsiteY1" fmla="*/ 0 h 241402"/>
                                      <a:gd name="connsiteX2" fmla="*/ 1248715 w 1248715"/>
                                      <a:gd name="connsiteY2" fmla="*/ 241402 h 241402"/>
                                      <a:gd name="connsiteX3" fmla="*/ 0 w 1248715"/>
                                      <a:gd name="connsiteY3" fmla="*/ 241402 h 241402"/>
                                      <a:gd name="connsiteX4" fmla="*/ 0 w 1248715"/>
                                      <a:gd name="connsiteY4" fmla="*/ 0 h 241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8715" h="241402" fill="none" extrusionOk="0">
                                        <a:moveTo>
                                          <a:pt x="0" y="0"/>
                                        </a:moveTo>
                                        <a:cubicBezTo>
                                          <a:pt x="563330" y="86364"/>
                                          <a:pt x="864610" y="55258"/>
                                          <a:pt x="1248715" y="0"/>
                                        </a:cubicBezTo>
                                        <a:cubicBezTo>
                                          <a:pt x="1254695" y="49086"/>
                                          <a:pt x="1252290" y="195276"/>
                                          <a:pt x="1248715" y="241402"/>
                                        </a:cubicBezTo>
                                        <a:cubicBezTo>
                                          <a:pt x="837513" y="162391"/>
                                          <a:pt x="154551" y="154674"/>
                                          <a:pt x="0" y="241402"/>
                                        </a:cubicBezTo>
                                        <a:cubicBezTo>
                                          <a:pt x="8336" y="184956"/>
                                          <a:pt x="-10319" y="100167"/>
                                          <a:pt x="0" y="0"/>
                                        </a:cubicBezTo>
                                        <a:close/>
                                      </a:path>
                                      <a:path w="1248715" h="241402" stroke="0" extrusionOk="0">
                                        <a:moveTo>
                                          <a:pt x="0" y="0"/>
                                        </a:moveTo>
                                        <a:cubicBezTo>
                                          <a:pt x="463366" y="-54793"/>
                                          <a:pt x="1012025" y="-101012"/>
                                          <a:pt x="1248715" y="0"/>
                                        </a:cubicBezTo>
                                        <a:cubicBezTo>
                                          <a:pt x="1250957" y="53855"/>
                                          <a:pt x="1255777" y="153698"/>
                                          <a:pt x="1248715" y="241402"/>
                                        </a:cubicBezTo>
                                        <a:cubicBezTo>
                                          <a:pt x="817514" y="313233"/>
                                          <a:pt x="177589" y="271789"/>
                                          <a:pt x="0" y="241402"/>
                                        </a:cubicBezTo>
                                        <a:cubicBezTo>
                                          <a:pt x="-21194" y="215103"/>
                                          <a:pt x="8072" y="26951"/>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68A78BC9" w14:textId="641DC1C0" w:rsidR="00110F9C" w:rsidRPr="001E4874" w:rsidRDefault="00110F9C" w:rsidP="00913E8D">
                              <w:pPr>
                                <w:jc w:val="center"/>
                                <w:rPr>
                                  <w:b/>
                                  <w:bCs/>
                                  <w:sz w:val="10"/>
                                  <w:szCs w:val="8"/>
                                </w:rPr>
                              </w:pPr>
                              <w:r w:rsidRPr="001E4874">
                                <w:rPr>
                                  <w:b/>
                                  <w:bCs/>
                                  <w:sz w:val="10"/>
                                  <w:szCs w:val="8"/>
                                </w:rPr>
                                <w:t xml:space="preserve">               </w:t>
                              </w:r>
                              <w:r>
                                <w:rPr>
                                  <w:b/>
                                  <w:bCs/>
                                  <w:sz w:val="10"/>
                                  <w:szCs w:val="8"/>
                                </w:rPr>
                                <w:t xml:space="preserve"> </w:t>
                              </w:r>
                              <w:r w:rsidRPr="001E4874">
                                <w:rPr>
                                  <w:b/>
                                  <w:bCs/>
                                  <w:sz w:val="10"/>
                                  <w:szCs w:val="8"/>
                                </w:rPr>
                                <w:t>Selected Buildings</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349" name="Rectangle 349"/>
                        <wps:cNvSpPr/>
                        <wps:spPr>
                          <a:xfrm>
                            <a:off x="0" y="175565"/>
                            <a:ext cx="836579" cy="164490"/>
                          </a:xfrm>
                          <a:prstGeom prst="rect">
                            <a:avLst/>
                          </a:prstGeom>
                          <a:noFill/>
                          <a:ln w="3175" cmpd="sng">
                            <a:prstDash val="dash"/>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sd="1219033472">
                                  <a:custGeom>
                                    <a:avLst/>
                                    <a:gdLst>
                                      <a:gd name="connsiteX0" fmla="*/ 0 w 1248715"/>
                                      <a:gd name="connsiteY0" fmla="*/ 0 h 241402"/>
                                      <a:gd name="connsiteX1" fmla="*/ 1248715 w 1248715"/>
                                      <a:gd name="connsiteY1" fmla="*/ 0 h 241402"/>
                                      <a:gd name="connsiteX2" fmla="*/ 1248715 w 1248715"/>
                                      <a:gd name="connsiteY2" fmla="*/ 241402 h 241402"/>
                                      <a:gd name="connsiteX3" fmla="*/ 0 w 1248715"/>
                                      <a:gd name="connsiteY3" fmla="*/ 241402 h 241402"/>
                                      <a:gd name="connsiteX4" fmla="*/ 0 w 1248715"/>
                                      <a:gd name="connsiteY4" fmla="*/ 0 h 241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8715" h="241402" fill="none" extrusionOk="0">
                                        <a:moveTo>
                                          <a:pt x="0" y="0"/>
                                        </a:moveTo>
                                        <a:cubicBezTo>
                                          <a:pt x="563330" y="86364"/>
                                          <a:pt x="864610" y="55258"/>
                                          <a:pt x="1248715" y="0"/>
                                        </a:cubicBezTo>
                                        <a:cubicBezTo>
                                          <a:pt x="1254695" y="49086"/>
                                          <a:pt x="1252290" y="195276"/>
                                          <a:pt x="1248715" y="241402"/>
                                        </a:cubicBezTo>
                                        <a:cubicBezTo>
                                          <a:pt x="837513" y="162391"/>
                                          <a:pt x="154551" y="154674"/>
                                          <a:pt x="0" y="241402"/>
                                        </a:cubicBezTo>
                                        <a:cubicBezTo>
                                          <a:pt x="8336" y="184956"/>
                                          <a:pt x="-10319" y="100167"/>
                                          <a:pt x="0" y="0"/>
                                        </a:cubicBezTo>
                                        <a:close/>
                                      </a:path>
                                      <a:path w="1248715" h="241402" stroke="0" extrusionOk="0">
                                        <a:moveTo>
                                          <a:pt x="0" y="0"/>
                                        </a:moveTo>
                                        <a:cubicBezTo>
                                          <a:pt x="463366" y="-54793"/>
                                          <a:pt x="1012025" y="-101012"/>
                                          <a:pt x="1248715" y="0"/>
                                        </a:cubicBezTo>
                                        <a:cubicBezTo>
                                          <a:pt x="1250957" y="53855"/>
                                          <a:pt x="1255777" y="153698"/>
                                          <a:pt x="1248715" y="241402"/>
                                        </a:cubicBezTo>
                                        <a:cubicBezTo>
                                          <a:pt x="817514" y="313233"/>
                                          <a:pt x="177589" y="271789"/>
                                          <a:pt x="0" y="241402"/>
                                        </a:cubicBezTo>
                                        <a:cubicBezTo>
                                          <a:pt x="-21194" y="215103"/>
                                          <a:pt x="8072" y="26951"/>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7EAA88A4" w14:textId="77777777" w:rsidR="00110F9C" w:rsidRPr="001E4874" w:rsidRDefault="00110F9C" w:rsidP="00913E8D">
                              <w:pPr>
                                <w:jc w:val="center"/>
                                <w:rPr>
                                  <w:b/>
                                  <w:bCs/>
                                  <w:sz w:val="10"/>
                                  <w:szCs w:val="8"/>
                                </w:rPr>
                              </w:pPr>
                              <w:r w:rsidRPr="001E4874">
                                <w:rPr>
                                  <w:b/>
                                  <w:bCs/>
                                  <w:sz w:val="10"/>
                                  <w:szCs w:val="8"/>
                                </w:rPr>
                                <w:t xml:space="preserve">               All Buildings</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0CC20" id="Group 350" o:spid="_x0000_s1170" style="position:absolute;left:0;text-align:left;margin-left:377pt;margin-top:20.2pt;width:72.4pt;height:26.8pt;z-index:251683840;mso-position-horizontal-relative:text;mso-position-vertical-relative:text;mso-width-relative:margin;mso-height-relative:margin" coordsize="8365,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gEVQMAAPEKAAAOAAAAZHJzL2Uyb0RvYy54bWzsVstu2zgU3Q/QfyC0dyRFfkmIU7hOHAwQ&#10;tEHTQdcMRT1QiWRJOnI6mH+fQ+rRIAmKosXMouhGJi/v89zLY569PrYNuefa1FJsgvgkCggXTOa1&#10;KDfBXx/2s3VAjKUip40UfBM8cBO8Pn/1x1mnMn4qK9nkXBM4ESbr1CaorFVZGBpW8ZaaE6m4wGEh&#10;dUsttroMc007eG+b8DSKlmEnda60ZNwYSC/6w+Dc+y8Kzuy7ojDckmYTIDfrv9p/79w3PD+jWamp&#10;qmo2pEF/IIuW1gJBJ1cX1FJy0PUzV23NtDSysCdMtqEsippxXwOqiaMn1VxpeVC+ljLrSjXBBGif&#10;4PTDbtnb+xtN6nwTJAvgI2iLJvm4xAkAT6fKDFpXWt2qGz0Iyn7nKj4WunW/qIUcPbAPE7D8aAmD&#10;MI3TZboMCMNRMo+ixaIHnlXozjMrVl0OdutkuVilT+3CMWjocptS6RRGyHxFyfwcSrcVVdyDb1z9&#10;I0pzDHSP0nsMFxVlw0kCoQfGa04wmcwAse/FaJ0kaZL0tcbL+Tz16E+10kxpY6+4bIlbbAKN8H7k&#10;6P21sQgP1VHFxRRyXzcN5DRrBOkAfLxawH2r0GwjSm/rDC6oqcg9xQXJseobg8bBqbN1LfSD/Pdu&#10;Ha126epi9ma/i2fzaH05287ni1m0W68u36T7dbo9/ceZI5HRHstGQOJ604PhV/ah4X1i73mB6cOI&#10;nPp8/L3nu0YPCX2KB4eNgKYzKVDUZBS/ZNTY0WjQ9WV4LpgMo5cM8ykaH7V9RCnsZNjWQupvGxe9&#10;/lh1X6sr2x7vjv1VW47jcifzB0yWlj0xGcX2NVpyTY29oRpMhDsJdrXv8CkaiS7KYRWQSuovL8md&#10;PkYfpwHpwGzo9ucD1TwgzZ8Cl8LRoF8kyyjCRo/Su8dScWh3EjMRg78V80una5txWWjZfgT5bl00&#10;HFHBEHMTMKvHzc72TAv6Zny79WqgPUXttbhVzDl3ALsh/HD8SLUaRttifN7K8QLS7MmE97rOUsjt&#10;wcqi9uPvIO7xHKAHGTj6+l9YAST1nBXSsc3gj+9lBVzSxXKgR3f3HH0+psHf1PBrU8NqnJnf1PBf&#10;U4N/PuBd5f+xhjege7g93nsq+fpSPf8XAAD//wMAUEsDBBQABgAIAAAAIQAUCuWX4AAAAAkBAAAP&#10;AAAAZHJzL2Rvd25yZXYueG1sTI9BS8NAEIXvgv9hGcGb3URTTdNsSinqqQi2gvQ2zU6T0OxuyG6T&#10;9N87nvQ4vMeb78tXk2nFQL1vnFUQzyIQZEunG1sp+Nq/PaQgfECrsXWWFFzJw6q4vckx0260nzTs&#10;QiV4xPoMFdQhdJmUvqzJoJ+5jixnJ9cbDHz2ldQ9jjxuWvkYRc/SYGP5Q40dbWoqz7uLUfA+4rh+&#10;il+H7fm0uR7284/vbUxK3d9N6yWIQFP4K8MvPqNDwUxHd7Hai1bByzxhl6AgiRIQXEgXKbscFSw4&#10;kEUu/xsUPwAAAP//AwBQSwECLQAUAAYACAAAACEAtoM4kv4AAADhAQAAEwAAAAAAAAAAAAAAAAAA&#10;AAAAW0NvbnRlbnRfVHlwZXNdLnhtbFBLAQItABQABgAIAAAAIQA4/SH/1gAAAJQBAAALAAAAAAAA&#10;AAAAAAAAAC8BAABfcmVscy8ucmVsc1BLAQItABQABgAIAAAAIQDeq6gEVQMAAPEKAAAOAAAAAAAA&#10;AAAAAAAAAC4CAABkcnMvZTJvRG9jLnhtbFBLAQItABQABgAIAAAAIQAUCuWX4AAAAAkBAAAPAAAA&#10;AAAAAAAAAAAAAK8FAABkcnMvZG93bnJldi54bWxQSwUGAAAAAAQABADzAAAAvAYAAAAA&#10;">
                <v:rect id="Rectangle 348" o:spid="_x0000_s1171" style="position:absolute;width:8339;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86GwgAAANwAAAAPAAAAZHJzL2Rvd25yZXYueG1sRE9NT8JA&#10;EL2b+B82Y8JNtkpDTGEhaiTqyYCEcBy6Q7ehO9t0V1r99c6BhOPL+54vB9+oM3WxDmzgYZyBIi6D&#10;rbkysP1e3T+BignZYhOYDPxShOXi9maOhQ09r+m8SZWSEI4FGnAptYXWsXTkMY5DSyzcMXQek8Cu&#10;0rbDXsJ9ox+zbKo91iwNDlt6dVSeNj9eSj4tvuV9vnrf68Mfv6z3O/eVGzO6G55noBIN6Sq+uD+s&#10;gUkua+WMHAG9+AcAAP//AwBQSwECLQAUAAYACAAAACEA2+H2y+4AAACFAQAAEwAAAAAAAAAAAAAA&#10;AAAAAAAAW0NvbnRlbnRfVHlwZXNdLnhtbFBLAQItABQABgAIAAAAIQBa9CxbvwAAABUBAAALAAAA&#10;AAAAAAAAAAAAAB8BAABfcmVscy8ucmVsc1BLAQItABQABgAIAAAAIQB8586GwgAAANwAAAAPAAAA&#10;AAAAAAAAAAAAAAcCAABkcnMvZG93bnJldi54bWxQSwUGAAAAAAMAAwC3AAAA9gIAAAAA&#10;" filled="f" strokecolor="black [3200]" strokeweight=".25pt">
                  <v:stroke dashstyle="dash"/>
                  <v:textbox inset="0,1mm,0,1mm">
                    <w:txbxContent>
                      <w:p w14:paraId="68A78BC9" w14:textId="641DC1C0" w:rsidR="00110F9C" w:rsidRPr="001E4874" w:rsidRDefault="00110F9C" w:rsidP="00913E8D">
                        <w:pPr>
                          <w:jc w:val="center"/>
                          <w:rPr>
                            <w:b/>
                            <w:bCs/>
                            <w:sz w:val="10"/>
                            <w:szCs w:val="8"/>
                          </w:rPr>
                        </w:pPr>
                        <w:r w:rsidRPr="001E4874">
                          <w:rPr>
                            <w:b/>
                            <w:bCs/>
                            <w:sz w:val="10"/>
                            <w:szCs w:val="8"/>
                          </w:rPr>
                          <w:t xml:space="preserve">               </w:t>
                        </w:r>
                        <w:r>
                          <w:rPr>
                            <w:b/>
                            <w:bCs/>
                            <w:sz w:val="10"/>
                            <w:szCs w:val="8"/>
                          </w:rPr>
                          <w:t xml:space="preserve"> </w:t>
                        </w:r>
                        <w:r w:rsidRPr="001E4874">
                          <w:rPr>
                            <w:b/>
                            <w:bCs/>
                            <w:sz w:val="10"/>
                            <w:szCs w:val="8"/>
                          </w:rPr>
                          <w:t>Selected Buildings</w:t>
                        </w:r>
                      </w:p>
                    </w:txbxContent>
                  </v:textbox>
                </v:rect>
                <v:rect id="Rectangle 349" o:spid="_x0000_s1172" style="position:absolute;top:1755;width:8365;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sdxAAAANwAAAAPAAAAZHJzL2Rvd25yZXYueG1sRI9fa8Iw&#10;FMXfhX2HcAe+aTot4jqjTFF0T6Ibw8e75q4pa25KE23dp18Ggo+H8+fHmS06W4kLNb50rOBpmIAg&#10;zp0uuVDw8b4ZTEH4gKyxckwKruRhMX/ozTDTruUDXY6hEHGEfYYKTAh1JqXPDVn0Q1cTR+/bNRZD&#10;lE0hdYNtHLeVHCXJRFosORIM1rQylP8czzZC3jSu0zbdbE/y65eXh9On2adK9R+71xcQgbpwD9/a&#10;O61gnD7D/5l4BOT8DwAA//8DAFBLAQItABQABgAIAAAAIQDb4fbL7gAAAIUBAAATAAAAAAAAAAAA&#10;AAAAAAAAAABbQ29udGVudF9UeXBlc10ueG1sUEsBAi0AFAAGAAgAAAAhAFr0LFu/AAAAFQEAAAsA&#10;AAAAAAAAAAAAAAAAHwEAAF9yZWxzLy5yZWxzUEsBAi0AFAAGAAgAAAAhABOrax3EAAAA3AAAAA8A&#10;AAAAAAAAAAAAAAAABwIAAGRycy9kb3ducmV2LnhtbFBLBQYAAAAAAwADALcAAAD4AgAAAAA=&#10;" filled="f" strokecolor="black [3200]" strokeweight=".25pt">
                  <v:stroke dashstyle="dash"/>
                  <v:textbox inset="0,1mm,0,1mm">
                    <w:txbxContent>
                      <w:p w14:paraId="7EAA88A4" w14:textId="77777777" w:rsidR="00110F9C" w:rsidRPr="001E4874" w:rsidRDefault="00110F9C" w:rsidP="00913E8D">
                        <w:pPr>
                          <w:jc w:val="center"/>
                          <w:rPr>
                            <w:b/>
                            <w:bCs/>
                            <w:sz w:val="10"/>
                            <w:szCs w:val="8"/>
                          </w:rPr>
                        </w:pPr>
                        <w:r w:rsidRPr="001E4874">
                          <w:rPr>
                            <w:b/>
                            <w:bCs/>
                            <w:sz w:val="10"/>
                            <w:szCs w:val="8"/>
                          </w:rPr>
                          <w:t xml:space="preserve">               All Buildings</w:t>
                        </w:r>
                      </w:p>
                    </w:txbxContent>
                  </v:textbox>
                </v:rect>
              </v:group>
            </w:pict>
          </mc:Fallback>
        </mc:AlternateContent>
      </w:r>
      <w:r w:rsidRPr="004F5F9A">
        <w:rPr>
          <w:rFonts w:cs="Arial"/>
          <w:noProof/>
          <w:lang w:eastAsia="zh-CN"/>
        </w:rPr>
        <w:drawing>
          <wp:anchor distT="0" distB="0" distL="114300" distR="114300" simplePos="0" relativeHeight="251682816" behindDoc="0" locked="0" layoutInCell="1" allowOverlap="1" wp14:anchorId="3C78931B" wp14:editId="04F61941">
            <wp:simplePos x="0" y="0"/>
            <wp:positionH relativeFrom="column">
              <wp:posOffset>4528556</wp:posOffset>
            </wp:positionH>
            <wp:positionV relativeFrom="paragraph">
              <wp:posOffset>3782647</wp:posOffset>
            </wp:positionV>
            <wp:extent cx="1188636" cy="1899579"/>
            <wp:effectExtent l="19050" t="19050" r="12065" b="2476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636" cy="1899579"/>
                    </a:xfrm>
                    <a:prstGeom prst="rect">
                      <a:avLst/>
                    </a:prstGeom>
                    <a:noFill/>
                    <a:ln w="1270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4F5F9A">
        <w:rPr>
          <w:rFonts w:cs="Arial"/>
          <w:noProof/>
          <w:lang w:eastAsia="zh-CN"/>
        </w:rPr>
        <w:drawing>
          <wp:inline distT="0" distB="0" distL="0" distR="0" wp14:anchorId="1F9BA0EB" wp14:editId="3EA032F5">
            <wp:extent cx="5874589" cy="579843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4589" cy="5798431"/>
                    </a:xfrm>
                    <a:prstGeom prst="rect">
                      <a:avLst/>
                    </a:prstGeom>
                    <a:noFill/>
                    <a:ln>
                      <a:noFill/>
                    </a:ln>
                  </pic:spPr>
                </pic:pic>
              </a:graphicData>
            </a:graphic>
          </wp:inline>
        </w:drawing>
      </w:r>
    </w:p>
    <w:p w14:paraId="56E7F5E2" w14:textId="35F71A6B" w:rsidR="00913E8D" w:rsidRPr="004F5F9A" w:rsidRDefault="00913E8D" w:rsidP="0056005D">
      <w:pPr>
        <w:pStyle w:val="Subtitle"/>
        <w:rPr>
          <w:rFonts w:ascii="Arial" w:hAnsi="Arial" w:cs="Arial"/>
        </w:rPr>
      </w:pPr>
      <w:r w:rsidRPr="004F5F9A">
        <w:rPr>
          <w:rFonts w:ascii="Arial" w:hAnsi="Arial" w:cs="Arial"/>
        </w:rPr>
        <w:t xml:space="preserve">Figure </w:t>
      </w:r>
      <w:r w:rsidR="00396E1A">
        <w:rPr>
          <w:rFonts w:ascii="Arial" w:hAnsi="Arial" w:cs="Arial"/>
        </w:rPr>
        <w:t>3</w:t>
      </w:r>
      <w:r w:rsidRPr="004F5F9A">
        <w:rPr>
          <w:rFonts w:ascii="Arial" w:hAnsi="Arial" w:cs="Arial"/>
        </w:rPr>
        <w:t xml:space="preserve">: The geographical scope of the study within the UK (above) and the </w:t>
      </w:r>
      <w:commentRangeStart w:id="6"/>
      <w:commentRangeStart w:id="7"/>
      <w:r w:rsidRPr="004F5F9A">
        <w:rPr>
          <w:rFonts w:ascii="Arial" w:hAnsi="Arial" w:cs="Arial"/>
        </w:rPr>
        <w:t xml:space="preserve">modelled buildings (orange) compared </w:t>
      </w:r>
      <w:commentRangeEnd w:id="6"/>
      <w:r w:rsidRPr="004F5F9A">
        <w:rPr>
          <w:rStyle w:val="CommentReference"/>
          <w:rFonts w:ascii="Arial" w:eastAsiaTheme="minorHAnsi" w:hAnsi="Arial" w:cs="Arial"/>
          <w:i w:val="0"/>
          <w:iCs w:val="0"/>
          <w:color w:val="auto"/>
          <w:spacing w:val="0"/>
        </w:rPr>
        <w:commentReference w:id="6"/>
      </w:r>
      <w:commentRangeEnd w:id="7"/>
      <w:r w:rsidRPr="004F5F9A">
        <w:rPr>
          <w:rStyle w:val="CommentReference"/>
          <w:rFonts w:ascii="Arial" w:eastAsia="SimSun" w:hAnsi="Arial" w:cs="Arial"/>
          <w:i w:val="0"/>
          <w:iCs w:val="0"/>
          <w:color w:val="auto"/>
          <w:spacing w:val="0"/>
        </w:rPr>
        <w:commentReference w:id="7"/>
      </w:r>
      <w:r w:rsidRPr="004F5F9A">
        <w:rPr>
          <w:rFonts w:ascii="Arial" w:hAnsi="Arial" w:cs="Arial"/>
        </w:rPr>
        <w:t xml:space="preserve">to </w:t>
      </w:r>
      <w:r w:rsidR="00667405">
        <w:rPr>
          <w:rFonts w:ascii="Arial" w:hAnsi="Arial" w:cs="Arial"/>
        </w:rPr>
        <w:t xml:space="preserve">the footprints of </w:t>
      </w:r>
      <w:r w:rsidRPr="004F5F9A">
        <w:rPr>
          <w:rFonts w:ascii="Arial" w:hAnsi="Arial" w:cs="Arial"/>
        </w:rPr>
        <w:t>all constructions in the case study area</w:t>
      </w:r>
      <w:r w:rsidR="00DC46E2">
        <w:rPr>
          <w:rFonts w:ascii="Arial" w:hAnsi="Arial" w:cs="Arial"/>
        </w:rPr>
        <w:t>.</w:t>
      </w:r>
      <w:r w:rsidRPr="004F5F9A">
        <w:rPr>
          <w:rFonts w:ascii="Arial" w:hAnsi="Arial" w:cs="Arial"/>
        </w:rPr>
        <w:t xml:space="preserve"> </w:t>
      </w:r>
    </w:p>
    <w:p w14:paraId="767B8F49" w14:textId="56A5A75E" w:rsidR="00A93C59" w:rsidRPr="004F5F9A" w:rsidRDefault="008F555F" w:rsidP="001E4874">
      <w:pPr>
        <w:jc w:val="both"/>
        <w:rPr>
          <w:rFonts w:cs="Arial"/>
          <w:b/>
        </w:rPr>
      </w:pPr>
      <w:r>
        <w:rPr>
          <w:rFonts w:cs="Arial"/>
          <w:b/>
        </w:rPr>
        <w:t>3</w:t>
      </w:r>
      <w:r w:rsidR="00C5543B">
        <w:rPr>
          <w:rFonts w:cs="Arial"/>
          <w:b/>
        </w:rPr>
        <w:t>.</w:t>
      </w:r>
      <w:r w:rsidR="00DF69C3">
        <w:rPr>
          <w:rFonts w:cs="Arial"/>
          <w:b/>
        </w:rPr>
        <w:t>7</w:t>
      </w:r>
      <w:r w:rsidR="00762240" w:rsidRPr="004F5F9A">
        <w:rPr>
          <w:rFonts w:cs="Arial"/>
          <w:b/>
        </w:rPr>
        <w:t xml:space="preserve"> </w:t>
      </w:r>
      <w:r w:rsidR="00A93C59" w:rsidRPr="004F5F9A">
        <w:rPr>
          <w:rFonts w:cs="Arial"/>
          <w:b/>
        </w:rPr>
        <w:t>Mapping embodied carbon</w:t>
      </w:r>
    </w:p>
    <w:p w14:paraId="3EBC1CE9" w14:textId="571EFDC3" w:rsidR="00A1784F" w:rsidRDefault="00C45D6D" w:rsidP="001E4874">
      <w:pPr>
        <w:jc w:val="both"/>
        <w:rPr>
          <w:rFonts w:cs="Arial"/>
          <w:bCs/>
        </w:rPr>
      </w:pPr>
      <w:r w:rsidRPr="004F5F9A">
        <w:rPr>
          <w:rFonts w:cs="Arial"/>
          <w:bCs/>
        </w:rPr>
        <w:t>As this study views materials as repositories for potential re-use, accounting for the embodied carbon can help understand the impact of different EO</w:t>
      </w:r>
      <w:r w:rsidR="00060B9E" w:rsidRPr="004F5F9A">
        <w:rPr>
          <w:rFonts w:cs="Arial"/>
          <w:bCs/>
        </w:rPr>
        <w:t>S</w:t>
      </w:r>
      <w:r w:rsidRPr="004F5F9A">
        <w:rPr>
          <w:rFonts w:cs="Arial"/>
          <w:bCs/>
        </w:rPr>
        <w:t xml:space="preserve">L activities (including reclaiming and reusing) on the </w:t>
      </w:r>
      <w:r w:rsidR="00F25ADF" w:rsidRPr="004F5F9A">
        <w:rPr>
          <w:rFonts w:cs="Arial"/>
          <w:bCs/>
        </w:rPr>
        <w:t>overall GHG emissions of constructions</w:t>
      </w:r>
      <w:r w:rsidR="006E726F" w:rsidRPr="004F5F9A">
        <w:rPr>
          <w:rFonts w:cs="Arial"/>
          <w:bCs/>
        </w:rPr>
        <w:t xml:space="preserve"> in order to meet carbon reduction goals.</w:t>
      </w:r>
      <w:r w:rsidR="00F25ADF" w:rsidRPr="004F5F9A">
        <w:rPr>
          <w:rFonts w:cs="Arial"/>
          <w:bCs/>
        </w:rPr>
        <w:t xml:space="preserve"> </w:t>
      </w:r>
      <w:r w:rsidR="00060B9E" w:rsidRPr="004F5F9A">
        <w:rPr>
          <w:rFonts w:cs="Arial"/>
          <w:bCs/>
        </w:rPr>
        <w:t>Due to t</w:t>
      </w:r>
      <w:r w:rsidR="00F25ADF" w:rsidRPr="004F5F9A">
        <w:rPr>
          <w:rFonts w:cs="Arial"/>
          <w:bCs/>
        </w:rPr>
        <w:t>he reuse-oriented perspective</w:t>
      </w:r>
      <w:r w:rsidR="00BC3989">
        <w:rPr>
          <w:rFonts w:cs="Arial"/>
          <w:bCs/>
        </w:rPr>
        <w:t xml:space="preserve"> of this study</w:t>
      </w:r>
      <w:r w:rsidR="00060B9E" w:rsidRPr="004F5F9A">
        <w:rPr>
          <w:rFonts w:cs="Arial"/>
          <w:bCs/>
        </w:rPr>
        <w:t xml:space="preserve">, </w:t>
      </w:r>
      <w:r w:rsidR="006E726F" w:rsidRPr="004F5F9A">
        <w:rPr>
          <w:rFonts w:cs="Arial"/>
          <w:bCs/>
        </w:rPr>
        <w:t xml:space="preserve">the production stage </w:t>
      </w:r>
      <w:r w:rsidR="00BC3989">
        <w:rPr>
          <w:rFonts w:cs="Arial"/>
          <w:bCs/>
        </w:rPr>
        <w:t xml:space="preserve">of the components </w:t>
      </w:r>
      <w:r w:rsidR="006E726F" w:rsidRPr="004F5F9A">
        <w:rPr>
          <w:rFonts w:cs="Arial"/>
          <w:bCs/>
        </w:rPr>
        <w:t xml:space="preserve">that includes </w:t>
      </w:r>
      <w:r w:rsidR="00BC3989" w:rsidRPr="004F5F9A">
        <w:rPr>
          <w:rFonts w:cs="Arial"/>
          <w:bCs/>
        </w:rPr>
        <w:t xml:space="preserve">extraction </w:t>
      </w:r>
      <w:r w:rsidR="00BC3989">
        <w:rPr>
          <w:rFonts w:cs="Arial"/>
          <w:bCs/>
        </w:rPr>
        <w:t xml:space="preserve">of </w:t>
      </w:r>
      <w:r w:rsidR="006E726F" w:rsidRPr="004F5F9A">
        <w:rPr>
          <w:rFonts w:cs="Arial"/>
          <w:bCs/>
        </w:rPr>
        <w:t xml:space="preserve">raw materials, manufacturing </w:t>
      </w:r>
      <w:r w:rsidR="00BC3989">
        <w:rPr>
          <w:rFonts w:cs="Arial"/>
          <w:bCs/>
        </w:rPr>
        <w:t xml:space="preserve">of products, </w:t>
      </w:r>
      <w:r w:rsidR="006E726F" w:rsidRPr="004F5F9A">
        <w:rPr>
          <w:rFonts w:cs="Arial"/>
          <w:bCs/>
        </w:rPr>
        <w:t>and transportation are determining the embodied carbon</w:t>
      </w:r>
      <w:r w:rsidR="00BC3989">
        <w:rPr>
          <w:rFonts w:cs="Arial"/>
          <w:bCs/>
        </w:rPr>
        <w:t xml:space="preserve"> of this study </w:t>
      </w:r>
      <w:r w:rsidR="00BC3989" w:rsidRPr="004F5F9A">
        <w:rPr>
          <w:rFonts w:cs="Arial"/>
          <w:bCs/>
        </w:rPr>
        <w:fldChar w:fldCharType="begin" w:fldLock="1"/>
      </w:r>
      <w:r w:rsidR="00BC3989" w:rsidRPr="004F5F9A">
        <w:rPr>
          <w:rFonts w:cs="Arial"/>
          <w:bCs/>
        </w:rPr>
        <w:instrText>ADDIN CSL_CITATION {"citationItems":[{"id":"ITEM-1","itemData":{"author":[{"dropping-particle":"","family":"BS","given":"","non-dropping-particle":"","parse-names":false,"suffix":""}],"id":"ITEM-1","issued":{"date-parts":[["2011"]]},"title":"British Standard EN 15978:2011: Sustainability of construction works. Assessment of environmental performance of buildings. Calculation method","type":"report"},"uris":["http://www.mendeley.com/documents/?uuid=1860d511-e60a-4527-aa86-80c825697ef7"]}],"mendeley":{"formattedCitation":"(BS, 2011)","plainTextFormattedCitation":"(BS, 2011)","previouslyFormattedCitation":"(BS, 2011)"},"properties":{"noteIndex":0},"schema":"https://github.com/citation-style-language/schema/raw/master/csl-citation.json"}</w:instrText>
      </w:r>
      <w:r w:rsidR="00BC3989" w:rsidRPr="004F5F9A">
        <w:rPr>
          <w:rFonts w:cs="Arial"/>
          <w:bCs/>
        </w:rPr>
        <w:fldChar w:fldCharType="separate"/>
      </w:r>
      <w:r w:rsidR="00BC3989" w:rsidRPr="004F5F9A">
        <w:rPr>
          <w:rFonts w:cs="Arial"/>
          <w:bCs/>
          <w:noProof/>
        </w:rPr>
        <w:t>(BS, 2011)</w:t>
      </w:r>
      <w:r w:rsidR="00BC3989" w:rsidRPr="004F5F9A">
        <w:rPr>
          <w:rFonts w:cs="Arial"/>
          <w:bCs/>
        </w:rPr>
        <w:fldChar w:fldCharType="end"/>
      </w:r>
      <w:r w:rsidR="00BC3989">
        <w:rPr>
          <w:rFonts w:cs="Arial"/>
          <w:bCs/>
        </w:rPr>
        <w:t>. Op</w:t>
      </w:r>
      <w:r w:rsidR="006E726F" w:rsidRPr="004F5F9A">
        <w:rPr>
          <w:rFonts w:cs="Arial"/>
          <w:bCs/>
        </w:rPr>
        <w:t>erational GHG emissions (e.g. associated with heating spaces) are excluded</w:t>
      </w:r>
      <w:r w:rsidR="00BC3989">
        <w:rPr>
          <w:rFonts w:cs="Arial"/>
          <w:bCs/>
        </w:rPr>
        <w:t xml:space="preserve">. </w:t>
      </w:r>
      <w:r w:rsidR="006E726F" w:rsidRPr="004F5F9A">
        <w:rPr>
          <w:rFonts w:cs="Arial"/>
          <w:bCs/>
        </w:rPr>
        <w:t xml:space="preserve">For this purpose, an LCA is </w:t>
      </w:r>
      <w:r w:rsidR="00CC53E5" w:rsidRPr="004F5F9A">
        <w:rPr>
          <w:rFonts w:cs="Arial"/>
          <w:bCs/>
        </w:rPr>
        <w:t>performed</w:t>
      </w:r>
      <w:r w:rsidR="006E726F" w:rsidRPr="004F5F9A">
        <w:rPr>
          <w:rFonts w:cs="Arial"/>
          <w:bCs/>
        </w:rPr>
        <w:t xml:space="preserve"> </w:t>
      </w:r>
      <w:r w:rsidR="00CC53E5" w:rsidRPr="004F5F9A">
        <w:rPr>
          <w:rFonts w:cs="Arial"/>
          <w:bCs/>
        </w:rPr>
        <w:t xml:space="preserve">with a focus of analysing the four </w:t>
      </w:r>
      <w:r w:rsidR="00060B9E" w:rsidRPr="004F5F9A">
        <w:rPr>
          <w:rFonts w:cs="Arial"/>
          <w:bCs/>
        </w:rPr>
        <w:t>‘</w:t>
      </w:r>
      <w:r w:rsidR="00BC3989">
        <w:rPr>
          <w:rFonts w:cs="Arial"/>
          <w:bCs/>
        </w:rPr>
        <w:t>components</w:t>
      </w:r>
      <w:r w:rsidR="00BC3989" w:rsidRPr="004F5F9A">
        <w:rPr>
          <w:rFonts w:cs="Arial"/>
          <w:bCs/>
        </w:rPr>
        <w:t xml:space="preserve">’ </w:t>
      </w:r>
      <w:r w:rsidR="00CC53E5" w:rsidRPr="004F5F9A">
        <w:rPr>
          <w:rFonts w:cs="Arial"/>
          <w:bCs/>
        </w:rPr>
        <w:t xml:space="preserve">of </w:t>
      </w:r>
      <w:r w:rsidR="00060B9E" w:rsidRPr="004F5F9A">
        <w:rPr>
          <w:rFonts w:cs="Arial"/>
          <w:bCs/>
        </w:rPr>
        <w:t xml:space="preserve">steel and concrete that are specified </w:t>
      </w:r>
      <w:r w:rsidR="00060B9E" w:rsidRPr="004F5F9A">
        <w:rPr>
          <w:rFonts w:cs="Arial"/>
          <w:bCs/>
        </w:rPr>
        <w:lastRenderedPageBreak/>
        <w:t xml:space="preserve">in </w:t>
      </w:r>
      <w:r w:rsidR="00CC53E5" w:rsidRPr="004F5F9A">
        <w:rPr>
          <w:rFonts w:cs="Arial"/>
          <w:bCs/>
        </w:rPr>
        <w:t xml:space="preserve">method 2. It should be noted that </w:t>
      </w:r>
      <w:r w:rsidR="00BC3989">
        <w:rPr>
          <w:rFonts w:cs="Arial"/>
          <w:bCs/>
        </w:rPr>
        <w:t>this</w:t>
      </w:r>
      <w:r w:rsidR="00BC3989" w:rsidRPr="004F5F9A">
        <w:rPr>
          <w:rFonts w:cs="Arial"/>
          <w:bCs/>
        </w:rPr>
        <w:t xml:space="preserve"> </w:t>
      </w:r>
      <w:r w:rsidR="00CC53E5" w:rsidRPr="004F5F9A">
        <w:rPr>
          <w:rFonts w:cs="Arial"/>
          <w:bCs/>
        </w:rPr>
        <w:t>LCA calculate</w:t>
      </w:r>
      <w:r w:rsidR="00E71A23" w:rsidRPr="004F5F9A">
        <w:rPr>
          <w:rFonts w:cs="Arial"/>
          <w:bCs/>
        </w:rPr>
        <w:t>s</w:t>
      </w:r>
      <w:r w:rsidR="00CC53E5" w:rsidRPr="004F5F9A">
        <w:rPr>
          <w:rFonts w:cs="Arial"/>
          <w:bCs/>
        </w:rPr>
        <w:t xml:space="preserve"> the embodied carbon of</w:t>
      </w:r>
      <w:r w:rsidR="00E71A23" w:rsidRPr="004F5F9A">
        <w:rPr>
          <w:rFonts w:cs="Arial"/>
          <w:bCs/>
        </w:rPr>
        <w:t xml:space="preserve"> similar</w:t>
      </w:r>
      <w:r w:rsidR="00CC53E5" w:rsidRPr="004F5F9A">
        <w:rPr>
          <w:rFonts w:cs="Arial"/>
          <w:bCs/>
        </w:rPr>
        <w:t xml:space="preserve"> new products </w:t>
      </w:r>
      <w:r w:rsidR="00BC3989">
        <w:rPr>
          <w:rFonts w:cs="Arial"/>
          <w:bCs/>
        </w:rPr>
        <w:t xml:space="preserve">that are available </w:t>
      </w:r>
      <w:r w:rsidR="00CC53E5" w:rsidRPr="004F5F9A">
        <w:rPr>
          <w:rFonts w:cs="Arial"/>
          <w:bCs/>
        </w:rPr>
        <w:t xml:space="preserve">on the market, </w:t>
      </w:r>
      <w:r w:rsidR="00E71A23" w:rsidRPr="004F5F9A">
        <w:rPr>
          <w:rFonts w:cs="Arial"/>
          <w:bCs/>
        </w:rPr>
        <w:t>instead of the actual</w:t>
      </w:r>
      <w:r w:rsidR="00AE43B7">
        <w:rPr>
          <w:rFonts w:cs="Arial"/>
          <w:bCs/>
        </w:rPr>
        <w:t>ly</w:t>
      </w:r>
      <w:r w:rsidR="00E71A23" w:rsidRPr="004F5F9A">
        <w:rPr>
          <w:rFonts w:cs="Arial"/>
          <w:bCs/>
        </w:rPr>
        <w:t xml:space="preserve"> released </w:t>
      </w:r>
      <w:r w:rsidR="00060B9E" w:rsidRPr="004F5F9A">
        <w:rPr>
          <w:rFonts w:cs="Arial"/>
          <w:bCs/>
        </w:rPr>
        <w:t>emissions</w:t>
      </w:r>
      <w:r w:rsidR="00E71A23" w:rsidRPr="004F5F9A">
        <w:rPr>
          <w:rFonts w:cs="Arial"/>
          <w:bCs/>
        </w:rPr>
        <w:t xml:space="preserve"> of the in-use buildings</w:t>
      </w:r>
      <w:r w:rsidR="00060B9E" w:rsidRPr="004F5F9A">
        <w:rPr>
          <w:rFonts w:cs="Arial"/>
          <w:bCs/>
        </w:rPr>
        <w:t xml:space="preserve"> at the ti</w:t>
      </w:r>
      <w:r w:rsidR="00BC3989">
        <w:rPr>
          <w:rFonts w:cs="Arial"/>
          <w:bCs/>
        </w:rPr>
        <w:t>m</w:t>
      </w:r>
      <w:r w:rsidR="00060B9E" w:rsidRPr="004F5F9A">
        <w:rPr>
          <w:rFonts w:cs="Arial"/>
          <w:bCs/>
        </w:rPr>
        <w:t>e of production/ construction</w:t>
      </w:r>
      <w:r w:rsidR="00E71A23" w:rsidRPr="004F5F9A">
        <w:rPr>
          <w:rFonts w:cs="Arial"/>
          <w:bCs/>
        </w:rPr>
        <w:t xml:space="preserve">. </w:t>
      </w:r>
      <w:r w:rsidR="00214CB1" w:rsidRPr="004F5F9A">
        <w:rPr>
          <w:rFonts w:cs="Arial"/>
          <w:bCs/>
        </w:rPr>
        <w:t>The LCA is performed by using the SimaPro tool (</w:t>
      </w:r>
      <w:r w:rsidR="0073736D" w:rsidRPr="004F5F9A">
        <w:rPr>
          <w:rFonts w:cs="Arial"/>
          <w:bCs/>
        </w:rPr>
        <w:t>v8.5.2</w:t>
      </w:r>
      <w:r w:rsidR="00214CB1" w:rsidRPr="004F5F9A">
        <w:rPr>
          <w:rFonts w:cs="Arial"/>
          <w:bCs/>
        </w:rPr>
        <w:t>)</w:t>
      </w:r>
      <w:r w:rsidR="0073736D" w:rsidRPr="004F5F9A">
        <w:rPr>
          <w:rFonts w:cs="Arial"/>
          <w:bCs/>
        </w:rPr>
        <w:t xml:space="preserve">. The sources of life cycle inventory analysis data are specified in the table </w:t>
      </w:r>
      <w:r w:rsidR="00BC3989">
        <w:rPr>
          <w:rFonts w:cs="Arial"/>
          <w:bCs/>
        </w:rPr>
        <w:t xml:space="preserve">S2 </w:t>
      </w:r>
      <w:r w:rsidR="0073736D" w:rsidRPr="004F5F9A">
        <w:rPr>
          <w:rFonts w:cs="Arial"/>
          <w:bCs/>
        </w:rPr>
        <w:t xml:space="preserve">and the impact assessment of </w:t>
      </w:r>
      <w:r w:rsidR="00214CB1" w:rsidRPr="004F5F9A">
        <w:rPr>
          <w:rFonts w:cs="Arial"/>
          <w:bCs/>
        </w:rPr>
        <w:t>IPCC GWP 100a</w:t>
      </w:r>
      <w:r w:rsidR="0073736D" w:rsidRPr="004F5F9A">
        <w:rPr>
          <w:rFonts w:cs="Arial"/>
          <w:bCs/>
        </w:rPr>
        <w:t xml:space="preserve"> is applied</w:t>
      </w:r>
      <w:r w:rsidR="00DF69C3">
        <w:rPr>
          <w:rFonts w:cs="Arial"/>
          <w:bCs/>
        </w:rPr>
        <w:t>. The methodology of calculating the embodied carbon of each of the four products is described in the Supplementary Material S</w:t>
      </w:r>
      <w:r w:rsidR="00BC3989">
        <w:rPr>
          <w:rFonts w:cs="Arial"/>
          <w:bCs/>
        </w:rPr>
        <w:t>6</w:t>
      </w:r>
      <w:r w:rsidR="00DF69C3">
        <w:rPr>
          <w:rFonts w:cs="Arial"/>
          <w:bCs/>
        </w:rPr>
        <w:t>.</w:t>
      </w:r>
    </w:p>
    <w:p w14:paraId="5AF9FD67" w14:textId="50767949" w:rsidR="00653238" w:rsidRDefault="00653238" w:rsidP="001E4874">
      <w:pPr>
        <w:jc w:val="both"/>
        <w:rPr>
          <w:rFonts w:cs="Arial"/>
          <w:b/>
          <w:bCs/>
        </w:rPr>
      </w:pPr>
      <w:r w:rsidRPr="00653238">
        <w:rPr>
          <w:rFonts w:cs="Arial"/>
          <w:b/>
          <w:bCs/>
        </w:rPr>
        <w:t>3.8. Validation of material intensities</w:t>
      </w:r>
    </w:p>
    <w:p w14:paraId="6C17B5FD" w14:textId="3359C71C" w:rsidR="00653238" w:rsidRDefault="00653238" w:rsidP="001E4874">
      <w:pPr>
        <w:jc w:val="both"/>
        <w:rPr>
          <w:rFonts w:cs="Arial"/>
          <w:szCs w:val="24"/>
        </w:rPr>
      </w:pPr>
      <w:r w:rsidRPr="00653238">
        <w:rPr>
          <w:rFonts w:cs="Arial"/>
          <w:szCs w:val="24"/>
        </w:rPr>
        <w:t xml:space="preserve">In this section we compare the calculated MI of this study to a normalised review of previous studies in order to validate the calculated MI. Previous studies (see Table 6 below) have estimated aggregated quantities of steel and concrete derived from the of Material Intensity (MI) coefficient of buildings derived in two different ways, which vary depending on the aims and scope of the study. The first approach applied MI that was obtained and imported from developed models, studies, reports and look-up tables (e.g. </w:t>
      </w:r>
      <w:proofErr w:type="spellStart"/>
      <w:r w:rsidRPr="00653238">
        <w:rPr>
          <w:rFonts w:cs="Arial"/>
          <w:szCs w:val="24"/>
        </w:rPr>
        <w:t>Heeren</w:t>
      </w:r>
      <w:proofErr w:type="spellEnd"/>
      <w:r w:rsidRPr="00653238">
        <w:rPr>
          <w:rFonts w:cs="Arial"/>
          <w:szCs w:val="24"/>
        </w:rPr>
        <w:t xml:space="preserve"> and Fishman (2019); </w:t>
      </w:r>
      <w:proofErr w:type="spellStart"/>
      <w:r w:rsidRPr="00653238">
        <w:rPr>
          <w:rFonts w:cs="Arial"/>
          <w:szCs w:val="24"/>
        </w:rPr>
        <w:t>Tanikawa</w:t>
      </w:r>
      <w:proofErr w:type="spellEnd"/>
      <w:r w:rsidRPr="00653238">
        <w:rPr>
          <w:rFonts w:cs="Arial"/>
          <w:szCs w:val="24"/>
        </w:rPr>
        <w:t xml:space="preserve"> and Hashimoto (2009)). The second approach is to directly calculate the MI based on the bills of materials of certain modelled exemplar buildings (</w:t>
      </w:r>
      <w:proofErr w:type="spellStart"/>
      <w:r w:rsidRPr="00653238">
        <w:rPr>
          <w:rFonts w:cs="Arial"/>
          <w:szCs w:val="24"/>
        </w:rPr>
        <w:t>Gontia</w:t>
      </w:r>
      <w:proofErr w:type="spellEnd"/>
      <w:r w:rsidRPr="00653238">
        <w:rPr>
          <w:rFonts w:cs="Arial"/>
          <w:szCs w:val="24"/>
        </w:rPr>
        <w:t xml:space="preserve"> et al., (2018); </w:t>
      </w:r>
      <w:proofErr w:type="spellStart"/>
      <w:r w:rsidRPr="00653238">
        <w:rPr>
          <w:rFonts w:cs="Arial"/>
          <w:szCs w:val="24"/>
        </w:rPr>
        <w:t>Ortlepp</w:t>
      </w:r>
      <w:proofErr w:type="spellEnd"/>
      <w:r w:rsidRPr="00653238">
        <w:rPr>
          <w:rFonts w:cs="Arial"/>
          <w:szCs w:val="24"/>
        </w:rPr>
        <w:t xml:space="preserve"> et al., (2018). These can be in a form of real or modelled building ‘archetypes’ that are considered to be representative of a certain similar group of buildings (e.g. </w:t>
      </w:r>
      <w:proofErr w:type="spellStart"/>
      <w:r w:rsidRPr="00653238">
        <w:rPr>
          <w:rFonts w:cs="Arial"/>
          <w:szCs w:val="24"/>
        </w:rPr>
        <w:t>Nemry</w:t>
      </w:r>
      <w:proofErr w:type="spellEnd"/>
      <w:r w:rsidRPr="00653238">
        <w:rPr>
          <w:rFonts w:cs="Arial"/>
          <w:szCs w:val="24"/>
        </w:rPr>
        <w:t xml:space="preserve"> et al., 2018, ibid). In another study, (</w:t>
      </w:r>
      <w:proofErr w:type="spellStart"/>
      <w:r w:rsidRPr="00653238">
        <w:rPr>
          <w:rFonts w:cs="Arial"/>
          <w:szCs w:val="24"/>
        </w:rPr>
        <w:t>Schebek</w:t>
      </w:r>
      <w:proofErr w:type="spellEnd"/>
      <w:r w:rsidRPr="00653238">
        <w:rPr>
          <w:rFonts w:cs="Arial"/>
          <w:szCs w:val="24"/>
        </w:rPr>
        <w:t xml:space="preserve"> et al., 2017) considered 19 individual buildings as archetypes that their MI could represent groups of buildings based on their construction decade or building type. As stated above, the type of frame can make a significant difference to the estimation of overall MI. Hence this study presents a new approach to MI calculation-based frame archetypes that allows calculating disaggregated MI.</w:t>
      </w:r>
    </w:p>
    <w:p w14:paraId="09BA3B89" w14:textId="77777777" w:rsidR="001E5C31" w:rsidRDefault="00653238" w:rsidP="001E4874">
      <w:pPr>
        <w:jc w:val="both"/>
        <w:rPr>
          <w:szCs w:val="16"/>
        </w:rPr>
      </w:pPr>
      <w:r w:rsidRPr="00653238">
        <w:rPr>
          <w:szCs w:val="16"/>
        </w:rPr>
        <w:t>Table 6 summarises and highlights previous bottom-up approaches to estimating MI of steel and concrete buildings. As it can be seen, there is a substantial variation in MI range which supports a review by (</w:t>
      </w:r>
      <w:proofErr w:type="spellStart"/>
      <w:r w:rsidRPr="00653238">
        <w:rPr>
          <w:szCs w:val="16"/>
        </w:rPr>
        <w:t>Gontia</w:t>
      </w:r>
      <w:proofErr w:type="spellEnd"/>
      <w:r w:rsidRPr="00653238">
        <w:rPr>
          <w:szCs w:val="16"/>
        </w:rPr>
        <w:t xml:space="preserve"> et al., 2018) into the impact of MI on the quantitative results of material stock assessment studies. This study demonstrated that the MI of similar case studies and materials can vary up to hundred-fold. It also demonstrated that the number of floors and the footprint size of a building have a considerable impact on the MI of materials. As stated above, this variation can be due to the wide variety of dimensions and types of the load-bearing components especially of steel and concrete framed multi-storey buildings. As a result, the architecture, footprint, and the numbers of floors are impacting the material quantities as various steel and concrete products are used. Such variations are often neglected in the bottom-up assessments due to lack of data and therefore MI in the stock-flow literature are highly context-specific and help explain the large variation between different studies. </w:t>
      </w:r>
    </w:p>
    <w:p w14:paraId="163859C9" w14:textId="77B04419" w:rsidR="00653238" w:rsidRDefault="00653238" w:rsidP="001E4874">
      <w:pPr>
        <w:jc w:val="both"/>
        <w:rPr>
          <w:szCs w:val="16"/>
        </w:rPr>
      </w:pPr>
      <w:r w:rsidRPr="00653238">
        <w:rPr>
          <w:szCs w:val="16"/>
        </w:rPr>
        <w:t xml:space="preserve">Representativeness of the MI for the buildings of the case study area were also validated by applying the MI to a few exemplar sample buildings of the case study </w:t>
      </w:r>
      <w:r w:rsidRPr="00653238">
        <w:rPr>
          <w:szCs w:val="16"/>
        </w:rPr>
        <w:lastRenderedPageBreak/>
        <w:t>area and then studying their structure individually. Details of this validation are provided in supplementary material S8.</w:t>
      </w:r>
    </w:p>
    <w:p w14:paraId="720EBF3C" w14:textId="04BD514D" w:rsidR="005A2972" w:rsidRPr="004F5F9A" w:rsidRDefault="005A2972" w:rsidP="005A2972">
      <w:pPr>
        <w:pStyle w:val="Subtitle"/>
        <w:jc w:val="center"/>
        <w:rPr>
          <w:rFonts w:ascii="Arial" w:hAnsi="Arial" w:cs="Arial"/>
        </w:rPr>
      </w:pPr>
      <w:r w:rsidRPr="004F5F9A">
        <w:rPr>
          <w:rFonts w:ascii="Arial" w:hAnsi="Arial" w:cs="Arial"/>
        </w:rPr>
        <w:t xml:space="preserve">Table </w:t>
      </w:r>
      <w:r w:rsidR="00E9272F">
        <w:rPr>
          <w:rFonts w:ascii="Arial" w:hAnsi="Arial" w:cs="Arial"/>
        </w:rPr>
        <w:t>6</w:t>
      </w:r>
      <w:r w:rsidRPr="004F5F9A">
        <w:rPr>
          <w:rFonts w:ascii="Arial" w:hAnsi="Arial" w:cs="Arial"/>
        </w:rPr>
        <w:t>: A comparison of steel and concrete MI of multi-storey buildings of method1 of this study and previous studies of material stocks</w:t>
      </w:r>
    </w:p>
    <w:tbl>
      <w:tblPr>
        <w:tblStyle w:val="TableGrid"/>
        <w:tblW w:w="5000" w:type="pct"/>
        <w:tblLayout w:type="fixed"/>
        <w:tblLook w:val="04A0" w:firstRow="1" w:lastRow="0" w:firstColumn="1" w:lastColumn="0" w:noHBand="0" w:noVBand="1"/>
      </w:tblPr>
      <w:tblGrid>
        <w:gridCol w:w="1462"/>
        <w:gridCol w:w="1926"/>
        <w:gridCol w:w="1008"/>
        <w:gridCol w:w="1374"/>
        <w:gridCol w:w="916"/>
        <w:gridCol w:w="1284"/>
        <w:gridCol w:w="1046"/>
      </w:tblGrid>
      <w:tr w:rsidR="005A2972" w:rsidRPr="004F5F9A" w14:paraId="72719F14" w14:textId="77777777" w:rsidTr="00231471">
        <w:trPr>
          <w:trHeight w:val="436"/>
        </w:trPr>
        <w:tc>
          <w:tcPr>
            <w:tcW w:w="811" w:type="pct"/>
            <w:vMerge w:val="restart"/>
            <w:vAlign w:val="center"/>
          </w:tcPr>
          <w:p w14:paraId="3ACB4F04" w14:textId="77777777" w:rsidR="005A2972" w:rsidRPr="001E4874" w:rsidRDefault="005A2972" w:rsidP="00231471">
            <w:pPr>
              <w:spacing w:line="276" w:lineRule="auto"/>
              <w:jc w:val="center"/>
              <w:rPr>
                <w:rFonts w:cs="Arial"/>
                <w:b/>
                <w:bCs/>
              </w:rPr>
            </w:pPr>
            <w:bookmarkStart w:id="8" w:name="_Hlk41343143"/>
            <w:r w:rsidRPr="001E4874">
              <w:rPr>
                <w:rFonts w:cs="Arial"/>
                <w:b/>
                <w:bCs/>
              </w:rPr>
              <w:t>Study</w:t>
            </w:r>
          </w:p>
        </w:tc>
        <w:tc>
          <w:tcPr>
            <w:tcW w:w="1068" w:type="pct"/>
            <w:vMerge w:val="restart"/>
            <w:vAlign w:val="center"/>
          </w:tcPr>
          <w:p w14:paraId="24A32DC9" w14:textId="77777777" w:rsidR="005A2972" w:rsidRPr="001E4874" w:rsidRDefault="005A2972" w:rsidP="00231471">
            <w:pPr>
              <w:spacing w:line="276" w:lineRule="auto"/>
              <w:jc w:val="center"/>
              <w:rPr>
                <w:rFonts w:cs="Arial"/>
                <w:b/>
                <w:bCs/>
              </w:rPr>
            </w:pPr>
            <w:r w:rsidRPr="001E4874">
              <w:rPr>
                <w:rFonts w:cs="Arial"/>
                <w:b/>
                <w:bCs/>
              </w:rPr>
              <w:t>Building Type</w:t>
            </w:r>
          </w:p>
        </w:tc>
        <w:tc>
          <w:tcPr>
            <w:tcW w:w="1321" w:type="pct"/>
            <w:gridSpan w:val="2"/>
            <w:vAlign w:val="center"/>
          </w:tcPr>
          <w:p w14:paraId="23204FFD" w14:textId="77777777" w:rsidR="005A2972" w:rsidRPr="001E4874" w:rsidRDefault="005A2972" w:rsidP="00231471">
            <w:pPr>
              <w:spacing w:line="276" w:lineRule="auto"/>
              <w:jc w:val="center"/>
              <w:rPr>
                <w:rFonts w:cs="Arial"/>
                <w:b/>
                <w:bCs/>
              </w:rPr>
            </w:pPr>
            <w:r w:rsidRPr="001E4874">
              <w:rPr>
                <w:rFonts w:cs="Arial"/>
                <w:b/>
                <w:bCs/>
              </w:rPr>
              <w:t>MI and units</w:t>
            </w:r>
          </w:p>
        </w:tc>
        <w:tc>
          <w:tcPr>
            <w:tcW w:w="508" w:type="pct"/>
            <w:vMerge w:val="restart"/>
            <w:vAlign w:val="center"/>
          </w:tcPr>
          <w:p w14:paraId="29A959D4" w14:textId="77777777" w:rsidR="005A2972" w:rsidRPr="001E4874" w:rsidRDefault="005A2972" w:rsidP="00231471">
            <w:pPr>
              <w:spacing w:line="276" w:lineRule="auto"/>
              <w:jc w:val="center"/>
              <w:rPr>
                <w:rFonts w:cs="Arial"/>
                <w:b/>
                <w:bCs/>
              </w:rPr>
            </w:pPr>
            <w:r w:rsidRPr="001E4874">
              <w:rPr>
                <w:rFonts w:cs="Arial"/>
                <w:b/>
                <w:bCs/>
              </w:rPr>
              <w:t>Case study</w:t>
            </w:r>
          </w:p>
        </w:tc>
        <w:tc>
          <w:tcPr>
            <w:tcW w:w="712" w:type="pct"/>
            <w:vMerge w:val="restart"/>
            <w:vAlign w:val="center"/>
          </w:tcPr>
          <w:p w14:paraId="60E7E757" w14:textId="77777777" w:rsidR="005A2972" w:rsidRPr="0065405E" w:rsidRDefault="005A2972" w:rsidP="00231471">
            <w:pPr>
              <w:jc w:val="center"/>
              <w:rPr>
                <w:rFonts w:cs="Arial"/>
                <w:b/>
                <w:bCs/>
              </w:rPr>
            </w:pPr>
            <w:r>
              <w:rPr>
                <w:rFonts w:cs="Arial"/>
                <w:b/>
                <w:bCs/>
              </w:rPr>
              <w:t>MI Source</w:t>
            </w:r>
          </w:p>
        </w:tc>
        <w:tc>
          <w:tcPr>
            <w:tcW w:w="580" w:type="pct"/>
            <w:vMerge w:val="restart"/>
            <w:vAlign w:val="center"/>
          </w:tcPr>
          <w:p w14:paraId="3BA2DFD4" w14:textId="77777777" w:rsidR="005A2972" w:rsidRPr="001E4874" w:rsidRDefault="005A2972" w:rsidP="00231471">
            <w:pPr>
              <w:spacing w:line="276" w:lineRule="auto"/>
              <w:jc w:val="center"/>
              <w:rPr>
                <w:rFonts w:cs="Arial"/>
                <w:b/>
                <w:bCs/>
              </w:rPr>
            </w:pPr>
            <w:r w:rsidRPr="001E4874">
              <w:rPr>
                <w:rFonts w:cs="Arial"/>
                <w:b/>
                <w:bCs/>
              </w:rPr>
              <w:t>MI type</w:t>
            </w:r>
          </w:p>
        </w:tc>
      </w:tr>
      <w:tr w:rsidR="005A2972" w:rsidRPr="004F5F9A" w14:paraId="646C9471" w14:textId="77777777" w:rsidTr="00231471">
        <w:trPr>
          <w:trHeight w:val="406"/>
        </w:trPr>
        <w:tc>
          <w:tcPr>
            <w:tcW w:w="811" w:type="pct"/>
            <w:vMerge/>
          </w:tcPr>
          <w:p w14:paraId="0BF0C505" w14:textId="77777777" w:rsidR="005A2972" w:rsidRPr="004F5F9A" w:rsidRDefault="005A2972" w:rsidP="00231471">
            <w:pPr>
              <w:spacing w:line="276" w:lineRule="auto"/>
              <w:jc w:val="both"/>
              <w:rPr>
                <w:rFonts w:cs="Arial"/>
                <w:sz w:val="20"/>
              </w:rPr>
            </w:pPr>
          </w:p>
        </w:tc>
        <w:tc>
          <w:tcPr>
            <w:tcW w:w="1068" w:type="pct"/>
            <w:vMerge/>
          </w:tcPr>
          <w:p w14:paraId="2EC302F2" w14:textId="77777777" w:rsidR="005A2972" w:rsidRPr="004F5F9A" w:rsidRDefault="005A2972" w:rsidP="00231471">
            <w:pPr>
              <w:spacing w:line="276" w:lineRule="auto"/>
              <w:jc w:val="both"/>
              <w:rPr>
                <w:rFonts w:cs="Arial"/>
                <w:sz w:val="20"/>
              </w:rPr>
            </w:pPr>
          </w:p>
        </w:tc>
        <w:tc>
          <w:tcPr>
            <w:tcW w:w="559" w:type="pct"/>
            <w:vAlign w:val="center"/>
          </w:tcPr>
          <w:p w14:paraId="0A54C540" w14:textId="77777777" w:rsidR="005A2972" w:rsidRPr="001E4874" w:rsidRDefault="005A2972" w:rsidP="00231471">
            <w:pPr>
              <w:spacing w:line="276" w:lineRule="auto"/>
              <w:jc w:val="center"/>
              <w:rPr>
                <w:rFonts w:cs="Arial"/>
                <w:b/>
                <w:szCs w:val="28"/>
              </w:rPr>
            </w:pPr>
            <w:r w:rsidRPr="001E4874">
              <w:rPr>
                <w:rFonts w:cs="Arial"/>
                <w:b/>
                <w:szCs w:val="28"/>
              </w:rPr>
              <w:t>Concrete</w:t>
            </w:r>
          </w:p>
        </w:tc>
        <w:tc>
          <w:tcPr>
            <w:tcW w:w="762" w:type="pct"/>
            <w:vAlign w:val="center"/>
          </w:tcPr>
          <w:p w14:paraId="711FD8BA" w14:textId="77777777" w:rsidR="005A2972" w:rsidRPr="001E4874" w:rsidRDefault="005A2972" w:rsidP="00231471">
            <w:pPr>
              <w:spacing w:line="276" w:lineRule="auto"/>
              <w:jc w:val="center"/>
              <w:rPr>
                <w:rFonts w:cs="Arial"/>
                <w:b/>
                <w:szCs w:val="28"/>
              </w:rPr>
            </w:pPr>
            <w:r w:rsidRPr="001E4874">
              <w:rPr>
                <w:rFonts w:cs="Arial"/>
                <w:b/>
                <w:szCs w:val="28"/>
              </w:rPr>
              <w:t>Steel</w:t>
            </w:r>
          </w:p>
        </w:tc>
        <w:tc>
          <w:tcPr>
            <w:tcW w:w="508" w:type="pct"/>
            <w:vMerge/>
          </w:tcPr>
          <w:p w14:paraId="6DCA456A" w14:textId="77777777" w:rsidR="005A2972" w:rsidRPr="004F5F9A" w:rsidRDefault="005A2972" w:rsidP="00231471">
            <w:pPr>
              <w:spacing w:line="276" w:lineRule="auto"/>
              <w:jc w:val="both"/>
              <w:rPr>
                <w:rFonts w:cs="Arial"/>
                <w:sz w:val="20"/>
              </w:rPr>
            </w:pPr>
          </w:p>
        </w:tc>
        <w:tc>
          <w:tcPr>
            <w:tcW w:w="712" w:type="pct"/>
            <w:vMerge/>
          </w:tcPr>
          <w:p w14:paraId="03D5D871" w14:textId="77777777" w:rsidR="005A2972" w:rsidRPr="004F5F9A" w:rsidRDefault="005A2972" w:rsidP="00231471">
            <w:pPr>
              <w:jc w:val="both"/>
              <w:rPr>
                <w:rFonts w:cs="Arial"/>
                <w:sz w:val="20"/>
              </w:rPr>
            </w:pPr>
          </w:p>
        </w:tc>
        <w:tc>
          <w:tcPr>
            <w:tcW w:w="580" w:type="pct"/>
            <w:vMerge/>
          </w:tcPr>
          <w:p w14:paraId="3DDD0DF0" w14:textId="77777777" w:rsidR="005A2972" w:rsidRPr="004F5F9A" w:rsidRDefault="005A2972" w:rsidP="00231471">
            <w:pPr>
              <w:spacing w:line="276" w:lineRule="auto"/>
              <w:jc w:val="both"/>
              <w:rPr>
                <w:rFonts w:cs="Arial"/>
                <w:sz w:val="20"/>
              </w:rPr>
            </w:pPr>
          </w:p>
        </w:tc>
      </w:tr>
      <w:tr w:rsidR="005A2972" w:rsidRPr="004F5F9A" w14:paraId="4141A0DF" w14:textId="77777777" w:rsidTr="00231471">
        <w:trPr>
          <w:trHeight w:val="244"/>
        </w:trPr>
        <w:tc>
          <w:tcPr>
            <w:tcW w:w="811" w:type="pct"/>
            <w:vMerge w:val="restart"/>
            <w:vAlign w:val="center"/>
          </w:tcPr>
          <w:p w14:paraId="34878E3D" w14:textId="77777777" w:rsidR="005A2972" w:rsidRPr="004F5F9A" w:rsidRDefault="005A2972" w:rsidP="00231471">
            <w:pPr>
              <w:spacing w:line="276" w:lineRule="auto"/>
              <w:jc w:val="center"/>
              <w:rPr>
                <w:rStyle w:val="FootnoteReference"/>
                <w:rFonts w:cs="Arial"/>
                <w:sz w:val="20"/>
              </w:rPr>
            </w:pPr>
            <w:r w:rsidRPr="004F5F9A">
              <w:rPr>
                <w:rFonts w:cs="Arial"/>
                <w:sz w:val="20"/>
              </w:rPr>
              <w:fldChar w:fldCharType="begin" w:fldLock="1"/>
            </w:r>
            <w:r w:rsidRPr="004F5F9A">
              <w:rPr>
                <w:rFonts w:cs="Arial"/>
                <w:sz w:val="20"/>
              </w:rPr>
              <w:instrText>ADDIN CSL_CITATION {"citationItems":[{"id":"ITEM-1","itemData":{"DOI":"10.1111/jiec.12319","ISSN":"10881980","author":[{"dropping-particle":"","family":"Wang","given":"Tao","non-dropping-particle":"","parse-names":false,"suffix":""},{"dropping-particle":"","family":"Müller","given":"Daniel B.","non-dropping-particle":"","parse-names":false,"suffix":""},{"dropping-particle":"","family":"Hashimoto","given":"Seiji","non-dropping-particle":"","parse-names":false,"suffix":""}],"container-title":"Journal of Industrial Ecology","id":"ITEM-1","issue":"5","issued":{"date-parts":[["2015","10","1"]]},"page":"877-889","publisher":"John Wiley &amp; Sons, Ltd","title":"The Ferrous Find: Counting Iron and Steel Stocks in China's Economy","type":"article-journal","volume":"19"},"uris":["http://www.mendeley.com/documents/?uuid=c1c27825-fefb-33e2-b0fe-2c2bacd2be0a"]}],"mendeley":{"formattedCitation":"(Wang et al., 2015)","plainTextFormattedCitation":"(Wang et al., 2015)","previouslyFormattedCitation":"(Wang et al., 2015)"},"properties":{"noteIndex":0},"schema":"https://github.com/citation-style-language/schema/raw/master/csl-citation.json"}</w:instrText>
            </w:r>
            <w:r w:rsidRPr="004F5F9A">
              <w:rPr>
                <w:rFonts w:cs="Arial"/>
                <w:sz w:val="20"/>
              </w:rPr>
              <w:fldChar w:fldCharType="separate"/>
            </w:r>
            <w:r w:rsidRPr="004F5F9A">
              <w:rPr>
                <w:rFonts w:cs="Arial"/>
                <w:noProof/>
                <w:sz w:val="20"/>
              </w:rPr>
              <w:t>(Wang et al., 2015)</w:t>
            </w:r>
            <w:r w:rsidRPr="004F5F9A">
              <w:rPr>
                <w:rFonts w:cs="Arial"/>
                <w:sz w:val="20"/>
              </w:rPr>
              <w:fldChar w:fldCharType="end"/>
            </w:r>
          </w:p>
        </w:tc>
        <w:tc>
          <w:tcPr>
            <w:tcW w:w="1068" w:type="pct"/>
          </w:tcPr>
          <w:p w14:paraId="4F68962C" w14:textId="77777777" w:rsidR="005A2972" w:rsidRPr="004F5F9A" w:rsidRDefault="005A2972" w:rsidP="00231471">
            <w:pPr>
              <w:spacing w:line="276" w:lineRule="auto"/>
              <w:jc w:val="both"/>
              <w:rPr>
                <w:rFonts w:cs="Arial"/>
                <w:sz w:val="20"/>
              </w:rPr>
            </w:pPr>
            <w:r w:rsidRPr="004F5F9A">
              <w:rPr>
                <w:rFonts w:cs="Arial"/>
                <w:sz w:val="20"/>
              </w:rPr>
              <w:t>Concrete</w:t>
            </w:r>
            <w:r>
              <w:rPr>
                <w:rFonts w:cs="Arial"/>
                <w:sz w:val="20"/>
              </w:rPr>
              <w:t>-</w:t>
            </w:r>
            <w:r w:rsidRPr="004F5F9A">
              <w:rPr>
                <w:rFonts w:cs="Arial"/>
                <w:sz w:val="20"/>
              </w:rPr>
              <w:t>framed</w:t>
            </w:r>
          </w:p>
        </w:tc>
        <w:tc>
          <w:tcPr>
            <w:tcW w:w="559" w:type="pct"/>
            <w:vAlign w:val="center"/>
          </w:tcPr>
          <w:p w14:paraId="7A55F1EB" w14:textId="77777777" w:rsidR="005A2972" w:rsidRPr="004F5F9A" w:rsidRDefault="005A2972" w:rsidP="00231471">
            <w:pPr>
              <w:spacing w:line="276" w:lineRule="auto"/>
              <w:jc w:val="center"/>
              <w:rPr>
                <w:rFonts w:cs="Arial"/>
                <w:sz w:val="20"/>
              </w:rPr>
            </w:pPr>
            <w:r w:rsidRPr="004F5F9A">
              <w:rPr>
                <w:rFonts w:cs="Arial"/>
                <w:sz w:val="20"/>
              </w:rPr>
              <w:t>-</w:t>
            </w:r>
          </w:p>
        </w:tc>
        <w:tc>
          <w:tcPr>
            <w:tcW w:w="762" w:type="pct"/>
            <w:vAlign w:val="center"/>
          </w:tcPr>
          <w:p w14:paraId="4E2EBFB4" w14:textId="77777777" w:rsidR="005A2972" w:rsidRPr="004F5F9A" w:rsidRDefault="005A2972" w:rsidP="00231471">
            <w:pPr>
              <w:spacing w:line="276" w:lineRule="auto"/>
              <w:jc w:val="center"/>
              <w:rPr>
                <w:rFonts w:cs="Arial"/>
                <w:sz w:val="20"/>
              </w:rPr>
            </w:pPr>
            <w:r w:rsidRPr="004F5F9A">
              <w:rPr>
                <w:rFonts w:cs="Arial"/>
                <w:sz w:val="20"/>
              </w:rPr>
              <w:t>43-65 kg/m</w:t>
            </w:r>
            <w:r w:rsidRPr="001E4874">
              <w:rPr>
                <w:rFonts w:cs="Arial"/>
                <w:sz w:val="20"/>
                <w:vertAlign w:val="superscript"/>
              </w:rPr>
              <w:t>2</w:t>
            </w:r>
          </w:p>
        </w:tc>
        <w:tc>
          <w:tcPr>
            <w:tcW w:w="508" w:type="pct"/>
            <w:vMerge w:val="restart"/>
            <w:vAlign w:val="center"/>
          </w:tcPr>
          <w:p w14:paraId="727D35A1" w14:textId="77777777" w:rsidR="005A2972" w:rsidRPr="004F5F9A" w:rsidRDefault="005A2972" w:rsidP="00231471">
            <w:pPr>
              <w:spacing w:line="276" w:lineRule="auto"/>
              <w:jc w:val="center"/>
              <w:rPr>
                <w:rFonts w:cs="Arial"/>
                <w:sz w:val="20"/>
              </w:rPr>
            </w:pPr>
            <w:r w:rsidRPr="004F5F9A">
              <w:rPr>
                <w:rFonts w:cs="Arial"/>
                <w:sz w:val="20"/>
              </w:rPr>
              <w:t>China</w:t>
            </w:r>
          </w:p>
        </w:tc>
        <w:tc>
          <w:tcPr>
            <w:tcW w:w="712" w:type="pct"/>
            <w:vMerge w:val="restart"/>
            <w:vAlign w:val="center"/>
          </w:tcPr>
          <w:p w14:paraId="487F4824" w14:textId="77777777" w:rsidR="005A2972" w:rsidRPr="004F5F9A" w:rsidRDefault="005A2972" w:rsidP="00231471">
            <w:pPr>
              <w:jc w:val="center"/>
              <w:rPr>
                <w:rFonts w:cs="Arial"/>
                <w:sz w:val="20"/>
              </w:rPr>
            </w:pPr>
            <w:r>
              <w:rPr>
                <w:rFonts w:cs="Arial"/>
                <w:sz w:val="20"/>
              </w:rPr>
              <w:t>Calculated</w:t>
            </w:r>
          </w:p>
        </w:tc>
        <w:tc>
          <w:tcPr>
            <w:tcW w:w="580" w:type="pct"/>
            <w:vMerge w:val="restart"/>
            <w:vAlign w:val="center"/>
          </w:tcPr>
          <w:p w14:paraId="55FF6139" w14:textId="77777777" w:rsidR="005A2972" w:rsidRPr="004F5F9A" w:rsidRDefault="005A2972" w:rsidP="00231471">
            <w:pPr>
              <w:spacing w:line="276" w:lineRule="auto"/>
              <w:jc w:val="center"/>
              <w:rPr>
                <w:rFonts w:cs="Arial"/>
                <w:sz w:val="20"/>
              </w:rPr>
            </w:pPr>
            <w:r w:rsidRPr="004F5F9A">
              <w:rPr>
                <w:rFonts w:cs="Arial"/>
                <w:sz w:val="20"/>
              </w:rPr>
              <w:t>2D GFA</w:t>
            </w:r>
          </w:p>
        </w:tc>
      </w:tr>
      <w:tr w:rsidR="005A2972" w:rsidRPr="004F5F9A" w14:paraId="21A009B3" w14:textId="77777777" w:rsidTr="00231471">
        <w:trPr>
          <w:trHeight w:val="244"/>
        </w:trPr>
        <w:tc>
          <w:tcPr>
            <w:tcW w:w="811" w:type="pct"/>
            <w:vMerge/>
            <w:vAlign w:val="center"/>
          </w:tcPr>
          <w:p w14:paraId="0DC56AB3" w14:textId="77777777" w:rsidR="005A2972" w:rsidRPr="004F5F9A" w:rsidRDefault="005A2972" w:rsidP="00231471">
            <w:pPr>
              <w:spacing w:line="276" w:lineRule="auto"/>
              <w:jc w:val="center"/>
              <w:rPr>
                <w:rStyle w:val="FootnoteReference"/>
                <w:rFonts w:cs="Arial"/>
                <w:sz w:val="20"/>
              </w:rPr>
            </w:pPr>
          </w:p>
        </w:tc>
        <w:tc>
          <w:tcPr>
            <w:tcW w:w="1068" w:type="pct"/>
            <w:vAlign w:val="center"/>
          </w:tcPr>
          <w:p w14:paraId="699B06C7" w14:textId="77777777" w:rsidR="005A2972" w:rsidRPr="004F5F9A" w:rsidRDefault="005A2972" w:rsidP="00231471">
            <w:pPr>
              <w:spacing w:line="276" w:lineRule="auto"/>
              <w:rPr>
                <w:rFonts w:cs="Arial"/>
                <w:sz w:val="20"/>
              </w:rPr>
            </w:pPr>
            <w:r w:rsidRPr="004F5F9A">
              <w:rPr>
                <w:rFonts w:cs="Arial"/>
                <w:sz w:val="20"/>
              </w:rPr>
              <w:t>Steel</w:t>
            </w:r>
            <w:r>
              <w:rPr>
                <w:rFonts w:cs="Arial"/>
                <w:sz w:val="20"/>
              </w:rPr>
              <w:t>-</w:t>
            </w:r>
            <w:r w:rsidRPr="004F5F9A">
              <w:rPr>
                <w:rFonts w:cs="Arial"/>
                <w:sz w:val="20"/>
              </w:rPr>
              <w:t>framed</w:t>
            </w:r>
          </w:p>
        </w:tc>
        <w:tc>
          <w:tcPr>
            <w:tcW w:w="559" w:type="pct"/>
            <w:vAlign w:val="center"/>
          </w:tcPr>
          <w:p w14:paraId="7B5FF182" w14:textId="77777777" w:rsidR="005A2972" w:rsidRPr="004F5F9A" w:rsidRDefault="005A2972" w:rsidP="00231471">
            <w:pPr>
              <w:spacing w:line="276" w:lineRule="auto"/>
              <w:jc w:val="center"/>
              <w:rPr>
                <w:rFonts w:cs="Arial"/>
                <w:sz w:val="20"/>
              </w:rPr>
            </w:pPr>
            <w:r w:rsidRPr="004F5F9A">
              <w:rPr>
                <w:rFonts w:cs="Arial"/>
                <w:sz w:val="20"/>
              </w:rPr>
              <w:t>-</w:t>
            </w:r>
          </w:p>
        </w:tc>
        <w:tc>
          <w:tcPr>
            <w:tcW w:w="762" w:type="pct"/>
            <w:vAlign w:val="center"/>
          </w:tcPr>
          <w:p w14:paraId="2AC0F3AD" w14:textId="77777777" w:rsidR="005A2972" w:rsidRPr="004F5F9A" w:rsidRDefault="005A2972" w:rsidP="00231471">
            <w:pPr>
              <w:spacing w:line="276" w:lineRule="auto"/>
              <w:jc w:val="center"/>
              <w:rPr>
                <w:rFonts w:cs="Arial"/>
                <w:sz w:val="20"/>
              </w:rPr>
            </w:pPr>
            <w:r w:rsidRPr="004F5F9A">
              <w:rPr>
                <w:rFonts w:cs="Arial"/>
                <w:sz w:val="20"/>
              </w:rPr>
              <w:t>55-100 kg/m</w:t>
            </w:r>
            <w:r w:rsidRPr="001E4874">
              <w:rPr>
                <w:rFonts w:cs="Arial"/>
                <w:sz w:val="20"/>
                <w:vertAlign w:val="superscript"/>
              </w:rPr>
              <w:t>2</w:t>
            </w:r>
          </w:p>
        </w:tc>
        <w:tc>
          <w:tcPr>
            <w:tcW w:w="508" w:type="pct"/>
            <w:vMerge/>
            <w:vAlign w:val="center"/>
          </w:tcPr>
          <w:p w14:paraId="4750F99B" w14:textId="77777777" w:rsidR="005A2972" w:rsidRPr="004F5F9A" w:rsidRDefault="005A2972" w:rsidP="00231471">
            <w:pPr>
              <w:spacing w:line="276" w:lineRule="auto"/>
              <w:jc w:val="center"/>
              <w:rPr>
                <w:rFonts w:cs="Arial"/>
                <w:sz w:val="20"/>
              </w:rPr>
            </w:pPr>
          </w:p>
        </w:tc>
        <w:tc>
          <w:tcPr>
            <w:tcW w:w="712" w:type="pct"/>
            <w:vMerge/>
            <w:vAlign w:val="center"/>
          </w:tcPr>
          <w:p w14:paraId="08848D46" w14:textId="77777777" w:rsidR="005A2972" w:rsidRPr="004F5F9A" w:rsidRDefault="005A2972" w:rsidP="00231471">
            <w:pPr>
              <w:jc w:val="center"/>
              <w:rPr>
                <w:rFonts w:cs="Arial"/>
                <w:sz w:val="20"/>
              </w:rPr>
            </w:pPr>
          </w:p>
        </w:tc>
        <w:tc>
          <w:tcPr>
            <w:tcW w:w="580" w:type="pct"/>
            <w:vMerge/>
            <w:vAlign w:val="center"/>
          </w:tcPr>
          <w:p w14:paraId="602C615D" w14:textId="77777777" w:rsidR="005A2972" w:rsidRPr="004F5F9A" w:rsidRDefault="005A2972" w:rsidP="00231471">
            <w:pPr>
              <w:spacing w:line="276" w:lineRule="auto"/>
              <w:jc w:val="center"/>
              <w:rPr>
                <w:rFonts w:cs="Arial"/>
                <w:sz w:val="20"/>
              </w:rPr>
            </w:pPr>
          </w:p>
        </w:tc>
      </w:tr>
      <w:tr w:rsidR="005A2972" w:rsidRPr="004F5F9A" w14:paraId="4CFDCB0B" w14:textId="77777777" w:rsidTr="00231471">
        <w:trPr>
          <w:trHeight w:val="244"/>
        </w:trPr>
        <w:tc>
          <w:tcPr>
            <w:tcW w:w="811" w:type="pct"/>
            <w:vMerge w:val="restart"/>
            <w:vAlign w:val="center"/>
          </w:tcPr>
          <w:p w14:paraId="13A0D47F" w14:textId="77777777" w:rsidR="005A2972" w:rsidRPr="004F5F9A" w:rsidRDefault="005A2972" w:rsidP="00231471">
            <w:pPr>
              <w:spacing w:line="276" w:lineRule="auto"/>
              <w:jc w:val="center"/>
              <w:rPr>
                <w:rFonts w:cs="Arial"/>
                <w:sz w:val="20"/>
              </w:rPr>
            </w:pPr>
            <w:r w:rsidRPr="004F5F9A">
              <w:rPr>
                <w:rStyle w:val="FootnoteReference"/>
                <w:rFonts w:cs="Arial"/>
                <w:sz w:val="20"/>
              </w:rPr>
              <w:fldChar w:fldCharType="begin" w:fldLock="1"/>
            </w:r>
            <w:r w:rsidRPr="004F5F9A">
              <w:rPr>
                <w:rFonts w:cs="Arial"/>
                <w:sz w:val="20"/>
              </w:rPr>
              <w:instrText>ADDIN CSL_CITATION {"citationItems":[{"id":"ITEM-1","itemData":{"DOI":"10.1016/j.enbuild.2007.10.016","ISSN":"03787788","abstract":"A life-cycle inventory model for the office buildings is developed in this paper. The environmental effects of two different building structures, steel and concrete, are intercompared. The results show that the steel-framed building is superior to the concrete-framed building on the following two indexes, the life-cycle energy consumption and environmental emissions of building materials. It is found that the life-cycle energy consumption of building materials per area in the steel-framed building is 24.9% as that in the concrete-framed building, whereas, on use phase, the energy consumption and emissions of steel-framed building are both larger than those of concrete-framed building. As a result, lower energy consumption and environmental emissions are achieved by the concrete-framed building compared with the steel-framed building on the whole life cycle of building. The present study also provides a good method of assessing the performance of energy saving and environmental protection of different building structures based on a whole life cycle. © 2008 Elsevier B.V. All rights reserved.","author":[{"dropping-particle":"","family":"Xing","given":"Su","non-dropping-particle":"","parse-names":false,"suffix":""},{"dropping-particle":"","family":"Xu","given":"Zhang","non-dropping-particle":"","parse-names":false,"suffix":""},{"dropping-particle":"","family":"Jun","given":"Gao","non-dropping-particle":"","parse-names":false,"suffix":""}],"container-title":"Energy and Buildings","id":"ITEM-1","issue":"7","issued":{"date-parts":[["2008"]]},"page":"1188-1193","title":"Inventory analysis of LCA on steel- and concrete-construction office buildings","type":"article-journal","volume":"40"},"uris":["http://www.mendeley.com/documents/?uuid=2e24ace1-914c-476b-92d6-9b8f3c93208c"]}],"mendeley":{"formattedCitation":"(Xing et al., 2008)","plainTextFormattedCitation":"(Xing et al., 2008)","previouslyFormattedCitation":"(Xing et al., 2008)"},"properties":{"noteIndex":0},"schema":"https://github.com/citation-style-language/schema/raw/master/csl-citation.json"}</w:instrText>
            </w:r>
            <w:r w:rsidRPr="004F5F9A">
              <w:rPr>
                <w:rStyle w:val="FootnoteReference"/>
                <w:rFonts w:cs="Arial"/>
                <w:sz w:val="20"/>
              </w:rPr>
              <w:fldChar w:fldCharType="separate"/>
            </w:r>
            <w:r w:rsidRPr="004F5F9A">
              <w:rPr>
                <w:rFonts w:cs="Arial"/>
                <w:bCs/>
                <w:noProof/>
                <w:sz w:val="20"/>
                <w:lang w:val="en-US"/>
              </w:rPr>
              <w:t>(Xing et al., 2008)</w:t>
            </w:r>
            <w:r w:rsidRPr="004F5F9A">
              <w:rPr>
                <w:rStyle w:val="FootnoteReference"/>
                <w:rFonts w:cs="Arial"/>
                <w:sz w:val="20"/>
              </w:rPr>
              <w:fldChar w:fldCharType="end"/>
            </w:r>
          </w:p>
        </w:tc>
        <w:tc>
          <w:tcPr>
            <w:tcW w:w="1068" w:type="pct"/>
            <w:vAlign w:val="center"/>
          </w:tcPr>
          <w:p w14:paraId="1C04D605" w14:textId="77777777" w:rsidR="005A2972" w:rsidRPr="004F5F9A" w:rsidRDefault="005A2972" w:rsidP="00231471">
            <w:pPr>
              <w:spacing w:line="276" w:lineRule="auto"/>
              <w:rPr>
                <w:rFonts w:cs="Arial"/>
                <w:sz w:val="20"/>
              </w:rPr>
            </w:pPr>
            <w:r w:rsidRPr="004F5F9A">
              <w:rPr>
                <w:rFonts w:cs="Arial"/>
                <w:sz w:val="20"/>
              </w:rPr>
              <w:t>Concrete</w:t>
            </w:r>
            <w:r>
              <w:rPr>
                <w:rFonts w:cs="Arial"/>
                <w:sz w:val="20"/>
              </w:rPr>
              <w:t>-</w:t>
            </w:r>
            <w:r w:rsidRPr="004F5F9A">
              <w:rPr>
                <w:rFonts w:cs="Arial"/>
                <w:sz w:val="20"/>
              </w:rPr>
              <w:t>framed</w:t>
            </w:r>
          </w:p>
        </w:tc>
        <w:tc>
          <w:tcPr>
            <w:tcW w:w="559" w:type="pct"/>
            <w:vAlign w:val="center"/>
          </w:tcPr>
          <w:p w14:paraId="0093350B" w14:textId="77777777" w:rsidR="005A2972" w:rsidRPr="004F5F9A" w:rsidRDefault="005A2972" w:rsidP="00231471">
            <w:pPr>
              <w:spacing w:line="276" w:lineRule="auto"/>
              <w:jc w:val="center"/>
              <w:rPr>
                <w:rFonts w:cs="Arial"/>
                <w:sz w:val="20"/>
              </w:rPr>
            </w:pPr>
            <w:r w:rsidRPr="004F5F9A">
              <w:rPr>
                <w:rFonts w:cs="Arial"/>
                <w:sz w:val="20"/>
              </w:rPr>
              <w:t>0.79 m</w:t>
            </w:r>
            <w:r w:rsidRPr="001E4874">
              <w:rPr>
                <w:rFonts w:cs="Arial"/>
                <w:sz w:val="20"/>
                <w:vertAlign w:val="superscript"/>
              </w:rPr>
              <w:t>3</w:t>
            </w:r>
            <w:r w:rsidRPr="004F5F9A">
              <w:rPr>
                <w:rFonts w:cs="Arial"/>
                <w:sz w:val="20"/>
              </w:rPr>
              <w:t>/m</w:t>
            </w:r>
            <w:r w:rsidRPr="001E4874">
              <w:rPr>
                <w:rFonts w:cs="Arial"/>
                <w:sz w:val="20"/>
                <w:vertAlign w:val="superscript"/>
              </w:rPr>
              <w:t>2</w:t>
            </w:r>
          </w:p>
        </w:tc>
        <w:tc>
          <w:tcPr>
            <w:tcW w:w="762" w:type="pct"/>
            <w:vAlign w:val="center"/>
          </w:tcPr>
          <w:p w14:paraId="2A669574" w14:textId="77777777" w:rsidR="005A2972" w:rsidRPr="004F5F9A" w:rsidRDefault="005A2972" w:rsidP="00231471">
            <w:pPr>
              <w:spacing w:line="276" w:lineRule="auto"/>
              <w:jc w:val="center"/>
              <w:rPr>
                <w:rFonts w:cs="Arial"/>
                <w:sz w:val="20"/>
              </w:rPr>
            </w:pPr>
            <w:r w:rsidRPr="004F5F9A">
              <w:rPr>
                <w:rFonts w:cs="Arial"/>
                <w:sz w:val="20"/>
              </w:rPr>
              <w:t>11.55 kg/m</w:t>
            </w:r>
            <w:r w:rsidRPr="001E4874">
              <w:rPr>
                <w:rFonts w:cs="Arial"/>
                <w:sz w:val="20"/>
                <w:vertAlign w:val="superscript"/>
              </w:rPr>
              <w:t>2</w:t>
            </w:r>
          </w:p>
        </w:tc>
        <w:tc>
          <w:tcPr>
            <w:tcW w:w="508" w:type="pct"/>
            <w:vMerge w:val="restart"/>
            <w:vAlign w:val="center"/>
          </w:tcPr>
          <w:p w14:paraId="3C804E4C" w14:textId="77777777" w:rsidR="005A2972" w:rsidRPr="004F5F9A" w:rsidRDefault="005A2972" w:rsidP="00231471">
            <w:pPr>
              <w:spacing w:line="276" w:lineRule="auto"/>
              <w:jc w:val="center"/>
              <w:rPr>
                <w:rFonts w:cs="Arial"/>
                <w:sz w:val="20"/>
              </w:rPr>
            </w:pPr>
            <w:r w:rsidRPr="004F5F9A">
              <w:rPr>
                <w:rFonts w:cs="Arial"/>
                <w:sz w:val="20"/>
              </w:rPr>
              <w:t>Shanghai, China</w:t>
            </w:r>
          </w:p>
        </w:tc>
        <w:tc>
          <w:tcPr>
            <w:tcW w:w="712" w:type="pct"/>
            <w:vMerge w:val="restart"/>
            <w:vAlign w:val="center"/>
          </w:tcPr>
          <w:p w14:paraId="21487FB5" w14:textId="77777777" w:rsidR="005A2972" w:rsidRPr="004F5F9A" w:rsidRDefault="005A2972" w:rsidP="00231471">
            <w:pPr>
              <w:jc w:val="center"/>
              <w:rPr>
                <w:rFonts w:cs="Arial"/>
                <w:sz w:val="20"/>
              </w:rPr>
            </w:pPr>
            <w:r w:rsidRPr="00E14B0D">
              <w:rPr>
                <w:rFonts w:cs="Arial"/>
                <w:sz w:val="20"/>
              </w:rPr>
              <w:t>Calculated</w:t>
            </w:r>
          </w:p>
        </w:tc>
        <w:tc>
          <w:tcPr>
            <w:tcW w:w="580" w:type="pct"/>
            <w:vMerge w:val="restart"/>
            <w:vAlign w:val="center"/>
          </w:tcPr>
          <w:p w14:paraId="7558067C" w14:textId="77777777" w:rsidR="005A2972" w:rsidRPr="004F5F9A" w:rsidRDefault="005A2972" w:rsidP="00231471">
            <w:pPr>
              <w:spacing w:line="276" w:lineRule="auto"/>
              <w:jc w:val="center"/>
              <w:rPr>
                <w:rFonts w:cs="Arial"/>
                <w:sz w:val="20"/>
              </w:rPr>
            </w:pPr>
            <w:r w:rsidRPr="004F5F9A">
              <w:rPr>
                <w:rFonts w:cs="Arial"/>
                <w:sz w:val="20"/>
              </w:rPr>
              <w:t>2D GFA</w:t>
            </w:r>
          </w:p>
        </w:tc>
      </w:tr>
      <w:tr w:rsidR="005A2972" w:rsidRPr="004F5F9A" w14:paraId="486D9792" w14:textId="77777777" w:rsidTr="00231471">
        <w:trPr>
          <w:trHeight w:val="244"/>
        </w:trPr>
        <w:tc>
          <w:tcPr>
            <w:tcW w:w="811" w:type="pct"/>
            <w:vMerge/>
            <w:vAlign w:val="center"/>
          </w:tcPr>
          <w:p w14:paraId="3F63328C" w14:textId="77777777" w:rsidR="005A2972" w:rsidRPr="004F5F9A" w:rsidRDefault="005A2972" w:rsidP="00231471">
            <w:pPr>
              <w:spacing w:line="276" w:lineRule="auto"/>
              <w:jc w:val="center"/>
              <w:rPr>
                <w:rFonts w:cs="Arial"/>
                <w:sz w:val="20"/>
              </w:rPr>
            </w:pPr>
          </w:p>
        </w:tc>
        <w:tc>
          <w:tcPr>
            <w:tcW w:w="1068" w:type="pct"/>
            <w:vAlign w:val="center"/>
          </w:tcPr>
          <w:p w14:paraId="5B96FE9F" w14:textId="77777777" w:rsidR="005A2972" w:rsidRPr="004F5F9A" w:rsidRDefault="005A2972" w:rsidP="00231471">
            <w:pPr>
              <w:spacing w:line="276" w:lineRule="auto"/>
              <w:rPr>
                <w:rFonts w:cs="Arial"/>
                <w:sz w:val="20"/>
              </w:rPr>
            </w:pPr>
            <w:r w:rsidRPr="004F5F9A">
              <w:rPr>
                <w:rFonts w:cs="Arial"/>
                <w:sz w:val="20"/>
              </w:rPr>
              <w:t>Steel</w:t>
            </w:r>
            <w:r>
              <w:rPr>
                <w:rFonts w:cs="Arial"/>
                <w:sz w:val="20"/>
              </w:rPr>
              <w:t>-f</w:t>
            </w:r>
            <w:r w:rsidRPr="004F5F9A">
              <w:rPr>
                <w:rFonts w:cs="Arial"/>
                <w:sz w:val="20"/>
              </w:rPr>
              <w:t>ramed</w:t>
            </w:r>
          </w:p>
        </w:tc>
        <w:tc>
          <w:tcPr>
            <w:tcW w:w="559" w:type="pct"/>
            <w:vAlign w:val="center"/>
          </w:tcPr>
          <w:p w14:paraId="4AB30AD4" w14:textId="77777777" w:rsidR="005A2972" w:rsidRPr="004F5F9A" w:rsidRDefault="005A2972" w:rsidP="00231471">
            <w:pPr>
              <w:spacing w:line="276" w:lineRule="auto"/>
              <w:jc w:val="center"/>
              <w:rPr>
                <w:rFonts w:cs="Arial"/>
                <w:sz w:val="20"/>
              </w:rPr>
            </w:pPr>
            <w:r w:rsidRPr="004F5F9A">
              <w:rPr>
                <w:rFonts w:cs="Arial"/>
                <w:sz w:val="20"/>
              </w:rPr>
              <w:t>0.40 m</w:t>
            </w:r>
            <w:r w:rsidRPr="001E4874">
              <w:rPr>
                <w:rFonts w:cs="Arial"/>
                <w:sz w:val="20"/>
                <w:vertAlign w:val="superscript"/>
              </w:rPr>
              <w:t>3</w:t>
            </w:r>
            <w:r w:rsidRPr="004F5F9A">
              <w:rPr>
                <w:rFonts w:cs="Arial"/>
                <w:sz w:val="20"/>
              </w:rPr>
              <w:t>/m</w:t>
            </w:r>
            <w:r w:rsidRPr="001E4874">
              <w:rPr>
                <w:rFonts w:cs="Arial"/>
                <w:sz w:val="20"/>
                <w:vertAlign w:val="superscript"/>
              </w:rPr>
              <w:t>2</w:t>
            </w:r>
          </w:p>
        </w:tc>
        <w:tc>
          <w:tcPr>
            <w:tcW w:w="762" w:type="pct"/>
            <w:vAlign w:val="center"/>
          </w:tcPr>
          <w:p w14:paraId="51B34486" w14:textId="77777777" w:rsidR="005A2972" w:rsidRPr="004F5F9A" w:rsidRDefault="005A2972" w:rsidP="00231471">
            <w:pPr>
              <w:spacing w:line="276" w:lineRule="auto"/>
              <w:jc w:val="center"/>
              <w:rPr>
                <w:rFonts w:cs="Arial"/>
                <w:sz w:val="20"/>
              </w:rPr>
            </w:pPr>
            <w:r w:rsidRPr="004F5F9A">
              <w:rPr>
                <w:rFonts w:cs="Arial"/>
                <w:sz w:val="20"/>
              </w:rPr>
              <w:t>61.51 kg/m</w:t>
            </w:r>
            <w:r w:rsidRPr="001E4874">
              <w:rPr>
                <w:rFonts w:cs="Arial"/>
                <w:sz w:val="20"/>
                <w:vertAlign w:val="superscript"/>
              </w:rPr>
              <w:t>2</w:t>
            </w:r>
          </w:p>
        </w:tc>
        <w:tc>
          <w:tcPr>
            <w:tcW w:w="508" w:type="pct"/>
            <w:vMerge/>
            <w:vAlign w:val="center"/>
          </w:tcPr>
          <w:p w14:paraId="6558BCE4" w14:textId="77777777" w:rsidR="005A2972" w:rsidRPr="004F5F9A" w:rsidRDefault="005A2972" w:rsidP="00231471">
            <w:pPr>
              <w:spacing w:line="276" w:lineRule="auto"/>
              <w:jc w:val="center"/>
              <w:rPr>
                <w:rFonts w:cs="Arial"/>
                <w:sz w:val="20"/>
              </w:rPr>
            </w:pPr>
          </w:p>
        </w:tc>
        <w:tc>
          <w:tcPr>
            <w:tcW w:w="712" w:type="pct"/>
            <w:vMerge/>
            <w:vAlign w:val="center"/>
          </w:tcPr>
          <w:p w14:paraId="18536C78" w14:textId="77777777" w:rsidR="005A2972" w:rsidRPr="004F5F9A" w:rsidRDefault="005A2972" w:rsidP="00231471">
            <w:pPr>
              <w:jc w:val="center"/>
              <w:rPr>
                <w:rFonts w:cs="Arial"/>
                <w:sz w:val="20"/>
              </w:rPr>
            </w:pPr>
          </w:p>
        </w:tc>
        <w:tc>
          <w:tcPr>
            <w:tcW w:w="580" w:type="pct"/>
            <w:vMerge/>
            <w:vAlign w:val="center"/>
          </w:tcPr>
          <w:p w14:paraId="5374F1D0" w14:textId="77777777" w:rsidR="005A2972" w:rsidRPr="004F5F9A" w:rsidRDefault="005A2972" w:rsidP="00231471">
            <w:pPr>
              <w:spacing w:line="276" w:lineRule="auto"/>
              <w:jc w:val="center"/>
              <w:rPr>
                <w:rFonts w:cs="Arial"/>
                <w:sz w:val="20"/>
              </w:rPr>
            </w:pPr>
          </w:p>
        </w:tc>
      </w:tr>
      <w:tr w:rsidR="005A2972" w:rsidRPr="004F5F9A" w14:paraId="5E53AF40" w14:textId="77777777" w:rsidTr="00231471">
        <w:trPr>
          <w:trHeight w:val="244"/>
        </w:trPr>
        <w:tc>
          <w:tcPr>
            <w:tcW w:w="811" w:type="pct"/>
            <w:vMerge w:val="restart"/>
            <w:vAlign w:val="center"/>
          </w:tcPr>
          <w:p w14:paraId="2F5CA22B" w14:textId="77777777" w:rsidR="005A2972" w:rsidRPr="004F5F9A" w:rsidRDefault="005A2972" w:rsidP="00231471">
            <w:pPr>
              <w:spacing w:line="276" w:lineRule="auto"/>
              <w:jc w:val="center"/>
              <w:rPr>
                <w:rFonts w:cs="Arial"/>
                <w:sz w:val="20"/>
              </w:rPr>
            </w:pPr>
            <w:r w:rsidRPr="004F5F9A">
              <w:rPr>
                <w:rStyle w:val="FootnoteReference"/>
                <w:rFonts w:cs="Arial"/>
                <w:sz w:val="20"/>
              </w:rPr>
              <w:fldChar w:fldCharType="begin" w:fldLock="1"/>
            </w:r>
            <w:r w:rsidRPr="004F5F9A">
              <w:rPr>
                <w:rFonts w:cs="Arial"/>
                <w:sz w:val="20"/>
              </w:rPr>
              <w:instrText>ADDIN CSL_CITATION {"citationItems":[{"id":"ITEM-1","itemData":{"DOI":"10.1016/J.RESCONREC.2008.09.008","ISSN":"0921-3449","abstract":"Buildings’ construction has a major determining role on the environment through consumption of land and raw materials and generation of waste. It is also a significant user of non-renewable energy and an emitter of greenhouse gases and other gaseous wastes. As environmental issues continue to become increasingly significant, buildings become more energy efficient and the energy needs for their operation decreases. Thus, the energy required for construction and consequently, for the material production, is getting of greater importance. The present paper investigates the role of different construction materials and quantifies them in terms of the embodied energy and the equivalent emissions of CO2 and SO2 in contemporary office buildings. It also assesses the importance of the embodied energy of the building's structure as compared to the operational energy of the building. It was shown that the embodied energy of the structure's building materials (concrete and reinforcement steel) represents the largest component in the building's total embodied energy of the examined buildings, varing from 66.73% to 59.57%, while the embodied energy of the building envelope's materials represents a lower but significant proportion of the building's total embodied energy. When the construction elements are examined, the slabs have the higher contribution at the embodied energy of the studied buildings and from the envelope elements, the external wall is contributing the maximum in the overall embodied energy of the building. The embodied energy correspondence varies between 12.55 and 18.50% of the energy needed for the operation of an office building over a 50 years life.","author":[{"dropping-particle":"","family":"Dimoudi","given":"A.","non-dropping-particle":"","parse-names":false,"suffix":""},{"dropping-particle":"","family":"Tompa","given":"C.","non-dropping-particle":"","parse-names":false,"suffix":""}],"container-title":"Resources, Conservation and Recycling","id":"ITEM-1","issue":"1-2","issued":{"date-parts":[["2008","12","1"]]},"page":"86-95","publisher":"Elsevier","title":"Energy and environmental indicators related to construction of office buildings","type":"article-journal","volume":"53"},"uris":["http://www.mendeley.com/documents/?uuid=66172977-b820-3f89-b617-70bc0f0c0138"]}],"mendeley":{"formattedCitation":"(Dimoudi and Tompa, 2008)","plainTextFormattedCitation":"(Dimoudi and Tompa, 2008)","previouslyFormattedCitation":"(Dimoudi and Tompa, 2008)"},"properties":{"noteIndex":0},"schema":"https://github.com/citation-style-language/schema/raw/master/csl-citation.json"}</w:instrText>
            </w:r>
            <w:r w:rsidRPr="004F5F9A">
              <w:rPr>
                <w:rStyle w:val="FootnoteReference"/>
                <w:rFonts w:cs="Arial"/>
                <w:sz w:val="20"/>
              </w:rPr>
              <w:fldChar w:fldCharType="separate"/>
            </w:r>
            <w:r w:rsidRPr="004F5F9A">
              <w:rPr>
                <w:rFonts w:cs="Arial"/>
                <w:bCs/>
                <w:noProof/>
                <w:sz w:val="20"/>
                <w:lang w:val="en-US"/>
              </w:rPr>
              <w:t>(Dimoudi and Tompa, 2008)</w:t>
            </w:r>
            <w:r w:rsidRPr="004F5F9A">
              <w:rPr>
                <w:rStyle w:val="FootnoteReference"/>
                <w:rFonts w:cs="Arial"/>
                <w:sz w:val="20"/>
              </w:rPr>
              <w:fldChar w:fldCharType="end"/>
            </w:r>
          </w:p>
        </w:tc>
        <w:tc>
          <w:tcPr>
            <w:tcW w:w="1068" w:type="pct"/>
            <w:vAlign w:val="center"/>
          </w:tcPr>
          <w:p w14:paraId="0FC61534" w14:textId="77777777" w:rsidR="005A2972" w:rsidRPr="004F5F9A" w:rsidRDefault="005A2972" w:rsidP="00231471">
            <w:pPr>
              <w:spacing w:line="276" w:lineRule="auto"/>
              <w:rPr>
                <w:rFonts w:cs="Arial"/>
                <w:sz w:val="20"/>
              </w:rPr>
            </w:pPr>
            <w:r w:rsidRPr="004F5F9A">
              <w:rPr>
                <w:rFonts w:cs="Arial"/>
                <w:sz w:val="20"/>
              </w:rPr>
              <w:t>Office-Concrete</w:t>
            </w:r>
            <w:r>
              <w:rPr>
                <w:rFonts w:cs="Arial"/>
                <w:sz w:val="20"/>
              </w:rPr>
              <w:t>-</w:t>
            </w:r>
            <w:r w:rsidRPr="004F5F9A">
              <w:rPr>
                <w:rFonts w:cs="Arial"/>
                <w:sz w:val="20"/>
              </w:rPr>
              <w:t>framed-1</w:t>
            </w:r>
          </w:p>
        </w:tc>
        <w:tc>
          <w:tcPr>
            <w:tcW w:w="559" w:type="pct"/>
            <w:vAlign w:val="center"/>
          </w:tcPr>
          <w:p w14:paraId="3D282D9A" w14:textId="77777777" w:rsidR="005A2972" w:rsidRPr="004F5F9A" w:rsidRDefault="005A2972" w:rsidP="00231471">
            <w:pPr>
              <w:spacing w:line="276" w:lineRule="auto"/>
              <w:jc w:val="center"/>
              <w:rPr>
                <w:rFonts w:cs="Arial"/>
                <w:sz w:val="20"/>
              </w:rPr>
            </w:pPr>
            <w:r w:rsidRPr="00B641D9">
              <w:rPr>
                <w:rFonts w:cs="Arial"/>
                <w:sz w:val="20"/>
              </w:rPr>
              <w:t>0.49</w:t>
            </w:r>
            <w:r>
              <w:rPr>
                <w:rFonts w:cs="Arial"/>
                <w:sz w:val="20"/>
              </w:rPr>
              <w:t xml:space="preserve"> </w:t>
            </w:r>
            <w:r w:rsidRPr="004F5F9A">
              <w:rPr>
                <w:rFonts w:cs="Arial"/>
                <w:sz w:val="20"/>
              </w:rPr>
              <w:t>m</w:t>
            </w:r>
            <w:r w:rsidRPr="001E4874">
              <w:rPr>
                <w:rFonts w:cs="Arial"/>
                <w:sz w:val="20"/>
                <w:vertAlign w:val="superscript"/>
              </w:rPr>
              <w:t>3</w:t>
            </w:r>
            <w:r w:rsidRPr="004F5F9A">
              <w:rPr>
                <w:rFonts w:cs="Arial"/>
                <w:sz w:val="20"/>
              </w:rPr>
              <w:t>/m</w:t>
            </w:r>
            <w:r w:rsidRPr="001E4874">
              <w:rPr>
                <w:rFonts w:cs="Arial"/>
                <w:sz w:val="20"/>
                <w:vertAlign w:val="superscript"/>
              </w:rPr>
              <w:t>2</w:t>
            </w:r>
          </w:p>
        </w:tc>
        <w:tc>
          <w:tcPr>
            <w:tcW w:w="762" w:type="pct"/>
            <w:vAlign w:val="center"/>
          </w:tcPr>
          <w:p w14:paraId="496A5240" w14:textId="77777777" w:rsidR="005A2972" w:rsidRPr="004F5F9A" w:rsidRDefault="005A2972" w:rsidP="00231471">
            <w:pPr>
              <w:jc w:val="center"/>
              <w:rPr>
                <w:rFonts w:cs="Arial"/>
                <w:sz w:val="20"/>
              </w:rPr>
            </w:pPr>
            <w:r>
              <w:rPr>
                <w:rFonts w:ascii="Calibri" w:hAnsi="Calibri" w:cs="Calibri"/>
                <w:color w:val="000000"/>
                <w:sz w:val="22"/>
              </w:rPr>
              <w:t>47.33 kg/m</w:t>
            </w:r>
            <w:r w:rsidRPr="001E4874">
              <w:rPr>
                <w:rFonts w:ascii="Calibri" w:hAnsi="Calibri" w:cs="Calibri"/>
                <w:color w:val="000000"/>
                <w:sz w:val="22"/>
                <w:vertAlign w:val="superscript"/>
              </w:rPr>
              <w:t>2</w:t>
            </w:r>
          </w:p>
        </w:tc>
        <w:tc>
          <w:tcPr>
            <w:tcW w:w="508" w:type="pct"/>
            <w:vMerge w:val="restart"/>
            <w:vAlign w:val="center"/>
          </w:tcPr>
          <w:p w14:paraId="0EE22AE8" w14:textId="77777777" w:rsidR="005A2972" w:rsidRPr="004F5F9A" w:rsidRDefault="005A2972" w:rsidP="00231471">
            <w:pPr>
              <w:spacing w:line="276" w:lineRule="auto"/>
              <w:jc w:val="center"/>
              <w:rPr>
                <w:rFonts w:cs="Arial"/>
                <w:sz w:val="20"/>
              </w:rPr>
            </w:pPr>
            <w:r>
              <w:rPr>
                <w:rFonts w:cs="Arial"/>
                <w:sz w:val="20"/>
              </w:rPr>
              <w:t>Athens, Greece</w:t>
            </w:r>
          </w:p>
        </w:tc>
        <w:tc>
          <w:tcPr>
            <w:tcW w:w="712" w:type="pct"/>
            <w:vMerge w:val="restart"/>
            <w:vAlign w:val="center"/>
          </w:tcPr>
          <w:p w14:paraId="1594CEF7" w14:textId="77777777" w:rsidR="005A2972" w:rsidRPr="004F5F9A" w:rsidRDefault="005A2972" w:rsidP="00231471">
            <w:pPr>
              <w:jc w:val="center"/>
              <w:rPr>
                <w:rFonts w:cs="Arial"/>
                <w:sz w:val="20"/>
              </w:rPr>
            </w:pPr>
            <w:r w:rsidRPr="00E14B0D">
              <w:rPr>
                <w:rFonts w:cs="Arial"/>
                <w:sz w:val="20"/>
              </w:rPr>
              <w:t>Calculated</w:t>
            </w:r>
          </w:p>
        </w:tc>
        <w:tc>
          <w:tcPr>
            <w:tcW w:w="580" w:type="pct"/>
            <w:vMerge w:val="restart"/>
            <w:vAlign w:val="center"/>
          </w:tcPr>
          <w:p w14:paraId="08D4948E" w14:textId="77777777" w:rsidR="005A2972" w:rsidRPr="004F5F9A" w:rsidRDefault="005A2972" w:rsidP="00231471">
            <w:pPr>
              <w:spacing w:line="276" w:lineRule="auto"/>
              <w:jc w:val="center"/>
              <w:rPr>
                <w:rFonts w:cs="Arial"/>
                <w:sz w:val="20"/>
              </w:rPr>
            </w:pPr>
            <w:r w:rsidRPr="004F5F9A">
              <w:rPr>
                <w:rFonts w:cs="Arial"/>
                <w:sz w:val="20"/>
              </w:rPr>
              <w:t>2D GFA</w:t>
            </w:r>
          </w:p>
        </w:tc>
      </w:tr>
      <w:tr w:rsidR="005A2972" w:rsidRPr="004F5F9A" w14:paraId="31EFC5F6" w14:textId="77777777" w:rsidTr="00231471">
        <w:trPr>
          <w:trHeight w:val="244"/>
        </w:trPr>
        <w:tc>
          <w:tcPr>
            <w:tcW w:w="811" w:type="pct"/>
            <w:vMerge/>
            <w:vAlign w:val="center"/>
          </w:tcPr>
          <w:p w14:paraId="4B7715C6" w14:textId="77777777" w:rsidR="005A2972" w:rsidRPr="004F5F9A" w:rsidRDefault="005A2972" w:rsidP="00231471">
            <w:pPr>
              <w:spacing w:line="276" w:lineRule="auto"/>
              <w:jc w:val="center"/>
              <w:rPr>
                <w:rFonts w:cs="Arial"/>
                <w:sz w:val="20"/>
              </w:rPr>
            </w:pPr>
          </w:p>
        </w:tc>
        <w:tc>
          <w:tcPr>
            <w:tcW w:w="1068" w:type="pct"/>
            <w:vAlign w:val="center"/>
          </w:tcPr>
          <w:p w14:paraId="328B1982" w14:textId="77777777" w:rsidR="005A2972" w:rsidRPr="004F5F9A" w:rsidRDefault="005A2972" w:rsidP="00231471">
            <w:pPr>
              <w:spacing w:line="276" w:lineRule="auto"/>
              <w:rPr>
                <w:rFonts w:cs="Arial"/>
                <w:sz w:val="20"/>
              </w:rPr>
            </w:pPr>
            <w:r w:rsidRPr="004F5F9A">
              <w:rPr>
                <w:rFonts w:cs="Arial"/>
                <w:sz w:val="20"/>
              </w:rPr>
              <w:t>Office-Concrete</w:t>
            </w:r>
            <w:r>
              <w:rPr>
                <w:rFonts w:cs="Arial"/>
                <w:sz w:val="20"/>
              </w:rPr>
              <w:t>-</w:t>
            </w:r>
            <w:r w:rsidRPr="004F5F9A">
              <w:rPr>
                <w:rFonts w:cs="Arial"/>
                <w:sz w:val="20"/>
              </w:rPr>
              <w:t>framed-2</w:t>
            </w:r>
          </w:p>
        </w:tc>
        <w:tc>
          <w:tcPr>
            <w:tcW w:w="559" w:type="pct"/>
            <w:vAlign w:val="center"/>
          </w:tcPr>
          <w:p w14:paraId="1D5E5C22" w14:textId="77777777" w:rsidR="005A2972" w:rsidRPr="004F5F9A" w:rsidRDefault="005A2972" w:rsidP="00231471">
            <w:pPr>
              <w:spacing w:line="276" w:lineRule="auto"/>
              <w:jc w:val="center"/>
              <w:rPr>
                <w:rFonts w:cs="Arial"/>
                <w:sz w:val="20"/>
              </w:rPr>
            </w:pPr>
            <w:r>
              <w:rPr>
                <w:rFonts w:cs="Arial"/>
                <w:sz w:val="20"/>
              </w:rPr>
              <w:t xml:space="preserve">0.71 </w:t>
            </w:r>
            <w:r w:rsidRPr="004F5F9A">
              <w:rPr>
                <w:rFonts w:cs="Arial"/>
                <w:sz w:val="20"/>
              </w:rPr>
              <w:t>m</w:t>
            </w:r>
            <w:r w:rsidRPr="001E4874">
              <w:rPr>
                <w:rFonts w:cs="Arial"/>
                <w:sz w:val="20"/>
                <w:vertAlign w:val="superscript"/>
              </w:rPr>
              <w:t>3</w:t>
            </w:r>
            <w:r w:rsidRPr="004F5F9A">
              <w:rPr>
                <w:rFonts w:cs="Arial"/>
                <w:sz w:val="20"/>
              </w:rPr>
              <w:t>/m</w:t>
            </w:r>
            <w:r w:rsidRPr="001E4874">
              <w:rPr>
                <w:rFonts w:cs="Arial"/>
                <w:sz w:val="20"/>
                <w:vertAlign w:val="superscript"/>
              </w:rPr>
              <w:t>2</w:t>
            </w:r>
          </w:p>
        </w:tc>
        <w:tc>
          <w:tcPr>
            <w:tcW w:w="762" w:type="pct"/>
            <w:vAlign w:val="center"/>
          </w:tcPr>
          <w:p w14:paraId="480137E7" w14:textId="77777777" w:rsidR="005A2972" w:rsidRPr="004F5F9A" w:rsidRDefault="005A2972" w:rsidP="00231471">
            <w:pPr>
              <w:jc w:val="center"/>
              <w:rPr>
                <w:rFonts w:cs="Arial"/>
                <w:sz w:val="20"/>
              </w:rPr>
            </w:pPr>
            <w:r>
              <w:rPr>
                <w:rFonts w:ascii="Calibri" w:hAnsi="Calibri" w:cs="Calibri"/>
                <w:color w:val="000000"/>
                <w:sz w:val="22"/>
              </w:rPr>
              <w:t>78.50 kg/m</w:t>
            </w:r>
            <w:r w:rsidRPr="001E4874">
              <w:rPr>
                <w:rFonts w:ascii="Calibri" w:hAnsi="Calibri" w:cs="Calibri"/>
                <w:color w:val="000000"/>
                <w:sz w:val="22"/>
                <w:vertAlign w:val="superscript"/>
              </w:rPr>
              <w:t>2</w:t>
            </w:r>
          </w:p>
        </w:tc>
        <w:tc>
          <w:tcPr>
            <w:tcW w:w="508" w:type="pct"/>
            <w:vMerge/>
            <w:vAlign w:val="center"/>
          </w:tcPr>
          <w:p w14:paraId="71CA718E" w14:textId="77777777" w:rsidR="005A2972" w:rsidRPr="004F5F9A" w:rsidRDefault="005A2972" w:rsidP="00231471">
            <w:pPr>
              <w:spacing w:line="276" w:lineRule="auto"/>
              <w:jc w:val="center"/>
              <w:rPr>
                <w:rFonts w:cs="Arial"/>
                <w:sz w:val="20"/>
              </w:rPr>
            </w:pPr>
          </w:p>
        </w:tc>
        <w:tc>
          <w:tcPr>
            <w:tcW w:w="712" w:type="pct"/>
            <w:vMerge/>
            <w:vAlign w:val="center"/>
          </w:tcPr>
          <w:p w14:paraId="7E735037" w14:textId="77777777" w:rsidR="005A2972" w:rsidRPr="004F5F9A" w:rsidRDefault="005A2972" w:rsidP="00231471">
            <w:pPr>
              <w:jc w:val="center"/>
              <w:rPr>
                <w:rFonts w:cs="Arial"/>
                <w:sz w:val="20"/>
              </w:rPr>
            </w:pPr>
          </w:p>
        </w:tc>
        <w:tc>
          <w:tcPr>
            <w:tcW w:w="580" w:type="pct"/>
            <w:vMerge/>
            <w:vAlign w:val="center"/>
          </w:tcPr>
          <w:p w14:paraId="28D94318" w14:textId="77777777" w:rsidR="005A2972" w:rsidRPr="004F5F9A" w:rsidRDefault="005A2972" w:rsidP="00231471">
            <w:pPr>
              <w:spacing w:line="276" w:lineRule="auto"/>
              <w:jc w:val="center"/>
              <w:rPr>
                <w:rFonts w:cs="Arial"/>
                <w:sz w:val="20"/>
              </w:rPr>
            </w:pPr>
          </w:p>
        </w:tc>
      </w:tr>
      <w:tr w:rsidR="005A2972" w:rsidRPr="004F5F9A" w14:paraId="7DA7916E" w14:textId="77777777" w:rsidTr="00231471">
        <w:trPr>
          <w:trHeight w:val="162"/>
        </w:trPr>
        <w:tc>
          <w:tcPr>
            <w:tcW w:w="811" w:type="pct"/>
            <w:vMerge w:val="restart"/>
            <w:vAlign w:val="center"/>
          </w:tcPr>
          <w:p w14:paraId="568A4AD4" w14:textId="77777777" w:rsidR="005A2972" w:rsidRPr="004F5F9A" w:rsidRDefault="005A2972" w:rsidP="00231471">
            <w:pPr>
              <w:spacing w:line="276" w:lineRule="auto"/>
              <w:jc w:val="center"/>
              <w:rPr>
                <w:rFonts w:cs="Arial"/>
                <w:sz w:val="20"/>
              </w:rPr>
            </w:pPr>
            <w:r w:rsidRPr="004F5F9A">
              <w:rPr>
                <w:rStyle w:val="FootnoteReference"/>
                <w:rFonts w:cs="Arial"/>
                <w:sz w:val="20"/>
              </w:rPr>
              <w:fldChar w:fldCharType="begin" w:fldLock="1"/>
            </w:r>
            <w:r w:rsidRPr="004F5F9A">
              <w:rPr>
                <w:rFonts w:cs="Arial"/>
                <w:sz w:val="20"/>
              </w:rPr>
              <w:instrText>ADDIN CSL_CITATION {"citationItems":[{"id":"ITEM-1","itemData":{"DOI":"10.1080/09613210903169394","ISSN":"0961-3218","abstract":"A huge amount of construction material is required in urban areas for developing and maintaining buildings and infrastructure. Ageing stocks, which were built during a period of rapid growth in Japan (1955–1973), will cause a new waste flow in the near future. In order to assess urban metabolism with regard to building and infrastructure, it is necessary to understand change in its material accumulation both ‘spatially’ and ‘temporally’. In this analysis, material accumulation over time is elucidated using four-dimensional Geographical Information Systems (4d-GIS) data at an urban scale. An approximately 8 km2 urban area of Salford in Manchester, UK, and 11 km2 of Wakayama City centre, Japan, were selected as case study sites. In this analysis, the material stock of buildings, roadways and railways was estimated locally over time, using a 4d-GIS database: (1) to find the spatial distribution of construction materials over time, (2) to estimate the demolition curve of buildings based on characteristics of ...","author":[{"dropping-particle":"","family":"Tanikawa","given":"Hiroki","non-dropping-particle":"","parse-names":false,"suffix":""},{"dropping-particle":"","family":"Hashimoto","given":"Seiji","non-dropping-particle":"","parse-names":false,"suffix":""}],"container-title":"Building Research &amp; Information","id":"ITEM-1","issue":"5-6","issued":{"date-parts":[["2009","11"]]},"page":"483-502","publisher":"Routledge","title":"Urban stock over time: spatial material stock analysis using 4d-GIS","type":"article-journal","volume":"37"},"uris":["http://www.mendeley.com/documents/?uuid=985dc3df-ca07-3b66-8061-1f55d20e3d32"]}],"mendeley":{"formattedCitation":"(Tanikawa and Hashimoto, 2009)","plainTextFormattedCitation":"(Tanikawa and Hashimoto, 2009)","previouslyFormattedCitation":"(Tanikawa and Hashimoto, 2009)"},"properties":{"noteIndex":0},"schema":"https://github.com/citation-style-language/schema/raw/master/csl-citation.json"}</w:instrText>
            </w:r>
            <w:r w:rsidRPr="004F5F9A">
              <w:rPr>
                <w:rStyle w:val="FootnoteReference"/>
                <w:rFonts w:cs="Arial"/>
                <w:sz w:val="20"/>
              </w:rPr>
              <w:fldChar w:fldCharType="separate"/>
            </w:r>
            <w:r w:rsidRPr="004F5F9A">
              <w:rPr>
                <w:rFonts w:cs="Arial"/>
                <w:bCs/>
                <w:noProof/>
                <w:sz w:val="20"/>
                <w:lang w:val="en-US"/>
              </w:rPr>
              <w:t>(Tanikawa and Hashimoto, 2009)</w:t>
            </w:r>
            <w:r w:rsidRPr="004F5F9A">
              <w:rPr>
                <w:rStyle w:val="FootnoteReference"/>
                <w:rFonts w:cs="Arial"/>
                <w:sz w:val="20"/>
              </w:rPr>
              <w:fldChar w:fldCharType="end"/>
            </w:r>
          </w:p>
        </w:tc>
        <w:tc>
          <w:tcPr>
            <w:tcW w:w="1068" w:type="pct"/>
            <w:vAlign w:val="center"/>
          </w:tcPr>
          <w:p w14:paraId="12658667" w14:textId="77777777" w:rsidR="005A2972" w:rsidRPr="004F5F9A" w:rsidRDefault="005A2972" w:rsidP="00231471">
            <w:pPr>
              <w:spacing w:line="276" w:lineRule="auto"/>
              <w:rPr>
                <w:rFonts w:cs="Arial"/>
                <w:sz w:val="20"/>
              </w:rPr>
            </w:pPr>
            <w:r w:rsidRPr="004F5F9A">
              <w:rPr>
                <w:rFonts w:cs="Arial"/>
                <w:sz w:val="20"/>
              </w:rPr>
              <w:t>Brick base flat</w:t>
            </w:r>
          </w:p>
        </w:tc>
        <w:tc>
          <w:tcPr>
            <w:tcW w:w="559" w:type="pct"/>
            <w:vAlign w:val="center"/>
          </w:tcPr>
          <w:p w14:paraId="5BE1D9A9" w14:textId="77777777" w:rsidR="005A2972" w:rsidRPr="004F5F9A" w:rsidRDefault="005A2972" w:rsidP="00231471">
            <w:pPr>
              <w:spacing w:line="276" w:lineRule="auto"/>
              <w:jc w:val="center"/>
              <w:rPr>
                <w:rFonts w:cs="Arial"/>
                <w:sz w:val="20"/>
              </w:rPr>
            </w:pPr>
            <w:r w:rsidRPr="004F5F9A">
              <w:rPr>
                <w:rFonts w:cs="Arial"/>
                <w:sz w:val="20"/>
              </w:rPr>
              <w:t>146 kg/m</w:t>
            </w:r>
            <w:r w:rsidRPr="001E4874">
              <w:rPr>
                <w:rFonts w:cs="Arial"/>
                <w:sz w:val="20"/>
                <w:vertAlign w:val="superscript"/>
              </w:rPr>
              <w:t>2</w:t>
            </w:r>
          </w:p>
        </w:tc>
        <w:tc>
          <w:tcPr>
            <w:tcW w:w="762" w:type="pct"/>
            <w:vAlign w:val="center"/>
          </w:tcPr>
          <w:p w14:paraId="026803BC" w14:textId="77777777" w:rsidR="005A2972" w:rsidRPr="004F5F9A" w:rsidRDefault="005A2972" w:rsidP="00231471">
            <w:pPr>
              <w:spacing w:line="276" w:lineRule="auto"/>
              <w:jc w:val="center"/>
              <w:rPr>
                <w:rFonts w:cs="Arial"/>
                <w:sz w:val="20"/>
              </w:rPr>
            </w:pPr>
            <w:r w:rsidRPr="004F5F9A">
              <w:rPr>
                <w:rFonts w:cs="Arial"/>
                <w:sz w:val="20"/>
              </w:rPr>
              <w:t>2 kg/m</w:t>
            </w:r>
            <w:r w:rsidRPr="001E4874">
              <w:rPr>
                <w:rFonts w:cs="Arial"/>
                <w:sz w:val="20"/>
                <w:vertAlign w:val="superscript"/>
              </w:rPr>
              <w:t>2</w:t>
            </w:r>
          </w:p>
        </w:tc>
        <w:tc>
          <w:tcPr>
            <w:tcW w:w="508" w:type="pct"/>
            <w:vMerge w:val="restart"/>
            <w:vAlign w:val="center"/>
          </w:tcPr>
          <w:p w14:paraId="6B6406E1" w14:textId="77777777" w:rsidR="005A2972" w:rsidRPr="004F5F9A" w:rsidRDefault="005A2972" w:rsidP="00231471">
            <w:pPr>
              <w:spacing w:line="276" w:lineRule="auto"/>
              <w:jc w:val="center"/>
              <w:rPr>
                <w:rFonts w:cs="Arial"/>
                <w:sz w:val="20"/>
              </w:rPr>
            </w:pPr>
            <w:r w:rsidRPr="004F5F9A">
              <w:rPr>
                <w:rFonts w:cs="Arial"/>
                <w:sz w:val="20"/>
              </w:rPr>
              <w:t>Manchester, UK</w:t>
            </w:r>
          </w:p>
        </w:tc>
        <w:tc>
          <w:tcPr>
            <w:tcW w:w="712" w:type="pct"/>
            <w:vMerge w:val="restart"/>
            <w:vAlign w:val="center"/>
          </w:tcPr>
          <w:p w14:paraId="7768DFCC" w14:textId="77777777" w:rsidR="005A2972" w:rsidRPr="006A6795" w:rsidRDefault="005A2972" w:rsidP="00231471">
            <w:pPr>
              <w:jc w:val="center"/>
              <w:rPr>
                <w:rFonts w:cs="Arial"/>
                <w:sz w:val="20"/>
              </w:rPr>
            </w:pPr>
            <w:r>
              <w:rPr>
                <w:rFonts w:cs="Arial"/>
                <w:sz w:val="20"/>
              </w:rPr>
              <w:t>Imported</w:t>
            </w:r>
          </w:p>
        </w:tc>
        <w:tc>
          <w:tcPr>
            <w:tcW w:w="580" w:type="pct"/>
            <w:vMerge w:val="restart"/>
            <w:vAlign w:val="center"/>
          </w:tcPr>
          <w:p w14:paraId="0D5E81D5" w14:textId="77777777" w:rsidR="005A2972" w:rsidRPr="004F5F9A" w:rsidRDefault="005A2972" w:rsidP="00231471">
            <w:pPr>
              <w:spacing w:line="276" w:lineRule="auto"/>
              <w:jc w:val="center"/>
              <w:rPr>
                <w:rFonts w:cs="Arial"/>
                <w:sz w:val="20"/>
              </w:rPr>
            </w:pPr>
            <w:r w:rsidRPr="004F5F9A">
              <w:rPr>
                <w:rFonts w:cs="Arial"/>
                <w:sz w:val="20"/>
              </w:rPr>
              <w:t>2D Footprint</w:t>
            </w:r>
          </w:p>
        </w:tc>
      </w:tr>
      <w:tr w:rsidR="005A2972" w:rsidRPr="004F5F9A" w14:paraId="37B2571C" w14:textId="77777777" w:rsidTr="00231471">
        <w:trPr>
          <w:trHeight w:val="244"/>
        </w:trPr>
        <w:tc>
          <w:tcPr>
            <w:tcW w:w="811" w:type="pct"/>
            <w:vMerge/>
            <w:vAlign w:val="center"/>
          </w:tcPr>
          <w:p w14:paraId="20832CFD" w14:textId="77777777" w:rsidR="005A2972" w:rsidRPr="004F5F9A" w:rsidRDefault="005A2972" w:rsidP="00231471">
            <w:pPr>
              <w:spacing w:line="276" w:lineRule="auto"/>
              <w:jc w:val="center"/>
              <w:rPr>
                <w:rFonts w:cs="Arial"/>
                <w:sz w:val="20"/>
              </w:rPr>
            </w:pPr>
          </w:p>
        </w:tc>
        <w:tc>
          <w:tcPr>
            <w:tcW w:w="1068" w:type="pct"/>
            <w:vAlign w:val="center"/>
          </w:tcPr>
          <w:p w14:paraId="63619B7B" w14:textId="77777777" w:rsidR="005A2972" w:rsidRPr="004F5F9A" w:rsidRDefault="005A2972" w:rsidP="00231471">
            <w:pPr>
              <w:spacing w:line="276" w:lineRule="auto"/>
              <w:rPr>
                <w:rFonts w:cs="Arial"/>
                <w:sz w:val="20"/>
              </w:rPr>
            </w:pPr>
            <w:r w:rsidRPr="004F5F9A">
              <w:rPr>
                <w:rFonts w:cs="Arial"/>
                <w:sz w:val="20"/>
              </w:rPr>
              <w:t>Concrete block flat</w:t>
            </w:r>
          </w:p>
        </w:tc>
        <w:tc>
          <w:tcPr>
            <w:tcW w:w="559" w:type="pct"/>
            <w:vAlign w:val="center"/>
          </w:tcPr>
          <w:p w14:paraId="3296B904" w14:textId="77777777" w:rsidR="005A2972" w:rsidRPr="004F5F9A" w:rsidRDefault="005A2972" w:rsidP="00231471">
            <w:pPr>
              <w:spacing w:line="276" w:lineRule="auto"/>
              <w:jc w:val="center"/>
              <w:rPr>
                <w:rFonts w:cs="Arial"/>
                <w:sz w:val="20"/>
              </w:rPr>
            </w:pPr>
            <w:r w:rsidRPr="004F5F9A">
              <w:rPr>
                <w:rFonts w:cs="Arial"/>
                <w:sz w:val="20"/>
              </w:rPr>
              <w:t>524 kg/m</w:t>
            </w:r>
            <w:r w:rsidRPr="001E4874">
              <w:rPr>
                <w:rFonts w:cs="Arial"/>
                <w:sz w:val="20"/>
                <w:vertAlign w:val="superscript"/>
              </w:rPr>
              <w:t>2</w:t>
            </w:r>
          </w:p>
        </w:tc>
        <w:tc>
          <w:tcPr>
            <w:tcW w:w="762" w:type="pct"/>
            <w:vAlign w:val="center"/>
          </w:tcPr>
          <w:p w14:paraId="5B44A78B" w14:textId="77777777" w:rsidR="005A2972" w:rsidRPr="004F5F9A" w:rsidRDefault="005A2972" w:rsidP="00231471">
            <w:pPr>
              <w:spacing w:line="276" w:lineRule="auto"/>
              <w:jc w:val="center"/>
              <w:rPr>
                <w:rFonts w:cs="Arial"/>
                <w:sz w:val="20"/>
              </w:rPr>
            </w:pPr>
            <w:r w:rsidRPr="004F5F9A">
              <w:rPr>
                <w:rFonts w:cs="Arial"/>
                <w:sz w:val="20"/>
              </w:rPr>
              <w:t>2 kg/m</w:t>
            </w:r>
            <w:r w:rsidRPr="001E4874">
              <w:rPr>
                <w:rFonts w:cs="Arial"/>
                <w:sz w:val="20"/>
                <w:vertAlign w:val="superscript"/>
              </w:rPr>
              <w:t>2</w:t>
            </w:r>
          </w:p>
        </w:tc>
        <w:tc>
          <w:tcPr>
            <w:tcW w:w="508" w:type="pct"/>
            <w:vMerge/>
            <w:vAlign w:val="center"/>
          </w:tcPr>
          <w:p w14:paraId="73DC5835" w14:textId="77777777" w:rsidR="005A2972" w:rsidRPr="004F5F9A" w:rsidRDefault="005A2972" w:rsidP="00231471">
            <w:pPr>
              <w:spacing w:line="276" w:lineRule="auto"/>
              <w:jc w:val="center"/>
              <w:rPr>
                <w:rFonts w:cs="Arial"/>
                <w:sz w:val="20"/>
              </w:rPr>
            </w:pPr>
          </w:p>
        </w:tc>
        <w:tc>
          <w:tcPr>
            <w:tcW w:w="712" w:type="pct"/>
            <w:vMerge/>
            <w:vAlign w:val="center"/>
          </w:tcPr>
          <w:p w14:paraId="6730EBDA" w14:textId="77777777" w:rsidR="005A2972" w:rsidRPr="004F5F9A" w:rsidRDefault="005A2972" w:rsidP="00231471">
            <w:pPr>
              <w:jc w:val="center"/>
              <w:rPr>
                <w:rFonts w:cs="Arial"/>
                <w:sz w:val="20"/>
              </w:rPr>
            </w:pPr>
          </w:p>
        </w:tc>
        <w:tc>
          <w:tcPr>
            <w:tcW w:w="580" w:type="pct"/>
            <w:vMerge/>
            <w:vAlign w:val="center"/>
          </w:tcPr>
          <w:p w14:paraId="5AD4FB1C" w14:textId="77777777" w:rsidR="005A2972" w:rsidRPr="004F5F9A" w:rsidRDefault="005A2972" w:rsidP="00231471">
            <w:pPr>
              <w:spacing w:line="276" w:lineRule="auto"/>
              <w:jc w:val="center"/>
              <w:rPr>
                <w:rFonts w:cs="Arial"/>
                <w:sz w:val="20"/>
              </w:rPr>
            </w:pPr>
          </w:p>
        </w:tc>
      </w:tr>
      <w:tr w:rsidR="005A2972" w:rsidRPr="004F5F9A" w14:paraId="680C077F" w14:textId="77777777" w:rsidTr="00231471">
        <w:trPr>
          <w:trHeight w:val="244"/>
        </w:trPr>
        <w:tc>
          <w:tcPr>
            <w:tcW w:w="811" w:type="pct"/>
            <w:vMerge/>
            <w:vAlign w:val="center"/>
          </w:tcPr>
          <w:p w14:paraId="4FC4A344" w14:textId="77777777" w:rsidR="005A2972" w:rsidRPr="004F5F9A" w:rsidRDefault="005A2972" w:rsidP="00231471">
            <w:pPr>
              <w:spacing w:line="276" w:lineRule="auto"/>
              <w:jc w:val="center"/>
              <w:rPr>
                <w:rFonts w:cs="Arial"/>
                <w:sz w:val="20"/>
              </w:rPr>
            </w:pPr>
          </w:p>
        </w:tc>
        <w:tc>
          <w:tcPr>
            <w:tcW w:w="1068" w:type="pct"/>
            <w:vAlign w:val="center"/>
          </w:tcPr>
          <w:p w14:paraId="45B8363A" w14:textId="77777777" w:rsidR="005A2972" w:rsidRPr="004F5F9A" w:rsidRDefault="005A2972" w:rsidP="00231471">
            <w:pPr>
              <w:spacing w:line="276" w:lineRule="auto"/>
              <w:rPr>
                <w:rFonts w:cs="Arial"/>
                <w:sz w:val="20"/>
              </w:rPr>
            </w:pPr>
            <w:r w:rsidRPr="004F5F9A">
              <w:rPr>
                <w:rFonts w:cs="Arial"/>
                <w:sz w:val="20"/>
              </w:rPr>
              <w:t xml:space="preserve">Reinforced concrete </w:t>
            </w:r>
          </w:p>
        </w:tc>
        <w:tc>
          <w:tcPr>
            <w:tcW w:w="559" w:type="pct"/>
            <w:vAlign w:val="center"/>
          </w:tcPr>
          <w:p w14:paraId="470536B2" w14:textId="77777777" w:rsidR="005A2972" w:rsidRPr="004F5F9A" w:rsidRDefault="005A2972" w:rsidP="00231471">
            <w:pPr>
              <w:spacing w:line="276" w:lineRule="auto"/>
              <w:jc w:val="center"/>
              <w:rPr>
                <w:rFonts w:cs="Arial"/>
                <w:sz w:val="20"/>
              </w:rPr>
            </w:pPr>
            <w:r w:rsidRPr="004F5F9A">
              <w:rPr>
                <w:rFonts w:cs="Arial"/>
                <w:sz w:val="20"/>
              </w:rPr>
              <w:t>397 kg/m</w:t>
            </w:r>
            <w:r w:rsidRPr="001E4874">
              <w:rPr>
                <w:rFonts w:cs="Arial"/>
                <w:sz w:val="20"/>
                <w:vertAlign w:val="superscript"/>
              </w:rPr>
              <w:t>2</w:t>
            </w:r>
          </w:p>
        </w:tc>
        <w:tc>
          <w:tcPr>
            <w:tcW w:w="762" w:type="pct"/>
            <w:vAlign w:val="center"/>
          </w:tcPr>
          <w:p w14:paraId="2E102C86" w14:textId="77777777" w:rsidR="005A2972" w:rsidRPr="004F5F9A" w:rsidRDefault="005A2972" w:rsidP="00231471">
            <w:pPr>
              <w:spacing w:line="276" w:lineRule="auto"/>
              <w:jc w:val="center"/>
              <w:rPr>
                <w:rFonts w:cs="Arial"/>
                <w:sz w:val="20"/>
              </w:rPr>
            </w:pPr>
            <w:r w:rsidRPr="004F5F9A">
              <w:rPr>
                <w:rFonts w:cs="Arial"/>
                <w:sz w:val="20"/>
              </w:rPr>
              <w:t>22 kg/m</w:t>
            </w:r>
            <w:r w:rsidRPr="001E4874">
              <w:rPr>
                <w:rFonts w:cs="Arial"/>
                <w:sz w:val="20"/>
                <w:vertAlign w:val="superscript"/>
              </w:rPr>
              <w:t>2</w:t>
            </w:r>
          </w:p>
        </w:tc>
        <w:tc>
          <w:tcPr>
            <w:tcW w:w="508" w:type="pct"/>
            <w:vMerge/>
            <w:vAlign w:val="center"/>
          </w:tcPr>
          <w:p w14:paraId="3D88CCB3" w14:textId="77777777" w:rsidR="005A2972" w:rsidRPr="004F5F9A" w:rsidRDefault="005A2972" w:rsidP="00231471">
            <w:pPr>
              <w:spacing w:line="276" w:lineRule="auto"/>
              <w:jc w:val="center"/>
              <w:rPr>
                <w:rFonts w:cs="Arial"/>
                <w:sz w:val="20"/>
              </w:rPr>
            </w:pPr>
          </w:p>
        </w:tc>
        <w:tc>
          <w:tcPr>
            <w:tcW w:w="712" w:type="pct"/>
            <w:vMerge/>
            <w:vAlign w:val="center"/>
          </w:tcPr>
          <w:p w14:paraId="4421B576" w14:textId="77777777" w:rsidR="005A2972" w:rsidRPr="004F5F9A" w:rsidRDefault="005A2972" w:rsidP="00231471">
            <w:pPr>
              <w:jc w:val="center"/>
              <w:rPr>
                <w:rFonts w:cs="Arial"/>
                <w:sz w:val="20"/>
              </w:rPr>
            </w:pPr>
          </w:p>
        </w:tc>
        <w:tc>
          <w:tcPr>
            <w:tcW w:w="580" w:type="pct"/>
            <w:vMerge/>
            <w:vAlign w:val="center"/>
          </w:tcPr>
          <w:p w14:paraId="5C3B3FD0" w14:textId="77777777" w:rsidR="005A2972" w:rsidRPr="004F5F9A" w:rsidRDefault="005A2972" w:rsidP="00231471">
            <w:pPr>
              <w:spacing w:line="276" w:lineRule="auto"/>
              <w:jc w:val="center"/>
              <w:rPr>
                <w:rFonts w:cs="Arial"/>
                <w:sz w:val="20"/>
              </w:rPr>
            </w:pPr>
          </w:p>
        </w:tc>
      </w:tr>
      <w:tr w:rsidR="005A2972" w:rsidRPr="004F5F9A" w14:paraId="33A732AC" w14:textId="77777777" w:rsidTr="00231471">
        <w:trPr>
          <w:trHeight w:val="256"/>
        </w:trPr>
        <w:tc>
          <w:tcPr>
            <w:tcW w:w="811" w:type="pct"/>
            <w:vMerge w:val="restart"/>
            <w:vAlign w:val="center"/>
          </w:tcPr>
          <w:p w14:paraId="3088736C" w14:textId="77777777" w:rsidR="005A2972" w:rsidRPr="004F5F9A" w:rsidRDefault="005A2972" w:rsidP="00231471">
            <w:pPr>
              <w:spacing w:line="276" w:lineRule="auto"/>
              <w:jc w:val="center"/>
              <w:rPr>
                <w:rFonts w:cs="Arial"/>
                <w:sz w:val="20"/>
              </w:rPr>
            </w:pPr>
            <w:r w:rsidRPr="004F5F9A">
              <w:rPr>
                <w:rStyle w:val="FootnoteReference"/>
                <w:rFonts w:cs="Arial"/>
                <w:sz w:val="20"/>
              </w:rPr>
              <w:fldChar w:fldCharType="begin" w:fldLock="1"/>
            </w:r>
            <w:r w:rsidRPr="004F5F9A">
              <w:rPr>
                <w:rFonts w:cs="Arial"/>
                <w:sz w:val="20"/>
              </w:rPr>
              <w:instrText>ADDIN CSL_CITATION {"citationItems":[{"id":"ITEM-1","itemData":{"DOI":"10.1007/s11625-012-0196-y","ISSN":"1862-4065","author":[{"dropping-particle":"","family":"Han","given":"Ji","non-dropping-particle":"","parse-names":false,"suffix":""},{"dropping-particle":"","family":"Xiang","given":"Wei-Ning","non-dropping-particle":"","parse-names":false,"suffix":""}],"container-title":"Sustainability Science","id":"ITEM-1","issue":"4","issued":{"date-parts":[["2013","10","10"]]},"page":"553-564","publisher":"Springer Japan","title":"Analysis of material stock accumulation in China’s infrastructure and its regional disparity","type":"article-journal","volume":"8"},"uris":["http://www.mendeley.com/documents/?uuid=f6937168-2409-39b8-9989-fdfa893b4ec0"]}],"mendeley":{"formattedCitation":"(Han and Xiang, 2013)","plainTextFormattedCitation":"(Han and Xiang, 2013)","previouslyFormattedCitation":"(Han and Xiang, 2013)"},"properties":{"noteIndex":0},"schema":"https://github.com/citation-style-language/schema/raw/master/csl-citation.json"}</w:instrText>
            </w:r>
            <w:r w:rsidRPr="004F5F9A">
              <w:rPr>
                <w:rStyle w:val="FootnoteReference"/>
                <w:rFonts w:cs="Arial"/>
                <w:sz w:val="20"/>
              </w:rPr>
              <w:fldChar w:fldCharType="separate"/>
            </w:r>
            <w:r w:rsidRPr="004F5F9A">
              <w:rPr>
                <w:rFonts w:cs="Arial"/>
                <w:bCs/>
                <w:noProof/>
                <w:sz w:val="20"/>
                <w:lang w:val="en-US"/>
              </w:rPr>
              <w:t>(Han and Xiang, 2013)</w:t>
            </w:r>
            <w:r w:rsidRPr="004F5F9A">
              <w:rPr>
                <w:rStyle w:val="FootnoteReference"/>
                <w:rFonts w:cs="Arial"/>
                <w:sz w:val="20"/>
              </w:rPr>
              <w:fldChar w:fldCharType="end"/>
            </w:r>
          </w:p>
        </w:tc>
        <w:tc>
          <w:tcPr>
            <w:tcW w:w="1068" w:type="pct"/>
            <w:vAlign w:val="center"/>
          </w:tcPr>
          <w:p w14:paraId="7DC0B95E" w14:textId="77777777" w:rsidR="005A2972" w:rsidRPr="004F5F9A" w:rsidRDefault="005A2972" w:rsidP="00231471">
            <w:pPr>
              <w:spacing w:line="276" w:lineRule="auto"/>
              <w:rPr>
                <w:rFonts w:cs="Arial"/>
                <w:sz w:val="20"/>
              </w:rPr>
            </w:pPr>
            <w:r w:rsidRPr="004F5F9A">
              <w:rPr>
                <w:rFonts w:cs="Arial"/>
                <w:sz w:val="20"/>
              </w:rPr>
              <w:t>Residential urban</w:t>
            </w:r>
          </w:p>
        </w:tc>
        <w:tc>
          <w:tcPr>
            <w:tcW w:w="559" w:type="pct"/>
            <w:vAlign w:val="center"/>
          </w:tcPr>
          <w:p w14:paraId="659441C2" w14:textId="77777777" w:rsidR="005A2972" w:rsidRPr="004F5F9A" w:rsidRDefault="005A2972" w:rsidP="00231471">
            <w:pPr>
              <w:spacing w:line="276" w:lineRule="auto"/>
              <w:jc w:val="center"/>
              <w:rPr>
                <w:rFonts w:cs="Arial"/>
                <w:sz w:val="20"/>
              </w:rPr>
            </w:pPr>
            <w:r w:rsidRPr="004F5F9A">
              <w:rPr>
                <w:rFonts w:cs="Arial"/>
                <w:sz w:val="20"/>
              </w:rPr>
              <w:t>-</w:t>
            </w:r>
          </w:p>
        </w:tc>
        <w:tc>
          <w:tcPr>
            <w:tcW w:w="762" w:type="pct"/>
            <w:vAlign w:val="center"/>
          </w:tcPr>
          <w:p w14:paraId="03AB9E00" w14:textId="77777777" w:rsidR="005A2972" w:rsidRPr="004F5F9A" w:rsidRDefault="005A2972" w:rsidP="00231471">
            <w:pPr>
              <w:spacing w:line="276" w:lineRule="auto"/>
              <w:jc w:val="center"/>
              <w:rPr>
                <w:rFonts w:cs="Arial"/>
                <w:sz w:val="20"/>
              </w:rPr>
            </w:pPr>
            <w:r w:rsidRPr="004F5F9A">
              <w:rPr>
                <w:rFonts w:cs="Arial"/>
                <w:sz w:val="20"/>
              </w:rPr>
              <w:t>23-40 kg/m</w:t>
            </w:r>
            <w:r w:rsidRPr="001E4874">
              <w:rPr>
                <w:rFonts w:cs="Arial"/>
                <w:sz w:val="20"/>
                <w:vertAlign w:val="superscript"/>
              </w:rPr>
              <w:t>2</w:t>
            </w:r>
          </w:p>
        </w:tc>
        <w:tc>
          <w:tcPr>
            <w:tcW w:w="508" w:type="pct"/>
            <w:vMerge w:val="restart"/>
            <w:vAlign w:val="center"/>
          </w:tcPr>
          <w:p w14:paraId="69D91667" w14:textId="77777777" w:rsidR="005A2972" w:rsidRPr="004F5F9A" w:rsidRDefault="005A2972" w:rsidP="00231471">
            <w:pPr>
              <w:spacing w:line="276" w:lineRule="auto"/>
              <w:jc w:val="center"/>
              <w:rPr>
                <w:rFonts w:cs="Arial"/>
                <w:sz w:val="20"/>
              </w:rPr>
            </w:pPr>
            <w:r w:rsidRPr="004F5F9A">
              <w:rPr>
                <w:rFonts w:cs="Arial"/>
                <w:sz w:val="20"/>
              </w:rPr>
              <w:t>China</w:t>
            </w:r>
          </w:p>
        </w:tc>
        <w:tc>
          <w:tcPr>
            <w:tcW w:w="712" w:type="pct"/>
            <w:vMerge w:val="restart"/>
            <w:vAlign w:val="center"/>
          </w:tcPr>
          <w:p w14:paraId="483D544B" w14:textId="77777777" w:rsidR="005A2972" w:rsidRPr="004F5F9A" w:rsidRDefault="005A2972" w:rsidP="00231471">
            <w:pPr>
              <w:jc w:val="center"/>
              <w:rPr>
                <w:rFonts w:cs="Arial"/>
                <w:sz w:val="20"/>
              </w:rPr>
            </w:pPr>
            <w:r w:rsidRPr="002969BA">
              <w:rPr>
                <w:rFonts w:cs="Arial"/>
                <w:sz w:val="20"/>
              </w:rPr>
              <w:t>Calculated</w:t>
            </w:r>
          </w:p>
        </w:tc>
        <w:tc>
          <w:tcPr>
            <w:tcW w:w="580" w:type="pct"/>
            <w:vMerge w:val="restart"/>
            <w:vAlign w:val="center"/>
          </w:tcPr>
          <w:p w14:paraId="73D7AA25" w14:textId="77777777" w:rsidR="005A2972" w:rsidRPr="004F5F9A" w:rsidRDefault="005A2972" w:rsidP="00231471">
            <w:pPr>
              <w:spacing w:line="276" w:lineRule="auto"/>
              <w:jc w:val="center"/>
              <w:rPr>
                <w:rFonts w:cs="Arial"/>
                <w:sz w:val="20"/>
              </w:rPr>
            </w:pPr>
            <w:r w:rsidRPr="004F5F9A">
              <w:rPr>
                <w:rFonts w:cs="Arial"/>
                <w:sz w:val="20"/>
              </w:rPr>
              <w:t>2D GFA</w:t>
            </w:r>
          </w:p>
        </w:tc>
      </w:tr>
      <w:tr w:rsidR="005A2972" w:rsidRPr="004F5F9A" w14:paraId="1C330E24" w14:textId="77777777" w:rsidTr="00231471">
        <w:trPr>
          <w:trHeight w:val="256"/>
        </w:trPr>
        <w:tc>
          <w:tcPr>
            <w:tcW w:w="811" w:type="pct"/>
            <w:vMerge/>
            <w:vAlign w:val="center"/>
          </w:tcPr>
          <w:p w14:paraId="304FB33F" w14:textId="77777777" w:rsidR="005A2972" w:rsidRPr="004F5F9A" w:rsidRDefault="005A2972" w:rsidP="00231471">
            <w:pPr>
              <w:spacing w:line="276" w:lineRule="auto"/>
              <w:jc w:val="center"/>
              <w:rPr>
                <w:rFonts w:cs="Arial"/>
                <w:sz w:val="20"/>
              </w:rPr>
            </w:pPr>
          </w:p>
        </w:tc>
        <w:tc>
          <w:tcPr>
            <w:tcW w:w="1068" w:type="pct"/>
            <w:vAlign w:val="center"/>
          </w:tcPr>
          <w:p w14:paraId="7C9C4BA7" w14:textId="77777777" w:rsidR="005A2972" w:rsidRPr="004F5F9A" w:rsidRDefault="005A2972" w:rsidP="00231471">
            <w:pPr>
              <w:spacing w:line="276" w:lineRule="auto"/>
              <w:rPr>
                <w:rFonts w:cs="Arial"/>
                <w:sz w:val="20"/>
              </w:rPr>
            </w:pPr>
            <w:r w:rsidRPr="004F5F9A">
              <w:rPr>
                <w:rFonts w:cs="Arial"/>
                <w:sz w:val="20"/>
              </w:rPr>
              <w:t>Residential rural</w:t>
            </w:r>
          </w:p>
        </w:tc>
        <w:tc>
          <w:tcPr>
            <w:tcW w:w="559" w:type="pct"/>
            <w:vAlign w:val="center"/>
          </w:tcPr>
          <w:p w14:paraId="130F48B8" w14:textId="77777777" w:rsidR="005A2972" w:rsidRPr="004F5F9A" w:rsidRDefault="005A2972" w:rsidP="00231471">
            <w:pPr>
              <w:spacing w:line="276" w:lineRule="auto"/>
              <w:jc w:val="center"/>
              <w:rPr>
                <w:rFonts w:cs="Arial"/>
                <w:sz w:val="20"/>
              </w:rPr>
            </w:pPr>
            <w:r w:rsidRPr="004F5F9A">
              <w:rPr>
                <w:rFonts w:cs="Arial"/>
                <w:sz w:val="20"/>
              </w:rPr>
              <w:t>-</w:t>
            </w:r>
          </w:p>
        </w:tc>
        <w:tc>
          <w:tcPr>
            <w:tcW w:w="762" w:type="pct"/>
            <w:vAlign w:val="center"/>
          </w:tcPr>
          <w:p w14:paraId="4C6588D8" w14:textId="77777777" w:rsidR="005A2972" w:rsidRPr="004F5F9A" w:rsidRDefault="005A2972" w:rsidP="00231471">
            <w:pPr>
              <w:spacing w:line="276" w:lineRule="auto"/>
              <w:jc w:val="center"/>
              <w:rPr>
                <w:rFonts w:cs="Arial"/>
                <w:sz w:val="20"/>
              </w:rPr>
            </w:pPr>
            <w:r w:rsidRPr="004F5F9A">
              <w:rPr>
                <w:rFonts w:cs="Arial"/>
                <w:sz w:val="20"/>
              </w:rPr>
              <w:t>4-6 kg/m</w:t>
            </w:r>
            <w:r w:rsidRPr="001E4874">
              <w:rPr>
                <w:rFonts w:cs="Arial"/>
                <w:sz w:val="20"/>
                <w:vertAlign w:val="superscript"/>
              </w:rPr>
              <w:t>2</w:t>
            </w:r>
          </w:p>
        </w:tc>
        <w:tc>
          <w:tcPr>
            <w:tcW w:w="508" w:type="pct"/>
            <w:vMerge/>
            <w:vAlign w:val="center"/>
          </w:tcPr>
          <w:p w14:paraId="6E3FA3AD" w14:textId="77777777" w:rsidR="005A2972" w:rsidRPr="004F5F9A" w:rsidRDefault="005A2972" w:rsidP="00231471">
            <w:pPr>
              <w:spacing w:line="276" w:lineRule="auto"/>
              <w:jc w:val="center"/>
              <w:rPr>
                <w:rFonts w:cs="Arial"/>
                <w:sz w:val="20"/>
              </w:rPr>
            </w:pPr>
          </w:p>
        </w:tc>
        <w:tc>
          <w:tcPr>
            <w:tcW w:w="712" w:type="pct"/>
            <w:vMerge/>
            <w:vAlign w:val="center"/>
          </w:tcPr>
          <w:p w14:paraId="1A77228E" w14:textId="77777777" w:rsidR="005A2972" w:rsidRPr="004F5F9A" w:rsidRDefault="005A2972" w:rsidP="00231471">
            <w:pPr>
              <w:jc w:val="center"/>
              <w:rPr>
                <w:rFonts w:cs="Arial"/>
                <w:sz w:val="20"/>
              </w:rPr>
            </w:pPr>
          </w:p>
        </w:tc>
        <w:tc>
          <w:tcPr>
            <w:tcW w:w="580" w:type="pct"/>
            <w:vMerge/>
            <w:vAlign w:val="center"/>
          </w:tcPr>
          <w:p w14:paraId="67755B0E" w14:textId="77777777" w:rsidR="005A2972" w:rsidRPr="004F5F9A" w:rsidRDefault="005A2972" w:rsidP="00231471">
            <w:pPr>
              <w:spacing w:line="276" w:lineRule="auto"/>
              <w:jc w:val="center"/>
              <w:rPr>
                <w:rFonts w:cs="Arial"/>
                <w:sz w:val="20"/>
              </w:rPr>
            </w:pPr>
          </w:p>
        </w:tc>
      </w:tr>
      <w:tr w:rsidR="005A2972" w:rsidRPr="004F5F9A" w14:paraId="154A5A87" w14:textId="77777777" w:rsidTr="00231471">
        <w:trPr>
          <w:trHeight w:val="218"/>
        </w:trPr>
        <w:tc>
          <w:tcPr>
            <w:tcW w:w="811" w:type="pct"/>
            <w:vMerge w:val="restart"/>
            <w:vAlign w:val="center"/>
          </w:tcPr>
          <w:p w14:paraId="6DB23DB0" w14:textId="77777777" w:rsidR="005A2972" w:rsidRPr="004F5F9A" w:rsidRDefault="005A2972" w:rsidP="00231471">
            <w:pPr>
              <w:spacing w:line="276" w:lineRule="auto"/>
              <w:jc w:val="center"/>
              <w:rPr>
                <w:rFonts w:cs="Arial"/>
                <w:sz w:val="20"/>
              </w:rPr>
            </w:pPr>
            <w:r w:rsidRPr="004F5F9A">
              <w:rPr>
                <w:rStyle w:val="FootnoteReference"/>
                <w:rFonts w:cs="Arial"/>
                <w:sz w:val="20"/>
              </w:rPr>
              <w:fldChar w:fldCharType="begin" w:fldLock="1"/>
            </w:r>
            <w:r w:rsidRPr="004F5F9A">
              <w:rPr>
                <w:rFonts w:cs="Arial"/>
                <w:sz w:val="20"/>
              </w:rPr>
              <w:instrText>ADDIN CSL_CITATION {"citationItems":[{"id":"ITEM-1","itemData":{"DOI":"10.1016/J.RESCONREC.2017.11.022","ISSN":"0921-3449","abstract":"Material intensity coefficient (MIC) databases are crucial for bottom-up material stock studies. However, MIC databases are site specific and not available in many countries. For this reason, a MIC database of residential buildings in Sweden was created in this study. As these had not previously been explored, considerable attention was paid to MIC database results, variables and limitations. Next, to contextualize the results, the database was compared and discussed with other studies in other geographical scales and regions. The MIC database is based on (1) specialized architectural-data and (2) densities of construction materials. The study looked at 46 typical residential buildings in Sweden, 12 single-family (SF) and 34 multi-family (MF) structures, built within the time period 1880–2010. The results show specific trends for material intensity and composition, but also for the mass distribution of different building elements. Additionally, it was shown that the number of floors and the footprint size of a building have a considerable impact on the MICs, especially for buildings with a low number of floors, such as SF structures. Furthermore, when compared to MIC databases from other countries, the study database, which relates to Sweden, shows a higher intensity for wood and steel. Finally, contradictory MIC results for similar geographical regions were highlighted and discussed. This showed that to achieve consistent standardized MIC databases, further analysis of MIC databases for different geographical scales and regions are needed, and this is therefore recommended.","author":[{"dropping-particle":"","family":"Gontia","given":"Paul","non-dropping-particle":"","parse-names":false,"suffix":""},{"dropping-particle":"","family":"Nägeli","given":"Claudio","non-dropping-particle":"","parse-names":false,"suffix":""},{"dropping-particle":"","family":"Rosado","given":"Leonardo","non-dropping-particle":"","parse-names":false,"suffix":""},{"dropping-particle":"","family":"Kalmykova","given":"Yuliya","non-dropping-particle":"","parse-names":false,"suffix":""},{"dropping-particle":"","family":"Österbring","given":"Magnus","non-dropping-particle":"","parse-names":false,"suffix":""}],"container-title":"Resources, Conservation and Recycling","id":"ITEM-1","issued":{"date-parts":[["2018","3","1"]]},"page":"228-239","publisher":"Elsevier","title":"Material-intensity database of residential buildings: A case-study of Sweden in the international context","type":"article-journal","volume":"130"},"uris":["http://www.mendeley.com/documents/?uuid=c2d132a7-0039-351f-bcd0-880475dfa8f3"]}],"mendeley":{"formattedCitation":"(Gontia et al., 2018)","plainTextFormattedCitation":"(Gontia et al., 2018)","previouslyFormattedCitation":"(Gontia et al., 2018)"},"properties":{"noteIndex":0},"schema":"https://github.com/citation-style-language/schema/raw/master/csl-citation.json"}</w:instrText>
            </w:r>
            <w:r w:rsidRPr="004F5F9A">
              <w:rPr>
                <w:rStyle w:val="FootnoteReference"/>
                <w:rFonts w:cs="Arial"/>
                <w:sz w:val="20"/>
              </w:rPr>
              <w:fldChar w:fldCharType="separate"/>
            </w:r>
            <w:r w:rsidRPr="004F5F9A">
              <w:rPr>
                <w:rFonts w:cs="Arial"/>
                <w:noProof/>
                <w:sz w:val="20"/>
              </w:rPr>
              <w:t>(Gontia et al., 2018)</w:t>
            </w:r>
            <w:r w:rsidRPr="004F5F9A">
              <w:rPr>
                <w:rStyle w:val="FootnoteReference"/>
                <w:rFonts w:cs="Arial"/>
                <w:sz w:val="20"/>
              </w:rPr>
              <w:fldChar w:fldCharType="end"/>
            </w:r>
          </w:p>
        </w:tc>
        <w:tc>
          <w:tcPr>
            <w:tcW w:w="1068" w:type="pct"/>
            <w:vAlign w:val="center"/>
          </w:tcPr>
          <w:p w14:paraId="69F57522" w14:textId="77777777" w:rsidR="005A2972" w:rsidRPr="004F5F9A" w:rsidRDefault="005A2972" w:rsidP="00231471">
            <w:pPr>
              <w:spacing w:line="276" w:lineRule="auto"/>
              <w:rPr>
                <w:rFonts w:cs="Arial"/>
                <w:sz w:val="20"/>
              </w:rPr>
            </w:pPr>
            <w:r w:rsidRPr="004F5F9A">
              <w:rPr>
                <w:rFonts w:cs="Arial"/>
                <w:sz w:val="20"/>
              </w:rPr>
              <w:t>Multi-family 80s</w:t>
            </w:r>
          </w:p>
        </w:tc>
        <w:tc>
          <w:tcPr>
            <w:tcW w:w="559" w:type="pct"/>
            <w:vAlign w:val="center"/>
          </w:tcPr>
          <w:p w14:paraId="089B7E49" w14:textId="77777777" w:rsidR="005A2972" w:rsidRPr="004F5F9A" w:rsidRDefault="005A2972" w:rsidP="00231471">
            <w:pPr>
              <w:spacing w:line="276" w:lineRule="auto"/>
              <w:jc w:val="center"/>
              <w:rPr>
                <w:rFonts w:cs="Arial"/>
                <w:sz w:val="20"/>
              </w:rPr>
            </w:pPr>
            <w:r w:rsidRPr="004F5F9A">
              <w:rPr>
                <w:rFonts w:cs="Arial"/>
                <w:sz w:val="20"/>
              </w:rPr>
              <w:t>-</w:t>
            </w:r>
          </w:p>
        </w:tc>
        <w:tc>
          <w:tcPr>
            <w:tcW w:w="762" w:type="pct"/>
            <w:vAlign w:val="center"/>
          </w:tcPr>
          <w:p w14:paraId="50485D55" w14:textId="77777777" w:rsidR="005A2972" w:rsidRPr="004F5F9A" w:rsidRDefault="005A2972" w:rsidP="00231471">
            <w:pPr>
              <w:spacing w:line="276" w:lineRule="auto"/>
              <w:jc w:val="center"/>
              <w:rPr>
                <w:rFonts w:cs="Arial"/>
                <w:sz w:val="20"/>
              </w:rPr>
            </w:pPr>
            <w:r w:rsidRPr="004F5F9A">
              <w:rPr>
                <w:rFonts w:cs="Arial"/>
                <w:sz w:val="20"/>
              </w:rPr>
              <w:t>190 kg/m</w:t>
            </w:r>
            <w:r w:rsidRPr="001E4874">
              <w:rPr>
                <w:rFonts w:cs="Arial"/>
                <w:sz w:val="20"/>
                <w:vertAlign w:val="superscript"/>
              </w:rPr>
              <w:t>2</w:t>
            </w:r>
          </w:p>
        </w:tc>
        <w:tc>
          <w:tcPr>
            <w:tcW w:w="508" w:type="pct"/>
            <w:vMerge w:val="restart"/>
            <w:vAlign w:val="center"/>
          </w:tcPr>
          <w:p w14:paraId="0331632B" w14:textId="77777777" w:rsidR="005A2972" w:rsidRPr="004F5F9A" w:rsidRDefault="005A2972" w:rsidP="00231471">
            <w:pPr>
              <w:spacing w:line="276" w:lineRule="auto"/>
              <w:jc w:val="center"/>
              <w:rPr>
                <w:rFonts w:cs="Arial"/>
                <w:sz w:val="20"/>
              </w:rPr>
            </w:pPr>
            <w:r w:rsidRPr="004F5F9A">
              <w:rPr>
                <w:rFonts w:cs="Arial"/>
                <w:sz w:val="20"/>
              </w:rPr>
              <w:t>Sweden</w:t>
            </w:r>
          </w:p>
        </w:tc>
        <w:tc>
          <w:tcPr>
            <w:tcW w:w="712" w:type="pct"/>
            <w:vMerge w:val="restart"/>
            <w:vAlign w:val="center"/>
          </w:tcPr>
          <w:p w14:paraId="18B62192" w14:textId="77777777" w:rsidR="005A2972" w:rsidRPr="004F5F9A" w:rsidRDefault="005A2972" w:rsidP="00231471">
            <w:pPr>
              <w:jc w:val="center"/>
              <w:rPr>
                <w:rFonts w:cs="Arial"/>
                <w:sz w:val="20"/>
              </w:rPr>
            </w:pPr>
            <w:r w:rsidRPr="00E14B0D">
              <w:rPr>
                <w:rFonts w:cs="Arial"/>
                <w:sz w:val="20"/>
              </w:rPr>
              <w:t>Calculated</w:t>
            </w:r>
          </w:p>
        </w:tc>
        <w:tc>
          <w:tcPr>
            <w:tcW w:w="580" w:type="pct"/>
            <w:vMerge w:val="restart"/>
            <w:vAlign w:val="center"/>
          </w:tcPr>
          <w:p w14:paraId="1E329351" w14:textId="77777777" w:rsidR="005A2972" w:rsidRPr="004F5F9A" w:rsidRDefault="005A2972" w:rsidP="00231471">
            <w:pPr>
              <w:spacing w:line="276" w:lineRule="auto"/>
              <w:jc w:val="center"/>
              <w:rPr>
                <w:rFonts w:cs="Arial"/>
                <w:sz w:val="20"/>
              </w:rPr>
            </w:pPr>
            <w:r w:rsidRPr="004F5F9A">
              <w:rPr>
                <w:rFonts w:cs="Arial"/>
                <w:sz w:val="20"/>
              </w:rPr>
              <w:t>2D GFA</w:t>
            </w:r>
          </w:p>
        </w:tc>
      </w:tr>
      <w:tr w:rsidR="005A2972" w:rsidRPr="004F5F9A" w14:paraId="4EE4819F" w14:textId="77777777" w:rsidTr="00231471">
        <w:trPr>
          <w:trHeight w:val="256"/>
        </w:trPr>
        <w:tc>
          <w:tcPr>
            <w:tcW w:w="811" w:type="pct"/>
            <w:vMerge/>
            <w:vAlign w:val="center"/>
          </w:tcPr>
          <w:p w14:paraId="607FA730" w14:textId="77777777" w:rsidR="005A2972" w:rsidRPr="004F5F9A" w:rsidRDefault="005A2972" w:rsidP="00231471">
            <w:pPr>
              <w:spacing w:line="276" w:lineRule="auto"/>
              <w:jc w:val="center"/>
              <w:rPr>
                <w:rFonts w:cs="Arial"/>
                <w:sz w:val="20"/>
              </w:rPr>
            </w:pPr>
          </w:p>
        </w:tc>
        <w:tc>
          <w:tcPr>
            <w:tcW w:w="1068" w:type="pct"/>
            <w:vAlign w:val="center"/>
          </w:tcPr>
          <w:p w14:paraId="1C3DB47B" w14:textId="77777777" w:rsidR="005A2972" w:rsidRPr="004F5F9A" w:rsidRDefault="005A2972" w:rsidP="00231471">
            <w:pPr>
              <w:spacing w:line="276" w:lineRule="auto"/>
              <w:rPr>
                <w:rFonts w:cs="Arial"/>
                <w:sz w:val="20"/>
              </w:rPr>
            </w:pPr>
            <w:r w:rsidRPr="004F5F9A">
              <w:rPr>
                <w:rFonts w:cs="Arial"/>
                <w:sz w:val="20"/>
              </w:rPr>
              <w:t>Multi-family 2000s</w:t>
            </w:r>
          </w:p>
        </w:tc>
        <w:tc>
          <w:tcPr>
            <w:tcW w:w="559" w:type="pct"/>
            <w:vAlign w:val="center"/>
          </w:tcPr>
          <w:p w14:paraId="06419693" w14:textId="77777777" w:rsidR="005A2972" w:rsidRPr="004F5F9A" w:rsidRDefault="005A2972" w:rsidP="00231471">
            <w:pPr>
              <w:spacing w:line="276" w:lineRule="auto"/>
              <w:jc w:val="center"/>
              <w:rPr>
                <w:rFonts w:cs="Arial"/>
                <w:sz w:val="20"/>
              </w:rPr>
            </w:pPr>
            <w:r w:rsidRPr="004F5F9A">
              <w:rPr>
                <w:rFonts w:cs="Arial"/>
                <w:sz w:val="20"/>
              </w:rPr>
              <w:t>-</w:t>
            </w:r>
          </w:p>
        </w:tc>
        <w:tc>
          <w:tcPr>
            <w:tcW w:w="762" w:type="pct"/>
            <w:vAlign w:val="center"/>
          </w:tcPr>
          <w:p w14:paraId="1D3A283F" w14:textId="77777777" w:rsidR="005A2972" w:rsidRPr="004F5F9A" w:rsidRDefault="005A2972" w:rsidP="00231471">
            <w:pPr>
              <w:spacing w:line="276" w:lineRule="auto"/>
              <w:jc w:val="center"/>
              <w:rPr>
                <w:rFonts w:cs="Arial"/>
                <w:sz w:val="20"/>
              </w:rPr>
            </w:pPr>
            <w:r w:rsidRPr="004F5F9A">
              <w:rPr>
                <w:rFonts w:cs="Arial"/>
                <w:sz w:val="20"/>
              </w:rPr>
              <w:t>312 kg/m</w:t>
            </w:r>
            <w:r w:rsidRPr="001E4874">
              <w:rPr>
                <w:rFonts w:cs="Arial"/>
                <w:sz w:val="20"/>
                <w:vertAlign w:val="superscript"/>
              </w:rPr>
              <w:t>2</w:t>
            </w:r>
          </w:p>
        </w:tc>
        <w:tc>
          <w:tcPr>
            <w:tcW w:w="508" w:type="pct"/>
            <w:vMerge/>
            <w:vAlign w:val="center"/>
          </w:tcPr>
          <w:p w14:paraId="5B26BE1E" w14:textId="77777777" w:rsidR="005A2972" w:rsidRPr="004F5F9A" w:rsidRDefault="005A2972" w:rsidP="00231471">
            <w:pPr>
              <w:spacing w:line="276" w:lineRule="auto"/>
              <w:jc w:val="center"/>
              <w:rPr>
                <w:rFonts w:cs="Arial"/>
                <w:sz w:val="20"/>
              </w:rPr>
            </w:pPr>
          </w:p>
        </w:tc>
        <w:tc>
          <w:tcPr>
            <w:tcW w:w="712" w:type="pct"/>
            <w:vMerge/>
            <w:vAlign w:val="center"/>
          </w:tcPr>
          <w:p w14:paraId="78587ECE" w14:textId="77777777" w:rsidR="005A2972" w:rsidRPr="004F5F9A" w:rsidRDefault="005A2972" w:rsidP="00231471">
            <w:pPr>
              <w:jc w:val="center"/>
              <w:rPr>
                <w:rFonts w:cs="Arial"/>
                <w:sz w:val="20"/>
              </w:rPr>
            </w:pPr>
          </w:p>
        </w:tc>
        <w:tc>
          <w:tcPr>
            <w:tcW w:w="580" w:type="pct"/>
            <w:vMerge/>
            <w:vAlign w:val="center"/>
          </w:tcPr>
          <w:p w14:paraId="760592FA" w14:textId="77777777" w:rsidR="005A2972" w:rsidRPr="004F5F9A" w:rsidRDefault="005A2972" w:rsidP="00231471">
            <w:pPr>
              <w:spacing w:line="276" w:lineRule="auto"/>
              <w:jc w:val="center"/>
              <w:rPr>
                <w:rFonts w:cs="Arial"/>
                <w:sz w:val="20"/>
              </w:rPr>
            </w:pPr>
          </w:p>
        </w:tc>
      </w:tr>
      <w:tr w:rsidR="005A2972" w:rsidRPr="004F5F9A" w14:paraId="7BA9D493" w14:textId="77777777" w:rsidTr="00231471">
        <w:trPr>
          <w:trHeight w:val="365"/>
        </w:trPr>
        <w:tc>
          <w:tcPr>
            <w:tcW w:w="811" w:type="pct"/>
            <w:vAlign w:val="center"/>
          </w:tcPr>
          <w:p w14:paraId="2F4D93E5" w14:textId="77777777" w:rsidR="005A2972" w:rsidRPr="004F5F9A" w:rsidRDefault="005A2972" w:rsidP="00231471">
            <w:pPr>
              <w:spacing w:line="276" w:lineRule="auto"/>
              <w:jc w:val="center"/>
              <w:rPr>
                <w:rFonts w:cs="Arial"/>
                <w:sz w:val="20"/>
              </w:rPr>
            </w:pPr>
            <w:r w:rsidRPr="004F5F9A">
              <w:rPr>
                <w:rFonts w:cs="Arial"/>
                <w:sz w:val="20"/>
              </w:rPr>
              <w:fldChar w:fldCharType="begin" w:fldLock="1"/>
            </w:r>
            <w:r w:rsidRPr="004F5F9A">
              <w:rPr>
                <w:rFonts w:cs="Arial"/>
                <w:sz w:val="20"/>
              </w:rPr>
              <w:instrText>ADDIN CSL_CITATION {"citationItems":[{"id":"ITEM-1","itemData":{"DOI":"10.1016/J.RESCONREC.2016.06.001","ISSN":"0921-3449","abstract":"The building sector is known to have the largest inventories of materials in industrialized societies. In comparison to residential buildings, non-residential buildings (NRBs) are much more diverse in function, components and their respective materials. In order to provide insights in material stocks of the non-residential area, this study focused on the case of the Rhine-Main area, a metropolitan region holding extensive stocks of office buildings as well as factory, logistic and other NRBs. The investigation covered analysis of spatial data and examination of single buildings. The structure of the NRB sector was comprehensively characterized in a case-study area as to function and age-classes of existing buildings in terms of building gross volume. The two types “factory” and “commercial/retail and services buildings” accounted for about half of the existing buildings. As to age, about one third of the buildings was found to originate before 1948. This indicates the high importance of renovation activities as a prerequisite for the continuous use of NRBs. Specific material contents of buildings were assessed, showing a large variety. Combining spatial and building related information, a methodological approach was developed which provides area-wide information on material stocks incorporating the allocation to function and age-class of NRBs. This approach may be used for regional estimation of potentials of secondary resources and for Material Flow Analysis in order to estimate potentials and flows of secondary resource.","author":[{"dropping-particle":"","family":"Schebek","given":"Liselotte","non-dropping-particle":"","parse-names":false,"suffix":""},{"dropping-particle":"","family":"Schnitzer","given":"Benjamin","non-dropping-particle":"","parse-names":false,"suffix":""},{"dropping-particle":"","family":"Blesinger","given":"Daniel","non-dropping-particle":"","parse-names":false,"suffix":""},{"dropping-particle":"","family":"Köhn","given":"Antonia","non-dropping-particle":"","parse-names":false,"suffix":""},{"dropping-particle":"","family":"Miekley","given":"Britta","non-dropping-particle":"","parse-names":false,"suffix":""},{"dropping-particle":"","family":"Linke","given":"Hans Joachim","non-dropping-particle":"","parse-names":false,"suffix":""},{"dropping-particle":"","family":"Lohmann","given":"Andreas","non-dropping-particle":"","parse-names":false,"suffix":""},{"dropping-particle":"","family":"Motzko","given":"Christoph","non-dropping-particle":"","parse-names":false,"suffix":""},{"dropping-particle":"","family":"Seemann","given":"Axel","non-dropping-particle":"","parse-names":false,"suffix":""}],"container-title":"Resources, Conservation and Recycling","id":"ITEM-1","issued":{"date-parts":[["2017","8","1"]]},"page":"24-36","publisher":"Elsevier","title":"Material stocks of the non-residential building sector: the case of the Rhine-Main area","type":"article-journal","volume":"123"},"uris":["http://www.mendeley.com/documents/?uuid=a6c78c77-e638-3251-9ea7-ce6496bc150c"]}],"mendeley":{"formattedCitation":"(Schebek et al., 2017)","plainTextFormattedCitation":"(Schebek et al., 2017)","previouslyFormattedCitation":"(Schebek et al., 2017)"},"properties":{"noteIndex":0},"schema":"https://github.com/citation-style-language/schema/raw/master/csl-citation.json"}</w:instrText>
            </w:r>
            <w:r w:rsidRPr="004F5F9A">
              <w:rPr>
                <w:rFonts w:cs="Arial"/>
                <w:sz w:val="20"/>
              </w:rPr>
              <w:fldChar w:fldCharType="separate"/>
            </w:r>
            <w:r w:rsidRPr="004F5F9A">
              <w:rPr>
                <w:rFonts w:cs="Arial"/>
                <w:noProof/>
                <w:sz w:val="20"/>
              </w:rPr>
              <w:t>(Schebek et al., 2017)</w:t>
            </w:r>
            <w:r w:rsidRPr="004F5F9A">
              <w:rPr>
                <w:rFonts w:cs="Arial"/>
                <w:sz w:val="20"/>
              </w:rPr>
              <w:fldChar w:fldCharType="end"/>
            </w:r>
          </w:p>
        </w:tc>
        <w:tc>
          <w:tcPr>
            <w:tcW w:w="1068" w:type="pct"/>
            <w:vAlign w:val="center"/>
          </w:tcPr>
          <w:p w14:paraId="4E2F7795" w14:textId="77777777" w:rsidR="005A2972" w:rsidRPr="004F5F9A" w:rsidRDefault="005A2972" w:rsidP="00231471">
            <w:pPr>
              <w:spacing w:line="276" w:lineRule="auto"/>
              <w:rPr>
                <w:rFonts w:cs="Arial"/>
                <w:sz w:val="20"/>
              </w:rPr>
            </w:pPr>
            <w:r w:rsidRPr="004F5F9A">
              <w:rPr>
                <w:rFonts w:cs="Arial"/>
                <w:sz w:val="20"/>
              </w:rPr>
              <w:t>Non-residential</w:t>
            </w:r>
          </w:p>
        </w:tc>
        <w:tc>
          <w:tcPr>
            <w:tcW w:w="559" w:type="pct"/>
            <w:vAlign w:val="center"/>
          </w:tcPr>
          <w:p w14:paraId="0E0B5C3C" w14:textId="77777777" w:rsidR="005A2972" w:rsidRPr="004F5F9A" w:rsidRDefault="005A2972" w:rsidP="00231471">
            <w:pPr>
              <w:spacing w:line="276" w:lineRule="auto"/>
              <w:jc w:val="center"/>
              <w:rPr>
                <w:rFonts w:cs="Arial"/>
                <w:sz w:val="20"/>
              </w:rPr>
            </w:pPr>
            <w:r w:rsidRPr="004F5F9A">
              <w:rPr>
                <w:rFonts w:cs="Arial"/>
                <w:sz w:val="20"/>
              </w:rPr>
              <w:t>50-840</w:t>
            </w:r>
            <w:r>
              <w:rPr>
                <w:rFonts w:cs="Arial"/>
                <w:sz w:val="20"/>
              </w:rPr>
              <w:t xml:space="preserve"> </w:t>
            </w:r>
            <w:r w:rsidRPr="004F5F9A">
              <w:rPr>
                <w:rFonts w:cs="Arial"/>
                <w:sz w:val="20"/>
              </w:rPr>
              <w:t>kg/m</w:t>
            </w:r>
            <w:r w:rsidRPr="001E4874">
              <w:rPr>
                <w:rFonts w:cs="Arial"/>
                <w:sz w:val="20"/>
                <w:vertAlign w:val="superscript"/>
              </w:rPr>
              <w:t>3</w:t>
            </w:r>
          </w:p>
        </w:tc>
        <w:tc>
          <w:tcPr>
            <w:tcW w:w="762" w:type="pct"/>
            <w:vAlign w:val="center"/>
          </w:tcPr>
          <w:p w14:paraId="64DE19C0" w14:textId="77777777" w:rsidR="005A2972" w:rsidRPr="004F5F9A" w:rsidRDefault="005A2972" w:rsidP="00231471">
            <w:pPr>
              <w:spacing w:line="276" w:lineRule="auto"/>
              <w:jc w:val="center"/>
              <w:rPr>
                <w:rFonts w:cs="Arial"/>
                <w:sz w:val="20"/>
              </w:rPr>
            </w:pPr>
            <w:r w:rsidRPr="004F5F9A">
              <w:rPr>
                <w:rFonts w:cs="Arial"/>
                <w:sz w:val="20"/>
              </w:rPr>
              <w:t>2-</w:t>
            </w:r>
            <w:proofErr w:type="gramStart"/>
            <w:r w:rsidRPr="004F5F9A">
              <w:rPr>
                <w:rFonts w:cs="Arial"/>
                <w:sz w:val="20"/>
              </w:rPr>
              <w:t>191</w:t>
            </w:r>
            <w:r>
              <w:rPr>
                <w:rFonts w:cs="Arial"/>
                <w:sz w:val="20"/>
              </w:rPr>
              <w:t xml:space="preserve"> </w:t>
            </w:r>
            <w:r w:rsidRPr="004F5F9A">
              <w:rPr>
                <w:rFonts w:cs="Arial"/>
                <w:sz w:val="20"/>
              </w:rPr>
              <w:t xml:space="preserve"> kg</w:t>
            </w:r>
            <w:proofErr w:type="gramEnd"/>
            <w:r w:rsidRPr="004F5F9A">
              <w:rPr>
                <w:rFonts w:cs="Arial"/>
                <w:sz w:val="20"/>
              </w:rPr>
              <w:t>/m</w:t>
            </w:r>
            <w:r w:rsidRPr="001E4874">
              <w:rPr>
                <w:rFonts w:cs="Arial"/>
                <w:sz w:val="20"/>
                <w:vertAlign w:val="superscript"/>
              </w:rPr>
              <w:t>3</w:t>
            </w:r>
          </w:p>
        </w:tc>
        <w:tc>
          <w:tcPr>
            <w:tcW w:w="508" w:type="pct"/>
            <w:vAlign w:val="center"/>
          </w:tcPr>
          <w:p w14:paraId="378EBE2E" w14:textId="77777777" w:rsidR="005A2972" w:rsidRPr="004F5F9A" w:rsidRDefault="005A2972" w:rsidP="00231471">
            <w:pPr>
              <w:spacing w:line="276" w:lineRule="auto"/>
              <w:jc w:val="center"/>
              <w:rPr>
                <w:rFonts w:cs="Arial"/>
                <w:sz w:val="20"/>
              </w:rPr>
            </w:pPr>
            <w:r w:rsidRPr="004F5F9A">
              <w:rPr>
                <w:rFonts w:cs="Arial"/>
                <w:sz w:val="20"/>
              </w:rPr>
              <w:t>Frankfurt</w:t>
            </w:r>
            <w:r>
              <w:rPr>
                <w:rFonts w:cs="Arial"/>
                <w:sz w:val="20"/>
              </w:rPr>
              <w:t xml:space="preserve">, </w:t>
            </w:r>
            <w:r w:rsidRPr="004F5F9A">
              <w:rPr>
                <w:rFonts w:cs="Arial"/>
                <w:sz w:val="20"/>
              </w:rPr>
              <w:t>Germany</w:t>
            </w:r>
          </w:p>
        </w:tc>
        <w:tc>
          <w:tcPr>
            <w:tcW w:w="712" w:type="pct"/>
            <w:vAlign w:val="center"/>
          </w:tcPr>
          <w:p w14:paraId="7A22C5F8" w14:textId="77777777" w:rsidR="005A2972" w:rsidRPr="004F5F9A" w:rsidRDefault="005A2972" w:rsidP="00231471">
            <w:pPr>
              <w:jc w:val="center"/>
              <w:rPr>
                <w:rFonts w:cs="Arial"/>
                <w:sz w:val="20"/>
              </w:rPr>
            </w:pPr>
            <w:r w:rsidRPr="002969BA">
              <w:rPr>
                <w:rFonts w:cs="Arial"/>
                <w:sz w:val="20"/>
              </w:rPr>
              <w:t>Calculated</w:t>
            </w:r>
            <w:r>
              <w:rPr>
                <w:rFonts w:cs="Arial"/>
                <w:sz w:val="20"/>
              </w:rPr>
              <w:t>/ Imported</w:t>
            </w:r>
          </w:p>
        </w:tc>
        <w:tc>
          <w:tcPr>
            <w:tcW w:w="580" w:type="pct"/>
            <w:vAlign w:val="center"/>
          </w:tcPr>
          <w:p w14:paraId="2311C470" w14:textId="77777777" w:rsidR="005A2972" w:rsidRPr="004F5F9A" w:rsidRDefault="005A2972" w:rsidP="00231471">
            <w:pPr>
              <w:spacing w:line="276" w:lineRule="auto"/>
              <w:jc w:val="center"/>
              <w:rPr>
                <w:rFonts w:cs="Arial"/>
                <w:sz w:val="20"/>
              </w:rPr>
            </w:pPr>
            <w:r w:rsidRPr="004F5F9A">
              <w:rPr>
                <w:rFonts w:cs="Arial"/>
                <w:sz w:val="20"/>
              </w:rPr>
              <w:t>Volumetric</w:t>
            </w:r>
          </w:p>
        </w:tc>
      </w:tr>
      <w:tr w:rsidR="005A2972" w:rsidRPr="004F5F9A" w14:paraId="755C4095" w14:textId="77777777" w:rsidTr="00231471">
        <w:trPr>
          <w:trHeight w:val="73"/>
        </w:trPr>
        <w:tc>
          <w:tcPr>
            <w:tcW w:w="811" w:type="pct"/>
            <w:vMerge w:val="restart"/>
            <w:vAlign w:val="center"/>
          </w:tcPr>
          <w:p w14:paraId="3D4D0E14" w14:textId="77777777" w:rsidR="005A2972" w:rsidRPr="004F5F9A" w:rsidRDefault="005A2972" w:rsidP="00231471">
            <w:pPr>
              <w:spacing w:line="276" w:lineRule="auto"/>
              <w:jc w:val="center"/>
              <w:rPr>
                <w:rFonts w:cs="Arial"/>
                <w:sz w:val="20"/>
              </w:rPr>
            </w:pPr>
            <w:r>
              <w:rPr>
                <w:rFonts w:cs="Arial"/>
                <w:sz w:val="20"/>
              </w:rPr>
              <w:fldChar w:fldCharType="begin" w:fldLock="1"/>
            </w:r>
            <w:r>
              <w:rPr>
                <w:rFonts w:cs="Arial"/>
                <w:sz w:val="20"/>
              </w:rPr>
              <w:instrText>ADDIN CSL_CITATION {"citationItems":[{"id":"ITEM-1","itemData":{"DOI":"10.1038/s41597-019-0021-x","ISSN":"2052-4463","abstract":"The data record contains Material Intensity data for buildings (MI). MI coefficients are often used for different types of analysis of socio-economic systems and in particular for environmental assessments. Until now, MI values were compiled and reported ad-hoc with few cross-study comparisons. We extracted and converted more than 300 material intensity data points from 33 studies and provide the results in a comprehensive and harmonized database. Material intensity is reported as kilograms per gross floor area for 32 materials as primary data points. Furthermore, we augmented the data with secondary attributes for regional information, such as climate and socioeconomic indicators. The data are hosted on the version control platform GitHub using accessible data formats and providing detailed contribution guidelines. This “database seed” facilitates data analysis, accessibility, and future data contributions by the research community. In the Technical Validation we illustrate that consistency of the data and opportunities for further analysis. This database can serve scientists from various disciplines as a benchmark to determine typical ranges and identify outliers. \n                \n                  \n                    \n                    \n                    \n                  \n                \n               Machine-accessible metadata file describing the reported data (ISA-Tab format)","author":[{"dropping-particle":"","family":"Heeren","given":"Niko","non-dropping-particle":"","parse-names":false,"suffix":""},{"dropping-particle":"","family":"Fishman","given":"Tomer","non-dropping-particle":"","parse-names":false,"suffix":""}],"container-title":"Scientific Data","id":"ITEM-1","issue":"1","issued":{"date-parts":[["2019","12","9"]]},"page":"23","publisher":"Nature Publishing Group","title":"A database seed for a community-driven material intensity research platform","type":"article-journal","volume":"6"},"uris":["http://www.mendeley.com/documents/?uuid=6bf00a00-f8b3-3a84-a571-a5ff85249bfe"]}],"mendeley":{"formattedCitation":"(Heeren and Fishman, 2019)","plainTextFormattedCitation":"(Heeren and Fishman, 2019)","previouslyFormattedCitation":"(Heeren and Fishman, 2019)"},"properties":{"noteIndex":0},"schema":"https://github.com/citation-style-language/schema/raw/master/csl-citation.json"}</w:instrText>
            </w:r>
            <w:r>
              <w:rPr>
                <w:rFonts w:cs="Arial"/>
                <w:sz w:val="20"/>
              </w:rPr>
              <w:fldChar w:fldCharType="separate"/>
            </w:r>
            <w:r w:rsidRPr="00BD4C49">
              <w:rPr>
                <w:rFonts w:cs="Arial"/>
                <w:noProof/>
                <w:sz w:val="20"/>
              </w:rPr>
              <w:t>(Heeren and Fishman, 2019)</w:t>
            </w:r>
            <w:r>
              <w:rPr>
                <w:rFonts w:cs="Arial"/>
                <w:sz w:val="20"/>
              </w:rPr>
              <w:fldChar w:fldCharType="end"/>
            </w:r>
          </w:p>
        </w:tc>
        <w:tc>
          <w:tcPr>
            <w:tcW w:w="1068" w:type="pct"/>
            <w:vAlign w:val="center"/>
          </w:tcPr>
          <w:p w14:paraId="5021E6B6" w14:textId="77777777" w:rsidR="005A2972" w:rsidRPr="004F5F9A" w:rsidRDefault="005A2972" w:rsidP="00231471">
            <w:pPr>
              <w:spacing w:line="276" w:lineRule="auto"/>
              <w:rPr>
                <w:rFonts w:cs="Arial"/>
                <w:sz w:val="20"/>
              </w:rPr>
            </w:pPr>
            <w:r w:rsidRPr="005123F2">
              <w:rPr>
                <w:rFonts w:cs="Arial"/>
                <w:sz w:val="20"/>
              </w:rPr>
              <w:t>Residential</w:t>
            </w:r>
          </w:p>
        </w:tc>
        <w:tc>
          <w:tcPr>
            <w:tcW w:w="559" w:type="pct"/>
            <w:vAlign w:val="center"/>
          </w:tcPr>
          <w:p w14:paraId="3F9CBEF7" w14:textId="77777777" w:rsidR="005A2972" w:rsidRPr="004F5F9A" w:rsidRDefault="005A2972" w:rsidP="00231471">
            <w:pPr>
              <w:spacing w:line="276" w:lineRule="auto"/>
              <w:jc w:val="center"/>
              <w:rPr>
                <w:rFonts w:cs="Arial"/>
                <w:sz w:val="20"/>
              </w:rPr>
            </w:pPr>
            <w:r>
              <w:rPr>
                <w:rFonts w:cs="Arial"/>
                <w:sz w:val="20"/>
              </w:rPr>
              <w:t xml:space="preserve">563.71 </w:t>
            </w:r>
            <w:r w:rsidRPr="004F5F9A">
              <w:rPr>
                <w:rFonts w:cs="Arial"/>
                <w:sz w:val="20"/>
              </w:rPr>
              <w:t>kg/m</w:t>
            </w:r>
            <w:r w:rsidRPr="001E4874">
              <w:rPr>
                <w:rFonts w:cs="Arial"/>
                <w:sz w:val="20"/>
                <w:vertAlign w:val="superscript"/>
              </w:rPr>
              <w:t>2</w:t>
            </w:r>
          </w:p>
        </w:tc>
        <w:tc>
          <w:tcPr>
            <w:tcW w:w="762" w:type="pct"/>
            <w:vAlign w:val="center"/>
          </w:tcPr>
          <w:p w14:paraId="7B56E451" w14:textId="77777777" w:rsidR="005A2972" w:rsidRPr="004F5F9A" w:rsidRDefault="005A2972" w:rsidP="00231471">
            <w:pPr>
              <w:spacing w:line="276" w:lineRule="auto"/>
              <w:jc w:val="center"/>
              <w:rPr>
                <w:rFonts w:cs="Arial"/>
                <w:sz w:val="20"/>
              </w:rPr>
            </w:pPr>
            <w:r w:rsidRPr="005D514B">
              <w:rPr>
                <w:rFonts w:cs="Arial"/>
                <w:sz w:val="20"/>
              </w:rPr>
              <w:t xml:space="preserve">48.42 </w:t>
            </w:r>
            <w:r w:rsidRPr="004F5F9A">
              <w:rPr>
                <w:rFonts w:cs="Arial"/>
                <w:sz w:val="20"/>
              </w:rPr>
              <w:t>kg/m</w:t>
            </w:r>
            <w:r w:rsidRPr="001E4874">
              <w:rPr>
                <w:rFonts w:cs="Arial"/>
                <w:sz w:val="20"/>
                <w:vertAlign w:val="superscript"/>
              </w:rPr>
              <w:t>2</w:t>
            </w:r>
          </w:p>
        </w:tc>
        <w:tc>
          <w:tcPr>
            <w:tcW w:w="508" w:type="pct"/>
            <w:vMerge w:val="restart"/>
            <w:vAlign w:val="center"/>
          </w:tcPr>
          <w:p w14:paraId="4F81E86B" w14:textId="77777777" w:rsidR="005A2972" w:rsidRPr="004F5F9A" w:rsidRDefault="005A2972" w:rsidP="00231471">
            <w:pPr>
              <w:spacing w:line="276" w:lineRule="auto"/>
              <w:jc w:val="center"/>
              <w:rPr>
                <w:rFonts w:cs="Arial"/>
                <w:sz w:val="20"/>
              </w:rPr>
            </w:pPr>
            <w:r>
              <w:rPr>
                <w:rFonts w:cs="Arial"/>
                <w:sz w:val="20"/>
              </w:rPr>
              <w:t>Multiple</w:t>
            </w:r>
          </w:p>
        </w:tc>
        <w:tc>
          <w:tcPr>
            <w:tcW w:w="712" w:type="pct"/>
            <w:vMerge w:val="restart"/>
            <w:vAlign w:val="center"/>
          </w:tcPr>
          <w:p w14:paraId="45BE276A" w14:textId="77777777" w:rsidR="005A2972" w:rsidRPr="005123F2" w:rsidRDefault="005A2972" w:rsidP="00231471">
            <w:pPr>
              <w:jc w:val="center"/>
              <w:rPr>
                <w:rFonts w:cs="Arial"/>
                <w:sz w:val="20"/>
              </w:rPr>
            </w:pPr>
            <w:r w:rsidRPr="002969BA">
              <w:rPr>
                <w:rFonts w:cs="Arial"/>
                <w:sz w:val="20"/>
              </w:rPr>
              <w:t>Imported</w:t>
            </w:r>
          </w:p>
        </w:tc>
        <w:tc>
          <w:tcPr>
            <w:tcW w:w="580" w:type="pct"/>
            <w:vMerge w:val="restart"/>
            <w:vAlign w:val="center"/>
          </w:tcPr>
          <w:p w14:paraId="2AFADF7B" w14:textId="77777777" w:rsidR="005A2972" w:rsidRPr="004F5F9A" w:rsidRDefault="005A2972" w:rsidP="00231471">
            <w:pPr>
              <w:spacing w:line="276" w:lineRule="auto"/>
              <w:jc w:val="center"/>
              <w:rPr>
                <w:rFonts w:cs="Arial"/>
                <w:sz w:val="20"/>
              </w:rPr>
            </w:pPr>
            <w:r w:rsidRPr="005123F2">
              <w:rPr>
                <w:rFonts w:cs="Arial"/>
                <w:sz w:val="20"/>
              </w:rPr>
              <w:t>2D GFA</w:t>
            </w:r>
          </w:p>
        </w:tc>
      </w:tr>
      <w:tr w:rsidR="005A2972" w:rsidRPr="004F5F9A" w14:paraId="7BD08831" w14:textId="77777777" w:rsidTr="00231471">
        <w:trPr>
          <w:trHeight w:val="310"/>
        </w:trPr>
        <w:tc>
          <w:tcPr>
            <w:tcW w:w="811" w:type="pct"/>
            <w:vMerge/>
            <w:vAlign w:val="center"/>
          </w:tcPr>
          <w:p w14:paraId="6F26783B" w14:textId="77777777" w:rsidR="005A2972" w:rsidRPr="004F5F9A" w:rsidRDefault="005A2972" w:rsidP="00231471">
            <w:pPr>
              <w:spacing w:line="276" w:lineRule="auto"/>
              <w:jc w:val="center"/>
              <w:rPr>
                <w:rFonts w:cs="Arial"/>
                <w:sz w:val="20"/>
              </w:rPr>
            </w:pPr>
          </w:p>
        </w:tc>
        <w:tc>
          <w:tcPr>
            <w:tcW w:w="1068" w:type="pct"/>
            <w:vAlign w:val="center"/>
          </w:tcPr>
          <w:p w14:paraId="31DF630D" w14:textId="77777777" w:rsidR="005A2972" w:rsidRPr="004F5F9A" w:rsidRDefault="005A2972" w:rsidP="00231471">
            <w:pPr>
              <w:spacing w:line="276" w:lineRule="auto"/>
              <w:rPr>
                <w:rFonts w:cs="Arial"/>
                <w:sz w:val="20"/>
              </w:rPr>
            </w:pPr>
            <w:r>
              <w:rPr>
                <w:rFonts w:cs="Arial"/>
                <w:sz w:val="20"/>
              </w:rPr>
              <w:t>Non-residential</w:t>
            </w:r>
          </w:p>
        </w:tc>
        <w:tc>
          <w:tcPr>
            <w:tcW w:w="559" w:type="pct"/>
            <w:vAlign w:val="center"/>
          </w:tcPr>
          <w:p w14:paraId="61E7A7B0" w14:textId="77777777" w:rsidR="005A2972" w:rsidRPr="004F5F9A" w:rsidRDefault="005A2972" w:rsidP="00231471">
            <w:pPr>
              <w:spacing w:line="276" w:lineRule="auto"/>
              <w:jc w:val="center"/>
              <w:rPr>
                <w:rFonts w:cs="Arial"/>
                <w:sz w:val="20"/>
              </w:rPr>
            </w:pPr>
            <w:r>
              <w:rPr>
                <w:rFonts w:cs="Arial"/>
                <w:sz w:val="20"/>
              </w:rPr>
              <w:t xml:space="preserve">697.92 </w:t>
            </w:r>
            <w:r w:rsidRPr="004F5F9A">
              <w:rPr>
                <w:rFonts w:cs="Arial"/>
                <w:sz w:val="20"/>
              </w:rPr>
              <w:t>kg/m</w:t>
            </w:r>
            <w:r w:rsidRPr="001E4874">
              <w:rPr>
                <w:rFonts w:cs="Arial"/>
                <w:sz w:val="20"/>
                <w:vertAlign w:val="superscript"/>
              </w:rPr>
              <w:t>2</w:t>
            </w:r>
          </w:p>
        </w:tc>
        <w:tc>
          <w:tcPr>
            <w:tcW w:w="762" w:type="pct"/>
            <w:vAlign w:val="center"/>
          </w:tcPr>
          <w:p w14:paraId="0F18ED19" w14:textId="77777777" w:rsidR="005A2972" w:rsidRPr="004F5F9A" w:rsidRDefault="005A2972" w:rsidP="00231471">
            <w:pPr>
              <w:spacing w:line="276" w:lineRule="auto"/>
              <w:jc w:val="center"/>
              <w:rPr>
                <w:rFonts w:cs="Arial"/>
                <w:sz w:val="20"/>
              </w:rPr>
            </w:pPr>
            <w:r>
              <w:rPr>
                <w:rFonts w:cs="Arial"/>
                <w:sz w:val="20"/>
              </w:rPr>
              <w:t xml:space="preserve">27.42 </w:t>
            </w:r>
            <w:r w:rsidRPr="004F5F9A">
              <w:rPr>
                <w:rFonts w:cs="Arial"/>
                <w:sz w:val="20"/>
              </w:rPr>
              <w:t>kg/m</w:t>
            </w:r>
            <w:r w:rsidRPr="001E4874">
              <w:rPr>
                <w:rFonts w:cs="Arial"/>
                <w:sz w:val="20"/>
                <w:vertAlign w:val="superscript"/>
              </w:rPr>
              <w:t>2</w:t>
            </w:r>
          </w:p>
        </w:tc>
        <w:tc>
          <w:tcPr>
            <w:tcW w:w="508" w:type="pct"/>
            <w:vMerge/>
            <w:vAlign w:val="center"/>
          </w:tcPr>
          <w:p w14:paraId="4A4C899C" w14:textId="77777777" w:rsidR="005A2972" w:rsidRPr="004F5F9A" w:rsidRDefault="005A2972" w:rsidP="00231471">
            <w:pPr>
              <w:spacing w:line="276" w:lineRule="auto"/>
              <w:jc w:val="center"/>
              <w:rPr>
                <w:rFonts w:cs="Arial"/>
                <w:sz w:val="20"/>
              </w:rPr>
            </w:pPr>
          </w:p>
        </w:tc>
        <w:tc>
          <w:tcPr>
            <w:tcW w:w="712" w:type="pct"/>
            <w:vMerge/>
            <w:vAlign w:val="center"/>
          </w:tcPr>
          <w:p w14:paraId="754801FB" w14:textId="77777777" w:rsidR="005A2972" w:rsidRPr="004F5F9A" w:rsidRDefault="005A2972" w:rsidP="00231471">
            <w:pPr>
              <w:jc w:val="center"/>
              <w:rPr>
                <w:rFonts w:cs="Arial"/>
                <w:sz w:val="20"/>
              </w:rPr>
            </w:pPr>
          </w:p>
        </w:tc>
        <w:tc>
          <w:tcPr>
            <w:tcW w:w="580" w:type="pct"/>
            <w:vMerge/>
            <w:vAlign w:val="center"/>
          </w:tcPr>
          <w:p w14:paraId="6680F1FE" w14:textId="77777777" w:rsidR="005A2972" w:rsidRPr="004F5F9A" w:rsidRDefault="005A2972" w:rsidP="00231471">
            <w:pPr>
              <w:spacing w:line="276" w:lineRule="auto"/>
              <w:jc w:val="center"/>
              <w:rPr>
                <w:rFonts w:cs="Arial"/>
                <w:sz w:val="20"/>
              </w:rPr>
            </w:pPr>
          </w:p>
        </w:tc>
      </w:tr>
      <w:tr w:rsidR="005A2972" w:rsidRPr="004F5F9A" w14:paraId="45A14FE0" w14:textId="77777777" w:rsidTr="00231471">
        <w:trPr>
          <w:trHeight w:val="256"/>
        </w:trPr>
        <w:tc>
          <w:tcPr>
            <w:tcW w:w="811" w:type="pct"/>
            <w:vMerge w:val="restart"/>
            <w:vAlign w:val="center"/>
          </w:tcPr>
          <w:p w14:paraId="0A05C7B9" w14:textId="77777777" w:rsidR="005A2972" w:rsidRPr="004F5F9A" w:rsidRDefault="005A2972" w:rsidP="00231471">
            <w:pPr>
              <w:spacing w:line="276" w:lineRule="auto"/>
              <w:jc w:val="center"/>
              <w:rPr>
                <w:rFonts w:cs="Arial"/>
                <w:sz w:val="20"/>
              </w:rPr>
            </w:pPr>
            <w:r w:rsidRPr="004F5F9A">
              <w:rPr>
                <w:rStyle w:val="FootnoteReference"/>
                <w:rFonts w:cs="Arial"/>
                <w:sz w:val="20"/>
              </w:rPr>
              <w:fldChar w:fldCharType="begin" w:fldLock="1"/>
            </w:r>
            <w:r w:rsidRPr="004F5F9A">
              <w:rPr>
                <w:rFonts w:cs="Arial"/>
                <w:sz w:val="20"/>
              </w:rPr>
              <w:instrText>ADDIN CSL_CITATION {"citationItems":[{"id":"ITEM-1","itemData":{"DOI":"10.1080/09613218.2016.1264121","ISSN":"0961-3218","abstract":"ABSTRACTBuilding stocks are the dominant consumers of resources within national economies. Correspondingly, there is high demand for improved knowledge of material stocks and flows in the built env...","author":[{"dropping-particle":"","family":"Ortlepp","given":"Regine","non-dropping-particle":"","parse-names":false,"suffix":""},{"dropping-particle":"","family":"Gruhler","given":"Karin","non-dropping-particle":"","parse-names":false,"suffix":""},{"dropping-particle":"","family":"Schiller","given":"Georg","non-dropping-particle":"","parse-names":false,"suffix":""}],"container-title":"Building Research &amp; Information","id":"ITEM-1","issue":"2","issued":{"date-parts":[["2018","2","17"]]},"page":"164-178","publisher":"Routledge","title":"Materials in Germany’s domestic building stock: calculation model and uncertainties","type":"article-journal","volume":"46"},"uris":["http://www.mendeley.com/documents/?uuid=7d1e77fe-1425-3f77-b87b-4bc46f0b42af"]}],"mendeley":{"formattedCitation":"(Ortlepp et al., 2018)","plainTextFormattedCitation":"(Ortlepp et al., 2018)","previouslyFormattedCitation":"(Ortlepp et al., 2018)"},"properties":{"noteIndex":0},"schema":"https://github.com/citation-style-language/schema/raw/master/csl-citation.json"}</w:instrText>
            </w:r>
            <w:r w:rsidRPr="004F5F9A">
              <w:rPr>
                <w:rStyle w:val="FootnoteReference"/>
                <w:rFonts w:cs="Arial"/>
                <w:sz w:val="20"/>
              </w:rPr>
              <w:fldChar w:fldCharType="separate"/>
            </w:r>
            <w:r w:rsidRPr="004F5F9A">
              <w:rPr>
                <w:rFonts w:cs="Arial"/>
                <w:noProof/>
                <w:sz w:val="20"/>
              </w:rPr>
              <w:t>(Ortlepp et al., 2018)</w:t>
            </w:r>
            <w:r w:rsidRPr="004F5F9A">
              <w:rPr>
                <w:rStyle w:val="FootnoteReference"/>
                <w:rFonts w:cs="Arial"/>
                <w:sz w:val="20"/>
              </w:rPr>
              <w:fldChar w:fldCharType="end"/>
            </w:r>
          </w:p>
        </w:tc>
        <w:tc>
          <w:tcPr>
            <w:tcW w:w="1068" w:type="pct"/>
            <w:vAlign w:val="center"/>
          </w:tcPr>
          <w:p w14:paraId="1ACBCADE" w14:textId="77777777" w:rsidR="005A2972" w:rsidRPr="004F5F9A" w:rsidRDefault="005A2972" w:rsidP="00231471">
            <w:pPr>
              <w:spacing w:line="276" w:lineRule="auto"/>
              <w:rPr>
                <w:rFonts w:cs="Arial"/>
                <w:sz w:val="20"/>
              </w:rPr>
            </w:pPr>
            <w:r w:rsidRPr="004F5F9A">
              <w:rPr>
                <w:rFonts w:cs="Arial"/>
                <w:sz w:val="20"/>
              </w:rPr>
              <w:t xml:space="preserve">Commercial </w:t>
            </w:r>
          </w:p>
        </w:tc>
        <w:tc>
          <w:tcPr>
            <w:tcW w:w="559" w:type="pct"/>
            <w:vAlign w:val="center"/>
          </w:tcPr>
          <w:p w14:paraId="17326524" w14:textId="77777777" w:rsidR="005A2972" w:rsidRPr="004F5F9A" w:rsidRDefault="005A2972" w:rsidP="00231471">
            <w:pPr>
              <w:spacing w:line="276" w:lineRule="auto"/>
              <w:jc w:val="center"/>
              <w:rPr>
                <w:rFonts w:cs="Arial"/>
                <w:sz w:val="20"/>
              </w:rPr>
            </w:pPr>
            <w:r w:rsidRPr="004F5F9A">
              <w:rPr>
                <w:rFonts w:cs="Arial"/>
                <w:sz w:val="20"/>
              </w:rPr>
              <w:t>75 kg/m</w:t>
            </w:r>
            <w:r w:rsidRPr="001E4874">
              <w:rPr>
                <w:rFonts w:cs="Arial"/>
                <w:sz w:val="20"/>
                <w:vertAlign w:val="superscript"/>
              </w:rPr>
              <w:t>3</w:t>
            </w:r>
          </w:p>
        </w:tc>
        <w:tc>
          <w:tcPr>
            <w:tcW w:w="762" w:type="pct"/>
            <w:vAlign w:val="center"/>
          </w:tcPr>
          <w:p w14:paraId="035EDC4A" w14:textId="77777777" w:rsidR="005A2972" w:rsidRPr="004F5F9A" w:rsidRDefault="005A2972" w:rsidP="00231471">
            <w:pPr>
              <w:spacing w:line="276" w:lineRule="auto"/>
              <w:jc w:val="center"/>
              <w:rPr>
                <w:rFonts w:cs="Arial"/>
                <w:sz w:val="20"/>
              </w:rPr>
            </w:pPr>
            <w:r w:rsidRPr="004F5F9A">
              <w:rPr>
                <w:rFonts w:cs="Arial"/>
                <w:sz w:val="20"/>
              </w:rPr>
              <w:t>37 kg/m</w:t>
            </w:r>
            <w:r w:rsidRPr="001E4874">
              <w:rPr>
                <w:rFonts w:cs="Arial"/>
                <w:sz w:val="20"/>
                <w:vertAlign w:val="superscript"/>
              </w:rPr>
              <w:t>3</w:t>
            </w:r>
          </w:p>
        </w:tc>
        <w:tc>
          <w:tcPr>
            <w:tcW w:w="508" w:type="pct"/>
            <w:vMerge w:val="restart"/>
            <w:vAlign w:val="center"/>
          </w:tcPr>
          <w:p w14:paraId="6935BDED" w14:textId="77777777" w:rsidR="005A2972" w:rsidRPr="004F5F9A" w:rsidRDefault="005A2972" w:rsidP="00231471">
            <w:pPr>
              <w:spacing w:line="276" w:lineRule="auto"/>
              <w:jc w:val="center"/>
              <w:rPr>
                <w:rFonts w:cs="Arial"/>
                <w:sz w:val="20"/>
              </w:rPr>
            </w:pPr>
            <w:r w:rsidRPr="004F5F9A">
              <w:rPr>
                <w:rFonts w:cs="Arial"/>
                <w:sz w:val="20"/>
              </w:rPr>
              <w:t>Germany</w:t>
            </w:r>
          </w:p>
        </w:tc>
        <w:tc>
          <w:tcPr>
            <w:tcW w:w="712" w:type="pct"/>
            <w:vMerge w:val="restart"/>
            <w:vAlign w:val="center"/>
          </w:tcPr>
          <w:p w14:paraId="4DC40C08" w14:textId="77777777" w:rsidR="005A2972" w:rsidRPr="004F5F9A" w:rsidRDefault="005A2972" w:rsidP="00231471">
            <w:pPr>
              <w:jc w:val="center"/>
              <w:rPr>
                <w:rFonts w:cs="Arial"/>
                <w:sz w:val="20"/>
              </w:rPr>
            </w:pPr>
            <w:r w:rsidRPr="002969BA">
              <w:rPr>
                <w:rFonts w:cs="Arial"/>
                <w:sz w:val="20"/>
              </w:rPr>
              <w:t>Calculated</w:t>
            </w:r>
          </w:p>
        </w:tc>
        <w:tc>
          <w:tcPr>
            <w:tcW w:w="580" w:type="pct"/>
            <w:vMerge w:val="restart"/>
            <w:vAlign w:val="center"/>
          </w:tcPr>
          <w:p w14:paraId="750E6E10" w14:textId="77777777" w:rsidR="005A2972" w:rsidRPr="004F5F9A" w:rsidRDefault="005A2972" w:rsidP="00231471">
            <w:pPr>
              <w:spacing w:line="276" w:lineRule="auto"/>
              <w:jc w:val="center"/>
              <w:rPr>
                <w:rFonts w:cs="Arial"/>
                <w:sz w:val="20"/>
              </w:rPr>
            </w:pPr>
            <w:r w:rsidRPr="004F5F9A">
              <w:rPr>
                <w:rFonts w:cs="Arial"/>
                <w:sz w:val="20"/>
              </w:rPr>
              <w:t>Volumetric</w:t>
            </w:r>
          </w:p>
        </w:tc>
      </w:tr>
      <w:tr w:rsidR="005A2972" w:rsidRPr="004F5F9A" w14:paraId="37D344B1" w14:textId="77777777" w:rsidTr="00231471">
        <w:trPr>
          <w:trHeight w:val="256"/>
        </w:trPr>
        <w:tc>
          <w:tcPr>
            <w:tcW w:w="811" w:type="pct"/>
            <w:vMerge/>
            <w:tcBorders>
              <w:bottom w:val="single" w:sz="4" w:space="0" w:color="auto"/>
            </w:tcBorders>
            <w:vAlign w:val="center"/>
          </w:tcPr>
          <w:p w14:paraId="58822C26" w14:textId="77777777" w:rsidR="005A2972" w:rsidRPr="004F5F9A" w:rsidRDefault="005A2972" w:rsidP="00231471">
            <w:pPr>
              <w:spacing w:line="276" w:lineRule="auto"/>
              <w:jc w:val="center"/>
              <w:rPr>
                <w:rFonts w:cs="Arial"/>
                <w:sz w:val="20"/>
              </w:rPr>
            </w:pPr>
          </w:p>
        </w:tc>
        <w:tc>
          <w:tcPr>
            <w:tcW w:w="1068" w:type="pct"/>
            <w:tcBorders>
              <w:bottom w:val="single" w:sz="4" w:space="0" w:color="auto"/>
            </w:tcBorders>
            <w:vAlign w:val="center"/>
          </w:tcPr>
          <w:p w14:paraId="14E49D9A" w14:textId="77777777" w:rsidR="005A2972" w:rsidRPr="004F5F9A" w:rsidRDefault="005A2972" w:rsidP="00231471">
            <w:pPr>
              <w:spacing w:line="276" w:lineRule="auto"/>
              <w:rPr>
                <w:rFonts w:cs="Arial"/>
                <w:sz w:val="20"/>
              </w:rPr>
            </w:pPr>
            <w:r w:rsidRPr="004F5F9A">
              <w:rPr>
                <w:rFonts w:cs="Arial"/>
                <w:sz w:val="20"/>
              </w:rPr>
              <w:t xml:space="preserve">Office </w:t>
            </w:r>
          </w:p>
        </w:tc>
        <w:tc>
          <w:tcPr>
            <w:tcW w:w="559" w:type="pct"/>
            <w:tcBorders>
              <w:bottom w:val="single" w:sz="4" w:space="0" w:color="auto"/>
            </w:tcBorders>
            <w:vAlign w:val="center"/>
          </w:tcPr>
          <w:p w14:paraId="217ED0B9" w14:textId="77777777" w:rsidR="005A2972" w:rsidRPr="004F5F9A" w:rsidRDefault="005A2972" w:rsidP="00231471">
            <w:pPr>
              <w:spacing w:line="276" w:lineRule="auto"/>
              <w:jc w:val="center"/>
              <w:rPr>
                <w:rFonts w:cs="Arial"/>
                <w:sz w:val="20"/>
              </w:rPr>
            </w:pPr>
            <w:r w:rsidRPr="004F5F9A">
              <w:rPr>
                <w:rFonts w:cs="Arial"/>
                <w:sz w:val="20"/>
              </w:rPr>
              <w:t>226 kg/m</w:t>
            </w:r>
            <w:r w:rsidRPr="001E4874">
              <w:rPr>
                <w:rFonts w:cs="Arial"/>
                <w:sz w:val="20"/>
                <w:vertAlign w:val="superscript"/>
              </w:rPr>
              <w:t>3</w:t>
            </w:r>
          </w:p>
        </w:tc>
        <w:tc>
          <w:tcPr>
            <w:tcW w:w="762" w:type="pct"/>
            <w:tcBorders>
              <w:bottom w:val="single" w:sz="4" w:space="0" w:color="auto"/>
            </w:tcBorders>
            <w:vAlign w:val="center"/>
          </w:tcPr>
          <w:p w14:paraId="191A1064" w14:textId="77777777" w:rsidR="005A2972" w:rsidRPr="004F5F9A" w:rsidRDefault="005A2972" w:rsidP="00231471">
            <w:pPr>
              <w:spacing w:line="276" w:lineRule="auto"/>
              <w:jc w:val="center"/>
              <w:rPr>
                <w:rFonts w:cs="Arial"/>
                <w:sz w:val="20"/>
              </w:rPr>
            </w:pPr>
            <w:r w:rsidRPr="004F5F9A">
              <w:rPr>
                <w:rFonts w:cs="Arial"/>
                <w:sz w:val="20"/>
              </w:rPr>
              <w:t>23 kg/m</w:t>
            </w:r>
            <w:r w:rsidRPr="001E4874">
              <w:rPr>
                <w:rFonts w:cs="Arial"/>
                <w:sz w:val="20"/>
                <w:vertAlign w:val="superscript"/>
              </w:rPr>
              <w:t>3</w:t>
            </w:r>
          </w:p>
        </w:tc>
        <w:tc>
          <w:tcPr>
            <w:tcW w:w="508" w:type="pct"/>
            <w:vMerge/>
            <w:tcBorders>
              <w:bottom w:val="single" w:sz="4" w:space="0" w:color="auto"/>
            </w:tcBorders>
            <w:vAlign w:val="center"/>
          </w:tcPr>
          <w:p w14:paraId="17F3953C" w14:textId="77777777" w:rsidR="005A2972" w:rsidRPr="004F5F9A" w:rsidRDefault="005A2972" w:rsidP="00231471">
            <w:pPr>
              <w:spacing w:line="276" w:lineRule="auto"/>
              <w:jc w:val="center"/>
              <w:rPr>
                <w:rFonts w:cs="Arial"/>
                <w:sz w:val="20"/>
              </w:rPr>
            </w:pPr>
          </w:p>
        </w:tc>
        <w:tc>
          <w:tcPr>
            <w:tcW w:w="712" w:type="pct"/>
            <w:vMerge/>
            <w:tcBorders>
              <w:bottom w:val="single" w:sz="4" w:space="0" w:color="auto"/>
            </w:tcBorders>
            <w:vAlign w:val="center"/>
          </w:tcPr>
          <w:p w14:paraId="76B0EE84" w14:textId="77777777" w:rsidR="005A2972" w:rsidRPr="004F5F9A" w:rsidRDefault="005A2972" w:rsidP="00231471">
            <w:pPr>
              <w:jc w:val="center"/>
              <w:rPr>
                <w:rFonts w:cs="Arial"/>
                <w:sz w:val="20"/>
              </w:rPr>
            </w:pPr>
          </w:p>
        </w:tc>
        <w:tc>
          <w:tcPr>
            <w:tcW w:w="580" w:type="pct"/>
            <w:vMerge/>
            <w:tcBorders>
              <w:bottom w:val="single" w:sz="4" w:space="0" w:color="auto"/>
            </w:tcBorders>
            <w:vAlign w:val="center"/>
          </w:tcPr>
          <w:p w14:paraId="7CBB4858" w14:textId="77777777" w:rsidR="005A2972" w:rsidRPr="004F5F9A" w:rsidRDefault="005A2972" w:rsidP="00231471">
            <w:pPr>
              <w:spacing w:line="276" w:lineRule="auto"/>
              <w:jc w:val="center"/>
              <w:rPr>
                <w:rFonts w:cs="Arial"/>
                <w:sz w:val="20"/>
              </w:rPr>
            </w:pPr>
          </w:p>
        </w:tc>
      </w:tr>
      <w:tr w:rsidR="005A2972" w:rsidRPr="004F5F9A" w14:paraId="645CA1A8" w14:textId="77777777" w:rsidTr="00231471">
        <w:trPr>
          <w:trHeight w:val="256"/>
        </w:trPr>
        <w:tc>
          <w:tcPr>
            <w:tcW w:w="811" w:type="pct"/>
            <w:vMerge w:val="restart"/>
            <w:vAlign w:val="center"/>
          </w:tcPr>
          <w:p w14:paraId="3EFF035B" w14:textId="77777777" w:rsidR="005A2972" w:rsidRPr="005A2972" w:rsidRDefault="005A2972" w:rsidP="00231471">
            <w:pPr>
              <w:spacing w:line="276" w:lineRule="auto"/>
              <w:jc w:val="center"/>
              <w:rPr>
                <w:rFonts w:cs="Arial"/>
                <w:sz w:val="20"/>
              </w:rPr>
            </w:pPr>
            <w:r w:rsidRPr="005A2972">
              <w:rPr>
                <w:rFonts w:cs="Arial"/>
                <w:sz w:val="20"/>
              </w:rPr>
              <w:fldChar w:fldCharType="begin" w:fldLock="1"/>
            </w:r>
            <w:r w:rsidRPr="005A2972">
              <w:rPr>
                <w:rFonts w:cs="Arial"/>
                <w:sz w:val="20"/>
              </w:rPr>
              <w:instrText>ADDIN CSL_CITATION {"citationItems":[{"id":"ITEM-1","itemData":{"DOI":"10.1080/09613218.2016.1112096","ISSN":"0961-3218","abstract":"The building sector consumes large quantities of resources and generates high levels of construction and demolition (C&amp;D) waste. From an ‘urban mining’ perspective, the building stock can be seen a...","author":[{"dropping-particle":"","family":"Ortlepp","given":"Regine","non-dropping-particle":"","parse-names":false,"suffix":""},{"dropping-particle":"","family":"Gruhler","given":"Karin","non-dropping-particle":"","parse-names":false,"suffix":""},{"dropping-particle":"","family":"Schiller","given":"Georg","non-dropping-particle":"","parse-names":false,"suffix":""}],"container-title":"Building Research &amp; Information","id":"ITEM-1","issue":"8","issued":{"date-parts":[["2016","11","16"]]},"page":"840-862","publisher":"Routledge","title":"Material stocks in Germany's non-domestic buildings: a new quantification method","type":"article-journal","volume":"44"},"uris":["http://www.mendeley.com/documents/?uuid=8405fc4b-1315-34d5-a495-6fcb6b95415a"]}],"mendeley":{"formattedCitation":"(Ortlepp et al., 2016)","plainTextFormattedCitation":"(Ortlepp et al., 2016)","previouslyFormattedCitation":"(Ortlepp et al., 2016)"},"properties":{"noteIndex":0},"schema":"https://github.com/citation-style-language/schema/raw/master/csl-citation.json"}</w:instrText>
            </w:r>
            <w:r w:rsidRPr="005A2972">
              <w:rPr>
                <w:rFonts w:cs="Arial"/>
                <w:sz w:val="20"/>
              </w:rPr>
              <w:fldChar w:fldCharType="separate"/>
            </w:r>
            <w:r w:rsidRPr="005A2972">
              <w:rPr>
                <w:rFonts w:cs="Arial"/>
                <w:noProof/>
                <w:sz w:val="20"/>
              </w:rPr>
              <w:t>(Ortlepp et al., 2016)</w:t>
            </w:r>
            <w:r w:rsidRPr="005A2972">
              <w:rPr>
                <w:rFonts w:cs="Arial"/>
                <w:sz w:val="20"/>
              </w:rPr>
              <w:fldChar w:fldCharType="end"/>
            </w:r>
          </w:p>
        </w:tc>
        <w:tc>
          <w:tcPr>
            <w:tcW w:w="1068" w:type="pct"/>
            <w:vAlign w:val="center"/>
          </w:tcPr>
          <w:p w14:paraId="583097B8" w14:textId="77777777" w:rsidR="005A2972" w:rsidRPr="005A2972" w:rsidRDefault="005A2972" w:rsidP="00231471">
            <w:pPr>
              <w:spacing w:line="276" w:lineRule="auto"/>
              <w:rPr>
                <w:rFonts w:cs="Arial"/>
                <w:sz w:val="20"/>
              </w:rPr>
            </w:pPr>
            <w:r w:rsidRPr="005A2972">
              <w:rPr>
                <w:rFonts w:cs="Arial"/>
                <w:sz w:val="20"/>
              </w:rPr>
              <w:t>Office</w:t>
            </w:r>
          </w:p>
        </w:tc>
        <w:tc>
          <w:tcPr>
            <w:tcW w:w="559" w:type="pct"/>
            <w:vAlign w:val="center"/>
          </w:tcPr>
          <w:p w14:paraId="5B3949A1" w14:textId="77777777" w:rsidR="005A2972" w:rsidRPr="005A2972" w:rsidRDefault="005A2972" w:rsidP="00231471">
            <w:pPr>
              <w:spacing w:line="276" w:lineRule="auto"/>
              <w:jc w:val="center"/>
              <w:rPr>
                <w:rFonts w:cs="Arial"/>
                <w:sz w:val="20"/>
              </w:rPr>
            </w:pPr>
            <w:r w:rsidRPr="005A2972">
              <w:rPr>
                <w:rFonts w:cs="Arial"/>
                <w:sz w:val="20"/>
              </w:rPr>
              <w:t>1.3 t/m</w:t>
            </w:r>
            <w:r w:rsidRPr="005A2972">
              <w:rPr>
                <w:rFonts w:cs="Arial"/>
                <w:sz w:val="20"/>
                <w:vertAlign w:val="superscript"/>
              </w:rPr>
              <w:t>2</w:t>
            </w:r>
          </w:p>
        </w:tc>
        <w:tc>
          <w:tcPr>
            <w:tcW w:w="762" w:type="pct"/>
            <w:vAlign w:val="center"/>
          </w:tcPr>
          <w:p w14:paraId="3FCA92E2" w14:textId="77777777" w:rsidR="005A2972" w:rsidRPr="005A2972" w:rsidRDefault="005A2972" w:rsidP="00231471">
            <w:pPr>
              <w:spacing w:line="276" w:lineRule="auto"/>
              <w:jc w:val="center"/>
              <w:rPr>
                <w:rFonts w:cs="Arial"/>
                <w:sz w:val="20"/>
              </w:rPr>
            </w:pPr>
            <w:r w:rsidRPr="005A2972">
              <w:rPr>
                <w:rFonts w:cs="Arial"/>
                <w:sz w:val="20"/>
              </w:rPr>
              <w:t>0.12 t/m</w:t>
            </w:r>
            <w:r w:rsidRPr="005A2972">
              <w:rPr>
                <w:rFonts w:cs="Arial"/>
                <w:sz w:val="20"/>
                <w:vertAlign w:val="superscript"/>
              </w:rPr>
              <w:t>2</w:t>
            </w:r>
          </w:p>
        </w:tc>
        <w:tc>
          <w:tcPr>
            <w:tcW w:w="508" w:type="pct"/>
            <w:vMerge w:val="restart"/>
            <w:vAlign w:val="center"/>
          </w:tcPr>
          <w:p w14:paraId="5971C96F" w14:textId="77777777" w:rsidR="005A2972" w:rsidRPr="004F5F9A" w:rsidRDefault="005A2972" w:rsidP="00231471">
            <w:pPr>
              <w:spacing w:line="276" w:lineRule="auto"/>
              <w:jc w:val="center"/>
              <w:rPr>
                <w:rFonts w:cs="Arial"/>
                <w:sz w:val="20"/>
              </w:rPr>
            </w:pPr>
            <w:r w:rsidRPr="004F5F9A">
              <w:rPr>
                <w:rFonts w:cs="Arial"/>
                <w:sz w:val="20"/>
              </w:rPr>
              <w:t>Germany</w:t>
            </w:r>
          </w:p>
        </w:tc>
        <w:tc>
          <w:tcPr>
            <w:tcW w:w="712" w:type="pct"/>
            <w:vMerge w:val="restart"/>
            <w:vAlign w:val="center"/>
          </w:tcPr>
          <w:p w14:paraId="7D497F49" w14:textId="77777777" w:rsidR="005A2972" w:rsidRPr="004F5F9A" w:rsidDel="0081306F" w:rsidRDefault="005A2972" w:rsidP="00231471">
            <w:pPr>
              <w:jc w:val="center"/>
              <w:rPr>
                <w:rFonts w:cs="Arial"/>
                <w:sz w:val="20"/>
              </w:rPr>
            </w:pPr>
            <w:r w:rsidRPr="002969BA">
              <w:rPr>
                <w:rFonts w:cs="Arial"/>
                <w:sz w:val="20"/>
              </w:rPr>
              <w:t>Calculated</w:t>
            </w:r>
          </w:p>
        </w:tc>
        <w:tc>
          <w:tcPr>
            <w:tcW w:w="580" w:type="pct"/>
            <w:vMerge w:val="restart"/>
            <w:vAlign w:val="center"/>
          </w:tcPr>
          <w:p w14:paraId="07A51D2B" w14:textId="77777777" w:rsidR="005A2972" w:rsidRPr="004F5F9A" w:rsidRDefault="005A2972" w:rsidP="00231471">
            <w:pPr>
              <w:spacing w:line="276" w:lineRule="auto"/>
              <w:jc w:val="center"/>
              <w:rPr>
                <w:rFonts w:cs="Arial"/>
                <w:sz w:val="20"/>
              </w:rPr>
            </w:pPr>
            <w:r>
              <w:rPr>
                <w:rFonts w:cs="Arial"/>
                <w:sz w:val="20"/>
              </w:rPr>
              <w:t>2D GFA</w:t>
            </w:r>
          </w:p>
        </w:tc>
      </w:tr>
      <w:tr w:rsidR="005A2972" w:rsidRPr="004F5F9A" w14:paraId="0DEF0673" w14:textId="77777777" w:rsidTr="00231471">
        <w:trPr>
          <w:trHeight w:val="256"/>
        </w:trPr>
        <w:tc>
          <w:tcPr>
            <w:tcW w:w="811" w:type="pct"/>
            <w:vMerge/>
            <w:vAlign w:val="center"/>
          </w:tcPr>
          <w:p w14:paraId="50B29C39" w14:textId="77777777" w:rsidR="005A2972" w:rsidRPr="005A2972" w:rsidRDefault="005A2972" w:rsidP="00231471">
            <w:pPr>
              <w:spacing w:line="276" w:lineRule="auto"/>
              <w:jc w:val="center"/>
              <w:rPr>
                <w:rFonts w:cs="Arial"/>
                <w:sz w:val="20"/>
              </w:rPr>
            </w:pPr>
          </w:p>
        </w:tc>
        <w:tc>
          <w:tcPr>
            <w:tcW w:w="1068" w:type="pct"/>
            <w:tcBorders>
              <w:bottom w:val="single" w:sz="4" w:space="0" w:color="auto"/>
            </w:tcBorders>
            <w:vAlign w:val="center"/>
          </w:tcPr>
          <w:p w14:paraId="6F2009A6" w14:textId="77777777" w:rsidR="005A2972" w:rsidRPr="005A2972" w:rsidRDefault="005A2972" w:rsidP="00231471">
            <w:pPr>
              <w:spacing w:line="276" w:lineRule="auto"/>
              <w:rPr>
                <w:rFonts w:cs="Arial"/>
                <w:sz w:val="20"/>
              </w:rPr>
            </w:pPr>
            <w:r w:rsidRPr="005A2972">
              <w:rPr>
                <w:rFonts w:cs="Arial"/>
                <w:sz w:val="20"/>
              </w:rPr>
              <w:t>Institutional</w:t>
            </w:r>
          </w:p>
        </w:tc>
        <w:tc>
          <w:tcPr>
            <w:tcW w:w="559" w:type="pct"/>
            <w:tcBorders>
              <w:bottom w:val="single" w:sz="4" w:space="0" w:color="auto"/>
            </w:tcBorders>
            <w:vAlign w:val="center"/>
          </w:tcPr>
          <w:p w14:paraId="3B1F286E" w14:textId="77777777" w:rsidR="005A2972" w:rsidRPr="005A2972" w:rsidRDefault="005A2972" w:rsidP="00231471">
            <w:pPr>
              <w:spacing w:line="276" w:lineRule="auto"/>
              <w:jc w:val="center"/>
              <w:rPr>
                <w:rFonts w:cs="Arial"/>
                <w:sz w:val="20"/>
              </w:rPr>
            </w:pPr>
            <w:r w:rsidRPr="005A2972">
              <w:rPr>
                <w:rFonts w:cs="Arial"/>
                <w:sz w:val="20"/>
              </w:rPr>
              <w:t>1.1 t/m</w:t>
            </w:r>
            <w:r w:rsidRPr="005A2972">
              <w:rPr>
                <w:rFonts w:cs="Arial"/>
                <w:sz w:val="20"/>
                <w:vertAlign w:val="superscript"/>
              </w:rPr>
              <w:t>2</w:t>
            </w:r>
          </w:p>
        </w:tc>
        <w:tc>
          <w:tcPr>
            <w:tcW w:w="762" w:type="pct"/>
            <w:tcBorders>
              <w:bottom w:val="single" w:sz="4" w:space="0" w:color="auto"/>
            </w:tcBorders>
            <w:vAlign w:val="center"/>
          </w:tcPr>
          <w:p w14:paraId="355ED901" w14:textId="77777777" w:rsidR="005A2972" w:rsidRPr="005A2972" w:rsidRDefault="005A2972" w:rsidP="00231471">
            <w:pPr>
              <w:spacing w:line="276" w:lineRule="auto"/>
              <w:jc w:val="center"/>
              <w:rPr>
                <w:rFonts w:cs="Arial"/>
                <w:sz w:val="20"/>
              </w:rPr>
            </w:pPr>
            <w:r w:rsidRPr="005A2972">
              <w:rPr>
                <w:rFonts w:cs="Arial"/>
                <w:sz w:val="20"/>
              </w:rPr>
              <w:t>0.09 t/m</w:t>
            </w:r>
            <w:r w:rsidRPr="005A2972">
              <w:rPr>
                <w:rFonts w:cs="Arial"/>
                <w:sz w:val="20"/>
                <w:vertAlign w:val="superscript"/>
              </w:rPr>
              <w:t>2</w:t>
            </w:r>
          </w:p>
        </w:tc>
        <w:tc>
          <w:tcPr>
            <w:tcW w:w="508" w:type="pct"/>
            <w:vMerge/>
            <w:vAlign w:val="center"/>
          </w:tcPr>
          <w:p w14:paraId="12B7DB6D" w14:textId="77777777" w:rsidR="005A2972" w:rsidRPr="004F5F9A" w:rsidRDefault="005A2972" w:rsidP="00231471">
            <w:pPr>
              <w:spacing w:line="276" w:lineRule="auto"/>
              <w:jc w:val="center"/>
              <w:rPr>
                <w:rFonts w:cs="Arial"/>
                <w:sz w:val="20"/>
              </w:rPr>
            </w:pPr>
          </w:p>
        </w:tc>
        <w:tc>
          <w:tcPr>
            <w:tcW w:w="712" w:type="pct"/>
            <w:vMerge/>
            <w:vAlign w:val="center"/>
          </w:tcPr>
          <w:p w14:paraId="326992D4" w14:textId="77777777" w:rsidR="005A2972" w:rsidRPr="004F5F9A" w:rsidRDefault="005A2972" w:rsidP="00231471">
            <w:pPr>
              <w:jc w:val="center"/>
              <w:rPr>
                <w:rFonts w:cs="Arial"/>
                <w:sz w:val="20"/>
              </w:rPr>
            </w:pPr>
          </w:p>
        </w:tc>
        <w:tc>
          <w:tcPr>
            <w:tcW w:w="580" w:type="pct"/>
            <w:vMerge/>
            <w:vAlign w:val="center"/>
          </w:tcPr>
          <w:p w14:paraId="1732ABA1" w14:textId="77777777" w:rsidR="005A2972" w:rsidRPr="004F5F9A" w:rsidRDefault="005A2972" w:rsidP="00231471">
            <w:pPr>
              <w:spacing w:line="276" w:lineRule="auto"/>
              <w:jc w:val="center"/>
              <w:rPr>
                <w:rFonts w:cs="Arial"/>
                <w:sz w:val="20"/>
              </w:rPr>
            </w:pPr>
          </w:p>
        </w:tc>
      </w:tr>
      <w:tr w:rsidR="005A2972" w:rsidRPr="004F5F9A" w14:paraId="76C72241" w14:textId="77777777" w:rsidTr="00231471">
        <w:trPr>
          <w:trHeight w:val="256"/>
        </w:trPr>
        <w:tc>
          <w:tcPr>
            <w:tcW w:w="811" w:type="pct"/>
            <w:vMerge w:val="restart"/>
            <w:tcBorders>
              <w:bottom w:val="nil"/>
            </w:tcBorders>
            <w:vAlign w:val="center"/>
          </w:tcPr>
          <w:p w14:paraId="25D71DC8" w14:textId="77777777" w:rsidR="005A2972" w:rsidRPr="005A2972" w:rsidRDefault="005A2972" w:rsidP="00231471">
            <w:pPr>
              <w:spacing w:line="276" w:lineRule="auto"/>
              <w:jc w:val="center"/>
              <w:rPr>
                <w:rFonts w:cs="Arial"/>
                <w:b/>
                <w:bCs/>
                <w:sz w:val="20"/>
              </w:rPr>
            </w:pPr>
            <w:r w:rsidRPr="005A2972">
              <w:rPr>
                <w:rFonts w:cs="Arial"/>
                <w:b/>
                <w:bCs/>
                <w:sz w:val="20"/>
              </w:rPr>
              <w:t>This study</w:t>
            </w:r>
          </w:p>
        </w:tc>
        <w:tc>
          <w:tcPr>
            <w:tcW w:w="1068" w:type="pct"/>
            <w:tcBorders>
              <w:bottom w:val="single" w:sz="4" w:space="0" w:color="auto"/>
            </w:tcBorders>
            <w:vAlign w:val="center"/>
          </w:tcPr>
          <w:p w14:paraId="489E3761" w14:textId="77777777" w:rsidR="005A2972" w:rsidRPr="005A2972" w:rsidRDefault="005A2972" w:rsidP="00231471">
            <w:pPr>
              <w:spacing w:line="276" w:lineRule="auto"/>
              <w:rPr>
                <w:rFonts w:cs="Arial"/>
                <w:sz w:val="20"/>
              </w:rPr>
            </w:pPr>
            <w:r w:rsidRPr="005A2972">
              <w:rPr>
                <w:rFonts w:cs="Arial"/>
                <w:sz w:val="20"/>
              </w:rPr>
              <w:t>Concrete-framed</w:t>
            </w:r>
          </w:p>
        </w:tc>
        <w:tc>
          <w:tcPr>
            <w:tcW w:w="559" w:type="pct"/>
            <w:tcBorders>
              <w:bottom w:val="single" w:sz="4" w:space="0" w:color="auto"/>
            </w:tcBorders>
            <w:vAlign w:val="center"/>
          </w:tcPr>
          <w:p w14:paraId="78BF6724" w14:textId="77777777" w:rsidR="005A2972" w:rsidRPr="005A2972" w:rsidRDefault="005A2972" w:rsidP="00231471">
            <w:pPr>
              <w:spacing w:line="276" w:lineRule="auto"/>
              <w:jc w:val="center"/>
              <w:rPr>
                <w:rFonts w:cs="Arial"/>
                <w:sz w:val="20"/>
              </w:rPr>
            </w:pPr>
            <w:r w:rsidRPr="005A2972">
              <w:rPr>
                <w:rFonts w:cs="Arial"/>
                <w:sz w:val="20"/>
              </w:rPr>
              <w:t>0.44 m</w:t>
            </w:r>
            <w:r w:rsidRPr="005A2972">
              <w:rPr>
                <w:rFonts w:cs="Arial"/>
                <w:sz w:val="20"/>
                <w:vertAlign w:val="superscript"/>
              </w:rPr>
              <w:t>3</w:t>
            </w:r>
            <w:r w:rsidRPr="005A2972">
              <w:rPr>
                <w:rFonts w:cs="Arial"/>
                <w:sz w:val="20"/>
              </w:rPr>
              <w:t>/m</w:t>
            </w:r>
            <w:r w:rsidRPr="005A2972">
              <w:rPr>
                <w:rFonts w:cs="Arial"/>
                <w:sz w:val="20"/>
                <w:vertAlign w:val="superscript"/>
              </w:rPr>
              <w:t>2</w:t>
            </w:r>
          </w:p>
        </w:tc>
        <w:tc>
          <w:tcPr>
            <w:tcW w:w="762" w:type="pct"/>
            <w:tcBorders>
              <w:bottom w:val="single" w:sz="4" w:space="0" w:color="auto"/>
            </w:tcBorders>
            <w:vAlign w:val="center"/>
          </w:tcPr>
          <w:p w14:paraId="61E4C74A" w14:textId="77777777" w:rsidR="005A2972" w:rsidRPr="005A2972" w:rsidRDefault="005A2972" w:rsidP="00231471">
            <w:pPr>
              <w:spacing w:line="276" w:lineRule="auto"/>
              <w:jc w:val="center"/>
              <w:rPr>
                <w:rFonts w:cs="Arial"/>
                <w:sz w:val="20"/>
              </w:rPr>
            </w:pPr>
            <w:r w:rsidRPr="005A2972">
              <w:rPr>
                <w:rFonts w:cs="Arial"/>
                <w:sz w:val="20"/>
              </w:rPr>
              <w:t>40.07 kg/m</w:t>
            </w:r>
            <w:r w:rsidRPr="005A2972">
              <w:rPr>
                <w:rFonts w:cs="Arial"/>
                <w:sz w:val="20"/>
                <w:vertAlign w:val="superscript"/>
              </w:rPr>
              <w:t>2</w:t>
            </w:r>
          </w:p>
        </w:tc>
        <w:tc>
          <w:tcPr>
            <w:tcW w:w="508" w:type="pct"/>
            <w:vMerge w:val="restart"/>
            <w:tcBorders>
              <w:bottom w:val="nil"/>
            </w:tcBorders>
            <w:vAlign w:val="center"/>
          </w:tcPr>
          <w:p w14:paraId="20BE3B6D" w14:textId="77777777" w:rsidR="005A2972" w:rsidRPr="004F5F9A" w:rsidRDefault="005A2972" w:rsidP="00231471">
            <w:pPr>
              <w:spacing w:line="276" w:lineRule="auto"/>
              <w:jc w:val="center"/>
              <w:rPr>
                <w:rFonts w:cs="Arial"/>
                <w:sz w:val="20"/>
              </w:rPr>
            </w:pPr>
            <w:r w:rsidRPr="004F5F9A">
              <w:rPr>
                <w:rFonts w:cs="Arial"/>
                <w:sz w:val="20"/>
              </w:rPr>
              <w:t>Bradford</w:t>
            </w:r>
          </w:p>
          <w:p w14:paraId="3CFA7A66" w14:textId="77777777" w:rsidR="005A2972" w:rsidRPr="004F5F9A" w:rsidRDefault="005A2972" w:rsidP="00231471">
            <w:pPr>
              <w:spacing w:line="276" w:lineRule="auto"/>
              <w:jc w:val="center"/>
              <w:rPr>
                <w:rFonts w:cs="Arial"/>
                <w:sz w:val="20"/>
              </w:rPr>
            </w:pPr>
            <w:r w:rsidRPr="004F5F9A">
              <w:rPr>
                <w:rFonts w:cs="Arial"/>
                <w:sz w:val="20"/>
              </w:rPr>
              <w:t>UK</w:t>
            </w:r>
          </w:p>
        </w:tc>
        <w:tc>
          <w:tcPr>
            <w:tcW w:w="712" w:type="pct"/>
            <w:vMerge w:val="restart"/>
            <w:tcBorders>
              <w:bottom w:val="nil"/>
            </w:tcBorders>
            <w:vAlign w:val="center"/>
          </w:tcPr>
          <w:p w14:paraId="70365E90" w14:textId="77777777" w:rsidR="005A2972" w:rsidRPr="004F5F9A" w:rsidRDefault="005A2972" w:rsidP="00231471">
            <w:pPr>
              <w:jc w:val="center"/>
              <w:rPr>
                <w:rFonts w:cs="Arial"/>
                <w:sz w:val="20"/>
              </w:rPr>
            </w:pPr>
            <w:r w:rsidRPr="002969BA">
              <w:rPr>
                <w:rFonts w:cs="Arial"/>
                <w:sz w:val="20"/>
              </w:rPr>
              <w:t>Calculated</w:t>
            </w:r>
          </w:p>
        </w:tc>
        <w:tc>
          <w:tcPr>
            <w:tcW w:w="580" w:type="pct"/>
            <w:vMerge w:val="restart"/>
            <w:tcBorders>
              <w:bottom w:val="nil"/>
            </w:tcBorders>
            <w:vAlign w:val="center"/>
          </w:tcPr>
          <w:p w14:paraId="70D6AD66" w14:textId="77777777" w:rsidR="005A2972" w:rsidRPr="004F5F9A" w:rsidRDefault="005A2972" w:rsidP="00231471">
            <w:pPr>
              <w:spacing w:line="276" w:lineRule="auto"/>
              <w:jc w:val="center"/>
              <w:rPr>
                <w:rFonts w:cs="Arial"/>
                <w:sz w:val="20"/>
              </w:rPr>
            </w:pPr>
            <w:r w:rsidRPr="004F5F9A">
              <w:rPr>
                <w:rFonts w:cs="Arial"/>
                <w:sz w:val="20"/>
              </w:rPr>
              <w:t>2D GFA</w:t>
            </w:r>
          </w:p>
        </w:tc>
      </w:tr>
      <w:tr w:rsidR="005A2972" w:rsidRPr="004F5F9A" w14:paraId="63D36BF3" w14:textId="77777777" w:rsidTr="00231471">
        <w:trPr>
          <w:trHeight w:val="256"/>
        </w:trPr>
        <w:tc>
          <w:tcPr>
            <w:tcW w:w="811" w:type="pct"/>
            <w:vMerge/>
            <w:tcBorders>
              <w:top w:val="nil"/>
            </w:tcBorders>
          </w:tcPr>
          <w:p w14:paraId="507A0FB9" w14:textId="77777777" w:rsidR="005A2972" w:rsidRPr="005A2972" w:rsidRDefault="005A2972" w:rsidP="00231471">
            <w:pPr>
              <w:spacing w:line="276" w:lineRule="auto"/>
              <w:jc w:val="both"/>
              <w:rPr>
                <w:rFonts w:cs="Arial"/>
                <w:sz w:val="20"/>
              </w:rPr>
            </w:pPr>
          </w:p>
        </w:tc>
        <w:tc>
          <w:tcPr>
            <w:tcW w:w="1068" w:type="pct"/>
            <w:tcBorders>
              <w:top w:val="single" w:sz="4" w:space="0" w:color="auto"/>
            </w:tcBorders>
            <w:vAlign w:val="center"/>
          </w:tcPr>
          <w:p w14:paraId="75BA0CA3" w14:textId="77777777" w:rsidR="005A2972" w:rsidRPr="005A2972" w:rsidRDefault="005A2972" w:rsidP="00231471">
            <w:pPr>
              <w:spacing w:line="276" w:lineRule="auto"/>
              <w:rPr>
                <w:rFonts w:cs="Arial"/>
                <w:sz w:val="20"/>
              </w:rPr>
            </w:pPr>
            <w:r w:rsidRPr="005A2972">
              <w:rPr>
                <w:rFonts w:cs="Arial"/>
                <w:sz w:val="20"/>
              </w:rPr>
              <w:t>Steel-framed</w:t>
            </w:r>
          </w:p>
        </w:tc>
        <w:tc>
          <w:tcPr>
            <w:tcW w:w="559" w:type="pct"/>
            <w:tcBorders>
              <w:top w:val="single" w:sz="4" w:space="0" w:color="auto"/>
            </w:tcBorders>
            <w:vAlign w:val="center"/>
          </w:tcPr>
          <w:p w14:paraId="7D83C0A6" w14:textId="77777777" w:rsidR="005A2972" w:rsidRPr="005A2972" w:rsidRDefault="005A2972" w:rsidP="00231471">
            <w:pPr>
              <w:spacing w:line="276" w:lineRule="auto"/>
              <w:jc w:val="center"/>
              <w:rPr>
                <w:rFonts w:cs="Arial"/>
                <w:sz w:val="20"/>
              </w:rPr>
            </w:pPr>
            <w:r w:rsidRPr="005A2972">
              <w:rPr>
                <w:rFonts w:cs="Arial"/>
                <w:sz w:val="20"/>
              </w:rPr>
              <w:t>0.24m</w:t>
            </w:r>
            <w:r w:rsidRPr="005A2972">
              <w:rPr>
                <w:rFonts w:cs="Arial"/>
                <w:sz w:val="20"/>
                <w:vertAlign w:val="superscript"/>
              </w:rPr>
              <w:t>3</w:t>
            </w:r>
            <w:r w:rsidRPr="005A2972">
              <w:rPr>
                <w:rFonts w:cs="Arial"/>
                <w:sz w:val="20"/>
              </w:rPr>
              <w:t>/m</w:t>
            </w:r>
            <w:r w:rsidRPr="005A2972">
              <w:rPr>
                <w:rFonts w:cs="Arial"/>
                <w:sz w:val="20"/>
                <w:vertAlign w:val="superscript"/>
              </w:rPr>
              <w:t>2</w:t>
            </w:r>
          </w:p>
        </w:tc>
        <w:tc>
          <w:tcPr>
            <w:tcW w:w="762" w:type="pct"/>
            <w:tcBorders>
              <w:top w:val="single" w:sz="4" w:space="0" w:color="auto"/>
            </w:tcBorders>
            <w:vAlign w:val="center"/>
          </w:tcPr>
          <w:p w14:paraId="42828ED3" w14:textId="77777777" w:rsidR="005A2972" w:rsidRPr="005A2972" w:rsidRDefault="005A2972" w:rsidP="00231471">
            <w:pPr>
              <w:spacing w:line="276" w:lineRule="auto"/>
              <w:jc w:val="center"/>
              <w:rPr>
                <w:rFonts w:cs="Arial"/>
                <w:sz w:val="20"/>
              </w:rPr>
            </w:pPr>
            <w:r w:rsidRPr="005A2972">
              <w:rPr>
                <w:rFonts w:cs="Arial"/>
                <w:sz w:val="20"/>
              </w:rPr>
              <w:t>60.86 kg/m</w:t>
            </w:r>
            <w:r w:rsidRPr="005A2972">
              <w:rPr>
                <w:rFonts w:cs="Arial"/>
                <w:sz w:val="20"/>
                <w:vertAlign w:val="superscript"/>
              </w:rPr>
              <w:t>2</w:t>
            </w:r>
          </w:p>
        </w:tc>
        <w:tc>
          <w:tcPr>
            <w:tcW w:w="508" w:type="pct"/>
            <w:vMerge/>
            <w:tcBorders>
              <w:top w:val="nil"/>
            </w:tcBorders>
          </w:tcPr>
          <w:p w14:paraId="25AE0B7F" w14:textId="77777777" w:rsidR="005A2972" w:rsidRPr="004F5F9A" w:rsidRDefault="005A2972" w:rsidP="00231471">
            <w:pPr>
              <w:spacing w:line="276" w:lineRule="auto"/>
              <w:jc w:val="both"/>
              <w:rPr>
                <w:rFonts w:cs="Arial"/>
                <w:sz w:val="20"/>
              </w:rPr>
            </w:pPr>
          </w:p>
        </w:tc>
        <w:tc>
          <w:tcPr>
            <w:tcW w:w="712" w:type="pct"/>
            <w:vMerge/>
            <w:tcBorders>
              <w:top w:val="nil"/>
            </w:tcBorders>
          </w:tcPr>
          <w:p w14:paraId="20FBCE9F" w14:textId="77777777" w:rsidR="005A2972" w:rsidRPr="004F5F9A" w:rsidRDefault="005A2972" w:rsidP="00231471">
            <w:pPr>
              <w:jc w:val="center"/>
              <w:rPr>
                <w:rFonts w:cs="Arial"/>
                <w:sz w:val="20"/>
              </w:rPr>
            </w:pPr>
          </w:p>
        </w:tc>
        <w:tc>
          <w:tcPr>
            <w:tcW w:w="580" w:type="pct"/>
            <w:vMerge/>
            <w:tcBorders>
              <w:top w:val="nil"/>
            </w:tcBorders>
            <w:vAlign w:val="center"/>
          </w:tcPr>
          <w:p w14:paraId="7732682D" w14:textId="77777777" w:rsidR="005A2972" w:rsidRPr="004F5F9A" w:rsidRDefault="005A2972" w:rsidP="00231471">
            <w:pPr>
              <w:spacing w:line="276" w:lineRule="auto"/>
              <w:jc w:val="center"/>
              <w:rPr>
                <w:rFonts w:cs="Arial"/>
                <w:sz w:val="20"/>
              </w:rPr>
            </w:pPr>
          </w:p>
        </w:tc>
      </w:tr>
      <w:tr w:rsidR="005A2972" w:rsidRPr="004F5F9A" w14:paraId="40D1709D" w14:textId="77777777" w:rsidTr="00231471">
        <w:trPr>
          <w:trHeight w:val="80"/>
        </w:trPr>
        <w:tc>
          <w:tcPr>
            <w:tcW w:w="811" w:type="pct"/>
            <w:vMerge/>
          </w:tcPr>
          <w:p w14:paraId="40E12ECE" w14:textId="77777777" w:rsidR="005A2972" w:rsidRPr="005A2972" w:rsidRDefault="005A2972" w:rsidP="00231471">
            <w:pPr>
              <w:spacing w:line="276" w:lineRule="auto"/>
              <w:jc w:val="both"/>
              <w:rPr>
                <w:rFonts w:cs="Arial"/>
                <w:sz w:val="20"/>
              </w:rPr>
            </w:pPr>
            <w:commentRangeStart w:id="9"/>
            <w:commentRangeStart w:id="10"/>
            <w:commentRangeStart w:id="11"/>
            <w:commentRangeStart w:id="12"/>
            <w:commentRangeStart w:id="13"/>
          </w:p>
        </w:tc>
        <w:tc>
          <w:tcPr>
            <w:tcW w:w="1068" w:type="pct"/>
            <w:vAlign w:val="center"/>
          </w:tcPr>
          <w:p w14:paraId="19CD7366" w14:textId="77777777" w:rsidR="005A2972" w:rsidRPr="005A2972" w:rsidRDefault="005A2972" w:rsidP="00231471">
            <w:pPr>
              <w:spacing w:line="276" w:lineRule="auto"/>
              <w:rPr>
                <w:rFonts w:cs="Arial"/>
                <w:sz w:val="20"/>
              </w:rPr>
            </w:pPr>
            <w:r w:rsidRPr="005A2972">
              <w:rPr>
                <w:rFonts w:cs="Arial"/>
                <w:sz w:val="20"/>
              </w:rPr>
              <w:t>Concrete-framed</w:t>
            </w:r>
          </w:p>
        </w:tc>
        <w:tc>
          <w:tcPr>
            <w:tcW w:w="559" w:type="pct"/>
            <w:vAlign w:val="center"/>
          </w:tcPr>
          <w:p w14:paraId="79D0CC5E" w14:textId="77777777" w:rsidR="005A2972" w:rsidRPr="005A2972" w:rsidRDefault="005A2972" w:rsidP="00231471">
            <w:pPr>
              <w:spacing w:line="276" w:lineRule="auto"/>
              <w:jc w:val="center"/>
              <w:rPr>
                <w:rFonts w:cs="Arial"/>
                <w:sz w:val="20"/>
              </w:rPr>
            </w:pPr>
            <w:r w:rsidRPr="005A2972">
              <w:rPr>
                <w:rFonts w:cs="Arial"/>
                <w:sz w:val="20"/>
              </w:rPr>
              <w:t>0.14 m</w:t>
            </w:r>
            <w:r w:rsidRPr="005A2972">
              <w:rPr>
                <w:rFonts w:cs="Arial"/>
                <w:sz w:val="20"/>
                <w:vertAlign w:val="superscript"/>
              </w:rPr>
              <w:t>3</w:t>
            </w:r>
            <w:r w:rsidRPr="005A2972">
              <w:rPr>
                <w:rFonts w:cs="Arial"/>
                <w:sz w:val="20"/>
              </w:rPr>
              <w:t>/m</w:t>
            </w:r>
            <w:r w:rsidRPr="005A2972">
              <w:rPr>
                <w:rFonts w:cs="Arial"/>
                <w:sz w:val="20"/>
                <w:vertAlign w:val="superscript"/>
              </w:rPr>
              <w:t>3</w:t>
            </w:r>
          </w:p>
        </w:tc>
        <w:tc>
          <w:tcPr>
            <w:tcW w:w="762" w:type="pct"/>
            <w:vAlign w:val="center"/>
          </w:tcPr>
          <w:p w14:paraId="5A3D3AD1" w14:textId="77777777" w:rsidR="005A2972" w:rsidRPr="005A2972" w:rsidRDefault="005A2972" w:rsidP="00231471">
            <w:pPr>
              <w:spacing w:line="276" w:lineRule="auto"/>
              <w:jc w:val="center"/>
              <w:rPr>
                <w:rFonts w:cs="Arial"/>
                <w:sz w:val="20"/>
              </w:rPr>
            </w:pPr>
            <w:r w:rsidRPr="005A2972">
              <w:rPr>
                <w:rFonts w:cs="Arial"/>
                <w:sz w:val="20"/>
              </w:rPr>
              <w:t>13.06 kg/m</w:t>
            </w:r>
            <w:r w:rsidRPr="005A2972">
              <w:rPr>
                <w:rFonts w:cs="Arial"/>
                <w:sz w:val="20"/>
                <w:vertAlign w:val="superscript"/>
              </w:rPr>
              <w:t>3</w:t>
            </w:r>
          </w:p>
        </w:tc>
        <w:tc>
          <w:tcPr>
            <w:tcW w:w="508" w:type="pct"/>
            <w:vMerge/>
          </w:tcPr>
          <w:p w14:paraId="7A0649C0" w14:textId="77777777" w:rsidR="005A2972" w:rsidRPr="004F5F9A" w:rsidRDefault="005A2972" w:rsidP="00231471">
            <w:pPr>
              <w:spacing w:line="276" w:lineRule="auto"/>
              <w:jc w:val="both"/>
              <w:rPr>
                <w:rFonts w:cs="Arial"/>
                <w:sz w:val="20"/>
              </w:rPr>
            </w:pPr>
          </w:p>
        </w:tc>
        <w:tc>
          <w:tcPr>
            <w:tcW w:w="712" w:type="pct"/>
            <w:vMerge/>
          </w:tcPr>
          <w:p w14:paraId="5E48452E" w14:textId="77777777" w:rsidR="005A2972" w:rsidRPr="004F5F9A" w:rsidRDefault="005A2972" w:rsidP="00231471">
            <w:pPr>
              <w:jc w:val="center"/>
              <w:rPr>
                <w:rFonts w:cs="Arial"/>
                <w:sz w:val="20"/>
              </w:rPr>
            </w:pPr>
          </w:p>
        </w:tc>
        <w:tc>
          <w:tcPr>
            <w:tcW w:w="580" w:type="pct"/>
            <w:vMerge w:val="restart"/>
            <w:vAlign w:val="center"/>
          </w:tcPr>
          <w:p w14:paraId="1592EE6C" w14:textId="77777777" w:rsidR="005A2972" w:rsidRPr="004F5F9A" w:rsidRDefault="005A2972" w:rsidP="00231471">
            <w:pPr>
              <w:spacing w:line="276" w:lineRule="auto"/>
              <w:jc w:val="center"/>
              <w:rPr>
                <w:rFonts w:cs="Arial"/>
                <w:sz w:val="20"/>
              </w:rPr>
            </w:pPr>
            <w:r w:rsidRPr="004F5F9A">
              <w:rPr>
                <w:rFonts w:cs="Arial"/>
                <w:sz w:val="20"/>
              </w:rPr>
              <w:t>Volumetric</w:t>
            </w:r>
            <w:commentRangeEnd w:id="9"/>
            <w:r>
              <w:rPr>
                <w:rStyle w:val="CommentReference"/>
              </w:rPr>
              <w:commentReference w:id="9"/>
            </w:r>
            <w:r>
              <w:rPr>
                <w:rStyle w:val="CommentReference"/>
              </w:rPr>
              <w:commentReference w:id="12"/>
            </w:r>
            <w:commentRangeEnd w:id="10"/>
            <w:r>
              <w:rPr>
                <w:rStyle w:val="CommentReference"/>
              </w:rPr>
              <w:commentReference w:id="10"/>
            </w:r>
            <w:r>
              <w:rPr>
                <w:rStyle w:val="CommentReference"/>
              </w:rPr>
              <w:commentReference w:id="13"/>
            </w:r>
            <w:commentRangeEnd w:id="11"/>
            <w:r>
              <w:rPr>
                <w:rStyle w:val="CommentReference"/>
              </w:rPr>
              <w:commentReference w:id="11"/>
            </w:r>
          </w:p>
        </w:tc>
      </w:tr>
      <w:commentRangeEnd w:id="12"/>
      <w:commentRangeEnd w:id="13"/>
      <w:tr w:rsidR="005A2972" w:rsidRPr="004F5F9A" w14:paraId="18364FC4" w14:textId="77777777" w:rsidTr="00231471">
        <w:trPr>
          <w:trHeight w:val="256"/>
        </w:trPr>
        <w:tc>
          <w:tcPr>
            <w:tcW w:w="811" w:type="pct"/>
            <w:vMerge/>
          </w:tcPr>
          <w:p w14:paraId="3DDA0689" w14:textId="77777777" w:rsidR="005A2972" w:rsidRPr="005A2972" w:rsidRDefault="005A2972" w:rsidP="00231471">
            <w:pPr>
              <w:spacing w:line="276" w:lineRule="auto"/>
              <w:jc w:val="both"/>
              <w:rPr>
                <w:rFonts w:cs="Arial"/>
                <w:sz w:val="20"/>
              </w:rPr>
            </w:pPr>
          </w:p>
        </w:tc>
        <w:tc>
          <w:tcPr>
            <w:tcW w:w="1068" w:type="pct"/>
            <w:vAlign w:val="center"/>
          </w:tcPr>
          <w:p w14:paraId="703984E4" w14:textId="77777777" w:rsidR="005A2972" w:rsidRPr="005A2972" w:rsidRDefault="005A2972" w:rsidP="00231471">
            <w:pPr>
              <w:spacing w:line="276" w:lineRule="auto"/>
              <w:rPr>
                <w:rFonts w:cs="Arial"/>
                <w:sz w:val="20"/>
              </w:rPr>
            </w:pPr>
            <w:r w:rsidRPr="005A2972">
              <w:rPr>
                <w:rFonts w:cs="Arial"/>
                <w:sz w:val="20"/>
              </w:rPr>
              <w:t>Steel-framed</w:t>
            </w:r>
          </w:p>
        </w:tc>
        <w:tc>
          <w:tcPr>
            <w:tcW w:w="559" w:type="pct"/>
            <w:vAlign w:val="center"/>
          </w:tcPr>
          <w:p w14:paraId="69AC17D6" w14:textId="77777777" w:rsidR="005A2972" w:rsidRPr="005A2972" w:rsidRDefault="005A2972" w:rsidP="00231471">
            <w:pPr>
              <w:spacing w:line="276" w:lineRule="auto"/>
              <w:jc w:val="center"/>
              <w:rPr>
                <w:rFonts w:cs="Arial"/>
                <w:sz w:val="20"/>
              </w:rPr>
            </w:pPr>
            <w:r w:rsidRPr="005A2972">
              <w:rPr>
                <w:rFonts w:cs="Arial"/>
                <w:sz w:val="20"/>
              </w:rPr>
              <w:t>0.08 m</w:t>
            </w:r>
            <w:r w:rsidRPr="005A2972">
              <w:rPr>
                <w:rFonts w:cs="Arial"/>
                <w:sz w:val="20"/>
                <w:vertAlign w:val="superscript"/>
              </w:rPr>
              <w:t>3</w:t>
            </w:r>
            <w:r w:rsidRPr="005A2972">
              <w:rPr>
                <w:rFonts w:cs="Arial"/>
                <w:sz w:val="20"/>
              </w:rPr>
              <w:t>/m</w:t>
            </w:r>
            <w:r w:rsidRPr="005A2972">
              <w:rPr>
                <w:rFonts w:cs="Arial"/>
                <w:sz w:val="20"/>
                <w:vertAlign w:val="superscript"/>
              </w:rPr>
              <w:t>3</w:t>
            </w:r>
          </w:p>
        </w:tc>
        <w:tc>
          <w:tcPr>
            <w:tcW w:w="762" w:type="pct"/>
            <w:vAlign w:val="center"/>
          </w:tcPr>
          <w:p w14:paraId="0A1B5412" w14:textId="77777777" w:rsidR="005A2972" w:rsidRPr="005A2972" w:rsidRDefault="005A2972" w:rsidP="00231471">
            <w:pPr>
              <w:spacing w:line="276" w:lineRule="auto"/>
              <w:jc w:val="center"/>
              <w:rPr>
                <w:rFonts w:cs="Arial"/>
                <w:sz w:val="20"/>
              </w:rPr>
            </w:pPr>
            <w:r w:rsidRPr="005A2972">
              <w:rPr>
                <w:rFonts w:cs="Arial"/>
                <w:sz w:val="20"/>
              </w:rPr>
              <w:t>20.28 kg/m</w:t>
            </w:r>
            <w:r w:rsidRPr="005A2972">
              <w:rPr>
                <w:rFonts w:cs="Arial"/>
                <w:sz w:val="20"/>
                <w:vertAlign w:val="superscript"/>
              </w:rPr>
              <w:t>3</w:t>
            </w:r>
          </w:p>
        </w:tc>
        <w:tc>
          <w:tcPr>
            <w:tcW w:w="508" w:type="pct"/>
            <w:vMerge/>
          </w:tcPr>
          <w:p w14:paraId="5574FC85" w14:textId="77777777" w:rsidR="005A2972" w:rsidRPr="004F5F9A" w:rsidRDefault="005A2972" w:rsidP="00231471">
            <w:pPr>
              <w:spacing w:line="276" w:lineRule="auto"/>
              <w:jc w:val="both"/>
              <w:rPr>
                <w:rFonts w:cs="Arial"/>
                <w:sz w:val="20"/>
              </w:rPr>
            </w:pPr>
          </w:p>
        </w:tc>
        <w:tc>
          <w:tcPr>
            <w:tcW w:w="712" w:type="pct"/>
            <w:vMerge/>
          </w:tcPr>
          <w:p w14:paraId="04086D2F" w14:textId="77777777" w:rsidR="005A2972" w:rsidRPr="004F5F9A" w:rsidRDefault="005A2972" w:rsidP="00231471">
            <w:pPr>
              <w:jc w:val="both"/>
              <w:rPr>
                <w:rFonts w:cs="Arial"/>
                <w:sz w:val="20"/>
              </w:rPr>
            </w:pPr>
          </w:p>
        </w:tc>
        <w:tc>
          <w:tcPr>
            <w:tcW w:w="580" w:type="pct"/>
            <w:vMerge/>
          </w:tcPr>
          <w:p w14:paraId="52516902" w14:textId="77777777" w:rsidR="005A2972" w:rsidRPr="004F5F9A" w:rsidRDefault="005A2972" w:rsidP="00231471">
            <w:pPr>
              <w:spacing w:line="276" w:lineRule="auto"/>
              <w:jc w:val="both"/>
              <w:rPr>
                <w:rFonts w:cs="Arial"/>
                <w:sz w:val="20"/>
              </w:rPr>
            </w:pPr>
          </w:p>
        </w:tc>
      </w:tr>
      <w:bookmarkEnd w:id="8"/>
    </w:tbl>
    <w:p w14:paraId="40317562" w14:textId="77777777" w:rsidR="00365D50" w:rsidRPr="00653238" w:rsidRDefault="00365D50" w:rsidP="001E4874">
      <w:pPr>
        <w:jc w:val="both"/>
        <w:rPr>
          <w:rFonts w:cs="Arial"/>
          <w:b/>
          <w:bCs/>
          <w:sz w:val="40"/>
          <w:szCs w:val="24"/>
        </w:rPr>
      </w:pPr>
    </w:p>
    <w:p w14:paraId="1E6E31D1" w14:textId="27F91232" w:rsidR="004515E7" w:rsidRPr="004F5F9A" w:rsidRDefault="00365D50" w:rsidP="00390E41">
      <w:pPr>
        <w:rPr>
          <w:rFonts w:cs="Arial"/>
          <w:b/>
        </w:rPr>
      </w:pPr>
      <w:r>
        <w:rPr>
          <w:rFonts w:cs="Arial"/>
          <w:b/>
        </w:rPr>
        <w:t>4</w:t>
      </w:r>
      <w:r w:rsidR="005F09CE">
        <w:rPr>
          <w:rFonts w:cs="Arial"/>
          <w:b/>
        </w:rPr>
        <w:t>.</w:t>
      </w:r>
      <w:r w:rsidR="00C5543B" w:rsidRPr="004F5F9A">
        <w:rPr>
          <w:rFonts w:cs="Arial"/>
          <w:b/>
        </w:rPr>
        <w:t xml:space="preserve"> </w:t>
      </w:r>
      <w:r w:rsidR="00137E7E" w:rsidRPr="004F5F9A">
        <w:rPr>
          <w:rFonts w:cs="Arial"/>
          <w:b/>
        </w:rPr>
        <w:t>Results</w:t>
      </w:r>
      <w:r w:rsidR="00735BD4" w:rsidRPr="004F5F9A">
        <w:rPr>
          <w:rFonts w:cs="Arial"/>
          <w:b/>
        </w:rPr>
        <w:t xml:space="preserve"> and discussion</w:t>
      </w:r>
      <w:r w:rsidR="00137E7E" w:rsidRPr="004F5F9A">
        <w:rPr>
          <w:rFonts w:cs="Arial"/>
          <w:b/>
        </w:rPr>
        <w:t>:</w:t>
      </w:r>
    </w:p>
    <w:p w14:paraId="08AF5F11" w14:textId="20CC74E8" w:rsidR="00137E7E" w:rsidRPr="004F5F9A" w:rsidRDefault="00830699" w:rsidP="0056005D">
      <w:pPr>
        <w:jc w:val="both"/>
        <w:rPr>
          <w:rFonts w:cs="Arial"/>
        </w:rPr>
      </w:pPr>
      <w:r w:rsidRPr="004F5F9A">
        <w:rPr>
          <w:rFonts w:cs="Arial"/>
        </w:rPr>
        <w:t xml:space="preserve">The results </w:t>
      </w:r>
      <w:r w:rsidR="00D971D0">
        <w:rPr>
          <w:rFonts w:cs="Arial"/>
        </w:rPr>
        <w:t xml:space="preserve">of method 1 </w:t>
      </w:r>
      <w:r w:rsidRPr="004F5F9A">
        <w:rPr>
          <w:rFonts w:cs="Arial"/>
        </w:rPr>
        <w:t xml:space="preserve">are demonstrated as stacked volumes of steel and concrete (Figure </w:t>
      </w:r>
      <w:r w:rsidR="00487502">
        <w:rPr>
          <w:rFonts w:cs="Arial"/>
        </w:rPr>
        <w:t>4</w:t>
      </w:r>
      <w:r w:rsidRPr="004F5F9A">
        <w:rPr>
          <w:rFonts w:cs="Arial"/>
        </w:rPr>
        <w:t>)</w:t>
      </w:r>
      <w:r w:rsidR="0013171B" w:rsidRPr="004F5F9A">
        <w:rPr>
          <w:rFonts w:cs="Arial"/>
        </w:rPr>
        <w:t xml:space="preserve">. </w:t>
      </w:r>
      <w:r w:rsidR="00965B40" w:rsidRPr="00620DE9">
        <w:rPr>
          <w:rFonts w:cs="Arial"/>
        </w:rPr>
        <w:t>For better observation, the results are rasterised into 200*200 m</w:t>
      </w:r>
      <w:r w:rsidR="00965B40" w:rsidRPr="00620DE9">
        <w:rPr>
          <w:rFonts w:cs="Arial"/>
          <w:vertAlign w:val="superscript"/>
        </w:rPr>
        <w:t>2</w:t>
      </w:r>
      <w:r w:rsidR="00965B40" w:rsidRPr="00620DE9">
        <w:rPr>
          <w:rFonts w:cs="Arial"/>
        </w:rPr>
        <w:t xml:space="preserve"> cells where all quantities of materials are aggregate</w:t>
      </w:r>
      <w:r w:rsidR="002248C4">
        <w:rPr>
          <w:rFonts w:cs="Arial"/>
        </w:rPr>
        <w:t>d</w:t>
      </w:r>
      <w:r w:rsidR="00D7495F">
        <w:rPr>
          <w:rFonts w:cs="Arial"/>
        </w:rPr>
        <w:t xml:space="preserve"> into a single value</w:t>
      </w:r>
      <w:r w:rsidR="00965B40" w:rsidRPr="00620DE9">
        <w:rPr>
          <w:rFonts w:cs="Arial"/>
        </w:rPr>
        <w:t xml:space="preserve"> for each cell.</w:t>
      </w:r>
      <w:r w:rsidR="00965B40" w:rsidRPr="004F5F9A">
        <w:rPr>
          <w:rFonts w:cs="Arial"/>
        </w:rPr>
        <w:t xml:space="preserve"> </w:t>
      </w:r>
      <w:r w:rsidR="00D7495F">
        <w:rPr>
          <w:rFonts w:cs="Arial"/>
        </w:rPr>
        <w:t xml:space="preserve">The </w:t>
      </w:r>
      <w:r w:rsidR="001E4874">
        <w:rPr>
          <w:rFonts w:cs="Arial"/>
        </w:rPr>
        <w:t>visualisation</w:t>
      </w:r>
      <w:r w:rsidR="00D7495F">
        <w:rPr>
          <w:rFonts w:cs="Arial"/>
        </w:rPr>
        <w:t xml:space="preserve"> shows that there are </w:t>
      </w:r>
      <w:r w:rsidR="001E326B">
        <w:rPr>
          <w:rFonts w:cs="Arial"/>
        </w:rPr>
        <w:t>large</w:t>
      </w:r>
      <w:r w:rsidR="00D7495F">
        <w:rPr>
          <w:rFonts w:cs="Arial"/>
        </w:rPr>
        <w:t xml:space="preserve"> concentrations of both steel and concrete within the Northwest of the city, while there </w:t>
      </w:r>
      <w:r w:rsidR="002248C4">
        <w:rPr>
          <w:rFonts w:cs="Arial"/>
        </w:rPr>
        <w:t xml:space="preserve">are </w:t>
      </w:r>
      <w:r w:rsidR="00D7495F">
        <w:rPr>
          <w:rFonts w:cs="Arial"/>
        </w:rPr>
        <w:t>little steel and concrete on the East</w:t>
      </w:r>
      <w:r w:rsidR="00545606">
        <w:rPr>
          <w:rFonts w:cs="Arial"/>
        </w:rPr>
        <w:t>.</w:t>
      </w:r>
      <w:r w:rsidR="005A2972">
        <w:rPr>
          <w:rFonts w:cs="Arial"/>
        </w:rPr>
        <w:t xml:space="preserve"> </w:t>
      </w:r>
      <w:r w:rsidR="005A2972" w:rsidRPr="005A2972">
        <w:rPr>
          <w:rFonts w:cs="Arial"/>
        </w:rPr>
        <w:t>It must be noted that while only the quantities of steel and concrete of the selected buildings are visualised in the maps, the footprints of all buildings are included as a reference for the built-up areas.</w:t>
      </w:r>
    </w:p>
    <w:p w14:paraId="2CF988FA" w14:textId="77777777" w:rsidR="00AE11AC" w:rsidRPr="004F5F9A" w:rsidRDefault="00AE11AC" w:rsidP="0056005D">
      <w:pPr>
        <w:rPr>
          <w:rFonts w:cs="Arial"/>
        </w:rPr>
      </w:pPr>
    </w:p>
    <w:p w14:paraId="01D3D0C9" w14:textId="6A288758" w:rsidR="00AC6A94" w:rsidRPr="004F5F9A" w:rsidRDefault="00AC6A94" w:rsidP="0056005D">
      <w:pPr>
        <w:jc w:val="center"/>
        <w:rPr>
          <w:rFonts w:cs="Arial"/>
        </w:rPr>
      </w:pPr>
      <w:r w:rsidRPr="004F5F9A">
        <w:rPr>
          <w:rFonts w:cs="Arial"/>
          <w:noProof/>
          <w:lang w:eastAsia="zh-CN"/>
        </w:rPr>
        <w:drawing>
          <wp:inline distT="0" distB="0" distL="0" distR="0" wp14:anchorId="2FDD22D2" wp14:editId="4240CD5C">
            <wp:extent cx="6222670" cy="4460091"/>
            <wp:effectExtent l="0" t="0" r="6985" b="0"/>
            <wp:docPr id="80" name="Picture 8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crete.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275026" cy="4497617"/>
                    </a:xfrm>
                    <a:prstGeom prst="rect">
                      <a:avLst/>
                    </a:prstGeom>
                    <a:ln>
                      <a:noFill/>
                    </a:ln>
                    <a:extLst>
                      <a:ext uri="{53640926-AAD7-44D8-BBD7-CCE9431645EC}">
                        <a14:shadowObscured xmlns:a14="http://schemas.microsoft.com/office/drawing/2010/main"/>
                      </a:ext>
                    </a:extLst>
                  </pic:spPr>
                </pic:pic>
              </a:graphicData>
            </a:graphic>
          </wp:inline>
        </w:drawing>
      </w:r>
    </w:p>
    <w:p w14:paraId="53C6FEAC" w14:textId="2A765ECE" w:rsidR="00AC6A94" w:rsidRPr="004F5F9A" w:rsidRDefault="00AC6A94" w:rsidP="0056005D">
      <w:pPr>
        <w:jc w:val="center"/>
        <w:rPr>
          <w:rFonts w:cs="Arial"/>
        </w:rPr>
      </w:pPr>
      <w:r w:rsidRPr="004F5F9A">
        <w:rPr>
          <w:rFonts w:cs="Arial"/>
          <w:noProof/>
          <w:lang w:eastAsia="zh-CN"/>
        </w:rPr>
        <w:lastRenderedPageBreak/>
        <w:drawing>
          <wp:inline distT="0" distB="0" distL="0" distR="0" wp14:anchorId="1A1FC2A8" wp14:editId="2A6044AE">
            <wp:extent cx="6491792" cy="4714504"/>
            <wp:effectExtent l="0" t="0" r="4445" b="0"/>
            <wp:docPr id="81" name="Picture 8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teel.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577989" cy="4777103"/>
                    </a:xfrm>
                    <a:prstGeom prst="rect">
                      <a:avLst/>
                    </a:prstGeom>
                    <a:ln>
                      <a:noFill/>
                    </a:ln>
                    <a:extLst>
                      <a:ext uri="{53640926-AAD7-44D8-BBD7-CCE9431645EC}">
                        <a14:shadowObscured xmlns:a14="http://schemas.microsoft.com/office/drawing/2010/main"/>
                      </a:ext>
                    </a:extLst>
                  </pic:spPr>
                </pic:pic>
              </a:graphicData>
            </a:graphic>
          </wp:inline>
        </w:drawing>
      </w:r>
    </w:p>
    <w:p w14:paraId="7C3B6B16" w14:textId="716BCC71" w:rsidR="00830699" w:rsidRPr="004F5F9A" w:rsidRDefault="00830699">
      <w:pPr>
        <w:pStyle w:val="Subtitle"/>
        <w:jc w:val="center"/>
        <w:rPr>
          <w:rFonts w:ascii="Arial" w:hAnsi="Arial" w:cs="Arial"/>
        </w:rPr>
      </w:pPr>
      <w:r w:rsidRPr="004F5F9A">
        <w:rPr>
          <w:rFonts w:ascii="Arial" w:hAnsi="Arial" w:cs="Arial"/>
        </w:rPr>
        <w:t xml:space="preserve">Figure </w:t>
      </w:r>
      <w:r w:rsidR="005A2972">
        <w:rPr>
          <w:rFonts w:ascii="Arial" w:hAnsi="Arial" w:cs="Arial"/>
        </w:rPr>
        <w:t>4</w:t>
      </w:r>
      <w:r w:rsidRPr="004F5F9A">
        <w:rPr>
          <w:rFonts w:ascii="Arial" w:hAnsi="Arial" w:cs="Arial"/>
        </w:rPr>
        <w:t xml:space="preserve">: </w:t>
      </w:r>
      <w:r w:rsidR="0013171B" w:rsidRPr="004F5F9A">
        <w:rPr>
          <w:rFonts w:ascii="Arial" w:hAnsi="Arial" w:cs="Arial"/>
        </w:rPr>
        <w:t xml:space="preserve">Visualisation of rasterised urban stocks of concrete (above) and steel (below). The volumes are exaggerated </w:t>
      </w:r>
      <w:r w:rsidR="00301E4C" w:rsidRPr="004F5F9A">
        <w:rPr>
          <w:rFonts w:ascii="Arial" w:hAnsi="Arial" w:cs="Arial"/>
        </w:rPr>
        <w:t>two thousand</w:t>
      </w:r>
      <w:r w:rsidR="0013171B" w:rsidRPr="004F5F9A">
        <w:rPr>
          <w:rFonts w:ascii="Arial" w:hAnsi="Arial" w:cs="Arial"/>
        </w:rPr>
        <w:t>-fold or better visualisation.</w:t>
      </w:r>
    </w:p>
    <w:p w14:paraId="3BBF80D7" w14:textId="70B84CD0" w:rsidR="00D8368F" w:rsidRPr="004F5F9A" w:rsidRDefault="00C2115C">
      <w:pPr>
        <w:jc w:val="both"/>
        <w:rPr>
          <w:rFonts w:cs="Arial"/>
        </w:rPr>
      </w:pPr>
      <w:r w:rsidRPr="004F5F9A">
        <w:rPr>
          <w:rFonts w:cs="Arial"/>
        </w:rPr>
        <w:t>M</w:t>
      </w:r>
      <w:r w:rsidR="00444395" w:rsidRPr="004F5F9A">
        <w:rPr>
          <w:rFonts w:cs="Arial"/>
        </w:rPr>
        <w:t>ethod</w:t>
      </w:r>
      <w:r w:rsidR="00B8563C" w:rsidRPr="004F5F9A">
        <w:rPr>
          <w:rFonts w:cs="Arial"/>
        </w:rPr>
        <w:t xml:space="preserve"> </w:t>
      </w:r>
      <w:r w:rsidR="00444395" w:rsidRPr="004F5F9A">
        <w:rPr>
          <w:rFonts w:cs="Arial"/>
        </w:rPr>
        <w:t>2</w:t>
      </w:r>
      <w:r w:rsidR="00B8563C" w:rsidRPr="004F5F9A">
        <w:rPr>
          <w:rFonts w:cs="Arial"/>
        </w:rPr>
        <w:t xml:space="preserve"> is applied by incorporating </w:t>
      </w:r>
      <w:r w:rsidR="00D13545" w:rsidRPr="004F5F9A">
        <w:rPr>
          <w:rFonts w:cs="Arial"/>
        </w:rPr>
        <w:t>the temporal variations in the share</w:t>
      </w:r>
      <w:r w:rsidR="00060B9E" w:rsidRPr="004F5F9A">
        <w:rPr>
          <w:rFonts w:cs="Arial"/>
        </w:rPr>
        <w:t>s</w:t>
      </w:r>
      <w:r w:rsidR="00D13545" w:rsidRPr="004F5F9A">
        <w:rPr>
          <w:rFonts w:cs="Arial"/>
        </w:rPr>
        <w:t xml:space="preserve"> of steel-frame and concrete-frame multi-storey buildings. </w:t>
      </w:r>
      <w:r w:rsidR="00266160" w:rsidRPr="004F5F9A">
        <w:rPr>
          <w:rFonts w:cs="Arial"/>
        </w:rPr>
        <w:t xml:space="preserve">This would result in specifying steel and concrete into four different </w:t>
      </w:r>
      <w:r w:rsidR="00154E79">
        <w:rPr>
          <w:rFonts w:cs="Arial"/>
        </w:rPr>
        <w:t>components</w:t>
      </w:r>
      <w:r w:rsidR="00266160" w:rsidRPr="004F5F9A">
        <w:rPr>
          <w:rFonts w:cs="Arial"/>
        </w:rPr>
        <w:t>. For the case study area, t</w:t>
      </w:r>
      <w:r w:rsidR="00F77D2F" w:rsidRPr="004F5F9A">
        <w:rPr>
          <w:rFonts w:cs="Arial"/>
        </w:rPr>
        <w:t xml:space="preserve">he total quantities of materials </w:t>
      </w:r>
      <w:r w:rsidR="00266160" w:rsidRPr="004F5F9A">
        <w:rPr>
          <w:rFonts w:cs="Arial"/>
        </w:rPr>
        <w:t>along with the GWPs</w:t>
      </w:r>
      <w:r w:rsidR="00F77D2F" w:rsidRPr="004F5F9A">
        <w:rPr>
          <w:rFonts w:cs="Arial"/>
        </w:rPr>
        <w:t xml:space="preserve"> </w:t>
      </w:r>
      <w:r w:rsidR="00154E79">
        <w:rPr>
          <w:rFonts w:cs="Arial"/>
        </w:rPr>
        <w:t xml:space="preserve">that are calculated via method 2 </w:t>
      </w:r>
      <w:r w:rsidR="00F77D2F" w:rsidRPr="004F5F9A">
        <w:rPr>
          <w:rFonts w:cs="Arial"/>
        </w:rPr>
        <w:t xml:space="preserve">are presented in </w:t>
      </w:r>
      <w:r w:rsidR="002E430A">
        <w:rPr>
          <w:rFonts w:cs="Arial"/>
        </w:rPr>
        <w:t>T</w:t>
      </w:r>
      <w:r w:rsidR="002E430A" w:rsidRPr="004F5F9A">
        <w:rPr>
          <w:rFonts w:cs="Arial"/>
        </w:rPr>
        <w:t xml:space="preserve">able </w:t>
      </w:r>
      <w:r w:rsidR="005A2972">
        <w:rPr>
          <w:rFonts w:cs="Arial"/>
        </w:rPr>
        <w:t>5</w:t>
      </w:r>
      <w:r w:rsidR="00F77D2F" w:rsidRPr="004F5F9A">
        <w:rPr>
          <w:rFonts w:cs="Arial"/>
        </w:rPr>
        <w:t>.</w:t>
      </w:r>
      <w:r w:rsidR="00266160" w:rsidRPr="004F5F9A">
        <w:rPr>
          <w:rFonts w:cs="Arial"/>
        </w:rPr>
        <w:t xml:space="preserve"> </w:t>
      </w:r>
    </w:p>
    <w:p w14:paraId="7EE2011E" w14:textId="58F14BDE" w:rsidR="00F77D2F" w:rsidRPr="004F5F9A" w:rsidRDefault="00F77D2F">
      <w:pPr>
        <w:pStyle w:val="Subtitle"/>
        <w:jc w:val="center"/>
        <w:rPr>
          <w:rFonts w:ascii="Arial" w:hAnsi="Arial" w:cs="Arial"/>
          <w:b/>
        </w:rPr>
      </w:pPr>
      <w:r w:rsidRPr="004F5F9A">
        <w:rPr>
          <w:rFonts w:ascii="Arial" w:hAnsi="Arial" w:cs="Arial"/>
        </w:rPr>
        <w:t xml:space="preserve">Table </w:t>
      </w:r>
      <w:r w:rsidR="005A2972">
        <w:rPr>
          <w:rFonts w:ascii="Arial" w:hAnsi="Arial" w:cs="Arial"/>
        </w:rPr>
        <w:t>7</w:t>
      </w:r>
      <w:r w:rsidRPr="004F5F9A">
        <w:rPr>
          <w:rFonts w:ascii="Arial" w:hAnsi="Arial" w:cs="Arial"/>
        </w:rPr>
        <w:t>: Quantities of in-use construction products and their associated GWPs calculated according to method</w:t>
      </w:r>
      <w:r w:rsidR="00024953" w:rsidRPr="004F5F9A">
        <w:rPr>
          <w:rFonts w:ascii="Arial" w:hAnsi="Arial" w:cs="Arial"/>
        </w:rPr>
        <w:t xml:space="preserve"> </w:t>
      </w:r>
      <w:r w:rsidRPr="004F5F9A">
        <w:rPr>
          <w:rFonts w:ascii="Arial" w:hAnsi="Arial" w:cs="Arial"/>
        </w:rPr>
        <w:t>2.</w:t>
      </w:r>
    </w:p>
    <w:tbl>
      <w:tblPr>
        <w:tblStyle w:val="TableGridLight"/>
        <w:tblW w:w="10239" w:type="dxa"/>
        <w:tblLook w:val="04A0" w:firstRow="1" w:lastRow="0" w:firstColumn="1" w:lastColumn="0" w:noHBand="0" w:noVBand="1"/>
      </w:tblPr>
      <w:tblGrid>
        <w:gridCol w:w="1951"/>
        <w:gridCol w:w="2071"/>
        <w:gridCol w:w="20"/>
        <w:gridCol w:w="2051"/>
        <w:gridCol w:w="34"/>
        <w:gridCol w:w="2037"/>
        <w:gridCol w:w="61"/>
        <w:gridCol w:w="2014"/>
      </w:tblGrid>
      <w:tr w:rsidR="00D8368F" w:rsidRPr="004F5F9A" w14:paraId="4161AF9C" w14:textId="77777777" w:rsidTr="00670954">
        <w:trPr>
          <w:trHeight w:val="592"/>
        </w:trPr>
        <w:tc>
          <w:tcPr>
            <w:tcW w:w="10239" w:type="dxa"/>
            <w:gridSpan w:val="8"/>
            <w:noWrap/>
            <w:vAlign w:val="center"/>
            <w:hideMark/>
          </w:tcPr>
          <w:p w14:paraId="3F51D4E8" w14:textId="4B0941C0" w:rsidR="00F77D2F" w:rsidRPr="004F5F9A" w:rsidRDefault="00F77D2F" w:rsidP="00670954">
            <w:pPr>
              <w:spacing w:line="276" w:lineRule="auto"/>
              <w:jc w:val="center"/>
              <w:rPr>
                <w:rFonts w:eastAsia="Times New Roman" w:cs="Arial"/>
                <w:b/>
                <w:bCs/>
                <w:color w:val="000000"/>
                <w:sz w:val="22"/>
                <w:lang w:eastAsia="en-GB"/>
              </w:rPr>
            </w:pPr>
            <w:r w:rsidRPr="004F5F9A">
              <w:rPr>
                <w:rFonts w:eastAsia="Times New Roman" w:cs="Arial"/>
                <w:b/>
                <w:bCs/>
                <w:color w:val="000000"/>
                <w:szCs w:val="24"/>
                <w:lang w:eastAsia="en-GB"/>
              </w:rPr>
              <w:t>Quantities</w:t>
            </w:r>
            <w:r w:rsidR="00A20B22" w:rsidRPr="004F5F9A">
              <w:rPr>
                <w:rFonts w:eastAsia="Times New Roman" w:cs="Arial"/>
                <w:b/>
                <w:bCs/>
                <w:color w:val="000000"/>
                <w:szCs w:val="24"/>
                <w:lang w:eastAsia="en-GB"/>
              </w:rPr>
              <w:t xml:space="preserve"> (m</w:t>
            </w:r>
            <w:r w:rsidR="00A20B22" w:rsidRPr="004F5F9A">
              <w:rPr>
                <w:rFonts w:eastAsia="Times New Roman" w:cs="Arial"/>
                <w:b/>
                <w:bCs/>
                <w:color w:val="000000"/>
                <w:szCs w:val="24"/>
                <w:vertAlign w:val="superscript"/>
                <w:lang w:eastAsia="en-GB"/>
              </w:rPr>
              <w:t>3</w:t>
            </w:r>
            <w:r w:rsidR="00A20B22" w:rsidRPr="004F5F9A">
              <w:rPr>
                <w:rFonts w:eastAsia="Times New Roman" w:cs="Arial"/>
                <w:b/>
                <w:bCs/>
                <w:color w:val="000000"/>
                <w:szCs w:val="24"/>
                <w:lang w:eastAsia="en-GB"/>
              </w:rPr>
              <w:t xml:space="preserve"> for concrete, </w:t>
            </w:r>
            <w:r w:rsidR="00904363" w:rsidRPr="004F5F9A">
              <w:rPr>
                <w:rFonts w:eastAsia="Times New Roman" w:cs="Arial"/>
                <w:b/>
                <w:bCs/>
                <w:color w:val="000000"/>
                <w:szCs w:val="24"/>
                <w:lang w:eastAsia="en-GB"/>
              </w:rPr>
              <w:t>tonnes</w:t>
            </w:r>
            <w:r w:rsidR="00A20B22" w:rsidRPr="004F5F9A">
              <w:rPr>
                <w:rFonts w:eastAsia="Times New Roman" w:cs="Arial"/>
                <w:b/>
                <w:bCs/>
                <w:color w:val="000000"/>
                <w:szCs w:val="24"/>
                <w:lang w:eastAsia="en-GB"/>
              </w:rPr>
              <w:t xml:space="preserve"> for steel)</w:t>
            </w:r>
          </w:p>
        </w:tc>
      </w:tr>
      <w:tr w:rsidR="0030612D" w:rsidRPr="004F5F9A" w14:paraId="5AC72913" w14:textId="77777777" w:rsidTr="0030612D">
        <w:trPr>
          <w:trHeight w:val="168"/>
        </w:trPr>
        <w:tc>
          <w:tcPr>
            <w:tcW w:w="1951" w:type="dxa"/>
            <w:noWrap/>
            <w:hideMark/>
          </w:tcPr>
          <w:p w14:paraId="5B9AB9A7" w14:textId="08843FD5" w:rsidR="00F77D2F" w:rsidRPr="004F5F9A" w:rsidRDefault="00F77D2F"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Building</w:t>
            </w:r>
            <w:r w:rsidR="001A6AFD">
              <w:rPr>
                <w:rFonts w:eastAsia="Times New Roman" w:cs="Arial"/>
                <w:b/>
                <w:bCs/>
                <w:color w:val="000000"/>
                <w:sz w:val="22"/>
                <w:lang w:eastAsia="en-GB"/>
              </w:rPr>
              <w:t xml:space="preserve"> classes</w:t>
            </w:r>
            <w:r w:rsidRPr="004F5F9A">
              <w:rPr>
                <w:rFonts w:eastAsia="Times New Roman" w:cs="Arial"/>
                <w:b/>
                <w:bCs/>
                <w:color w:val="000000"/>
                <w:sz w:val="22"/>
                <w:lang w:eastAsia="en-GB"/>
              </w:rPr>
              <w:t xml:space="preserve"> </w:t>
            </w:r>
          </w:p>
        </w:tc>
        <w:tc>
          <w:tcPr>
            <w:tcW w:w="2091" w:type="dxa"/>
            <w:gridSpan w:val="2"/>
            <w:noWrap/>
            <w:hideMark/>
          </w:tcPr>
          <w:p w14:paraId="59D12E88" w14:textId="12F0154C" w:rsidR="00F77D2F" w:rsidRPr="004F5F9A" w:rsidRDefault="00F063F4"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Substructure </w:t>
            </w:r>
            <w:r w:rsidR="00F77D2F" w:rsidRPr="004F5F9A">
              <w:rPr>
                <w:rFonts w:eastAsia="Times New Roman" w:cs="Arial"/>
                <w:b/>
                <w:bCs/>
                <w:color w:val="000000"/>
                <w:sz w:val="22"/>
                <w:lang w:eastAsia="en-GB"/>
              </w:rPr>
              <w:t xml:space="preserve">Concrete </w:t>
            </w:r>
          </w:p>
        </w:tc>
        <w:tc>
          <w:tcPr>
            <w:tcW w:w="2085" w:type="dxa"/>
            <w:gridSpan w:val="2"/>
            <w:noWrap/>
            <w:hideMark/>
          </w:tcPr>
          <w:p w14:paraId="48F302B4" w14:textId="61211F70" w:rsidR="00F77D2F" w:rsidRPr="004F5F9A" w:rsidRDefault="00F063F4"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Superstructure </w:t>
            </w:r>
            <w:r w:rsidR="00F77D2F" w:rsidRPr="004F5F9A">
              <w:rPr>
                <w:rFonts w:eastAsia="Times New Roman" w:cs="Arial"/>
                <w:b/>
                <w:bCs/>
                <w:color w:val="000000"/>
                <w:sz w:val="22"/>
                <w:lang w:eastAsia="en-GB"/>
              </w:rPr>
              <w:t xml:space="preserve">Concrete </w:t>
            </w:r>
          </w:p>
        </w:tc>
        <w:tc>
          <w:tcPr>
            <w:tcW w:w="2098" w:type="dxa"/>
            <w:gridSpan w:val="2"/>
            <w:noWrap/>
            <w:hideMark/>
          </w:tcPr>
          <w:p w14:paraId="2DBB916D" w14:textId="17862692" w:rsidR="00F77D2F" w:rsidRPr="004F5F9A" w:rsidRDefault="00F063F4"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 Non-structural </w:t>
            </w:r>
            <w:r w:rsidR="00F77D2F" w:rsidRPr="004F5F9A">
              <w:rPr>
                <w:rFonts w:eastAsia="Times New Roman" w:cs="Arial"/>
                <w:b/>
                <w:bCs/>
                <w:color w:val="000000"/>
                <w:sz w:val="22"/>
                <w:lang w:eastAsia="en-GB"/>
              </w:rPr>
              <w:t xml:space="preserve">Steel </w:t>
            </w:r>
          </w:p>
        </w:tc>
        <w:tc>
          <w:tcPr>
            <w:tcW w:w="2011" w:type="dxa"/>
            <w:noWrap/>
            <w:hideMark/>
          </w:tcPr>
          <w:p w14:paraId="32E95CD0" w14:textId="77777777" w:rsidR="00F063F4" w:rsidRPr="004F5F9A" w:rsidRDefault="00F77D2F"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Structural</w:t>
            </w:r>
          </w:p>
          <w:p w14:paraId="0FC6DADE" w14:textId="4EBFE60D" w:rsidR="00F77D2F" w:rsidRPr="004F5F9A" w:rsidRDefault="00F77D2F"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 Steel</w:t>
            </w:r>
          </w:p>
        </w:tc>
      </w:tr>
      <w:tr w:rsidR="0030612D" w:rsidRPr="004F5F9A" w14:paraId="02FDA336" w14:textId="77777777" w:rsidTr="0030612D">
        <w:trPr>
          <w:trHeight w:val="84"/>
        </w:trPr>
        <w:tc>
          <w:tcPr>
            <w:tcW w:w="1951" w:type="dxa"/>
            <w:noWrap/>
            <w:hideMark/>
          </w:tcPr>
          <w:p w14:paraId="257FA11C" w14:textId="77777777" w:rsidR="00F77D2F" w:rsidRPr="004F5F9A" w:rsidRDefault="00F77D2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Office</w:t>
            </w:r>
          </w:p>
        </w:tc>
        <w:tc>
          <w:tcPr>
            <w:tcW w:w="2091" w:type="dxa"/>
            <w:gridSpan w:val="2"/>
            <w:noWrap/>
            <w:hideMark/>
          </w:tcPr>
          <w:p w14:paraId="2C547588" w14:textId="54919064"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32</w:t>
            </w:r>
            <w:r w:rsidR="00911E20">
              <w:rPr>
                <w:rFonts w:eastAsia="Times New Roman" w:cs="Arial"/>
                <w:color w:val="000000"/>
                <w:sz w:val="22"/>
                <w:lang w:eastAsia="en-GB"/>
              </w:rPr>
              <w:t>,</w:t>
            </w:r>
            <w:r w:rsidRPr="004F5F9A">
              <w:rPr>
                <w:rFonts w:eastAsia="Times New Roman" w:cs="Arial"/>
                <w:color w:val="000000"/>
                <w:sz w:val="22"/>
                <w:lang w:eastAsia="en-GB"/>
              </w:rPr>
              <w:t>887</w:t>
            </w:r>
          </w:p>
        </w:tc>
        <w:tc>
          <w:tcPr>
            <w:tcW w:w="2085" w:type="dxa"/>
            <w:gridSpan w:val="2"/>
            <w:noWrap/>
            <w:hideMark/>
          </w:tcPr>
          <w:p w14:paraId="3F2DAB63" w14:textId="6F5D2723"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148</w:t>
            </w:r>
            <w:r w:rsidR="00911E20">
              <w:rPr>
                <w:rFonts w:eastAsia="Times New Roman" w:cs="Arial"/>
                <w:color w:val="000000"/>
                <w:sz w:val="22"/>
                <w:lang w:eastAsia="en-GB"/>
              </w:rPr>
              <w:t>,</w:t>
            </w:r>
            <w:r w:rsidRPr="004F5F9A">
              <w:rPr>
                <w:rFonts w:eastAsia="Times New Roman" w:cs="Arial"/>
                <w:color w:val="000000"/>
                <w:sz w:val="22"/>
                <w:lang w:eastAsia="en-GB"/>
              </w:rPr>
              <w:t>877</w:t>
            </w:r>
          </w:p>
        </w:tc>
        <w:tc>
          <w:tcPr>
            <w:tcW w:w="2098" w:type="dxa"/>
            <w:gridSpan w:val="2"/>
            <w:noWrap/>
            <w:hideMark/>
          </w:tcPr>
          <w:p w14:paraId="5614CBA8" w14:textId="31515B98"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14</w:t>
            </w:r>
            <w:r w:rsidR="00911E20">
              <w:rPr>
                <w:rFonts w:eastAsia="Times New Roman" w:cs="Arial"/>
                <w:color w:val="000000"/>
                <w:sz w:val="22"/>
                <w:lang w:eastAsia="en-GB"/>
              </w:rPr>
              <w:t>,</w:t>
            </w:r>
            <w:r w:rsidRPr="004F5F9A">
              <w:rPr>
                <w:rFonts w:eastAsia="Times New Roman" w:cs="Arial"/>
                <w:color w:val="000000"/>
                <w:sz w:val="22"/>
                <w:lang w:eastAsia="en-GB"/>
              </w:rPr>
              <w:t>983</w:t>
            </w:r>
          </w:p>
        </w:tc>
        <w:tc>
          <w:tcPr>
            <w:tcW w:w="2011" w:type="dxa"/>
            <w:noWrap/>
            <w:hideMark/>
          </w:tcPr>
          <w:p w14:paraId="76D5CBF0" w14:textId="781AFC7B"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5</w:t>
            </w:r>
            <w:r w:rsidR="00911E20">
              <w:rPr>
                <w:rFonts w:eastAsia="Times New Roman" w:cs="Arial"/>
                <w:color w:val="000000"/>
                <w:sz w:val="22"/>
                <w:lang w:eastAsia="en-GB"/>
              </w:rPr>
              <w:t>,</w:t>
            </w:r>
            <w:r w:rsidRPr="004F5F9A">
              <w:rPr>
                <w:rFonts w:eastAsia="Times New Roman" w:cs="Arial"/>
                <w:color w:val="000000"/>
                <w:sz w:val="22"/>
                <w:lang w:eastAsia="en-GB"/>
              </w:rPr>
              <w:t>144</w:t>
            </w:r>
          </w:p>
        </w:tc>
      </w:tr>
      <w:tr w:rsidR="0030612D" w:rsidRPr="004F5F9A" w14:paraId="34E961A0" w14:textId="77777777" w:rsidTr="0030612D">
        <w:trPr>
          <w:trHeight w:val="84"/>
        </w:trPr>
        <w:tc>
          <w:tcPr>
            <w:tcW w:w="1951" w:type="dxa"/>
            <w:noWrap/>
            <w:hideMark/>
          </w:tcPr>
          <w:p w14:paraId="576B0D2E" w14:textId="77777777" w:rsidR="00F77D2F" w:rsidRPr="004F5F9A" w:rsidRDefault="00F77D2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Commercial Core</w:t>
            </w:r>
          </w:p>
        </w:tc>
        <w:tc>
          <w:tcPr>
            <w:tcW w:w="2091" w:type="dxa"/>
            <w:gridSpan w:val="2"/>
            <w:noWrap/>
            <w:hideMark/>
          </w:tcPr>
          <w:p w14:paraId="40E59141" w14:textId="63B36F9C"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74</w:t>
            </w:r>
            <w:r w:rsidR="00911E20">
              <w:rPr>
                <w:rFonts w:eastAsia="Times New Roman" w:cs="Arial"/>
                <w:color w:val="000000"/>
                <w:sz w:val="22"/>
                <w:lang w:eastAsia="en-GB"/>
              </w:rPr>
              <w:t>,</w:t>
            </w:r>
            <w:r w:rsidRPr="004F5F9A">
              <w:rPr>
                <w:rFonts w:eastAsia="Times New Roman" w:cs="Arial"/>
                <w:color w:val="000000"/>
                <w:sz w:val="22"/>
                <w:lang w:eastAsia="en-GB"/>
              </w:rPr>
              <w:t>693</w:t>
            </w:r>
          </w:p>
        </w:tc>
        <w:tc>
          <w:tcPr>
            <w:tcW w:w="2085" w:type="dxa"/>
            <w:gridSpan w:val="2"/>
            <w:noWrap/>
            <w:hideMark/>
          </w:tcPr>
          <w:p w14:paraId="4202388A" w14:textId="75CDA449"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338</w:t>
            </w:r>
            <w:r w:rsidR="00911E20">
              <w:rPr>
                <w:rFonts w:eastAsia="Times New Roman" w:cs="Arial"/>
                <w:color w:val="000000"/>
                <w:sz w:val="22"/>
                <w:lang w:eastAsia="en-GB"/>
              </w:rPr>
              <w:t>,</w:t>
            </w:r>
            <w:r w:rsidRPr="004F5F9A">
              <w:rPr>
                <w:rFonts w:eastAsia="Times New Roman" w:cs="Arial"/>
                <w:color w:val="000000"/>
                <w:sz w:val="22"/>
                <w:lang w:eastAsia="en-GB"/>
              </w:rPr>
              <w:t>093</w:t>
            </w:r>
          </w:p>
        </w:tc>
        <w:tc>
          <w:tcPr>
            <w:tcW w:w="2098" w:type="dxa"/>
            <w:gridSpan w:val="2"/>
            <w:noWrap/>
            <w:hideMark/>
          </w:tcPr>
          <w:p w14:paraId="6A3FDC5F" w14:textId="6BCA1DBC"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34</w:t>
            </w:r>
            <w:r w:rsidR="00911E20">
              <w:rPr>
                <w:rFonts w:eastAsia="Times New Roman" w:cs="Arial"/>
                <w:color w:val="000000"/>
                <w:sz w:val="22"/>
                <w:lang w:eastAsia="en-GB"/>
              </w:rPr>
              <w:t>,</w:t>
            </w:r>
            <w:r w:rsidRPr="004F5F9A">
              <w:rPr>
                <w:rFonts w:eastAsia="Times New Roman" w:cs="Arial"/>
                <w:color w:val="000000"/>
                <w:sz w:val="22"/>
                <w:lang w:eastAsia="en-GB"/>
              </w:rPr>
              <w:t>015</w:t>
            </w:r>
          </w:p>
        </w:tc>
        <w:tc>
          <w:tcPr>
            <w:tcW w:w="2011" w:type="dxa"/>
            <w:noWrap/>
            <w:hideMark/>
          </w:tcPr>
          <w:p w14:paraId="2EF62B56" w14:textId="6360ADD9"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11</w:t>
            </w:r>
            <w:r w:rsidR="00911E20">
              <w:rPr>
                <w:rFonts w:eastAsia="Times New Roman" w:cs="Arial"/>
                <w:color w:val="000000"/>
                <w:sz w:val="22"/>
                <w:lang w:eastAsia="en-GB"/>
              </w:rPr>
              <w:t>,</w:t>
            </w:r>
            <w:r w:rsidRPr="004F5F9A">
              <w:rPr>
                <w:rFonts w:eastAsia="Times New Roman" w:cs="Arial"/>
                <w:color w:val="000000"/>
                <w:sz w:val="22"/>
                <w:lang w:eastAsia="en-GB"/>
              </w:rPr>
              <w:t>728</w:t>
            </w:r>
          </w:p>
        </w:tc>
      </w:tr>
      <w:tr w:rsidR="0030612D" w:rsidRPr="004F5F9A" w14:paraId="1BA2F1EE" w14:textId="77777777" w:rsidTr="0030612D">
        <w:trPr>
          <w:trHeight w:val="84"/>
        </w:trPr>
        <w:tc>
          <w:tcPr>
            <w:tcW w:w="1951" w:type="dxa"/>
            <w:noWrap/>
            <w:hideMark/>
          </w:tcPr>
          <w:p w14:paraId="785319BA" w14:textId="77777777" w:rsidR="00F77D2F" w:rsidRPr="004F5F9A" w:rsidRDefault="00F77D2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High Rise</w:t>
            </w:r>
          </w:p>
        </w:tc>
        <w:tc>
          <w:tcPr>
            <w:tcW w:w="2091" w:type="dxa"/>
            <w:gridSpan w:val="2"/>
            <w:noWrap/>
            <w:hideMark/>
          </w:tcPr>
          <w:p w14:paraId="270EF646" w14:textId="6D2484F2"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5</w:t>
            </w:r>
            <w:r w:rsidR="00911E20">
              <w:rPr>
                <w:rFonts w:eastAsia="Times New Roman" w:cs="Arial"/>
                <w:color w:val="000000"/>
                <w:sz w:val="22"/>
                <w:lang w:eastAsia="en-GB"/>
              </w:rPr>
              <w:t>,</w:t>
            </w:r>
            <w:r w:rsidRPr="004F5F9A">
              <w:rPr>
                <w:rFonts w:eastAsia="Times New Roman" w:cs="Arial"/>
                <w:color w:val="000000"/>
                <w:sz w:val="22"/>
                <w:lang w:eastAsia="en-GB"/>
              </w:rPr>
              <w:t>778</w:t>
            </w:r>
          </w:p>
        </w:tc>
        <w:tc>
          <w:tcPr>
            <w:tcW w:w="2085" w:type="dxa"/>
            <w:gridSpan w:val="2"/>
            <w:noWrap/>
            <w:hideMark/>
          </w:tcPr>
          <w:p w14:paraId="040A9F18" w14:textId="2D0D1EA4"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25</w:t>
            </w:r>
            <w:r w:rsidR="00911E20">
              <w:rPr>
                <w:rFonts w:eastAsia="Times New Roman" w:cs="Arial"/>
                <w:color w:val="000000"/>
                <w:sz w:val="22"/>
                <w:lang w:eastAsia="en-GB"/>
              </w:rPr>
              <w:t>,</w:t>
            </w:r>
            <w:r w:rsidRPr="004F5F9A">
              <w:rPr>
                <w:rFonts w:eastAsia="Times New Roman" w:cs="Arial"/>
                <w:color w:val="000000"/>
                <w:sz w:val="22"/>
                <w:lang w:eastAsia="en-GB"/>
              </w:rPr>
              <w:t>971</w:t>
            </w:r>
          </w:p>
        </w:tc>
        <w:tc>
          <w:tcPr>
            <w:tcW w:w="2098" w:type="dxa"/>
            <w:gridSpan w:val="2"/>
            <w:noWrap/>
            <w:hideMark/>
          </w:tcPr>
          <w:p w14:paraId="26861005" w14:textId="4E5D360D"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2</w:t>
            </w:r>
            <w:r w:rsidR="00911E20">
              <w:rPr>
                <w:rFonts w:eastAsia="Times New Roman" w:cs="Arial"/>
                <w:color w:val="000000"/>
                <w:sz w:val="22"/>
                <w:lang w:eastAsia="en-GB"/>
              </w:rPr>
              <w:t>,</w:t>
            </w:r>
            <w:r w:rsidRPr="004F5F9A">
              <w:rPr>
                <w:rFonts w:eastAsia="Times New Roman" w:cs="Arial"/>
                <w:color w:val="000000"/>
                <w:sz w:val="22"/>
                <w:lang w:eastAsia="en-GB"/>
              </w:rPr>
              <w:t>547</w:t>
            </w:r>
          </w:p>
        </w:tc>
        <w:tc>
          <w:tcPr>
            <w:tcW w:w="2011" w:type="dxa"/>
            <w:noWrap/>
            <w:hideMark/>
          </w:tcPr>
          <w:p w14:paraId="0021616B" w14:textId="1DF25142"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1</w:t>
            </w:r>
            <w:r w:rsidR="00911E20">
              <w:rPr>
                <w:rFonts w:eastAsia="Times New Roman" w:cs="Arial"/>
                <w:color w:val="000000"/>
                <w:sz w:val="22"/>
                <w:lang w:eastAsia="en-GB"/>
              </w:rPr>
              <w:t>,</w:t>
            </w:r>
            <w:r w:rsidRPr="004F5F9A">
              <w:rPr>
                <w:rFonts w:eastAsia="Times New Roman" w:cs="Arial"/>
                <w:color w:val="000000"/>
                <w:sz w:val="22"/>
                <w:lang w:eastAsia="en-GB"/>
              </w:rPr>
              <w:t>163</w:t>
            </w:r>
          </w:p>
        </w:tc>
      </w:tr>
      <w:tr w:rsidR="0030612D" w:rsidRPr="004F5F9A" w14:paraId="0E745363" w14:textId="77777777" w:rsidTr="0030612D">
        <w:trPr>
          <w:trHeight w:val="84"/>
        </w:trPr>
        <w:tc>
          <w:tcPr>
            <w:tcW w:w="1951" w:type="dxa"/>
            <w:noWrap/>
            <w:hideMark/>
          </w:tcPr>
          <w:p w14:paraId="552809CF" w14:textId="77777777" w:rsidR="00F77D2F" w:rsidRPr="004F5F9A" w:rsidRDefault="00F77D2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Low Rise</w:t>
            </w:r>
          </w:p>
        </w:tc>
        <w:tc>
          <w:tcPr>
            <w:tcW w:w="2091" w:type="dxa"/>
            <w:gridSpan w:val="2"/>
            <w:noWrap/>
            <w:hideMark/>
          </w:tcPr>
          <w:p w14:paraId="7C0D23F6" w14:textId="6B5D549D"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5</w:t>
            </w:r>
            <w:r w:rsidR="00911E20">
              <w:rPr>
                <w:rFonts w:eastAsia="Times New Roman" w:cs="Arial"/>
                <w:color w:val="000000"/>
                <w:sz w:val="22"/>
                <w:lang w:eastAsia="en-GB"/>
              </w:rPr>
              <w:t>,</w:t>
            </w:r>
            <w:r w:rsidRPr="004F5F9A">
              <w:rPr>
                <w:rFonts w:eastAsia="Times New Roman" w:cs="Arial"/>
                <w:color w:val="000000"/>
                <w:sz w:val="22"/>
                <w:lang w:eastAsia="en-GB"/>
              </w:rPr>
              <w:t>263</w:t>
            </w:r>
          </w:p>
        </w:tc>
        <w:tc>
          <w:tcPr>
            <w:tcW w:w="2085" w:type="dxa"/>
            <w:gridSpan w:val="2"/>
            <w:noWrap/>
            <w:hideMark/>
          </w:tcPr>
          <w:p w14:paraId="1F298570" w14:textId="7683FF79"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23</w:t>
            </w:r>
            <w:r w:rsidR="00911E20">
              <w:rPr>
                <w:rFonts w:eastAsia="Times New Roman" w:cs="Arial"/>
                <w:color w:val="000000"/>
                <w:sz w:val="22"/>
                <w:lang w:eastAsia="en-GB"/>
              </w:rPr>
              <w:t>,</w:t>
            </w:r>
            <w:r w:rsidRPr="004F5F9A">
              <w:rPr>
                <w:rFonts w:eastAsia="Times New Roman" w:cs="Arial"/>
                <w:color w:val="000000"/>
                <w:sz w:val="22"/>
                <w:lang w:eastAsia="en-GB"/>
              </w:rPr>
              <w:t>771</w:t>
            </w:r>
          </w:p>
        </w:tc>
        <w:tc>
          <w:tcPr>
            <w:tcW w:w="2098" w:type="dxa"/>
            <w:gridSpan w:val="2"/>
            <w:noWrap/>
            <w:hideMark/>
          </w:tcPr>
          <w:p w14:paraId="16F0D0EA" w14:textId="31250B8A"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2</w:t>
            </w:r>
            <w:r w:rsidR="00911E20">
              <w:rPr>
                <w:rFonts w:eastAsia="Times New Roman" w:cs="Arial"/>
                <w:color w:val="000000"/>
                <w:sz w:val="22"/>
                <w:lang w:eastAsia="en-GB"/>
              </w:rPr>
              <w:t>,</w:t>
            </w:r>
            <w:r w:rsidRPr="004F5F9A">
              <w:rPr>
                <w:rFonts w:eastAsia="Times New Roman" w:cs="Arial"/>
                <w:color w:val="000000"/>
                <w:sz w:val="22"/>
                <w:lang w:eastAsia="en-GB"/>
              </w:rPr>
              <w:t>3736</w:t>
            </w:r>
          </w:p>
        </w:tc>
        <w:tc>
          <w:tcPr>
            <w:tcW w:w="2011" w:type="dxa"/>
            <w:noWrap/>
            <w:hideMark/>
          </w:tcPr>
          <w:p w14:paraId="2F8B4F77" w14:textId="0DC05063" w:rsidR="00F77D2F" w:rsidRPr="004F5F9A" w:rsidRDefault="00F77D2F" w:rsidP="001E4874">
            <w:pPr>
              <w:spacing w:line="276" w:lineRule="auto"/>
              <w:jc w:val="center"/>
              <w:rPr>
                <w:rFonts w:eastAsia="Times New Roman" w:cs="Arial"/>
                <w:color w:val="000000"/>
                <w:sz w:val="22"/>
                <w:lang w:eastAsia="en-GB"/>
              </w:rPr>
            </w:pPr>
            <w:r w:rsidRPr="004F5F9A">
              <w:rPr>
                <w:rFonts w:eastAsia="Times New Roman" w:cs="Arial"/>
                <w:color w:val="000000"/>
                <w:sz w:val="22"/>
                <w:lang w:eastAsia="en-GB"/>
              </w:rPr>
              <w:t>896</w:t>
            </w:r>
          </w:p>
        </w:tc>
      </w:tr>
      <w:tr w:rsidR="00D8368F" w:rsidRPr="004F5F9A" w14:paraId="3179CE36" w14:textId="77777777" w:rsidTr="00670954">
        <w:trPr>
          <w:trHeight w:val="557"/>
        </w:trPr>
        <w:tc>
          <w:tcPr>
            <w:tcW w:w="10239" w:type="dxa"/>
            <w:gridSpan w:val="8"/>
            <w:noWrap/>
            <w:vAlign w:val="center"/>
            <w:hideMark/>
          </w:tcPr>
          <w:p w14:paraId="3321C470" w14:textId="40ECA949" w:rsidR="00F77D2F" w:rsidRPr="004F5F9A" w:rsidRDefault="00F77D2F" w:rsidP="00670954">
            <w:pPr>
              <w:spacing w:line="276" w:lineRule="auto"/>
              <w:jc w:val="center"/>
              <w:rPr>
                <w:rFonts w:eastAsia="Times New Roman" w:cs="Arial"/>
                <w:b/>
                <w:bCs/>
                <w:color w:val="000000"/>
                <w:szCs w:val="24"/>
                <w:lang w:eastAsia="en-GB"/>
              </w:rPr>
            </w:pPr>
            <w:r w:rsidRPr="004F5F9A">
              <w:rPr>
                <w:rFonts w:eastAsia="Times New Roman" w:cs="Arial"/>
                <w:b/>
                <w:bCs/>
                <w:color w:val="000000"/>
                <w:szCs w:val="24"/>
                <w:lang w:eastAsia="en-GB"/>
              </w:rPr>
              <w:lastRenderedPageBreak/>
              <w:t>GWP</w:t>
            </w:r>
            <w:r w:rsidR="00A20B22" w:rsidRPr="004F5F9A">
              <w:rPr>
                <w:rFonts w:eastAsia="Times New Roman" w:cs="Arial"/>
                <w:b/>
                <w:bCs/>
                <w:color w:val="000000"/>
                <w:szCs w:val="24"/>
                <w:lang w:eastAsia="en-GB"/>
              </w:rPr>
              <w:t xml:space="preserve"> (</w:t>
            </w:r>
            <w:r w:rsidR="00D8368F" w:rsidRPr="004F5F9A">
              <w:rPr>
                <w:rFonts w:eastAsia="Times New Roman" w:cs="Arial"/>
                <w:b/>
                <w:bCs/>
                <w:color w:val="000000"/>
                <w:szCs w:val="24"/>
                <w:lang w:eastAsia="en-GB"/>
              </w:rPr>
              <w:t>k</w:t>
            </w:r>
            <w:r w:rsidR="00D8368F">
              <w:rPr>
                <w:rFonts w:eastAsia="Times New Roman" w:cs="Arial"/>
                <w:b/>
                <w:bCs/>
                <w:color w:val="000000"/>
                <w:szCs w:val="24"/>
                <w:lang w:eastAsia="en-GB"/>
              </w:rPr>
              <w:t>t</w:t>
            </w:r>
            <w:r w:rsidR="00D8368F" w:rsidRPr="004F5F9A">
              <w:rPr>
                <w:rFonts w:eastAsia="Times New Roman" w:cs="Arial"/>
                <w:b/>
                <w:bCs/>
                <w:color w:val="000000"/>
                <w:szCs w:val="24"/>
                <w:lang w:eastAsia="en-GB"/>
              </w:rPr>
              <w:t xml:space="preserve"> </w:t>
            </w:r>
            <w:r w:rsidR="00A20B22" w:rsidRPr="004F5F9A">
              <w:rPr>
                <w:rFonts w:eastAsia="Times New Roman" w:cs="Arial"/>
                <w:b/>
                <w:bCs/>
                <w:color w:val="000000"/>
                <w:szCs w:val="24"/>
                <w:lang w:eastAsia="en-GB"/>
              </w:rPr>
              <w:t>CO</w:t>
            </w:r>
            <w:r w:rsidR="00A20B22" w:rsidRPr="004F5F9A">
              <w:rPr>
                <w:rFonts w:eastAsia="Times New Roman" w:cs="Arial"/>
                <w:b/>
                <w:bCs/>
                <w:color w:val="000000"/>
                <w:szCs w:val="24"/>
                <w:vertAlign w:val="subscript"/>
                <w:lang w:eastAsia="en-GB"/>
              </w:rPr>
              <w:t>2</w:t>
            </w:r>
            <w:r w:rsidR="00A20B22" w:rsidRPr="004F5F9A">
              <w:rPr>
                <w:rFonts w:eastAsia="Times New Roman" w:cs="Arial"/>
                <w:b/>
                <w:bCs/>
                <w:color w:val="000000"/>
                <w:szCs w:val="24"/>
                <w:lang w:eastAsia="en-GB"/>
              </w:rPr>
              <w:t>eq)</w:t>
            </w:r>
          </w:p>
        </w:tc>
      </w:tr>
      <w:tr w:rsidR="00D8368F" w:rsidRPr="004F5F9A" w14:paraId="2C9CD295" w14:textId="77777777" w:rsidTr="001E4874">
        <w:trPr>
          <w:trHeight w:val="168"/>
        </w:trPr>
        <w:tc>
          <w:tcPr>
            <w:tcW w:w="1951" w:type="dxa"/>
            <w:noWrap/>
            <w:hideMark/>
          </w:tcPr>
          <w:p w14:paraId="28E8B912" w14:textId="522737C0" w:rsidR="00DE74C0" w:rsidRPr="004F5F9A" w:rsidRDefault="00DE74C0"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Building</w:t>
            </w:r>
            <w:r w:rsidR="001A6AFD">
              <w:rPr>
                <w:rFonts w:eastAsia="Times New Roman" w:cs="Arial"/>
                <w:b/>
                <w:bCs/>
                <w:color w:val="000000"/>
                <w:sz w:val="22"/>
                <w:lang w:eastAsia="en-GB"/>
              </w:rPr>
              <w:t xml:space="preserve"> classe</w:t>
            </w:r>
            <w:r w:rsidR="00DA33E4">
              <w:rPr>
                <w:rFonts w:eastAsia="Times New Roman" w:cs="Arial"/>
                <w:b/>
                <w:bCs/>
                <w:color w:val="000000"/>
                <w:sz w:val="22"/>
                <w:lang w:eastAsia="en-GB"/>
              </w:rPr>
              <w:t>s</w:t>
            </w:r>
            <w:r w:rsidRPr="004F5F9A">
              <w:rPr>
                <w:rFonts w:eastAsia="Times New Roman" w:cs="Arial"/>
                <w:b/>
                <w:bCs/>
                <w:color w:val="000000"/>
                <w:sz w:val="22"/>
                <w:lang w:eastAsia="en-GB"/>
              </w:rPr>
              <w:t xml:space="preserve"> </w:t>
            </w:r>
          </w:p>
        </w:tc>
        <w:tc>
          <w:tcPr>
            <w:tcW w:w="2071" w:type="dxa"/>
            <w:noWrap/>
            <w:hideMark/>
          </w:tcPr>
          <w:p w14:paraId="0310BE03" w14:textId="13E85E95" w:rsidR="00DE74C0" w:rsidRPr="004F5F9A" w:rsidRDefault="00DE74C0"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Substructure Concrete </w:t>
            </w:r>
          </w:p>
        </w:tc>
        <w:tc>
          <w:tcPr>
            <w:tcW w:w="2071" w:type="dxa"/>
            <w:gridSpan w:val="2"/>
            <w:noWrap/>
            <w:hideMark/>
          </w:tcPr>
          <w:p w14:paraId="34561DBB" w14:textId="7D29692C" w:rsidR="00DE74C0" w:rsidRPr="004F5F9A" w:rsidRDefault="00DE74C0"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Superstructure Concrete </w:t>
            </w:r>
          </w:p>
        </w:tc>
        <w:tc>
          <w:tcPr>
            <w:tcW w:w="2071" w:type="dxa"/>
            <w:gridSpan w:val="2"/>
            <w:noWrap/>
            <w:hideMark/>
          </w:tcPr>
          <w:p w14:paraId="66BF61F4" w14:textId="082C933A" w:rsidR="00DE74C0" w:rsidRPr="004F5F9A" w:rsidRDefault="00DE74C0"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 Non-structural Steel </w:t>
            </w:r>
          </w:p>
        </w:tc>
        <w:tc>
          <w:tcPr>
            <w:tcW w:w="2071" w:type="dxa"/>
            <w:gridSpan w:val="2"/>
            <w:noWrap/>
            <w:hideMark/>
          </w:tcPr>
          <w:p w14:paraId="1EAD3263" w14:textId="77777777" w:rsidR="00DE74C0" w:rsidRPr="004F5F9A" w:rsidRDefault="00DE74C0"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Structural</w:t>
            </w:r>
          </w:p>
          <w:p w14:paraId="571DC85F" w14:textId="7572CD96" w:rsidR="00DE74C0" w:rsidRPr="004F5F9A" w:rsidRDefault="00DE74C0" w:rsidP="001E4874">
            <w:pPr>
              <w:spacing w:line="276" w:lineRule="auto"/>
              <w:jc w:val="center"/>
              <w:rPr>
                <w:rFonts w:eastAsia="Times New Roman" w:cs="Arial"/>
                <w:b/>
                <w:bCs/>
                <w:color w:val="000000"/>
                <w:sz w:val="22"/>
                <w:lang w:eastAsia="en-GB"/>
              </w:rPr>
            </w:pPr>
            <w:r w:rsidRPr="004F5F9A">
              <w:rPr>
                <w:rFonts w:eastAsia="Times New Roman" w:cs="Arial"/>
                <w:b/>
                <w:bCs/>
                <w:color w:val="000000"/>
                <w:sz w:val="22"/>
                <w:lang w:eastAsia="en-GB"/>
              </w:rPr>
              <w:t xml:space="preserve"> Steel</w:t>
            </w:r>
          </w:p>
        </w:tc>
      </w:tr>
      <w:tr w:rsidR="00D8368F" w:rsidRPr="004F5F9A" w14:paraId="4E6F68BD" w14:textId="77777777" w:rsidTr="001E4874">
        <w:trPr>
          <w:trHeight w:val="90"/>
        </w:trPr>
        <w:tc>
          <w:tcPr>
            <w:tcW w:w="1951" w:type="dxa"/>
            <w:noWrap/>
            <w:hideMark/>
          </w:tcPr>
          <w:p w14:paraId="17477174" w14:textId="77777777" w:rsidR="00D8368F" w:rsidRPr="004F5F9A" w:rsidRDefault="00D8368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Office</w:t>
            </w:r>
          </w:p>
        </w:tc>
        <w:tc>
          <w:tcPr>
            <w:tcW w:w="2071" w:type="dxa"/>
            <w:noWrap/>
            <w:hideMark/>
          </w:tcPr>
          <w:p w14:paraId="2AD82205" w14:textId="45929F9C" w:rsidR="00D8368F" w:rsidRPr="004F5F9A" w:rsidRDefault="00D8368F" w:rsidP="001E4874">
            <w:pPr>
              <w:spacing w:line="276" w:lineRule="auto"/>
              <w:jc w:val="center"/>
              <w:rPr>
                <w:rFonts w:eastAsia="Times New Roman" w:cs="Arial"/>
                <w:color w:val="000000"/>
                <w:sz w:val="22"/>
                <w:lang w:eastAsia="en-GB"/>
              </w:rPr>
            </w:pPr>
            <w:r w:rsidRPr="000721EF">
              <w:t>10.92</w:t>
            </w:r>
          </w:p>
        </w:tc>
        <w:tc>
          <w:tcPr>
            <w:tcW w:w="2071" w:type="dxa"/>
            <w:gridSpan w:val="2"/>
            <w:noWrap/>
            <w:hideMark/>
          </w:tcPr>
          <w:p w14:paraId="409DDA1B" w14:textId="2501FBDD" w:rsidR="00D8368F" w:rsidRPr="004F5F9A" w:rsidRDefault="00D8368F" w:rsidP="001E4874">
            <w:pPr>
              <w:spacing w:line="276" w:lineRule="auto"/>
              <w:jc w:val="center"/>
              <w:rPr>
                <w:rFonts w:eastAsia="Times New Roman" w:cs="Arial"/>
                <w:color w:val="000000"/>
                <w:sz w:val="22"/>
                <w:lang w:eastAsia="en-GB"/>
              </w:rPr>
            </w:pPr>
            <w:r w:rsidRPr="000721EF">
              <w:t>36.87</w:t>
            </w:r>
          </w:p>
        </w:tc>
        <w:tc>
          <w:tcPr>
            <w:tcW w:w="2071" w:type="dxa"/>
            <w:gridSpan w:val="2"/>
            <w:noWrap/>
            <w:hideMark/>
          </w:tcPr>
          <w:p w14:paraId="02C511CF" w14:textId="58281F1B" w:rsidR="00D8368F" w:rsidRPr="004F5F9A" w:rsidRDefault="00D8368F" w:rsidP="001E4874">
            <w:pPr>
              <w:spacing w:line="276" w:lineRule="auto"/>
              <w:jc w:val="center"/>
              <w:rPr>
                <w:rFonts w:eastAsia="Times New Roman" w:cs="Arial"/>
                <w:color w:val="000000"/>
                <w:sz w:val="22"/>
                <w:lang w:eastAsia="en-GB"/>
              </w:rPr>
            </w:pPr>
            <w:r w:rsidRPr="000721EF">
              <w:t>28.87</w:t>
            </w:r>
          </w:p>
        </w:tc>
        <w:tc>
          <w:tcPr>
            <w:tcW w:w="2071" w:type="dxa"/>
            <w:gridSpan w:val="2"/>
            <w:noWrap/>
            <w:hideMark/>
          </w:tcPr>
          <w:p w14:paraId="5D48D710" w14:textId="163E3623" w:rsidR="00D8368F" w:rsidRPr="004F5F9A" w:rsidRDefault="00D8368F" w:rsidP="001E4874">
            <w:pPr>
              <w:spacing w:line="276" w:lineRule="auto"/>
              <w:jc w:val="center"/>
              <w:rPr>
                <w:rFonts w:eastAsia="Times New Roman" w:cs="Arial"/>
                <w:color w:val="000000"/>
                <w:sz w:val="22"/>
                <w:lang w:eastAsia="en-GB"/>
              </w:rPr>
            </w:pPr>
            <w:r w:rsidRPr="000721EF">
              <w:t>11.46</w:t>
            </w:r>
          </w:p>
        </w:tc>
      </w:tr>
      <w:tr w:rsidR="00D8368F" w:rsidRPr="004F5F9A" w14:paraId="30FCEBDF" w14:textId="77777777" w:rsidTr="001E4874">
        <w:trPr>
          <w:trHeight w:val="90"/>
        </w:trPr>
        <w:tc>
          <w:tcPr>
            <w:tcW w:w="1951" w:type="dxa"/>
            <w:noWrap/>
            <w:hideMark/>
          </w:tcPr>
          <w:p w14:paraId="23120908" w14:textId="77777777" w:rsidR="00D8368F" w:rsidRPr="004F5F9A" w:rsidRDefault="00D8368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Commercial Core</w:t>
            </w:r>
          </w:p>
        </w:tc>
        <w:tc>
          <w:tcPr>
            <w:tcW w:w="2071" w:type="dxa"/>
            <w:noWrap/>
            <w:hideMark/>
          </w:tcPr>
          <w:p w14:paraId="05F140BE" w14:textId="6BAFA2B2" w:rsidR="00D8368F" w:rsidRPr="004F5F9A" w:rsidRDefault="00D8368F" w:rsidP="001E4874">
            <w:pPr>
              <w:spacing w:line="276" w:lineRule="auto"/>
              <w:jc w:val="center"/>
              <w:rPr>
                <w:rFonts w:eastAsia="Times New Roman" w:cs="Arial"/>
                <w:color w:val="000000"/>
                <w:sz w:val="22"/>
                <w:lang w:eastAsia="en-GB"/>
              </w:rPr>
            </w:pPr>
            <w:r w:rsidRPr="000721EF">
              <w:t>24.79</w:t>
            </w:r>
          </w:p>
        </w:tc>
        <w:tc>
          <w:tcPr>
            <w:tcW w:w="2071" w:type="dxa"/>
            <w:gridSpan w:val="2"/>
            <w:noWrap/>
            <w:hideMark/>
          </w:tcPr>
          <w:p w14:paraId="134D5B6B" w14:textId="4C017987" w:rsidR="00D8368F" w:rsidRPr="004F5F9A" w:rsidRDefault="00D8368F" w:rsidP="001E4874">
            <w:pPr>
              <w:spacing w:line="276" w:lineRule="auto"/>
              <w:jc w:val="center"/>
              <w:rPr>
                <w:rFonts w:eastAsia="Times New Roman" w:cs="Arial"/>
                <w:color w:val="000000"/>
                <w:sz w:val="22"/>
                <w:lang w:eastAsia="en-GB"/>
              </w:rPr>
            </w:pPr>
            <w:r w:rsidRPr="000721EF">
              <w:t>83.74</w:t>
            </w:r>
          </w:p>
        </w:tc>
        <w:tc>
          <w:tcPr>
            <w:tcW w:w="2071" w:type="dxa"/>
            <w:gridSpan w:val="2"/>
            <w:noWrap/>
            <w:hideMark/>
          </w:tcPr>
          <w:p w14:paraId="19B8D9A9" w14:textId="6FA01B6A" w:rsidR="00D8368F" w:rsidRPr="004F5F9A" w:rsidRDefault="00D8368F" w:rsidP="001E4874">
            <w:pPr>
              <w:spacing w:line="276" w:lineRule="auto"/>
              <w:jc w:val="center"/>
              <w:rPr>
                <w:rFonts w:eastAsia="Times New Roman" w:cs="Arial"/>
                <w:color w:val="000000"/>
                <w:sz w:val="22"/>
                <w:lang w:eastAsia="en-GB"/>
              </w:rPr>
            </w:pPr>
            <w:r w:rsidRPr="000721EF">
              <w:t>65.55</w:t>
            </w:r>
          </w:p>
        </w:tc>
        <w:tc>
          <w:tcPr>
            <w:tcW w:w="2071" w:type="dxa"/>
            <w:gridSpan w:val="2"/>
            <w:noWrap/>
            <w:hideMark/>
          </w:tcPr>
          <w:p w14:paraId="6382EE4D" w14:textId="6C489682" w:rsidR="00D8368F" w:rsidRPr="004F5F9A" w:rsidRDefault="00D8368F" w:rsidP="001E4874">
            <w:pPr>
              <w:spacing w:line="276" w:lineRule="auto"/>
              <w:jc w:val="center"/>
              <w:rPr>
                <w:rFonts w:eastAsia="Times New Roman" w:cs="Arial"/>
                <w:color w:val="000000"/>
                <w:sz w:val="22"/>
                <w:lang w:eastAsia="en-GB"/>
              </w:rPr>
            </w:pPr>
            <w:r w:rsidRPr="000721EF">
              <w:t>26.13</w:t>
            </w:r>
          </w:p>
        </w:tc>
      </w:tr>
      <w:tr w:rsidR="00D8368F" w:rsidRPr="004F5F9A" w14:paraId="33AED330" w14:textId="77777777" w:rsidTr="001E4874">
        <w:trPr>
          <w:trHeight w:val="90"/>
        </w:trPr>
        <w:tc>
          <w:tcPr>
            <w:tcW w:w="1951" w:type="dxa"/>
            <w:noWrap/>
            <w:hideMark/>
          </w:tcPr>
          <w:p w14:paraId="71F19310" w14:textId="77777777" w:rsidR="00D8368F" w:rsidRPr="004F5F9A" w:rsidRDefault="00D8368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High Rise</w:t>
            </w:r>
          </w:p>
        </w:tc>
        <w:tc>
          <w:tcPr>
            <w:tcW w:w="2071" w:type="dxa"/>
            <w:noWrap/>
            <w:hideMark/>
          </w:tcPr>
          <w:p w14:paraId="5BA3D0D6" w14:textId="37C2F3BC" w:rsidR="00D8368F" w:rsidRPr="004F5F9A" w:rsidRDefault="00D8368F" w:rsidP="001E4874">
            <w:pPr>
              <w:spacing w:line="276" w:lineRule="auto"/>
              <w:jc w:val="center"/>
              <w:rPr>
                <w:rFonts w:eastAsia="Times New Roman" w:cs="Arial"/>
                <w:color w:val="000000"/>
                <w:sz w:val="22"/>
                <w:lang w:eastAsia="en-GB"/>
              </w:rPr>
            </w:pPr>
            <w:r w:rsidRPr="000721EF">
              <w:t>1.92</w:t>
            </w:r>
          </w:p>
        </w:tc>
        <w:tc>
          <w:tcPr>
            <w:tcW w:w="2071" w:type="dxa"/>
            <w:gridSpan w:val="2"/>
            <w:noWrap/>
            <w:hideMark/>
          </w:tcPr>
          <w:p w14:paraId="368F7DAE" w14:textId="4D0D4C89" w:rsidR="00D8368F" w:rsidRPr="004F5F9A" w:rsidRDefault="00D8368F" w:rsidP="001E4874">
            <w:pPr>
              <w:spacing w:line="276" w:lineRule="auto"/>
              <w:jc w:val="center"/>
              <w:rPr>
                <w:rFonts w:eastAsia="Times New Roman" w:cs="Arial"/>
                <w:color w:val="000000"/>
                <w:sz w:val="22"/>
                <w:lang w:eastAsia="en-GB"/>
              </w:rPr>
            </w:pPr>
            <w:r w:rsidRPr="000721EF">
              <w:t>6.43</w:t>
            </w:r>
          </w:p>
        </w:tc>
        <w:tc>
          <w:tcPr>
            <w:tcW w:w="2071" w:type="dxa"/>
            <w:gridSpan w:val="2"/>
            <w:noWrap/>
            <w:hideMark/>
          </w:tcPr>
          <w:p w14:paraId="39D5512E" w14:textId="123E0A6D" w:rsidR="00D8368F" w:rsidRPr="004F5F9A" w:rsidRDefault="00D8368F" w:rsidP="001E4874">
            <w:pPr>
              <w:spacing w:line="276" w:lineRule="auto"/>
              <w:jc w:val="center"/>
              <w:rPr>
                <w:rFonts w:eastAsia="Times New Roman" w:cs="Arial"/>
                <w:color w:val="000000"/>
                <w:sz w:val="22"/>
                <w:lang w:eastAsia="en-GB"/>
              </w:rPr>
            </w:pPr>
            <w:r w:rsidRPr="000721EF">
              <w:t>4.91</w:t>
            </w:r>
          </w:p>
        </w:tc>
        <w:tc>
          <w:tcPr>
            <w:tcW w:w="2071" w:type="dxa"/>
            <w:gridSpan w:val="2"/>
            <w:noWrap/>
            <w:hideMark/>
          </w:tcPr>
          <w:p w14:paraId="47982ACD" w14:textId="7122A53A" w:rsidR="00D8368F" w:rsidRPr="004F5F9A" w:rsidRDefault="00D8368F" w:rsidP="001E4874">
            <w:pPr>
              <w:spacing w:line="276" w:lineRule="auto"/>
              <w:jc w:val="center"/>
              <w:rPr>
                <w:rFonts w:eastAsia="Times New Roman" w:cs="Arial"/>
                <w:color w:val="000000"/>
                <w:sz w:val="22"/>
                <w:lang w:eastAsia="en-GB"/>
              </w:rPr>
            </w:pPr>
            <w:r w:rsidRPr="000721EF">
              <w:t>2.59</w:t>
            </w:r>
          </w:p>
        </w:tc>
      </w:tr>
      <w:tr w:rsidR="00D8368F" w:rsidRPr="004F5F9A" w14:paraId="0A08CB95" w14:textId="77777777" w:rsidTr="001E4874">
        <w:trPr>
          <w:trHeight w:val="96"/>
        </w:trPr>
        <w:tc>
          <w:tcPr>
            <w:tcW w:w="1951" w:type="dxa"/>
            <w:noWrap/>
            <w:hideMark/>
          </w:tcPr>
          <w:p w14:paraId="54E8B4AC" w14:textId="77777777" w:rsidR="00D8368F" w:rsidRPr="004F5F9A" w:rsidRDefault="00D8368F" w:rsidP="001E4874">
            <w:pPr>
              <w:spacing w:line="276" w:lineRule="auto"/>
              <w:rPr>
                <w:rFonts w:eastAsia="Times New Roman" w:cs="Arial"/>
                <w:color w:val="000000"/>
                <w:sz w:val="22"/>
                <w:lang w:eastAsia="en-GB"/>
              </w:rPr>
            </w:pPr>
            <w:r w:rsidRPr="004F5F9A">
              <w:rPr>
                <w:rFonts w:eastAsia="Times New Roman" w:cs="Arial"/>
                <w:color w:val="000000"/>
                <w:sz w:val="22"/>
                <w:lang w:eastAsia="en-GB"/>
              </w:rPr>
              <w:t>Low Rise</w:t>
            </w:r>
          </w:p>
        </w:tc>
        <w:tc>
          <w:tcPr>
            <w:tcW w:w="2071" w:type="dxa"/>
            <w:noWrap/>
            <w:hideMark/>
          </w:tcPr>
          <w:p w14:paraId="7E681B53" w14:textId="592993A9" w:rsidR="00D8368F" w:rsidRPr="004F5F9A" w:rsidRDefault="00D8368F" w:rsidP="001E4874">
            <w:pPr>
              <w:spacing w:line="276" w:lineRule="auto"/>
              <w:jc w:val="center"/>
              <w:rPr>
                <w:rFonts w:eastAsia="Times New Roman" w:cs="Arial"/>
                <w:color w:val="000000"/>
                <w:sz w:val="22"/>
                <w:lang w:eastAsia="en-GB"/>
              </w:rPr>
            </w:pPr>
            <w:r w:rsidRPr="000721EF">
              <w:t>1.75</w:t>
            </w:r>
          </w:p>
        </w:tc>
        <w:tc>
          <w:tcPr>
            <w:tcW w:w="2071" w:type="dxa"/>
            <w:gridSpan w:val="2"/>
            <w:noWrap/>
            <w:hideMark/>
          </w:tcPr>
          <w:p w14:paraId="7AED2E1E" w14:textId="2B12A252" w:rsidR="00D8368F" w:rsidRPr="004F5F9A" w:rsidRDefault="00D8368F" w:rsidP="001E4874">
            <w:pPr>
              <w:spacing w:line="276" w:lineRule="auto"/>
              <w:jc w:val="center"/>
              <w:rPr>
                <w:rFonts w:eastAsia="Times New Roman" w:cs="Arial"/>
                <w:color w:val="000000"/>
                <w:sz w:val="22"/>
                <w:lang w:eastAsia="en-GB"/>
              </w:rPr>
            </w:pPr>
            <w:r w:rsidRPr="000721EF">
              <w:t>5.89</w:t>
            </w:r>
          </w:p>
        </w:tc>
        <w:tc>
          <w:tcPr>
            <w:tcW w:w="2071" w:type="dxa"/>
            <w:gridSpan w:val="2"/>
            <w:noWrap/>
            <w:hideMark/>
          </w:tcPr>
          <w:p w14:paraId="780F358C" w14:textId="04E9FB29" w:rsidR="00D8368F" w:rsidRPr="004F5F9A" w:rsidRDefault="00D8368F" w:rsidP="001E4874">
            <w:pPr>
              <w:spacing w:line="276" w:lineRule="auto"/>
              <w:jc w:val="center"/>
              <w:rPr>
                <w:rFonts w:eastAsia="Times New Roman" w:cs="Arial"/>
                <w:color w:val="000000"/>
                <w:sz w:val="22"/>
                <w:lang w:eastAsia="en-GB"/>
              </w:rPr>
            </w:pPr>
            <w:r w:rsidRPr="000721EF">
              <w:t>4.57</w:t>
            </w:r>
          </w:p>
        </w:tc>
        <w:tc>
          <w:tcPr>
            <w:tcW w:w="2071" w:type="dxa"/>
            <w:gridSpan w:val="2"/>
            <w:noWrap/>
            <w:hideMark/>
          </w:tcPr>
          <w:p w14:paraId="7A86376A" w14:textId="1F54FF6E" w:rsidR="00D8368F" w:rsidRPr="004F5F9A" w:rsidRDefault="00D8368F" w:rsidP="001E4874">
            <w:pPr>
              <w:spacing w:line="276" w:lineRule="auto"/>
              <w:jc w:val="center"/>
              <w:rPr>
                <w:rFonts w:eastAsia="Times New Roman" w:cs="Arial"/>
                <w:color w:val="000000"/>
                <w:sz w:val="22"/>
                <w:lang w:eastAsia="en-GB"/>
              </w:rPr>
            </w:pPr>
            <w:r w:rsidRPr="000721EF">
              <w:t>2.00</w:t>
            </w:r>
          </w:p>
        </w:tc>
      </w:tr>
    </w:tbl>
    <w:p w14:paraId="0E76C02A" w14:textId="77777777" w:rsidR="00F77D2F" w:rsidRPr="004F5F9A" w:rsidRDefault="00F77D2F" w:rsidP="00390E41">
      <w:pPr>
        <w:rPr>
          <w:rFonts w:cs="Arial"/>
        </w:rPr>
      </w:pPr>
    </w:p>
    <w:p w14:paraId="47372981" w14:textId="00416F72" w:rsidR="00F77D2F" w:rsidRPr="004F5F9A" w:rsidRDefault="00154E79" w:rsidP="001E4874">
      <w:pPr>
        <w:jc w:val="both"/>
        <w:rPr>
          <w:rFonts w:cs="Arial"/>
        </w:rPr>
      </w:pPr>
      <w:r>
        <w:rPr>
          <w:rFonts w:cs="Arial"/>
        </w:rPr>
        <w:t>For visualisation, t</w:t>
      </w:r>
      <w:r w:rsidRPr="004F5F9A">
        <w:rPr>
          <w:rFonts w:cs="Arial"/>
        </w:rPr>
        <w:t xml:space="preserve">he results are </w:t>
      </w:r>
      <w:r>
        <w:rPr>
          <w:rFonts w:cs="Arial"/>
        </w:rPr>
        <w:t xml:space="preserve">initially </w:t>
      </w:r>
      <w:r w:rsidRPr="004F5F9A">
        <w:rPr>
          <w:rFonts w:cs="Arial"/>
        </w:rPr>
        <w:t xml:space="preserve">granular </w:t>
      </w:r>
      <w:r>
        <w:rPr>
          <w:rFonts w:cs="Arial"/>
        </w:rPr>
        <w:t xml:space="preserve">as the MI of each year is applied to the relevant buildings on the map. However, it should be noted that </w:t>
      </w:r>
      <w:r w:rsidRPr="004F5F9A">
        <w:rPr>
          <w:rFonts w:cs="Arial"/>
        </w:rPr>
        <w:t xml:space="preserve">method </w:t>
      </w:r>
      <w:r>
        <w:rPr>
          <w:rFonts w:cs="Arial"/>
        </w:rPr>
        <w:t xml:space="preserve">2 </w:t>
      </w:r>
      <w:r w:rsidRPr="004F5F9A">
        <w:rPr>
          <w:rFonts w:cs="Arial"/>
        </w:rPr>
        <w:t xml:space="preserve">provides </w:t>
      </w:r>
      <w:r>
        <w:rPr>
          <w:rFonts w:cs="Arial"/>
        </w:rPr>
        <w:t>a representative</w:t>
      </w:r>
      <w:r w:rsidRPr="004F5F9A">
        <w:rPr>
          <w:rFonts w:cs="Arial"/>
        </w:rPr>
        <w:t xml:space="preserve"> MI</w:t>
      </w:r>
      <w:r>
        <w:rPr>
          <w:rFonts w:cs="Arial"/>
        </w:rPr>
        <w:t xml:space="preserve"> for each year by considering the ‘probabilities’ of any individual building to belong to one frame type. So, the MI is constructed as a combination of the two frame types based on this probability. Thus, considering that in reality</w:t>
      </w:r>
      <w:r w:rsidR="002E430A">
        <w:rPr>
          <w:rFonts w:cs="Arial"/>
        </w:rPr>
        <w:t>,</w:t>
      </w:r>
      <w:r>
        <w:rPr>
          <w:rFonts w:cs="Arial"/>
        </w:rPr>
        <w:t xml:space="preserve"> a single building belongs to one of the frame types, method 3 cannot be reliable at the resolution of individual buildings. To overcome this limitation, </w:t>
      </w:r>
      <w:r w:rsidRPr="004F5F9A">
        <w:rPr>
          <w:rFonts w:cs="Arial"/>
        </w:rPr>
        <w:t xml:space="preserve">the results are rasterised to avoid misrepresentation. </w:t>
      </w:r>
      <w:r>
        <w:rPr>
          <w:rFonts w:cs="Arial"/>
        </w:rPr>
        <w:t>T</w:t>
      </w:r>
      <w:r w:rsidR="002B1EF2" w:rsidRPr="004F5F9A">
        <w:rPr>
          <w:rFonts w:cs="Arial"/>
        </w:rPr>
        <w:t xml:space="preserve">he results are mapped volumetrically </w:t>
      </w:r>
      <w:r w:rsidRPr="004F5F9A">
        <w:rPr>
          <w:rFonts w:cs="Arial"/>
        </w:rPr>
        <w:t xml:space="preserve">in 200*200m cells </w:t>
      </w:r>
      <w:r w:rsidR="002B1EF2" w:rsidRPr="004F5F9A">
        <w:rPr>
          <w:rFonts w:cs="Arial"/>
        </w:rPr>
        <w:t xml:space="preserve">to show the areas where there is a concentration of each </w:t>
      </w:r>
      <w:r w:rsidR="001E4874" w:rsidRPr="004F5F9A">
        <w:rPr>
          <w:rFonts w:cs="Arial"/>
        </w:rPr>
        <w:t>product</w:t>
      </w:r>
      <w:r w:rsidR="001E4874">
        <w:rPr>
          <w:rFonts w:cs="Arial"/>
        </w:rPr>
        <w:t xml:space="preserve"> (</w:t>
      </w:r>
      <w:r w:rsidR="002B1EF2" w:rsidRPr="004F5F9A">
        <w:rPr>
          <w:rFonts w:cs="Arial"/>
        </w:rPr>
        <w:t xml:space="preserve">Figure </w:t>
      </w:r>
      <w:r w:rsidR="005A2972">
        <w:rPr>
          <w:rFonts w:cs="Arial"/>
        </w:rPr>
        <w:t>5</w:t>
      </w:r>
      <w:r w:rsidR="002B1EF2" w:rsidRPr="004F5F9A">
        <w:rPr>
          <w:rFonts w:cs="Arial"/>
        </w:rPr>
        <w:t>).</w:t>
      </w:r>
    </w:p>
    <w:p w14:paraId="15B2C1B3" w14:textId="77777777" w:rsidR="00DD3400" w:rsidRPr="004F5F9A" w:rsidRDefault="00DD3400" w:rsidP="0056005D">
      <w:pPr>
        <w:rPr>
          <w:rFonts w:cs="Arial"/>
        </w:rPr>
      </w:pPr>
    </w:p>
    <w:tbl>
      <w:tblPr>
        <w:tblStyle w:val="TableGrid"/>
        <w:tblW w:w="5790" w:type="pct"/>
        <w:tblLook w:val="04A0" w:firstRow="1" w:lastRow="0" w:firstColumn="1" w:lastColumn="0" w:noHBand="0" w:noVBand="1"/>
      </w:tblPr>
      <w:tblGrid>
        <w:gridCol w:w="5329"/>
        <w:gridCol w:w="5112"/>
      </w:tblGrid>
      <w:tr w:rsidR="008E1E88" w:rsidRPr="004F5F9A" w14:paraId="1372E4DD" w14:textId="77777777" w:rsidTr="006D400C">
        <w:trPr>
          <w:trHeight w:val="782"/>
        </w:trPr>
        <w:tc>
          <w:tcPr>
            <w:tcW w:w="2552" w:type="pct"/>
            <w:tcBorders>
              <w:right w:val="double" w:sz="4" w:space="0" w:color="auto"/>
            </w:tcBorders>
            <w:vAlign w:val="center"/>
          </w:tcPr>
          <w:p w14:paraId="1FFCAC38" w14:textId="1CEB01A7" w:rsidR="004D480A" w:rsidRPr="004F5F9A" w:rsidRDefault="001E39E4" w:rsidP="001E4874">
            <w:pPr>
              <w:spacing w:line="276" w:lineRule="auto"/>
              <w:jc w:val="center"/>
              <w:rPr>
                <w:rFonts w:cs="Arial"/>
                <w:b/>
                <w:bCs/>
                <w:sz w:val="28"/>
                <w:szCs w:val="24"/>
              </w:rPr>
            </w:pPr>
            <w:r w:rsidRPr="004F5F9A">
              <w:rPr>
                <w:rFonts w:cs="Arial"/>
                <w:b/>
                <w:bCs/>
                <w:sz w:val="28"/>
                <w:szCs w:val="24"/>
              </w:rPr>
              <w:t xml:space="preserve">Concrete </w:t>
            </w:r>
            <w:r w:rsidR="00FC56E6" w:rsidRPr="004F5F9A">
              <w:rPr>
                <w:rFonts w:cs="Arial"/>
                <w:b/>
                <w:bCs/>
                <w:sz w:val="28"/>
                <w:szCs w:val="24"/>
              </w:rPr>
              <w:t xml:space="preserve">- </w:t>
            </w:r>
            <w:r w:rsidRPr="004F5F9A">
              <w:rPr>
                <w:rFonts w:cs="Arial"/>
                <w:b/>
                <w:bCs/>
                <w:sz w:val="28"/>
                <w:szCs w:val="24"/>
              </w:rPr>
              <w:t>Sub</w:t>
            </w:r>
            <w:r w:rsidR="00AB4C24">
              <w:rPr>
                <w:rFonts w:cs="Arial"/>
                <w:b/>
                <w:bCs/>
                <w:sz w:val="28"/>
                <w:szCs w:val="24"/>
              </w:rPr>
              <w:t>s</w:t>
            </w:r>
            <w:r w:rsidRPr="004F5F9A">
              <w:rPr>
                <w:rFonts w:cs="Arial"/>
                <w:b/>
                <w:bCs/>
                <w:sz w:val="28"/>
                <w:szCs w:val="24"/>
              </w:rPr>
              <w:t>tructure</w:t>
            </w:r>
          </w:p>
        </w:tc>
        <w:tc>
          <w:tcPr>
            <w:tcW w:w="2448" w:type="pct"/>
            <w:tcBorders>
              <w:left w:val="double" w:sz="4" w:space="0" w:color="auto"/>
            </w:tcBorders>
            <w:vAlign w:val="center"/>
          </w:tcPr>
          <w:p w14:paraId="3B67AD5F" w14:textId="394CC776" w:rsidR="004D480A" w:rsidRPr="004F5F9A" w:rsidRDefault="001E39E4" w:rsidP="001E4874">
            <w:pPr>
              <w:spacing w:line="276" w:lineRule="auto"/>
              <w:jc w:val="center"/>
              <w:rPr>
                <w:rFonts w:cs="Arial"/>
                <w:b/>
                <w:bCs/>
                <w:sz w:val="28"/>
                <w:szCs w:val="24"/>
              </w:rPr>
            </w:pPr>
            <w:r w:rsidRPr="004F5F9A">
              <w:rPr>
                <w:rFonts w:cs="Arial"/>
                <w:b/>
                <w:bCs/>
                <w:sz w:val="28"/>
                <w:szCs w:val="24"/>
              </w:rPr>
              <w:t>Concrete</w:t>
            </w:r>
            <w:r w:rsidR="00FC56E6" w:rsidRPr="004F5F9A">
              <w:rPr>
                <w:rFonts w:cs="Arial"/>
                <w:b/>
                <w:bCs/>
                <w:sz w:val="28"/>
                <w:szCs w:val="24"/>
              </w:rPr>
              <w:t xml:space="preserve"> -</w:t>
            </w:r>
            <w:r w:rsidRPr="004F5F9A">
              <w:rPr>
                <w:rFonts w:cs="Arial"/>
                <w:b/>
                <w:bCs/>
                <w:sz w:val="28"/>
                <w:szCs w:val="24"/>
              </w:rPr>
              <w:t xml:space="preserve"> Super</w:t>
            </w:r>
            <w:r w:rsidR="00AB4C24">
              <w:rPr>
                <w:rFonts w:cs="Arial"/>
                <w:b/>
                <w:bCs/>
                <w:sz w:val="28"/>
                <w:szCs w:val="24"/>
              </w:rPr>
              <w:t>s</w:t>
            </w:r>
            <w:r w:rsidRPr="004F5F9A">
              <w:rPr>
                <w:rFonts w:cs="Arial"/>
                <w:b/>
                <w:bCs/>
                <w:sz w:val="28"/>
                <w:szCs w:val="24"/>
              </w:rPr>
              <w:t>tructure</w:t>
            </w:r>
          </w:p>
        </w:tc>
      </w:tr>
      <w:tr w:rsidR="008E1E88" w:rsidRPr="004F5F9A" w14:paraId="33DC5BF9" w14:textId="77777777" w:rsidTr="00E25CB9">
        <w:trPr>
          <w:trHeight w:val="4428"/>
        </w:trPr>
        <w:tc>
          <w:tcPr>
            <w:tcW w:w="2552" w:type="pct"/>
            <w:tcBorders>
              <w:bottom w:val="single" w:sz="4" w:space="0" w:color="auto"/>
              <w:right w:val="double" w:sz="4" w:space="0" w:color="auto"/>
            </w:tcBorders>
            <w:vAlign w:val="center"/>
          </w:tcPr>
          <w:p w14:paraId="39C2B379" w14:textId="7A6BA346" w:rsidR="004D480A" w:rsidRPr="004F5F9A" w:rsidRDefault="004D480A" w:rsidP="001E4874">
            <w:pPr>
              <w:spacing w:line="276" w:lineRule="auto"/>
              <w:jc w:val="center"/>
              <w:rPr>
                <w:rFonts w:cs="Arial"/>
              </w:rPr>
            </w:pPr>
            <w:r w:rsidRPr="004F5F9A">
              <w:rPr>
                <w:rFonts w:cs="Arial"/>
                <w:noProof/>
                <w:lang w:eastAsia="zh-CN"/>
              </w:rPr>
              <w:drawing>
                <wp:inline distT="0" distB="0" distL="0" distR="0" wp14:anchorId="2FD4E4C7" wp14:editId="11751B7B">
                  <wp:extent cx="3122822" cy="2458192"/>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52" t="-9712"/>
                          <a:stretch/>
                        </pic:blipFill>
                        <pic:spPr bwMode="auto">
                          <a:xfrm>
                            <a:off x="0" y="0"/>
                            <a:ext cx="3211778" cy="2528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8" w:type="pct"/>
            <w:tcBorders>
              <w:left w:val="double" w:sz="4" w:space="0" w:color="auto"/>
              <w:bottom w:val="single" w:sz="4" w:space="0" w:color="auto"/>
            </w:tcBorders>
            <w:vAlign w:val="center"/>
          </w:tcPr>
          <w:p w14:paraId="7D6C03D7" w14:textId="0C0B0CE3" w:rsidR="004D480A" w:rsidRPr="004F5F9A" w:rsidRDefault="004D480A" w:rsidP="001E4874">
            <w:pPr>
              <w:spacing w:line="276" w:lineRule="auto"/>
              <w:jc w:val="center"/>
              <w:rPr>
                <w:rFonts w:cs="Arial"/>
              </w:rPr>
            </w:pPr>
            <w:r w:rsidRPr="004F5F9A">
              <w:rPr>
                <w:rFonts w:cs="Arial"/>
                <w:noProof/>
                <w:lang w:eastAsia="zh-CN"/>
              </w:rPr>
              <w:drawing>
                <wp:inline distT="0" distB="0" distL="0" distR="0" wp14:anchorId="78CFD3B3" wp14:editId="1045C542">
                  <wp:extent cx="2988939" cy="2375065"/>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29"/>
                          <a:stretch/>
                        </pic:blipFill>
                        <pic:spPr bwMode="auto">
                          <a:xfrm>
                            <a:off x="0" y="0"/>
                            <a:ext cx="3007785" cy="23900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2B0B" w:rsidRPr="004F5F9A" w14:paraId="36EE7269" w14:textId="77777777" w:rsidTr="00E25CB9">
        <w:trPr>
          <w:trHeight w:val="360"/>
        </w:trPr>
        <w:tc>
          <w:tcPr>
            <w:tcW w:w="5000" w:type="pct"/>
            <w:gridSpan w:val="2"/>
            <w:tcBorders>
              <w:bottom w:val="double" w:sz="4" w:space="0" w:color="auto"/>
            </w:tcBorders>
            <w:vAlign w:val="center"/>
          </w:tcPr>
          <w:p w14:paraId="37C90C6D" w14:textId="09F4F0AE" w:rsidR="00912B0B" w:rsidRPr="004F5F9A" w:rsidRDefault="00912B0B" w:rsidP="001E4874">
            <w:pPr>
              <w:spacing w:line="276" w:lineRule="auto"/>
              <w:jc w:val="center"/>
              <w:rPr>
                <w:rFonts w:cs="Arial"/>
              </w:rPr>
            </w:pPr>
            <w:r w:rsidRPr="004F5F9A">
              <w:rPr>
                <w:rFonts w:cs="Arial"/>
                <w:noProof/>
                <w:lang w:eastAsia="zh-CN"/>
              </w:rPr>
              <w:drawing>
                <wp:inline distT="0" distB="0" distL="0" distR="0" wp14:anchorId="131EE637" wp14:editId="33715BE9">
                  <wp:extent cx="2914014" cy="592681"/>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016630" cy="6135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1E88" w:rsidRPr="004F5F9A" w14:paraId="2584D124" w14:textId="77777777" w:rsidTr="00E25CB9">
        <w:trPr>
          <w:trHeight w:val="953"/>
        </w:trPr>
        <w:tc>
          <w:tcPr>
            <w:tcW w:w="2552" w:type="pct"/>
            <w:tcBorders>
              <w:top w:val="double" w:sz="4" w:space="0" w:color="auto"/>
              <w:right w:val="single" w:sz="4" w:space="0" w:color="auto"/>
            </w:tcBorders>
            <w:vAlign w:val="center"/>
          </w:tcPr>
          <w:p w14:paraId="74A8048D" w14:textId="19D81055" w:rsidR="004D480A" w:rsidRPr="004F5F9A" w:rsidRDefault="00FC56E6" w:rsidP="001E4874">
            <w:pPr>
              <w:spacing w:line="276" w:lineRule="auto"/>
              <w:jc w:val="center"/>
              <w:rPr>
                <w:rFonts w:cs="Arial"/>
                <w:b/>
                <w:bCs/>
                <w:sz w:val="28"/>
                <w:szCs w:val="24"/>
              </w:rPr>
            </w:pPr>
            <w:r w:rsidRPr="004F5F9A">
              <w:rPr>
                <w:rFonts w:cs="Arial"/>
                <w:b/>
                <w:bCs/>
                <w:sz w:val="28"/>
                <w:szCs w:val="24"/>
              </w:rPr>
              <w:t xml:space="preserve">Structural </w:t>
            </w:r>
            <w:r w:rsidR="00C62C68">
              <w:rPr>
                <w:rFonts w:cs="Arial"/>
                <w:b/>
                <w:bCs/>
                <w:sz w:val="28"/>
                <w:szCs w:val="24"/>
              </w:rPr>
              <w:t>S</w:t>
            </w:r>
            <w:r w:rsidRPr="004F5F9A">
              <w:rPr>
                <w:rFonts w:cs="Arial"/>
                <w:b/>
                <w:bCs/>
                <w:sz w:val="28"/>
                <w:szCs w:val="24"/>
              </w:rPr>
              <w:t>teel</w:t>
            </w:r>
          </w:p>
        </w:tc>
        <w:tc>
          <w:tcPr>
            <w:tcW w:w="2448" w:type="pct"/>
            <w:tcBorders>
              <w:top w:val="double" w:sz="4" w:space="0" w:color="auto"/>
              <w:left w:val="single" w:sz="4" w:space="0" w:color="auto"/>
            </w:tcBorders>
            <w:vAlign w:val="center"/>
          </w:tcPr>
          <w:p w14:paraId="6CC39054" w14:textId="10190E86" w:rsidR="00FC56E6" w:rsidRPr="004F5F9A" w:rsidRDefault="00FC56E6" w:rsidP="001E4874">
            <w:pPr>
              <w:spacing w:line="276" w:lineRule="auto"/>
              <w:jc w:val="center"/>
              <w:rPr>
                <w:rFonts w:cs="Arial"/>
                <w:b/>
                <w:bCs/>
                <w:sz w:val="28"/>
                <w:szCs w:val="24"/>
              </w:rPr>
            </w:pPr>
            <w:r w:rsidRPr="004F5F9A">
              <w:rPr>
                <w:rFonts w:cs="Arial"/>
                <w:b/>
                <w:bCs/>
                <w:sz w:val="28"/>
                <w:szCs w:val="24"/>
              </w:rPr>
              <w:t xml:space="preserve">Non-structural </w:t>
            </w:r>
            <w:r w:rsidR="00C62C68">
              <w:rPr>
                <w:rFonts w:cs="Arial"/>
                <w:b/>
                <w:bCs/>
                <w:sz w:val="28"/>
                <w:szCs w:val="24"/>
              </w:rPr>
              <w:t>S</w:t>
            </w:r>
            <w:r w:rsidRPr="004F5F9A">
              <w:rPr>
                <w:rFonts w:cs="Arial"/>
                <w:b/>
                <w:bCs/>
                <w:sz w:val="28"/>
                <w:szCs w:val="24"/>
              </w:rPr>
              <w:t>teel</w:t>
            </w:r>
          </w:p>
        </w:tc>
      </w:tr>
      <w:tr w:rsidR="008E1E88" w:rsidRPr="004F5F9A" w14:paraId="6819ACD6" w14:textId="77777777" w:rsidTr="006D400C">
        <w:trPr>
          <w:trHeight w:val="3398"/>
        </w:trPr>
        <w:tc>
          <w:tcPr>
            <w:tcW w:w="2552" w:type="pct"/>
            <w:tcBorders>
              <w:right w:val="double" w:sz="4" w:space="0" w:color="auto"/>
            </w:tcBorders>
            <w:vAlign w:val="center"/>
          </w:tcPr>
          <w:p w14:paraId="735817D5" w14:textId="0FD29F97" w:rsidR="004D480A" w:rsidRPr="004F5F9A" w:rsidRDefault="00FA1E12" w:rsidP="001E4874">
            <w:pPr>
              <w:spacing w:line="276" w:lineRule="auto"/>
              <w:jc w:val="center"/>
              <w:rPr>
                <w:rFonts w:cs="Arial"/>
              </w:rPr>
            </w:pPr>
            <w:r w:rsidRPr="004F5F9A">
              <w:rPr>
                <w:rFonts w:cs="Arial"/>
                <w:noProof/>
                <w:lang w:eastAsia="zh-CN"/>
              </w:rPr>
              <w:lastRenderedPageBreak/>
              <w:drawing>
                <wp:inline distT="0" distB="0" distL="0" distR="0" wp14:anchorId="11C85E1D" wp14:editId="676B9056">
                  <wp:extent cx="2984769" cy="2066307"/>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911"/>
                          <a:stretch/>
                        </pic:blipFill>
                        <pic:spPr bwMode="auto">
                          <a:xfrm>
                            <a:off x="0" y="0"/>
                            <a:ext cx="3057767" cy="2116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8" w:type="pct"/>
            <w:tcBorders>
              <w:left w:val="double" w:sz="4" w:space="0" w:color="auto"/>
            </w:tcBorders>
            <w:vAlign w:val="center"/>
          </w:tcPr>
          <w:p w14:paraId="15974AB5" w14:textId="6100D445" w:rsidR="004D480A" w:rsidRPr="004F5F9A" w:rsidRDefault="00152533" w:rsidP="001E4874">
            <w:pPr>
              <w:spacing w:line="276" w:lineRule="auto"/>
              <w:jc w:val="center"/>
              <w:rPr>
                <w:rFonts w:cs="Arial"/>
              </w:rPr>
            </w:pPr>
            <w:r w:rsidRPr="004F5F9A">
              <w:rPr>
                <w:rFonts w:cs="Arial"/>
                <w:noProof/>
                <w:lang w:eastAsia="zh-CN"/>
              </w:rPr>
              <w:drawing>
                <wp:inline distT="0" distB="0" distL="0" distR="0" wp14:anchorId="29E5C8C3" wp14:editId="617A7CB1">
                  <wp:extent cx="2655489" cy="210193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3997" cy="2124497"/>
                          </a:xfrm>
                          <a:prstGeom prst="rect">
                            <a:avLst/>
                          </a:prstGeom>
                          <a:noFill/>
                          <a:ln>
                            <a:noFill/>
                          </a:ln>
                        </pic:spPr>
                      </pic:pic>
                    </a:graphicData>
                  </a:graphic>
                </wp:inline>
              </w:drawing>
            </w:r>
          </w:p>
        </w:tc>
      </w:tr>
      <w:tr w:rsidR="00FA1E12" w:rsidRPr="004F5F9A" w14:paraId="2681C70B" w14:textId="77777777" w:rsidTr="001E4874">
        <w:trPr>
          <w:trHeight w:val="335"/>
        </w:trPr>
        <w:tc>
          <w:tcPr>
            <w:tcW w:w="5000" w:type="pct"/>
            <w:gridSpan w:val="2"/>
            <w:vAlign w:val="center"/>
          </w:tcPr>
          <w:p w14:paraId="2C071372" w14:textId="1A10BAD4" w:rsidR="00FA1E12" w:rsidRPr="004F5F9A" w:rsidRDefault="00FA1E12" w:rsidP="001E4874">
            <w:pPr>
              <w:spacing w:line="276" w:lineRule="auto"/>
              <w:jc w:val="center"/>
              <w:rPr>
                <w:rFonts w:cs="Arial"/>
              </w:rPr>
            </w:pPr>
            <w:r w:rsidRPr="004F5F9A">
              <w:rPr>
                <w:rFonts w:cs="Arial"/>
                <w:noProof/>
                <w:lang w:eastAsia="zh-CN"/>
              </w:rPr>
              <w:drawing>
                <wp:inline distT="0" distB="0" distL="0" distR="0" wp14:anchorId="0950978B" wp14:editId="7E4B24ED">
                  <wp:extent cx="2825552" cy="6521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2306" cy="686016"/>
                          </a:xfrm>
                          <a:prstGeom prst="rect">
                            <a:avLst/>
                          </a:prstGeom>
                          <a:noFill/>
                          <a:ln>
                            <a:noFill/>
                          </a:ln>
                        </pic:spPr>
                      </pic:pic>
                    </a:graphicData>
                  </a:graphic>
                </wp:inline>
              </w:drawing>
            </w:r>
          </w:p>
        </w:tc>
      </w:tr>
    </w:tbl>
    <w:p w14:paraId="5E232790" w14:textId="550912AD" w:rsidR="004D480A" w:rsidRPr="004F5F9A" w:rsidRDefault="00837B6B" w:rsidP="001E4874">
      <w:pPr>
        <w:pStyle w:val="Subtitle"/>
        <w:jc w:val="both"/>
        <w:rPr>
          <w:rFonts w:ascii="Arial" w:hAnsi="Arial" w:cs="Arial"/>
        </w:rPr>
      </w:pPr>
      <w:r w:rsidRPr="004F5F9A">
        <w:rPr>
          <w:rFonts w:ascii="Arial" w:hAnsi="Arial" w:cs="Arial"/>
        </w:rPr>
        <w:t xml:space="preserve">Figure </w:t>
      </w:r>
      <w:r w:rsidR="005A2972">
        <w:rPr>
          <w:rFonts w:ascii="Arial" w:hAnsi="Arial" w:cs="Arial"/>
        </w:rPr>
        <w:t>5</w:t>
      </w:r>
      <w:r w:rsidRPr="004F5F9A">
        <w:rPr>
          <w:rFonts w:ascii="Arial" w:hAnsi="Arial" w:cs="Arial"/>
        </w:rPr>
        <w:t>:</w:t>
      </w:r>
      <w:r w:rsidR="00B2047E" w:rsidRPr="004F5F9A">
        <w:rPr>
          <w:rFonts w:ascii="Arial" w:hAnsi="Arial" w:cs="Arial"/>
        </w:rPr>
        <w:t xml:space="preserve"> </w:t>
      </w:r>
      <w:r w:rsidR="00FC56E6" w:rsidRPr="004F5F9A">
        <w:rPr>
          <w:rFonts w:ascii="Arial" w:hAnsi="Arial" w:cs="Arial"/>
        </w:rPr>
        <w:t>Quantities of steel and concrete estimated via method 2 characterised by type of products.</w:t>
      </w:r>
      <w:r w:rsidR="00865CD1" w:rsidRPr="004F5F9A">
        <w:rPr>
          <w:rFonts w:ascii="Arial" w:hAnsi="Arial" w:cs="Arial"/>
        </w:rPr>
        <w:t xml:space="preserve"> The numbers are in m3 and kg respectively.</w:t>
      </w:r>
      <w:r w:rsidR="00FC56E6" w:rsidRPr="004F5F9A">
        <w:rPr>
          <w:rFonts w:ascii="Arial" w:hAnsi="Arial" w:cs="Arial"/>
        </w:rPr>
        <w:t xml:space="preserve"> </w:t>
      </w:r>
      <w:r w:rsidR="00B2047E" w:rsidRPr="004F5F9A">
        <w:rPr>
          <w:rFonts w:ascii="Arial" w:hAnsi="Arial" w:cs="Arial"/>
        </w:rPr>
        <w:t>The concrete volumes are exaggerated 2000 times for better visibility</w:t>
      </w:r>
      <w:r w:rsidR="00400719" w:rsidRPr="004F5F9A">
        <w:rPr>
          <w:rFonts w:ascii="Arial" w:hAnsi="Arial" w:cs="Arial"/>
        </w:rPr>
        <w:t>. For steel, each m</w:t>
      </w:r>
      <w:r w:rsidR="00400719" w:rsidRPr="004F5F9A">
        <w:rPr>
          <w:rFonts w:ascii="Arial" w:hAnsi="Arial" w:cs="Arial"/>
          <w:vertAlign w:val="superscript"/>
        </w:rPr>
        <w:t>3</w:t>
      </w:r>
      <w:r w:rsidR="00400719" w:rsidRPr="004F5F9A">
        <w:rPr>
          <w:rFonts w:ascii="Arial" w:hAnsi="Arial" w:cs="Arial"/>
        </w:rPr>
        <w:t xml:space="preserve"> </w:t>
      </w:r>
      <w:r w:rsidR="00916A9E" w:rsidRPr="004F5F9A">
        <w:rPr>
          <w:rFonts w:ascii="Arial" w:hAnsi="Arial" w:cs="Arial"/>
        </w:rPr>
        <w:t xml:space="preserve">of the prism bars </w:t>
      </w:r>
      <w:r w:rsidR="00400719" w:rsidRPr="004F5F9A">
        <w:rPr>
          <w:rFonts w:ascii="Arial" w:hAnsi="Arial" w:cs="Arial"/>
        </w:rPr>
        <w:t xml:space="preserve">represents 2 tonnes of steel. </w:t>
      </w:r>
    </w:p>
    <w:p w14:paraId="2552EA5C" w14:textId="6A90ACBF" w:rsidR="001774F5" w:rsidRPr="004F5F9A" w:rsidRDefault="001774F5" w:rsidP="0056005D">
      <w:pPr>
        <w:jc w:val="both"/>
        <w:rPr>
          <w:rFonts w:cs="Arial"/>
        </w:rPr>
      </w:pPr>
      <w:r w:rsidRPr="004F5F9A">
        <w:rPr>
          <w:rFonts w:cs="Arial"/>
        </w:rPr>
        <w:t xml:space="preserve">Similarly, the GWP </w:t>
      </w:r>
      <w:r w:rsidR="0079721C">
        <w:rPr>
          <w:rFonts w:cs="Arial"/>
        </w:rPr>
        <w:t>is</w:t>
      </w:r>
      <w:r w:rsidR="0079721C" w:rsidRPr="004F5F9A">
        <w:rPr>
          <w:rFonts w:cs="Arial"/>
        </w:rPr>
        <w:t xml:space="preserve"> </w:t>
      </w:r>
      <w:r w:rsidRPr="004F5F9A">
        <w:rPr>
          <w:rFonts w:cs="Arial"/>
        </w:rPr>
        <w:t xml:space="preserve">calculated for the modelled construction products as it was described in the methodology section. The results assign an embodied carbon to the four specified products of each building. This signifies that if the in-use stock is to be replaced with new similar products today, an equal amount of GHG emission will be released. The total embodied GWP of the case study </w:t>
      </w:r>
      <w:r w:rsidR="0079721C">
        <w:rPr>
          <w:rFonts w:cs="Arial"/>
        </w:rPr>
        <w:t>is</w:t>
      </w:r>
      <w:r w:rsidR="0079721C" w:rsidRPr="004F5F9A">
        <w:rPr>
          <w:rFonts w:cs="Arial"/>
        </w:rPr>
        <w:t xml:space="preserve"> </w:t>
      </w:r>
      <w:r w:rsidRPr="004F5F9A">
        <w:rPr>
          <w:rFonts w:cs="Arial"/>
        </w:rPr>
        <w:t xml:space="preserve">presented in </w:t>
      </w:r>
      <w:r w:rsidR="0079721C">
        <w:rPr>
          <w:rFonts w:cs="Arial"/>
        </w:rPr>
        <w:t>T</w:t>
      </w:r>
      <w:r w:rsidRPr="004F5F9A">
        <w:rPr>
          <w:rFonts w:cs="Arial"/>
        </w:rPr>
        <w:t xml:space="preserve">able 4. For better </w:t>
      </w:r>
      <w:r w:rsidR="00301E4C" w:rsidRPr="004F5F9A">
        <w:rPr>
          <w:rFonts w:cs="Arial"/>
        </w:rPr>
        <w:t>visualisation,</w:t>
      </w:r>
      <w:r w:rsidRPr="004F5F9A">
        <w:rPr>
          <w:rFonts w:cs="Arial"/>
        </w:rPr>
        <w:t xml:space="preserve"> the GWP results are rasterised in 200m*200m cells. For each cell, the total amount of GWP of the construction for each product </w:t>
      </w:r>
      <w:r w:rsidR="0079721C">
        <w:rPr>
          <w:rFonts w:cs="Arial"/>
        </w:rPr>
        <w:t>is</w:t>
      </w:r>
      <w:r w:rsidR="0079721C" w:rsidRPr="004F5F9A">
        <w:rPr>
          <w:rFonts w:cs="Arial"/>
        </w:rPr>
        <w:t xml:space="preserve"> </w:t>
      </w:r>
      <w:r w:rsidRPr="004F5F9A">
        <w:rPr>
          <w:rFonts w:cs="Arial"/>
        </w:rPr>
        <w:t xml:space="preserve">specified and demonstrated with colour codes in Figure </w:t>
      </w:r>
      <w:r w:rsidR="005A2972">
        <w:rPr>
          <w:rFonts w:cs="Arial"/>
        </w:rPr>
        <w:t>6</w:t>
      </w:r>
      <w:r w:rsidRPr="004F5F9A">
        <w:rPr>
          <w:rFonts w:cs="Arial"/>
        </w:rPr>
        <w:t xml:space="preserve">. </w:t>
      </w:r>
    </w:p>
    <w:tbl>
      <w:tblPr>
        <w:tblStyle w:val="TableGrid"/>
        <w:tblW w:w="5699" w:type="pct"/>
        <w:tblLook w:val="04A0" w:firstRow="1" w:lastRow="0" w:firstColumn="1" w:lastColumn="0" w:noHBand="0" w:noVBand="1"/>
      </w:tblPr>
      <w:tblGrid>
        <w:gridCol w:w="5282"/>
        <w:gridCol w:w="4994"/>
      </w:tblGrid>
      <w:tr w:rsidR="001774F5" w:rsidRPr="004F5F9A" w14:paraId="00EC02DF" w14:textId="77777777" w:rsidTr="006D400C">
        <w:trPr>
          <w:trHeight w:val="638"/>
        </w:trPr>
        <w:tc>
          <w:tcPr>
            <w:tcW w:w="5000" w:type="pct"/>
            <w:gridSpan w:val="2"/>
            <w:tcBorders>
              <w:bottom w:val="single" w:sz="4" w:space="0" w:color="auto"/>
            </w:tcBorders>
            <w:vAlign w:val="center"/>
          </w:tcPr>
          <w:p w14:paraId="78F59898" w14:textId="77777777" w:rsidR="001774F5" w:rsidRPr="004F5F9A" w:rsidRDefault="001774F5" w:rsidP="001E4874">
            <w:pPr>
              <w:spacing w:line="276" w:lineRule="auto"/>
              <w:jc w:val="center"/>
              <w:rPr>
                <w:rFonts w:cs="Arial"/>
                <w:b/>
                <w:bCs/>
                <w:sz w:val="36"/>
                <w:szCs w:val="32"/>
              </w:rPr>
            </w:pPr>
            <w:r w:rsidRPr="004F5F9A">
              <w:rPr>
                <w:rFonts w:cs="Arial"/>
                <w:b/>
                <w:bCs/>
                <w:sz w:val="36"/>
                <w:szCs w:val="32"/>
              </w:rPr>
              <w:t>GWP</w:t>
            </w:r>
          </w:p>
        </w:tc>
      </w:tr>
      <w:tr w:rsidR="001774F5" w:rsidRPr="004F5F9A" w14:paraId="56567777" w14:textId="77777777" w:rsidTr="006D400C">
        <w:trPr>
          <w:trHeight w:val="24"/>
        </w:trPr>
        <w:tc>
          <w:tcPr>
            <w:tcW w:w="2570" w:type="pct"/>
            <w:tcBorders>
              <w:bottom w:val="single" w:sz="4" w:space="0" w:color="auto"/>
              <w:right w:val="double" w:sz="4" w:space="0" w:color="auto"/>
            </w:tcBorders>
            <w:vAlign w:val="center"/>
          </w:tcPr>
          <w:p w14:paraId="7936DE07" w14:textId="58C94452" w:rsidR="001774F5" w:rsidRPr="004F5F9A" w:rsidRDefault="006D400C" w:rsidP="001E4874">
            <w:pPr>
              <w:spacing w:line="276" w:lineRule="auto"/>
              <w:jc w:val="center"/>
              <w:rPr>
                <w:rFonts w:cs="Arial"/>
                <w:b/>
                <w:bCs/>
                <w:sz w:val="28"/>
                <w:szCs w:val="24"/>
              </w:rPr>
            </w:pPr>
            <w:r w:rsidRPr="006D400C">
              <w:rPr>
                <w:rFonts w:cs="Arial"/>
                <w:b/>
                <w:bCs/>
                <w:sz w:val="28"/>
                <w:szCs w:val="24"/>
              </w:rPr>
              <w:t>Concrete - Substructure</w:t>
            </w:r>
          </w:p>
        </w:tc>
        <w:tc>
          <w:tcPr>
            <w:tcW w:w="2430" w:type="pct"/>
            <w:tcBorders>
              <w:left w:val="double" w:sz="4" w:space="0" w:color="auto"/>
              <w:bottom w:val="single" w:sz="4" w:space="0" w:color="auto"/>
            </w:tcBorders>
            <w:vAlign w:val="center"/>
          </w:tcPr>
          <w:p w14:paraId="48F0BB83" w14:textId="7C19C8F1" w:rsidR="001774F5" w:rsidRPr="004F5F9A" w:rsidRDefault="006D400C" w:rsidP="001E4874">
            <w:pPr>
              <w:spacing w:line="276" w:lineRule="auto"/>
              <w:jc w:val="center"/>
              <w:rPr>
                <w:rFonts w:cs="Arial"/>
                <w:b/>
                <w:bCs/>
                <w:sz w:val="28"/>
                <w:szCs w:val="24"/>
              </w:rPr>
            </w:pPr>
            <w:r w:rsidRPr="006D400C">
              <w:rPr>
                <w:rFonts w:cs="Arial"/>
                <w:b/>
                <w:bCs/>
                <w:sz w:val="28"/>
                <w:szCs w:val="24"/>
              </w:rPr>
              <w:t>Concrete - Superstructure</w:t>
            </w:r>
          </w:p>
        </w:tc>
      </w:tr>
      <w:tr w:rsidR="001774F5" w:rsidRPr="004F5F9A" w14:paraId="278BC308" w14:textId="77777777" w:rsidTr="006D400C">
        <w:trPr>
          <w:trHeight w:val="214"/>
        </w:trPr>
        <w:tc>
          <w:tcPr>
            <w:tcW w:w="2570" w:type="pct"/>
            <w:tcBorders>
              <w:bottom w:val="single" w:sz="4" w:space="0" w:color="auto"/>
              <w:right w:val="double" w:sz="4" w:space="0" w:color="auto"/>
            </w:tcBorders>
          </w:tcPr>
          <w:p w14:paraId="4E31F921" w14:textId="3E54E3C4" w:rsidR="001774F5" w:rsidRPr="004F5F9A" w:rsidRDefault="001774F5" w:rsidP="001E4874">
            <w:pPr>
              <w:spacing w:line="276" w:lineRule="auto"/>
              <w:jc w:val="center"/>
              <w:rPr>
                <w:rFonts w:cs="Arial"/>
              </w:rPr>
            </w:pPr>
            <w:r w:rsidRPr="004F5F9A">
              <w:rPr>
                <w:rFonts w:cs="Arial"/>
                <w:noProof/>
                <w:lang w:eastAsia="zh-CN"/>
              </w:rPr>
              <w:lastRenderedPageBreak/>
              <w:drawing>
                <wp:inline distT="0" distB="0" distL="0" distR="0" wp14:anchorId="3741319E" wp14:editId="1F0833E2">
                  <wp:extent cx="2928800" cy="2956956"/>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753"/>
                          <a:stretch/>
                        </pic:blipFill>
                        <pic:spPr bwMode="auto">
                          <a:xfrm>
                            <a:off x="0" y="0"/>
                            <a:ext cx="2985536" cy="3014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pct"/>
            <w:tcBorders>
              <w:left w:val="double" w:sz="4" w:space="0" w:color="auto"/>
              <w:bottom w:val="single" w:sz="4" w:space="0" w:color="auto"/>
            </w:tcBorders>
          </w:tcPr>
          <w:p w14:paraId="6E2F4C37" w14:textId="72ADDA25" w:rsidR="001774F5" w:rsidRPr="004F5F9A" w:rsidRDefault="001774F5" w:rsidP="001E4874">
            <w:pPr>
              <w:spacing w:line="276" w:lineRule="auto"/>
              <w:jc w:val="center"/>
              <w:rPr>
                <w:rFonts w:cs="Arial"/>
              </w:rPr>
            </w:pPr>
            <w:r w:rsidRPr="004F5F9A">
              <w:rPr>
                <w:rFonts w:cs="Arial"/>
                <w:noProof/>
                <w:lang w:eastAsia="zh-CN"/>
              </w:rPr>
              <w:drawing>
                <wp:inline distT="0" distB="0" distL="0" distR="0" wp14:anchorId="73C4BC2F" wp14:editId="68CE91F8">
                  <wp:extent cx="2765145" cy="2796954"/>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795369" cy="28275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74F5" w:rsidRPr="004F5F9A" w14:paraId="488A3BA5" w14:textId="77777777" w:rsidTr="006D400C">
        <w:trPr>
          <w:trHeight w:val="27"/>
        </w:trPr>
        <w:tc>
          <w:tcPr>
            <w:tcW w:w="2570" w:type="pct"/>
            <w:tcBorders>
              <w:bottom w:val="double" w:sz="4" w:space="0" w:color="auto"/>
              <w:right w:val="double" w:sz="4" w:space="0" w:color="auto"/>
            </w:tcBorders>
          </w:tcPr>
          <w:p w14:paraId="37C5D6DC" w14:textId="77777777" w:rsidR="001774F5" w:rsidRPr="004F5F9A" w:rsidRDefault="001774F5" w:rsidP="001E4874">
            <w:pPr>
              <w:spacing w:line="276" w:lineRule="auto"/>
              <w:rPr>
                <w:rFonts w:cs="Arial"/>
                <w:noProof/>
              </w:rPr>
            </w:pPr>
          </w:p>
        </w:tc>
        <w:tc>
          <w:tcPr>
            <w:tcW w:w="2430" w:type="pct"/>
            <w:tcBorders>
              <w:left w:val="double" w:sz="4" w:space="0" w:color="auto"/>
              <w:bottom w:val="double" w:sz="4" w:space="0" w:color="auto"/>
            </w:tcBorders>
          </w:tcPr>
          <w:p w14:paraId="3BD07E4E" w14:textId="77777777" w:rsidR="001774F5" w:rsidRPr="004F5F9A" w:rsidRDefault="001774F5" w:rsidP="001E4874">
            <w:pPr>
              <w:spacing w:line="276" w:lineRule="auto"/>
              <w:rPr>
                <w:rFonts w:cs="Arial"/>
                <w:noProof/>
              </w:rPr>
            </w:pPr>
          </w:p>
        </w:tc>
      </w:tr>
      <w:tr w:rsidR="001774F5" w:rsidRPr="004F5F9A" w14:paraId="78ED1CFE" w14:textId="77777777" w:rsidTr="006D400C">
        <w:trPr>
          <w:trHeight w:val="629"/>
        </w:trPr>
        <w:tc>
          <w:tcPr>
            <w:tcW w:w="2570" w:type="pct"/>
            <w:tcBorders>
              <w:top w:val="double" w:sz="4" w:space="0" w:color="auto"/>
              <w:right w:val="double" w:sz="4" w:space="0" w:color="auto"/>
            </w:tcBorders>
            <w:vAlign w:val="center"/>
          </w:tcPr>
          <w:p w14:paraId="7A1F0374" w14:textId="0C15B9CD" w:rsidR="001774F5" w:rsidRPr="004F5F9A" w:rsidRDefault="006D400C" w:rsidP="001E4874">
            <w:pPr>
              <w:spacing w:line="276" w:lineRule="auto"/>
              <w:jc w:val="center"/>
              <w:rPr>
                <w:rFonts w:cs="Arial"/>
                <w:b/>
                <w:bCs/>
                <w:sz w:val="28"/>
                <w:szCs w:val="24"/>
              </w:rPr>
            </w:pPr>
            <w:r w:rsidRPr="006D400C">
              <w:rPr>
                <w:rFonts w:cs="Arial"/>
                <w:b/>
                <w:bCs/>
                <w:sz w:val="28"/>
                <w:szCs w:val="24"/>
              </w:rPr>
              <w:t>Non-structural Steel</w:t>
            </w:r>
          </w:p>
        </w:tc>
        <w:tc>
          <w:tcPr>
            <w:tcW w:w="2430" w:type="pct"/>
            <w:tcBorders>
              <w:top w:val="double" w:sz="4" w:space="0" w:color="auto"/>
              <w:left w:val="double" w:sz="4" w:space="0" w:color="auto"/>
            </w:tcBorders>
            <w:vAlign w:val="center"/>
          </w:tcPr>
          <w:p w14:paraId="12D4632B" w14:textId="77777777" w:rsidR="001774F5" w:rsidRPr="004F5F9A" w:rsidRDefault="001774F5" w:rsidP="001E4874">
            <w:pPr>
              <w:spacing w:line="276" w:lineRule="auto"/>
              <w:jc w:val="center"/>
              <w:rPr>
                <w:rFonts w:cs="Arial"/>
                <w:b/>
                <w:bCs/>
                <w:sz w:val="28"/>
                <w:szCs w:val="24"/>
              </w:rPr>
            </w:pPr>
            <w:r w:rsidRPr="004F5F9A">
              <w:rPr>
                <w:rFonts w:cs="Arial"/>
                <w:b/>
                <w:bCs/>
                <w:sz w:val="28"/>
                <w:szCs w:val="24"/>
              </w:rPr>
              <w:t>Structural Steel</w:t>
            </w:r>
          </w:p>
        </w:tc>
      </w:tr>
      <w:tr w:rsidR="001774F5" w:rsidRPr="004F5F9A" w14:paraId="6CF6D243" w14:textId="77777777" w:rsidTr="006D400C">
        <w:trPr>
          <w:trHeight w:val="9"/>
        </w:trPr>
        <w:tc>
          <w:tcPr>
            <w:tcW w:w="2570" w:type="pct"/>
            <w:tcBorders>
              <w:right w:val="double" w:sz="4" w:space="0" w:color="auto"/>
            </w:tcBorders>
          </w:tcPr>
          <w:p w14:paraId="3B7E3B34" w14:textId="2CC710E2" w:rsidR="001774F5" w:rsidRPr="004F5F9A" w:rsidRDefault="001774F5" w:rsidP="001E4874">
            <w:pPr>
              <w:spacing w:line="276" w:lineRule="auto"/>
              <w:jc w:val="center"/>
              <w:rPr>
                <w:rFonts w:cs="Arial"/>
              </w:rPr>
            </w:pPr>
            <w:r w:rsidRPr="004F5F9A">
              <w:rPr>
                <w:rFonts w:cs="Arial"/>
                <w:noProof/>
                <w:lang w:eastAsia="zh-CN"/>
              </w:rPr>
              <w:drawing>
                <wp:inline distT="0" distB="0" distL="0" distR="0" wp14:anchorId="52145E3F" wp14:editId="798A36E8">
                  <wp:extent cx="2723567" cy="2766951"/>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737129" cy="2780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0" w:type="pct"/>
            <w:tcBorders>
              <w:left w:val="double" w:sz="4" w:space="0" w:color="auto"/>
            </w:tcBorders>
          </w:tcPr>
          <w:p w14:paraId="74B20856" w14:textId="64D69462" w:rsidR="001774F5" w:rsidRPr="004F5F9A" w:rsidRDefault="001774F5" w:rsidP="001E4874">
            <w:pPr>
              <w:spacing w:line="276" w:lineRule="auto"/>
              <w:jc w:val="center"/>
              <w:rPr>
                <w:rFonts w:cs="Arial"/>
              </w:rPr>
            </w:pPr>
            <w:r w:rsidRPr="004F5F9A">
              <w:rPr>
                <w:rFonts w:cs="Arial"/>
                <w:noProof/>
                <w:lang w:eastAsia="zh-CN"/>
              </w:rPr>
              <w:drawing>
                <wp:inline distT="0" distB="0" distL="0" distR="0" wp14:anchorId="61D49C62" wp14:editId="0BFF71AD">
                  <wp:extent cx="2718344" cy="2796993"/>
                  <wp:effectExtent l="0" t="0" r="635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744481" cy="2823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74F5" w:rsidRPr="004F5F9A" w14:paraId="55967AEE" w14:textId="77777777" w:rsidTr="006D400C">
        <w:trPr>
          <w:trHeight w:val="9"/>
        </w:trPr>
        <w:tc>
          <w:tcPr>
            <w:tcW w:w="2570" w:type="pct"/>
          </w:tcPr>
          <w:p w14:paraId="53ED3A77" w14:textId="77777777" w:rsidR="001774F5" w:rsidRPr="004F5F9A" w:rsidRDefault="001774F5" w:rsidP="001E4874">
            <w:pPr>
              <w:spacing w:line="276" w:lineRule="auto"/>
              <w:jc w:val="center"/>
              <w:rPr>
                <w:rFonts w:cs="Arial"/>
                <w:noProof/>
              </w:rPr>
            </w:pPr>
          </w:p>
        </w:tc>
        <w:tc>
          <w:tcPr>
            <w:tcW w:w="2430" w:type="pct"/>
          </w:tcPr>
          <w:p w14:paraId="4EE8D73F" w14:textId="77777777" w:rsidR="001774F5" w:rsidRPr="004F5F9A" w:rsidRDefault="001774F5" w:rsidP="001E4874">
            <w:pPr>
              <w:spacing w:line="276" w:lineRule="auto"/>
              <w:jc w:val="center"/>
              <w:rPr>
                <w:rFonts w:cs="Arial"/>
                <w:noProof/>
              </w:rPr>
            </w:pPr>
          </w:p>
        </w:tc>
      </w:tr>
    </w:tbl>
    <w:p w14:paraId="08F6DDA6" w14:textId="77777777" w:rsidR="001774F5" w:rsidRPr="004F5F9A" w:rsidRDefault="001774F5" w:rsidP="00390E41">
      <w:pPr>
        <w:rPr>
          <w:rFonts w:cs="Arial"/>
        </w:rPr>
      </w:pPr>
    </w:p>
    <w:p w14:paraId="2DFB65F7" w14:textId="06C2D528" w:rsidR="000F1395" w:rsidRPr="004F5F9A" w:rsidRDefault="001774F5" w:rsidP="00390E41">
      <w:pPr>
        <w:pStyle w:val="Subtitle"/>
        <w:jc w:val="center"/>
        <w:rPr>
          <w:rFonts w:ascii="Arial" w:hAnsi="Arial" w:cs="Arial"/>
        </w:rPr>
      </w:pPr>
      <w:r w:rsidRPr="004F5F9A">
        <w:rPr>
          <w:rFonts w:ascii="Arial" w:hAnsi="Arial" w:cs="Arial"/>
        </w:rPr>
        <w:t xml:space="preserve">Figure </w:t>
      </w:r>
      <w:r w:rsidR="005A2972">
        <w:rPr>
          <w:rFonts w:ascii="Arial" w:hAnsi="Arial" w:cs="Arial"/>
        </w:rPr>
        <w:t>6</w:t>
      </w:r>
      <w:r w:rsidRPr="004F5F9A">
        <w:rPr>
          <w:rFonts w:ascii="Arial" w:hAnsi="Arial" w:cs="Arial"/>
        </w:rPr>
        <w:t>: summary of results of analysing the case study spatial model with method 1.</w:t>
      </w:r>
      <w:r w:rsidR="009C1F7D" w:rsidRPr="004F5F9A">
        <w:rPr>
          <w:rFonts w:ascii="Arial" w:hAnsi="Arial" w:cs="Arial"/>
        </w:rPr>
        <w:t xml:space="preserve"> The values are in kg CO</w:t>
      </w:r>
      <w:r w:rsidR="009C1F7D" w:rsidRPr="004F5F9A">
        <w:rPr>
          <w:rFonts w:ascii="Arial" w:hAnsi="Arial" w:cs="Arial"/>
          <w:vertAlign w:val="subscript"/>
        </w:rPr>
        <w:t>2</w:t>
      </w:r>
      <w:r w:rsidR="009C1F7D" w:rsidRPr="004F5F9A">
        <w:rPr>
          <w:rFonts w:ascii="Arial" w:hAnsi="Arial" w:cs="Arial"/>
        </w:rPr>
        <w:t xml:space="preserve"> eq.</w:t>
      </w:r>
    </w:p>
    <w:p w14:paraId="35D4DCA0" w14:textId="4220AE82" w:rsidR="000F1395" w:rsidRPr="004F5F9A" w:rsidRDefault="000F1395" w:rsidP="001E4874">
      <w:pPr>
        <w:jc w:val="both"/>
        <w:rPr>
          <w:rFonts w:cs="Arial"/>
        </w:rPr>
      </w:pPr>
    </w:p>
    <w:p w14:paraId="7AD37688" w14:textId="7AD16A14" w:rsidR="000F1395" w:rsidRPr="004F5F9A" w:rsidRDefault="000F1395" w:rsidP="001E4874">
      <w:pPr>
        <w:jc w:val="both"/>
        <w:rPr>
          <w:rFonts w:cs="Arial"/>
        </w:rPr>
      </w:pPr>
      <w:r w:rsidRPr="004F5F9A">
        <w:rPr>
          <w:rFonts w:cs="Arial"/>
        </w:rPr>
        <w:t xml:space="preserve">The aggregated results of the methods for the case study area are presented in </w:t>
      </w:r>
      <w:r w:rsidR="000D1A92">
        <w:rPr>
          <w:rFonts w:cs="Arial"/>
        </w:rPr>
        <w:t>T</w:t>
      </w:r>
      <w:r w:rsidR="000D1A92" w:rsidRPr="004F5F9A">
        <w:rPr>
          <w:rFonts w:cs="Arial"/>
        </w:rPr>
        <w:t xml:space="preserve">able </w:t>
      </w:r>
      <w:r w:rsidR="005A2972">
        <w:rPr>
          <w:rFonts w:cs="Arial"/>
        </w:rPr>
        <w:t>8</w:t>
      </w:r>
      <w:r w:rsidR="000D1A92">
        <w:rPr>
          <w:rFonts w:cs="Arial"/>
        </w:rPr>
        <w:t>.</w:t>
      </w:r>
    </w:p>
    <w:p w14:paraId="0AD9ECFF" w14:textId="28439AE8" w:rsidR="004D480A" w:rsidRPr="004F5F9A" w:rsidRDefault="000F1395" w:rsidP="0056005D">
      <w:pPr>
        <w:pStyle w:val="Subtitle"/>
        <w:jc w:val="center"/>
        <w:rPr>
          <w:rFonts w:ascii="Arial" w:hAnsi="Arial" w:cs="Arial"/>
        </w:rPr>
      </w:pPr>
      <w:r w:rsidRPr="004F5F9A">
        <w:rPr>
          <w:rFonts w:ascii="Arial" w:hAnsi="Arial" w:cs="Arial"/>
        </w:rPr>
        <w:t xml:space="preserve">Table </w:t>
      </w:r>
      <w:r w:rsidR="00A33873">
        <w:rPr>
          <w:rFonts w:ascii="Arial" w:hAnsi="Arial" w:cs="Arial"/>
        </w:rPr>
        <w:t>8</w:t>
      </w:r>
      <w:r w:rsidRPr="004F5F9A">
        <w:rPr>
          <w:rFonts w:ascii="Arial" w:hAnsi="Arial" w:cs="Arial"/>
        </w:rPr>
        <w:t>: Comparison between the results of the two methods:</w:t>
      </w:r>
    </w:p>
    <w:tbl>
      <w:tblPr>
        <w:tblStyle w:val="TableGrid"/>
        <w:tblW w:w="10060" w:type="dxa"/>
        <w:tblLayout w:type="fixed"/>
        <w:tblLook w:val="04A0" w:firstRow="1" w:lastRow="0" w:firstColumn="1" w:lastColumn="0" w:noHBand="0" w:noVBand="1"/>
      </w:tblPr>
      <w:tblGrid>
        <w:gridCol w:w="1305"/>
        <w:gridCol w:w="1324"/>
        <w:gridCol w:w="1335"/>
        <w:gridCol w:w="1843"/>
        <w:gridCol w:w="1701"/>
        <w:gridCol w:w="1276"/>
        <w:gridCol w:w="1276"/>
      </w:tblGrid>
      <w:tr w:rsidR="007D04E9" w:rsidRPr="004F5F9A" w14:paraId="274AAD7F" w14:textId="77777777" w:rsidTr="001E4874">
        <w:trPr>
          <w:trHeight w:val="269"/>
        </w:trPr>
        <w:tc>
          <w:tcPr>
            <w:tcW w:w="1305" w:type="dxa"/>
            <w:vAlign w:val="center"/>
          </w:tcPr>
          <w:p w14:paraId="0287C400" w14:textId="77777777" w:rsidR="007D04E9" w:rsidRPr="004F5F9A" w:rsidRDefault="007D04E9" w:rsidP="001E4874">
            <w:pPr>
              <w:spacing w:line="276" w:lineRule="auto"/>
              <w:jc w:val="center"/>
              <w:rPr>
                <w:rFonts w:cs="Arial"/>
              </w:rPr>
            </w:pPr>
          </w:p>
        </w:tc>
        <w:tc>
          <w:tcPr>
            <w:tcW w:w="2659" w:type="dxa"/>
            <w:gridSpan w:val="2"/>
            <w:vAlign w:val="center"/>
          </w:tcPr>
          <w:p w14:paraId="45058BB8" w14:textId="4C99B877" w:rsidR="007D04E9" w:rsidRPr="004F5F9A" w:rsidRDefault="007D04E9" w:rsidP="001E4874">
            <w:pPr>
              <w:spacing w:line="276" w:lineRule="auto"/>
              <w:jc w:val="center"/>
              <w:rPr>
                <w:rFonts w:cs="Arial"/>
                <w:b/>
                <w:bCs/>
              </w:rPr>
            </w:pPr>
            <w:r w:rsidRPr="004F5F9A">
              <w:rPr>
                <w:rFonts w:cs="Arial"/>
                <w:b/>
                <w:bCs/>
              </w:rPr>
              <w:t>Steel (tonnes)</w:t>
            </w:r>
          </w:p>
        </w:tc>
        <w:tc>
          <w:tcPr>
            <w:tcW w:w="3544" w:type="dxa"/>
            <w:gridSpan w:val="2"/>
            <w:vAlign w:val="center"/>
          </w:tcPr>
          <w:p w14:paraId="77D73EBC" w14:textId="761FCB27" w:rsidR="007D04E9" w:rsidRPr="004F5F9A" w:rsidRDefault="007D04E9" w:rsidP="001E4874">
            <w:pPr>
              <w:spacing w:line="276" w:lineRule="auto"/>
              <w:jc w:val="center"/>
              <w:rPr>
                <w:rFonts w:cs="Arial"/>
                <w:b/>
                <w:bCs/>
              </w:rPr>
            </w:pPr>
            <w:r w:rsidRPr="004F5F9A">
              <w:rPr>
                <w:rFonts w:cs="Arial"/>
                <w:b/>
                <w:bCs/>
              </w:rPr>
              <w:t>Concrete (m</w:t>
            </w:r>
            <w:r w:rsidRPr="001E4874">
              <w:rPr>
                <w:rFonts w:cs="Arial"/>
                <w:b/>
                <w:bCs/>
                <w:vertAlign w:val="superscript"/>
              </w:rPr>
              <w:t>3</w:t>
            </w:r>
            <w:r w:rsidRPr="004F5F9A">
              <w:rPr>
                <w:rFonts w:cs="Arial"/>
                <w:b/>
                <w:bCs/>
              </w:rPr>
              <w:t>)</w:t>
            </w:r>
          </w:p>
        </w:tc>
        <w:tc>
          <w:tcPr>
            <w:tcW w:w="1276" w:type="dxa"/>
            <w:vAlign w:val="center"/>
          </w:tcPr>
          <w:p w14:paraId="2C1210E7" w14:textId="77777777" w:rsidR="007D04E9" w:rsidRPr="004F5F9A" w:rsidRDefault="007D04E9" w:rsidP="001E4874">
            <w:pPr>
              <w:spacing w:line="276" w:lineRule="auto"/>
              <w:jc w:val="center"/>
              <w:rPr>
                <w:rFonts w:cs="Arial"/>
                <w:b/>
                <w:bCs/>
              </w:rPr>
            </w:pPr>
            <w:r w:rsidRPr="004F5F9A">
              <w:rPr>
                <w:rFonts w:cs="Arial"/>
                <w:b/>
                <w:bCs/>
              </w:rPr>
              <w:t>GWP Steel</w:t>
            </w:r>
          </w:p>
          <w:p w14:paraId="178E9C8D" w14:textId="2B78C09A" w:rsidR="00F9635A" w:rsidRPr="004F5F9A" w:rsidRDefault="00F9635A" w:rsidP="001E4874">
            <w:pPr>
              <w:spacing w:line="276" w:lineRule="auto"/>
              <w:jc w:val="center"/>
              <w:rPr>
                <w:rFonts w:cs="Arial"/>
                <w:b/>
                <w:bCs/>
              </w:rPr>
            </w:pPr>
            <w:r w:rsidRPr="004F5F9A">
              <w:rPr>
                <w:rFonts w:cs="Arial"/>
                <w:b/>
                <w:bCs/>
              </w:rPr>
              <w:t>(tCO</w:t>
            </w:r>
            <w:r w:rsidRPr="001E4874">
              <w:rPr>
                <w:rFonts w:cs="Arial"/>
                <w:b/>
                <w:bCs/>
                <w:vertAlign w:val="subscript"/>
              </w:rPr>
              <w:t>2</w:t>
            </w:r>
            <w:r w:rsidRPr="004F5F9A">
              <w:rPr>
                <w:rFonts w:cs="Arial"/>
                <w:b/>
                <w:bCs/>
              </w:rPr>
              <w:t xml:space="preserve"> </w:t>
            </w:r>
            <w:proofErr w:type="spellStart"/>
            <w:r w:rsidRPr="004F5F9A">
              <w:rPr>
                <w:rFonts w:cs="Arial"/>
                <w:b/>
                <w:bCs/>
              </w:rPr>
              <w:t>eq</w:t>
            </w:r>
            <w:proofErr w:type="spellEnd"/>
            <w:r w:rsidRPr="004F5F9A">
              <w:rPr>
                <w:rFonts w:cs="Arial"/>
                <w:b/>
                <w:bCs/>
              </w:rPr>
              <w:t>)</w:t>
            </w:r>
          </w:p>
        </w:tc>
        <w:tc>
          <w:tcPr>
            <w:tcW w:w="1276" w:type="dxa"/>
            <w:vAlign w:val="center"/>
          </w:tcPr>
          <w:p w14:paraId="55187B9A" w14:textId="5D13040A" w:rsidR="007D04E9" w:rsidRPr="004F5F9A" w:rsidRDefault="007D04E9" w:rsidP="001E4874">
            <w:pPr>
              <w:spacing w:line="276" w:lineRule="auto"/>
              <w:jc w:val="center"/>
              <w:rPr>
                <w:rFonts w:cs="Arial"/>
                <w:b/>
                <w:bCs/>
              </w:rPr>
            </w:pPr>
            <w:r w:rsidRPr="004F5F9A">
              <w:rPr>
                <w:rFonts w:cs="Arial"/>
                <w:b/>
                <w:bCs/>
              </w:rPr>
              <w:t>GWP concrete</w:t>
            </w:r>
            <w:r w:rsidR="00F9635A" w:rsidRPr="004F5F9A">
              <w:rPr>
                <w:rFonts w:cs="Arial"/>
                <w:b/>
                <w:bCs/>
              </w:rPr>
              <w:t xml:space="preserve"> (tCO</w:t>
            </w:r>
            <w:r w:rsidR="00F9635A" w:rsidRPr="001E4874">
              <w:rPr>
                <w:rFonts w:cs="Arial"/>
                <w:b/>
                <w:bCs/>
                <w:vertAlign w:val="subscript"/>
              </w:rPr>
              <w:t>2</w:t>
            </w:r>
            <w:r w:rsidR="00F9635A" w:rsidRPr="004F5F9A">
              <w:rPr>
                <w:rFonts w:cs="Arial"/>
                <w:b/>
                <w:bCs/>
              </w:rPr>
              <w:t xml:space="preserve"> </w:t>
            </w:r>
            <w:proofErr w:type="spellStart"/>
            <w:r w:rsidR="00F9635A" w:rsidRPr="004F5F9A">
              <w:rPr>
                <w:rFonts w:cs="Arial"/>
                <w:b/>
                <w:bCs/>
              </w:rPr>
              <w:t>eq</w:t>
            </w:r>
            <w:proofErr w:type="spellEnd"/>
            <w:r w:rsidR="00F9635A" w:rsidRPr="004F5F9A">
              <w:rPr>
                <w:rFonts w:cs="Arial"/>
                <w:b/>
                <w:bCs/>
              </w:rPr>
              <w:t>)</w:t>
            </w:r>
          </w:p>
        </w:tc>
      </w:tr>
      <w:tr w:rsidR="007D04E9" w:rsidRPr="004F5F9A" w14:paraId="2A0E23D4" w14:textId="77777777" w:rsidTr="001E4874">
        <w:trPr>
          <w:trHeight w:val="382"/>
        </w:trPr>
        <w:tc>
          <w:tcPr>
            <w:tcW w:w="1305" w:type="dxa"/>
            <w:vAlign w:val="center"/>
          </w:tcPr>
          <w:p w14:paraId="76EE9FD9" w14:textId="15BBDFC7" w:rsidR="007D04E9" w:rsidRPr="004F5F9A" w:rsidRDefault="007D04E9" w:rsidP="001E4874">
            <w:pPr>
              <w:spacing w:line="276" w:lineRule="auto"/>
              <w:jc w:val="center"/>
              <w:rPr>
                <w:rFonts w:cs="Arial"/>
                <w:b/>
                <w:bCs/>
              </w:rPr>
            </w:pPr>
            <w:r w:rsidRPr="004F5F9A">
              <w:rPr>
                <w:rFonts w:cs="Arial"/>
                <w:b/>
                <w:bCs/>
              </w:rPr>
              <w:t>Method 1</w:t>
            </w:r>
          </w:p>
        </w:tc>
        <w:tc>
          <w:tcPr>
            <w:tcW w:w="2659" w:type="dxa"/>
            <w:gridSpan w:val="2"/>
            <w:vAlign w:val="center"/>
          </w:tcPr>
          <w:p w14:paraId="6A4430BE" w14:textId="0CBE5469" w:rsidR="007D04E9" w:rsidRPr="001E4874" w:rsidRDefault="009E68CD" w:rsidP="001E4874">
            <w:pPr>
              <w:spacing w:line="276" w:lineRule="auto"/>
              <w:jc w:val="center"/>
              <w:rPr>
                <w:rFonts w:cs="Arial"/>
                <w:sz w:val="22"/>
                <w:szCs w:val="20"/>
              </w:rPr>
            </w:pPr>
            <w:r w:rsidRPr="001E4874">
              <w:rPr>
                <w:rFonts w:cs="Arial"/>
                <w:sz w:val="22"/>
                <w:szCs w:val="20"/>
              </w:rPr>
              <w:t>120,200</w:t>
            </w:r>
          </w:p>
        </w:tc>
        <w:tc>
          <w:tcPr>
            <w:tcW w:w="3544" w:type="dxa"/>
            <w:gridSpan w:val="2"/>
            <w:vAlign w:val="center"/>
          </w:tcPr>
          <w:p w14:paraId="3344FF39" w14:textId="418B80FF" w:rsidR="007D04E9" w:rsidRPr="001E4874" w:rsidRDefault="009E68CD" w:rsidP="001E4874">
            <w:pPr>
              <w:spacing w:line="276" w:lineRule="auto"/>
              <w:jc w:val="center"/>
              <w:rPr>
                <w:rFonts w:cs="Arial"/>
                <w:sz w:val="22"/>
                <w:szCs w:val="20"/>
              </w:rPr>
            </w:pPr>
            <w:r w:rsidRPr="001E4874">
              <w:rPr>
                <w:rFonts w:cs="Arial"/>
                <w:sz w:val="22"/>
                <w:szCs w:val="20"/>
              </w:rPr>
              <w:t>949,571</w:t>
            </w:r>
          </w:p>
        </w:tc>
        <w:tc>
          <w:tcPr>
            <w:tcW w:w="1276" w:type="dxa"/>
            <w:vAlign w:val="center"/>
          </w:tcPr>
          <w:p w14:paraId="79000A51" w14:textId="4664FB83" w:rsidR="007D04E9" w:rsidRPr="004F5F9A" w:rsidRDefault="007672F2" w:rsidP="001E4874">
            <w:pPr>
              <w:spacing w:line="276" w:lineRule="auto"/>
              <w:jc w:val="center"/>
              <w:rPr>
                <w:rFonts w:cs="Arial"/>
              </w:rPr>
            </w:pPr>
            <w:r>
              <w:rPr>
                <w:rFonts w:cs="Arial"/>
              </w:rPr>
              <w:t>-</w:t>
            </w:r>
          </w:p>
        </w:tc>
        <w:tc>
          <w:tcPr>
            <w:tcW w:w="1276" w:type="dxa"/>
            <w:vAlign w:val="center"/>
          </w:tcPr>
          <w:p w14:paraId="1198B2C0" w14:textId="70BB6D6D" w:rsidR="007D04E9" w:rsidRPr="004F5F9A" w:rsidRDefault="007672F2" w:rsidP="001E4874">
            <w:pPr>
              <w:spacing w:line="276" w:lineRule="auto"/>
              <w:jc w:val="center"/>
              <w:rPr>
                <w:rFonts w:cs="Arial"/>
              </w:rPr>
            </w:pPr>
            <w:r>
              <w:rPr>
                <w:rFonts w:cs="Arial"/>
              </w:rPr>
              <w:t>-</w:t>
            </w:r>
          </w:p>
        </w:tc>
      </w:tr>
      <w:tr w:rsidR="002C2FFC" w:rsidRPr="004F5F9A" w14:paraId="1F1F4D31" w14:textId="77777777" w:rsidTr="001E4874">
        <w:trPr>
          <w:trHeight w:val="134"/>
        </w:trPr>
        <w:tc>
          <w:tcPr>
            <w:tcW w:w="1305" w:type="dxa"/>
            <w:vMerge w:val="restart"/>
            <w:vAlign w:val="center"/>
          </w:tcPr>
          <w:p w14:paraId="7B8138B4" w14:textId="7EAA4B65" w:rsidR="002C2FFC" w:rsidRPr="004F5F9A" w:rsidRDefault="002C2FFC" w:rsidP="001E4874">
            <w:pPr>
              <w:spacing w:line="276" w:lineRule="auto"/>
              <w:jc w:val="center"/>
              <w:rPr>
                <w:rFonts w:cs="Arial"/>
                <w:b/>
                <w:bCs/>
              </w:rPr>
            </w:pPr>
            <w:bookmarkStart w:id="14" w:name="_Hlk58689741"/>
            <w:r w:rsidRPr="004F5F9A">
              <w:rPr>
                <w:rFonts w:cs="Arial"/>
                <w:b/>
                <w:bCs/>
              </w:rPr>
              <w:t>Method 2</w:t>
            </w:r>
          </w:p>
        </w:tc>
        <w:tc>
          <w:tcPr>
            <w:tcW w:w="1324" w:type="dxa"/>
            <w:vAlign w:val="center"/>
          </w:tcPr>
          <w:p w14:paraId="2769568A" w14:textId="14E8B785" w:rsidR="002C2FFC" w:rsidRPr="001E4874" w:rsidRDefault="002C2FFC" w:rsidP="001E4874">
            <w:pPr>
              <w:spacing w:line="276" w:lineRule="auto"/>
              <w:jc w:val="center"/>
              <w:rPr>
                <w:rFonts w:cs="Arial"/>
                <w:b/>
                <w:bCs/>
                <w:sz w:val="22"/>
                <w:szCs w:val="20"/>
              </w:rPr>
            </w:pPr>
            <w:r w:rsidRPr="001E4874">
              <w:rPr>
                <w:rFonts w:cs="Arial"/>
                <w:b/>
                <w:bCs/>
                <w:sz w:val="22"/>
                <w:szCs w:val="20"/>
              </w:rPr>
              <w:t>Structural</w:t>
            </w:r>
          </w:p>
        </w:tc>
        <w:tc>
          <w:tcPr>
            <w:tcW w:w="1335" w:type="dxa"/>
            <w:vAlign w:val="center"/>
          </w:tcPr>
          <w:p w14:paraId="0F29BD6F" w14:textId="55B3A561" w:rsidR="002C2FFC" w:rsidRPr="001E4874" w:rsidRDefault="002C2FFC" w:rsidP="001E4874">
            <w:pPr>
              <w:spacing w:line="276" w:lineRule="auto"/>
              <w:jc w:val="center"/>
              <w:rPr>
                <w:rFonts w:cs="Arial"/>
                <w:b/>
                <w:bCs/>
                <w:sz w:val="22"/>
                <w:szCs w:val="20"/>
              </w:rPr>
            </w:pPr>
            <w:r w:rsidRPr="001E4874">
              <w:rPr>
                <w:rFonts w:cs="Arial"/>
                <w:b/>
                <w:bCs/>
                <w:sz w:val="22"/>
                <w:szCs w:val="20"/>
              </w:rPr>
              <w:t>Non-structural</w:t>
            </w:r>
          </w:p>
        </w:tc>
        <w:tc>
          <w:tcPr>
            <w:tcW w:w="1843" w:type="dxa"/>
            <w:vAlign w:val="center"/>
          </w:tcPr>
          <w:p w14:paraId="4F5501DF" w14:textId="77F16C84" w:rsidR="002C2FFC" w:rsidRPr="001E4874" w:rsidRDefault="002C2FFC" w:rsidP="001E4874">
            <w:pPr>
              <w:spacing w:line="276" w:lineRule="auto"/>
              <w:jc w:val="center"/>
              <w:rPr>
                <w:rFonts w:cs="Arial"/>
                <w:b/>
                <w:bCs/>
                <w:sz w:val="22"/>
                <w:szCs w:val="20"/>
              </w:rPr>
            </w:pPr>
            <w:r w:rsidRPr="001E4874">
              <w:rPr>
                <w:rFonts w:cs="Arial"/>
                <w:b/>
                <w:bCs/>
                <w:sz w:val="22"/>
                <w:szCs w:val="20"/>
              </w:rPr>
              <w:t>Superstructure</w:t>
            </w:r>
          </w:p>
        </w:tc>
        <w:tc>
          <w:tcPr>
            <w:tcW w:w="1701" w:type="dxa"/>
            <w:vAlign w:val="center"/>
          </w:tcPr>
          <w:p w14:paraId="0B35AAD8" w14:textId="62EE0C91" w:rsidR="002C2FFC" w:rsidRPr="001E4874" w:rsidRDefault="002C2FFC" w:rsidP="001E4874">
            <w:pPr>
              <w:spacing w:line="276" w:lineRule="auto"/>
              <w:jc w:val="center"/>
              <w:rPr>
                <w:rFonts w:cs="Arial"/>
                <w:b/>
                <w:bCs/>
                <w:sz w:val="22"/>
                <w:szCs w:val="20"/>
              </w:rPr>
            </w:pPr>
            <w:r w:rsidRPr="001E4874">
              <w:rPr>
                <w:rFonts w:cs="Arial"/>
                <w:b/>
                <w:bCs/>
                <w:sz w:val="22"/>
                <w:szCs w:val="20"/>
              </w:rPr>
              <w:t>Substructure</w:t>
            </w:r>
          </w:p>
        </w:tc>
        <w:tc>
          <w:tcPr>
            <w:tcW w:w="1276" w:type="dxa"/>
            <w:vMerge w:val="restart"/>
            <w:vAlign w:val="center"/>
          </w:tcPr>
          <w:p w14:paraId="24E7EA5A" w14:textId="07843024" w:rsidR="002C2FFC" w:rsidRPr="001E4874" w:rsidRDefault="00F9635A" w:rsidP="001E4874">
            <w:pPr>
              <w:spacing w:line="276" w:lineRule="auto"/>
              <w:jc w:val="center"/>
              <w:rPr>
                <w:rFonts w:cs="Arial"/>
                <w:sz w:val="22"/>
                <w:szCs w:val="20"/>
              </w:rPr>
            </w:pPr>
            <w:r w:rsidRPr="001E4874">
              <w:rPr>
                <w:rFonts w:cs="Arial"/>
                <w:sz w:val="22"/>
                <w:szCs w:val="20"/>
              </w:rPr>
              <w:t>231</w:t>
            </w:r>
            <w:r w:rsidR="00925C7C" w:rsidRPr="001E4874">
              <w:rPr>
                <w:rFonts w:cs="Arial"/>
                <w:sz w:val="22"/>
                <w:szCs w:val="20"/>
              </w:rPr>
              <w:t>,</w:t>
            </w:r>
            <w:r w:rsidRPr="001E4874">
              <w:rPr>
                <w:rFonts w:cs="Arial"/>
                <w:sz w:val="22"/>
                <w:szCs w:val="20"/>
              </w:rPr>
              <w:t>538</w:t>
            </w:r>
          </w:p>
        </w:tc>
        <w:tc>
          <w:tcPr>
            <w:tcW w:w="1276" w:type="dxa"/>
            <w:vMerge w:val="restart"/>
            <w:vAlign w:val="center"/>
          </w:tcPr>
          <w:p w14:paraId="701635EA" w14:textId="54637B76" w:rsidR="002C2FFC" w:rsidRPr="001E4874" w:rsidRDefault="00DE651C" w:rsidP="001E4874">
            <w:pPr>
              <w:spacing w:line="276" w:lineRule="auto"/>
              <w:jc w:val="center"/>
              <w:rPr>
                <w:rFonts w:cs="Arial"/>
                <w:sz w:val="22"/>
                <w:szCs w:val="20"/>
              </w:rPr>
            </w:pPr>
            <w:r w:rsidRPr="001E4874">
              <w:rPr>
                <w:rFonts w:cs="Arial"/>
                <w:sz w:val="22"/>
                <w:szCs w:val="20"/>
              </w:rPr>
              <w:t>275</w:t>
            </w:r>
            <w:r w:rsidR="00925C7C" w:rsidRPr="001E4874">
              <w:rPr>
                <w:rFonts w:cs="Arial"/>
                <w:sz w:val="22"/>
                <w:szCs w:val="20"/>
              </w:rPr>
              <w:t>,</w:t>
            </w:r>
            <w:r w:rsidRPr="001E4874">
              <w:rPr>
                <w:rFonts w:cs="Arial"/>
                <w:sz w:val="22"/>
                <w:szCs w:val="20"/>
              </w:rPr>
              <w:t>342</w:t>
            </w:r>
          </w:p>
        </w:tc>
      </w:tr>
      <w:bookmarkEnd w:id="14"/>
      <w:tr w:rsidR="002C2FFC" w:rsidRPr="004F5F9A" w14:paraId="3331BB4D" w14:textId="77777777" w:rsidTr="001E4874">
        <w:trPr>
          <w:trHeight w:val="128"/>
        </w:trPr>
        <w:tc>
          <w:tcPr>
            <w:tcW w:w="1305" w:type="dxa"/>
            <w:vMerge/>
            <w:vAlign w:val="center"/>
          </w:tcPr>
          <w:p w14:paraId="0EE11BF5" w14:textId="77777777" w:rsidR="002C2FFC" w:rsidRPr="004F5F9A" w:rsidRDefault="002C2FFC" w:rsidP="001E4874">
            <w:pPr>
              <w:spacing w:line="276" w:lineRule="auto"/>
              <w:jc w:val="center"/>
              <w:rPr>
                <w:rFonts w:cs="Arial"/>
              </w:rPr>
            </w:pPr>
          </w:p>
        </w:tc>
        <w:tc>
          <w:tcPr>
            <w:tcW w:w="1324" w:type="dxa"/>
            <w:vAlign w:val="center"/>
          </w:tcPr>
          <w:p w14:paraId="6CFA4098" w14:textId="66C1FC75" w:rsidR="002C2FFC" w:rsidRPr="001E4874" w:rsidRDefault="00DE651C" w:rsidP="001E4874">
            <w:pPr>
              <w:spacing w:line="276" w:lineRule="auto"/>
              <w:jc w:val="center"/>
              <w:rPr>
                <w:rFonts w:cs="Arial"/>
                <w:sz w:val="22"/>
                <w:szCs w:val="20"/>
              </w:rPr>
            </w:pPr>
            <w:r w:rsidRPr="001E4874">
              <w:rPr>
                <w:rFonts w:cs="Arial"/>
                <w:sz w:val="22"/>
                <w:szCs w:val="20"/>
              </w:rPr>
              <w:t>29</w:t>
            </w:r>
            <w:r w:rsidR="009E68CD" w:rsidRPr="001E4874">
              <w:rPr>
                <w:rFonts w:cs="Arial"/>
                <w:sz w:val="22"/>
                <w:szCs w:val="20"/>
              </w:rPr>
              <w:t>,</w:t>
            </w:r>
            <w:r w:rsidRPr="001E4874">
              <w:rPr>
                <w:rFonts w:cs="Arial"/>
                <w:sz w:val="22"/>
                <w:szCs w:val="20"/>
              </w:rPr>
              <w:t>141</w:t>
            </w:r>
          </w:p>
        </w:tc>
        <w:tc>
          <w:tcPr>
            <w:tcW w:w="1335" w:type="dxa"/>
            <w:vAlign w:val="center"/>
          </w:tcPr>
          <w:p w14:paraId="578D0912" w14:textId="5DB79452" w:rsidR="002C2FFC" w:rsidRPr="001E4874" w:rsidRDefault="00DE651C" w:rsidP="001E4874">
            <w:pPr>
              <w:spacing w:line="276" w:lineRule="auto"/>
              <w:jc w:val="center"/>
              <w:rPr>
                <w:rFonts w:cs="Arial"/>
                <w:sz w:val="22"/>
                <w:szCs w:val="20"/>
              </w:rPr>
            </w:pPr>
            <w:r w:rsidRPr="001E4874">
              <w:rPr>
                <w:rFonts w:cs="Arial"/>
                <w:sz w:val="22"/>
                <w:szCs w:val="20"/>
              </w:rPr>
              <w:t>86</w:t>
            </w:r>
            <w:r w:rsidR="009E68CD" w:rsidRPr="001E4874">
              <w:rPr>
                <w:rFonts w:cs="Arial"/>
                <w:sz w:val="22"/>
                <w:szCs w:val="20"/>
              </w:rPr>
              <w:t>,</w:t>
            </w:r>
            <w:r w:rsidRPr="001E4874">
              <w:rPr>
                <w:rFonts w:cs="Arial"/>
                <w:sz w:val="22"/>
                <w:szCs w:val="20"/>
              </w:rPr>
              <w:t>463</w:t>
            </w:r>
          </w:p>
        </w:tc>
        <w:tc>
          <w:tcPr>
            <w:tcW w:w="1843" w:type="dxa"/>
            <w:vAlign w:val="center"/>
          </w:tcPr>
          <w:p w14:paraId="58A1C923" w14:textId="3AFEF935" w:rsidR="002C2FFC" w:rsidRPr="001E4874" w:rsidRDefault="00DE651C" w:rsidP="001E4874">
            <w:pPr>
              <w:spacing w:line="276" w:lineRule="auto"/>
              <w:jc w:val="center"/>
              <w:rPr>
                <w:rFonts w:cs="Arial"/>
                <w:sz w:val="22"/>
                <w:szCs w:val="20"/>
              </w:rPr>
            </w:pPr>
            <w:r w:rsidRPr="001E4874">
              <w:rPr>
                <w:rFonts w:cs="Arial"/>
                <w:sz w:val="22"/>
                <w:szCs w:val="20"/>
              </w:rPr>
              <w:t>857</w:t>
            </w:r>
            <w:r w:rsidR="009E68CD" w:rsidRPr="001E4874">
              <w:rPr>
                <w:rFonts w:cs="Arial"/>
                <w:sz w:val="22"/>
                <w:szCs w:val="20"/>
              </w:rPr>
              <w:t>,</w:t>
            </w:r>
            <w:r w:rsidRPr="001E4874">
              <w:rPr>
                <w:rFonts w:cs="Arial"/>
                <w:sz w:val="22"/>
                <w:szCs w:val="20"/>
              </w:rPr>
              <w:t>853</w:t>
            </w:r>
          </w:p>
        </w:tc>
        <w:tc>
          <w:tcPr>
            <w:tcW w:w="1701" w:type="dxa"/>
            <w:vAlign w:val="center"/>
          </w:tcPr>
          <w:p w14:paraId="51AE1623" w14:textId="62AB44E3" w:rsidR="002C2FFC" w:rsidRPr="001E4874" w:rsidRDefault="00DE651C" w:rsidP="001E4874">
            <w:pPr>
              <w:spacing w:line="276" w:lineRule="auto"/>
              <w:jc w:val="center"/>
              <w:rPr>
                <w:rFonts w:cs="Arial"/>
                <w:sz w:val="22"/>
                <w:szCs w:val="20"/>
              </w:rPr>
            </w:pPr>
            <w:r w:rsidRPr="001E4874">
              <w:rPr>
                <w:rFonts w:cs="Arial"/>
                <w:sz w:val="22"/>
                <w:szCs w:val="20"/>
              </w:rPr>
              <w:t>189</w:t>
            </w:r>
            <w:r w:rsidR="009E68CD" w:rsidRPr="001E4874">
              <w:rPr>
                <w:rFonts w:cs="Arial"/>
                <w:sz w:val="22"/>
                <w:szCs w:val="20"/>
              </w:rPr>
              <w:t>,</w:t>
            </w:r>
            <w:r w:rsidRPr="001E4874">
              <w:rPr>
                <w:rFonts w:cs="Arial"/>
                <w:sz w:val="22"/>
                <w:szCs w:val="20"/>
              </w:rPr>
              <w:t>425</w:t>
            </w:r>
          </w:p>
        </w:tc>
        <w:tc>
          <w:tcPr>
            <w:tcW w:w="1276" w:type="dxa"/>
            <w:vMerge/>
            <w:vAlign w:val="center"/>
          </w:tcPr>
          <w:p w14:paraId="1E940F10" w14:textId="77777777" w:rsidR="002C2FFC" w:rsidRPr="004F5F9A" w:rsidRDefault="002C2FFC" w:rsidP="001E4874">
            <w:pPr>
              <w:spacing w:line="276" w:lineRule="auto"/>
              <w:jc w:val="center"/>
              <w:rPr>
                <w:rFonts w:cs="Arial"/>
              </w:rPr>
            </w:pPr>
          </w:p>
        </w:tc>
        <w:tc>
          <w:tcPr>
            <w:tcW w:w="1276" w:type="dxa"/>
            <w:vMerge/>
            <w:vAlign w:val="center"/>
          </w:tcPr>
          <w:p w14:paraId="3112A431" w14:textId="77777777" w:rsidR="002C2FFC" w:rsidRPr="004F5F9A" w:rsidRDefault="002C2FFC" w:rsidP="001E4874">
            <w:pPr>
              <w:spacing w:line="276" w:lineRule="auto"/>
              <w:jc w:val="center"/>
              <w:rPr>
                <w:rFonts w:cs="Arial"/>
              </w:rPr>
            </w:pPr>
          </w:p>
        </w:tc>
      </w:tr>
      <w:tr w:rsidR="002C2FFC" w:rsidRPr="004F5F9A" w14:paraId="1C4C3F34" w14:textId="77777777" w:rsidTr="001E4874">
        <w:trPr>
          <w:trHeight w:val="134"/>
        </w:trPr>
        <w:tc>
          <w:tcPr>
            <w:tcW w:w="1305" w:type="dxa"/>
            <w:vMerge/>
            <w:vAlign w:val="center"/>
          </w:tcPr>
          <w:p w14:paraId="15EB481A" w14:textId="77777777" w:rsidR="002C2FFC" w:rsidRPr="004F5F9A" w:rsidRDefault="002C2FFC" w:rsidP="001E4874">
            <w:pPr>
              <w:spacing w:line="276" w:lineRule="auto"/>
              <w:jc w:val="center"/>
              <w:rPr>
                <w:rFonts w:cs="Arial"/>
              </w:rPr>
            </w:pPr>
          </w:p>
        </w:tc>
        <w:tc>
          <w:tcPr>
            <w:tcW w:w="2659" w:type="dxa"/>
            <w:gridSpan w:val="2"/>
            <w:vAlign w:val="center"/>
          </w:tcPr>
          <w:p w14:paraId="0796FBD3" w14:textId="7CB8EF0C" w:rsidR="002C2FFC" w:rsidRPr="001E4874" w:rsidRDefault="00DE651C" w:rsidP="001E4874">
            <w:pPr>
              <w:spacing w:line="276" w:lineRule="auto"/>
              <w:jc w:val="center"/>
              <w:rPr>
                <w:rFonts w:cs="Arial"/>
                <w:sz w:val="22"/>
                <w:szCs w:val="20"/>
              </w:rPr>
            </w:pPr>
            <w:r w:rsidRPr="001E4874">
              <w:rPr>
                <w:rFonts w:cs="Arial"/>
                <w:sz w:val="22"/>
                <w:szCs w:val="20"/>
              </w:rPr>
              <w:t>115</w:t>
            </w:r>
            <w:r w:rsidR="009E68CD" w:rsidRPr="001E4874">
              <w:rPr>
                <w:rFonts w:cs="Arial"/>
                <w:sz w:val="22"/>
                <w:szCs w:val="20"/>
              </w:rPr>
              <w:t>,</w:t>
            </w:r>
            <w:r w:rsidRPr="001E4874">
              <w:rPr>
                <w:rFonts w:cs="Arial"/>
                <w:sz w:val="22"/>
                <w:szCs w:val="20"/>
              </w:rPr>
              <w:t>604</w:t>
            </w:r>
          </w:p>
        </w:tc>
        <w:tc>
          <w:tcPr>
            <w:tcW w:w="3544" w:type="dxa"/>
            <w:gridSpan w:val="2"/>
            <w:vAlign w:val="center"/>
          </w:tcPr>
          <w:p w14:paraId="41F20C7C" w14:textId="054A078A" w:rsidR="002C2FFC" w:rsidRPr="001E4874" w:rsidRDefault="00DE651C" w:rsidP="001E4874">
            <w:pPr>
              <w:spacing w:line="276" w:lineRule="auto"/>
              <w:jc w:val="center"/>
              <w:rPr>
                <w:rFonts w:cs="Arial"/>
                <w:sz w:val="22"/>
                <w:szCs w:val="20"/>
              </w:rPr>
            </w:pPr>
            <w:r w:rsidRPr="001E4874">
              <w:rPr>
                <w:rFonts w:cs="Arial"/>
                <w:sz w:val="22"/>
                <w:szCs w:val="20"/>
              </w:rPr>
              <w:t>1</w:t>
            </w:r>
            <w:r w:rsidR="009E68CD" w:rsidRPr="001E4874">
              <w:rPr>
                <w:rFonts w:cs="Arial"/>
                <w:sz w:val="22"/>
                <w:szCs w:val="20"/>
              </w:rPr>
              <w:t>,</w:t>
            </w:r>
            <w:r w:rsidRPr="001E4874">
              <w:rPr>
                <w:rFonts w:cs="Arial"/>
                <w:sz w:val="22"/>
                <w:szCs w:val="20"/>
              </w:rPr>
              <w:t>047</w:t>
            </w:r>
            <w:r w:rsidR="009E68CD" w:rsidRPr="001E4874">
              <w:rPr>
                <w:rFonts w:cs="Arial"/>
                <w:sz w:val="22"/>
                <w:szCs w:val="20"/>
              </w:rPr>
              <w:t>,</w:t>
            </w:r>
            <w:r w:rsidRPr="001E4874">
              <w:rPr>
                <w:rFonts w:cs="Arial"/>
                <w:sz w:val="22"/>
                <w:szCs w:val="20"/>
              </w:rPr>
              <w:t>278</w:t>
            </w:r>
          </w:p>
        </w:tc>
        <w:tc>
          <w:tcPr>
            <w:tcW w:w="1276" w:type="dxa"/>
            <w:vMerge/>
            <w:vAlign w:val="center"/>
          </w:tcPr>
          <w:p w14:paraId="7DD5D3B9" w14:textId="77777777" w:rsidR="002C2FFC" w:rsidRPr="004F5F9A" w:rsidRDefault="002C2FFC" w:rsidP="001E4874">
            <w:pPr>
              <w:spacing w:line="276" w:lineRule="auto"/>
              <w:jc w:val="center"/>
              <w:rPr>
                <w:rFonts w:cs="Arial"/>
              </w:rPr>
            </w:pPr>
          </w:p>
        </w:tc>
        <w:tc>
          <w:tcPr>
            <w:tcW w:w="1276" w:type="dxa"/>
            <w:vMerge/>
            <w:vAlign w:val="center"/>
          </w:tcPr>
          <w:p w14:paraId="0F2868E1" w14:textId="77777777" w:rsidR="002C2FFC" w:rsidRPr="004F5F9A" w:rsidRDefault="002C2FFC" w:rsidP="001E4874">
            <w:pPr>
              <w:spacing w:line="276" w:lineRule="auto"/>
              <w:jc w:val="center"/>
              <w:rPr>
                <w:rFonts w:cs="Arial"/>
              </w:rPr>
            </w:pPr>
          </w:p>
        </w:tc>
      </w:tr>
    </w:tbl>
    <w:p w14:paraId="0893ED59" w14:textId="654E8A3D" w:rsidR="004D480A" w:rsidRDefault="004D480A" w:rsidP="00390E41">
      <w:pPr>
        <w:rPr>
          <w:rFonts w:cs="Arial"/>
        </w:rPr>
      </w:pPr>
    </w:p>
    <w:p w14:paraId="111A45C4" w14:textId="48C33D3D" w:rsidR="00EF301F" w:rsidRDefault="004215E2" w:rsidP="005A2972">
      <w:pPr>
        <w:jc w:val="both"/>
        <w:rPr>
          <w:rFonts w:cs="Arial"/>
        </w:rPr>
      </w:pPr>
      <w:r>
        <w:rPr>
          <w:rFonts w:cs="Arial"/>
        </w:rPr>
        <w:t>The results of method 2 are visualised as bar chart from 1920 to 2018 (</w:t>
      </w:r>
      <w:r w:rsidR="00380A82">
        <w:rPr>
          <w:rFonts w:cs="Arial"/>
        </w:rPr>
        <w:t>F</w:t>
      </w:r>
      <w:r>
        <w:rPr>
          <w:rFonts w:cs="Arial"/>
        </w:rPr>
        <w:t xml:space="preserve">igure </w:t>
      </w:r>
      <w:r w:rsidR="005A2972">
        <w:rPr>
          <w:rFonts w:cs="Arial"/>
        </w:rPr>
        <w:t>7</w:t>
      </w:r>
      <w:r>
        <w:rPr>
          <w:rFonts w:cs="Arial"/>
        </w:rPr>
        <w:t>). The figure shows</w:t>
      </w:r>
      <w:r w:rsidR="00A84711">
        <w:rPr>
          <w:rFonts w:cs="Arial"/>
        </w:rPr>
        <w:t xml:space="preserve"> there has been a </w:t>
      </w:r>
      <w:r w:rsidR="00A84711" w:rsidRPr="00A84711">
        <w:rPr>
          <w:rFonts w:cs="Arial"/>
        </w:rPr>
        <w:t>spike</w:t>
      </w:r>
      <w:r w:rsidR="00A84711">
        <w:rPr>
          <w:rFonts w:cs="Arial"/>
        </w:rPr>
        <w:t xml:space="preserve"> in addition of steel and concrete to the urban in-use stock from 1960 to</w:t>
      </w:r>
      <w:r w:rsidR="00EA0B6C">
        <w:rPr>
          <w:rFonts w:cs="Arial"/>
        </w:rPr>
        <w:t xml:space="preserve"> </w:t>
      </w:r>
      <w:r w:rsidR="00A84711">
        <w:rPr>
          <w:rFonts w:cs="Arial"/>
        </w:rPr>
        <w:t>1990</w:t>
      </w:r>
      <w:r w:rsidR="005A2972">
        <w:rPr>
          <w:rFonts w:cs="Arial"/>
        </w:rPr>
        <w:t xml:space="preserve"> </w:t>
      </w:r>
      <w:r w:rsidR="005A2972" w:rsidRPr="005A2972">
        <w:rPr>
          <w:rFonts w:cs="Arial"/>
        </w:rPr>
        <w:t>possibly due to a period of increased construction of</w:t>
      </w:r>
      <w:r w:rsidR="005A2972">
        <w:rPr>
          <w:rFonts w:cs="Arial"/>
        </w:rPr>
        <w:t xml:space="preserve"> </w:t>
      </w:r>
      <w:r w:rsidR="005A2972" w:rsidRPr="005A2972">
        <w:rPr>
          <w:rFonts w:cs="Arial"/>
        </w:rPr>
        <w:t>multi-storey buildings</w:t>
      </w:r>
      <w:r w:rsidR="00A84711">
        <w:rPr>
          <w:rFonts w:cs="Arial"/>
        </w:rPr>
        <w:t xml:space="preserve">. There is a noticeable peak at 1980 after which the annual rate of added materials has been declining almost constantly. </w:t>
      </w:r>
    </w:p>
    <w:p w14:paraId="090928DA" w14:textId="74FFA3A8" w:rsidR="00084A48" w:rsidRPr="004F5F9A" w:rsidRDefault="00CB21FC" w:rsidP="0056005D">
      <w:pPr>
        <w:rPr>
          <w:rFonts w:cs="Arial"/>
        </w:rPr>
      </w:pPr>
      <w:r>
        <w:rPr>
          <w:rFonts w:cs="Arial"/>
          <w:noProof/>
        </w:rPr>
        <w:drawing>
          <wp:inline distT="0" distB="0" distL="0" distR="0" wp14:anchorId="5014D830" wp14:editId="57B91A4A">
            <wp:extent cx="6418053" cy="2997552"/>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38743" cy="3007215"/>
                    </a:xfrm>
                    <a:prstGeom prst="rect">
                      <a:avLst/>
                    </a:prstGeom>
                    <a:noFill/>
                  </pic:spPr>
                </pic:pic>
              </a:graphicData>
            </a:graphic>
          </wp:inline>
        </w:drawing>
      </w:r>
    </w:p>
    <w:p w14:paraId="54A99EBC" w14:textId="6A038BB4" w:rsidR="00EF301F" w:rsidRPr="001E4874" w:rsidRDefault="00F17FEA" w:rsidP="001E4874">
      <w:pPr>
        <w:pStyle w:val="Subtitle"/>
        <w:jc w:val="center"/>
        <w:rPr>
          <w:color w:val="D9D9D9" w:themeColor="background1" w:themeShade="D9"/>
        </w:rPr>
      </w:pPr>
      <w:r>
        <w:rPr>
          <w:noProof/>
        </w:rPr>
        <w:lastRenderedPageBreak/>
        <w:drawing>
          <wp:inline distT="0" distB="0" distL="0" distR="0" wp14:anchorId="5BC7DC4C" wp14:editId="1BDAA68B">
            <wp:extent cx="6078869" cy="2700670"/>
            <wp:effectExtent l="0" t="0" r="0"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78869" cy="2700670"/>
                    </a:xfrm>
                    <a:prstGeom prst="rect">
                      <a:avLst/>
                    </a:prstGeom>
                    <a:noFill/>
                    <a:ln>
                      <a:noFill/>
                    </a:ln>
                  </pic:spPr>
                </pic:pic>
              </a:graphicData>
            </a:graphic>
          </wp:inline>
        </w:drawing>
      </w:r>
      <w:r w:rsidR="00EF301F" w:rsidRPr="004F5F9A">
        <w:t xml:space="preserve">Figure </w:t>
      </w:r>
      <w:r w:rsidR="007C16C5">
        <w:t>7</w:t>
      </w:r>
      <w:r w:rsidR="00EF301F" w:rsidRPr="004F5F9A">
        <w:t>:</w:t>
      </w:r>
      <w:r w:rsidR="008A302B">
        <w:t xml:space="preserve"> Historical addition of steel and concrete (both in tonnes) to the in</w:t>
      </w:r>
      <w:r w:rsidR="008A6F24">
        <w:t>-</w:t>
      </w:r>
      <w:r w:rsidR="008A302B">
        <w:t xml:space="preserve"> use stock</w:t>
      </w:r>
    </w:p>
    <w:p w14:paraId="2854AE3E" w14:textId="4202C699" w:rsidR="001225E5" w:rsidRDefault="00746413" w:rsidP="00390E41">
      <w:pPr>
        <w:jc w:val="both"/>
        <w:rPr>
          <w:rFonts w:cs="Arial"/>
          <w:b/>
        </w:rPr>
      </w:pPr>
      <w:r>
        <w:rPr>
          <w:rFonts w:cs="Arial"/>
          <w:b/>
        </w:rPr>
        <w:t>5</w:t>
      </w:r>
      <w:r w:rsidR="001E4874">
        <w:rPr>
          <w:rFonts w:cs="Arial"/>
          <w:b/>
        </w:rPr>
        <w:t xml:space="preserve">. </w:t>
      </w:r>
      <w:r w:rsidR="00F30B34" w:rsidRPr="004F5F9A">
        <w:rPr>
          <w:rFonts w:cs="Arial"/>
          <w:b/>
        </w:rPr>
        <w:t>Discussion</w:t>
      </w:r>
    </w:p>
    <w:p w14:paraId="7D566309" w14:textId="0E9952D3" w:rsidR="005E0283" w:rsidRDefault="005E0283" w:rsidP="00390E41">
      <w:pPr>
        <w:jc w:val="both"/>
        <w:rPr>
          <w:rFonts w:cs="Arial"/>
          <w:b/>
        </w:rPr>
      </w:pPr>
      <w:r w:rsidRPr="005E0283">
        <w:rPr>
          <w:rFonts w:cs="Arial"/>
        </w:rPr>
        <w:t xml:space="preserve">This study is the first attempt to model in-use structural steel and concrete at urban level by distinguishing between </w:t>
      </w:r>
      <w:r w:rsidRPr="00273C44">
        <w:rPr>
          <w:rFonts w:cs="Arial"/>
        </w:rPr>
        <w:t xml:space="preserve">construction frame types. Technical feasibility and practical modelling efforts can be applied and specified to a variety of regions. </w:t>
      </w:r>
      <w:r w:rsidRPr="004F5F9A">
        <w:t xml:space="preserve">Results are presented at high resolution which enables estimating quantities of steel and concrete as well as some key qualitative aspects such as approximate location, age, type of product, function of building, structure dimensions, </w:t>
      </w:r>
      <w:r w:rsidR="00826559">
        <w:t>and GWP.</w:t>
      </w:r>
    </w:p>
    <w:p w14:paraId="16519A6B" w14:textId="1DA914CF" w:rsidR="001225E5" w:rsidRDefault="007B515A" w:rsidP="00390E41">
      <w:pPr>
        <w:jc w:val="both"/>
        <w:rPr>
          <w:rFonts w:cs="Arial"/>
        </w:rPr>
      </w:pPr>
      <w:r w:rsidRPr="001E4874">
        <w:rPr>
          <w:rFonts w:cs="Arial"/>
        </w:rPr>
        <w:t xml:space="preserve">The stock-flow model described </w:t>
      </w:r>
      <w:r w:rsidR="003074EF">
        <w:rPr>
          <w:rFonts w:cs="Arial"/>
        </w:rPr>
        <w:t>estimates t</w:t>
      </w:r>
      <w:r w:rsidRPr="001E4874">
        <w:rPr>
          <w:rFonts w:cs="Arial"/>
        </w:rPr>
        <w:t xml:space="preserve">he </w:t>
      </w:r>
      <w:r w:rsidR="003074EF">
        <w:rPr>
          <w:rFonts w:cs="Arial"/>
        </w:rPr>
        <w:t xml:space="preserve">spatial and temporal distribution </w:t>
      </w:r>
      <w:r w:rsidRPr="001E4874">
        <w:rPr>
          <w:rFonts w:cs="Arial"/>
        </w:rPr>
        <w:t xml:space="preserve">of in-situ stocks of concrete and steel from 1945-present for over </w:t>
      </w:r>
      <w:r w:rsidR="003074EF" w:rsidRPr="001E4874">
        <w:rPr>
          <w:rFonts w:cs="Arial"/>
        </w:rPr>
        <w:t>2</w:t>
      </w:r>
      <w:r w:rsidR="00826559">
        <w:rPr>
          <w:rFonts w:cs="Arial"/>
        </w:rPr>
        <w:t>2</w:t>
      </w:r>
      <w:r w:rsidR="003074EF" w:rsidRPr="001E4874">
        <w:rPr>
          <w:rFonts w:cs="Arial"/>
        </w:rPr>
        <w:t>00 individual multi</w:t>
      </w:r>
      <w:r w:rsidR="003074EF">
        <w:rPr>
          <w:rFonts w:cs="Arial"/>
        </w:rPr>
        <w:t>-</w:t>
      </w:r>
      <w:r w:rsidR="003074EF" w:rsidRPr="001E4874">
        <w:rPr>
          <w:rFonts w:cs="Arial"/>
        </w:rPr>
        <w:t xml:space="preserve">story buildings in a </w:t>
      </w:r>
      <w:r w:rsidR="001E4874">
        <w:rPr>
          <w:rFonts w:cs="Arial"/>
        </w:rPr>
        <w:t>5km</w:t>
      </w:r>
      <w:r w:rsidR="001E4874" w:rsidRPr="001E4874">
        <w:rPr>
          <w:rFonts w:cs="Arial"/>
        </w:rPr>
        <w:t>-by-5km</w:t>
      </w:r>
      <w:r w:rsidR="003074EF" w:rsidRPr="001E4874">
        <w:rPr>
          <w:rFonts w:cs="Arial"/>
        </w:rPr>
        <w:t xml:space="preserve"> area </w:t>
      </w:r>
      <w:r w:rsidR="00826559">
        <w:rPr>
          <w:rFonts w:cs="Arial"/>
        </w:rPr>
        <w:t xml:space="preserve">of </w:t>
      </w:r>
      <w:r w:rsidR="003074EF" w:rsidRPr="001E4874">
        <w:rPr>
          <w:rFonts w:cs="Arial"/>
        </w:rPr>
        <w:t>one U</w:t>
      </w:r>
      <w:r w:rsidR="003074EF">
        <w:rPr>
          <w:rFonts w:cs="Arial"/>
        </w:rPr>
        <w:t>K</w:t>
      </w:r>
      <w:r w:rsidR="003074EF" w:rsidRPr="001E4874">
        <w:rPr>
          <w:rFonts w:cs="Arial"/>
        </w:rPr>
        <w:t xml:space="preserve"> city. These buildings range in height from 6.1</w:t>
      </w:r>
      <w:r w:rsidR="00E02489">
        <w:rPr>
          <w:rFonts w:cs="Arial"/>
        </w:rPr>
        <w:t>m</w:t>
      </w:r>
      <w:r w:rsidR="003074EF" w:rsidRPr="001E4874">
        <w:rPr>
          <w:rFonts w:cs="Arial"/>
        </w:rPr>
        <w:t xml:space="preserve"> to 23.5</w:t>
      </w:r>
      <w:r w:rsidR="00E02489">
        <w:rPr>
          <w:rFonts w:cs="Arial"/>
        </w:rPr>
        <w:t>m</w:t>
      </w:r>
      <w:r w:rsidR="003074EF" w:rsidRPr="001E4874">
        <w:rPr>
          <w:rFonts w:cs="Arial"/>
        </w:rPr>
        <w:t xml:space="preserve"> with a total GFA of nearly 2</w:t>
      </w:r>
      <w:r w:rsidR="00E02489">
        <w:rPr>
          <w:rFonts w:cs="Arial"/>
        </w:rPr>
        <w:t xml:space="preserve"> million</w:t>
      </w:r>
      <w:r w:rsidR="003074EF" w:rsidRPr="001E4874">
        <w:rPr>
          <w:rFonts w:cs="Arial"/>
        </w:rPr>
        <w:t xml:space="preserve"> </w:t>
      </w:r>
      <w:r w:rsidR="00C152F1">
        <w:rPr>
          <w:rFonts w:cs="Arial"/>
        </w:rPr>
        <w:t>m</w:t>
      </w:r>
      <w:r w:rsidR="00C152F1" w:rsidRPr="001E4874">
        <w:rPr>
          <w:rFonts w:cs="Arial"/>
          <w:vertAlign w:val="superscript"/>
        </w:rPr>
        <w:t>2</w:t>
      </w:r>
      <w:r w:rsidR="00826559">
        <w:rPr>
          <w:rFonts w:cs="Arial"/>
        </w:rPr>
        <w:t xml:space="preserve"> and a total volume of 5</w:t>
      </w:r>
      <w:r w:rsidR="00E02489">
        <w:rPr>
          <w:rFonts w:cs="Arial"/>
        </w:rPr>
        <w:t xml:space="preserve"> million</w:t>
      </w:r>
      <w:r w:rsidR="00826559">
        <w:rPr>
          <w:rFonts w:cs="Arial"/>
        </w:rPr>
        <w:t xml:space="preserve"> m</w:t>
      </w:r>
      <w:r w:rsidR="00826559" w:rsidRPr="001E4874">
        <w:rPr>
          <w:rFonts w:cs="Arial"/>
          <w:vertAlign w:val="superscript"/>
        </w:rPr>
        <w:t>3</w:t>
      </w:r>
      <w:r w:rsidR="003074EF" w:rsidRPr="001E4874">
        <w:rPr>
          <w:rFonts w:cs="Arial"/>
        </w:rPr>
        <w:t xml:space="preserve">. As such it is the largest survey </w:t>
      </w:r>
      <w:r w:rsidR="003074EF">
        <w:rPr>
          <w:rFonts w:cs="Arial"/>
        </w:rPr>
        <w:t xml:space="preserve">of building steel and concrete MI in the world. </w:t>
      </w:r>
      <w:r w:rsidR="00AD3597">
        <w:rPr>
          <w:rFonts w:cs="Arial"/>
        </w:rPr>
        <w:t xml:space="preserve">The total embodied carbon associated with concrete is </w:t>
      </w:r>
      <w:r w:rsidR="00AC3B2D">
        <w:rPr>
          <w:rFonts w:cs="Arial"/>
        </w:rPr>
        <w:t xml:space="preserve">172.3 </w:t>
      </w:r>
      <w:r w:rsidR="00AC3B2D" w:rsidRPr="00AC3B2D">
        <w:rPr>
          <w:rFonts w:cs="Arial"/>
        </w:rPr>
        <w:t>kt CO</w:t>
      </w:r>
      <w:r w:rsidR="00AC3B2D" w:rsidRPr="001E4874">
        <w:rPr>
          <w:rFonts w:cs="Arial"/>
          <w:vertAlign w:val="subscript"/>
        </w:rPr>
        <w:t>2</w:t>
      </w:r>
      <w:r w:rsidR="00AC3B2D" w:rsidRPr="00AC3B2D">
        <w:rPr>
          <w:rFonts w:cs="Arial"/>
        </w:rPr>
        <w:t>eq</w:t>
      </w:r>
      <w:r w:rsidR="00236F1F">
        <w:rPr>
          <w:rFonts w:cs="Arial"/>
        </w:rPr>
        <w:t xml:space="preserve"> </w:t>
      </w:r>
      <w:r w:rsidR="00AD3597">
        <w:rPr>
          <w:rFonts w:cs="Arial"/>
        </w:rPr>
        <w:t xml:space="preserve">with steel is </w:t>
      </w:r>
      <w:r w:rsidR="00AC3B2D">
        <w:rPr>
          <w:rFonts w:cs="Arial"/>
        </w:rPr>
        <w:t>1</w:t>
      </w:r>
      <w:r w:rsidR="00124070">
        <w:rPr>
          <w:rFonts w:cs="Arial"/>
        </w:rPr>
        <w:t>65.8</w:t>
      </w:r>
      <w:r w:rsidR="00AD3597">
        <w:rPr>
          <w:rFonts w:cs="Arial"/>
        </w:rPr>
        <w:t xml:space="preserve"> </w:t>
      </w:r>
      <w:r w:rsidR="00AC3B2D" w:rsidRPr="00AC3B2D">
        <w:rPr>
          <w:rFonts w:cs="Arial"/>
        </w:rPr>
        <w:t>kt CO</w:t>
      </w:r>
      <w:r w:rsidR="00AC3B2D" w:rsidRPr="001E4874">
        <w:rPr>
          <w:rFonts w:cs="Arial"/>
          <w:vertAlign w:val="subscript"/>
        </w:rPr>
        <w:t>2</w:t>
      </w:r>
      <w:r w:rsidR="00AC3B2D" w:rsidRPr="00AC3B2D">
        <w:rPr>
          <w:rFonts w:cs="Arial"/>
        </w:rPr>
        <w:t>eq</w:t>
      </w:r>
      <w:r w:rsidR="00AC3B2D">
        <w:rPr>
          <w:rFonts w:cs="Arial"/>
        </w:rPr>
        <w:t>.</w:t>
      </w:r>
    </w:p>
    <w:p w14:paraId="73ADF396" w14:textId="13775D4E" w:rsidR="003074EF" w:rsidRDefault="003074EF" w:rsidP="00390E41">
      <w:pPr>
        <w:jc w:val="both"/>
        <w:rPr>
          <w:rFonts w:cs="Arial"/>
        </w:rPr>
      </w:pPr>
      <w:r>
        <w:rPr>
          <w:rFonts w:cs="Arial"/>
        </w:rPr>
        <w:t xml:space="preserve">Method 2 provides an </w:t>
      </w:r>
      <w:r w:rsidR="00E02489">
        <w:rPr>
          <w:rFonts w:cs="Arial"/>
        </w:rPr>
        <w:t>overall assessment</w:t>
      </w:r>
      <w:r>
        <w:rPr>
          <w:rFonts w:cs="Arial"/>
        </w:rPr>
        <w:t xml:space="preserve"> of in-situ structural frame steel versus rebar steel and differentiates superstructure (frame, </w:t>
      </w:r>
      <w:r w:rsidR="00B90F0D">
        <w:rPr>
          <w:rFonts w:cs="Arial"/>
        </w:rPr>
        <w:t>walls,</w:t>
      </w:r>
      <w:r>
        <w:rPr>
          <w:rFonts w:cs="Arial"/>
        </w:rPr>
        <w:t xml:space="preserve"> and flooring) and substructure </w:t>
      </w:r>
      <w:r w:rsidR="00E02489">
        <w:rPr>
          <w:rFonts w:cs="Arial"/>
        </w:rPr>
        <w:t xml:space="preserve">(foundation and ramp) </w:t>
      </w:r>
      <w:r>
        <w:rPr>
          <w:rFonts w:cs="Arial"/>
        </w:rPr>
        <w:t xml:space="preserve">concrete. Superstructure concrete which contains the major opportunity for product and material reclaim constitutes </w:t>
      </w:r>
      <w:r w:rsidR="00E02489">
        <w:rPr>
          <w:rFonts w:cs="Arial"/>
        </w:rPr>
        <w:t>nearly%82</w:t>
      </w:r>
      <w:r>
        <w:rPr>
          <w:rFonts w:cs="Arial"/>
        </w:rPr>
        <w:t xml:space="preserve"> of the total quantity relative to the substructure</w:t>
      </w:r>
      <w:r w:rsidR="00AD3597">
        <w:rPr>
          <w:rFonts w:cs="Arial"/>
        </w:rPr>
        <w:t xml:space="preserve"> across the four building types</w:t>
      </w:r>
      <w:r>
        <w:rPr>
          <w:rFonts w:cs="Arial"/>
        </w:rPr>
        <w:t xml:space="preserve">. </w:t>
      </w:r>
      <w:r w:rsidR="00AD3597">
        <w:rPr>
          <w:rFonts w:cs="Arial"/>
        </w:rPr>
        <w:t xml:space="preserve">Superstructure concrete accounts for </w:t>
      </w:r>
      <w:r w:rsidR="00E02489">
        <w:rPr>
          <w:rFonts w:cs="Arial"/>
        </w:rPr>
        <w:t>nearly %77</w:t>
      </w:r>
      <w:r w:rsidR="00AD3597">
        <w:rPr>
          <w:rFonts w:cs="Arial"/>
        </w:rPr>
        <w:t xml:space="preserve"> of the embodied carbon across the four classes of building. Structural steel – primarily the frame, comprises </w:t>
      </w:r>
      <w:r w:rsidR="00E02489">
        <w:rPr>
          <w:rFonts w:cs="Arial"/>
        </w:rPr>
        <w:t>around %26</w:t>
      </w:r>
      <w:r w:rsidR="00AD3597">
        <w:rPr>
          <w:rFonts w:cs="Arial"/>
        </w:rPr>
        <w:t xml:space="preserve"> of the total steel relative to the four building types. Superstructure steel accounts for </w:t>
      </w:r>
      <w:r w:rsidR="00E02489">
        <w:rPr>
          <w:rFonts w:cs="Arial"/>
        </w:rPr>
        <w:t>nearly %29</w:t>
      </w:r>
      <w:r w:rsidR="00AD3597">
        <w:rPr>
          <w:rFonts w:cs="Arial"/>
        </w:rPr>
        <w:t xml:space="preserve"> of the embodied carbon within the total embodied carbon across the four classes of building. In total in-situ concrete and steel </w:t>
      </w:r>
      <w:r w:rsidR="00CE6A32">
        <w:rPr>
          <w:rFonts w:cs="Arial"/>
        </w:rPr>
        <w:t xml:space="preserve">constitute around </w:t>
      </w:r>
      <w:r w:rsidR="00D27AA0">
        <w:rPr>
          <w:rFonts w:cs="Arial"/>
        </w:rPr>
        <w:t>82</w:t>
      </w:r>
      <w:r w:rsidR="00CE6A32">
        <w:rPr>
          <w:rFonts w:cs="Arial"/>
        </w:rPr>
        <w:t xml:space="preserve">,000 tonnes of steel, </w:t>
      </w:r>
      <w:r w:rsidR="00E02489">
        <w:rPr>
          <w:rFonts w:cs="Arial"/>
        </w:rPr>
        <w:t>655 thousand</w:t>
      </w:r>
      <w:r w:rsidR="00CE6A32">
        <w:rPr>
          <w:rFonts w:cs="Arial"/>
        </w:rPr>
        <w:t xml:space="preserve"> m</w:t>
      </w:r>
      <w:r w:rsidR="00CE6A32" w:rsidRPr="001E4874">
        <w:rPr>
          <w:rFonts w:cs="Arial"/>
          <w:vertAlign w:val="superscript"/>
        </w:rPr>
        <w:t>3</w:t>
      </w:r>
      <w:r w:rsidR="00CE6A32">
        <w:rPr>
          <w:rFonts w:cs="Arial"/>
        </w:rPr>
        <w:t xml:space="preserve"> of concrete (approx. 2Mt) and an embodied GWP of </w:t>
      </w:r>
      <w:r w:rsidR="00E02489">
        <w:rPr>
          <w:rFonts w:cs="Arial"/>
        </w:rPr>
        <w:t>320</w:t>
      </w:r>
      <w:r w:rsidR="00CE6A32">
        <w:rPr>
          <w:rFonts w:cs="Arial"/>
        </w:rPr>
        <w:t xml:space="preserve"> </w:t>
      </w:r>
      <w:proofErr w:type="spellStart"/>
      <w:r w:rsidR="00E02489" w:rsidRPr="00E02489">
        <w:rPr>
          <w:rFonts w:cs="Arial"/>
        </w:rPr>
        <w:t>kt</w:t>
      </w:r>
      <w:proofErr w:type="spellEnd"/>
      <w:r w:rsidR="00E02489" w:rsidRPr="00E02489">
        <w:rPr>
          <w:rFonts w:cs="Arial"/>
        </w:rPr>
        <w:t xml:space="preserve"> CO</w:t>
      </w:r>
      <w:r w:rsidR="00E02489" w:rsidRPr="001E4874">
        <w:rPr>
          <w:rFonts w:cs="Arial"/>
          <w:vertAlign w:val="subscript"/>
        </w:rPr>
        <w:t>2</w:t>
      </w:r>
      <w:r w:rsidR="00746413" w:rsidRPr="00E02489">
        <w:rPr>
          <w:rFonts w:cs="Arial"/>
        </w:rPr>
        <w:t>eq</w:t>
      </w:r>
      <w:r w:rsidR="00746413" w:rsidRPr="00E02489" w:rsidDel="00E02489">
        <w:rPr>
          <w:rFonts w:cs="Arial"/>
        </w:rPr>
        <w:t>.</w:t>
      </w:r>
      <w:r w:rsidR="00CE6A32">
        <w:rPr>
          <w:rFonts w:cs="Arial"/>
        </w:rPr>
        <w:t xml:space="preserve"> </w:t>
      </w:r>
      <w:r w:rsidR="00804E5C" w:rsidRPr="00804E5C">
        <w:rPr>
          <w:rFonts w:cs="Arial"/>
        </w:rPr>
        <w:t xml:space="preserve">As a </w:t>
      </w:r>
      <w:r w:rsidR="00804E5C" w:rsidRPr="00804E5C">
        <w:rPr>
          <w:rFonts w:cs="Arial"/>
        </w:rPr>
        <w:lastRenderedPageBreak/>
        <w:t xml:space="preserve">comparison total UK steel production in 2018 was 7 million tons and concrete building products were 60 million tonnes (National </w:t>
      </w:r>
      <w:proofErr w:type="spellStart"/>
      <w:r w:rsidR="00804E5C" w:rsidRPr="00804E5C">
        <w:rPr>
          <w:rFonts w:cs="Arial"/>
        </w:rPr>
        <w:t>Statisitcs</w:t>
      </w:r>
      <w:proofErr w:type="spellEnd"/>
      <w:r w:rsidR="00804E5C" w:rsidRPr="00804E5C">
        <w:rPr>
          <w:rFonts w:cs="Arial"/>
        </w:rPr>
        <w:t xml:space="preserve">, 2019). </w:t>
      </w:r>
      <w:r w:rsidR="00CE6A32">
        <w:rPr>
          <w:rFonts w:cs="Arial"/>
        </w:rPr>
        <w:t xml:space="preserve"> </w:t>
      </w:r>
    </w:p>
    <w:p w14:paraId="0CF0F9D3" w14:textId="5631AB28" w:rsidR="007B7528" w:rsidRDefault="0052769A" w:rsidP="0050273C">
      <w:pPr>
        <w:jc w:val="both"/>
        <w:rPr>
          <w:rFonts w:cs="Arial"/>
        </w:rPr>
      </w:pPr>
      <w:r>
        <w:rPr>
          <w:rFonts w:cs="Arial"/>
        </w:rPr>
        <w:t xml:space="preserve">The wide variation in MI </w:t>
      </w:r>
      <w:r w:rsidR="005E0283">
        <w:rPr>
          <w:rFonts w:cs="Arial"/>
        </w:rPr>
        <w:t xml:space="preserve">found in previous studies highlights </w:t>
      </w:r>
      <w:r w:rsidR="001E4874">
        <w:rPr>
          <w:rFonts w:cs="Arial"/>
        </w:rPr>
        <w:t>the need</w:t>
      </w:r>
      <w:r w:rsidR="005E0283">
        <w:rPr>
          <w:rFonts w:cs="Arial"/>
        </w:rPr>
        <w:t xml:space="preserve"> to develop spatially explicit MI on </w:t>
      </w:r>
      <w:r w:rsidR="001E4874">
        <w:rPr>
          <w:rFonts w:cs="Arial"/>
        </w:rPr>
        <w:t>case-by-case</w:t>
      </w:r>
      <w:r w:rsidR="005E0283">
        <w:rPr>
          <w:rFonts w:cs="Arial"/>
        </w:rPr>
        <w:t xml:space="preserve"> basis. </w:t>
      </w:r>
      <w:r w:rsidR="005E0283" w:rsidRPr="004F5F9A">
        <w:rPr>
          <w:rFonts w:cs="Arial"/>
        </w:rPr>
        <w:t xml:space="preserve">As data on structural frames of buildings is not commonly available, the multi scenario spatiotemporal analysis of different building frame types </w:t>
      </w:r>
      <w:r w:rsidR="001E4874" w:rsidRPr="004F5F9A">
        <w:rPr>
          <w:rFonts w:cs="Arial"/>
        </w:rPr>
        <w:t>provide</w:t>
      </w:r>
      <w:r w:rsidR="005E0283" w:rsidRPr="004F5F9A">
        <w:rPr>
          <w:rFonts w:cs="Arial"/>
        </w:rPr>
        <w:t xml:space="preserve"> an opportunity to envisage georeferenced quantities of material stocks when assuming different </w:t>
      </w:r>
      <w:r w:rsidR="00826559" w:rsidRPr="004F5F9A">
        <w:rPr>
          <w:rFonts w:cs="Arial"/>
        </w:rPr>
        <w:t>scenarios.</w:t>
      </w:r>
      <w:r w:rsidR="00826559">
        <w:rPr>
          <w:rFonts w:cs="Arial"/>
        </w:rPr>
        <w:t xml:space="preserve"> The</w:t>
      </w:r>
      <w:r w:rsidR="005E0283">
        <w:rPr>
          <w:rFonts w:cs="Arial"/>
        </w:rPr>
        <w:t xml:space="preserve"> systematic model developed in this study can be applied to thousands of buildings making large scale assessment possible. </w:t>
      </w:r>
      <w:r w:rsidR="001E4874">
        <w:rPr>
          <w:rFonts w:cs="Arial"/>
        </w:rPr>
        <w:t xml:space="preserve">The </w:t>
      </w:r>
      <w:r w:rsidR="001E4874" w:rsidRPr="00BC1168">
        <w:rPr>
          <w:rFonts w:cs="Arial"/>
        </w:rPr>
        <w:t>two</w:t>
      </w:r>
      <w:r w:rsidR="00AD3597">
        <w:rPr>
          <w:rFonts w:cs="Arial"/>
        </w:rPr>
        <w:t xml:space="preserve"> </w:t>
      </w:r>
      <w:r w:rsidR="00AD3597" w:rsidRPr="00BC1168">
        <w:rPr>
          <w:rFonts w:cs="Arial"/>
        </w:rPr>
        <w:t xml:space="preserve">methods calculated </w:t>
      </w:r>
      <w:r w:rsidR="00AD3597">
        <w:rPr>
          <w:rFonts w:cs="Arial"/>
        </w:rPr>
        <w:t xml:space="preserve">steel and concrete </w:t>
      </w:r>
      <w:r w:rsidR="00AD3597" w:rsidRPr="00BC1168">
        <w:rPr>
          <w:rFonts w:cs="Arial"/>
        </w:rPr>
        <w:t>MI in two different ways</w:t>
      </w:r>
      <w:r>
        <w:rPr>
          <w:rFonts w:cs="Arial"/>
        </w:rPr>
        <w:t xml:space="preserve"> but as can be seen in </w:t>
      </w:r>
      <w:r w:rsidR="001E4874">
        <w:rPr>
          <w:rFonts w:cs="Arial"/>
        </w:rPr>
        <w:t>Table 5 produce</w:t>
      </w:r>
      <w:r w:rsidR="00AD3597">
        <w:rPr>
          <w:rFonts w:cs="Arial"/>
        </w:rPr>
        <w:t xml:space="preserve"> results within 5% variation. Method 2 however provides </w:t>
      </w:r>
      <w:r w:rsidR="0050273C">
        <w:rPr>
          <w:rFonts w:cs="Arial"/>
        </w:rPr>
        <w:t xml:space="preserve">a </w:t>
      </w:r>
      <w:r w:rsidR="009669C9">
        <w:rPr>
          <w:rFonts w:cs="Arial"/>
        </w:rPr>
        <w:t xml:space="preserve">basis for calculating </w:t>
      </w:r>
      <w:r w:rsidR="00587811">
        <w:rPr>
          <w:rFonts w:cs="Arial"/>
        </w:rPr>
        <w:t xml:space="preserve">primary </w:t>
      </w:r>
      <w:r w:rsidR="009669C9">
        <w:rPr>
          <w:rFonts w:cs="Arial"/>
        </w:rPr>
        <w:t xml:space="preserve">MI of </w:t>
      </w:r>
      <w:r>
        <w:rPr>
          <w:rFonts w:cs="Arial"/>
        </w:rPr>
        <w:t xml:space="preserve">separate </w:t>
      </w:r>
      <w:r w:rsidR="00AD3597">
        <w:rPr>
          <w:rFonts w:cs="Arial"/>
        </w:rPr>
        <w:t>superstructure and substructure materials</w:t>
      </w:r>
      <w:r w:rsidR="0050273C">
        <w:rPr>
          <w:rFonts w:cs="Arial"/>
        </w:rPr>
        <w:t>.</w:t>
      </w:r>
      <w:r>
        <w:rPr>
          <w:rFonts w:cs="Arial"/>
        </w:rPr>
        <w:t xml:space="preserve"> </w:t>
      </w:r>
      <w:r w:rsidRPr="004F5F9A">
        <w:rPr>
          <w:rFonts w:cs="Arial"/>
        </w:rPr>
        <w:t>The aggregated results of method 2 are expected to be more precise compared to method</w:t>
      </w:r>
      <w:r w:rsidR="00E02489">
        <w:rPr>
          <w:rFonts w:cs="Arial"/>
        </w:rPr>
        <w:t xml:space="preserve"> </w:t>
      </w:r>
      <w:r w:rsidRPr="004F5F9A">
        <w:rPr>
          <w:rFonts w:cs="Arial"/>
        </w:rPr>
        <w:t xml:space="preserve">1 as the impact of temporal trends in construction practices are implemented in the method. </w:t>
      </w:r>
      <w:commentRangeStart w:id="15"/>
      <w:commentRangeEnd w:id="15"/>
      <w:r w:rsidR="0050273C">
        <w:rPr>
          <w:rFonts w:cs="Arial"/>
        </w:rPr>
        <w:t xml:space="preserve">In the absence of building plans or other data on construction details Method 2 provides </w:t>
      </w:r>
      <w:r w:rsidR="00D74EBF" w:rsidRPr="004F5F9A">
        <w:rPr>
          <w:rFonts w:cs="Arial"/>
        </w:rPr>
        <w:t xml:space="preserve">a step forward in urban-scale assessment of qualities, </w:t>
      </w:r>
      <w:r w:rsidR="0037117C" w:rsidRPr="004F5F9A">
        <w:rPr>
          <w:rFonts w:cs="Arial"/>
        </w:rPr>
        <w:t>quantities,</w:t>
      </w:r>
      <w:r w:rsidR="00D74EBF" w:rsidRPr="004F5F9A">
        <w:rPr>
          <w:rFonts w:cs="Arial"/>
        </w:rPr>
        <w:t xml:space="preserve"> and locations of building </w:t>
      </w:r>
      <w:r w:rsidR="0050273C">
        <w:rPr>
          <w:rFonts w:cs="Arial"/>
        </w:rPr>
        <w:t>structural products</w:t>
      </w:r>
      <w:r w:rsidR="00D74EBF" w:rsidRPr="004F5F9A">
        <w:rPr>
          <w:rFonts w:cs="Arial"/>
        </w:rPr>
        <w:t xml:space="preserve">. </w:t>
      </w:r>
    </w:p>
    <w:p w14:paraId="073FFC2A" w14:textId="5AF074D3" w:rsidR="0037117C" w:rsidRPr="004F5F9A" w:rsidRDefault="0037117C" w:rsidP="00893E3B">
      <w:pPr>
        <w:jc w:val="both"/>
        <w:rPr>
          <w:rFonts w:cs="Arial"/>
        </w:rPr>
      </w:pPr>
      <w:r w:rsidRPr="004F5F9A">
        <w:rPr>
          <w:rFonts w:cs="Arial"/>
        </w:rPr>
        <w:t xml:space="preserve">The current study assumes that the relationship between volumes and quantities of structural products is linear. In reality however, the choice of construction products depends on many factors including architecture, loads, geographical environment, or even market conditions at the time of construction. </w:t>
      </w:r>
      <w:r w:rsidR="001B46FD" w:rsidRPr="004F5F9A">
        <w:rPr>
          <w:rFonts w:cs="Arial"/>
        </w:rPr>
        <w:t>As this study used two archetypes, increasing the numbers of archetypes can improve the quality of results. As modelling archetypes is time consuming, there should be a focus on optimising the archetype</w:t>
      </w:r>
      <w:r w:rsidR="008507CA" w:rsidRPr="004F5F9A">
        <w:rPr>
          <w:rFonts w:cs="Arial"/>
        </w:rPr>
        <w:t xml:space="preserve"> making efforts</w:t>
      </w:r>
      <w:r w:rsidR="001B46FD" w:rsidRPr="004F5F9A">
        <w:rPr>
          <w:rFonts w:cs="Arial"/>
        </w:rPr>
        <w:t xml:space="preserve"> to be most representative of building types and dimensions. For instance, spatial statistical analysis may provide information on the </w:t>
      </w:r>
      <w:r w:rsidR="00127EA1" w:rsidRPr="004F5F9A">
        <w:rPr>
          <w:rFonts w:cs="Arial"/>
        </w:rPr>
        <w:t>dimensions</w:t>
      </w:r>
      <w:r w:rsidR="001B46FD" w:rsidRPr="004F5F9A">
        <w:rPr>
          <w:rFonts w:cs="Arial"/>
        </w:rPr>
        <w:t xml:space="preserve"> that would be most representative of the studied constructions of the case study region.</w:t>
      </w:r>
      <w:r w:rsidR="006969ED" w:rsidRPr="004F5F9A">
        <w:rPr>
          <w:rFonts w:cs="Arial"/>
        </w:rPr>
        <w:t xml:space="preserve"> </w:t>
      </w:r>
      <w:r w:rsidR="00124070" w:rsidRPr="004F5F9A">
        <w:rPr>
          <w:rFonts w:cs="Arial"/>
        </w:rPr>
        <w:t>The ‘</w:t>
      </w:r>
      <w:r w:rsidR="006969ED" w:rsidRPr="004F5F9A">
        <w:rPr>
          <w:rFonts w:cs="Arial"/>
        </w:rPr>
        <w:t>Jenks natural breaks optimisation’ analysis is a type of spatial statistical study of objects that is capable of identifying most representative classification breaks as it seeks to minimise each class's average deviation from the class mean, while maximising each class's deviation from the means of the other groups.</w:t>
      </w:r>
      <w:r w:rsidR="00EB72DD" w:rsidRPr="004F5F9A">
        <w:rPr>
          <w:rFonts w:cs="Arial"/>
        </w:rPr>
        <w:t xml:space="preserve"> </w:t>
      </w:r>
    </w:p>
    <w:p w14:paraId="7FD0901F" w14:textId="0DC86967" w:rsidR="001A4DC3" w:rsidRPr="004F5F9A" w:rsidRDefault="00EB72DD" w:rsidP="00893E3B">
      <w:pPr>
        <w:jc w:val="both"/>
        <w:rPr>
          <w:rFonts w:cs="Arial"/>
        </w:rPr>
      </w:pPr>
      <w:r w:rsidRPr="004F5F9A">
        <w:rPr>
          <w:rFonts w:cs="Arial"/>
        </w:rPr>
        <w:t xml:space="preserve">Integration of BIM approaches can also support and enhance creation of the MI </w:t>
      </w:r>
      <w:bookmarkStart w:id="16" w:name="_GoBack"/>
      <w:bookmarkEnd w:id="16"/>
      <w:r w:rsidR="00543C23" w:rsidRPr="004F5F9A">
        <w:rPr>
          <w:rFonts w:cs="Arial"/>
        </w:rPr>
        <w:t>datasets and</w:t>
      </w:r>
      <w:r w:rsidRPr="004F5F9A">
        <w:rPr>
          <w:rFonts w:cs="Arial"/>
        </w:rPr>
        <w:t xml:space="preserve"> provides an opportunity to </w:t>
      </w:r>
      <w:r w:rsidR="001B0F6C" w:rsidRPr="004F5F9A">
        <w:rPr>
          <w:rFonts w:cs="Arial"/>
        </w:rPr>
        <w:t xml:space="preserve">generate component and product specific MI. </w:t>
      </w:r>
      <w:r w:rsidR="004674DA" w:rsidRPr="004F5F9A">
        <w:rPr>
          <w:rFonts w:cs="Arial"/>
        </w:rPr>
        <w:t xml:space="preserve">While providing an opportunity, BIM approaches are eighter focusing on prospective buildings, or require significant data collection for individual buildings, thus their availability is very limited. </w:t>
      </w:r>
    </w:p>
    <w:p w14:paraId="09C1EDCD" w14:textId="4EEDD830" w:rsidR="001774F5" w:rsidRPr="004F5F9A" w:rsidRDefault="00057F74" w:rsidP="00893E3B">
      <w:pPr>
        <w:jc w:val="both"/>
        <w:rPr>
          <w:rFonts w:cs="Arial"/>
        </w:rPr>
      </w:pPr>
      <w:r>
        <w:rPr>
          <w:rFonts w:cs="Arial"/>
          <w:b/>
          <w:bCs/>
        </w:rPr>
        <w:t>6</w:t>
      </w:r>
      <w:r w:rsidR="001E4874">
        <w:rPr>
          <w:rFonts w:cs="Arial"/>
          <w:b/>
          <w:bCs/>
        </w:rPr>
        <w:t xml:space="preserve">. </w:t>
      </w:r>
      <w:r w:rsidR="001774F5" w:rsidRPr="004F5F9A">
        <w:rPr>
          <w:rFonts w:cs="Arial"/>
          <w:b/>
          <w:bCs/>
        </w:rPr>
        <w:t>Conclusions</w:t>
      </w:r>
    </w:p>
    <w:p w14:paraId="1BB78DCF" w14:textId="1A24AE10" w:rsidR="00AC2D60" w:rsidRPr="001C589F" w:rsidRDefault="00AC2D60" w:rsidP="001E4874">
      <w:pPr>
        <w:jc w:val="both"/>
        <w:rPr>
          <w:rFonts w:cs="Arial"/>
        </w:rPr>
      </w:pPr>
      <w:r w:rsidRPr="00790236">
        <w:rPr>
          <w:rFonts w:cs="Arial"/>
        </w:rPr>
        <w:t xml:space="preserve">There is a growing need to have </w:t>
      </w:r>
      <w:r w:rsidR="001E4874" w:rsidRPr="00790236">
        <w:rPr>
          <w:rFonts w:cs="Arial"/>
        </w:rPr>
        <w:t>spatially explicit</w:t>
      </w:r>
      <w:r w:rsidRPr="00790236">
        <w:rPr>
          <w:rFonts w:cs="Arial"/>
        </w:rPr>
        <w:t xml:space="preserve"> </w:t>
      </w:r>
      <w:r w:rsidR="00CE09E5" w:rsidRPr="00790236">
        <w:rPr>
          <w:rFonts w:cs="Arial"/>
        </w:rPr>
        <w:t>characterisation</w:t>
      </w:r>
      <w:r w:rsidRPr="001C589F">
        <w:rPr>
          <w:rFonts w:cs="Arial"/>
        </w:rPr>
        <w:t xml:space="preserve"> of </w:t>
      </w:r>
      <w:r w:rsidR="00CE09E5" w:rsidRPr="001C589F">
        <w:rPr>
          <w:rFonts w:cs="Arial"/>
        </w:rPr>
        <w:t xml:space="preserve">the </w:t>
      </w:r>
      <w:r w:rsidRPr="001C589F">
        <w:rPr>
          <w:rFonts w:cs="Arial"/>
        </w:rPr>
        <w:t xml:space="preserve">in-use </w:t>
      </w:r>
      <w:r w:rsidR="00CE09E5" w:rsidRPr="001C589F">
        <w:rPr>
          <w:rFonts w:cs="Arial"/>
        </w:rPr>
        <w:t>stocks of</w:t>
      </w:r>
      <w:r w:rsidRPr="001C589F">
        <w:rPr>
          <w:rFonts w:cs="Arial"/>
        </w:rPr>
        <w:t xml:space="preserve"> material and products in order to </w:t>
      </w:r>
      <w:r w:rsidR="00CE09E5" w:rsidRPr="001C589F">
        <w:rPr>
          <w:rFonts w:cs="Arial"/>
        </w:rPr>
        <w:t xml:space="preserve">analyse prospective dynamics of stocks and flows and to </w:t>
      </w:r>
      <w:r w:rsidRPr="001C589F">
        <w:rPr>
          <w:rFonts w:cs="Arial"/>
        </w:rPr>
        <w:t>implement a circular economy</w:t>
      </w:r>
      <w:r w:rsidR="00CE09E5" w:rsidRPr="001C589F">
        <w:rPr>
          <w:rFonts w:cs="Arial"/>
        </w:rPr>
        <w:t xml:space="preserve">. Moreover, strategic </w:t>
      </w:r>
      <w:r w:rsidR="006974E2" w:rsidRPr="001C589F">
        <w:rPr>
          <w:rFonts w:cs="Arial"/>
        </w:rPr>
        <w:t xml:space="preserve">urban </w:t>
      </w:r>
      <w:r w:rsidR="00CE09E5" w:rsidRPr="001C589F">
        <w:rPr>
          <w:rFonts w:cs="Arial"/>
        </w:rPr>
        <w:t xml:space="preserve">planning and </w:t>
      </w:r>
      <w:r w:rsidRPr="001C589F">
        <w:rPr>
          <w:rFonts w:cs="Arial"/>
        </w:rPr>
        <w:t>manag</w:t>
      </w:r>
      <w:r w:rsidR="00CE09E5" w:rsidRPr="001C589F">
        <w:rPr>
          <w:rFonts w:cs="Arial"/>
        </w:rPr>
        <w:t>ing</w:t>
      </w:r>
      <w:r w:rsidRPr="001C589F">
        <w:rPr>
          <w:rFonts w:cs="Arial"/>
        </w:rPr>
        <w:t xml:space="preserve"> impacts </w:t>
      </w:r>
      <w:r w:rsidR="00CE09E5" w:rsidRPr="001C589F">
        <w:rPr>
          <w:rFonts w:cs="Arial"/>
        </w:rPr>
        <w:t>of</w:t>
      </w:r>
      <w:r w:rsidRPr="001C589F">
        <w:rPr>
          <w:rFonts w:cs="Arial"/>
        </w:rPr>
        <w:t xml:space="preserve"> waste </w:t>
      </w:r>
      <w:r w:rsidR="00CE09E5" w:rsidRPr="001C589F">
        <w:rPr>
          <w:rFonts w:cs="Arial"/>
        </w:rPr>
        <w:t>generation</w:t>
      </w:r>
      <w:r w:rsidRPr="001C589F">
        <w:rPr>
          <w:rFonts w:cs="Arial"/>
        </w:rPr>
        <w:t xml:space="preserve"> and climate change</w:t>
      </w:r>
      <w:r w:rsidR="00CE09E5" w:rsidRPr="001C589F">
        <w:rPr>
          <w:rFonts w:cs="Arial"/>
        </w:rPr>
        <w:t xml:space="preserve"> would benefit from such model. </w:t>
      </w:r>
      <w:r w:rsidR="0091068D" w:rsidRPr="0091068D">
        <w:rPr>
          <w:rFonts w:cs="Arial"/>
        </w:rPr>
        <w:t xml:space="preserve">Whilst the lack of building plans limits the ability to estimate precise dimensions </w:t>
      </w:r>
      <w:r w:rsidR="0091068D" w:rsidRPr="0091068D">
        <w:rPr>
          <w:rFonts w:cs="Arial"/>
        </w:rPr>
        <w:lastRenderedPageBreak/>
        <w:t>of structural steel or concrete products, the proposed method using archetypes provides a means to differentiate between structural and non-structural components and focus attention on the significant volume and number of in-situ structural components within urban areas available for future urban mining.</w:t>
      </w:r>
    </w:p>
    <w:p w14:paraId="71360404" w14:textId="63D01E7C" w:rsidR="00AC2D60" w:rsidRPr="004F5F9A" w:rsidRDefault="00AC2D60" w:rsidP="001E4874">
      <w:pPr>
        <w:jc w:val="both"/>
      </w:pPr>
      <w:r w:rsidRPr="004F5F9A">
        <w:t xml:space="preserve">The </w:t>
      </w:r>
      <w:r w:rsidR="00CE09E5" w:rsidRPr="004F5F9A">
        <w:t xml:space="preserve">urban-scale </w:t>
      </w:r>
      <w:r w:rsidRPr="004F5F9A">
        <w:t>embodied carbon of the</w:t>
      </w:r>
      <w:r w:rsidR="00CE09E5" w:rsidRPr="004F5F9A">
        <w:t xml:space="preserve"> in-use</w:t>
      </w:r>
      <w:r w:rsidRPr="004F5F9A">
        <w:t xml:space="preserve"> built environment has rarely been studied </w:t>
      </w:r>
      <w:r w:rsidR="00CE09E5" w:rsidRPr="004F5F9A">
        <w:t xml:space="preserve">at spatial high resolution and product specification. </w:t>
      </w:r>
      <w:r w:rsidRPr="004F5F9A">
        <w:t xml:space="preserve">while there is a growing need to account for and spatialise it considering the growing concerns about climate change and strategies aiming for reducing future carbon emissions. This study improved the assessment of the embodied carbon of the built environment by implementing the temporal pattern of construction types into the analysis. Distinguishing between steel and concrete products that have different functions allowed </w:t>
      </w:r>
      <w:r w:rsidR="00A2008A" w:rsidRPr="004F5F9A">
        <w:t>a more precise</w:t>
      </w:r>
      <w:r w:rsidRPr="004F5F9A">
        <w:t xml:space="preserve"> assessment of the embodied carbon. </w:t>
      </w:r>
    </w:p>
    <w:p w14:paraId="27C3683E" w14:textId="77777777" w:rsidR="0050454F" w:rsidRPr="004F5F9A" w:rsidRDefault="0050454F" w:rsidP="00893E3B">
      <w:pPr>
        <w:jc w:val="both"/>
        <w:rPr>
          <w:rFonts w:cs="Arial"/>
        </w:rPr>
      </w:pPr>
    </w:p>
    <w:p w14:paraId="07630436" w14:textId="78D6B3FD" w:rsidR="000F0656" w:rsidRPr="004F5F9A" w:rsidRDefault="002C3335" w:rsidP="001E4874">
      <w:pPr>
        <w:jc w:val="both"/>
        <w:rPr>
          <w:rFonts w:cs="Arial"/>
        </w:rPr>
      </w:pPr>
      <w:r w:rsidRPr="004F5F9A">
        <w:rPr>
          <w:rFonts w:cs="Arial"/>
        </w:rPr>
        <w:br w:type="page"/>
      </w:r>
    </w:p>
    <w:p w14:paraId="4858F4B0" w14:textId="279EC1B5" w:rsidR="000F0656" w:rsidRPr="001E4874" w:rsidRDefault="00D0132D" w:rsidP="001E4874">
      <w:pPr>
        <w:widowControl w:val="0"/>
        <w:autoSpaceDE w:val="0"/>
        <w:autoSpaceDN w:val="0"/>
        <w:adjustRightInd w:val="0"/>
        <w:rPr>
          <w:rFonts w:cs="Arial"/>
          <w:sz w:val="28"/>
          <w:szCs w:val="24"/>
        </w:rPr>
      </w:pPr>
      <w:r w:rsidRPr="001E4874">
        <w:rPr>
          <w:rFonts w:cs="Arial"/>
          <w:b/>
          <w:sz w:val="28"/>
          <w:szCs w:val="24"/>
        </w:rPr>
        <w:lastRenderedPageBreak/>
        <w:t>References:</w:t>
      </w:r>
    </w:p>
    <w:p w14:paraId="2356A209" w14:textId="37CA96D9" w:rsidR="00F6559B" w:rsidRPr="00F6559B" w:rsidRDefault="000F0656" w:rsidP="00F6559B">
      <w:pPr>
        <w:widowControl w:val="0"/>
        <w:autoSpaceDE w:val="0"/>
        <w:autoSpaceDN w:val="0"/>
        <w:adjustRightInd w:val="0"/>
        <w:spacing w:line="240" w:lineRule="auto"/>
        <w:ind w:left="480" w:hanging="480"/>
        <w:rPr>
          <w:rFonts w:cs="Arial"/>
          <w:noProof/>
          <w:szCs w:val="24"/>
        </w:rPr>
      </w:pPr>
      <w:r w:rsidRPr="004F5F9A">
        <w:rPr>
          <w:rFonts w:cs="Arial"/>
        </w:rPr>
        <w:fldChar w:fldCharType="begin" w:fldLock="1"/>
      </w:r>
      <w:r w:rsidRPr="004F5F9A">
        <w:rPr>
          <w:rFonts w:cs="Arial"/>
        </w:rPr>
        <w:instrText xml:space="preserve">ADDIN Mendeley Bibliography CSL_BIBLIOGRAPHY </w:instrText>
      </w:r>
      <w:r w:rsidRPr="004F5F9A">
        <w:rPr>
          <w:rFonts w:cs="Arial"/>
        </w:rPr>
        <w:fldChar w:fldCharType="separate"/>
      </w:r>
      <w:r w:rsidR="00F6559B" w:rsidRPr="00F6559B">
        <w:rPr>
          <w:rFonts w:cs="Arial"/>
          <w:noProof/>
          <w:szCs w:val="24"/>
        </w:rPr>
        <w:t>Ajayebi, A., Hopkinson, P., Zhou, K., Lam, D., Chen, H.-M., Wang, Y., 2020. Spatiotemporal model to quantify stocks of building structural products for a prospective circular economy. Resour. Conserv. Recycl. 162, 105026. https://doi.org/10.1016/J.RESCONREC.2020.105026</w:t>
      </w:r>
    </w:p>
    <w:p w14:paraId="4D92EF23"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Augiseau, V., Barles, S., 2017. Studying construction materials flows and stock: A review. Resour. Conserv. Recycl. 123, 153–164. https://doi.org/10.1016/J.RESCONREC.2016.09.002</w:t>
      </w:r>
    </w:p>
    <w:p w14:paraId="18ECF094"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BCSA, 2019. BCSA Annual Review.</w:t>
      </w:r>
    </w:p>
    <w:p w14:paraId="54D60F98"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BS, 2011. British Standard EN 15978:2011: Sustainability of construction works. Assessment of environmental performance of buildings. Calculation method.</w:t>
      </w:r>
    </w:p>
    <w:p w14:paraId="33210C0B"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Dimoudi, A., Tompa, C., 2008. Energy and environmental indicators related to construction of office buildings. Resour. Conserv. Recycl. 53, 86–95. https://doi.org/10.1016/J.RESCONREC.2008.09.008</w:t>
      </w:r>
    </w:p>
    <w:p w14:paraId="15D7C2F6"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English Housing Survey, 2018. English Housing Survey, National Statistics.</w:t>
      </w:r>
    </w:p>
    <w:p w14:paraId="115F1D5A"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Gallego-Schmid, A., Chen, H.-M., Sharmina, M., Mendoza, J.M.F., 2020. Links between circular economy and climate change mitigation in the built environment. J. Clean. Prod. 260, 121115. https://doi.org/10.1016/J.JCLEPRO.2020.121115</w:t>
      </w:r>
    </w:p>
    <w:p w14:paraId="08F5D233"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Gontia, P., Nägeli, C., Rosado, L., Kalmykova, Y., Österbring, M., 2018. Material-intensity database of residential buildings: A case-study of Sweden in the international context. Resour. Conserv. Recycl. 130, 228–239. https://doi.org/10.1016/J.RESCONREC.2017.11.022</w:t>
      </w:r>
    </w:p>
    <w:p w14:paraId="598DB376"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Graedel, T.E., Allwood, J., Birat, J.-P., Buchert, M., Hagelüken, C., Reck, B.K., Sibley, S.F., Sonnemann, G., 2011. What Do We Know About Metal Recycling Rates? J. Ind. Ecol. 15, 355–366. https://doi.org/10.1111/j.1530-9290.2011.00342.x</w:t>
      </w:r>
    </w:p>
    <w:p w14:paraId="2C2A93E7"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Haas, W., Krausmann, F., Wiedenhofer, D., Lauk, C., Mayer, A., 2020. Spaceship earth’s odyssey to a circular economy - a century long perspective. Resour. Conserv. Recycl. 163, 105076. https://doi.org/10.1016/J.RESCONREC.2020.105076</w:t>
      </w:r>
    </w:p>
    <w:p w14:paraId="7878DD2E"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Han, J., Xiang, W.-N., 2013. Analysis of material stock accumulation in China’s infrastructure and its regional disparity. Sustain. Sci. 8, 553–564. https://doi.org/10.1007/s11625-012-0196-y</w:t>
      </w:r>
    </w:p>
    <w:p w14:paraId="4FCA2CDD"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Heeren, N., Fishman, T., 2019. A database seed for a community-driven material intensity research platform. Sci. Data 6, 23. https://doi.org/10.1038/s41597-019-0021-x</w:t>
      </w:r>
    </w:p>
    <w:p w14:paraId="1A27FD91"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 xml:space="preserve">Krausmann, F., Wiedenhofer, D., Lauk, C., Haas, W., Tanikawa, H., Fishman, T., Miatto, A., Schandl, H., Haberl, H., 2017. Global socioeconomic material stocks rise 23-fold over the 20th century and require half of annual resource use. Proc. </w:t>
      </w:r>
      <w:r w:rsidRPr="00F6559B">
        <w:rPr>
          <w:rFonts w:cs="Arial"/>
          <w:noProof/>
          <w:szCs w:val="24"/>
        </w:rPr>
        <w:lastRenderedPageBreak/>
        <w:t>Natl. Acad. Sci. 114, 1880–1885. https://doi.org/10.1073/PNAS.1613773114</w:t>
      </w:r>
    </w:p>
    <w:p w14:paraId="0B377101"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Lanau, M., Liu, G., Kral, U., Wiedenhofer, D., Keijzer, E., Yu, C., Ehlert, C., 2019. Taking Stock of Built Environment Stock Studies: Progress and Prospects. Environ. Sci. Technol. 53, 8499–8515. https://doi.org/10.1021/acs.est.8b06652</w:t>
      </w:r>
    </w:p>
    <w:p w14:paraId="68F6F838"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Mastrucci, A., Marvuglia, A., Popovici, E., Leopold, U., Benetto, E., 2017. Geospatial characterization of building material stocks for the life cycle assessment of end-of-life scenarios at the urban scale. Resour. Conserv. Recycl. 123, 54–66. https://doi.org/10.1016/J.RESCONREC.2016.07.003</w:t>
      </w:r>
    </w:p>
    <w:p w14:paraId="659D79C6"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Miatto, A., Schandl, H., Forlin, L., Ronzani, F., Borin, P., Giordano, A., Tanikawa, H., 2019. A spatial analysis of material stock accumulation and demolition waste potential of buildings: A case study of Padua. Resour. Conserv. Recycl. 142, 245–256. https://doi.org/10.1016/J.RESCONREC.2018.12.011</w:t>
      </w:r>
    </w:p>
    <w:p w14:paraId="65557D50"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Moynihan, M.C., Allwood, J.M., 2014. Utilization of structural steel in buildings. Proc. R. Soc. A Math. Phys. Eng. Sci. 470, 20140170. https://doi.org/10.1098/rspa.2014.0170</w:t>
      </w:r>
    </w:p>
    <w:p w14:paraId="1BB564D8"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National Statisitcs, 2019. Monthly Statistics of Building Materials &amp; Components- April 2019.</w:t>
      </w:r>
    </w:p>
    <w:p w14:paraId="18EA72D6"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Nemry, F., Uihlein, A., Jrc, I., Colodel, C.M., Wittstock, B., Braune, A., Lbp, B., Stuttgart, U., Wetzel, C., Hasan, I., Niemeier, S., Frech, Y., Gmbh, C.H., 2008. Environmental Improvement Potential of Residential Buildings. Joint Research Center. https://doi.org/10.2791/38942</w:t>
      </w:r>
    </w:p>
    <w:p w14:paraId="75443057"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Ortlepp, R., Gruhler, K., Schiller, G., 2018. Materials in Germany’s domestic building stock: calculation model and uncertainties. Build. Res. Inf. 46, 164–178. https://doi.org/10.1080/09613218.2016.1264121</w:t>
      </w:r>
    </w:p>
    <w:p w14:paraId="53FF6713"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Ortlepp, R., Gruhler, K., Schiller, G., 2016. Material stocks in Germany’s non-domestic buildings: a new quantification method. Build. Res. Inf. 44, 840–862. https://doi.org/10.1080/09613218.2016.1112096</w:t>
      </w:r>
    </w:p>
    <w:p w14:paraId="08222C48"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Pomponi, F., Moncaster, A., 2017. Circular economy for the built environment: A research framework. J. Clean. Prod. 143, 710–718. https://doi.org/10.1016/J.JCLEPRO.2016.12.055</w:t>
      </w:r>
    </w:p>
    <w:p w14:paraId="22097A9C"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Romero Perez de Tudela, A., Rose, C.M., Stegemann, J.A., 2020. Quantification of material stocks in existing buildings using secondary data—A case study for timber in a London Borough. Resour. Conserv. Recycl. X 5, 100027. https://doi.org/10.1016/J.RCRX.2019.100027</w:t>
      </w:r>
    </w:p>
    <w:p w14:paraId="60B16BD7"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Sansom, M., Avery, N., 2014. Briefing: Reuse and recycling rates of UK steel demolition arisings. Proc. Inst. Civ. Eng. - Eng. Sustain. 167, 89–94. https://doi.org/10.1680/ensu.13.00026</w:t>
      </w:r>
    </w:p>
    <w:p w14:paraId="118307A7"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Schebek, L., Schnitzer, B., Blesinger, D., Köhn, A., Miekley, B., Linke, H.J., Lohmann, A., Motzko, C., Seemann, A., 2017. Material stocks of the non-residential building sector: the case of the Rhine-Main area. Resour. Conserv. Recycl. 123, 24–36. https://doi.org/10.1016/J.RESCONREC.2016.06.001</w:t>
      </w:r>
    </w:p>
    <w:p w14:paraId="6AC93E66"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lastRenderedPageBreak/>
        <w:t>Stephan, A., Athanassiadis, A., 2017a. Towards a more circular construction sector: Estimating and spatialising current and future non-structural material replacement flows to maintain urban building stocks. https://doi.org/10.1016/j.resconrec.2017.09.022</w:t>
      </w:r>
    </w:p>
    <w:p w14:paraId="456BB9C1"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Stephan, A., Athanassiadis, A., 2017b. Quantifying and mapping embodied environmental requirements of urban building stocks. Build. Environ. 114, 187–202. https://doi.org/10.1016/J.BUILDENV.2016.11.043</w:t>
      </w:r>
    </w:p>
    <w:p w14:paraId="50C1EDC4"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Streeck, J., Wiedenhofer, D., Krausmann, F., Haberl, H., 2020. Stock-flow relations in the socio-economic metabolism of the United Kingdom 1800–2017. Resour. Conserv. Recycl. 161, 104960. https://doi.org/10.1016/J.RESCONREC.2020.104960</w:t>
      </w:r>
    </w:p>
    <w:p w14:paraId="3ACB4B13"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Tanikawa, H., Hashimoto, S., 2009. Urban stock over time: spatial material stock analysis using 4d-GIS. Build. Res. Inf. 37, 483–502. https://doi.org/10.1080/09613210903169394</w:t>
      </w:r>
    </w:p>
    <w:p w14:paraId="240BEDB3"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Wang, T., Müller, D.B., Hashimoto, S., 2015. The Ferrous Find: Counting Iron and Steel Stocks in China’s Economy. J. Ind. Ecol. 19, 877–889. https://doi.org/10.1111/jiec.12319</w:t>
      </w:r>
    </w:p>
    <w:p w14:paraId="78AA9EAD"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Wiedenhofer, D., Fishman, T., Lauk, C., Haas, W., Krausmann, F., 2019. Integrating Material Stock Dynamics Into Economy-Wide Material Flow Accounting: Concepts, Modelling, and Global Application for 1900–2050. Ecol. Econ. 156, 121–133. https://doi.org/10.1016/J.ECOLECON.2018.09.010</w:t>
      </w:r>
    </w:p>
    <w:p w14:paraId="44964AF5" w14:textId="77777777" w:rsidR="00F6559B" w:rsidRPr="00F6559B" w:rsidRDefault="00F6559B" w:rsidP="00F6559B">
      <w:pPr>
        <w:widowControl w:val="0"/>
        <w:autoSpaceDE w:val="0"/>
        <w:autoSpaceDN w:val="0"/>
        <w:adjustRightInd w:val="0"/>
        <w:spacing w:line="240" w:lineRule="auto"/>
        <w:ind w:left="480" w:hanging="480"/>
        <w:rPr>
          <w:rFonts w:cs="Arial"/>
          <w:noProof/>
          <w:szCs w:val="24"/>
        </w:rPr>
      </w:pPr>
      <w:r w:rsidRPr="00F6559B">
        <w:rPr>
          <w:rFonts w:cs="Arial"/>
          <w:noProof/>
          <w:szCs w:val="24"/>
        </w:rPr>
        <w:t>Wiedenhofer, D., Steinberger, J.K., Eisenmenger, N., Haas, W., 2015. Maintenance and Expansion: Modeling Material Stocks and Flows for Residential Buildings and Transportation Networks in the EU25. J. Ind. Ecol. 19, 538–551. https://doi.org/10.1111/jiec.12216</w:t>
      </w:r>
    </w:p>
    <w:p w14:paraId="54C67970" w14:textId="77777777" w:rsidR="00F6559B" w:rsidRPr="00F6559B" w:rsidRDefault="00F6559B" w:rsidP="00F6559B">
      <w:pPr>
        <w:widowControl w:val="0"/>
        <w:autoSpaceDE w:val="0"/>
        <w:autoSpaceDN w:val="0"/>
        <w:adjustRightInd w:val="0"/>
        <w:spacing w:line="240" w:lineRule="auto"/>
        <w:ind w:left="480" w:hanging="480"/>
        <w:rPr>
          <w:rFonts w:cs="Arial"/>
          <w:noProof/>
        </w:rPr>
      </w:pPr>
      <w:r w:rsidRPr="00F6559B">
        <w:rPr>
          <w:rFonts w:cs="Arial"/>
          <w:noProof/>
          <w:szCs w:val="24"/>
        </w:rPr>
        <w:t>Xing, S., Xu, Z., Jun, G., 2008. Inventory analysis of LCA on steel- and concrete-construction office buildings. Energy Build. 40, 1188–1193. https://doi.org/10.1016/j.enbuild.2007.10.016</w:t>
      </w:r>
    </w:p>
    <w:p w14:paraId="2C2A7264" w14:textId="574D0AA3" w:rsidR="0080302A" w:rsidRPr="004F5F9A" w:rsidRDefault="000F0656" w:rsidP="001E4874">
      <w:pPr>
        <w:widowControl w:val="0"/>
        <w:autoSpaceDE w:val="0"/>
        <w:autoSpaceDN w:val="0"/>
        <w:adjustRightInd w:val="0"/>
        <w:ind w:left="480" w:hanging="480"/>
        <w:rPr>
          <w:rFonts w:cs="Arial"/>
        </w:rPr>
      </w:pPr>
      <w:r w:rsidRPr="004F5F9A">
        <w:rPr>
          <w:rFonts w:cs="Arial"/>
        </w:rPr>
        <w:fldChar w:fldCharType="end"/>
      </w:r>
    </w:p>
    <w:p w14:paraId="683EFEC4" w14:textId="28478914" w:rsidR="00802F04" w:rsidRPr="004F5F9A" w:rsidRDefault="00802F04" w:rsidP="001E4874">
      <w:pPr>
        <w:widowControl w:val="0"/>
        <w:autoSpaceDE w:val="0"/>
        <w:autoSpaceDN w:val="0"/>
        <w:adjustRightInd w:val="0"/>
        <w:ind w:left="480" w:hanging="480"/>
        <w:rPr>
          <w:rFonts w:cs="Arial"/>
        </w:rPr>
      </w:pPr>
    </w:p>
    <w:sectPr w:rsidR="00802F04" w:rsidRPr="004F5F9A" w:rsidSect="001E4874">
      <w:footerReference w:type="default" r:id="rId43"/>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Yong Wang" w:date="2020-08-05T11:38:00Z" w:initials="YW">
    <w:p w14:paraId="781FAABE" w14:textId="77777777" w:rsidR="00110F9C" w:rsidRDefault="00110F9C" w:rsidP="00913E8D">
      <w:pPr>
        <w:pStyle w:val="CommentText"/>
      </w:pPr>
      <w:r>
        <w:rPr>
          <w:rStyle w:val="CommentReference"/>
        </w:rPr>
        <w:annotationRef/>
      </w:r>
      <w:r>
        <w:t>How are the buildings selected?</w:t>
      </w:r>
    </w:p>
  </w:comment>
  <w:comment w:id="7" w:author="Kan Zhou" w:date="2020-08-06T17:45:00Z" w:initials="KZ">
    <w:p w14:paraId="71E63049" w14:textId="77777777" w:rsidR="00110F9C" w:rsidRDefault="00110F9C" w:rsidP="00913E8D">
      <w:pPr>
        <w:pStyle w:val="CommentText"/>
      </w:pPr>
      <w:r>
        <w:rPr>
          <w:rStyle w:val="CommentReference"/>
        </w:rPr>
        <w:annotationRef/>
      </w:r>
      <w:r>
        <w:t xml:space="preserve">The apartment I am living in has been selected in this figure. </w:t>
      </w:r>
    </w:p>
  </w:comment>
  <w:comment w:id="9" w:author="Atta Ajayebi" w:date="2020-11-22T21:26:00Z" w:initials="AA">
    <w:p w14:paraId="43D61899" w14:textId="77777777" w:rsidR="005A2972" w:rsidRDefault="005A2972" w:rsidP="005A2972">
      <w:pPr>
        <w:pStyle w:val="CommentText"/>
      </w:pPr>
      <w:r>
        <w:rPr>
          <w:rStyle w:val="CommentReference"/>
        </w:rPr>
        <w:annotationRef/>
      </w:r>
    </w:p>
  </w:comment>
  <w:comment w:id="12" w:author="Atta Ajayebi" w:date="2020-11-22T21:26:00Z" w:initials="AA">
    <w:p w14:paraId="077A88DE" w14:textId="77777777" w:rsidR="005A2972" w:rsidRDefault="005A2972" w:rsidP="005A2972">
      <w:pPr>
        <w:pStyle w:val="CommentText"/>
      </w:pPr>
      <w:r>
        <w:rPr>
          <w:rStyle w:val="CommentReference"/>
        </w:rPr>
        <w:annotationRef/>
      </w:r>
      <w:r>
        <w:t>This</w:t>
      </w:r>
    </w:p>
  </w:comment>
  <w:comment w:id="10" w:author="Atta Ajayebi" w:date="2020-11-22T21:26:00Z" w:initials="AA">
    <w:p w14:paraId="02E1539D" w14:textId="77777777" w:rsidR="005A2972" w:rsidRDefault="005A2972" w:rsidP="005A2972">
      <w:pPr>
        <w:pStyle w:val="CommentText"/>
      </w:pPr>
      <w:r>
        <w:rPr>
          <w:rStyle w:val="CommentReference"/>
        </w:rPr>
        <w:annotationRef/>
      </w:r>
    </w:p>
  </w:comment>
  <w:comment w:id="13" w:author="Atta Ajayebi" w:date="2020-11-22T21:26:00Z" w:initials="AA">
    <w:p w14:paraId="195172E6" w14:textId="77777777" w:rsidR="005A2972" w:rsidRDefault="005A2972" w:rsidP="005A2972">
      <w:pPr>
        <w:pStyle w:val="CommentText"/>
      </w:pPr>
      <w:r>
        <w:rPr>
          <w:rStyle w:val="CommentReference"/>
        </w:rPr>
        <w:annotationRef/>
      </w:r>
    </w:p>
  </w:comment>
  <w:comment w:id="11" w:author="Atta Ajayebi" w:date="2020-11-22T21:26:00Z" w:initials="AA">
    <w:p w14:paraId="64B19242" w14:textId="77777777" w:rsidR="005A2972" w:rsidRDefault="005A2972" w:rsidP="005A2972">
      <w:pPr>
        <w:pStyle w:val="CommentText"/>
      </w:pPr>
      <w:r>
        <w:rPr>
          <w:rStyle w:val="CommentReference"/>
        </w:rPr>
        <w:annotationRef/>
      </w:r>
      <w:r>
        <w:t>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1FAABE" w15:done="0"/>
  <w15:commentEx w15:paraId="71E63049" w15:paraIdParent="781FAABE" w15:done="0"/>
  <w15:commentEx w15:paraId="43D61899" w15:done="0"/>
  <w15:commentEx w15:paraId="077A88DE" w15:paraIdParent="43D61899" w15:done="0"/>
  <w15:commentEx w15:paraId="02E1539D" w15:done="0"/>
  <w15:commentEx w15:paraId="195172E6" w15:paraIdParent="02E1539D" w15:done="0"/>
  <w15:commentEx w15:paraId="64B192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F6DBC" w16cex:dateUtc="2020-12-12T16:26:00Z"/>
  <w16cex:commentExtensible w16cex:durableId="22A39BA6" w16cex:dateUtc="2020-06-28T21:43:00Z"/>
  <w16cex:commentExtensible w16cex:durableId="236CD194" w16cex:dateUtc="2020-11-28T13:39:00Z"/>
  <w16cex:commentExtensible w16cex:durableId="236D7615" w16cex:dateUtc="2020-11-29T01:21:00Z"/>
  <w16cex:commentExtensible w16cex:durableId="2384AB5F" w16cex:dateUtc="2020-12-16T15:50:00Z"/>
  <w16cex:commentExtensible w16cex:durableId="236D9184" w16cex:dateUtc="2020-11-29T03:18:00Z"/>
  <w16cex:commentExtensible w16cex:durableId="2365562E" w16cex:dateUtc="2020-11-22T21:27:00Z"/>
  <w16cex:commentExtensible w16cex:durableId="2365560C" w16cex:dateUtc="2020-11-22T21:26:00Z"/>
  <w16cex:commentExtensible w16cex:durableId="2365560F" w16cex:dateUtc="2020-11-22T21:26:00Z"/>
  <w16cex:commentExtensible w16cex:durableId="2365561D" w16cex:dateUtc="2020-11-22T21:26:00Z"/>
  <w16cex:commentExtensible w16cex:durableId="2365561F" w16cex:dateUtc="2020-11-22T21:26:00Z"/>
  <w16cex:commentExtensible w16cex:durableId="23655623" w16cex:dateUtc="2020-11-22T21:26:00Z"/>
  <w16cex:commentExtensible w16cex:durableId="2365552F" w16cex:dateUtc="2020-11-22T21:22:00Z"/>
  <w16cex:commentExtensible w16cex:durableId="2355E632" w16cex:dateUtc="2020-11-11T04:25:00Z"/>
  <w16cex:commentExtensible w16cex:durableId="236DA62D" w16cex:dateUtc="2020-11-29T04: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1FAABE" w16cid:durableId="22D61102"/>
  <w16cid:commentId w16cid:paraId="71E63049" w16cid:durableId="22F79DD0"/>
  <w16cid:commentId w16cid:paraId="43D61899" w16cid:durableId="2365560C"/>
  <w16cid:commentId w16cid:paraId="077A88DE" w16cid:durableId="2365560F"/>
  <w16cid:commentId w16cid:paraId="02E1539D" w16cid:durableId="2365561D"/>
  <w16cid:commentId w16cid:paraId="195172E6" w16cid:durableId="2365561F"/>
  <w16cid:commentId w16cid:paraId="64B19242" w16cid:durableId="236556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5E6D0" w14:textId="77777777" w:rsidR="00D01F27" w:rsidRDefault="00D01F27" w:rsidP="00B42FBA">
      <w:pPr>
        <w:spacing w:after="0" w:line="240" w:lineRule="auto"/>
      </w:pPr>
      <w:r>
        <w:separator/>
      </w:r>
    </w:p>
  </w:endnote>
  <w:endnote w:type="continuationSeparator" w:id="0">
    <w:p w14:paraId="23D76DEE" w14:textId="77777777" w:rsidR="00D01F27" w:rsidRDefault="00D01F27" w:rsidP="00B4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40848"/>
      <w:docPartObj>
        <w:docPartGallery w:val="Page Numbers (Bottom of Page)"/>
        <w:docPartUnique/>
      </w:docPartObj>
    </w:sdtPr>
    <w:sdtEndPr>
      <w:rPr>
        <w:noProof/>
      </w:rPr>
    </w:sdtEndPr>
    <w:sdtContent>
      <w:p w14:paraId="705B38A4" w14:textId="01507813" w:rsidR="00110F9C" w:rsidRDefault="00110F9C">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4DA1EC7A" w14:textId="77777777" w:rsidR="00110F9C" w:rsidRDefault="00110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5BA54" w14:textId="77777777" w:rsidR="00D01F27" w:rsidRDefault="00D01F27" w:rsidP="00B42FBA">
      <w:pPr>
        <w:spacing w:after="0" w:line="240" w:lineRule="auto"/>
      </w:pPr>
      <w:r>
        <w:separator/>
      </w:r>
    </w:p>
  </w:footnote>
  <w:footnote w:type="continuationSeparator" w:id="0">
    <w:p w14:paraId="71CD944A" w14:textId="77777777" w:rsidR="00D01F27" w:rsidRDefault="00D01F27" w:rsidP="00B42F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0B90"/>
    <w:multiLevelType w:val="hybridMultilevel"/>
    <w:tmpl w:val="9A682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AA6C9B"/>
    <w:multiLevelType w:val="hybridMultilevel"/>
    <w:tmpl w:val="DD02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96D7A"/>
    <w:multiLevelType w:val="hybridMultilevel"/>
    <w:tmpl w:val="25269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866D1"/>
    <w:multiLevelType w:val="hybridMultilevel"/>
    <w:tmpl w:val="BCB865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D5734E"/>
    <w:multiLevelType w:val="hybridMultilevel"/>
    <w:tmpl w:val="FDA8B060"/>
    <w:lvl w:ilvl="0" w:tplc="63A40458">
      <w:start w:val="3"/>
      <w:numFmt w:val="bullet"/>
      <w:lvlText w:val="-"/>
      <w:lvlJc w:val="left"/>
      <w:pPr>
        <w:ind w:left="720" w:hanging="360"/>
      </w:pPr>
      <w:rPr>
        <w:rFonts w:ascii="Arial" w:eastAsiaTheme="minorHAnsi" w:hAnsi="Arial" w:cs="Aria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E77524"/>
    <w:multiLevelType w:val="hybridMultilevel"/>
    <w:tmpl w:val="630E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E0292"/>
    <w:multiLevelType w:val="multilevel"/>
    <w:tmpl w:val="31D06E2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1E4B49"/>
    <w:multiLevelType w:val="multilevel"/>
    <w:tmpl w:val="F92A45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870D73"/>
    <w:multiLevelType w:val="hybridMultilevel"/>
    <w:tmpl w:val="77A0C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28404E"/>
    <w:multiLevelType w:val="hybridMultilevel"/>
    <w:tmpl w:val="3E38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C6928"/>
    <w:multiLevelType w:val="hybridMultilevel"/>
    <w:tmpl w:val="689463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DE1647"/>
    <w:multiLevelType w:val="multilevel"/>
    <w:tmpl w:val="A84284E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610678C0"/>
    <w:multiLevelType w:val="hybridMultilevel"/>
    <w:tmpl w:val="55F4D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708E8"/>
    <w:multiLevelType w:val="hybridMultilevel"/>
    <w:tmpl w:val="25269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D2C91"/>
    <w:multiLevelType w:val="hybridMultilevel"/>
    <w:tmpl w:val="0B8404DA"/>
    <w:lvl w:ilvl="0" w:tplc="AE06B9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033142"/>
    <w:multiLevelType w:val="multilevel"/>
    <w:tmpl w:val="31D06E2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3"/>
  </w:num>
  <w:num w:numId="3">
    <w:abstractNumId w:val="10"/>
  </w:num>
  <w:num w:numId="4">
    <w:abstractNumId w:val="4"/>
  </w:num>
  <w:num w:numId="5">
    <w:abstractNumId w:val="1"/>
  </w:num>
  <w:num w:numId="6">
    <w:abstractNumId w:val="6"/>
  </w:num>
  <w:num w:numId="7">
    <w:abstractNumId w:val="2"/>
  </w:num>
  <w:num w:numId="8">
    <w:abstractNumId w:val="15"/>
  </w:num>
  <w:num w:numId="9">
    <w:abstractNumId w:val="5"/>
  </w:num>
  <w:num w:numId="10">
    <w:abstractNumId w:val="0"/>
  </w:num>
  <w:num w:numId="11">
    <w:abstractNumId w:val="9"/>
  </w:num>
  <w:num w:numId="12">
    <w:abstractNumId w:val="7"/>
  </w:num>
  <w:num w:numId="13">
    <w:abstractNumId w:val="12"/>
  </w:num>
  <w:num w:numId="14">
    <w:abstractNumId w:val="14"/>
  </w:num>
  <w:num w:numId="15">
    <w:abstractNumId w:val="8"/>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ng Wang">
    <w15:presenceInfo w15:providerId="Windows Live" w15:userId="a279574c9fa6e86c"/>
  </w15:person>
  <w15:person w15:author="Kan Zhou">
    <w15:presenceInfo w15:providerId="AD" w15:userId="S-1-5-21-1119659366-1250264568-755259763-1001"/>
  </w15:person>
  <w15:person w15:author="Atta Ajayebi">
    <w15:presenceInfo w15:providerId="None" w15:userId="Atta Ajayeb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E21"/>
    <w:rsid w:val="00006433"/>
    <w:rsid w:val="00007C62"/>
    <w:rsid w:val="00012D58"/>
    <w:rsid w:val="000142CD"/>
    <w:rsid w:val="0001554B"/>
    <w:rsid w:val="0001592B"/>
    <w:rsid w:val="00016EF0"/>
    <w:rsid w:val="0001747B"/>
    <w:rsid w:val="000219FF"/>
    <w:rsid w:val="00021C2D"/>
    <w:rsid w:val="00022973"/>
    <w:rsid w:val="00024953"/>
    <w:rsid w:val="00024DE5"/>
    <w:rsid w:val="00025CE4"/>
    <w:rsid w:val="00034150"/>
    <w:rsid w:val="00037E9C"/>
    <w:rsid w:val="00045BC4"/>
    <w:rsid w:val="00045E4A"/>
    <w:rsid w:val="00047DBD"/>
    <w:rsid w:val="00050198"/>
    <w:rsid w:val="00050FDB"/>
    <w:rsid w:val="000512DE"/>
    <w:rsid w:val="00052072"/>
    <w:rsid w:val="00053A3F"/>
    <w:rsid w:val="00055BBA"/>
    <w:rsid w:val="00057F74"/>
    <w:rsid w:val="00060B9E"/>
    <w:rsid w:val="000641D9"/>
    <w:rsid w:val="000642F8"/>
    <w:rsid w:val="0006551C"/>
    <w:rsid w:val="0006615F"/>
    <w:rsid w:val="000702C7"/>
    <w:rsid w:val="000722E5"/>
    <w:rsid w:val="00072908"/>
    <w:rsid w:val="000737FA"/>
    <w:rsid w:val="00073D53"/>
    <w:rsid w:val="00073E72"/>
    <w:rsid w:val="00074678"/>
    <w:rsid w:val="0008186B"/>
    <w:rsid w:val="00084A48"/>
    <w:rsid w:val="000863D8"/>
    <w:rsid w:val="00086761"/>
    <w:rsid w:val="00087488"/>
    <w:rsid w:val="00087664"/>
    <w:rsid w:val="00087E1D"/>
    <w:rsid w:val="00094EE9"/>
    <w:rsid w:val="000956BC"/>
    <w:rsid w:val="00096178"/>
    <w:rsid w:val="000963C7"/>
    <w:rsid w:val="00096BC1"/>
    <w:rsid w:val="000A1354"/>
    <w:rsid w:val="000A1A35"/>
    <w:rsid w:val="000A3C1D"/>
    <w:rsid w:val="000A4E67"/>
    <w:rsid w:val="000B0797"/>
    <w:rsid w:val="000B2887"/>
    <w:rsid w:val="000B3761"/>
    <w:rsid w:val="000B739F"/>
    <w:rsid w:val="000B7F97"/>
    <w:rsid w:val="000C0FD6"/>
    <w:rsid w:val="000C1264"/>
    <w:rsid w:val="000C17A8"/>
    <w:rsid w:val="000C36B7"/>
    <w:rsid w:val="000C6404"/>
    <w:rsid w:val="000C691A"/>
    <w:rsid w:val="000C6AE9"/>
    <w:rsid w:val="000D0D92"/>
    <w:rsid w:val="000D1A92"/>
    <w:rsid w:val="000D2101"/>
    <w:rsid w:val="000D3044"/>
    <w:rsid w:val="000D3D3F"/>
    <w:rsid w:val="000D43B9"/>
    <w:rsid w:val="000D4D0A"/>
    <w:rsid w:val="000D662A"/>
    <w:rsid w:val="000D78EC"/>
    <w:rsid w:val="000D797D"/>
    <w:rsid w:val="000D7EBA"/>
    <w:rsid w:val="000E24C4"/>
    <w:rsid w:val="000E472A"/>
    <w:rsid w:val="000E6BDE"/>
    <w:rsid w:val="000E6ED1"/>
    <w:rsid w:val="000E73AD"/>
    <w:rsid w:val="000E7C6B"/>
    <w:rsid w:val="000F0656"/>
    <w:rsid w:val="000F08E9"/>
    <w:rsid w:val="000F132B"/>
    <w:rsid w:val="000F1395"/>
    <w:rsid w:val="000F30F6"/>
    <w:rsid w:val="000F5C1E"/>
    <w:rsid w:val="000F672B"/>
    <w:rsid w:val="001005A9"/>
    <w:rsid w:val="00102520"/>
    <w:rsid w:val="00102612"/>
    <w:rsid w:val="00102DFF"/>
    <w:rsid w:val="00104875"/>
    <w:rsid w:val="00104C71"/>
    <w:rsid w:val="001071D8"/>
    <w:rsid w:val="00110F9C"/>
    <w:rsid w:val="00112A2B"/>
    <w:rsid w:val="001133C9"/>
    <w:rsid w:val="0011380F"/>
    <w:rsid w:val="00113D0A"/>
    <w:rsid w:val="00114441"/>
    <w:rsid w:val="00114A32"/>
    <w:rsid w:val="0011650E"/>
    <w:rsid w:val="0012150D"/>
    <w:rsid w:val="0012191D"/>
    <w:rsid w:val="00121A92"/>
    <w:rsid w:val="001220BE"/>
    <w:rsid w:val="001225E5"/>
    <w:rsid w:val="00122886"/>
    <w:rsid w:val="00124070"/>
    <w:rsid w:val="001255FE"/>
    <w:rsid w:val="00126CE7"/>
    <w:rsid w:val="001276C2"/>
    <w:rsid w:val="00127E99"/>
    <w:rsid w:val="00127EA1"/>
    <w:rsid w:val="00131115"/>
    <w:rsid w:val="0013126F"/>
    <w:rsid w:val="0013171B"/>
    <w:rsid w:val="00131A1C"/>
    <w:rsid w:val="00135D7A"/>
    <w:rsid w:val="001367DB"/>
    <w:rsid w:val="00137E7E"/>
    <w:rsid w:val="0014424A"/>
    <w:rsid w:val="00144301"/>
    <w:rsid w:val="0014430B"/>
    <w:rsid w:val="00146728"/>
    <w:rsid w:val="00151B8A"/>
    <w:rsid w:val="00152533"/>
    <w:rsid w:val="00154E79"/>
    <w:rsid w:val="0015500E"/>
    <w:rsid w:val="0015522C"/>
    <w:rsid w:val="00155AE3"/>
    <w:rsid w:val="001560BB"/>
    <w:rsid w:val="00156B7B"/>
    <w:rsid w:val="00157508"/>
    <w:rsid w:val="0016330A"/>
    <w:rsid w:val="00164F59"/>
    <w:rsid w:val="00166279"/>
    <w:rsid w:val="001662B3"/>
    <w:rsid w:val="00166ADA"/>
    <w:rsid w:val="00166C7E"/>
    <w:rsid w:val="00167A26"/>
    <w:rsid w:val="0017094A"/>
    <w:rsid w:val="001723A9"/>
    <w:rsid w:val="001727AC"/>
    <w:rsid w:val="0017281D"/>
    <w:rsid w:val="00174162"/>
    <w:rsid w:val="001774F5"/>
    <w:rsid w:val="00177C0A"/>
    <w:rsid w:val="00180319"/>
    <w:rsid w:val="0018057C"/>
    <w:rsid w:val="00181DE6"/>
    <w:rsid w:val="00184C85"/>
    <w:rsid w:val="001864C6"/>
    <w:rsid w:val="00187905"/>
    <w:rsid w:val="001918E7"/>
    <w:rsid w:val="0019313B"/>
    <w:rsid w:val="00196840"/>
    <w:rsid w:val="00196BBE"/>
    <w:rsid w:val="00196C46"/>
    <w:rsid w:val="00196EA9"/>
    <w:rsid w:val="001A0E9D"/>
    <w:rsid w:val="001A0F05"/>
    <w:rsid w:val="001A1318"/>
    <w:rsid w:val="001A16B1"/>
    <w:rsid w:val="001A2359"/>
    <w:rsid w:val="001A4DC3"/>
    <w:rsid w:val="001A6AFD"/>
    <w:rsid w:val="001A6FBF"/>
    <w:rsid w:val="001B0495"/>
    <w:rsid w:val="001B0F6C"/>
    <w:rsid w:val="001B237A"/>
    <w:rsid w:val="001B2EED"/>
    <w:rsid w:val="001B3C66"/>
    <w:rsid w:val="001B46FD"/>
    <w:rsid w:val="001B6320"/>
    <w:rsid w:val="001C11AA"/>
    <w:rsid w:val="001C2518"/>
    <w:rsid w:val="001C2E2F"/>
    <w:rsid w:val="001C589F"/>
    <w:rsid w:val="001C61A1"/>
    <w:rsid w:val="001C7915"/>
    <w:rsid w:val="001D0EFF"/>
    <w:rsid w:val="001D1DCF"/>
    <w:rsid w:val="001D2F5C"/>
    <w:rsid w:val="001D4F74"/>
    <w:rsid w:val="001D598C"/>
    <w:rsid w:val="001D59AA"/>
    <w:rsid w:val="001D7BBF"/>
    <w:rsid w:val="001E2E0C"/>
    <w:rsid w:val="001E326B"/>
    <w:rsid w:val="001E39E4"/>
    <w:rsid w:val="001E4236"/>
    <w:rsid w:val="001E45F0"/>
    <w:rsid w:val="001E4874"/>
    <w:rsid w:val="001E5C31"/>
    <w:rsid w:val="001E610B"/>
    <w:rsid w:val="001E653E"/>
    <w:rsid w:val="001E79C9"/>
    <w:rsid w:val="001F1175"/>
    <w:rsid w:val="001F1D80"/>
    <w:rsid w:val="001F2017"/>
    <w:rsid w:val="001F236A"/>
    <w:rsid w:val="001F2653"/>
    <w:rsid w:val="001F2C76"/>
    <w:rsid w:val="001F4504"/>
    <w:rsid w:val="001F58F3"/>
    <w:rsid w:val="001F61BF"/>
    <w:rsid w:val="001F701E"/>
    <w:rsid w:val="001F72A0"/>
    <w:rsid w:val="001F76E1"/>
    <w:rsid w:val="001F79B8"/>
    <w:rsid w:val="001F7C32"/>
    <w:rsid w:val="002021A3"/>
    <w:rsid w:val="0020625A"/>
    <w:rsid w:val="00206A68"/>
    <w:rsid w:val="00210100"/>
    <w:rsid w:val="00213E60"/>
    <w:rsid w:val="00214CB1"/>
    <w:rsid w:val="002158F5"/>
    <w:rsid w:val="00215E04"/>
    <w:rsid w:val="00217AB8"/>
    <w:rsid w:val="00221B81"/>
    <w:rsid w:val="00222D18"/>
    <w:rsid w:val="00223811"/>
    <w:rsid w:val="00223EE2"/>
    <w:rsid w:val="002248C4"/>
    <w:rsid w:val="00225BD4"/>
    <w:rsid w:val="00227676"/>
    <w:rsid w:val="00231096"/>
    <w:rsid w:val="0023344E"/>
    <w:rsid w:val="0023399E"/>
    <w:rsid w:val="002346AC"/>
    <w:rsid w:val="0023471C"/>
    <w:rsid w:val="00235AD2"/>
    <w:rsid w:val="00236F1F"/>
    <w:rsid w:val="0023727A"/>
    <w:rsid w:val="002372A7"/>
    <w:rsid w:val="00237CC7"/>
    <w:rsid w:val="002411D3"/>
    <w:rsid w:val="00241CF0"/>
    <w:rsid w:val="0024270D"/>
    <w:rsid w:val="0024288B"/>
    <w:rsid w:val="00242899"/>
    <w:rsid w:val="002438B4"/>
    <w:rsid w:val="0024399F"/>
    <w:rsid w:val="00243AC1"/>
    <w:rsid w:val="002450F9"/>
    <w:rsid w:val="00245623"/>
    <w:rsid w:val="0024582B"/>
    <w:rsid w:val="00245B3B"/>
    <w:rsid w:val="00245DA4"/>
    <w:rsid w:val="00246283"/>
    <w:rsid w:val="0024790D"/>
    <w:rsid w:val="00250DAF"/>
    <w:rsid w:val="002528BF"/>
    <w:rsid w:val="00252F0D"/>
    <w:rsid w:val="00253856"/>
    <w:rsid w:val="0025487D"/>
    <w:rsid w:val="00255CF9"/>
    <w:rsid w:val="00256B91"/>
    <w:rsid w:val="002578DB"/>
    <w:rsid w:val="002604C5"/>
    <w:rsid w:val="002626BF"/>
    <w:rsid w:val="002630D6"/>
    <w:rsid w:val="002639F4"/>
    <w:rsid w:val="0026575A"/>
    <w:rsid w:val="00266160"/>
    <w:rsid w:val="00267CB2"/>
    <w:rsid w:val="00273281"/>
    <w:rsid w:val="002748F5"/>
    <w:rsid w:val="002779D0"/>
    <w:rsid w:val="00277BCF"/>
    <w:rsid w:val="002800B9"/>
    <w:rsid w:val="00280227"/>
    <w:rsid w:val="002879D8"/>
    <w:rsid w:val="002911EF"/>
    <w:rsid w:val="00293137"/>
    <w:rsid w:val="0029369E"/>
    <w:rsid w:val="002936D8"/>
    <w:rsid w:val="00294468"/>
    <w:rsid w:val="00294A43"/>
    <w:rsid w:val="00294A75"/>
    <w:rsid w:val="002969BA"/>
    <w:rsid w:val="002970E1"/>
    <w:rsid w:val="002A0A71"/>
    <w:rsid w:val="002A147C"/>
    <w:rsid w:val="002A2A79"/>
    <w:rsid w:val="002A3220"/>
    <w:rsid w:val="002A398F"/>
    <w:rsid w:val="002A407F"/>
    <w:rsid w:val="002A4273"/>
    <w:rsid w:val="002A459C"/>
    <w:rsid w:val="002A4791"/>
    <w:rsid w:val="002A6789"/>
    <w:rsid w:val="002B1EF2"/>
    <w:rsid w:val="002B2DC6"/>
    <w:rsid w:val="002B2ECB"/>
    <w:rsid w:val="002B59C5"/>
    <w:rsid w:val="002B74DE"/>
    <w:rsid w:val="002C1624"/>
    <w:rsid w:val="002C2FFC"/>
    <w:rsid w:val="002C3335"/>
    <w:rsid w:val="002C3737"/>
    <w:rsid w:val="002C53F8"/>
    <w:rsid w:val="002C696C"/>
    <w:rsid w:val="002C6AED"/>
    <w:rsid w:val="002D1A43"/>
    <w:rsid w:val="002D2926"/>
    <w:rsid w:val="002D328B"/>
    <w:rsid w:val="002D3A41"/>
    <w:rsid w:val="002D6EA6"/>
    <w:rsid w:val="002E10D1"/>
    <w:rsid w:val="002E33A0"/>
    <w:rsid w:val="002E430A"/>
    <w:rsid w:val="002E5745"/>
    <w:rsid w:val="002E5DD9"/>
    <w:rsid w:val="002E6CE6"/>
    <w:rsid w:val="002F09D5"/>
    <w:rsid w:val="002F121B"/>
    <w:rsid w:val="002F294D"/>
    <w:rsid w:val="002F47F4"/>
    <w:rsid w:val="002F5E26"/>
    <w:rsid w:val="002F6221"/>
    <w:rsid w:val="002F7338"/>
    <w:rsid w:val="003009EC"/>
    <w:rsid w:val="00300FF7"/>
    <w:rsid w:val="00301E4C"/>
    <w:rsid w:val="00302CD5"/>
    <w:rsid w:val="00304558"/>
    <w:rsid w:val="00304646"/>
    <w:rsid w:val="0030612D"/>
    <w:rsid w:val="00306C4F"/>
    <w:rsid w:val="003074EF"/>
    <w:rsid w:val="00307C97"/>
    <w:rsid w:val="003101FE"/>
    <w:rsid w:val="00310C0B"/>
    <w:rsid w:val="00310DDB"/>
    <w:rsid w:val="003113E2"/>
    <w:rsid w:val="003116DC"/>
    <w:rsid w:val="00311A7A"/>
    <w:rsid w:val="00312B39"/>
    <w:rsid w:val="003143FF"/>
    <w:rsid w:val="003145A7"/>
    <w:rsid w:val="00315D25"/>
    <w:rsid w:val="003165EF"/>
    <w:rsid w:val="003208C5"/>
    <w:rsid w:val="00320CED"/>
    <w:rsid w:val="00321C12"/>
    <w:rsid w:val="00321CEB"/>
    <w:rsid w:val="003224FA"/>
    <w:rsid w:val="00322562"/>
    <w:rsid w:val="00323609"/>
    <w:rsid w:val="00326B59"/>
    <w:rsid w:val="00326F65"/>
    <w:rsid w:val="0032764A"/>
    <w:rsid w:val="0033054B"/>
    <w:rsid w:val="00330986"/>
    <w:rsid w:val="003361D1"/>
    <w:rsid w:val="0033774A"/>
    <w:rsid w:val="003377E0"/>
    <w:rsid w:val="0034068C"/>
    <w:rsid w:val="0034166D"/>
    <w:rsid w:val="00341A06"/>
    <w:rsid w:val="003424B8"/>
    <w:rsid w:val="003428FC"/>
    <w:rsid w:val="0034379F"/>
    <w:rsid w:val="003448F0"/>
    <w:rsid w:val="00345741"/>
    <w:rsid w:val="00345C25"/>
    <w:rsid w:val="00345EA1"/>
    <w:rsid w:val="00347556"/>
    <w:rsid w:val="00352BDD"/>
    <w:rsid w:val="00353B47"/>
    <w:rsid w:val="00360837"/>
    <w:rsid w:val="00360C47"/>
    <w:rsid w:val="00361146"/>
    <w:rsid w:val="00361B7A"/>
    <w:rsid w:val="003621FF"/>
    <w:rsid w:val="00362BBA"/>
    <w:rsid w:val="0036316A"/>
    <w:rsid w:val="003647B5"/>
    <w:rsid w:val="003649E3"/>
    <w:rsid w:val="00365D50"/>
    <w:rsid w:val="00366053"/>
    <w:rsid w:val="003661C7"/>
    <w:rsid w:val="003677E8"/>
    <w:rsid w:val="00367EA3"/>
    <w:rsid w:val="0037117C"/>
    <w:rsid w:val="00371B1F"/>
    <w:rsid w:val="00371E2B"/>
    <w:rsid w:val="00372E86"/>
    <w:rsid w:val="0037543E"/>
    <w:rsid w:val="003774A7"/>
    <w:rsid w:val="003775D1"/>
    <w:rsid w:val="00380A82"/>
    <w:rsid w:val="00381F78"/>
    <w:rsid w:val="003870D6"/>
    <w:rsid w:val="00387C6B"/>
    <w:rsid w:val="00387F27"/>
    <w:rsid w:val="00390871"/>
    <w:rsid w:val="00390CD1"/>
    <w:rsid w:val="00390E41"/>
    <w:rsid w:val="00390FA7"/>
    <w:rsid w:val="0039175A"/>
    <w:rsid w:val="003932A2"/>
    <w:rsid w:val="00396587"/>
    <w:rsid w:val="00396E1A"/>
    <w:rsid w:val="003975D5"/>
    <w:rsid w:val="003A1EA4"/>
    <w:rsid w:val="003A281A"/>
    <w:rsid w:val="003A3D94"/>
    <w:rsid w:val="003A40B6"/>
    <w:rsid w:val="003A58D8"/>
    <w:rsid w:val="003A7655"/>
    <w:rsid w:val="003A79BF"/>
    <w:rsid w:val="003B04B7"/>
    <w:rsid w:val="003B3DAC"/>
    <w:rsid w:val="003B437E"/>
    <w:rsid w:val="003B52D1"/>
    <w:rsid w:val="003B564B"/>
    <w:rsid w:val="003B5CE2"/>
    <w:rsid w:val="003B6F7A"/>
    <w:rsid w:val="003B7C30"/>
    <w:rsid w:val="003C7A16"/>
    <w:rsid w:val="003D11E9"/>
    <w:rsid w:val="003D1462"/>
    <w:rsid w:val="003D24BA"/>
    <w:rsid w:val="003D44BA"/>
    <w:rsid w:val="003D498D"/>
    <w:rsid w:val="003D51E9"/>
    <w:rsid w:val="003D56C0"/>
    <w:rsid w:val="003D5B29"/>
    <w:rsid w:val="003D61F6"/>
    <w:rsid w:val="003D636A"/>
    <w:rsid w:val="003D7D88"/>
    <w:rsid w:val="003E1663"/>
    <w:rsid w:val="003E2813"/>
    <w:rsid w:val="003E3B44"/>
    <w:rsid w:val="003E47EE"/>
    <w:rsid w:val="003F1AA2"/>
    <w:rsid w:val="003F24D3"/>
    <w:rsid w:val="00400525"/>
    <w:rsid w:val="00400719"/>
    <w:rsid w:val="004051E4"/>
    <w:rsid w:val="0041108B"/>
    <w:rsid w:val="00411C6A"/>
    <w:rsid w:val="00412AA4"/>
    <w:rsid w:val="00412BA3"/>
    <w:rsid w:val="0041532F"/>
    <w:rsid w:val="004159B9"/>
    <w:rsid w:val="00415BAA"/>
    <w:rsid w:val="00416498"/>
    <w:rsid w:val="00416E96"/>
    <w:rsid w:val="00417C42"/>
    <w:rsid w:val="004215E2"/>
    <w:rsid w:val="00422D79"/>
    <w:rsid w:val="00423222"/>
    <w:rsid w:val="00423966"/>
    <w:rsid w:val="00430485"/>
    <w:rsid w:val="0043297C"/>
    <w:rsid w:val="00433215"/>
    <w:rsid w:val="00434728"/>
    <w:rsid w:val="00434AAF"/>
    <w:rsid w:val="004351ED"/>
    <w:rsid w:val="00435FD1"/>
    <w:rsid w:val="00436A96"/>
    <w:rsid w:val="004378F9"/>
    <w:rsid w:val="004403AF"/>
    <w:rsid w:val="0044065A"/>
    <w:rsid w:val="00441553"/>
    <w:rsid w:val="00441751"/>
    <w:rsid w:val="00441DBD"/>
    <w:rsid w:val="00444395"/>
    <w:rsid w:val="00445F4D"/>
    <w:rsid w:val="004470E0"/>
    <w:rsid w:val="0044733C"/>
    <w:rsid w:val="00450D3C"/>
    <w:rsid w:val="00451005"/>
    <w:rsid w:val="004515E7"/>
    <w:rsid w:val="00453B7B"/>
    <w:rsid w:val="0045439F"/>
    <w:rsid w:val="00455039"/>
    <w:rsid w:val="00457165"/>
    <w:rsid w:val="00457F9B"/>
    <w:rsid w:val="00460305"/>
    <w:rsid w:val="00460C6C"/>
    <w:rsid w:val="004611A5"/>
    <w:rsid w:val="00462369"/>
    <w:rsid w:val="004623B3"/>
    <w:rsid w:val="00465B0E"/>
    <w:rsid w:val="0046699E"/>
    <w:rsid w:val="004674DA"/>
    <w:rsid w:val="004679E6"/>
    <w:rsid w:val="00471B32"/>
    <w:rsid w:val="00473AED"/>
    <w:rsid w:val="00475A7E"/>
    <w:rsid w:val="00475FE4"/>
    <w:rsid w:val="00481802"/>
    <w:rsid w:val="00482231"/>
    <w:rsid w:val="004828A1"/>
    <w:rsid w:val="00482B8E"/>
    <w:rsid w:val="00482E26"/>
    <w:rsid w:val="004855E2"/>
    <w:rsid w:val="00485C63"/>
    <w:rsid w:val="00486FA3"/>
    <w:rsid w:val="00487502"/>
    <w:rsid w:val="00490C7C"/>
    <w:rsid w:val="00491495"/>
    <w:rsid w:val="004921F6"/>
    <w:rsid w:val="00492264"/>
    <w:rsid w:val="00493C45"/>
    <w:rsid w:val="00493FE9"/>
    <w:rsid w:val="00494A0A"/>
    <w:rsid w:val="00494E89"/>
    <w:rsid w:val="0049580F"/>
    <w:rsid w:val="00495C4E"/>
    <w:rsid w:val="00496728"/>
    <w:rsid w:val="0049742A"/>
    <w:rsid w:val="004977A9"/>
    <w:rsid w:val="004A0161"/>
    <w:rsid w:val="004A255B"/>
    <w:rsid w:val="004A3031"/>
    <w:rsid w:val="004A31B3"/>
    <w:rsid w:val="004A590D"/>
    <w:rsid w:val="004A5EBB"/>
    <w:rsid w:val="004A6FFE"/>
    <w:rsid w:val="004B0A41"/>
    <w:rsid w:val="004B0F45"/>
    <w:rsid w:val="004B11A7"/>
    <w:rsid w:val="004B1FDD"/>
    <w:rsid w:val="004B2358"/>
    <w:rsid w:val="004B42FC"/>
    <w:rsid w:val="004B5257"/>
    <w:rsid w:val="004B563D"/>
    <w:rsid w:val="004B70D5"/>
    <w:rsid w:val="004C18C6"/>
    <w:rsid w:val="004C2741"/>
    <w:rsid w:val="004C31E1"/>
    <w:rsid w:val="004C335C"/>
    <w:rsid w:val="004C3454"/>
    <w:rsid w:val="004C45FA"/>
    <w:rsid w:val="004C4C3C"/>
    <w:rsid w:val="004D1B61"/>
    <w:rsid w:val="004D3FC2"/>
    <w:rsid w:val="004D480A"/>
    <w:rsid w:val="004D570C"/>
    <w:rsid w:val="004D6537"/>
    <w:rsid w:val="004D77D8"/>
    <w:rsid w:val="004E05FE"/>
    <w:rsid w:val="004E07C0"/>
    <w:rsid w:val="004E0B8E"/>
    <w:rsid w:val="004E2956"/>
    <w:rsid w:val="004E2FC1"/>
    <w:rsid w:val="004E569D"/>
    <w:rsid w:val="004E5F0C"/>
    <w:rsid w:val="004E7814"/>
    <w:rsid w:val="004F03CA"/>
    <w:rsid w:val="004F108C"/>
    <w:rsid w:val="004F4E8B"/>
    <w:rsid w:val="004F5F9A"/>
    <w:rsid w:val="004F6442"/>
    <w:rsid w:val="004F6876"/>
    <w:rsid w:val="004F6B43"/>
    <w:rsid w:val="004F7793"/>
    <w:rsid w:val="004F7A60"/>
    <w:rsid w:val="004F7B34"/>
    <w:rsid w:val="005008C8"/>
    <w:rsid w:val="00501592"/>
    <w:rsid w:val="0050273C"/>
    <w:rsid w:val="0050454F"/>
    <w:rsid w:val="005055A3"/>
    <w:rsid w:val="00506E19"/>
    <w:rsid w:val="0051124F"/>
    <w:rsid w:val="005123F2"/>
    <w:rsid w:val="00522B3B"/>
    <w:rsid w:val="00522F92"/>
    <w:rsid w:val="00524D9A"/>
    <w:rsid w:val="00525FF8"/>
    <w:rsid w:val="00526581"/>
    <w:rsid w:val="005265BE"/>
    <w:rsid w:val="00526B20"/>
    <w:rsid w:val="00526EDF"/>
    <w:rsid w:val="00526F62"/>
    <w:rsid w:val="0052769A"/>
    <w:rsid w:val="0053482D"/>
    <w:rsid w:val="00534E05"/>
    <w:rsid w:val="00535715"/>
    <w:rsid w:val="0053615C"/>
    <w:rsid w:val="005362AC"/>
    <w:rsid w:val="005404B5"/>
    <w:rsid w:val="00542940"/>
    <w:rsid w:val="00543080"/>
    <w:rsid w:val="00543567"/>
    <w:rsid w:val="00543C23"/>
    <w:rsid w:val="00545262"/>
    <w:rsid w:val="00545606"/>
    <w:rsid w:val="00547A8B"/>
    <w:rsid w:val="00550EF5"/>
    <w:rsid w:val="00552998"/>
    <w:rsid w:val="00552AEB"/>
    <w:rsid w:val="005534D8"/>
    <w:rsid w:val="0055391D"/>
    <w:rsid w:val="00554CD3"/>
    <w:rsid w:val="00555F27"/>
    <w:rsid w:val="00556A4D"/>
    <w:rsid w:val="0056005D"/>
    <w:rsid w:val="005619B6"/>
    <w:rsid w:val="00561AFF"/>
    <w:rsid w:val="00563D05"/>
    <w:rsid w:val="00563D1F"/>
    <w:rsid w:val="00564F5F"/>
    <w:rsid w:val="0056621A"/>
    <w:rsid w:val="00566FD2"/>
    <w:rsid w:val="005704C8"/>
    <w:rsid w:val="005740C2"/>
    <w:rsid w:val="00575AD9"/>
    <w:rsid w:val="005766C4"/>
    <w:rsid w:val="00576B69"/>
    <w:rsid w:val="00577A3A"/>
    <w:rsid w:val="00577BAD"/>
    <w:rsid w:val="005805F5"/>
    <w:rsid w:val="005832FE"/>
    <w:rsid w:val="005843F8"/>
    <w:rsid w:val="005858BC"/>
    <w:rsid w:val="005871BE"/>
    <w:rsid w:val="00587811"/>
    <w:rsid w:val="00587CE3"/>
    <w:rsid w:val="00587E1F"/>
    <w:rsid w:val="00590388"/>
    <w:rsid w:val="005908B9"/>
    <w:rsid w:val="00591438"/>
    <w:rsid w:val="0059185E"/>
    <w:rsid w:val="0059321A"/>
    <w:rsid w:val="0059392B"/>
    <w:rsid w:val="0059589D"/>
    <w:rsid w:val="00596DB0"/>
    <w:rsid w:val="00597353"/>
    <w:rsid w:val="005A0834"/>
    <w:rsid w:val="005A2510"/>
    <w:rsid w:val="005A26B6"/>
    <w:rsid w:val="005A2972"/>
    <w:rsid w:val="005A310C"/>
    <w:rsid w:val="005A434C"/>
    <w:rsid w:val="005A63D8"/>
    <w:rsid w:val="005A6D22"/>
    <w:rsid w:val="005A75BF"/>
    <w:rsid w:val="005A7779"/>
    <w:rsid w:val="005A7E23"/>
    <w:rsid w:val="005B06D9"/>
    <w:rsid w:val="005B1F52"/>
    <w:rsid w:val="005B2AF2"/>
    <w:rsid w:val="005B364A"/>
    <w:rsid w:val="005B44B9"/>
    <w:rsid w:val="005B5596"/>
    <w:rsid w:val="005B5D34"/>
    <w:rsid w:val="005B7A21"/>
    <w:rsid w:val="005B7C12"/>
    <w:rsid w:val="005C4508"/>
    <w:rsid w:val="005C5CB8"/>
    <w:rsid w:val="005D0691"/>
    <w:rsid w:val="005D213F"/>
    <w:rsid w:val="005D3491"/>
    <w:rsid w:val="005D45CC"/>
    <w:rsid w:val="005D514B"/>
    <w:rsid w:val="005D5E62"/>
    <w:rsid w:val="005D7B16"/>
    <w:rsid w:val="005D7B89"/>
    <w:rsid w:val="005D7F3D"/>
    <w:rsid w:val="005E0283"/>
    <w:rsid w:val="005E1068"/>
    <w:rsid w:val="005E2EFF"/>
    <w:rsid w:val="005E47EA"/>
    <w:rsid w:val="005E67E8"/>
    <w:rsid w:val="005E6B9F"/>
    <w:rsid w:val="005F09CE"/>
    <w:rsid w:val="005F25B5"/>
    <w:rsid w:val="005F2B12"/>
    <w:rsid w:val="005F3B87"/>
    <w:rsid w:val="005F458F"/>
    <w:rsid w:val="005F5475"/>
    <w:rsid w:val="005F61D4"/>
    <w:rsid w:val="005F6F14"/>
    <w:rsid w:val="005F7EE1"/>
    <w:rsid w:val="00602B36"/>
    <w:rsid w:val="00603110"/>
    <w:rsid w:val="00603EB5"/>
    <w:rsid w:val="00604669"/>
    <w:rsid w:val="00607689"/>
    <w:rsid w:val="00614D4D"/>
    <w:rsid w:val="00616696"/>
    <w:rsid w:val="00617512"/>
    <w:rsid w:val="00621605"/>
    <w:rsid w:val="00621688"/>
    <w:rsid w:val="0062288F"/>
    <w:rsid w:val="00623003"/>
    <w:rsid w:val="00624484"/>
    <w:rsid w:val="00624C93"/>
    <w:rsid w:val="006258A7"/>
    <w:rsid w:val="00630828"/>
    <w:rsid w:val="00630B42"/>
    <w:rsid w:val="00630D17"/>
    <w:rsid w:val="0063374D"/>
    <w:rsid w:val="00633907"/>
    <w:rsid w:val="006371E3"/>
    <w:rsid w:val="006374B0"/>
    <w:rsid w:val="00643484"/>
    <w:rsid w:val="00643F50"/>
    <w:rsid w:val="00644973"/>
    <w:rsid w:val="0064732B"/>
    <w:rsid w:val="00651166"/>
    <w:rsid w:val="00651F84"/>
    <w:rsid w:val="00652DA0"/>
    <w:rsid w:val="00653238"/>
    <w:rsid w:val="006537ED"/>
    <w:rsid w:val="0065405E"/>
    <w:rsid w:val="0066213E"/>
    <w:rsid w:val="00665970"/>
    <w:rsid w:val="00667405"/>
    <w:rsid w:val="00667475"/>
    <w:rsid w:val="00670954"/>
    <w:rsid w:val="00674127"/>
    <w:rsid w:val="0067583C"/>
    <w:rsid w:val="006763BC"/>
    <w:rsid w:val="00676C88"/>
    <w:rsid w:val="00677399"/>
    <w:rsid w:val="006802F3"/>
    <w:rsid w:val="00681250"/>
    <w:rsid w:val="0068188A"/>
    <w:rsid w:val="00681F81"/>
    <w:rsid w:val="00683D59"/>
    <w:rsid w:val="00686F8B"/>
    <w:rsid w:val="006876B2"/>
    <w:rsid w:val="00694198"/>
    <w:rsid w:val="00694F41"/>
    <w:rsid w:val="006969ED"/>
    <w:rsid w:val="006974E2"/>
    <w:rsid w:val="00697AAF"/>
    <w:rsid w:val="00697EE7"/>
    <w:rsid w:val="006A0E7C"/>
    <w:rsid w:val="006A1838"/>
    <w:rsid w:val="006A2B72"/>
    <w:rsid w:val="006A2EC2"/>
    <w:rsid w:val="006A40E2"/>
    <w:rsid w:val="006A524A"/>
    <w:rsid w:val="006A57C4"/>
    <w:rsid w:val="006A5ABF"/>
    <w:rsid w:val="006A6795"/>
    <w:rsid w:val="006A69D3"/>
    <w:rsid w:val="006A7B3E"/>
    <w:rsid w:val="006B0146"/>
    <w:rsid w:val="006B198A"/>
    <w:rsid w:val="006B2B0F"/>
    <w:rsid w:val="006B4D22"/>
    <w:rsid w:val="006B7970"/>
    <w:rsid w:val="006C333E"/>
    <w:rsid w:val="006C3598"/>
    <w:rsid w:val="006D086C"/>
    <w:rsid w:val="006D2A8C"/>
    <w:rsid w:val="006D400C"/>
    <w:rsid w:val="006D4CCF"/>
    <w:rsid w:val="006D5454"/>
    <w:rsid w:val="006D5702"/>
    <w:rsid w:val="006E2D9B"/>
    <w:rsid w:val="006E4FE8"/>
    <w:rsid w:val="006E68EC"/>
    <w:rsid w:val="006E726F"/>
    <w:rsid w:val="006E7CF5"/>
    <w:rsid w:val="006F4861"/>
    <w:rsid w:val="006F4955"/>
    <w:rsid w:val="006F629D"/>
    <w:rsid w:val="006F71AB"/>
    <w:rsid w:val="006F7332"/>
    <w:rsid w:val="00700B48"/>
    <w:rsid w:val="00704B72"/>
    <w:rsid w:val="0070528D"/>
    <w:rsid w:val="0071220A"/>
    <w:rsid w:val="00714FDD"/>
    <w:rsid w:val="00715040"/>
    <w:rsid w:val="007201EE"/>
    <w:rsid w:val="00723702"/>
    <w:rsid w:val="00723D72"/>
    <w:rsid w:val="007257AF"/>
    <w:rsid w:val="00730C7D"/>
    <w:rsid w:val="00732396"/>
    <w:rsid w:val="007325A5"/>
    <w:rsid w:val="0073344E"/>
    <w:rsid w:val="00735BD4"/>
    <w:rsid w:val="00736B3B"/>
    <w:rsid w:val="007370B9"/>
    <w:rsid w:val="0073736D"/>
    <w:rsid w:val="0074071A"/>
    <w:rsid w:val="007409FA"/>
    <w:rsid w:val="007419AF"/>
    <w:rsid w:val="00743A19"/>
    <w:rsid w:val="00744875"/>
    <w:rsid w:val="00746413"/>
    <w:rsid w:val="00746E84"/>
    <w:rsid w:val="00747E46"/>
    <w:rsid w:val="00750094"/>
    <w:rsid w:val="00750749"/>
    <w:rsid w:val="007508D2"/>
    <w:rsid w:val="00752854"/>
    <w:rsid w:val="00755120"/>
    <w:rsid w:val="00755476"/>
    <w:rsid w:val="00757555"/>
    <w:rsid w:val="007610D3"/>
    <w:rsid w:val="0076116A"/>
    <w:rsid w:val="00761C04"/>
    <w:rsid w:val="00762240"/>
    <w:rsid w:val="0076374B"/>
    <w:rsid w:val="00764625"/>
    <w:rsid w:val="00766663"/>
    <w:rsid w:val="0076679C"/>
    <w:rsid w:val="007672F2"/>
    <w:rsid w:val="00767946"/>
    <w:rsid w:val="0077026C"/>
    <w:rsid w:val="00774AB4"/>
    <w:rsid w:val="00776407"/>
    <w:rsid w:val="007801A0"/>
    <w:rsid w:val="007821AD"/>
    <w:rsid w:val="00782E11"/>
    <w:rsid w:val="00786097"/>
    <w:rsid w:val="00787ADA"/>
    <w:rsid w:val="00790236"/>
    <w:rsid w:val="00790388"/>
    <w:rsid w:val="0079080A"/>
    <w:rsid w:val="00791C2C"/>
    <w:rsid w:val="00792374"/>
    <w:rsid w:val="00792754"/>
    <w:rsid w:val="007930C8"/>
    <w:rsid w:val="00794021"/>
    <w:rsid w:val="00796C79"/>
    <w:rsid w:val="0079721C"/>
    <w:rsid w:val="007A0A11"/>
    <w:rsid w:val="007A11F3"/>
    <w:rsid w:val="007A1685"/>
    <w:rsid w:val="007A2005"/>
    <w:rsid w:val="007A25FB"/>
    <w:rsid w:val="007A3B3F"/>
    <w:rsid w:val="007A474F"/>
    <w:rsid w:val="007A4860"/>
    <w:rsid w:val="007A5990"/>
    <w:rsid w:val="007A7A8E"/>
    <w:rsid w:val="007B1D5B"/>
    <w:rsid w:val="007B2F56"/>
    <w:rsid w:val="007B30C4"/>
    <w:rsid w:val="007B3107"/>
    <w:rsid w:val="007B3E9A"/>
    <w:rsid w:val="007B515A"/>
    <w:rsid w:val="007B52D9"/>
    <w:rsid w:val="007B59D0"/>
    <w:rsid w:val="007B62DF"/>
    <w:rsid w:val="007B6B73"/>
    <w:rsid w:val="007B7528"/>
    <w:rsid w:val="007B7B9E"/>
    <w:rsid w:val="007C0A27"/>
    <w:rsid w:val="007C16C5"/>
    <w:rsid w:val="007C3190"/>
    <w:rsid w:val="007C3393"/>
    <w:rsid w:val="007C4941"/>
    <w:rsid w:val="007C4ECB"/>
    <w:rsid w:val="007C669D"/>
    <w:rsid w:val="007C6910"/>
    <w:rsid w:val="007D04E9"/>
    <w:rsid w:val="007D5AB1"/>
    <w:rsid w:val="007D6247"/>
    <w:rsid w:val="007D6EB6"/>
    <w:rsid w:val="007E1A6E"/>
    <w:rsid w:val="007E251E"/>
    <w:rsid w:val="007E2843"/>
    <w:rsid w:val="007E3519"/>
    <w:rsid w:val="007E36D3"/>
    <w:rsid w:val="007E3BD0"/>
    <w:rsid w:val="007E4010"/>
    <w:rsid w:val="007F1032"/>
    <w:rsid w:val="007F2502"/>
    <w:rsid w:val="007F3C65"/>
    <w:rsid w:val="007F3CD7"/>
    <w:rsid w:val="007F4A20"/>
    <w:rsid w:val="007F6CB4"/>
    <w:rsid w:val="007F6E66"/>
    <w:rsid w:val="007F6E6A"/>
    <w:rsid w:val="007F73E2"/>
    <w:rsid w:val="008016BD"/>
    <w:rsid w:val="00801713"/>
    <w:rsid w:val="00802F04"/>
    <w:rsid w:val="0080302A"/>
    <w:rsid w:val="00803E1D"/>
    <w:rsid w:val="00804E5C"/>
    <w:rsid w:val="0080518C"/>
    <w:rsid w:val="00807269"/>
    <w:rsid w:val="00807897"/>
    <w:rsid w:val="00810797"/>
    <w:rsid w:val="00811CC5"/>
    <w:rsid w:val="0081306F"/>
    <w:rsid w:val="00813293"/>
    <w:rsid w:val="00813547"/>
    <w:rsid w:val="0081467D"/>
    <w:rsid w:val="00814C58"/>
    <w:rsid w:val="00817143"/>
    <w:rsid w:val="00817181"/>
    <w:rsid w:val="0081752E"/>
    <w:rsid w:val="00817B88"/>
    <w:rsid w:val="00822DEE"/>
    <w:rsid w:val="00823636"/>
    <w:rsid w:val="00823B2A"/>
    <w:rsid w:val="00826214"/>
    <w:rsid w:val="00826559"/>
    <w:rsid w:val="008271C9"/>
    <w:rsid w:val="0082742D"/>
    <w:rsid w:val="00830699"/>
    <w:rsid w:val="00833260"/>
    <w:rsid w:val="008334CE"/>
    <w:rsid w:val="0083384D"/>
    <w:rsid w:val="00833A99"/>
    <w:rsid w:val="008346C1"/>
    <w:rsid w:val="00834A7B"/>
    <w:rsid w:val="00836097"/>
    <w:rsid w:val="008374E3"/>
    <w:rsid w:val="00837B6B"/>
    <w:rsid w:val="00841FA8"/>
    <w:rsid w:val="008437D7"/>
    <w:rsid w:val="00845528"/>
    <w:rsid w:val="00845692"/>
    <w:rsid w:val="00845787"/>
    <w:rsid w:val="00845972"/>
    <w:rsid w:val="00845DE6"/>
    <w:rsid w:val="008462E3"/>
    <w:rsid w:val="008507CA"/>
    <w:rsid w:val="00851306"/>
    <w:rsid w:val="00852F48"/>
    <w:rsid w:val="008541AF"/>
    <w:rsid w:val="00854A65"/>
    <w:rsid w:val="00854FFB"/>
    <w:rsid w:val="00856937"/>
    <w:rsid w:val="008614E5"/>
    <w:rsid w:val="008652DA"/>
    <w:rsid w:val="0086551E"/>
    <w:rsid w:val="00865CD1"/>
    <w:rsid w:val="00867196"/>
    <w:rsid w:val="008735A9"/>
    <w:rsid w:val="00874435"/>
    <w:rsid w:val="0087651B"/>
    <w:rsid w:val="008801BB"/>
    <w:rsid w:val="00880715"/>
    <w:rsid w:val="00880782"/>
    <w:rsid w:val="00882B34"/>
    <w:rsid w:val="00882F95"/>
    <w:rsid w:val="008842B7"/>
    <w:rsid w:val="00885139"/>
    <w:rsid w:val="008867B5"/>
    <w:rsid w:val="00887327"/>
    <w:rsid w:val="00890B40"/>
    <w:rsid w:val="00891B70"/>
    <w:rsid w:val="008924DE"/>
    <w:rsid w:val="00893E3B"/>
    <w:rsid w:val="0089469E"/>
    <w:rsid w:val="008953C7"/>
    <w:rsid w:val="00897525"/>
    <w:rsid w:val="008A2704"/>
    <w:rsid w:val="008A2CAE"/>
    <w:rsid w:val="008A302B"/>
    <w:rsid w:val="008A310B"/>
    <w:rsid w:val="008A39C6"/>
    <w:rsid w:val="008A6A5D"/>
    <w:rsid w:val="008A6F24"/>
    <w:rsid w:val="008B0B08"/>
    <w:rsid w:val="008B1EB1"/>
    <w:rsid w:val="008B39FF"/>
    <w:rsid w:val="008B4453"/>
    <w:rsid w:val="008B4C90"/>
    <w:rsid w:val="008B5C1A"/>
    <w:rsid w:val="008B6BE2"/>
    <w:rsid w:val="008B7561"/>
    <w:rsid w:val="008C4DDA"/>
    <w:rsid w:val="008C5B43"/>
    <w:rsid w:val="008D025A"/>
    <w:rsid w:val="008D0DE6"/>
    <w:rsid w:val="008D1703"/>
    <w:rsid w:val="008D1BDC"/>
    <w:rsid w:val="008D209D"/>
    <w:rsid w:val="008D56F5"/>
    <w:rsid w:val="008E025D"/>
    <w:rsid w:val="008E12A9"/>
    <w:rsid w:val="008E1477"/>
    <w:rsid w:val="008E1CC5"/>
    <w:rsid w:val="008E1E88"/>
    <w:rsid w:val="008E41BF"/>
    <w:rsid w:val="008E56D3"/>
    <w:rsid w:val="008E58D5"/>
    <w:rsid w:val="008E6CE9"/>
    <w:rsid w:val="008F01B3"/>
    <w:rsid w:val="008F18F0"/>
    <w:rsid w:val="008F23C6"/>
    <w:rsid w:val="008F555F"/>
    <w:rsid w:val="008F5569"/>
    <w:rsid w:val="00904363"/>
    <w:rsid w:val="0091068D"/>
    <w:rsid w:val="00911523"/>
    <w:rsid w:val="00911E20"/>
    <w:rsid w:val="009124BD"/>
    <w:rsid w:val="00912B0B"/>
    <w:rsid w:val="00913E8D"/>
    <w:rsid w:val="00914FB8"/>
    <w:rsid w:val="00915853"/>
    <w:rsid w:val="00915ADB"/>
    <w:rsid w:val="00916A9E"/>
    <w:rsid w:val="00916E98"/>
    <w:rsid w:val="00916F24"/>
    <w:rsid w:val="0091748B"/>
    <w:rsid w:val="0092053C"/>
    <w:rsid w:val="009217B3"/>
    <w:rsid w:val="00925C7C"/>
    <w:rsid w:val="00927BD6"/>
    <w:rsid w:val="00927D00"/>
    <w:rsid w:val="009317B3"/>
    <w:rsid w:val="00931804"/>
    <w:rsid w:val="00932511"/>
    <w:rsid w:val="0093482A"/>
    <w:rsid w:val="00935F31"/>
    <w:rsid w:val="00942277"/>
    <w:rsid w:val="009438BF"/>
    <w:rsid w:val="00944E4B"/>
    <w:rsid w:val="00945A28"/>
    <w:rsid w:val="00946022"/>
    <w:rsid w:val="009462FE"/>
    <w:rsid w:val="00946FB3"/>
    <w:rsid w:val="009475E4"/>
    <w:rsid w:val="00951165"/>
    <w:rsid w:val="00951416"/>
    <w:rsid w:val="00953208"/>
    <w:rsid w:val="00953836"/>
    <w:rsid w:val="009540A6"/>
    <w:rsid w:val="00955544"/>
    <w:rsid w:val="00965135"/>
    <w:rsid w:val="0096599D"/>
    <w:rsid w:val="00965B40"/>
    <w:rsid w:val="009669C9"/>
    <w:rsid w:val="0096720F"/>
    <w:rsid w:val="00967DE8"/>
    <w:rsid w:val="009703A5"/>
    <w:rsid w:val="00970825"/>
    <w:rsid w:val="0097134F"/>
    <w:rsid w:val="00973D32"/>
    <w:rsid w:val="009763B8"/>
    <w:rsid w:val="00980350"/>
    <w:rsid w:val="00983321"/>
    <w:rsid w:val="0098405B"/>
    <w:rsid w:val="00985E21"/>
    <w:rsid w:val="00987657"/>
    <w:rsid w:val="00992DE0"/>
    <w:rsid w:val="00996189"/>
    <w:rsid w:val="009966FE"/>
    <w:rsid w:val="009A069C"/>
    <w:rsid w:val="009A2DB0"/>
    <w:rsid w:val="009A2DB1"/>
    <w:rsid w:val="009A4065"/>
    <w:rsid w:val="009A4591"/>
    <w:rsid w:val="009A55DC"/>
    <w:rsid w:val="009A5DBB"/>
    <w:rsid w:val="009A6BF2"/>
    <w:rsid w:val="009A75EB"/>
    <w:rsid w:val="009A790E"/>
    <w:rsid w:val="009B0559"/>
    <w:rsid w:val="009B168D"/>
    <w:rsid w:val="009B24E3"/>
    <w:rsid w:val="009B4777"/>
    <w:rsid w:val="009B50E7"/>
    <w:rsid w:val="009B59C8"/>
    <w:rsid w:val="009B6539"/>
    <w:rsid w:val="009B7F51"/>
    <w:rsid w:val="009C0B4D"/>
    <w:rsid w:val="009C1400"/>
    <w:rsid w:val="009C1F7D"/>
    <w:rsid w:val="009C38D8"/>
    <w:rsid w:val="009C639C"/>
    <w:rsid w:val="009D178F"/>
    <w:rsid w:val="009D3197"/>
    <w:rsid w:val="009D4EE7"/>
    <w:rsid w:val="009D626C"/>
    <w:rsid w:val="009D764E"/>
    <w:rsid w:val="009E00F9"/>
    <w:rsid w:val="009E0666"/>
    <w:rsid w:val="009E078F"/>
    <w:rsid w:val="009E1B02"/>
    <w:rsid w:val="009E1EE2"/>
    <w:rsid w:val="009E23C0"/>
    <w:rsid w:val="009E3FE6"/>
    <w:rsid w:val="009E49EF"/>
    <w:rsid w:val="009E4ECC"/>
    <w:rsid w:val="009E5E44"/>
    <w:rsid w:val="009E68CD"/>
    <w:rsid w:val="009E7D8C"/>
    <w:rsid w:val="009F1DD1"/>
    <w:rsid w:val="009F20D2"/>
    <w:rsid w:val="009F3D0C"/>
    <w:rsid w:val="009F3DC8"/>
    <w:rsid w:val="009F3F68"/>
    <w:rsid w:val="00A0241E"/>
    <w:rsid w:val="00A028F5"/>
    <w:rsid w:val="00A03237"/>
    <w:rsid w:val="00A055D0"/>
    <w:rsid w:val="00A060B4"/>
    <w:rsid w:val="00A06EBC"/>
    <w:rsid w:val="00A10019"/>
    <w:rsid w:val="00A1002B"/>
    <w:rsid w:val="00A10561"/>
    <w:rsid w:val="00A10BE8"/>
    <w:rsid w:val="00A10E89"/>
    <w:rsid w:val="00A1114E"/>
    <w:rsid w:val="00A1129E"/>
    <w:rsid w:val="00A11679"/>
    <w:rsid w:val="00A12E33"/>
    <w:rsid w:val="00A13A00"/>
    <w:rsid w:val="00A13AB2"/>
    <w:rsid w:val="00A1695F"/>
    <w:rsid w:val="00A16B58"/>
    <w:rsid w:val="00A1784F"/>
    <w:rsid w:val="00A2008A"/>
    <w:rsid w:val="00A209A6"/>
    <w:rsid w:val="00A209BA"/>
    <w:rsid w:val="00A20B22"/>
    <w:rsid w:val="00A22503"/>
    <w:rsid w:val="00A239E6"/>
    <w:rsid w:val="00A23CBB"/>
    <w:rsid w:val="00A23E4C"/>
    <w:rsid w:val="00A25909"/>
    <w:rsid w:val="00A25D0F"/>
    <w:rsid w:val="00A268D5"/>
    <w:rsid w:val="00A30963"/>
    <w:rsid w:val="00A32DA9"/>
    <w:rsid w:val="00A33685"/>
    <w:rsid w:val="00A33873"/>
    <w:rsid w:val="00A34E43"/>
    <w:rsid w:val="00A4060C"/>
    <w:rsid w:val="00A40969"/>
    <w:rsid w:val="00A409D3"/>
    <w:rsid w:val="00A41FF5"/>
    <w:rsid w:val="00A425F2"/>
    <w:rsid w:val="00A42A6B"/>
    <w:rsid w:val="00A44EFB"/>
    <w:rsid w:val="00A45B37"/>
    <w:rsid w:val="00A51A9F"/>
    <w:rsid w:val="00A527A4"/>
    <w:rsid w:val="00A53024"/>
    <w:rsid w:val="00A54519"/>
    <w:rsid w:val="00A56AAD"/>
    <w:rsid w:val="00A57092"/>
    <w:rsid w:val="00A5717A"/>
    <w:rsid w:val="00A61C81"/>
    <w:rsid w:val="00A62984"/>
    <w:rsid w:val="00A62CD2"/>
    <w:rsid w:val="00A63CF9"/>
    <w:rsid w:val="00A665C4"/>
    <w:rsid w:val="00A70E40"/>
    <w:rsid w:val="00A7192F"/>
    <w:rsid w:val="00A7356A"/>
    <w:rsid w:val="00A750BA"/>
    <w:rsid w:val="00A756E4"/>
    <w:rsid w:val="00A76298"/>
    <w:rsid w:val="00A8198A"/>
    <w:rsid w:val="00A8463D"/>
    <w:rsid w:val="00A84711"/>
    <w:rsid w:val="00A85B78"/>
    <w:rsid w:val="00A906C7"/>
    <w:rsid w:val="00A92014"/>
    <w:rsid w:val="00A92BBF"/>
    <w:rsid w:val="00A93955"/>
    <w:rsid w:val="00A93C59"/>
    <w:rsid w:val="00A95C14"/>
    <w:rsid w:val="00A96431"/>
    <w:rsid w:val="00A969C3"/>
    <w:rsid w:val="00AA1350"/>
    <w:rsid w:val="00AA160F"/>
    <w:rsid w:val="00AA2AE5"/>
    <w:rsid w:val="00AA3D3D"/>
    <w:rsid w:val="00AA69F2"/>
    <w:rsid w:val="00AA6B96"/>
    <w:rsid w:val="00AA79C3"/>
    <w:rsid w:val="00AB1847"/>
    <w:rsid w:val="00AB29EC"/>
    <w:rsid w:val="00AB3635"/>
    <w:rsid w:val="00AB3E70"/>
    <w:rsid w:val="00AB4810"/>
    <w:rsid w:val="00AB4C24"/>
    <w:rsid w:val="00AB51B7"/>
    <w:rsid w:val="00AB5D45"/>
    <w:rsid w:val="00AB6083"/>
    <w:rsid w:val="00AB6DDE"/>
    <w:rsid w:val="00AB77B9"/>
    <w:rsid w:val="00AC0513"/>
    <w:rsid w:val="00AC26DE"/>
    <w:rsid w:val="00AC2D60"/>
    <w:rsid w:val="00AC348C"/>
    <w:rsid w:val="00AC3B2D"/>
    <w:rsid w:val="00AC63A9"/>
    <w:rsid w:val="00AC6A94"/>
    <w:rsid w:val="00AC6F2B"/>
    <w:rsid w:val="00AC73BB"/>
    <w:rsid w:val="00AD16D8"/>
    <w:rsid w:val="00AD2301"/>
    <w:rsid w:val="00AD3597"/>
    <w:rsid w:val="00AD735E"/>
    <w:rsid w:val="00AD770C"/>
    <w:rsid w:val="00AD7CF8"/>
    <w:rsid w:val="00AE11AC"/>
    <w:rsid w:val="00AE12B3"/>
    <w:rsid w:val="00AE28A2"/>
    <w:rsid w:val="00AE3C96"/>
    <w:rsid w:val="00AE43B7"/>
    <w:rsid w:val="00AE446E"/>
    <w:rsid w:val="00AE4DF1"/>
    <w:rsid w:val="00AE6030"/>
    <w:rsid w:val="00AF3173"/>
    <w:rsid w:val="00AF67FD"/>
    <w:rsid w:val="00AF7ADB"/>
    <w:rsid w:val="00B0204A"/>
    <w:rsid w:val="00B020CC"/>
    <w:rsid w:val="00B02ABE"/>
    <w:rsid w:val="00B02E0A"/>
    <w:rsid w:val="00B036F6"/>
    <w:rsid w:val="00B03858"/>
    <w:rsid w:val="00B046FC"/>
    <w:rsid w:val="00B052E7"/>
    <w:rsid w:val="00B06ED5"/>
    <w:rsid w:val="00B07C63"/>
    <w:rsid w:val="00B10688"/>
    <w:rsid w:val="00B10BFB"/>
    <w:rsid w:val="00B14509"/>
    <w:rsid w:val="00B1567D"/>
    <w:rsid w:val="00B15998"/>
    <w:rsid w:val="00B175A5"/>
    <w:rsid w:val="00B17F70"/>
    <w:rsid w:val="00B2047E"/>
    <w:rsid w:val="00B206E2"/>
    <w:rsid w:val="00B21B62"/>
    <w:rsid w:val="00B23348"/>
    <w:rsid w:val="00B23E75"/>
    <w:rsid w:val="00B23E8B"/>
    <w:rsid w:val="00B24ADA"/>
    <w:rsid w:val="00B253FB"/>
    <w:rsid w:val="00B26DB1"/>
    <w:rsid w:val="00B31D82"/>
    <w:rsid w:val="00B342B8"/>
    <w:rsid w:val="00B36A94"/>
    <w:rsid w:val="00B36C3A"/>
    <w:rsid w:val="00B410E1"/>
    <w:rsid w:val="00B422A9"/>
    <w:rsid w:val="00B4275F"/>
    <w:rsid w:val="00B42FBA"/>
    <w:rsid w:val="00B4467D"/>
    <w:rsid w:val="00B46F70"/>
    <w:rsid w:val="00B531D0"/>
    <w:rsid w:val="00B54AB7"/>
    <w:rsid w:val="00B56D1E"/>
    <w:rsid w:val="00B574EC"/>
    <w:rsid w:val="00B57B4F"/>
    <w:rsid w:val="00B57D50"/>
    <w:rsid w:val="00B608F2"/>
    <w:rsid w:val="00B641D9"/>
    <w:rsid w:val="00B6607A"/>
    <w:rsid w:val="00B67A5F"/>
    <w:rsid w:val="00B715A4"/>
    <w:rsid w:val="00B726A8"/>
    <w:rsid w:val="00B7324D"/>
    <w:rsid w:val="00B74710"/>
    <w:rsid w:val="00B74771"/>
    <w:rsid w:val="00B75D30"/>
    <w:rsid w:val="00B76A4B"/>
    <w:rsid w:val="00B76C44"/>
    <w:rsid w:val="00B776C9"/>
    <w:rsid w:val="00B7775B"/>
    <w:rsid w:val="00B807D0"/>
    <w:rsid w:val="00B80961"/>
    <w:rsid w:val="00B81110"/>
    <w:rsid w:val="00B8166B"/>
    <w:rsid w:val="00B8563C"/>
    <w:rsid w:val="00B85E85"/>
    <w:rsid w:val="00B90AD2"/>
    <w:rsid w:val="00B90F0D"/>
    <w:rsid w:val="00B91F99"/>
    <w:rsid w:val="00B9456A"/>
    <w:rsid w:val="00B978F9"/>
    <w:rsid w:val="00BA0C3C"/>
    <w:rsid w:val="00BA2D31"/>
    <w:rsid w:val="00BA4581"/>
    <w:rsid w:val="00BB1C69"/>
    <w:rsid w:val="00BB2DF2"/>
    <w:rsid w:val="00BB3D48"/>
    <w:rsid w:val="00BB4C80"/>
    <w:rsid w:val="00BB5BE8"/>
    <w:rsid w:val="00BC0E2C"/>
    <w:rsid w:val="00BC11AD"/>
    <w:rsid w:val="00BC1AA8"/>
    <w:rsid w:val="00BC21B1"/>
    <w:rsid w:val="00BC3989"/>
    <w:rsid w:val="00BC512E"/>
    <w:rsid w:val="00BC7B4B"/>
    <w:rsid w:val="00BC7EC5"/>
    <w:rsid w:val="00BD34F6"/>
    <w:rsid w:val="00BD4A1C"/>
    <w:rsid w:val="00BD4C49"/>
    <w:rsid w:val="00BD68BB"/>
    <w:rsid w:val="00BD7EA6"/>
    <w:rsid w:val="00BE1311"/>
    <w:rsid w:val="00BE1535"/>
    <w:rsid w:val="00BE3984"/>
    <w:rsid w:val="00BE3E68"/>
    <w:rsid w:val="00BE4ADF"/>
    <w:rsid w:val="00BE540C"/>
    <w:rsid w:val="00BF06AC"/>
    <w:rsid w:val="00BF1986"/>
    <w:rsid w:val="00BF215B"/>
    <w:rsid w:val="00BF288F"/>
    <w:rsid w:val="00BF2DD6"/>
    <w:rsid w:val="00BF3326"/>
    <w:rsid w:val="00BF3555"/>
    <w:rsid w:val="00BF36BD"/>
    <w:rsid w:val="00BF6F68"/>
    <w:rsid w:val="00BF6FD6"/>
    <w:rsid w:val="00C00404"/>
    <w:rsid w:val="00C01961"/>
    <w:rsid w:val="00C021B1"/>
    <w:rsid w:val="00C03610"/>
    <w:rsid w:val="00C0400E"/>
    <w:rsid w:val="00C06CF5"/>
    <w:rsid w:val="00C07455"/>
    <w:rsid w:val="00C076DA"/>
    <w:rsid w:val="00C10669"/>
    <w:rsid w:val="00C11011"/>
    <w:rsid w:val="00C110DB"/>
    <w:rsid w:val="00C11E60"/>
    <w:rsid w:val="00C152F1"/>
    <w:rsid w:val="00C172AD"/>
    <w:rsid w:val="00C1766C"/>
    <w:rsid w:val="00C20059"/>
    <w:rsid w:val="00C20505"/>
    <w:rsid w:val="00C207AE"/>
    <w:rsid w:val="00C2115C"/>
    <w:rsid w:val="00C24D16"/>
    <w:rsid w:val="00C25DAB"/>
    <w:rsid w:val="00C25DC4"/>
    <w:rsid w:val="00C270C0"/>
    <w:rsid w:val="00C3796C"/>
    <w:rsid w:val="00C4274A"/>
    <w:rsid w:val="00C43E3C"/>
    <w:rsid w:val="00C44A80"/>
    <w:rsid w:val="00C457A6"/>
    <w:rsid w:val="00C45D6D"/>
    <w:rsid w:val="00C463E3"/>
    <w:rsid w:val="00C51933"/>
    <w:rsid w:val="00C528DE"/>
    <w:rsid w:val="00C52EAD"/>
    <w:rsid w:val="00C531D6"/>
    <w:rsid w:val="00C542AE"/>
    <w:rsid w:val="00C54D37"/>
    <w:rsid w:val="00C5543B"/>
    <w:rsid w:val="00C5601D"/>
    <w:rsid w:val="00C609AC"/>
    <w:rsid w:val="00C61EAC"/>
    <w:rsid w:val="00C62C68"/>
    <w:rsid w:val="00C63357"/>
    <w:rsid w:val="00C66230"/>
    <w:rsid w:val="00C6761A"/>
    <w:rsid w:val="00C67C29"/>
    <w:rsid w:val="00C70298"/>
    <w:rsid w:val="00C7095A"/>
    <w:rsid w:val="00C70BD7"/>
    <w:rsid w:val="00C72AF0"/>
    <w:rsid w:val="00C74BCC"/>
    <w:rsid w:val="00C757EF"/>
    <w:rsid w:val="00C75C0A"/>
    <w:rsid w:val="00C77377"/>
    <w:rsid w:val="00C80C3B"/>
    <w:rsid w:val="00C845C0"/>
    <w:rsid w:val="00C85D01"/>
    <w:rsid w:val="00C8644D"/>
    <w:rsid w:val="00C91E28"/>
    <w:rsid w:val="00C924D5"/>
    <w:rsid w:val="00C9481E"/>
    <w:rsid w:val="00C977EB"/>
    <w:rsid w:val="00CA09B4"/>
    <w:rsid w:val="00CA2550"/>
    <w:rsid w:val="00CA3BBB"/>
    <w:rsid w:val="00CA4B3A"/>
    <w:rsid w:val="00CA52BC"/>
    <w:rsid w:val="00CA6C9E"/>
    <w:rsid w:val="00CA7E94"/>
    <w:rsid w:val="00CB0A12"/>
    <w:rsid w:val="00CB21FC"/>
    <w:rsid w:val="00CB26A6"/>
    <w:rsid w:val="00CB2B60"/>
    <w:rsid w:val="00CB2BF3"/>
    <w:rsid w:val="00CB59CA"/>
    <w:rsid w:val="00CB680F"/>
    <w:rsid w:val="00CB70B4"/>
    <w:rsid w:val="00CB7DE7"/>
    <w:rsid w:val="00CC02E2"/>
    <w:rsid w:val="00CC0DC1"/>
    <w:rsid w:val="00CC1568"/>
    <w:rsid w:val="00CC3725"/>
    <w:rsid w:val="00CC4611"/>
    <w:rsid w:val="00CC53E5"/>
    <w:rsid w:val="00CC5BE2"/>
    <w:rsid w:val="00CD18BC"/>
    <w:rsid w:val="00CD32AE"/>
    <w:rsid w:val="00CD438A"/>
    <w:rsid w:val="00CD7662"/>
    <w:rsid w:val="00CE08F2"/>
    <w:rsid w:val="00CE09E5"/>
    <w:rsid w:val="00CE4C5A"/>
    <w:rsid w:val="00CE6A32"/>
    <w:rsid w:val="00CE7638"/>
    <w:rsid w:val="00CE7F6A"/>
    <w:rsid w:val="00CF27EB"/>
    <w:rsid w:val="00CF2B6C"/>
    <w:rsid w:val="00CF43B2"/>
    <w:rsid w:val="00CF49D5"/>
    <w:rsid w:val="00CF4C11"/>
    <w:rsid w:val="00CF5451"/>
    <w:rsid w:val="00CF678F"/>
    <w:rsid w:val="00CF69BE"/>
    <w:rsid w:val="00CF6C65"/>
    <w:rsid w:val="00CF6DE2"/>
    <w:rsid w:val="00CF7CE7"/>
    <w:rsid w:val="00D004A3"/>
    <w:rsid w:val="00D0132D"/>
    <w:rsid w:val="00D01F27"/>
    <w:rsid w:val="00D025A7"/>
    <w:rsid w:val="00D02956"/>
    <w:rsid w:val="00D062D4"/>
    <w:rsid w:val="00D07CD6"/>
    <w:rsid w:val="00D120C9"/>
    <w:rsid w:val="00D12C69"/>
    <w:rsid w:val="00D13545"/>
    <w:rsid w:val="00D1536D"/>
    <w:rsid w:val="00D16858"/>
    <w:rsid w:val="00D219E2"/>
    <w:rsid w:val="00D24A9E"/>
    <w:rsid w:val="00D2541B"/>
    <w:rsid w:val="00D25779"/>
    <w:rsid w:val="00D26A8E"/>
    <w:rsid w:val="00D27AA0"/>
    <w:rsid w:val="00D322C8"/>
    <w:rsid w:val="00D32DEA"/>
    <w:rsid w:val="00D34565"/>
    <w:rsid w:val="00D3778A"/>
    <w:rsid w:val="00D401E6"/>
    <w:rsid w:val="00D404E9"/>
    <w:rsid w:val="00D41939"/>
    <w:rsid w:val="00D45F68"/>
    <w:rsid w:val="00D5048A"/>
    <w:rsid w:val="00D5181A"/>
    <w:rsid w:val="00D51B7E"/>
    <w:rsid w:val="00D53DA2"/>
    <w:rsid w:val="00D54716"/>
    <w:rsid w:val="00D56E06"/>
    <w:rsid w:val="00D60B97"/>
    <w:rsid w:val="00D628FE"/>
    <w:rsid w:val="00D62A0E"/>
    <w:rsid w:val="00D62C77"/>
    <w:rsid w:val="00D63E27"/>
    <w:rsid w:val="00D651EE"/>
    <w:rsid w:val="00D6633A"/>
    <w:rsid w:val="00D66378"/>
    <w:rsid w:val="00D67B97"/>
    <w:rsid w:val="00D7104B"/>
    <w:rsid w:val="00D71583"/>
    <w:rsid w:val="00D71BB9"/>
    <w:rsid w:val="00D7495F"/>
    <w:rsid w:val="00D74EBF"/>
    <w:rsid w:val="00D75AFB"/>
    <w:rsid w:val="00D7737F"/>
    <w:rsid w:val="00D77803"/>
    <w:rsid w:val="00D800B1"/>
    <w:rsid w:val="00D80ACC"/>
    <w:rsid w:val="00D8368F"/>
    <w:rsid w:val="00D83A8C"/>
    <w:rsid w:val="00D85D0A"/>
    <w:rsid w:val="00D87B2C"/>
    <w:rsid w:val="00D923B4"/>
    <w:rsid w:val="00D933B3"/>
    <w:rsid w:val="00D951EE"/>
    <w:rsid w:val="00D95C5A"/>
    <w:rsid w:val="00D96432"/>
    <w:rsid w:val="00D971D0"/>
    <w:rsid w:val="00D97E7F"/>
    <w:rsid w:val="00DA0194"/>
    <w:rsid w:val="00DA33E4"/>
    <w:rsid w:val="00DA4D90"/>
    <w:rsid w:val="00DA4FE9"/>
    <w:rsid w:val="00DA636A"/>
    <w:rsid w:val="00DB48C6"/>
    <w:rsid w:val="00DB7C15"/>
    <w:rsid w:val="00DC0DBE"/>
    <w:rsid w:val="00DC0E53"/>
    <w:rsid w:val="00DC2E57"/>
    <w:rsid w:val="00DC2E80"/>
    <w:rsid w:val="00DC45D5"/>
    <w:rsid w:val="00DC46E2"/>
    <w:rsid w:val="00DC4B0F"/>
    <w:rsid w:val="00DC4F56"/>
    <w:rsid w:val="00DC7193"/>
    <w:rsid w:val="00DD1617"/>
    <w:rsid w:val="00DD26C7"/>
    <w:rsid w:val="00DD2782"/>
    <w:rsid w:val="00DD318F"/>
    <w:rsid w:val="00DD3400"/>
    <w:rsid w:val="00DD3468"/>
    <w:rsid w:val="00DD60A3"/>
    <w:rsid w:val="00DD67F6"/>
    <w:rsid w:val="00DE0C35"/>
    <w:rsid w:val="00DE1B92"/>
    <w:rsid w:val="00DE3DB9"/>
    <w:rsid w:val="00DE58EF"/>
    <w:rsid w:val="00DE5B32"/>
    <w:rsid w:val="00DE651C"/>
    <w:rsid w:val="00DE7336"/>
    <w:rsid w:val="00DE74C0"/>
    <w:rsid w:val="00DF0B93"/>
    <w:rsid w:val="00DF1721"/>
    <w:rsid w:val="00DF69C3"/>
    <w:rsid w:val="00E02489"/>
    <w:rsid w:val="00E0346A"/>
    <w:rsid w:val="00E03A83"/>
    <w:rsid w:val="00E04263"/>
    <w:rsid w:val="00E060B8"/>
    <w:rsid w:val="00E072C1"/>
    <w:rsid w:val="00E1146E"/>
    <w:rsid w:val="00E13950"/>
    <w:rsid w:val="00E14B0D"/>
    <w:rsid w:val="00E14D3D"/>
    <w:rsid w:val="00E166D6"/>
    <w:rsid w:val="00E17154"/>
    <w:rsid w:val="00E176E1"/>
    <w:rsid w:val="00E17BE0"/>
    <w:rsid w:val="00E20374"/>
    <w:rsid w:val="00E20A11"/>
    <w:rsid w:val="00E20E6F"/>
    <w:rsid w:val="00E22A3E"/>
    <w:rsid w:val="00E2301D"/>
    <w:rsid w:val="00E247E5"/>
    <w:rsid w:val="00E25CB9"/>
    <w:rsid w:val="00E26C0D"/>
    <w:rsid w:val="00E3044D"/>
    <w:rsid w:val="00E30D15"/>
    <w:rsid w:val="00E359D7"/>
    <w:rsid w:val="00E35A44"/>
    <w:rsid w:val="00E40964"/>
    <w:rsid w:val="00E43D4F"/>
    <w:rsid w:val="00E43ED9"/>
    <w:rsid w:val="00E4454D"/>
    <w:rsid w:val="00E448E2"/>
    <w:rsid w:val="00E45133"/>
    <w:rsid w:val="00E45A4A"/>
    <w:rsid w:val="00E46496"/>
    <w:rsid w:val="00E46540"/>
    <w:rsid w:val="00E52C5C"/>
    <w:rsid w:val="00E530C3"/>
    <w:rsid w:val="00E54919"/>
    <w:rsid w:val="00E54CAA"/>
    <w:rsid w:val="00E56395"/>
    <w:rsid w:val="00E56E21"/>
    <w:rsid w:val="00E5711E"/>
    <w:rsid w:val="00E57CF2"/>
    <w:rsid w:val="00E61FB7"/>
    <w:rsid w:val="00E62509"/>
    <w:rsid w:val="00E63335"/>
    <w:rsid w:val="00E66439"/>
    <w:rsid w:val="00E679CF"/>
    <w:rsid w:val="00E70090"/>
    <w:rsid w:val="00E70272"/>
    <w:rsid w:val="00E7051F"/>
    <w:rsid w:val="00E70C7D"/>
    <w:rsid w:val="00E71061"/>
    <w:rsid w:val="00E71353"/>
    <w:rsid w:val="00E71A23"/>
    <w:rsid w:val="00E73EE5"/>
    <w:rsid w:val="00E74B2F"/>
    <w:rsid w:val="00E75636"/>
    <w:rsid w:val="00E7751E"/>
    <w:rsid w:val="00E80A04"/>
    <w:rsid w:val="00E80FD5"/>
    <w:rsid w:val="00E8571F"/>
    <w:rsid w:val="00E91840"/>
    <w:rsid w:val="00E9272F"/>
    <w:rsid w:val="00E932E1"/>
    <w:rsid w:val="00E93FEB"/>
    <w:rsid w:val="00EA0B6C"/>
    <w:rsid w:val="00EA3C1D"/>
    <w:rsid w:val="00EA44E9"/>
    <w:rsid w:val="00EA613E"/>
    <w:rsid w:val="00EA682C"/>
    <w:rsid w:val="00EA7465"/>
    <w:rsid w:val="00EB012B"/>
    <w:rsid w:val="00EB213C"/>
    <w:rsid w:val="00EB22C1"/>
    <w:rsid w:val="00EB22E3"/>
    <w:rsid w:val="00EB2934"/>
    <w:rsid w:val="00EB4816"/>
    <w:rsid w:val="00EB57FB"/>
    <w:rsid w:val="00EB72DD"/>
    <w:rsid w:val="00EC0291"/>
    <w:rsid w:val="00EC7333"/>
    <w:rsid w:val="00EC770A"/>
    <w:rsid w:val="00ED46C3"/>
    <w:rsid w:val="00ED4AF5"/>
    <w:rsid w:val="00EE0022"/>
    <w:rsid w:val="00EE015C"/>
    <w:rsid w:val="00EE0FA2"/>
    <w:rsid w:val="00EE2B74"/>
    <w:rsid w:val="00EE2F7B"/>
    <w:rsid w:val="00EE36F7"/>
    <w:rsid w:val="00EE3B13"/>
    <w:rsid w:val="00EE5F92"/>
    <w:rsid w:val="00EE63BF"/>
    <w:rsid w:val="00EE6D2A"/>
    <w:rsid w:val="00EE6FBB"/>
    <w:rsid w:val="00EF028E"/>
    <w:rsid w:val="00EF2BE7"/>
    <w:rsid w:val="00EF301F"/>
    <w:rsid w:val="00EF367E"/>
    <w:rsid w:val="00EF49E5"/>
    <w:rsid w:val="00EF5BD6"/>
    <w:rsid w:val="00EF5D41"/>
    <w:rsid w:val="00EF60AA"/>
    <w:rsid w:val="00EF6282"/>
    <w:rsid w:val="00F00A2B"/>
    <w:rsid w:val="00F00A9B"/>
    <w:rsid w:val="00F01525"/>
    <w:rsid w:val="00F0529D"/>
    <w:rsid w:val="00F05514"/>
    <w:rsid w:val="00F063F4"/>
    <w:rsid w:val="00F0666A"/>
    <w:rsid w:val="00F106C4"/>
    <w:rsid w:val="00F139A6"/>
    <w:rsid w:val="00F13E96"/>
    <w:rsid w:val="00F15D5D"/>
    <w:rsid w:val="00F1705A"/>
    <w:rsid w:val="00F178F2"/>
    <w:rsid w:val="00F17EDE"/>
    <w:rsid w:val="00F17FEA"/>
    <w:rsid w:val="00F2079F"/>
    <w:rsid w:val="00F228F8"/>
    <w:rsid w:val="00F23154"/>
    <w:rsid w:val="00F23CDC"/>
    <w:rsid w:val="00F24F73"/>
    <w:rsid w:val="00F25ADF"/>
    <w:rsid w:val="00F269D5"/>
    <w:rsid w:val="00F30667"/>
    <w:rsid w:val="00F30B34"/>
    <w:rsid w:val="00F31688"/>
    <w:rsid w:val="00F325F4"/>
    <w:rsid w:val="00F34613"/>
    <w:rsid w:val="00F37377"/>
    <w:rsid w:val="00F40212"/>
    <w:rsid w:val="00F407B3"/>
    <w:rsid w:val="00F4112B"/>
    <w:rsid w:val="00F41D1D"/>
    <w:rsid w:val="00F42292"/>
    <w:rsid w:val="00F426F8"/>
    <w:rsid w:val="00F44431"/>
    <w:rsid w:val="00F4773A"/>
    <w:rsid w:val="00F51A10"/>
    <w:rsid w:val="00F54217"/>
    <w:rsid w:val="00F5433F"/>
    <w:rsid w:val="00F55FA9"/>
    <w:rsid w:val="00F610BE"/>
    <w:rsid w:val="00F61807"/>
    <w:rsid w:val="00F625F5"/>
    <w:rsid w:val="00F638C7"/>
    <w:rsid w:val="00F6421E"/>
    <w:rsid w:val="00F6559B"/>
    <w:rsid w:val="00F70172"/>
    <w:rsid w:val="00F71E22"/>
    <w:rsid w:val="00F7320D"/>
    <w:rsid w:val="00F74B6E"/>
    <w:rsid w:val="00F74F1A"/>
    <w:rsid w:val="00F75628"/>
    <w:rsid w:val="00F7743B"/>
    <w:rsid w:val="00F77D2F"/>
    <w:rsid w:val="00F8121E"/>
    <w:rsid w:val="00F81765"/>
    <w:rsid w:val="00F8305B"/>
    <w:rsid w:val="00F84CEA"/>
    <w:rsid w:val="00F8512D"/>
    <w:rsid w:val="00F90CED"/>
    <w:rsid w:val="00F91CE8"/>
    <w:rsid w:val="00F93FF7"/>
    <w:rsid w:val="00F96094"/>
    <w:rsid w:val="00F96344"/>
    <w:rsid w:val="00F9635A"/>
    <w:rsid w:val="00F9766D"/>
    <w:rsid w:val="00FA0B5A"/>
    <w:rsid w:val="00FA12C3"/>
    <w:rsid w:val="00FA1E12"/>
    <w:rsid w:val="00FA1E75"/>
    <w:rsid w:val="00FA54E2"/>
    <w:rsid w:val="00FA68B1"/>
    <w:rsid w:val="00FA69C3"/>
    <w:rsid w:val="00FA76F6"/>
    <w:rsid w:val="00FB0BFB"/>
    <w:rsid w:val="00FB0E18"/>
    <w:rsid w:val="00FB2C31"/>
    <w:rsid w:val="00FB42E4"/>
    <w:rsid w:val="00FB56A4"/>
    <w:rsid w:val="00FB5ABC"/>
    <w:rsid w:val="00FB5B82"/>
    <w:rsid w:val="00FB5BB9"/>
    <w:rsid w:val="00FB66E7"/>
    <w:rsid w:val="00FB6715"/>
    <w:rsid w:val="00FB6972"/>
    <w:rsid w:val="00FB701C"/>
    <w:rsid w:val="00FB778F"/>
    <w:rsid w:val="00FC18F5"/>
    <w:rsid w:val="00FC34E3"/>
    <w:rsid w:val="00FC56E6"/>
    <w:rsid w:val="00FC5DEE"/>
    <w:rsid w:val="00FC7940"/>
    <w:rsid w:val="00FC7E49"/>
    <w:rsid w:val="00FD2726"/>
    <w:rsid w:val="00FD3A53"/>
    <w:rsid w:val="00FD6774"/>
    <w:rsid w:val="00FE055E"/>
    <w:rsid w:val="00FE1373"/>
    <w:rsid w:val="00FE262A"/>
    <w:rsid w:val="00FE2E37"/>
    <w:rsid w:val="00FE4266"/>
    <w:rsid w:val="00FE45EA"/>
    <w:rsid w:val="00FE57CF"/>
    <w:rsid w:val="00FE5C6B"/>
    <w:rsid w:val="00FF092D"/>
    <w:rsid w:val="00FF0A88"/>
    <w:rsid w:val="00FF48D1"/>
    <w:rsid w:val="00FF4F1A"/>
    <w:rsid w:val="00FF5320"/>
    <w:rsid w:val="00FF6472"/>
    <w:rsid w:val="00FF7D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1D9B0"/>
  <w15:docId w15:val="{8D048EE4-E26B-40A9-9E6C-284EDC9F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Thesis"/>
    <w:qFormat/>
    <w:rsid w:val="001F1D80"/>
    <w:rPr>
      <w:rFonts w:ascii="Arial" w:hAnsi="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1D80"/>
    <w:rPr>
      <w:sz w:val="16"/>
      <w:szCs w:val="16"/>
    </w:rPr>
  </w:style>
  <w:style w:type="paragraph" w:styleId="CommentText">
    <w:name w:val="annotation text"/>
    <w:basedOn w:val="Normal"/>
    <w:link w:val="CommentTextChar"/>
    <w:uiPriority w:val="99"/>
    <w:unhideWhenUsed/>
    <w:rsid w:val="001F1D80"/>
    <w:pPr>
      <w:spacing w:line="240" w:lineRule="auto"/>
    </w:pPr>
    <w:rPr>
      <w:sz w:val="20"/>
      <w:szCs w:val="20"/>
    </w:rPr>
  </w:style>
  <w:style w:type="character" w:customStyle="1" w:styleId="CommentTextChar">
    <w:name w:val="Comment Text Char"/>
    <w:basedOn w:val="DefaultParagraphFont"/>
    <w:link w:val="CommentText"/>
    <w:uiPriority w:val="99"/>
    <w:rsid w:val="001F1D80"/>
    <w:rPr>
      <w:rFonts w:ascii="Arial" w:hAnsi="Arial"/>
      <w:sz w:val="20"/>
      <w:szCs w:val="20"/>
    </w:rPr>
  </w:style>
  <w:style w:type="paragraph" w:styleId="BalloonText">
    <w:name w:val="Balloon Text"/>
    <w:basedOn w:val="Normal"/>
    <w:link w:val="BalloonTextChar"/>
    <w:uiPriority w:val="99"/>
    <w:semiHidden/>
    <w:unhideWhenUsed/>
    <w:rsid w:val="001F1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D80"/>
    <w:rPr>
      <w:rFonts w:ascii="Tahoma" w:hAnsi="Tahoma" w:cs="Tahoma"/>
      <w:sz w:val="16"/>
      <w:szCs w:val="16"/>
    </w:rPr>
  </w:style>
  <w:style w:type="paragraph" w:styleId="ListParagraph">
    <w:name w:val="List Paragraph"/>
    <w:basedOn w:val="Normal"/>
    <w:uiPriority w:val="34"/>
    <w:qFormat/>
    <w:rsid w:val="001F1D80"/>
    <w:pPr>
      <w:ind w:left="720"/>
      <w:contextualSpacing/>
    </w:pPr>
  </w:style>
  <w:style w:type="paragraph" w:styleId="Header">
    <w:name w:val="header"/>
    <w:basedOn w:val="Normal"/>
    <w:link w:val="HeaderChar"/>
    <w:uiPriority w:val="99"/>
    <w:unhideWhenUsed/>
    <w:rsid w:val="00B42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FBA"/>
    <w:rPr>
      <w:rFonts w:ascii="Arial" w:hAnsi="Arial"/>
      <w:sz w:val="24"/>
    </w:rPr>
  </w:style>
  <w:style w:type="paragraph" w:styleId="Footer">
    <w:name w:val="footer"/>
    <w:basedOn w:val="Normal"/>
    <w:link w:val="FooterChar"/>
    <w:uiPriority w:val="99"/>
    <w:unhideWhenUsed/>
    <w:rsid w:val="00B42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FBA"/>
    <w:rPr>
      <w:rFonts w:ascii="Arial" w:hAnsi="Arial"/>
      <w:sz w:val="24"/>
    </w:rPr>
  </w:style>
  <w:style w:type="table" w:styleId="TableGrid">
    <w:name w:val="Table Grid"/>
    <w:basedOn w:val="TableNormal"/>
    <w:uiPriority w:val="59"/>
    <w:rsid w:val="00590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92BBF"/>
    <w:rPr>
      <w:b/>
      <w:bCs/>
    </w:rPr>
  </w:style>
  <w:style w:type="character" w:customStyle="1" w:styleId="CommentSubjectChar">
    <w:name w:val="Comment Subject Char"/>
    <w:basedOn w:val="CommentTextChar"/>
    <w:link w:val="CommentSubject"/>
    <w:uiPriority w:val="99"/>
    <w:semiHidden/>
    <w:rsid w:val="00A92BBF"/>
    <w:rPr>
      <w:rFonts w:ascii="Arial" w:hAnsi="Arial"/>
      <w:b/>
      <w:bCs/>
      <w:sz w:val="20"/>
      <w:szCs w:val="20"/>
    </w:rPr>
  </w:style>
  <w:style w:type="paragraph" w:styleId="NormalWeb">
    <w:name w:val="Normal (Web)"/>
    <w:basedOn w:val="Normal"/>
    <w:uiPriority w:val="99"/>
    <w:unhideWhenUsed/>
    <w:rsid w:val="003775D1"/>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E8571F"/>
    <w:rPr>
      <w:color w:val="0000FF" w:themeColor="hyperlink"/>
      <w:u w:val="single"/>
    </w:rPr>
  </w:style>
  <w:style w:type="paragraph" w:styleId="Subtitle">
    <w:name w:val="Subtitle"/>
    <w:basedOn w:val="Normal"/>
    <w:next w:val="Normal"/>
    <w:link w:val="SubtitleChar"/>
    <w:uiPriority w:val="11"/>
    <w:qFormat/>
    <w:rsid w:val="00854A6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54A65"/>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semiHidden/>
    <w:unhideWhenUsed/>
    <w:rsid w:val="003475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556"/>
    <w:rPr>
      <w:rFonts w:ascii="Arial" w:hAnsi="Arial"/>
      <w:sz w:val="20"/>
      <w:szCs w:val="20"/>
    </w:rPr>
  </w:style>
  <w:style w:type="character" w:styleId="FootnoteReference">
    <w:name w:val="footnote reference"/>
    <w:basedOn w:val="DefaultParagraphFont"/>
    <w:uiPriority w:val="99"/>
    <w:semiHidden/>
    <w:unhideWhenUsed/>
    <w:rsid w:val="00347556"/>
    <w:rPr>
      <w:vertAlign w:val="superscript"/>
    </w:rPr>
  </w:style>
  <w:style w:type="table" w:styleId="TableGridLight">
    <w:name w:val="Grid Table Light"/>
    <w:basedOn w:val="TableNormal"/>
    <w:uiPriority w:val="40"/>
    <w:rsid w:val="006F49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ference-citation-wrapper">
    <w:name w:val="reference-citation-wrapper"/>
    <w:basedOn w:val="DefaultParagraphFont"/>
    <w:rsid w:val="00813293"/>
  </w:style>
  <w:style w:type="character" w:customStyle="1" w:styleId="original">
    <w:name w:val="original"/>
    <w:basedOn w:val="DefaultParagraphFont"/>
    <w:rsid w:val="00813293"/>
  </w:style>
  <w:style w:type="paragraph" w:styleId="Revision">
    <w:name w:val="Revision"/>
    <w:hidden/>
    <w:uiPriority w:val="99"/>
    <w:semiHidden/>
    <w:rsid w:val="006974E2"/>
    <w:pPr>
      <w:spacing w:after="0" w:line="240" w:lineRule="auto"/>
    </w:pPr>
    <w:rPr>
      <w:rFonts w:ascii="Arial" w:hAnsi="Arial"/>
      <w:sz w:val="24"/>
    </w:rPr>
  </w:style>
  <w:style w:type="table" w:styleId="PlainTable1">
    <w:name w:val="Plain Table 1"/>
    <w:basedOn w:val="TableNormal"/>
    <w:uiPriority w:val="41"/>
    <w:rsid w:val="005973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4F68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876"/>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287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11216">
      <w:bodyDiv w:val="1"/>
      <w:marLeft w:val="0"/>
      <w:marRight w:val="0"/>
      <w:marTop w:val="0"/>
      <w:marBottom w:val="0"/>
      <w:divBdr>
        <w:top w:val="none" w:sz="0" w:space="0" w:color="auto"/>
        <w:left w:val="none" w:sz="0" w:space="0" w:color="auto"/>
        <w:bottom w:val="none" w:sz="0" w:space="0" w:color="auto"/>
        <w:right w:val="none" w:sz="0" w:space="0" w:color="auto"/>
      </w:divBdr>
    </w:div>
    <w:div w:id="100881001">
      <w:bodyDiv w:val="1"/>
      <w:marLeft w:val="0"/>
      <w:marRight w:val="0"/>
      <w:marTop w:val="0"/>
      <w:marBottom w:val="0"/>
      <w:divBdr>
        <w:top w:val="none" w:sz="0" w:space="0" w:color="auto"/>
        <w:left w:val="none" w:sz="0" w:space="0" w:color="auto"/>
        <w:bottom w:val="none" w:sz="0" w:space="0" w:color="auto"/>
        <w:right w:val="none" w:sz="0" w:space="0" w:color="auto"/>
      </w:divBdr>
    </w:div>
    <w:div w:id="210315134">
      <w:bodyDiv w:val="1"/>
      <w:marLeft w:val="0"/>
      <w:marRight w:val="0"/>
      <w:marTop w:val="0"/>
      <w:marBottom w:val="0"/>
      <w:divBdr>
        <w:top w:val="none" w:sz="0" w:space="0" w:color="auto"/>
        <w:left w:val="none" w:sz="0" w:space="0" w:color="auto"/>
        <w:bottom w:val="none" w:sz="0" w:space="0" w:color="auto"/>
        <w:right w:val="none" w:sz="0" w:space="0" w:color="auto"/>
      </w:divBdr>
      <w:divsChild>
        <w:div w:id="1414736702">
          <w:marLeft w:val="0"/>
          <w:marRight w:val="0"/>
          <w:marTop w:val="0"/>
          <w:marBottom w:val="0"/>
          <w:divBdr>
            <w:top w:val="none" w:sz="0" w:space="0" w:color="auto"/>
            <w:left w:val="none" w:sz="0" w:space="0" w:color="auto"/>
            <w:bottom w:val="none" w:sz="0" w:space="0" w:color="auto"/>
            <w:right w:val="none" w:sz="0" w:space="0" w:color="auto"/>
          </w:divBdr>
        </w:div>
      </w:divsChild>
    </w:div>
    <w:div w:id="456611089">
      <w:bodyDiv w:val="1"/>
      <w:marLeft w:val="0"/>
      <w:marRight w:val="0"/>
      <w:marTop w:val="0"/>
      <w:marBottom w:val="0"/>
      <w:divBdr>
        <w:top w:val="none" w:sz="0" w:space="0" w:color="auto"/>
        <w:left w:val="none" w:sz="0" w:space="0" w:color="auto"/>
        <w:bottom w:val="none" w:sz="0" w:space="0" w:color="auto"/>
        <w:right w:val="none" w:sz="0" w:space="0" w:color="auto"/>
      </w:divBdr>
    </w:div>
    <w:div w:id="569464317">
      <w:bodyDiv w:val="1"/>
      <w:marLeft w:val="0"/>
      <w:marRight w:val="0"/>
      <w:marTop w:val="0"/>
      <w:marBottom w:val="0"/>
      <w:divBdr>
        <w:top w:val="none" w:sz="0" w:space="0" w:color="auto"/>
        <w:left w:val="none" w:sz="0" w:space="0" w:color="auto"/>
        <w:bottom w:val="none" w:sz="0" w:space="0" w:color="auto"/>
        <w:right w:val="none" w:sz="0" w:space="0" w:color="auto"/>
      </w:divBdr>
    </w:div>
    <w:div w:id="665475409">
      <w:bodyDiv w:val="1"/>
      <w:marLeft w:val="0"/>
      <w:marRight w:val="0"/>
      <w:marTop w:val="0"/>
      <w:marBottom w:val="0"/>
      <w:divBdr>
        <w:top w:val="none" w:sz="0" w:space="0" w:color="auto"/>
        <w:left w:val="none" w:sz="0" w:space="0" w:color="auto"/>
        <w:bottom w:val="none" w:sz="0" w:space="0" w:color="auto"/>
        <w:right w:val="none" w:sz="0" w:space="0" w:color="auto"/>
      </w:divBdr>
    </w:div>
    <w:div w:id="751972636">
      <w:bodyDiv w:val="1"/>
      <w:marLeft w:val="0"/>
      <w:marRight w:val="0"/>
      <w:marTop w:val="0"/>
      <w:marBottom w:val="0"/>
      <w:divBdr>
        <w:top w:val="none" w:sz="0" w:space="0" w:color="auto"/>
        <w:left w:val="none" w:sz="0" w:space="0" w:color="auto"/>
        <w:bottom w:val="none" w:sz="0" w:space="0" w:color="auto"/>
        <w:right w:val="none" w:sz="0" w:space="0" w:color="auto"/>
      </w:divBdr>
    </w:div>
    <w:div w:id="765657125">
      <w:bodyDiv w:val="1"/>
      <w:marLeft w:val="0"/>
      <w:marRight w:val="0"/>
      <w:marTop w:val="0"/>
      <w:marBottom w:val="0"/>
      <w:divBdr>
        <w:top w:val="none" w:sz="0" w:space="0" w:color="auto"/>
        <w:left w:val="none" w:sz="0" w:space="0" w:color="auto"/>
        <w:bottom w:val="none" w:sz="0" w:space="0" w:color="auto"/>
        <w:right w:val="none" w:sz="0" w:space="0" w:color="auto"/>
      </w:divBdr>
    </w:div>
    <w:div w:id="870996808">
      <w:bodyDiv w:val="1"/>
      <w:marLeft w:val="0"/>
      <w:marRight w:val="0"/>
      <w:marTop w:val="0"/>
      <w:marBottom w:val="0"/>
      <w:divBdr>
        <w:top w:val="none" w:sz="0" w:space="0" w:color="auto"/>
        <w:left w:val="none" w:sz="0" w:space="0" w:color="auto"/>
        <w:bottom w:val="none" w:sz="0" w:space="0" w:color="auto"/>
        <w:right w:val="none" w:sz="0" w:space="0" w:color="auto"/>
      </w:divBdr>
    </w:div>
    <w:div w:id="926115599">
      <w:bodyDiv w:val="1"/>
      <w:marLeft w:val="0"/>
      <w:marRight w:val="0"/>
      <w:marTop w:val="0"/>
      <w:marBottom w:val="0"/>
      <w:divBdr>
        <w:top w:val="none" w:sz="0" w:space="0" w:color="auto"/>
        <w:left w:val="none" w:sz="0" w:space="0" w:color="auto"/>
        <w:bottom w:val="none" w:sz="0" w:space="0" w:color="auto"/>
        <w:right w:val="none" w:sz="0" w:space="0" w:color="auto"/>
      </w:divBdr>
    </w:div>
    <w:div w:id="1006899960">
      <w:bodyDiv w:val="1"/>
      <w:marLeft w:val="0"/>
      <w:marRight w:val="0"/>
      <w:marTop w:val="0"/>
      <w:marBottom w:val="0"/>
      <w:divBdr>
        <w:top w:val="none" w:sz="0" w:space="0" w:color="auto"/>
        <w:left w:val="none" w:sz="0" w:space="0" w:color="auto"/>
        <w:bottom w:val="none" w:sz="0" w:space="0" w:color="auto"/>
        <w:right w:val="none" w:sz="0" w:space="0" w:color="auto"/>
      </w:divBdr>
    </w:div>
    <w:div w:id="1138456632">
      <w:bodyDiv w:val="1"/>
      <w:marLeft w:val="0"/>
      <w:marRight w:val="0"/>
      <w:marTop w:val="0"/>
      <w:marBottom w:val="0"/>
      <w:divBdr>
        <w:top w:val="none" w:sz="0" w:space="0" w:color="auto"/>
        <w:left w:val="none" w:sz="0" w:space="0" w:color="auto"/>
        <w:bottom w:val="none" w:sz="0" w:space="0" w:color="auto"/>
        <w:right w:val="none" w:sz="0" w:space="0" w:color="auto"/>
      </w:divBdr>
    </w:div>
    <w:div w:id="1164319182">
      <w:bodyDiv w:val="1"/>
      <w:marLeft w:val="0"/>
      <w:marRight w:val="0"/>
      <w:marTop w:val="0"/>
      <w:marBottom w:val="0"/>
      <w:divBdr>
        <w:top w:val="none" w:sz="0" w:space="0" w:color="auto"/>
        <w:left w:val="none" w:sz="0" w:space="0" w:color="auto"/>
        <w:bottom w:val="none" w:sz="0" w:space="0" w:color="auto"/>
        <w:right w:val="none" w:sz="0" w:space="0" w:color="auto"/>
      </w:divBdr>
      <w:divsChild>
        <w:div w:id="282465487">
          <w:marLeft w:val="300"/>
          <w:marRight w:val="0"/>
          <w:marTop w:val="0"/>
          <w:marBottom w:val="0"/>
          <w:divBdr>
            <w:top w:val="none" w:sz="0" w:space="0" w:color="auto"/>
            <w:left w:val="none" w:sz="0" w:space="0" w:color="auto"/>
            <w:bottom w:val="none" w:sz="0" w:space="0" w:color="auto"/>
            <w:right w:val="none" w:sz="0" w:space="0" w:color="auto"/>
          </w:divBdr>
        </w:div>
      </w:divsChild>
    </w:div>
    <w:div w:id="1254508368">
      <w:bodyDiv w:val="1"/>
      <w:marLeft w:val="0"/>
      <w:marRight w:val="0"/>
      <w:marTop w:val="0"/>
      <w:marBottom w:val="0"/>
      <w:divBdr>
        <w:top w:val="none" w:sz="0" w:space="0" w:color="auto"/>
        <w:left w:val="none" w:sz="0" w:space="0" w:color="auto"/>
        <w:bottom w:val="none" w:sz="0" w:space="0" w:color="auto"/>
        <w:right w:val="none" w:sz="0" w:space="0" w:color="auto"/>
      </w:divBdr>
    </w:div>
    <w:div w:id="1269660741">
      <w:bodyDiv w:val="1"/>
      <w:marLeft w:val="0"/>
      <w:marRight w:val="0"/>
      <w:marTop w:val="0"/>
      <w:marBottom w:val="0"/>
      <w:divBdr>
        <w:top w:val="none" w:sz="0" w:space="0" w:color="auto"/>
        <w:left w:val="none" w:sz="0" w:space="0" w:color="auto"/>
        <w:bottom w:val="none" w:sz="0" w:space="0" w:color="auto"/>
        <w:right w:val="none" w:sz="0" w:space="0" w:color="auto"/>
      </w:divBdr>
    </w:div>
    <w:div w:id="1593198919">
      <w:bodyDiv w:val="1"/>
      <w:marLeft w:val="0"/>
      <w:marRight w:val="0"/>
      <w:marTop w:val="0"/>
      <w:marBottom w:val="0"/>
      <w:divBdr>
        <w:top w:val="none" w:sz="0" w:space="0" w:color="auto"/>
        <w:left w:val="none" w:sz="0" w:space="0" w:color="auto"/>
        <w:bottom w:val="none" w:sz="0" w:space="0" w:color="auto"/>
        <w:right w:val="none" w:sz="0" w:space="0" w:color="auto"/>
      </w:divBdr>
    </w:div>
    <w:div w:id="1609117024">
      <w:bodyDiv w:val="1"/>
      <w:marLeft w:val="0"/>
      <w:marRight w:val="0"/>
      <w:marTop w:val="0"/>
      <w:marBottom w:val="0"/>
      <w:divBdr>
        <w:top w:val="none" w:sz="0" w:space="0" w:color="auto"/>
        <w:left w:val="none" w:sz="0" w:space="0" w:color="auto"/>
        <w:bottom w:val="none" w:sz="0" w:space="0" w:color="auto"/>
        <w:right w:val="none" w:sz="0" w:space="0" w:color="auto"/>
      </w:divBdr>
    </w:div>
    <w:div w:id="1697344116">
      <w:bodyDiv w:val="1"/>
      <w:marLeft w:val="0"/>
      <w:marRight w:val="0"/>
      <w:marTop w:val="0"/>
      <w:marBottom w:val="0"/>
      <w:divBdr>
        <w:top w:val="none" w:sz="0" w:space="0" w:color="auto"/>
        <w:left w:val="none" w:sz="0" w:space="0" w:color="auto"/>
        <w:bottom w:val="none" w:sz="0" w:space="0" w:color="auto"/>
        <w:right w:val="none" w:sz="0" w:space="0" w:color="auto"/>
      </w:divBdr>
    </w:div>
    <w:div w:id="1751197827">
      <w:bodyDiv w:val="1"/>
      <w:marLeft w:val="0"/>
      <w:marRight w:val="0"/>
      <w:marTop w:val="0"/>
      <w:marBottom w:val="0"/>
      <w:divBdr>
        <w:top w:val="none" w:sz="0" w:space="0" w:color="auto"/>
        <w:left w:val="none" w:sz="0" w:space="0" w:color="auto"/>
        <w:bottom w:val="none" w:sz="0" w:space="0" w:color="auto"/>
        <w:right w:val="none" w:sz="0" w:space="0" w:color="auto"/>
      </w:divBdr>
      <w:divsChild>
        <w:div w:id="900794311">
          <w:marLeft w:val="300"/>
          <w:marRight w:val="0"/>
          <w:marTop w:val="0"/>
          <w:marBottom w:val="0"/>
          <w:divBdr>
            <w:top w:val="none" w:sz="0" w:space="0" w:color="auto"/>
            <w:left w:val="none" w:sz="0" w:space="0" w:color="auto"/>
            <w:bottom w:val="none" w:sz="0" w:space="0" w:color="auto"/>
            <w:right w:val="none" w:sz="0" w:space="0" w:color="auto"/>
          </w:divBdr>
        </w:div>
      </w:divsChild>
    </w:div>
    <w:div w:id="1829402364">
      <w:bodyDiv w:val="1"/>
      <w:marLeft w:val="0"/>
      <w:marRight w:val="0"/>
      <w:marTop w:val="0"/>
      <w:marBottom w:val="0"/>
      <w:divBdr>
        <w:top w:val="none" w:sz="0" w:space="0" w:color="auto"/>
        <w:left w:val="none" w:sz="0" w:space="0" w:color="auto"/>
        <w:bottom w:val="none" w:sz="0" w:space="0" w:color="auto"/>
        <w:right w:val="none" w:sz="0" w:space="0" w:color="auto"/>
      </w:divBdr>
    </w:div>
    <w:div w:id="1933397319">
      <w:bodyDiv w:val="1"/>
      <w:marLeft w:val="0"/>
      <w:marRight w:val="0"/>
      <w:marTop w:val="0"/>
      <w:marBottom w:val="0"/>
      <w:divBdr>
        <w:top w:val="none" w:sz="0" w:space="0" w:color="auto"/>
        <w:left w:val="none" w:sz="0" w:space="0" w:color="auto"/>
        <w:bottom w:val="none" w:sz="0" w:space="0" w:color="auto"/>
        <w:right w:val="none" w:sz="0" w:space="0" w:color="auto"/>
      </w:divBdr>
    </w:div>
    <w:div w:id="1991590636">
      <w:bodyDiv w:val="1"/>
      <w:marLeft w:val="0"/>
      <w:marRight w:val="0"/>
      <w:marTop w:val="0"/>
      <w:marBottom w:val="0"/>
      <w:divBdr>
        <w:top w:val="none" w:sz="0" w:space="0" w:color="auto"/>
        <w:left w:val="none" w:sz="0" w:space="0" w:color="auto"/>
        <w:bottom w:val="none" w:sz="0" w:space="0" w:color="auto"/>
        <w:right w:val="none" w:sz="0" w:space="0" w:color="auto"/>
      </w:divBdr>
    </w:div>
    <w:div w:id="204462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gif"/><Relationship Id="rId26" Type="http://schemas.openxmlformats.org/officeDocument/2006/relationships/comments" Target="comments.xml"/><Relationship Id="rId39" Type="http://schemas.openxmlformats.org/officeDocument/2006/relationships/image" Target="media/image28.jpeg"/><Relationship Id="rId21" Type="http://schemas.openxmlformats.org/officeDocument/2006/relationships/image" Target="media/image14.gif"/><Relationship Id="rId34" Type="http://schemas.openxmlformats.org/officeDocument/2006/relationships/image" Target="media/image23.jpe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microsoft.com/office/2016/09/relationships/commentsIds" Target="commentsIds.xm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0.jpeg"/><Relationship Id="rId44" Type="http://schemas.openxmlformats.org/officeDocument/2006/relationships/fontTable" Target="fontTable.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gif"/><Relationship Id="rId27" Type="http://schemas.microsoft.com/office/2011/relationships/commentsExtended" Target="commentsExtended.xm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4406394489084E-2"/>
          <c:y val="3.6391754105407396E-2"/>
          <c:w val="0.70075169361802203"/>
          <c:h val="0.77231429526653239"/>
        </c:manualLayout>
      </c:layout>
      <c:lineChart>
        <c:grouping val="standard"/>
        <c:varyColors val="0"/>
        <c:ser>
          <c:idx val="0"/>
          <c:order val="0"/>
          <c:tx>
            <c:strRef>
              <c:f>Sheet1!$R$38</c:f>
              <c:strCache>
                <c:ptCount val="1"/>
                <c:pt idx="0">
                  <c:v>Steel</c:v>
                </c:pt>
              </c:strCache>
            </c:strRef>
          </c:tx>
          <c:spPr>
            <a:ln w="22225" cap="rnd" cmpd="sng" algn="ctr">
              <a:solidFill>
                <a:schemeClr val="accent1"/>
              </a:solidFill>
              <a:round/>
            </a:ln>
            <a:effectLst/>
          </c:spPr>
          <c:marker>
            <c:symbol val="none"/>
          </c:marker>
          <c:trendline>
            <c:spPr>
              <a:ln w="9525" cap="rnd">
                <a:solidFill>
                  <a:schemeClr val="accent1"/>
                </a:solidFill>
              </a:ln>
              <a:effectLst/>
            </c:spPr>
            <c:trendlineType val="linear"/>
            <c:dispRSqr val="0"/>
            <c:dispEq val="1"/>
            <c:trendlineLbl>
              <c:layout>
                <c:manualLayout>
                  <c:x val="0.23478081926742175"/>
                  <c:y val="-2.963677141274715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cat>
            <c:numRef>
              <c:f>Sheet1!$Q$39:$Q$107</c:f>
              <c:numCache>
                <c:formatCode>General</c:formatCode>
                <c:ptCount val="69"/>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numCache>
            </c:numRef>
          </c:cat>
          <c:val>
            <c:numRef>
              <c:f>Sheet1!$R$47:$R$107</c:f>
              <c:numCache>
                <c:formatCode>General</c:formatCode>
                <c:ptCount val="61"/>
                <c:pt idx="22" formatCode="0.0">
                  <c:v>38.82352941176471</c:v>
                </c:pt>
                <c:pt idx="23" formatCode="0.0">
                  <c:v>41.379310344827587</c:v>
                </c:pt>
                <c:pt idx="24" formatCode="0.0">
                  <c:v>42.696629213483142</c:v>
                </c:pt>
                <c:pt idx="25" formatCode="0.0">
                  <c:v>44.943820224719097</c:v>
                </c:pt>
                <c:pt idx="26" formatCode="0.0">
                  <c:v>46.153846153846153</c:v>
                </c:pt>
                <c:pt idx="27" formatCode="0.0">
                  <c:v>50.549450549450547</c:v>
                </c:pt>
                <c:pt idx="28" formatCode="0.0">
                  <c:v>56.17977528089888</c:v>
                </c:pt>
                <c:pt idx="29" formatCode="0.0">
                  <c:v>61.176470588235297</c:v>
                </c:pt>
                <c:pt idx="30" formatCode="0.0">
                  <c:v>62.352941176470587</c:v>
                </c:pt>
                <c:pt idx="31" formatCode="0.0">
                  <c:v>61.445783132530117</c:v>
                </c:pt>
                <c:pt idx="32" formatCode="0.0">
                  <c:v>65.476190476190482</c:v>
                </c:pt>
                <c:pt idx="33" formatCode="0.0">
                  <c:v>64.197530864197532</c:v>
                </c:pt>
                <c:pt idx="34" formatCode="0.0">
                  <c:v>68.604651162790702</c:v>
                </c:pt>
                <c:pt idx="35" formatCode="0.0">
                  <c:v>70.588235294117652</c:v>
                </c:pt>
                <c:pt idx="36" formatCode="0.0">
                  <c:v>67.46987951807229</c:v>
                </c:pt>
                <c:pt idx="37" formatCode="0.0">
                  <c:v>67.058823529411754</c:v>
                </c:pt>
                <c:pt idx="38" formatCode="0.0">
                  <c:v>66.666666666666657</c:v>
                </c:pt>
                <c:pt idx="39" formatCode="0.0">
                  <c:v>66.304347826086953</c:v>
                </c:pt>
                <c:pt idx="40" formatCode="0.0">
                  <c:v>69.892473118279568</c:v>
                </c:pt>
                <c:pt idx="41" formatCode="0.0">
                  <c:v>72.043010752688176</c:v>
                </c:pt>
                <c:pt idx="42" formatCode="0.0">
                  <c:v>77.272727272727266</c:v>
                </c:pt>
                <c:pt idx="43" formatCode="0.0">
                  <c:v>75.280898876404493</c:v>
                </c:pt>
                <c:pt idx="44" formatCode="0.0">
                  <c:v>74.72527472527473</c:v>
                </c:pt>
                <c:pt idx="45" formatCode="0.0">
                  <c:v>77.528089887640448</c:v>
                </c:pt>
                <c:pt idx="46" formatCode="0.0">
                  <c:v>77.777777777777786</c:v>
                </c:pt>
                <c:pt idx="47" formatCode="0.0">
                  <c:v>78.021978021978029</c:v>
                </c:pt>
                <c:pt idx="48" formatCode="0.0">
                  <c:v>77.41935483870968</c:v>
                </c:pt>
                <c:pt idx="49" formatCode="0.0">
                  <c:v>77.173913043478265</c:v>
                </c:pt>
                <c:pt idx="50" formatCode="0.0">
                  <c:v>75.824175824175825</c:v>
                </c:pt>
                <c:pt idx="51" formatCode="0.0">
                  <c:v>74.72527472527473</c:v>
                </c:pt>
                <c:pt idx="52" formatCode="0.0">
                  <c:v>73.224043715847003</c:v>
                </c:pt>
                <c:pt idx="53" formatCode="0.0">
                  <c:v>73.626373626373635</c:v>
                </c:pt>
                <c:pt idx="54" formatCode="0.0">
                  <c:v>74.72527472527473</c:v>
                </c:pt>
                <c:pt idx="55" formatCode="0.0">
                  <c:v>75.280898876404493</c:v>
                </c:pt>
                <c:pt idx="56" formatCode="0.0">
                  <c:v>74.157303370786522</c:v>
                </c:pt>
                <c:pt idx="57" formatCode="0.0">
                  <c:v>73.86363636363636</c:v>
                </c:pt>
                <c:pt idx="58" formatCode="0.0">
                  <c:v>75.428571428571431</c:v>
                </c:pt>
                <c:pt idx="59" formatCode="0.0">
                  <c:v>75.581395348837205</c:v>
                </c:pt>
                <c:pt idx="60" formatCode="0.0">
                  <c:v>74.418604651162795</c:v>
                </c:pt>
              </c:numCache>
            </c:numRef>
          </c:val>
          <c:smooth val="0"/>
          <c:extLst>
            <c:ext xmlns:c16="http://schemas.microsoft.com/office/drawing/2014/chart" uri="{C3380CC4-5D6E-409C-BE32-E72D297353CC}">
              <c16:uniqueId val="{00000001-5E8C-42EB-92D4-11CE0F5461CE}"/>
            </c:ext>
          </c:extLst>
        </c:ser>
        <c:ser>
          <c:idx val="1"/>
          <c:order val="1"/>
          <c:tx>
            <c:strRef>
              <c:f>Sheet1!$S$38</c:f>
              <c:strCache>
                <c:ptCount val="1"/>
                <c:pt idx="0">
                  <c:v>Concrete</c:v>
                </c:pt>
              </c:strCache>
            </c:strRef>
          </c:tx>
          <c:spPr>
            <a:ln w="22225" cap="rnd" cmpd="sng" algn="ctr">
              <a:solidFill>
                <a:schemeClr val="accent2"/>
              </a:solidFill>
              <a:round/>
            </a:ln>
            <a:effectLst/>
          </c:spPr>
          <c:marker>
            <c:symbol val="none"/>
          </c:marker>
          <c:trendline>
            <c:spPr>
              <a:ln w="9525" cap="rnd">
                <a:solidFill>
                  <a:schemeClr val="accent2"/>
                </a:solidFill>
              </a:ln>
              <a:effectLst/>
            </c:spPr>
            <c:trendlineType val="linear"/>
            <c:dispRSqr val="0"/>
            <c:dispEq val="1"/>
            <c:trendlineLbl>
              <c:layout>
                <c:manualLayout>
                  <c:x val="0.23353927710250311"/>
                  <c:y val="7.221882820357666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cat>
            <c:numRef>
              <c:f>Sheet1!$Q$39:$Q$107</c:f>
              <c:numCache>
                <c:formatCode>General</c:formatCode>
                <c:ptCount val="69"/>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numCache>
            </c:numRef>
          </c:cat>
          <c:val>
            <c:numRef>
              <c:f>Sheet1!$S$47:$S$107</c:f>
              <c:numCache>
                <c:formatCode>General</c:formatCode>
                <c:ptCount val="61"/>
                <c:pt idx="22" formatCode="0.0">
                  <c:v>61.176470588235297</c:v>
                </c:pt>
                <c:pt idx="23" formatCode="0.0">
                  <c:v>58.620689655172406</c:v>
                </c:pt>
                <c:pt idx="24" formatCode="0.0">
                  <c:v>57.303370786516851</c:v>
                </c:pt>
                <c:pt idx="25" formatCode="0.0">
                  <c:v>55.056179775280903</c:v>
                </c:pt>
                <c:pt idx="26" formatCode="0.0">
                  <c:v>53.846153846153847</c:v>
                </c:pt>
                <c:pt idx="27" formatCode="0.0">
                  <c:v>49.450549450549453</c:v>
                </c:pt>
                <c:pt idx="28" formatCode="0.0">
                  <c:v>43.820224719101127</c:v>
                </c:pt>
                <c:pt idx="29" formatCode="0.0">
                  <c:v>38.82352941176471</c:v>
                </c:pt>
                <c:pt idx="30" formatCode="0.0">
                  <c:v>37.647058823529413</c:v>
                </c:pt>
                <c:pt idx="31" formatCode="0.0">
                  <c:v>38.554216867469883</c:v>
                </c:pt>
                <c:pt idx="32" formatCode="0.0">
                  <c:v>34.523809523809526</c:v>
                </c:pt>
                <c:pt idx="33" formatCode="0.0">
                  <c:v>35.802469135802468</c:v>
                </c:pt>
                <c:pt idx="34" formatCode="0.0">
                  <c:v>31.395348837209301</c:v>
                </c:pt>
                <c:pt idx="35" formatCode="0.0">
                  <c:v>29.411764705882355</c:v>
                </c:pt>
                <c:pt idx="36" formatCode="0.0">
                  <c:v>32.53012048192771</c:v>
                </c:pt>
                <c:pt idx="37" formatCode="0.0">
                  <c:v>32.941176470588232</c:v>
                </c:pt>
                <c:pt idx="38" formatCode="0.0">
                  <c:v>33.333333333333329</c:v>
                </c:pt>
                <c:pt idx="39" formatCode="0.0">
                  <c:v>33.695652173913047</c:v>
                </c:pt>
                <c:pt idx="40" formatCode="0.0">
                  <c:v>30.107526881720432</c:v>
                </c:pt>
                <c:pt idx="41" formatCode="0.0">
                  <c:v>27.956989247311824</c:v>
                </c:pt>
                <c:pt idx="42" formatCode="0.0">
                  <c:v>22.727272727272727</c:v>
                </c:pt>
                <c:pt idx="43" formatCode="0.0">
                  <c:v>24.719101123595504</c:v>
                </c:pt>
                <c:pt idx="44" formatCode="0.0">
                  <c:v>25.274725274725274</c:v>
                </c:pt>
                <c:pt idx="45" formatCode="0.0">
                  <c:v>22.471910112359549</c:v>
                </c:pt>
                <c:pt idx="46" formatCode="0.0">
                  <c:v>22.222222222222221</c:v>
                </c:pt>
                <c:pt idx="47" formatCode="0.0">
                  <c:v>21.978021978021978</c:v>
                </c:pt>
                <c:pt idx="48" formatCode="0.0">
                  <c:v>22.58064516129032</c:v>
                </c:pt>
                <c:pt idx="49" formatCode="0.0">
                  <c:v>22.826086956521738</c:v>
                </c:pt>
                <c:pt idx="50" formatCode="0.0">
                  <c:v>24.175824175824175</c:v>
                </c:pt>
                <c:pt idx="51" formatCode="0.0">
                  <c:v>25.274725274725274</c:v>
                </c:pt>
                <c:pt idx="52" formatCode="0.0">
                  <c:v>26.775956284153008</c:v>
                </c:pt>
                <c:pt idx="53" formatCode="0.0">
                  <c:v>26.373626373626376</c:v>
                </c:pt>
                <c:pt idx="54" formatCode="0.0">
                  <c:v>25.274725274725274</c:v>
                </c:pt>
                <c:pt idx="55" formatCode="0.0">
                  <c:v>24.719101123595504</c:v>
                </c:pt>
                <c:pt idx="56" formatCode="0.0">
                  <c:v>25.842696629213485</c:v>
                </c:pt>
                <c:pt idx="57" formatCode="0.0">
                  <c:v>26.136363636363637</c:v>
                </c:pt>
                <c:pt idx="58" formatCode="0.0">
                  <c:v>24.571428571428573</c:v>
                </c:pt>
                <c:pt idx="59" formatCode="0.0">
                  <c:v>24.418604651162788</c:v>
                </c:pt>
                <c:pt idx="60" formatCode="0.0">
                  <c:v>25.581395348837212</c:v>
                </c:pt>
              </c:numCache>
            </c:numRef>
          </c:val>
          <c:smooth val="0"/>
          <c:extLst>
            <c:ext xmlns:c16="http://schemas.microsoft.com/office/drawing/2014/chart" uri="{C3380CC4-5D6E-409C-BE32-E72D297353CC}">
              <c16:uniqueId val="{00000003-5E8C-42EB-92D4-11CE0F5461C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6735744"/>
        <c:axId val="156737536"/>
      </c:lineChart>
      <c:catAx>
        <c:axId val="1567357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6737536"/>
        <c:crosses val="autoZero"/>
        <c:auto val="1"/>
        <c:lblAlgn val="ctr"/>
        <c:lblOffset val="100"/>
        <c:noMultiLvlLbl val="0"/>
      </c:catAx>
      <c:valAx>
        <c:axId val="156737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673574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79414936029074379"/>
          <c:y val="0.1596941304738079"/>
          <c:w val="0.19610189984838203"/>
          <c:h val="0.51819752399178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9C903-60E1-4D75-962D-BFBE3D432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4039</TotalTime>
  <Pages>32</Pages>
  <Words>25659</Words>
  <Characters>146258</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Ajayebi, Atta</dc:creator>
  <cp:keywords/>
  <cp:lastModifiedBy>Chen, Hanmei</cp:lastModifiedBy>
  <cp:revision>208</cp:revision>
  <cp:lastPrinted>2020-01-24T16:30:00Z</cp:lastPrinted>
  <dcterms:created xsi:type="dcterms:W3CDTF">2020-12-16T07:15:00Z</dcterms:created>
  <dcterms:modified xsi:type="dcterms:W3CDTF">2021-08-19T12:03:00Z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http://www.zotero.org/styles/harvard-anglia-ruskin-university</vt:lpwstr>
  </property>
  <property fmtid="{D5CDD505-2E9C-101B-9397-08002B2CF9AE}" pid="5" name="Mendeley Recent Style Name 1_1">
    <vt:lpwstr>Anglia Ruskin University - Harvard</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http://www.zotero.org/styles/elsevier-harvard</vt:lpwstr>
  </property>
  <property fmtid="{D5CDD505-2E9C-101B-9397-08002B2CF9AE}" pid="9" name="Mendeley Recent Style Name 3_1">
    <vt:lpwstr>Elsevier - Harvard (with titles)</vt:lpwstr>
  </property>
  <property fmtid="{D5CDD505-2E9C-101B-9397-08002B2CF9AE}" pid="10" name="Mendeley Recent Style Id 4_1">
    <vt:lpwstr>http://www.zotero.org/styles/elsevier-harvard-without-titles</vt:lpwstr>
  </property>
  <property fmtid="{D5CDD505-2E9C-101B-9397-08002B2CF9AE}" pid="11" name="Mendeley Recent Style Name 4_1">
    <vt:lpwstr>Elsevier - Harvard (without titles)</vt:lpwstr>
  </property>
  <property fmtid="{D5CDD505-2E9C-101B-9397-08002B2CF9AE}" pid="12" name="Mendeley Recent Style Id 5_1">
    <vt:lpwstr>http://www.zotero.org/styles/elsevier-harvard2</vt:lpwstr>
  </property>
  <property fmtid="{D5CDD505-2E9C-101B-9397-08002B2CF9AE}" pid="13" name="Mendeley Recent Style Name 5_1">
    <vt:lpwstr>Elsevier - Harvard 2</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http://www.zotero.org/styles/harvard-the-university-of-sheffield-town-and-regional-planning</vt:lpwstr>
  </property>
  <property fmtid="{D5CDD505-2E9C-101B-9397-08002B2CF9AE}" pid="21" name="Mendeley Recent Style Name 9_1">
    <vt:lpwstr>The University of Sheffield - Town and Regional Planning - Harvard</vt:lpwstr>
  </property>
  <property fmtid="{D5CDD505-2E9C-101B-9397-08002B2CF9AE}" pid="22" name="Mendeley Document_1">
    <vt:lpwstr>True</vt:lpwstr>
  </property>
  <property fmtid="{D5CDD505-2E9C-101B-9397-08002B2CF9AE}" pid="23" name="Mendeley Unique User Id_1">
    <vt:lpwstr>f55e36b4-8366-302a-a96d-9e00543c434b</vt:lpwstr>
  </property>
  <property fmtid="{D5CDD505-2E9C-101B-9397-08002B2CF9AE}" pid="24" name="Mendeley Citation Style_1">
    <vt:lpwstr>http://www.zotero.org/styles/elsevier-harvard</vt:lpwstr>
  </property>
</Properties>
</file>