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6BAA76" w14:textId="568AE464" w:rsidR="00CB124C" w:rsidRPr="00187B49" w:rsidRDefault="000608CC" w:rsidP="003C034A">
      <w:pPr>
        <w:pStyle w:val="Title"/>
        <w:rPr>
          <w:rFonts w:asciiTheme="minorHAnsi" w:hAnsiTheme="minorHAnsi" w:cstheme="minorHAnsi"/>
          <w:color w:val="000000" w:themeColor="text1"/>
        </w:rPr>
      </w:pPr>
      <w:r w:rsidRPr="00187B49">
        <w:rPr>
          <w:rFonts w:asciiTheme="minorHAnsi" w:hAnsiTheme="minorHAnsi" w:cstheme="minorHAnsi"/>
          <w:color w:val="000000" w:themeColor="text1"/>
        </w:rPr>
        <w:t xml:space="preserve">The heterogeneity in form and function of </w:t>
      </w:r>
      <w:r w:rsidR="00A67B52" w:rsidRPr="00187B49">
        <w:rPr>
          <w:rFonts w:asciiTheme="minorHAnsi" w:hAnsiTheme="minorHAnsi" w:cstheme="minorHAnsi"/>
          <w:color w:val="000000" w:themeColor="text1"/>
        </w:rPr>
        <w:t>the rat extensor digitorum longus motor unit</w:t>
      </w:r>
    </w:p>
    <w:p w14:paraId="76233E96" w14:textId="32F27FD1" w:rsidR="008E0CC6" w:rsidRPr="00187B49" w:rsidRDefault="00DC2032" w:rsidP="002107ED">
      <w:pPr>
        <w:pStyle w:val="NormalWeb"/>
        <w:rPr>
          <w:rFonts w:asciiTheme="minorHAnsi" w:hAnsiTheme="minorHAnsi" w:cstheme="minorHAnsi"/>
          <w:color w:val="000000" w:themeColor="text1"/>
          <w:shd w:val="clear" w:color="auto" w:fill="auto"/>
        </w:rPr>
      </w:pPr>
      <w:r w:rsidRPr="00187B49">
        <w:rPr>
          <w:rFonts w:asciiTheme="minorHAnsi" w:hAnsiTheme="minorHAnsi" w:cstheme="minorHAnsi"/>
          <w:color w:val="000000" w:themeColor="text1"/>
        </w:rPr>
        <w:t>Roger W.P. Kissane</w:t>
      </w:r>
      <w:r w:rsidRPr="00187B49">
        <w:rPr>
          <w:rFonts w:asciiTheme="minorHAnsi" w:hAnsiTheme="minorHAnsi" w:cstheme="minorHAnsi"/>
          <w:color w:val="000000" w:themeColor="text1"/>
          <w:vertAlign w:val="superscript"/>
        </w:rPr>
        <w:t>1*</w:t>
      </w:r>
      <w:r w:rsidR="008E0CC6" w:rsidRPr="00187B49">
        <w:rPr>
          <w:rFonts w:asciiTheme="minorHAnsi" w:hAnsiTheme="minorHAnsi" w:cstheme="minorHAnsi"/>
          <w:color w:val="000000" w:themeColor="text1"/>
        </w:rPr>
        <w:t xml:space="preserve">, Samit </w:t>
      </w:r>
      <w:r w:rsidR="00114DB2" w:rsidRPr="00187B49">
        <w:rPr>
          <w:rFonts w:asciiTheme="minorHAnsi" w:hAnsiTheme="minorHAnsi" w:cstheme="minorHAnsi"/>
          <w:color w:val="000000" w:themeColor="text1"/>
        </w:rPr>
        <w:t>Chakrabarty</w:t>
      </w:r>
      <w:r w:rsidR="00EF497B" w:rsidRPr="00187B49">
        <w:rPr>
          <w:rFonts w:asciiTheme="minorHAnsi" w:hAnsiTheme="minorHAnsi" w:cstheme="minorHAnsi"/>
          <w:color w:val="000000" w:themeColor="text1"/>
          <w:vertAlign w:val="superscript"/>
        </w:rPr>
        <w:t>2</w:t>
      </w:r>
      <w:r w:rsidR="008E0CC6" w:rsidRPr="00187B49">
        <w:rPr>
          <w:rFonts w:asciiTheme="minorHAnsi" w:hAnsiTheme="minorHAnsi" w:cstheme="minorHAnsi"/>
          <w:color w:val="000000" w:themeColor="text1"/>
        </w:rPr>
        <w:t xml:space="preserve">, </w:t>
      </w:r>
      <w:r w:rsidR="0062305C" w:rsidRPr="00187B49">
        <w:rPr>
          <w:rFonts w:asciiTheme="minorHAnsi" w:hAnsiTheme="minorHAnsi" w:cstheme="minorHAnsi"/>
          <w:color w:val="000000" w:themeColor="text1"/>
        </w:rPr>
        <w:t>Graham N. Askew</w:t>
      </w:r>
      <w:r w:rsidR="00EF497B" w:rsidRPr="00187B49">
        <w:rPr>
          <w:rFonts w:asciiTheme="minorHAnsi" w:hAnsiTheme="minorHAnsi" w:cstheme="minorHAnsi"/>
          <w:color w:val="000000" w:themeColor="text1"/>
          <w:vertAlign w:val="superscript"/>
        </w:rPr>
        <w:t>2</w:t>
      </w:r>
      <w:r w:rsidRPr="00187B49">
        <w:rPr>
          <w:rFonts w:asciiTheme="minorHAnsi" w:hAnsiTheme="minorHAnsi" w:cstheme="minorHAnsi"/>
          <w:color w:val="000000" w:themeColor="text1"/>
        </w:rPr>
        <w:t xml:space="preserve"> and</w:t>
      </w:r>
      <w:r w:rsidR="0062305C" w:rsidRPr="00187B49">
        <w:rPr>
          <w:rFonts w:asciiTheme="minorHAnsi" w:hAnsiTheme="minorHAnsi" w:cstheme="minorHAnsi"/>
          <w:color w:val="000000" w:themeColor="text1"/>
        </w:rPr>
        <w:t xml:space="preserve"> Stuart Egginton</w:t>
      </w:r>
      <w:r w:rsidR="00EF497B" w:rsidRPr="00187B49">
        <w:rPr>
          <w:rFonts w:asciiTheme="minorHAnsi" w:hAnsiTheme="minorHAnsi" w:cstheme="minorHAnsi"/>
          <w:color w:val="000000" w:themeColor="text1"/>
          <w:vertAlign w:val="superscript"/>
        </w:rPr>
        <w:t>2</w:t>
      </w:r>
    </w:p>
    <w:p w14:paraId="3A448ACE" w14:textId="77777777" w:rsidR="00185879" w:rsidRPr="00187B49" w:rsidRDefault="00185879" w:rsidP="003C034A">
      <w:pPr>
        <w:rPr>
          <w:rFonts w:cstheme="minorHAnsi"/>
          <w:color w:val="000000" w:themeColor="text1"/>
        </w:rPr>
      </w:pPr>
    </w:p>
    <w:p w14:paraId="1B4D02BA" w14:textId="77777777" w:rsidR="00DC2032" w:rsidRPr="00187B49" w:rsidRDefault="00DC2032" w:rsidP="00DC2032">
      <w:pPr>
        <w:pStyle w:val="ListParagraph"/>
        <w:numPr>
          <w:ilvl w:val="0"/>
          <w:numId w:val="7"/>
        </w:numPr>
        <w:rPr>
          <w:rFonts w:eastAsia="Times New Roman" w:cstheme="minorHAnsi"/>
          <w:color w:val="000000" w:themeColor="text1"/>
          <w:shd w:val="clear" w:color="auto" w:fill="auto"/>
          <w:lang w:eastAsia="en-GB"/>
        </w:rPr>
      </w:pPr>
      <w:r w:rsidRPr="00187B49">
        <w:rPr>
          <w:rFonts w:eastAsia="Times New Roman" w:cstheme="minorHAnsi"/>
          <w:color w:val="000000" w:themeColor="text1"/>
          <w:shd w:val="clear" w:color="auto" w:fill="auto"/>
          <w:lang w:eastAsia="en-GB"/>
        </w:rPr>
        <w:t xml:space="preserve">Department of Musculoskeletal &amp; Ageing Science, </w:t>
      </w:r>
      <w:r w:rsidRPr="00187B49">
        <w:rPr>
          <w:rFonts w:cstheme="minorHAnsi"/>
          <w:color w:val="000000" w:themeColor="text1"/>
        </w:rPr>
        <w:t>University of Liverpool, Liverpool, UK</w:t>
      </w:r>
    </w:p>
    <w:p w14:paraId="282D0C86" w14:textId="3C1B5B27" w:rsidR="00114DB2" w:rsidRPr="00187B49" w:rsidRDefault="00114DB2" w:rsidP="00116858">
      <w:pPr>
        <w:pStyle w:val="ListParagraph"/>
        <w:numPr>
          <w:ilvl w:val="0"/>
          <w:numId w:val="7"/>
        </w:numPr>
        <w:rPr>
          <w:rFonts w:cstheme="minorHAnsi"/>
          <w:color w:val="000000" w:themeColor="text1"/>
        </w:rPr>
      </w:pPr>
      <w:r w:rsidRPr="00187B49">
        <w:rPr>
          <w:rFonts w:cstheme="minorHAnsi"/>
          <w:color w:val="000000" w:themeColor="text1"/>
        </w:rPr>
        <w:t>School of Biomedical Sciences, University of Leeds, UK</w:t>
      </w:r>
    </w:p>
    <w:p w14:paraId="7C4EB338" w14:textId="77777777" w:rsidR="00EF497B" w:rsidRPr="00187B49" w:rsidRDefault="00EF497B" w:rsidP="00EF497B">
      <w:pPr>
        <w:ind w:left="142"/>
        <w:rPr>
          <w:rFonts w:cstheme="minorHAnsi"/>
          <w:color w:val="000000" w:themeColor="text1"/>
        </w:rPr>
      </w:pPr>
    </w:p>
    <w:p w14:paraId="7889AD71" w14:textId="77777777" w:rsidR="00185879" w:rsidRPr="00187B49" w:rsidRDefault="00185879" w:rsidP="00797490">
      <w:pPr>
        <w:rPr>
          <w:rFonts w:cstheme="minorHAnsi"/>
          <w:color w:val="000000" w:themeColor="text1"/>
        </w:rPr>
      </w:pPr>
    </w:p>
    <w:p w14:paraId="4E5CDC36" w14:textId="257B7FE0" w:rsidR="00797490" w:rsidRPr="00187B49" w:rsidRDefault="000D5C2C" w:rsidP="00797490">
      <w:pPr>
        <w:rPr>
          <w:rFonts w:eastAsia="Times New Roman" w:cstheme="minorHAnsi"/>
          <w:color w:val="000000" w:themeColor="text1"/>
          <w:shd w:val="clear" w:color="auto" w:fill="auto"/>
          <w:lang w:eastAsia="en-GB"/>
        </w:rPr>
      </w:pPr>
      <w:r w:rsidRPr="00187B49">
        <w:rPr>
          <w:rFonts w:cstheme="minorHAnsi"/>
          <w:color w:val="000000" w:themeColor="text1"/>
        </w:rPr>
        <w:t xml:space="preserve">* Correspondence: </w:t>
      </w:r>
      <w:proofErr w:type="spellStart"/>
      <w:r w:rsidRPr="00187B49">
        <w:rPr>
          <w:rFonts w:cstheme="minorHAnsi"/>
          <w:color w:val="000000" w:themeColor="text1"/>
        </w:rPr>
        <w:t>Dr.</w:t>
      </w:r>
      <w:proofErr w:type="spellEnd"/>
      <w:r w:rsidRPr="00187B49">
        <w:rPr>
          <w:rFonts w:cstheme="minorHAnsi"/>
          <w:color w:val="000000" w:themeColor="text1"/>
        </w:rPr>
        <w:t xml:space="preserve"> </w:t>
      </w:r>
      <w:r w:rsidR="000F2C09" w:rsidRPr="00187B49">
        <w:rPr>
          <w:rFonts w:cstheme="minorHAnsi"/>
          <w:color w:val="000000" w:themeColor="text1"/>
        </w:rPr>
        <w:t>Roger Kissane</w:t>
      </w:r>
      <w:r w:rsidRPr="00187B49">
        <w:rPr>
          <w:rFonts w:cstheme="minorHAnsi"/>
          <w:color w:val="000000" w:themeColor="text1"/>
        </w:rPr>
        <w:t xml:space="preserve">, </w:t>
      </w:r>
      <w:r w:rsidR="00797490" w:rsidRPr="00187B49">
        <w:rPr>
          <w:rFonts w:eastAsia="Times New Roman" w:cstheme="minorHAnsi"/>
          <w:color w:val="000000" w:themeColor="text1"/>
          <w:shd w:val="clear" w:color="auto" w:fill="auto"/>
          <w:lang w:eastAsia="en-GB"/>
        </w:rPr>
        <w:t xml:space="preserve">Department of Musculoskeletal &amp; Ageing Science, University of Liverpool, The William Henry Duncan Building, 6 West Derby Street, Liverpool, L7 8TX, UK </w:t>
      </w:r>
      <w:hyperlink r:id="rId11" w:history="1">
        <w:r w:rsidR="00797490" w:rsidRPr="00187B49">
          <w:rPr>
            <w:rStyle w:val="Hyperlink"/>
            <w:rFonts w:eastAsia="Times New Roman" w:cstheme="minorHAnsi"/>
            <w:color w:val="000000" w:themeColor="text1"/>
            <w:shd w:val="clear" w:color="auto" w:fill="auto"/>
            <w:lang w:eastAsia="en-GB"/>
          </w:rPr>
          <w:t>r.kissane@liverpool.ac.uk</w:t>
        </w:r>
      </w:hyperlink>
    </w:p>
    <w:p w14:paraId="43F467EE" w14:textId="16684F80" w:rsidR="00185879" w:rsidRPr="00187B49" w:rsidRDefault="00185879" w:rsidP="003C034A">
      <w:pPr>
        <w:rPr>
          <w:rFonts w:cstheme="minorHAnsi"/>
          <w:color w:val="000000" w:themeColor="text1"/>
        </w:rPr>
      </w:pPr>
    </w:p>
    <w:p w14:paraId="3ABE98CC" w14:textId="2F5D415C" w:rsidR="00185879" w:rsidRPr="00187B49" w:rsidRDefault="00185879" w:rsidP="003C034A">
      <w:pPr>
        <w:rPr>
          <w:rFonts w:cstheme="minorHAnsi"/>
          <w:color w:val="000000" w:themeColor="text1"/>
        </w:rPr>
      </w:pPr>
      <w:r w:rsidRPr="00187B49">
        <w:rPr>
          <w:rFonts w:cstheme="minorHAnsi"/>
          <w:color w:val="000000" w:themeColor="text1"/>
        </w:rPr>
        <w:t>Key words:</w:t>
      </w:r>
      <w:r w:rsidR="006D6F4D" w:rsidRPr="00187B49">
        <w:rPr>
          <w:rFonts w:cstheme="minorHAnsi"/>
          <w:color w:val="000000" w:themeColor="text1"/>
        </w:rPr>
        <w:t xml:space="preserve"> </w:t>
      </w:r>
      <w:r w:rsidR="00E30D4D" w:rsidRPr="00187B49">
        <w:rPr>
          <w:rFonts w:cstheme="minorHAnsi"/>
          <w:color w:val="000000" w:themeColor="text1"/>
        </w:rPr>
        <w:t>Work Loop,</w:t>
      </w:r>
      <w:r w:rsidR="00397025" w:rsidRPr="00187B49">
        <w:rPr>
          <w:rFonts w:cstheme="minorHAnsi"/>
          <w:color w:val="000000" w:themeColor="text1"/>
        </w:rPr>
        <w:t xml:space="preserve"> Capillary</w:t>
      </w:r>
      <w:r w:rsidR="00E30D4D" w:rsidRPr="00187B49">
        <w:rPr>
          <w:rFonts w:cstheme="minorHAnsi"/>
          <w:color w:val="000000" w:themeColor="text1"/>
        </w:rPr>
        <w:t xml:space="preserve"> </w:t>
      </w:r>
      <w:r w:rsidR="00FC4C09" w:rsidRPr="00187B49">
        <w:rPr>
          <w:rFonts w:cstheme="minorHAnsi"/>
          <w:color w:val="000000" w:themeColor="text1"/>
        </w:rPr>
        <w:t>Supply</w:t>
      </w:r>
      <w:r w:rsidR="00397025" w:rsidRPr="00187B49">
        <w:rPr>
          <w:rFonts w:cstheme="minorHAnsi"/>
          <w:color w:val="000000" w:themeColor="text1"/>
        </w:rPr>
        <w:t>,</w:t>
      </w:r>
      <w:r w:rsidR="00E30D4D" w:rsidRPr="00187B49">
        <w:rPr>
          <w:rFonts w:cstheme="minorHAnsi"/>
          <w:color w:val="000000" w:themeColor="text1"/>
        </w:rPr>
        <w:t xml:space="preserve"> Oxygen Modelling, Motoneuron</w:t>
      </w:r>
      <w:r w:rsidR="00FC4C09" w:rsidRPr="00187B49">
        <w:rPr>
          <w:rFonts w:cstheme="minorHAnsi"/>
          <w:color w:val="000000" w:themeColor="text1"/>
        </w:rPr>
        <w:t>, Skeletal Muscle</w:t>
      </w:r>
    </w:p>
    <w:p w14:paraId="13AA8F19" w14:textId="77777777" w:rsidR="00185879" w:rsidRPr="00187B49" w:rsidRDefault="00185879" w:rsidP="003C034A">
      <w:pPr>
        <w:rPr>
          <w:rFonts w:cstheme="minorHAnsi"/>
          <w:color w:val="000000" w:themeColor="text1"/>
        </w:rPr>
      </w:pPr>
      <w:r w:rsidRPr="00187B49">
        <w:rPr>
          <w:rFonts w:cstheme="minorHAnsi"/>
          <w:color w:val="000000" w:themeColor="text1"/>
        </w:rPr>
        <w:br w:type="page"/>
      </w:r>
    </w:p>
    <w:p w14:paraId="75F2E852" w14:textId="77777777" w:rsidR="00185879" w:rsidRPr="00187B49" w:rsidRDefault="00185879" w:rsidP="003C034A">
      <w:pPr>
        <w:rPr>
          <w:rFonts w:cstheme="minorHAnsi"/>
          <w:color w:val="000000" w:themeColor="text1"/>
        </w:rPr>
        <w:sectPr w:rsidR="00185879" w:rsidRPr="00187B49">
          <w:footerReference w:type="even" r:id="rId12"/>
          <w:footerReference w:type="default" r:id="rId13"/>
          <w:pgSz w:w="11906" w:h="16838"/>
          <w:pgMar w:top="1440" w:right="1440" w:bottom="1440" w:left="1440" w:header="708" w:footer="708" w:gutter="0"/>
          <w:cols w:space="708"/>
          <w:docGrid w:linePitch="360"/>
        </w:sectPr>
      </w:pPr>
    </w:p>
    <w:p w14:paraId="4310D304" w14:textId="6B77592D" w:rsidR="008E0CC6" w:rsidRPr="00187B49" w:rsidRDefault="008E0CC6" w:rsidP="00572C54">
      <w:pPr>
        <w:pStyle w:val="Heading1"/>
        <w:rPr>
          <w:rFonts w:asciiTheme="minorHAnsi" w:hAnsiTheme="minorHAnsi" w:cstheme="minorHAnsi"/>
          <w:color w:val="000000" w:themeColor="text1"/>
        </w:rPr>
      </w:pPr>
      <w:r w:rsidRPr="00187B49">
        <w:rPr>
          <w:rFonts w:asciiTheme="minorHAnsi" w:hAnsiTheme="minorHAnsi" w:cstheme="minorHAnsi"/>
          <w:color w:val="000000" w:themeColor="text1"/>
        </w:rPr>
        <w:lastRenderedPageBreak/>
        <w:t>Abstract</w:t>
      </w:r>
    </w:p>
    <w:p w14:paraId="486405CE" w14:textId="2A4E6DCD" w:rsidR="00936F83" w:rsidRPr="00187B49" w:rsidRDefault="008F7836" w:rsidP="003C034A">
      <w:pPr>
        <w:rPr>
          <w:rFonts w:cstheme="minorHAnsi"/>
          <w:color w:val="000000" w:themeColor="text1"/>
        </w:rPr>
      </w:pPr>
      <w:r w:rsidRPr="00187B49">
        <w:rPr>
          <w:rFonts w:cstheme="minorHAnsi"/>
          <w:color w:val="000000" w:themeColor="text1"/>
        </w:rPr>
        <w:t xml:space="preserve">The motor unit </w:t>
      </w:r>
      <w:r w:rsidR="000C30D6" w:rsidRPr="00187B49">
        <w:rPr>
          <w:rFonts w:cstheme="minorHAnsi"/>
          <w:color w:val="000000" w:themeColor="text1"/>
        </w:rPr>
        <w:t>c</w:t>
      </w:r>
      <w:r w:rsidR="002A210D" w:rsidRPr="00187B49">
        <w:rPr>
          <w:rFonts w:cstheme="minorHAnsi"/>
          <w:color w:val="000000" w:themeColor="text1"/>
        </w:rPr>
        <w:t>ompris</w:t>
      </w:r>
      <w:r w:rsidRPr="00187B49">
        <w:rPr>
          <w:rFonts w:cstheme="minorHAnsi"/>
          <w:color w:val="000000" w:themeColor="text1"/>
        </w:rPr>
        <w:t>es</w:t>
      </w:r>
      <w:r w:rsidR="002A210D" w:rsidRPr="00187B49">
        <w:rPr>
          <w:rFonts w:cstheme="minorHAnsi"/>
          <w:color w:val="000000" w:themeColor="text1"/>
        </w:rPr>
        <w:t xml:space="preserve"> </w:t>
      </w:r>
      <w:r w:rsidR="00B150EC" w:rsidRPr="00187B49">
        <w:rPr>
          <w:rFonts w:cstheme="minorHAnsi"/>
          <w:color w:val="000000" w:themeColor="text1"/>
        </w:rPr>
        <w:t xml:space="preserve">a variable number of </w:t>
      </w:r>
      <w:r w:rsidR="002A210D" w:rsidRPr="00187B49">
        <w:rPr>
          <w:rFonts w:cstheme="minorHAnsi"/>
          <w:color w:val="000000" w:themeColor="text1"/>
        </w:rPr>
        <w:t>muscle fibres that connect</w:t>
      </w:r>
      <w:r w:rsidR="0020003F" w:rsidRPr="00187B49">
        <w:rPr>
          <w:rFonts w:cstheme="minorHAnsi"/>
          <w:color w:val="000000" w:themeColor="text1"/>
        </w:rPr>
        <w:t xml:space="preserve"> through myelinated </w:t>
      </w:r>
      <w:r w:rsidR="00DE3BE2" w:rsidRPr="00187B49">
        <w:rPr>
          <w:rFonts w:cstheme="minorHAnsi"/>
          <w:color w:val="000000" w:themeColor="text1"/>
        </w:rPr>
        <w:t xml:space="preserve">nerve </w:t>
      </w:r>
      <w:r w:rsidR="0020003F" w:rsidRPr="00187B49">
        <w:rPr>
          <w:rFonts w:cstheme="minorHAnsi"/>
          <w:color w:val="000000" w:themeColor="text1"/>
        </w:rPr>
        <w:t>fibres</w:t>
      </w:r>
      <w:r w:rsidR="002A210D" w:rsidRPr="00187B49">
        <w:rPr>
          <w:rFonts w:cstheme="minorHAnsi"/>
          <w:color w:val="000000" w:themeColor="text1"/>
        </w:rPr>
        <w:t xml:space="preserve"> to </w:t>
      </w:r>
      <w:r w:rsidR="00B150EC" w:rsidRPr="00187B49">
        <w:rPr>
          <w:rFonts w:cstheme="minorHAnsi"/>
          <w:color w:val="000000" w:themeColor="text1"/>
        </w:rPr>
        <w:t xml:space="preserve">a motoneuron, </w:t>
      </w:r>
      <w:r w:rsidR="002A210D" w:rsidRPr="00187B49">
        <w:rPr>
          <w:rFonts w:cstheme="minorHAnsi"/>
          <w:color w:val="000000" w:themeColor="text1"/>
        </w:rPr>
        <w:t xml:space="preserve">the central drivers of activity. </w:t>
      </w:r>
      <w:r w:rsidR="0020003F" w:rsidRPr="00187B49">
        <w:rPr>
          <w:rFonts w:cstheme="minorHAnsi"/>
          <w:color w:val="000000" w:themeColor="text1"/>
        </w:rPr>
        <w:t xml:space="preserve">At </w:t>
      </w:r>
      <w:r w:rsidR="00EE1A90" w:rsidRPr="00187B49">
        <w:rPr>
          <w:rFonts w:cstheme="minorHAnsi"/>
          <w:color w:val="000000" w:themeColor="text1"/>
        </w:rPr>
        <w:t xml:space="preserve">the </w:t>
      </w:r>
      <w:r w:rsidR="00971C2B" w:rsidRPr="00187B49">
        <w:rPr>
          <w:rFonts w:cstheme="minorHAnsi"/>
          <w:color w:val="000000" w:themeColor="text1"/>
        </w:rPr>
        <w:t>simplest</w:t>
      </w:r>
      <w:r w:rsidR="0020003F" w:rsidRPr="00187B49">
        <w:rPr>
          <w:rFonts w:cstheme="minorHAnsi"/>
          <w:color w:val="000000" w:themeColor="text1"/>
        </w:rPr>
        <w:t xml:space="preserve"> </w:t>
      </w:r>
      <w:r w:rsidR="009266CD" w:rsidRPr="00187B49">
        <w:rPr>
          <w:rFonts w:cstheme="minorHAnsi"/>
          <w:color w:val="000000" w:themeColor="text1"/>
        </w:rPr>
        <w:t xml:space="preserve">level of organisation </w:t>
      </w:r>
      <w:r w:rsidR="0020003F" w:rsidRPr="00187B49">
        <w:rPr>
          <w:rFonts w:cstheme="minorHAnsi"/>
          <w:color w:val="000000" w:themeColor="text1"/>
        </w:rPr>
        <w:t xml:space="preserve">there exists phenotypically distinct motoneurons </w:t>
      </w:r>
      <w:r w:rsidR="00971C2B" w:rsidRPr="00187B49">
        <w:rPr>
          <w:rFonts w:cstheme="minorHAnsi"/>
          <w:color w:val="000000" w:themeColor="text1"/>
        </w:rPr>
        <w:t xml:space="preserve">that </w:t>
      </w:r>
      <w:r w:rsidR="00CD46BE" w:rsidRPr="00187B49">
        <w:rPr>
          <w:rFonts w:cstheme="minorHAnsi"/>
          <w:color w:val="000000" w:themeColor="text1"/>
        </w:rPr>
        <w:t>activate</w:t>
      </w:r>
      <w:r w:rsidR="0020003F" w:rsidRPr="00187B49">
        <w:rPr>
          <w:rFonts w:cstheme="minorHAnsi"/>
          <w:color w:val="000000" w:themeColor="text1"/>
        </w:rPr>
        <w:t xml:space="preserve"> </w:t>
      </w:r>
      <w:r w:rsidR="005202B7" w:rsidRPr="00187B49">
        <w:rPr>
          <w:rFonts w:cstheme="minorHAnsi"/>
          <w:color w:val="000000" w:themeColor="text1"/>
        </w:rPr>
        <w:t>corresponding</w:t>
      </w:r>
      <w:r w:rsidR="0020003F" w:rsidRPr="00187B49">
        <w:rPr>
          <w:rFonts w:cstheme="minorHAnsi"/>
          <w:color w:val="000000" w:themeColor="text1"/>
        </w:rPr>
        <w:t xml:space="preserve"> muscle fibre types,</w:t>
      </w:r>
      <w:r w:rsidRPr="00187B49">
        <w:rPr>
          <w:rFonts w:cstheme="minorHAnsi"/>
          <w:color w:val="000000" w:themeColor="text1"/>
        </w:rPr>
        <w:t xml:space="preserve"> but</w:t>
      </w:r>
      <w:r w:rsidR="0020003F" w:rsidRPr="00187B49">
        <w:rPr>
          <w:rFonts w:cstheme="minorHAnsi"/>
          <w:color w:val="000000" w:themeColor="text1"/>
        </w:rPr>
        <w:t xml:space="preserve"> within an individual motor </w:t>
      </w:r>
      <w:r w:rsidR="0036419E" w:rsidRPr="00187B49">
        <w:rPr>
          <w:rFonts w:cstheme="minorHAnsi"/>
          <w:color w:val="000000" w:themeColor="text1"/>
        </w:rPr>
        <w:t>pool</w:t>
      </w:r>
      <w:r w:rsidR="0020003F" w:rsidRPr="00187B49">
        <w:rPr>
          <w:rFonts w:cstheme="minorHAnsi"/>
          <w:color w:val="000000" w:themeColor="text1"/>
        </w:rPr>
        <w:t xml:space="preserve"> </w:t>
      </w:r>
      <w:r w:rsidR="00CD46BE" w:rsidRPr="00187B49">
        <w:rPr>
          <w:rFonts w:cstheme="minorHAnsi"/>
          <w:color w:val="000000" w:themeColor="text1"/>
        </w:rPr>
        <w:t>there typically exists a mix</w:t>
      </w:r>
      <w:r w:rsidR="00971C2B" w:rsidRPr="00187B49">
        <w:rPr>
          <w:rFonts w:cstheme="minorHAnsi"/>
          <w:color w:val="000000" w:themeColor="text1"/>
        </w:rPr>
        <w:t>ed</w:t>
      </w:r>
      <w:r w:rsidR="00CD46BE" w:rsidRPr="00187B49">
        <w:rPr>
          <w:rFonts w:cstheme="minorHAnsi"/>
          <w:color w:val="000000" w:themeColor="text1"/>
        </w:rPr>
        <w:t xml:space="preserve"> population of fast and slow firing motoneurons, </w:t>
      </w:r>
      <w:r w:rsidR="00971C2B" w:rsidRPr="00187B49">
        <w:rPr>
          <w:rFonts w:cstheme="minorHAnsi"/>
          <w:color w:val="000000" w:themeColor="text1"/>
        </w:rPr>
        <w:t>innervating groups of Type II and Type I</w:t>
      </w:r>
      <w:r w:rsidR="00CD46BE" w:rsidRPr="00187B49">
        <w:rPr>
          <w:rFonts w:cstheme="minorHAnsi"/>
          <w:color w:val="000000" w:themeColor="text1"/>
        </w:rPr>
        <w:t xml:space="preserve"> </w:t>
      </w:r>
      <w:r w:rsidR="003972EB" w:rsidRPr="00187B49">
        <w:rPr>
          <w:rFonts w:cstheme="minorHAnsi"/>
          <w:color w:val="000000" w:themeColor="text1"/>
        </w:rPr>
        <w:t>fibres</w:t>
      </w:r>
      <w:r w:rsidR="00971C2B" w:rsidRPr="00187B49">
        <w:rPr>
          <w:rFonts w:cstheme="minorHAnsi"/>
          <w:color w:val="000000" w:themeColor="text1"/>
        </w:rPr>
        <w:t>, respectively</w:t>
      </w:r>
      <w:r w:rsidR="00CD46BE" w:rsidRPr="00187B49">
        <w:rPr>
          <w:rFonts w:cstheme="minorHAnsi"/>
          <w:color w:val="000000" w:themeColor="text1"/>
        </w:rPr>
        <w:t>.</w:t>
      </w:r>
      <w:r w:rsidR="00ED082B" w:rsidRPr="00187B49">
        <w:rPr>
          <w:rFonts w:cstheme="minorHAnsi"/>
          <w:color w:val="000000" w:themeColor="text1"/>
        </w:rPr>
        <w:t xml:space="preserve"> </w:t>
      </w:r>
      <w:r w:rsidR="00106EC7">
        <w:rPr>
          <w:rFonts w:cstheme="minorHAnsi"/>
          <w:color w:val="000000" w:themeColor="text1"/>
        </w:rPr>
        <w:t>Characterising</w:t>
      </w:r>
      <w:r w:rsidR="00106EC7" w:rsidRPr="00187B49">
        <w:rPr>
          <w:rFonts w:cstheme="minorHAnsi"/>
          <w:color w:val="000000" w:themeColor="text1"/>
        </w:rPr>
        <w:t xml:space="preserve"> </w:t>
      </w:r>
      <w:r w:rsidR="00D15F9B">
        <w:rPr>
          <w:rFonts w:cstheme="minorHAnsi"/>
          <w:color w:val="000000" w:themeColor="text1"/>
        </w:rPr>
        <w:t xml:space="preserve">the </w:t>
      </w:r>
      <w:r w:rsidR="004474DE" w:rsidRPr="00187B49">
        <w:rPr>
          <w:rFonts w:cstheme="minorHAnsi"/>
          <w:color w:val="000000" w:themeColor="text1"/>
        </w:rPr>
        <w:t>heterogeneity across multiple levels of motor unit organisation is critical to understanding changes that occur in response to physiological and pathological perturbations.</w:t>
      </w:r>
      <w:r w:rsidR="00D94788" w:rsidRPr="00187B49">
        <w:rPr>
          <w:rFonts w:cstheme="minorHAnsi"/>
          <w:color w:val="000000" w:themeColor="text1"/>
        </w:rPr>
        <w:t xml:space="preserve"> </w:t>
      </w:r>
      <w:r w:rsidR="00ED082B" w:rsidRPr="00187B49">
        <w:rPr>
          <w:rFonts w:cstheme="minorHAnsi"/>
          <w:color w:val="000000" w:themeColor="text1"/>
        </w:rPr>
        <w:t>Through a comprehensive assessment of muscle histology</w:t>
      </w:r>
      <w:r w:rsidR="007C5D52" w:rsidRPr="00187B49">
        <w:rPr>
          <w:rFonts w:cstheme="minorHAnsi"/>
          <w:color w:val="000000" w:themeColor="text1"/>
        </w:rPr>
        <w:t xml:space="preserve"> and </w:t>
      </w:r>
      <w:r w:rsidR="007C5D52" w:rsidRPr="00187B49">
        <w:rPr>
          <w:rFonts w:cstheme="minorHAnsi"/>
          <w:i/>
          <w:color w:val="000000" w:themeColor="text1"/>
        </w:rPr>
        <w:t>ex vivo</w:t>
      </w:r>
      <w:r w:rsidR="007C5D52" w:rsidRPr="00187B49">
        <w:rPr>
          <w:rFonts w:cstheme="minorHAnsi"/>
          <w:color w:val="000000" w:themeColor="text1"/>
        </w:rPr>
        <w:t xml:space="preserve"> function</w:t>
      </w:r>
      <w:r w:rsidR="00ED082B" w:rsidRPr="00187B49">
        <w:rPr>
          <w:rFonts w:cstheme="minorHAnsi"/>
          <w:color w:val="000000" w:themeColor="text1"/>
        </w:rPr>
        <w:t>,</w:t>
      </w:r>
      <w:r w:rsidR="007146C4" w:rsidRPr="00187B49">
        <w:rPr>
          <w:rFonts w:cstheme="minorHAnsi"/>
          <w:color w:val="000000" w:themeColor="text1"/>
        </w:rPr>
        <w:t xml:space="preserve"> mathematical modelling,</w:t>
      </w:r>
      <w:r w:rsidR="00ED082B" w:rsidRPr="00187B49">
        <w:rPr>
          <w:rFonts w:cstheme="minorHAnsi"/>
          <w:color w:val="000000" w:themeColor="text1"/>
        </w:rPr>
        <w:t xml:space="preserve"> </w:t>
      </w:r>
      <w:r w:rsidR="007146C4" w:rsidRPr="00187B49">
        <w:rPr>
          <w:rFonts w:cstheme="minorHAnsi"/>
          <w:color w:val="000000" w:themeColor="text1"/>
        </w:rPr>
        <w:t xml:space="preserve">and </w:t>
      </w:r>
      <w:r w:rsidR="00B418F8" w:rsidRPr="00187B49">
        <w:rPr>
          <w:rFonts w:cstheme="minorHAnsi"/>
          <w:color w:val="000000" w:themeColor="text1"/>
        </w:rPr>
        <w:t>neuronal</w:t>
      </w:r>
      <w:r w:rsidR="007146C4" w:rsidRPr="00187B49">
        <w:rPr>
          <w:rFonts w:cstheme="minorHAnsi"/>
          <w:color w:val="000000" w:themeColor="text1"/>
        </w:rPr>
        <w:t xml:space="preserve"> </w:t>
      </w:r>
      <w:r w:rsidR="00D15F9B" w:rsidRPr="00D15F9B">
        <w:rPr>
          <w:rFonts w:cstheme="minorHAnsi"/>
          <w:color w:val="0070C0"/>
        </w:rPr>
        <w:t>tracing</w:t>
      </w:r>
      <w:r w:rsidR="007146C4" w:rsidRPr="00D15F9B">
        <w:rPr>
          <w:rFonts w:cstheme="minorHAnsi"/>
          <w:color w:val="0070C0"/>
        </w:rPr>
        <w:t xml:space="preserve"> </w:t>
      </w:r>
      <w:r w:rsidR="00E01C09" w:rsidRPr="00187B49">
        <w:rPr>
          <w:rFonts w:cstheme="minorHAnsi"/>
          <w:color w:val="000000" w:themeColor="text1"/>
        </w:rPr>
        <w:t xml:space="preserve">we </w:t>
      </w:r>
      <w:r w:rsidR="00B418F8" w:rsidRPr="00187B49">
        <w:rPr>
          <w:rFonts w:cstheme="minorHAnsi"/>
          <w:color w:val="000000" w:themeColor="text1"/>
        </w:rPr>
        <w:t>demonstrate</w:t>
      </w:r>
      <w:r w:rsidR="007146C4" w:rsidRPr="00187B49">
        <w:rPr>
          <w:rFonts w:cstheme="minorHAnsi"/>
          <w:color w:val="000000" w:themeColor="text1"/>
        </w:rPr>
        <w:t xml:space="preserve"> regional heterogeneities </w:t>
      </w:r>
      <w:r w:rsidR="00D64A88" w:rsidRPr="00187B49">
        <w:rPr>
          <w:rFonts w:cstheme="minorHAnsi"/>
          <w:color w:val="000000" w:themeColor="text1"/>
        </w:rPr>
        <w:t>at the level of the motoneuron, muscle fibre type composition and oxygen delivery kinetics of the</w:t>
      </w:r>
      <w:r w:rsidR="007146C4" w:rsidRPr="00187B49">
        <w:rPr>
          <w:rFonts w:cstheme="minorHAnsi"/>
          <w:color w:val="000000" w:themeColor="text1"/>
        </w:rPr>
        <w:t xml:space="preserve"> </w:t>
      </w:r>
      <w:r w:rsidR="0001217E" w:rsidRPr="00187B49">
        <w:rPr>
          <w:rFonts w:cstheme="minorHAnsi"/>
          <w:color w:val="000000" w:themeColor="text1"/>
        </w:rPr>
        <w:t>rat extensor digitorum longus</w:t>
      </w:r>
      <w:r w:rsidR="00803465" w:rsidRPr="00187B49">
        <w:rPr>
          <w:rFonts w:cstheme="minorHAnsi"/>
          <w:color w:val="000000" w:themeColor="text1"/>
        </w:rPr>
        <w:t xml:space="preserve"> </w:t>
      </w:r>
      <w:r w:rsidR="00E5368A">
        <w:rPr>
          <w:rFonts w:cstheme="minorHAnsi"/>
          <w:color w:val="000000" w:themeColor="text1"/>
        </w:rPr>
        <w:t xml:space="preserve">muscle </w:t>
      </w:r>
      <w:r w:rsidR="00803465" w:rsidRPr="00187B49">
        <w:rPr>
          <w:rFonts w:cstheme="minorHAnsi"/>
          <w:color w:val="000000" w:themeColor="text1"/>
        </w:rPr>
        <w:t>(EDL)</w:t>
      </w:r>
      <w:r w:rsidR="007146C4" w:rsidRPr="00187B49">
        <w:rPr>
          <w:rFonts w:cstheme="minorHAnsi"/>
          <w:color w:val="000000" w:themeColor="text1"/>
        </w:rPr>
        <w:t>.</w:t>
      </w:r>
      <w:r w:rsidR="00803465" w:rsidRPr="00187B49">
        <w:rPr>
          <w:rFonts w:cstheme="minorHAnsi"/>
          <w:color w:val="000000" w:themeColor="text1"/>
        </w:rPr>
        <w:t xml:space="preserve"> </w:t>
      </w:r>
    </w:p>
    <w:p w14:paraId="260A47F6" w14:textId="454AC687" w:rsidR="004474DE" w:rsidRPr="00187B49" w:rsidRDefault="00B921AE" w:rsidP="004474DE">
      <w:pPr>
        <w:rPr>
          <w:rFonts w:cstheme="minorHAnsi"/>
          <w:color w:val="000000" w:themeColor="text1"/>
        </w:rPr>
      </w:pPr>
      <w:r w:rsidRPr="00187B49">
        <w:rPr>
          <w:rFonts w:cstheme="minorHAnsi"/>
          <w:color w:val="000000" w:themeColor="text1"/>
        </w:rPr>
        <w:t>Specifically, t</w:t>
      </w:r>
      <w:r w:rsidR="00803465" w:rsidRPr="00187B49">
        <w:rPr>
          <w:rFonts w:cstheme="minorHAnsi"/>
          <w:color w:val="000000" w:themeColor="text1"/>
        </w:rPr>
        <w:t xml:space="preserve">he EDL </w:t>
      </w:r>
      <w:r w:rsidR="00FD634A" w:rsidRPr="00187B49">
        <w:rPr>
          <w:rFonts w:cstheme="minorHAnsi"/>
          <w:color w:val="000000" w:themeColor="text1"/>
        </w:rPr>
        <w:t>contains</w:t>
      </w:r>
      <w:r w:rsidR="00803465" w:rsidRPr="00187B49">
        <w:rPr>
          <w:rFonts w:cstheme="minorHAnsi"/>
          <w:color w:val="000000" w:themeColor="text1"/>
        </w:rPr>
        <w:t xml:space="preserve"> two phenotypically distinct </w:t>
      </w:r>
      <w:r w:rsidR="00BF43EB" w:rsidRPr="00187B49">
        <w:rPr>
          <w:rFonts w:cstheme="minorHAnsi"/>
          <w:color w:val="000000" w:themeColor="text1"/>
        </w:rPr>
        <w:t>regions</w:t>
      </w:r>
      <w:r w:rsidR="00803465" w:rsidRPr="00187B49">
        <w:rPr>
          <w:rFonts w:cstheme="minorHAnsi"/>
          <w:color w:val="000000" w:themeColor="text1"/>
        </w:rPr>
        <w:t xml:space="preserve">, a </w:t>
      </w:r>
      <w:r w:rsidR="00BF43EB" w:rsidRPr="00187B49">
        <w:rPr>
          <w:rFonts w:cstheme="minorHAnsi"/>
          <w:color w:val="000000" w:themeColor="text1"/>
        </w:rPr>
        <w:t>relatively</w:t>
      </w:r>
      <w:r w:rsidR="00803465" w:rsidRPr="00187B49">
        <w:rPr>
          <w:rFonts w:cstheme="minorHAnsi"/>
          <w:color w:val="000000" w:themeColor="text1"/>
        </w:rPr>
        <w:t xml:space="preserve"> oxidative medial and a </w:t>
      </w:r>
      <w:r w:rsidR="00FD634A" w:rsidRPr="00187B49">
        <w:rPr>
          <w:rFonts w:cstheme="minorHAnsi"/>
          <w:color w:val="000000" w:themeColor="text1"/>
        </w:rPr>
        <w:t xml:space="preserve">more </w:t>
      </w:r>
      <w:r w:rsidR="00803465" w:rsidRPr="00187B49">
        <w:rPr>
          <w:rFonts w:cstheme="minorHAnsi"/>
          <w:color w:val="000000" w:themeColor="text1"/>
        </w:rPr>
        <w:t xml:space="preserve">glycolytic lateral </w:t>
      </w:r>
      <w:r w:rsidR="00BF43EB" w:rsidRPr="00187B49">
        <w:rPr>
          <w:rFonts w:cstheme="minorHAnsi"/>
          <w:color w:val="000000" w:themeColor="text1"/>
        </w:rPr>
        <w:t xml:space="preserve">compartment. </w:t>
      </w:r>
      <w:r w:rsidR="00D65F62" w:rsidRPr="00187B49">
        <w:rPr>
          <w:rFonts w:cstheme="minorHAnsi"/>
          <w:color w:val="000000" w:themeColor="text1"/>
        </w:rPr>
        <w:t>Smaller muscle fibres in the</w:t>
      </w:r>
      <w:r w:rsidR="0036419E" w:rsidRPr="00187B49">
        <w:rPr>
          <w:rFonts w:cstheme="minorHAnsi"/>
          <w:color w:val="000000" w:themeColor="text1"/>
        </w:rPr>
        <w:t xml:space="preserve"> medial </w:t>
      </w:r>
      <w:r w:rsidR="00585B9E" w:rsidRPr="00187B49">
        <w:rPr>
          <w:rFonts w:cstheme="minorHAnsi"/>
          <w:color w:val="000000" w:themeColor="text1"/>
        </w:rPr>
        <w:t>compartment</w:t>
      </w:r>
      <w:r w:rsidR="009C296D" w:rsidRPr="00187B49">
        <w:rPr>
          <w:rFonts w:cstheme="minorHAnsi"/>
          <w:color w:val="000000" w:themeColor="text1"/>
        </w:rPr>
        <w:t xml:space="preserve">, in combination with a </w:t>
      </w:r>
      <w:r w:rsidR="004E52F5" w:rsidRPr="00187B49">
        <w:rPr>
          <w:rFonts w:cstheme="minorHAnsi"/>
          <w:color w:val="000000" w:themeColor="text1"/>
        </w:rPr>
        <w:t>greater local capillary density</w:t>
      </w:r>
      <w:r w:rsidR="008F7836" w:rsidRPr="00187B49">
        <w:rPr>
          <w:rFonts w:cstheme="minorHAnsi"/>
          <w:color w:val="000000" w:themeColor="text1"/>
        </w:rPr>
        <w:t>,</w:t>
      </w:r>
      <w:r w:rsidR="004E52F5" w:rsidRPr="00A86196">
        <w:rPr>
          <w:rFonts w:cstheme="minorHAnsi"/>
          <w:color w:val="0070C0"/>
        </w:rPr>
        <w:t xml:space="preserve"> </w:t>
      </w:r>
      <w:r w:rsidR="00002AA4" w:rsidRPr="00A86196">
        <w:rPr>
          <w:rFonts w:cstheme="minorHAnsi"/>
          <w:color w:val="0070C0"/>
        </w:rPr>
        <w:t xml:space="preserve">preserve </w:t>
      </w:r>
      <w:r w:rsidR="004E52F5" w:rsidRPr="00187B49">
        <w:rPr>
          <w:rFonts w:cstheme="minorHAnsi"/>
          <w:color w:val="000000" w:themeColor="text1"/>
        </w:rPr>
        <w:t xml:space="preserve">tissue </w:t>
      </w:r>
      <w:r w:rsidR="00557A4A" w:rsidRPr="00187B49">
        <w:rPr>
          <w:rFonts w:cstheme="minorHAnsi"/>
          <w:color w:val="000000" w:themeColor="text1"/>
        </w:rPr>
        <w:t>O</w:t>
      </w:r>
      <w:r w:rsidR="00557A4A" w:rsidRPr="00187B49">
        <w:rPr>
          <w:rFonts w:cstheme="minorHAnsi"/>
          <w:color w:val="000000" w:themeColor="text1"/>
          <w:vertAlign w:val="subscript"/>
        </w:rPr>
        <w:t xml:space="preserve">2 </w:t>
      </w:r>
      <w:r w:rsidR="00D50D97" w:rsidRPr="00187B49">
        <w:rPr>
          <w:rFonts w:cstheme="minorHAnsi"/>
          <w:color w:val="000000" w:themeColor="text1"/>
        </w:rPr>
        <w:t>partial pressure (</w:t>
      </w:r>
      <w:r w:rsidR="004E52F5" w:rsidRPr="00187B49">
        <w:rPr>
          <w:rFonts w:cstheme="minorHAnsi"/>
          <w:color w:val="000000" w:themeColor="text1"/>
        </w:rPr>
        <w:t>PO</w:t>
      </w:r>
      <w:r w:rsidR="004E52F5" w:rsidRPr="00187B49">
        <w:rPr>
          <w:rFonts w:cstheme="minorHAnsi"/>
          <w:color w:val="000000" w:themeColor="text1"/>
          <w:vertAlign w:val="subscript"/>
        </w:rPr>
        <w:t>2</w:t>
      </w:r>
      <w:r w:rsidR="00D50D97" w:rsidRPr="00187B49">
        <w:rPr>
          <w:rFonts w:cstheme="minorHAnsi"/>
          <w:color w:val="000000" w:themeColor="text1"/>
        </w:rPr>
        <w:t>)</w:t>
      </w:r>
      <w:r w:rsidR="009E4DAB" w:rsidRPr="00187B49">
        <w:rPr>
          <w:rFonts w:cstheme="minorHAnsi"/>
          <w:color w:val="000000" w:themeColor="text1"/>
        </w:rPr>
        <w:t xml:space="preserve"> during modelled activity</w:t>
      </w:r>
      <w:r w:rsidR="004E52F5" w:rsidRPr="00187B49">
        <w:rPr>
          <w:rFonts w:cstheme="minorHAnsi"/>
          <w:color w:val="000000" w:themeColor="text1"/>
        </w:rPr>
        <w:t xml:space="preserve">. </w:t>
      </w:r>
      <w:r w:rsidR="009E39B1" w:rsidRPr="00187B49">
        <w:rPr>
          <w:rFonts w:cstheme="minorHAnsi"/>
          <w:color w:val="000000" w:themeColor="text1"/>
        </w:rPr>
        <w:t xml:space="preserve">Conversely, </w:t>
      </w:r>
      <w:r w:rsidR="00C4389A" w:rsidRPr="00187B49">
        <w:rPr>
          <w:rFonts w:cstheme="minorHAnsi"/>
          <w:color w:val="000000" w:themeColor="text1"/>
        </w:rPr>
        <w:t xml:space="preserve">capillary supply to </w:t>
      </w:r>
      <w:r w:rsidR="009E39B1" w:rsidRPr="00187B49">
        <w:rPr>
          <w:rFonts w:cstheme="minorHAnsi"/>
          <w:color w:val="000000" w:themeColor="text1"/>
        </w:rPr>
        <w:t>the lateral compartment</w:t>
      </w:r>
      <w:r w:rsidR="00C4389A" w:rsidRPr="00187B49">
        <w:rPr>
          <w:rFonts w:cstheme="minorHAnsi"/>
          <w:color w:val="000000" w:themeColor="text1"/>
        </w:rPr>
        <w:t xml:space="preserve"> is calculated to be </w:t>
      </w:r>
      <w:r w:rsidR="009E39B1" w:rsidRPr="00187B49">
        <w:rPr>
          <w:rFonts w:cstheme="minorHAnsi"/>
          <w:color w:val="000000" w:themeColor="text1"/>
        </w:rPr>
        <w:t xml:space="preserve">insufficient </w:t>
      </w:r>
      <w:r w:rsidR="00C4389A" w:rsidRPr="00187B49">
        <w:rPr>
          <w:rFonts w:cstheme="minorHAnsi"/>
          <w:color w:val="000000" w:themeColor="text1"/>
        </w:rPr>
        <w:t>to defend</w:t>
      </w:r>
      <w:r w:rsidR="009E39B1" w:rsidRPr="00187B49">
        <w:rPr>
          <w:rFonts w:cstheme="minorHAnsi"/>
          <w:color w:val="000000" w:themeColor="text1"/>
        </w:rPr>
        <w:t xml:space="preserve"> </w:t>
      </w:r>
      <w:r w:rsidR="00C4389A" w:rsidRPr="00187B49">
        <w:rPr>
          <w:rFonts w:cstheme="minorHAnsi"/>
          <w:color w:val="000000" w:themeColor="text1"/>
        </w:rPr>
        <w:t xml:space="preserve">active </w:t>
      </w:r>
      <w:r w:rsidR="009E39B1" w:rsidRPr="00187B49">
        <w:rPr>
          <w:rFonts w:cstheme="minorHAnsi"/>
          <w:color w:val="000000" w:themeColor="text1"/>
        </w:rPr>
        <w:t xml:space="preserve">muscle </w:t>
      </w:r>
      <w:r w:rsidR="009428C6" w:rsidRPr="00187B49">
        <w:rPr>
          <w:rFonts w:cstheme="minorHAnsi"/>
          <w:color w:val="000000" w:themeColor="text1"/>
        </w:rPr>
        <w:t>PO</w:t>
      </w:r>
      <w:r w:rsidR="009428C6" w:rsidRPr="00187B49">
        <w:rPr>
          <w:rFonts w:cstheme="minorHAnsi"/>
          <w:color w:val="000000" w:themeColor="text1"/>
          <w:vertAlign w:val="subscript"/>
        </w:rPr>
        <w:t>2</w:t>
      </w:r>
      <w:r w:rsidR="00C4389A" w:rsidRPr="00187B49">
        <w:rPr>
          <w:rFonts w:cstheme="minorHAnsi"/>
          <w:color w:val="000000" w:themeColor="text1"/>
        </w:rPr>
        <w:t xml:space="preserve"> </w:t>
      </w:r>
      <w:r w:rsidR="009428C6" w:rsidRPr="00187B49">
        <w:rPr>
          <w:rFonts w:cstheme="minorHAnsi"/>
          <w:color w:val="000000" w:themeColor="text1"/>
        </w:rPr>
        <w:t>but</w:t>
      </w:r>
      <w:r w:rsidR="00CD5D9C" w:rsidRPr="00187B49">
        <w:rPr>
          <w:rFonts w:cstheme="minorHAnsi"/>
          <w:color w:val="000000" w:themeColor="text1"/>
        </w:rPr>
        <w:t xml:space="preserve"> </w:t>
      </w:r>
      <w:r w:rsidR="008F7836" w:rsidRPr="00187B49">
        <w:rPr>
          <w:rFonts w:cstheme="minorHAnsi"/>
          <w:color w:val="000000" w:themeColor="text1"/>
        </w:rPr>
        <w:t xml:space="preserve">is </w:t>
      </w:r>
      <w:r w:rsidR="00C4389A" w:rsidRPr="00187B49">
        <w:rPr>
          <w:rFonts w:cstheme="minorHAnsi"/>
          <w:color w:val="000000" w:themeColor="text1"/>
        </w:rPr>
        <w:t>likely</w:t>
      </w:r>
      <w:r w:rsidR="009E39B1" w:rsidRPr="00187B49">
        <w:rPr>
          <w:rFonts w:cstheme="minorHAnsi"/>
          <w:color w:val="000000" w:themeColor="text1"/>
        </w:rPr>
        <w:t xml:space="preserve"> optimised to facilitate</w:t>
      </w:r>
      <w:r w:rsidR="00D65F62" w:rsidRPr="00187B49">
        <w:rPr>
          <w:rFonts w:cstheme="minorHAnsi"/>
          <w:color w:val="000000" w:themeColor="text1"/>
        </w:rPr>
        <w:t xml:space="preserve"> metabolite </w:t>
      </w:r>
      <w:r w:rsidR="009E39B1" w:rsidRPr="00187B49">
        <w:rPr>
          <w:rFonts w:cstheme="minorHAnsi"/>
          <w:color w:val="000000" w:themeColor="text1"/>
        </w:rPr>
        <w:t xml:space="preserve">removal. </w:t>
      </w:r>
      <w:r w:rsidR="00D65F62" w:rsidRPr="00187B49">
        <w:rPr>
          <w:rFonts w:cstheme="minorHAnsi"/>
          <w:color w:val="000000" w:themeColor="text1"/>
        </w:rPr>
        <w:t>S</w:t>
      </w:r>
      <w:r w:rsidR="00222B4F" w:rsidRPr="00187B49">
        <w:rPr>
          <w:rFonts w:cstheme="minorHAnsi"/>
          <w:color w:val="000000" w:themeColor="text1"/>
        </w:rPr>
        <w:t xml:space="preserve">imulation of </w:t>
      </w:r>
      <w:r w:rsidR="00222B4F" w:rsidRPr="00187B49">
        <w:rPr>
          <w:rFonts w:cstheme="minorHAnsi"/>
          <w:i/>
          <w:iCs/>
          <w:color w:val="000000" w:themeColor="text1"/>
        </w:rPr>
        <w:t>in</w:t>
      </w:r>
      <w:r w:rsidR="00C4389A" w:rsidRPr="00187B49">
        <w:rPr>
          <w:rFonts w:cstheme="minorHAnsi"/>
          <w:i/>
          <w:iCs/>
          <w:color w:val="000000" w:themeColor="text1"/>
        </w:rPr>
        <w:t xml:space="preserve"> </w:t>
      </w:r>
      <w:r w:rsidR="00222B4F" w:rsidRPr="00187B49">
        <w:rPr>
          <w:rFonts w:cstheme="minorHAnsi"/>
          <w:i/>
          <w:iCs/>
          <w:color w:val="000000" w:themeColor="text1"/>
        </w:rPr>
        <w:t xml:space="preserve">vivo </w:t>
      </w:r>
      <w:r w:rsidR="00197D89">
        <w:rPr>
          <w:rFonts w:cstheme="minorHAnsi"/>
          <w:color w:val="000000" w:themeColor="text1"/>
        </w:rPr>
        <w:t>muscle length change</w:t>
      </w:r>
      <w:r w:rsidR="00222B4F" w:rsidRPr="00187B49">
        <w:rPr>
          <w:rFonts w:cstheme="minorHAnsi"/>
          <w:color w:val="000000" w:themeColor="text1"/>
        </w:rPr>
        <w:t xml:space="preserve"> and phasic </w:t>
      </w:r>
      <w:r w:rsidR="00197D89">
        <w:rPr>
          <w:rFonts w:cstheme="minorHAnsi"/>
          <w:color w:val="000000" w:themeColor="text1"/>
        </w:rPr>
        <w:t>activation</w:t>
      </w:r>
      <w:r w:rsidR="00222B4F" w:rsidRPr="00187B49">
        <w:rPr>
          <w:rFonts w:cstheme="minorHAnsi"/>
          <w:color w:val="000000" w:themeColor="text1"/>
        </w:rPr>
        <w:t xml:space="preserve"> </w:t>
      </w:r>
      <w:r w:rsidR="00D65F62" w:rsidRPr="00187B49">
        <w:rPr>
          <w:rFonts w:cstheme="minorHAnsi"/>
          <w:color w:val="000000" w:themeColor="text1"/>
        </w:rPr>
        <w:t>suggest</w:t>
      </w:r>
      <w:r w:rsidR="00222B4F" w:rsidRPr="00187B49">
        <w:rPr>
          <w:rFonts w:cstheme="minorHAnsi"/>
          <w:color w:val="000000" w:themeColor="text1"/>
        </w:rPr>
        <w:t xml:space="preserve"> that both compartments are able to generate similar </w:t>
      </w:r>
      <w:r w:rsidR="009438FE" w:rsidRPr="00187B49">
        <w:rPr>
          <w:rFonts w:cstheme="minorHAnsi"/>
          <w:color w:val="000000" w:themeColor="text1"/>
        </w:rPr>
        <w:t xml:space="preserve">net </w:t>
      </w:r>
      <w:r w:rsidR="00222B4F" w:rsidRPr="00187B49">
        <w:rPr>
          <w:rFonts w:cstheme="minorHAnsi"/>
          <w:color w:val="000000" w:themeColor="text1"/>
        </w:rPr>
        <w:t xml:space="preserve">power. </w:t>
      </w:r>
      <w:r w:rsidR="008F7836" w:rsidRPr="00187B49">
        <w:rPr>
          <w:rFonts w:cstheme="minorHAnsi"/>
          <w:color w:val="000000" w:themeColor="text1"/>
        </w:rPr>
        <w:t xml:space="preserve">However, </w:t>
      </w:r>
      <w:r w:rsidR="00CD5D9C" w:rsidRPr="00187B49">
        <w:rPr>
          <w:rFonts w:cstheme="minorHAnsi"/>
          <w:color w:val="000000" w:themeColor="text1"/>
        </w:rPr>
        <w:t xml:space="preserve">retrograde tracing </w:t>
      </w:r>
      <w:r w:rsidR="00C4389A" w:rsidRPr="00187B49">
        <w:rPr>
          <w:rFonts w:cstheme="minorHAnsi"/>
          <w:color w:val="000000" w:themeColor="text1"/>
        </w:rPr>
        <w:t>demonstrate</w:t>
      </w:r>
      <w:r w:rsidR="0078425A" w:rsidRPr="00187B49">
        <w:rPr>
          <w:rFonts w:cstheme="minorHAnsi"/>
          <w:color w:val="000000" w:themeColor="text1"/>
        </w:rPr>
        <w:t>s</w:t>
      </w:r>
      <w:r w:rsidR="009A09C6" w:rsidRPr="00187B49">
        <w:rPr>
          <w:rFonts w:cstheme="minorHAnsi"/>
          <w:color w:val="000000" w:themeColor="text1"/>
        </w:rPr>
        <w:t xml:space="preserve"> </w:t>
      </w:r>
      <w:r w:rsidR="00557A4A" w:rsidRPr="00187B49">
        <w:rPr>
          <w:rFonts w:cstheme="minorHAnsi"/>
          <w:color w:val="000000" w:themeColor="text1"/>
        </w:rPr>
        <w:t>(</w:t>
      </w:r>
      <w:r w:rsidR="00D65F62" w:rsidRPr="00187B49">
        <w:rPr>
          <w:rFonts w:cstheme="minorHAnsi"/>
          <w:color w:val="000000" w:themeColor="text1"/>
        </w:rPr>
        <w:t>counter to previous observations</w:t>
      </w:r>
      <w:r w:rsidR="00557A4A" w:rsidRPr="00187B49">
        <w:rPr>
          <w:rFonts w:cstheme="minorHAnsi"/>
          <w:color w:val="000000" w:themeColor="text1"/>
        </w:rPr>
        <w:t>)</w:t>
      </w:r>
      <w:r w:rsidR="009A09C6" w:rsidRPr="00187B49">
        <w:rPr>
          <w:rFonts w:cstheme="minorHAnsi"/>
          <w:color w:val="000000" w:themeColor="text1"/>
        </w:rPr>
        <w:t xml:space="preserve"> that</w:t>
      </w:r>
      <w:r w:rsidR="00D65F62" w:rsidRPr="00187B49">
        <w:rPr>
          <w:rFonts w:cstheme="minorHAnsi"/>
          <w:color w:val="000000" w:themeColor="text1"/>
        </w:rPr>
        <w:t xml:space="preserve"> a </w:t>
      </w:r>
      <w:r w:rsidR="009C296D" w:rsidRPr="00187B49">
        <w:rPr>
          <w:rFonts w:cstheme="minorHAnsi"/>
          <w:color w:val="000000" w:themeColor="text1"/>
        </w:rPr>
        <w:t xml:space="preserve">negative relationship between soma </w:t>
      </w:r>
      <w:r w:rsidR="006D19E7" w:rsidRPr="00187B49">
        <w:rPr>
          <w:rFonts w:cstheme="minorHAnsi"/>
          <w:color w:val="000000" w:themeColor="text1"/>
        </w:rPr>
        <w:t xml:space="preserve">size </w:t>
      </w:r>
      <w:r w:rsidR="009C296D" w:rsidRPr="00187B49">
        <w:rPr>
          <w:rFonts w:cstheme="minorHAnsi"/>
          <w:color w:val="000000" w:themeColor="text1"/>
        </w:rPr>
        <w:t>and C-bouton density</w:t>
      </w:r>
      <w:r w:rsidR="009A09C6" w:rsidRPr="00187B49">
        <w:rPr>
          <w:rFonts w:cstheme="minorHAnsi"/>
          <w:color w:val="000000" w:themeColor="text1"/>
        </w:rPr>
        <w:t xml:space="preserve"> exists</w:t>
      </w:r>
      <w:r w:rsidR="00D65F62" w:rsidRPr="00187B49">
        <w:rPr>
          <w:rFonts w:cstheme="minorHAnsi"/>
          <w:color w:val="000000" w:themeColor="text1"/>
        </w:rPr>
        <w:t>.</w:t>
      </w:r>
      <w:r w:rsidR="00CD5D9C" w:rsidRPr="00187B49">
        <w:rPr>
          <w:rFonts w:cstheme="minorHAnsi"/>
          <w:color w:val="000000" w:themeColor="text1"/>
        </w:rPr>
        <w:t xml:space="preserve"> </w:t>
      </w:r>
      <w:r w:rsidR="009C296D" w:rsidRPr="00187B49">
        <w:rPr>
          <w:rFonts w:cstheme="minorHAnsi"/>
          <w:color w:val="000000" w:themeColor="text1"/>
        </w:rPr>
        <w:t xml:space="preserve">Finally, we </w:t>
      </w:r>
      <w:r w:rsidR="00267B05" w:rsidRPr="00187B49">
        <w:rPr>
          <w:rFonts w:cstheme="minorHAnsi"/>
          <w:color w:val="000000" w:themeColor="text1"/>
        </w:rPr>
        <w:t>confirm</w:t>
      </w:r>
      <w:r w:rsidR="009C296D" w:rsidRPr="00187B49">
        <w:rPr>
          <w:rFonts w:cstheme="minorHAnsi"/>
          <w:color w:val="000000" w:themeColor="text1"/>
        </w:rPr>
        <w:t xml:space="preserve"> a lack of specificity of SK3 expression to slow motoneurons</w:t>
      </w:r>
      <w:r w:rsidR="00267B05" w:rsidRPr="00187B49">
        <w:rPr>
          <w:rFonts w:cstheme="minorHAnsi"/>
          <w:color w:val="000000" w:themeColor="text1"/>
        </w:rPr>
        <w:t>.</w:t>
      </w:r>
      <w:r w:rsidR="004474DE" w:rsidRPr="00187B49">
        <w:rPr>
          <w:rFonts w:cstheme="minorHAnsi"/>
          <w:color w:val="000000" w:themeColor="text1"/>
        </w:rPr>
        <w:t xml:space="preserve"> Together, these data provide a reference for heterogeneities across</w:t>
      </w:r>
      <w:r w:rsidR="004474DE" w:rsidRPr="00187B49" w:rsidDel="009D2F73">
        <w:rPr>
          <w:rFonts w:cstheme="minorHAnsi"/>
          <w:color w:val="000000" w:themeColor="text1"/>
        </w:rPr>
        <w:t xml:space="preserve"> </w:t>
      </w:r>
      <w:r w:rsidR="004474DE" w:rsidRPr="00187B49">
        <w:rPr>
          <w:rFonts w:cstheme="minorHAnsi"/>
          <w:color w:val="000000" w:themeColor="text1"/>
        </w:rPr>
        <w:t>the rat EDL motor unit and re</w:t>
      </w:r>
      <w:r w:rsidR="00557A4A" w:rsidRPr="00187B49">
        <w:rPr>
          <w:rFonts w:cstheme="minorHAnsi"/>
          <w:color w:val="000000" w:themeColor="text1"/>
        </w:rPr>
        <w:t>-</w:t>
      </w:r>
      <w:r w:rsidR="004474DE" w:rsidRPr="00187B49">
        <w:rPr>
          <w:rFonts w:cstheme="minorHAnsi"/>
          <w:color w:val="000000" w:themeColor="text1"/>
        </w:rPr>
        <w:t>emphasise the importance of sampling technique.</w:t>
      </w:r>
    </w:p>
    <w:p w14:paraId="2750203C" w14:textId="77777777" w:rsidR="004474DE" w:rsidRPr="00187B49" w:rsidRDefault="004474DE" w:rsidP="00267B05">
      <w:pPr>
        <w:rPr>
          <w:rFonts w:cstheme="minorHAnsi"/>
          <w:color w:val="000000" w:themeColor="text1"/>
        </w:rPr>
      </w:pPr>
    </w:p>
    <w:p w14:paraId="1F4E4D09" w14:textId="77777777" w:rsidR="00DB6DB1" w:rsidRPr="00187B49" w:rsidRDefault="00DB6DB1" w:rsidP="003C034A">
      <w:pPr>
        <w:rPr>
          <w:rFonts w:cstheme="minorHAnsi"/>
          <w:color w:val="000000" w:themeColor="text1"/>
        </w:rPr>
      </w:pPr>
    </w:p>
    <w:p w14:paraId="2E691C40" w14:textId="047248CE" w:rsidR="00185879" w:rsidRPr="00187B49" w:rsidRDefault="00185879" w:rsidP="003C034A">
      <w:pPr>
        <w:rPr>
          <w:rFonts w:cstheme="minorHAnsi"/>
          <w:color w:val="000000" w:themeColor="text1"/>
        </w:rPr>
      </w:pPr>
    </w:p>
    <w:p w14:paraId="79BA3395" w14:textId="5CCE953F" w:rsidR="007D6501" w:rsidRPr="00187B49" w:rsidRDefault="007D6501" w:rsidP="003C034A">
      <w:pPr>
        <w:rPr>
          <w:rFonts w:cstheme="minorHAnsi"/>
          <w:color w:val="000000" w:themeColor="text1"/>
        </w:rPr>
      </w:pPr>
    </w:p>
    <w:p w14:paraId="7C407F21" w14:textId="77777777" w:rsidR="00267B05" w:rsidRPr="00187B49" w:rsidRDefault="00267B05" w:rsidP="003C034A">
      <w:pPr>
        <w:rPr>
          <w:rFonts w:cstheme="minorHAnsi"/>
          <w:color w:val="000000" w:themeColor="text1"/>
        </w:rPr>
      </w:pPr>
    </w:p>
    <w:p w14:paraId="3E3F00DF" w14:textId="3EB566F0" w:rsidR="00AA21AB" w:rsidRPr="00187B49" w:rsidRDefault="00AA21AB" w:rsidP="003C034A">
      <w:pPr>
        <w:rPr>
          <w:rFonts w:cstheme="minorHAnsi"/>
          <w:color w:val="000000" w:themeColor="text1"/>
        </w:rPr>
      </w:pPr>
    </w:p>
    <w:p w14:paraId="503AC9AC" w14:textId="40888556" w:rsidR="00D65F62" w:rsidRPr="00187B49" w:rsidRDefault="00D65F62" w:rsidP="003C034A">
      <w:pPr>
        <w:rPr>
          <w:rFonts w:cstheme="minorHAnsi"/>
          <w:color w:val="000000" w:themeColor="text1"/>
        </w:rPr>
      </w:pPr>
    </w:p>
    <w:p w14:paraId="22F880DF" w14:textId="77777777" w:rsidR="00D65F62" w:rsidRPr="00187B49" w:rsidRDefault="00D65F62" w:rsidP="003C034A">
      <w:pPr>
        <w:rPr>
          <w:rFonts w:cstheme="minorHAnsi"/>
          <w:color w:val="000000" w:themeColor="text1"/>
        </w:rPr>
      </w:pPr>
    </w:p>
    <w:p w14:paraId="3428E7F5" w14:textId="2675322E" w:rsidR="00501C2B" w:rsidRPr="00187B49" w:rsidRDefault="00A67B52" w:rsidP="00572C54">
      <w:pPr>
        <w:pStyle w:val="Heading1"/>
        <w:rPr>
          <w:rFonts w:asciiTheme="minorHAnsi" w:hAnsiTheme="minorHAnsi" w:cstheme="minorHAnsi"/>
          <w:color w:val="000000" w:themeColor="text1"/>
        </w:rPr>
      </w:pPr>
      <w:r w:rsidRPr="00187B49">
        <w:rPr>
          <w:rFonts w:asciiTheme="minorHAnsi" w:hAnsiTheme="minorHAnsi" w:cstheme="minorHAnsi"/>
          <w:color w:val="000000" w:themeColor="text1"/>
        </w:rPr>
        <w:lastRenderedPageBreak/>
        <w:t>Introduction</w:t>
      </w:r>
    </w:p>
    <w:p w14:paraId="4C8560EE" w14:textId="68BBEADC" w:rsidR="00224DC6" w:rsidRPr="00187B49" w:rsidRDefault="00224DC6" w:rsidP="00224DC6">
      <w:pPr>
        <w:rPr>
          <w:rFonts w:cstheme="minorHAnsi"/>
          <w:color w:val="000000" w:themeColor="text1"/>
        </w:rPr>
      </w:pPr>
      <w:r w:rsidRPr="00187B49">
        <w:rPr>
          <w:rFonts w:cstheme="minorHAnsi"/>
          <w:color w:val="000000" w:themeColor="text1"/>
        </w:rPr>
        <w:t xml:space="preserve">Physiology is inherently variable, e.g. anatomical heterogeneities of endothelial cells </w:t>
      </w:r>
      <w:r w:rsidR="00AA2551" w:rsidRPr="00187B49">
        <w:rPr>
          <w:rFonts w:cstheme="minorHAnsi"/>
          <w:color w:val="000000" w:themeColor="text1"/>
        </w:rPr>
        <w:t>across</w:t>
      </w:r>
      <w:r w:rsidRPr="00187B49">
        <w:rPr>
          <w:rFonts w:cstheme="minorHAnsi"/>
          <w:color w:val="000000" w:themeColor="text1"/>
        </w:rPr>
        <w:t xml:space="preserve"> specific </w:t>
      </w:r>
      <w:r w:rsidR="00AA2551" w:rsidRPr="00187B49">
        <w:rPr>
          <w:rFonts w:cstheme="minorHAnsi"/>
          <w:color w:val="000000" w:themeColor="text1"/>
        </w:rPr>
        <w:t>vascular</w:t>
      </w:r>
      <w:r w:rsidRPr="00187B49">
        <w:rPr>
          <w:rFonts w:cstheme="minorHAnsi"/>
          <w:color w:val="000000" w:themeColor="text1"/>
        </w:rPr>
        <w:t xml:space="preserve"> beds </w:t>
      </w:r>
      <w:r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&lt;EndNote&gt;&lt;Cite&gt;&lt;Author&gt;Vanlandewijck&lt;/Author&gt;&lt;Year&gt;2018&lt;/Year&gt;&lt;RecNum&gt;790&lt;/RecNum&gt;&lt;IDText&gt;A molecular atlas of cell types and zonation in the brain vasculature&lt;/IDText&gt;&lt;DisplayText&gt;(Vanlandewijck et al., 2018)&lt;/DisplayText&gt;&lt;record&gt;&lt;rec-number&gt;790&lt;/rec-number&gt;&lt;foreign-keys&gt;&lt;key app="EN" db-id="20vtsfddospd51efeepptt96vtprwtz0zses" timestamp="1621078479" guid="0b4ad338-4bd8-4ef4-b144-4c067cee15e2"&gt;790&lt;/key&gt;&lt;/foreign-keys&gt;&lt;ref-type name="Journal Article"&gt;17&lt;/ref-type&gt;&lt;contributors&gt;&lt;authors&gt;&lt;author&gt;Vanlandewijck, Michael&lt;/author&gt;&lt;author&gt;He, Liqun&lt;/author&gt;&lt;author&gt;Mäe, Maarja Andaloussi&lt;/author&gt;&lt;author&gt;Andrae, Johanna&lt;/author&gt;&lt;author&gt;Ando, Koji&lt;/author&gt;&lt;author&gt;Del Gaudio, Francesca&lt;/author&gt;&lt;author&gt;Nahar, Khayrun&lt;/author&gt;&lt;author&gt;Lebouvier, Thibaud&lt;/author&gt;&lt;author&gt;Laviña, Bàrbara&lt;/author&gt;&lt;author&gt;Gouveia, Leonor&lt;/author&gt;&lt;author&gt;Sun, Ying&lt;/author&gt;&lt;author&gt;Raschperger, Elisabeth&lt;/author&gt;&lt;author&gt;Räsänen, Markus&lt;/author&gt;&lt;author&gt;Zarb, Yvette&lt;/author&gt;&lt;author&gt;Mochizuki, Naoki&lt;/author&gt;&lt;author&gt;Keller, Annika&lt;/author&gt;&lt;author&gt;Lendahl, Urban&lt;/author&gt;&lt;author&gt;Betsholtz, Christer&lt;/author&gt;&lt;/authors&gt;&lt;/contributors&gt;&lt;titles&gt;&lt;title&gt;A molecular atlas of cell types and zonation in the brain vasculature&lt;/title&gt;&lt;secondary-title&gt;Nature&lt;/secondary-title&gt;&lt;/titles&gt;&lt;periodical&gt;&lt;full-title&gt;Nature&lt;/full-title&gt;&lt;/periodical&gt;&lt;pages&gt;475&lt;/pages&gt;&lt;volume&gt;554&lt;/volume&gt;&lt;dates&gt;&lt;year&gt;2018&lt;/year&gt;&lt;pub-dates&gt;&lt;date&gt;02/14/online&lt;/date&gt;&lt;/pub-dates&gt;&lt;/dates&gt;&lt;publisher&gt;Macmillan Publishers Limited, part of Springer Nature. All rights reserved.&lt;/publisher&gt;&lt;work-type&gt;Article&lt;/work-type&gt;&lt;urls&gt;&lt;related-urls&gt;&lt;url&gt;https://doi.org/10.1038/nature25739&lt;/url&gt;&lt;/related-urls&gt;&lt;/urls&gt;&lt;electronic-resource-num&gt;10.1038/nature25739&amp;#xD;https://www.nature.com/articles/nature25739#supplementary-information&lt;/electronic-resource-num&gt;&lt;/record&gt;&lt;/Cite&gt;&lt;/EndNote&gt;</w:instrText>
      </w:r>
      <w:r w:rsidRPr="00187B49">
        <w:rPr>
          <w:rFonts w:cstheme="minorHAnsi"/>
          <w:color w:val="000000" w:themeColor="text1"/>
        </w:rPr>
        <w:fldChar w:fldCharType="separate"/>
      </w:r>
      <w:r w:rsidR="00AA2551" w:rsidRPr="00187B49">
        <w:rPr>
          <w:rFonts w:cstheme="minorHAnsi"/>
          <w:noProof/>
          <w:color w:val="000000" w:themeColor="text1"/>
        </w:rPr>
        <w:t>(Vanlandewijck et al., 2018)</w:t>
      </w:r>
      <w:r w:rsidRPr="00187B49">
        <w:rPr>
          <w:rFonts w:cstheme="minorHAnsi"/>
          <w:color w:val="000000" w:themeColor="text1"/>
        </w:rPr>
        <w:fldChar w:fldCharType="end"/>
      </w:r>
      <w:r w:rsidRPr="00187B49">
        <w:rPr>
          <w:rFonts w:cstheme="minorHAnsi"/>
          <w:color w:val="000000" w:themeColor="text1"/>
        </w:rPr>
        <w:t xml:space="preserve">, sites of reactive oxygen species production within skeletal muscle </w:t>
      </w:r>
      <w:r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&lt;EndNote&gt;&lt;Cite&gt;&lt;Author&gt;Staunton&lt;/Author&gt;&lt;Year&gt;2019&lt;/Year&gt;&lt;RecNum&gt;1022&lt;/RecNum&gt;&lt;IDText&gt;HyPer2 imaging reveals temporal and heterogeneous hydrogen peroxide changes in denervated and aged skeletal muscle fibers in vivo&lt;/IDText&gt;&lt;DisplayText&gt;(Staunton et al., 2019)&lt;/DisplayText&gt;&lt;record&gt;&lt;rec-number&gt;1022&lt;/rec-number&gt;&lt;foreign-keys&gt;&lt;key app="EN" db-id="20vtsfddospd51efeepptt96vtprwtz0zses" timestamp="1621078483" guid="566e0a7a-bc52-4dee-8bd3-5a145d53c7d0"&gt;1022&lt;/key&gt;&lt;/foreign-keys&gt;&lt;ref-type name="Journal Article"&gt;17&lt;/ref-type&gt;&lt;contributors&gt;&lt;authors&gt;&lt;author&gt;Staunton, CA&lt;/author&gt;&lt;author&gt;Owen, ED&lt;/author&gt;&lt;author&gt;Pollock, N&lt;/author&gt;&lt;author&gt;Vasilaki, A&lt;/author&gt;&lt;author&gt;Barrett-Jolley, R&lt;/author&gt;&lt;author&gt;McArdle, A&lt;/author&gt;&lt;author&gt;Jackson, MJ&lt;/author&gt;&lt;/authors&gt;&lt;/contributors&gt;&lt;titles&gt;&lt;title&gt;HyPer2 imaging reveals temporal and heterogeneous hydrogen peroxide changes in denervated and aged skeletal muscle fibers in vivo&lt;/title&gt;&lt;secondary-title&gt;Scientific reports&lt;/secondary-title&gt;&lt;/titles&gt;&lt;periodical&gt;&lt;full-title&gt;Scientific Reports&lt;/full-title&gt;&lt;/periodical&gt;&lt;pages&gt;1-12&lt;/pages&gt;&lt;volume&gt;9&lt;/volume&gt;&lt;number&gt;1&lt;/number&gt;&lt;dates&gt;&lt;year&gt;2019&lt;/year&gt;&lt;/dates&gt;&lt;isbn&gt;2045-2322&lt;/isbn&gt;&lt;urls&gt;&lt;/urls&gt;&lt;/record&gt;&lt;/Cite&gt;&lt;/EndNote&gt;</w:instrText>
      </w:r>
      <w:r w:rsidRPr="00187B49">
        <w:rPr>
          <w:rFonts w:cstheme="minorHAnsi"/>
          <w:color w:val="000000" w:themeColor="text1"/>
        </w:rPr>
        <w:fldChar w:fldCharType="separate"/>
      </w:r>
      <w:r w:rsidR="00AA2551" w:rsidRPr="00187B49">
        <w:rPr>
          <w:rFonts w:cstheme="minorHAnsi"/>
          <w:noProof/>
          <w:color w:val="000000" w:themeColor="text1"/>
        </w:rPr>
        <w:t>(Staunton et al., 2019)</w:t>
      </w:r>
      <w:r w:rsidRPr="00187B49">
        <w:rPr>
          <w:rFonts w:cstheme="minorHAnsi"/>
          <w:color w:val="000000" w:themeColor="text1"/>
        </w:rPr>
        <w:fldChar w:fldCharType="end"/>
      </w:r>
      <w:r w:rsidRPr="00187B49">
        <w:rPr>
          <w:rFonts w:cstheme="minorHAnsi"/>
          <w:color w:val="000000" w:themeColor="text1"/>
        </w:rPr>
        <w:t xml:space="preserve">, and distribution of calcium exchange channels within cardiomyocytes </w:t>
      </w:r>
      <w:r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&lt;EndNote&gt;&lt;Cite&gt;&lt;Author&gt;Jayasinghe&lt;/Author&gt;&lt;Year&gt;2009&lt;/Year&gt;&lt;RecNum&gt;1039&lt;/RecNum&gt;&lt;IDText&gt;Organization of ryanodine receptors, transverse tubules, and sodium-calcium exchanger in rat myocytes&lt;/IDText&gt;&lt;DisplayText&gt;(Jayasinghe et al., 2009)&lt;/DisplayText&gt;&lt;record&gt;&lt;rec-number&gt;1039&lt;/rec-number&gt;&lt;foreign-keys&gt;&lt;key app="EN" db-id="20vtsfddospd51efeepptt96vtprwtz0zses" timestamp="1621078483" guid="52fd80dc-b46d-47d8-81b7-0039c2953140"&gt;1039&lt;/key&gt;&lt;/foreign-keys&gt;&lt;ref-type name="Journal Article"&gt;17&lt;/ref-type&gt;&lt;contributors&gt;&lt;authors&gt;&lt;author&gt;Jayasinghe, Isuru D&lt;/author&gt;&lt;author&gt;Cannell, Mark B&lt;/author&gt;&lt;author&gt;Soeller, Christian&lt;/author&gt;&lt;/authors&gt;&lt;/contributors&gt;&lt;titles&gt;&lt;title&gt;Organization of ryanodine receptors, transverse tubules, and sodium-calcium exchanger in rat myocytes&lt;/title&gt;&lt;secondary-title&gt;Biophysical journal&lt;/secondary-title&gt;&lt;/titles&gt;&lt;periodical&gt;&lt;full-title&gt;Biophysical journal&lt;/full-title&gt;&lt;/periodical&gt;&lt;pages&gt;2664-2673&lt;/pages&gt;&lt;volume&gt;97&lt;/volume&gt;&lt;number&gt;10&lt;/number&gt;&lt;dates&gt;&lt;year&gt;2009&lt;/year&gt;&lt;/dates&gt;&lt;isbn&gt;0006-3495&lt;/isbn&gt;&lt;urls&gt;&lt;/urls&gt;&lt;/record&gt;&lt;/Cite&gt;&lt;/EndNote&gt;</w:instrText>
      </w:r>
      <w:r w:rsidRPr="00187B49">
        <w:rPr>
          <w:rFonts w:cstheme="minorHAnsi"/>
          <w:color w:val="000000" w:themeColor="text1"/>
        </w:rPr>
        <w:fldChar w:fldCharType="separate"/>
      </w:r>
      <w:r w:rsidR="00AA2551" w:rsidRPr="00187B49">
        <w:rPr>
          <w:rFonts w:cstheme="minorHAnsi"/>
          <w:noProof/>
          <w:color w:val="000000" w:themeColor="text1"/>
        </w:rPr>
        <w:t>(Jayasinghe et al., 2009)</w:t>
      </w:r>
      <w:r w:rsidRPr="00187B49">
        <w:rPr>
          <w:rFonts w:cstheme="minorHAnsi"/>
          <w:color w:val="000000" w:themeColor="text1"/>
        </w:rPr>
        <w:fldChar w:fldCharType="end"/>
      </w:r>
      <w:r w:rsidRPr="00187B49">
        <w:rPr>
          <w:rFonts w:cstheme="minorHAnsi"/>
          <w:color w:val="000000" w:themeColor="text1"/>
        </w:rPr>
        <w:t xml:space="preserve">. Understanding </w:t>
      </w:r>
      <w:r w:rsidR="000E036B">
        <w:rPr>
          <w:rFonts w:cstheme="minorHAnsi"/>
          <w:color w:val="000000" w:themeColor="text1"/>
        </w:rPr>
        <w:t xml:space="preserve">the origin of </w:t>
      </w:r>
      <w:r w:rsidRPr="00187B49">
        <w:rPr>
          <w:rFonts w:cstheme="minorHAnsi"/>
          <w:color w:val="000000" w:themeColor="text1"/>
        </w:rPr>
        <w:t>such heterogeneities within an experimental system is essential to be able to accurately assess the integrated response to physiological or pathological perturbations.</w:t>
      </w:r>
    </w:p>
    <w:p w14:paraId="06D69DD9" w14:textId="096A66B2" w:rsidR="0008610F" w:rsidRPr="00187B49" w:rsidRDefault="00D851FC" w:rsidP="003C034A">
      <w:pPr>
        <w:rPr>
          <w:rFonts w:cstheme="minorHAnsi"/>
          <w:color w:val="000000" w:themeColor="text1"/>
        </w:rPr>
      </w:pPr>
      <w:r w:rsidRPr="00187B49">
        <w:rPr>
          <w:rFonts w:cstheme="minorHAnsi"/>
          <w:color w:val="000000" w:themeColor="text1"/>
        </w:rPr>
        <w:t>A</w:t>
      </w:r>
      <w:r w:rsidR="00397025" w:rsidRPr="00187B49">
        <w:rPr>
          <w:rFonts w:cstheme="minorHAnsi"/>
          <w:color w:val="000000" w:themeColor="text1"/>
        </w:rPr>
        <w:t xml:space="preserve"> commonly utilised </w:t>
      </w:r>
      <w:r w:rsidR="000E6600" w:rsidRPr="00187B49">
        <w:rPr>
          <w:rFonts w:cstheme="minorHAnsi"/>
          <w:color w:val="000000" w:themeColor="text1"/>
        </w:rPr>
        <w:t>skeletal muscle in experimental physiology</w:t>
      </w:r>
      <w:r w:rsidRPr="00187B49">
        <w:rPr>
          <w:rFonts w:cstheme="minorHAnsi"/>
          <w:color w:val="000000" w:themeColor="text1"/>
        </w:rPr>
        <w:t xml:space="preserve"> and biomedical research</w:t>
      </w:r>
      <w:r w:rsidR="000E6600" w:rsidRPr="00187B49">
        <w:rPr>
          <w:rFonts w:cstheme="minorHAnsi"/>
          <w:color w:val="000000" w:themeColor="text1"/>
        </w:rPr>
        <w:t xml:space="preserve"> is the rat extensor digitorum longus </w:t>
      </w:r>
      <w:r w:rsidR="00C85223" w:rsidRPr="00187B49">
        <w:rPr>
          <w:rFonts w:cstheme="minorHAnsi"/>
          <w:color w:val="000000" w:themeColor="text1"/>
        </w:rPr>
        <w:t xml:space="preserve">muscle </w:t>
      </w:r>
      <w:r w:rsidR="000E6600" w:rsidRPr="00187B49">
        <w:rPr>
          <w:rFonts w:cstheme="minorHAnsi"/>
          <w:color w:val="000000" w:themeColor="text1"/>
        </w:rPr>
        <w:t>(EDL)</w:t>
      </w:r>
      <w:r w:rsidRPr="00187B49">
        <w:rPr>
          <w:rFonts w:cstheme="minorHAnsi"/>
          <w:color w:val="000000" w:themeColor="text1"/>
        </w:rPr>
        <w:t>,</w:t>
      </w:r>
      <w:r w:rsidR="000E6600" w:rsidRPr="00187B49">
        <w:rPr>
          <w:rFonts w:cstheme="minorHAnsi"/>
          <w:color w:val="000000" w:themeColor="text1"/>
        </w:rPr>
        <w:t xml:space="preserve"> utilised in </w:t>
      </w:r>
      <w:r w:rsidRPr="00187B49">
        <w:rPr>
          <w:rFonts w:cstheme="minorHAnsi"/>
          <w:color w:val="000000" w:themeColor="text1"/>
        </w:rPr>
        <w:t>studies of</w:t>
      </w:r>
      <w:r w:rsidR="000E6600" w:rsidRPr="00187B49">
        <w:rPr>
          <w:rFonts w:cstheme="minorHAnsi"/>
          <w:color w:val="000000" w:themeColor="text1"/>
        </w:rPr>
        <w:t xml:space="preserve"> e.g.</w:t>
      </w:r>
      <w:r w:rsidR="00397025" w:rsidRPr="00187B49">
        <w:rPr>
          <w:rFonts w:cstheme="minorHAnsi"/>
          <w:color w:val="000000" w:themeColor="text1"/>
        </w:rPr>
        <w:t xml:space="preserve"> isch</w:t>
      </w:r>
      <w:r w:rsidR="002C19E5" w:rsidRPr="00187B49">
        <w:rPr>
          <w:rFonts w:cstheme="minorHAnsi"/>
          <w:color w:val="000000" w:themeColor="text1"/>
        </w:rPr>
        <w:t>a</w:t>
      </w:r>
      <w:r w:rsidR="00397025" w:rsidRPr="00187B49">
        <w:rPr>
          <w:rFonts w:cstheme="minorHAnsi"/>
          <w:color w:val="000000" w:themeColor="text1"/>
        </w:rPr>
        <w:t xml:space="preserve">emia </w:t>
      </w:r>
      <w:r w:rsidR="00397025"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&lt;EndNote&gt;&lt;Cite&gt;&lt;Author&gt;Tickle&lt;/Author&gt;&lt;Year&gt;2020&lt;/Year&gt;&lt;RecNum&gt;984&lt;/RecNum&gt;&lt;IDText&gt;Impaired skeletal muscle performance as a consequence of random functional capillary rarefaction can be restored with overload‐dependent angiogenesis&lt;/IDText&gt;&lt;DisplayText&gt;(Tickle et al., 2020)&lt;/DisplayText&gt;&lt;record&gt;&lt;rec-number&gt;984&lt;/rec-number&gt;&lt;foreign-keys&gt;&lt;key app="EN" db-id="20vtsfddospd51efeepptt96vtprwtz0zses" timestamp="1621078481" guid="ab724071-8f7a-46d9-bfab-97ed96abdafe"&gt;984&lt;/key&gt;&lt;/foreign-keys&gt;&lt;ref-type name="Journal Article"&gt;17&lt;/ref-type&gt;&lt;contributors&gt;&lt;authors&gt;&lt;author&gt;Tickle, Peter G&lt;/author&gt;&lt;author&gt;Hendrickse, Paul W&lt;/author&gt;&lt;author&gt;Degens, Hans&lt;/author&gt;&lt;author&gt;Egginton, Stuart&lt;/author&gt;&lt;/authors&gt;&lt;/contributors&gt;&lt;titles&gt;&lt;title&gt;Impaired skeletal muscle performance as a consequence of random functional capillary rarefaction can be restored with overload‐dependent angiogenesis&lt;/title&gt;&lt;secondary-title&gt;The Journal of Physiology&lt;/secondary-title&gt;&lt;/titles&gt;&lt;periodical&gt;&lt;full-title&gt;The Journal of physiology&lt;/full-title&gt;&lt;/periodical&gt;&lt;dates&gt;&lt;year&gt;2020&lt;/year&gt;&lt;/dates&gt;&lt;isbn&gt;0022-3751&lt;/isbn&gt;&lt;urls&gt;&lt;/urls&gt;&lt;/record&gt;&lt;/Cite&gt;&lt;/EndNote&gt;</w:instrText>
      </w:r>
      <w:r w:rsidR="00397025" w:rsidRPr="00187B49">
        <w:rPr>
          <w:rFonts w:cstheme="minorHAnsi"/>
          <w:color w:val="000000" w:themeColor="text1"/>
        </w:rPr>
        <w:fldChar w:fldCharType="separate"/>
      </w:r>
      <w:r w:rsidR="00AA2551" w:rsidRPr="00187B49">
        <w:rPr>
          <w:rFonts w:cstheme="minorHAnsi"/>
          <w:noProof/>
          <w:color w:val="000000" w:themeColor="text1"/>
        </w:rPr>
        <w:t>(Tickle et al., 2020)</w:t>
      </w:r>
      <w:r w:rsidR="00397025" w:rsidRPr="00187B49">
        <w:rPr>
          <w:rFonts w:cstheme="minorHAnsi"/>
          <w:color w:val="000000" w:themeColor="text1"/>
        </w:rPr>
        <w:fldChar w:fldCharType="end"/>
      </w:r>
      <w:r w:rsidR="00397025" w:rsidRPr="00187B49">
        <w:rPr>
          <w:rFonts w:cstheme="minorHAnsi"/>
          <w:color w:val="000000" w:themeColor="text1"/>
        </w:rPr>
        <w:t xml:space="preserve">, heart failure </w:t>
      </w:r>
      <w:r w:rsidR="00397025"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&lt;EndNote&gt;&lt;Cite&gt;&lt;Author&gt;Espino‐Gonzalez&lt;/Author&gt;&lt;Year&gt;2021&lt;/Year&gt;&lt;RecNum&gt;1025&lt;/RecNum&gt;&lt;IDText&gt;Abnormal skeletal muscle blood flow, contractile mechanics and fibre morphology in a rat model of obese‐HFpEF&lt;/IDText&gt;&lt;DisplayText&gt;(Espino‐Gonzalez et al., 2021)&lt;/DisplayText&gt;&lt;record&gt;&lt;rec-number&gt;1025&lt;/rec-number&gt;&lt;foreign-keys&gt;&lt;key app="EN" db-id="20vtsfddospd51efeepptt96vtprwtz0zses" timestamp="1621078483" guid="6bc353d2-8cca-455d-8bb9-c6d3ac3fd994"&gt;1025&lt;/key&gt;&lt;/foreign-keys&gt;&lt;ref-type name="Journal Article"&gt;17&lt;/ref-type&gt;&lt;contributors&gt;&lt;authors&gt;&lt;author&gt;Espino‐Gonzalez, Ever&lt;/author&gt;&lt;author&gt;Tickle, Peter G&lt;/author&gt;&lt;author&gt;Benson, Alan P&lt;/author&gt;&lt;author&gt;Kissane, Roger WP&lt;/author&gt;&lt;author&gt;Askew, Graham N&lt;/author&gt;&lt;author&gt;Egginton, Stuart&lt;/author&gt;&lt;author&gt;Bowen, T Scott&lt;/author&gt;&lt;/authors&gt;&lt;/contributors&gt;&lt;titles&gt;&lt;title&gt;Abnormal skeletal muscle blood flow, contractile mechanics and fibre morphology in a rat model of obese‐HFpEF&lt;/title&gt;&lt;secondary-title&gt;The Journal of physiology&lt;/secondary-title&gt;&lt;/titles&gt;&lt;periodical&gt;&lt;full-title&gt;The Journal of physiology&lt;/full-title&gt;&lt;/periodical&gt;&lt;pages&gt;981-1001&lt;/pages&gt;&lt;volume&gt;599&lt;/volume&gt;&lt;number&gt;3&lt;/number&gt;&lt;dates&gt;&lt;year&gt;2021&lt;/year&gt;&lt;/dates&gt;&lt;isbn&gt;0022-3751&lt;/isbn&gt;&lt;urls&gt;&lt;/urls&gt;&lt;/record&gt;&lt;/Cite&gt;&lt;/EndNote&gt;</w:instrText>
      </w:r>
      <w:r w:rsidR="00397025" w:rsidRPr="00187B49">
        <w:rPr>
          <w:rFonts w:cstheme="minorHAnsi"/>
          <w:color w:val="000000" w:themeColor="text1"/>
        </w:rPr>
        <w:fldChar w:fldCharType="separate"/>
      </w:r>
      <w:r w:rsidR="00AA2551" w:rsidRPr="00187B49">
        <w:rPr>
          <w:rFonts w:cstheme="minorHAnsi"/>
          <w:noProof/>
          <w:color w:val="000000" w:themeColor="text1"/>
        </w:rPr>
        <w:t>(Espino‐Gonzalez et al., 2021)</w:t>
      </w:r>
      <w:r w:rsidR="00397025" w:rsidRPr="00187B49">
        <w:rPr>
          <w:rFonts w:cstheme="minorHAnsi"/>
          <w:color w:val="000000" w:themeColor="text1"/>
        </w:rPr>
        <w:fldChar w:fldCharType="end"/>
      </w:r>
      <w:r w:rsidR="0028749D" w:rsidRPr="00187B49">
        <w:rPr>
          <w:rFonts w:cstheme="minorHAnsi"/>
          <w:color w:val="000000" w:themeColor="text1"/>
        </w:rPr>
        <w:t>,</w:t>
      </w:r>
      <w:r w:rsidR="00397025" w:rsidRPr="00187B49">
        <w:rPr>
          <w:rFonts w:cstheme="minorHAnsi"/>
          <w:color w:val="000000" w:themeColor="text1"/>
        </w:rPr>
        <w:t xml:space="preserve"> ageing </w:t>
      </w:r>
      <w:r w:rsidR="00397025"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&lt;EndNote&gt;&lt;Cite&gt;&lt;Author&gt;Brown&lt;/Author&gt;&lt;Year&gt;1992&lt;/Year&gt;&lt;RecNum&gt;1040&lt;/RecNum&gt;&lt;IDText&gt;Effects of ageing and exercise on soleus and extensor digitorum longus muscles of female rats&lt;/IDText&gt;&lt;DisplayText&gt;(Brown et al., 1992)&lt;/DisplayText&gt;&lt;record&gt;&lt;rec-number&gt;1040&lt;/rec-number&gt;&lt;foreign-keys&gt;&lt;key app="EN" db-id="20vtsfddospd51efeepptt96vtprwtz0zses" timestamp="1621078483" guid="55c073af-3011-48bb-a7fd-3067e3067d97"&gt;1040&lt;/key&gt;&lt;/foreign-keys&gt;&lt;ref-type name="Journal Article"&gt;17&lt;/ref-type&gt;&lt;contributors&gt;&lt;authors&gt;&lt;author&gt;Brown, M&lt;/author&gt;&lt;author&gt;Ross, TP&lt;/author&gt;&lt;author&gt;Holloszy, JO&lt;/author&gt;&lt;/authors&gt;&lt;/contributors&gt;&lt;titles&gt;&lt;title&gt;Effects of ageing and exercise on soleus and extensor digitorum longus muscles of female rats&lt;/title&gt;&lt;secondary-title&gt;Mechanisms of ageing and development&lt;/secondary-title&gt;&lt;/titles&gt;&lt;periodical&gt;&lt;full-title&gt;Mechanisms of ageing and development&lt;/full-title&gt;&lt;/periodical&gt;&lt;pages&gt;69-77&lt;/pages&gt;&lt;volume&gt;63&lt;/volume&gt;&lt;number&gt;1&lt;/number&gt;&lt;dates&gt;&lt;year&gt;1992&lt;/year&gt;&lt;/dates&gt;&lt;isbn&gt;0047-6374&lt;/isbn&gt;&lt;urls&gt;&lt;/urls&gt;&lt;/record&gt;&lt;/Cite&gt;&lt;/EndNote&gt;</w:instrText>
      </w:r>
      <w:r w:rsidR="00397025" w:rsidRPr="00187B49">
        <w:rPr>
          <w:rFonts w:cstheme="minorHAnsi"/>
          <w:color w:val="000000" w:themeColor="text1"/>
        </w:rPr>
        <w:fldChar w:fldCharType="separate"/>
      </w:r>
      <w:r w:rsidR="00AA2551" w:rsidRPr="00187B49">
        <w:rPr>
          <w:rFonts w:cstheme="minorHAnsi"/>
          <w:noProof/>
          <w:color w:val="000000" w:themeColor="text1"/>
        </w:rPr>
        <w:t>(Brown et al., 1992)</w:t>
      </w:r>
      <w:r w:rsidR="00397025" w:rsidRPr="00187B49">
        <w:rPr>
          <w:rFonts w:cstheme="minorHAnsi"/>
          <w:color w:val="000000" w:themeColor="text1"/>
        </w:rPr>
        <w:fldChar w:fldCharType="end"/>
      </w:r>
      <w:r w:rsidR="0010027F" w:rsidRPr="00187B49">
        <w:rPr>
          <w:rFonts w:cstheme="minorHAnsi"/>
          <w:color w:val="000000" w:themeColor="text1"/>
        </w:rPr>
        <w:t xml:space="preserve">, </w:t>
      </w:r>
      <w:r w:rsidR="00FA5F77" w:rsidRPr="00187B49">
        <w:rPr>
          <w:rFonts w:cstheme="minorHAnsi"/>
          <w:color w:val="000000" w:themeColor="text1"/>
        </w:rPr>
        <w:t xml:space="preserve">and </w:t>
      </w:r>
      <w:r w:rsidR="000E6600" w:rsidRPr="00187B49">
        <w:rPr>
          <w:rFonts w:cstheme="minorHAnsi"/>
          <w:color w:val="000000" w:themeColor="text1"/>
        </w:rPr>
        <w:t xml:space="preserve">biomechanics </w:t>
      </w:r>
      <w:r w:rsidR="005530CC" w:rsidRPr="00187B49">
        <w:rPr>
          <w:rFonts w:cstheme="minorHAnsi"/>
          <w:color w:val="000000" w:themeColor="text1"/>
        </w:rPr>
        <w:fldChar w:fldCharType="begin">
          <w:fldData xml:space="preserve">PEVuZE5vdGU+PENpdGU+PEF1dGhvcj5MdWZmPC9BdXRob3I+PFllYXI+MTk4MTwvWWVhcj48UmVj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</w:fldData>
        </w:fldChar>
      </w:r>
      <w:r w:rsidR="00AA2551" w:rsidRPr="00187B49">
        <w:rPr>
          <w:rFonts w:cstheme="minorHAnsi"/>
          <w:color w:val="000000" w:themeColor="text1"/>
        </w:rPr>
        <w:instrText xml:space="preserve"> ADDIN EN.CITE </w:instrText>
      </w:r>
      <w:r w:rsidR="00AA2551" w:rsidRPr="00187B49">
        <w:rPr>
          <w:rFonts w:cstheme="minorHAnsi"/>
          <w:color w:val="000000" w:themeColor="text1"/>
        </w:rPr>
        <w:fldChar w:fldCharType="begin">
          <w:fldData xml:space="preserve">PEVuZE5vdGU+PENpdGU+PEF1dGhvcj5MdWZmPC9BdXRob3I+PFllYXI+MTk4MTwvWWVhcj48UmVj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</w:fldData>
        </w:fldChar>
      </w:r>
      <w:r w:rsidR="00AA2551" w:rsidRPr="00187B49">
        <w:rPr>
          <w:rFonts w:cstheme="minorHAnsi"/>
          <w:color w:val="000000" w:themeColor="text1"/>
        </w:rPr>
        <w:instrText xml:space="preserve"> ADDIN EN.CITE.DATA </w:instrText>
      </w:r>
      <w:r w:rsidR="00AA2551" w:rsidRPr="00187B49">
        <w:rPr>
          <w:rFonts w:cstheme="minorHAnsi"/>
          <w:color w:val="000000" w:themeColor="text1"/>
        </w:rPr>
      </w:r>
      <w:r w:rsidR="00AA2551" w:rsidRPr="00187B49">
        <w:rPr>
          <w:rFonts w:cstheme="minorHAnsi"/>
          <w:color w:val="000000" w:themeColor="text1"/>
        </w:rPr>
        <w:fldChar w:fldCharType="end"/>
      </w:r>
      <w:r w:rsidR="005530CC" w:rsidRPr="00187B49">
        <w:rPr>
          <w:rFonts w:cstheme="minorHAnsi"/>
          <w:color w:val="000000" w:themeColor="text1"/>
        </w:rPr>
      </w:r>
      <w:r w:rsidR="005530CC" w:rsidRPr="00187B49">
        <w:rPr>
          <w:rFonts w:cstheme="minorHAnsi"/>
          <w:color w:val="000000" w:themeColor="text1"/>
        </w:rPr>
        <w:fldChar w:fldCharType="separate"/>
      </w:r>
      <w:r w:rsidR="00AA2551" w:rsidRPr="00187B49">
        <w:rPr>
          <w:rFonts w:cstheme="minorHAnsi"/>
          <w:noProof/>
          <w:color w:val="000000" w:themeColor="text1"/>
        </w:rPr>
        <w:t>(Eddinger et al., 1985; Kissane et al., 2018; Luff, 1981)</w:t>
      </w:r>
      <w:r w:rsidR="005530CC" w:rsidRPr="00187B49">
        <w:rPr>
          <w:rFonts w:cstheme="minorHAnsi"/>
          <w:color w:val="000000" w:themeColor="text1"/>
        </w:rPr>
        <w:fldChar w:fldCharType="end"/>
      </w:r>
      <w:r w:rsidR="000E6600" w:rsidRPr="00187B49">
        <w:rPr>
          <w:rFonts w:cstheme="minorHAnsi"/>
          <w:color w:val="000000" w:themeColor="text1"/>
        </w:rPr>
        <w:t xml:space="preserve">. </w:t>
      </w:r>
      <w:r w:rsidR="00800311" w:rsidRPr="00187B49">
        <w:rPr>
          <w:rFonts w:cstheme="minorHAnsi"/>
          <w:color w:val="000000" w:themeColor="text1"/>
        </w:rPr>
        <w:t xml:space="preserve">The EDL </w:t>
      </w:r>
      <w:r w:rsidR="00847B06" w:rsidRPr="00847B06">
        <w:rPr>
          <w:rFonts w:cstheme="minorHAnsi"/>
          <w:color w:val="0070C0"/>
        </w:rPr>
        <w:t xml:space="preserve">is </w:t>
      </w:r>
      <w:r w:rsidR="00800311" w:rsidRPr="00187B49">
        <w:rPr>
          <w:rFonts w:cstheme="minorHAnsi"/>
          <w:color w:val="000000" w:themeColor="text1"/>
        </w:rPr>
        <w:t xml:space="preserve">active during the swing phase of walking </w:t>
      </w:r>
      <w:r w:rsidR="00E5368A">
        <w:rPr>
          <w:rFonts w:cstheme="minorHAnsi"/>
          <w:color w:val="000000" w:themeColor="text1"/>
        </w:rPr>
        <w:t xml:space="preserve">and thought to be </w:t>
      </w:r>
      <w:r w:rsidR="00E5368A" w:rsidRPr="00187B49">
        <w:rPr>
          <w:rFonts w:cstheme="minorHAnsi"/>
          <w:color w:val="000000" w:themeColor="text1"/>
        </w:rPr>
        <w:t xml:space="preserve">involved in dorsiflexion of the ankle </w:t>
      </w:r>
      <w:r w:rsidR="00800311" w:rsidRPr="00187B49">
        <w:rPr>
          <w:rFonts w:cstheme="minorHAnsi"/>
          <w:color w:val="000000" w:themeColor="text1"/>
        </w:rPr>
        <w:fldChar w:fldCharType="begin"/>
      </w:r>
      <w:r w:rsidR="00800311" w:rsidRPr="00187B49">
        <w:rPr>
          <w:rFonts w:cstheme="minorHAnsi"/>
          <w:color w:val="000000" w:themeColor="text1"/>
        </w:rPr>
        <w:instrText xml:space="preserve"> ADDIN EN.CITE &lt;EndNote&gt;&lt;Cite&gt;&lt;Author&gt;Nicolopoulos‐Stournaras&lt;/Author&gt;&lt;Year&gt;1984&lt;/Year&gt;&lt;IDText&gt;Hindlimb muscle activity during locomotion in the rat (Rattus norvegicus)(Rodentia: Muridae)&lt;/IDText&gt;&lt;DisplayText&gt;(Nicolopoulos‐Stournaras &amp;amp; Iles, 1984)&lt;/DisplayText&gt;&lt;record&gt;&lt;isbn&gt;1469-7998&lt;/isbn&gt;&lt;titles&gt;&lt;title&gt;Hindlimb muscle activity during locomotion in the rat (Rattus norvegicus)(Rodentia: Muridae)&lt;/title&gt;&lt;secondary-title&gt;Journal of Zoology&lt;/secondary-title&gt;&lt;short-title&gt;Hindlimb muscle activity during locomotion in the rat (Rattus norvegicus)(Rodentia: Muridae)&lt;/short-title&gt;&lt;/titles&gt;&lt;pages&gt;427-440&lt;/pages&gt;&lt;number&gt;3&lt;/number&gt;&lt;contributors&gt;&lt;authors&gt;&lt;author&gt;Nicolopoulos‐Stournaras, S&lt;/author&gt;&lt;author&gt;Iles, JF&lt;/author&gt;&lt;/authors&gt;&lt;/contributors&gt;&lt;added-date format="utc"&gt;1556135867&lt;/added-date&gt;&lt;ref-type name="Journal Article"&gt;17&lt;/ref-type&gt;&lt;dates&gt;&lt;year&gt;1984&lt;/year&gt;&lt;/dates&gt;&lt;rec-number&gt;543&lt;/rec-number&gt;&lt;last-updated-date format="utc"&gt;1556135867&lt;/last-updated-date&gt;&lt;volume&gt;203&lt;/volume&gt;&lt;/record&gt;&lt;/Cite&gt;&lt;/EndNote&gt;</w:instrText>
      </w:r>
      <w:r w:rsidR="00800311" w:rsidRPr="00187B49">
        <w:rPr>
          <w:rFonts w:cstheme="minorHAnsi"/>
          <w:color w:val="000000" w:themeColor="text1"/>
        </w:rPr>
        <w:fldChar w:fldCharType="separate"/>
      </w:r>
      <w:r w:rsidR="00800311" w:rsidRPr="00187B49">
        <w:rPr>
          <w:rFonts w:cstheme="minorHAnsi"/>
          <w:noProof/>
          <w:color w:val="000000" w:themeColor="text1"/>
        </w:rPr>
        <w:t>(Nicolopoulos‐Stournaras &amp; Iles, 1984)</w:t>
      </w:r>
      <w:r w:rsidR="00800311" w:rsidRPr="00187B49">
        <w:rPr>
          <w:rFonts w:cstheme="minorHAnsi"/>
          <w:color w:val="000000" w:themeColor="text1"/>
        </w:rPr>
        <w:fldChar w:fldCharType="end"/>
      </w:r>
      <w:r w:rsidR="006567F0" w:rsidRPr="00187B49">
        <w:rPr>
          <w:rFonts w:cstheme="minorHAnsi"/>
          <w:color w:val="000000" w:themeColor="text1"/>
        </w:rPr>
        <w:t>.</w:t>
      </w:r>
      <w:r w:rsidR="00C161EE" w:rsidRPr="00187B49">
        <w:rPr>
          <w:rFonts w:cstheme="minorHAnsi"/>
          <w:color w:val="000000" w:themeColor="text1"/>
        </w:rPr>
        <w:t xml:space="preserve"> Th</w:t>
      </w:r>
      <w:r w:rsidR="00616710" w:rsidRPr="00187B49">
        <w:rPr>
          <w:rFonts w:cstheme="minorHAnsi"/>
          <w:color w:val="000000" w:themeColor="text1"/>
        </w:rPr>
        <w:t>is</w:t>
      </w:r>
      <w:r w:rsidR="00C161EE" w:rsidRPr="00187B49">
        <w:rPr>
          <w:rFonts w:cstheme="minorHAnsi"/>
          <w:color w:val="000000" w:themeColor="text1"/>
        </w:rPr>
        <w:t xml:space="preserve"> </w:t>
      </w:r>
      <w:r w:rsidR="00C161EE" w:rsidRPr="00187B49">
        <w:rPr>
          <w:rFonts w:cstheme="minorHAnsi"/>
          <w:color w:val="000000" w:themeColor="text1"/>
          <w:shd w:val="clear" w:color="auto" w:fill="auto"/>
          <w:lang w:eastAsia="en-GB"/>
        </w:rPr>
        <w:t xml:space="preserve">fusiform </w:t>
      </w:r>
      <w:r w:rsidR="00616710" w:rsidRPr="00187B49">
        <w:rPr>
          <w:rFonts w:cstheme="minorHAnsi"/>
          <w:color w:val="000000" w:themeColor="text1"/>
          <w:shd w:val="clear" w:color="auto" w:fill="auto"/>
          <w:lang w:eastAsia="en-GB"/>
        </w:rPr>
        <w:t>muscle</w:t>
      </w:r>
      <w:r w:rsidR="00C161EE" w:rsidRPr="00187B49">
        <w:rPr>
          <w:rFonts w:cstheme="minorHAnsi"/>
          <w:color w:val="000000" w:themeColor="text1"/>
          <w:shd w:val="clear" w:color="auto" w:fill="auto"/>
          <w:lang w:eastAsia="en-GB"/>
        </w:rPr>
        <w:t xml:space="preserve"> comprises a single proximal tendon, </w:t>
      </w:r>
      <w:r w:rsidR="00102DDD" w:rsidRPr="00187B49">
        <w:rPr>
          <w:rFonts w:cstheme="minorHAnsi"/>
          <w:color w:val="000000" w:themeColor="text1"/>
          <w:shd w:val="clear" w:color="auto" w:fill="auto"/>
          <w:lang w:eastAsia="en-GB"/>
        </w:rPr>
        <w:t>with</w:t>
      </w:r>
      <w:r w:rsidR="00C161EE" w:rsidRPr="00187B49">
        <w:rPr>
          <w:rFonts w:cstheme="minorHAnsi"/>
          <w:color w:val="000000" w:themeColor="text1"/>
          <w:shd w:val="clear" w:color="auto" w:fill="auto"/>
          <w:lang w:eastAsia="en-GB"/>
        </w:rPr>
        <w:t xml:space="preserve"> the distal end subdivid</w:t>
      </w:r>
      <w:r w:rsidR="00102DDD" w:rsidRPr="00187B49">
        <w:rPr>
          <w:rFonts w:cstheme="minorHAnsi"/>
          <w:color w:val="000000" w:themeColor="text1"/>
          <w:shd w:val="clear" w:color="auto" w:fill="auto"/>
          <w:lang w:eastAsia="en-GB"/>
        </w:rPr>
        <w:t>ing</w:t>
      </w:r>
      <w:r w:rsidR="00C161EE" w:rsidRPr="00187B49">
        <w:rPr>
          <w:rFonts w:cstheme="minorHAnsi"/>
          <w:color w:val="000000" w:themeColor="text1"/>
          <w:shd w:val="clear" w:color="auto" w:fill="auto"/>
          <w:lang w:eastAsia="en-GB"/>
        </w:rPr>
        <w:t xml:space="preserve"> into four separate </w:t>
      </w:r>
      <w:r w:rsidR="00C85223" w:rsidRPr="00187B49">
        <w:rPr>
          <w:rFonts w:cstheme="minorHAnsi"/>
          <w:color w:val="000000" w:themeColor="text1"/>
          <w:shd w:val="clear" w:color="auto" w:fill="auto"/>
          <w:lang w:eastAsia="en-GB"/>
        </w:rPr>
        <w:t xml:space="preserve">muscle-tendon compartments, with </w:t>
      </w:r>
      <w:r w:rsidR="00C161EE" w:rsidRPr="00187B49">
        <w:rPr>
          <w:rFonts w:cstheme="minorHAnsi"/>
          <w:color w:val="000000" w:themeColor="text1"/>
          <w:shd w:val="clear" w:color="auto" w:fill="auto"/>
          <w:lang w:eastAsia="en-GB"/>
        </w:rPr>
        <w:t xml:space="preserve">tendons that insert onto the phalanges of digits II-V. </w:t>
      </w:r>
      <w:r w:rsidR="00B04464" w:rsidRPr="00187B49">
        <w:rPr>
          <w:rFonts w:cstheme="minorHAnsi"/>
          <w:color w:val="000000" w:themeColor="text1"/>
          <w:shd w:val="clear" w:color="auto" w:fill="auto"/>
          <w:lang w:eastAsia="en-GB"/>
        </w:rPr>
        <w:t xml:space="preserve">These individual </w:t>
      </w:r>
      <w:r w:rsidR="00C85223" w:rsidRPr="00187B49">
        <w:rPr>
          <w:rFonts w:cstheme="minorHAnsi"/>
          <w:color w:val="000000" w:themeColor="text1"/>
          <w:shd w:val="clear" w:color="auto" w:fill="auto"/>
          <w:lang w:eastAsia="en-GB"/>
        </w:rPr>
        <w:t>compartments represent</w:t>
      </w:r>
      <w:r w:rsidR="00B04464" w:rsidRPr="00187B49">
        <w:rPr>
          <w:rFonts w:cstheme="minorHAnsi"/>
          <w:color w:val="000000" w:themeColor="text1"/>
          <w:shd w:val="clear" w:color="auto" w:fill="auto"/>
          <w:lang w:eastAsia="en-GB"/>
        </w:rPr>
        <w:t xml:space="preserve"> different proportions of muscle mass</w:t>
      </w:r>
      <w:r w:rsidR="003A3382" w:rsidRPr="00187B49">
        <w:rPr>
          <w:rFonts w:cstheme="minorHAnsi"/>
          <w:color w:val="000000" w:themeColor="text1"/>
          <w:shd w:val="clear" w:color="auto" w:fill="auto"/>
          <w:lang w:eastAsia="en-GB"/>
        </w:rPr>
        <w:t xml:space="preserve">, with </w:t>
      </w:r>
      <w:r w:rsidR="00B04464" w:rsidRPr="00187B49">
        <w:rPr>
          <w:rFonts w:cstheme="minorHAnsi"/>
          <w:color w:val="000000" w:themeColor="text1"/>
          <w:shd w:val="clear" w:color="auto" w:fill="auto"/>
          <w:lang w:eastAsia="en-GB"/>
        </w:rPr>
        <w:t>head</w:t>
      </w:r>
      <w:r w:rsidR="003A3382" w:rsidRPr="00187B49">
        <w:rPr>
          <w:rFonts w:cstheme="minorHAnsi"/>
          <w:color w:val="000000" w:themeColor="text1"/>
          <w:shd w:val="clear" w:color="auto" w:fill="auto"/>
          <w:lang w:eastAsia="en-GB"/>
        </w:rPr>
        <w:t>s</w:t>
      </w:r>
      <w:r w:rsidR="00B04464" w:rsidRPr="00187B49">
        <w:rPr>
          <w:rFonts w:cstheme="minorHAnsi"/>
          <w:color w:val="000000" w:themeColor="text1"/>
          <w:shd w:val="clear" w:color="auto" w:fill="auto"/>
          <w:lang w:eastAsia="en-GB"/>
        </w:rPr>
        <w:t xml:space="preserve"> II</w:t>
      </w:r>
      <w:r w:rsidR="003A3382" w:rsidRPr="00187B49">
        <w:rPr>
          <w:rFonts w:cstheme="minorHAnsi"/>
          <w:color w:val="000000" w:themeColor="text1"/>
          <w:shd w:val="clear" w:color="auto" w:fill="auto"/>
          <w:lang w:eastAsia="en-GB"/>
        </w:rPr>
        <w:t>-V connected to</w:t>
      </w:r>
      <w:r w:rsidR="00B04464" w:rsidRPr="00187B49">
        <w:rPr>
          <w:rFonts w:cstheme="minorHAnsi"/>
          <w:color w:val="000000" w:themeColor="text1"/>
          <w:shd w:val="clear" w:color="auto" w:fill="auto"/>
          <w:lang w:eastAsia="en-GB"/>
        </w:rPr>
        <w:t xml:space="preserve"> 23%, 17%; 15% and 45%</w:t>
      </w:r>
      <w:r w:rsidR="00904C57" w:rsidRPr="00187B49">
        <w:rPr>
          <w:rFonts w:cstheme="minorHAnsi"/>
          <w:color w:val="000000" w:themeColor="text1"/>
          <w:shd w:val="clear" w:color="auto" w:fill="auto"/>
          <w:lang w:eastAsia="en-GB"/>
        </w:rPr>
        <w:t xml:space="preserve"> of the EDL muscle </w:t>
      </w:r>
      <w:r w:rsidR="00C85223" w:rsidRPr="00187B49">
        <w:rPr>
          <w:rFonts w:cstheme="minorHAnsi"/>
          <w:color w:val="000000" w:themeColor="text1"/>
          <w:shd w:val="clear" w:color="auto" w:fill="auto"/>
          <w:lang w:eastAsia="en-GB"/>
        </w:rPr>
        <w:t xml:space="preserve">mass, </w:t>
      </w:r>
      <w:r w:rsidR="003A3382" w:rsidRPr="00187B49">
        <w:rPr>
          <w:rFonts w:cstheme="minorHAnsi"/>
          <w:color w:val="000000" w:themeColor="text1"/>
          <w:shd w:val="clear" w:color="auto" w:fill="auto"/>
          <w:lang w:eastAsia="en-GB"/>
        </w:rPr>
        <w:t xml:space="preserve">respectively </w:t>
      </w:r>
      <w:r w:rsidR="00B04464" w:rsidRPr="00187B49">
        <w:rPr>
          <w:rFonts w:cstheme="minorHAnsi"/>
          <w:color w:val="000000" w:themeColor="text1"/>
          <w:shd w:val="clear" w:color="auto" w:fill="auto"/>
          <w:lang w:eastAsia="en-GB"/>
        </w:rPr>
        <w:fldChar w:fldCharType="begin"/>
      </w:r>
      <w:r w:rsidR="00B04464" w:rsidRPr="00187B49">
        <w:rPr>
          <w:rFonts w:cstheme="minorHAnsi"/>
          <w:color w:val="000000" w:themeColor="text1"/>
          <w:shd w:val="clear" w:color="auto" w:fill="auto"/>
          <w:lang w:eastAsia="en-GB"/>
        </w:rPr>
        <w:instrText xml:space="preserve"> ADDIN EN.CITE &lt;EndNote&gt;&lt;Cite&gt;&lt;Author&gt;Huijing&lt;/Author&gt;&lt;Year&gt;1998&lt;/Year&gt;&lt;IDText&gt;Non-myotendinous force transmission in rat extensor digitorum longus muscle&lt;/IDText&gt;&lt;DisplayText&gt;(Huijing et al., 1998)&lt;/DisplayText&gt;&lt;record&gt;&lt;isbn&gt;0022-0949&lt;/isbn&gt;&lt;titles&gt;&lt;title&gt;Non-myotendinous force transmission in rat extensor digitorum longus muscle&lt;/title&gt;&lt;secondary-title&gt;Journal of Experimental Biology&lt;/secondary-title&gt;&lt;short-title&gt;Non-myotendinous force transmission in rat extensor digitorum longus muscle&lt;/short-title&gt;&lt;/titles&gt;&lt;pages&gt;683-691&lt;/pages&gt;&lt;number&gt;5&lt;/number&gt;&lt;contributors&gt;&lt;authors&gt;&lt;author&gt;Huijing, P&lt;/author&gt;&lt;author&gt;Baan, GUUS C&lt;/author&gt;&lt;author&gt;Rebel, GUIDO T&lt;/author&gt;&lt;/authors&gt;&lt;/contributors&gt;&lt;added-date format="utc"&gt;1556135864&lt;/added-date&gt;&lt;ref-type name="Journal Article"&gt;17&lt;/ref-type&gt;&lt;dates&gt;&lt;year&gt;1998&lt;/year&gt;&lt;/dates&gt;&lt;rec-number&gt;391&lt;/rec-number&gt;&lt;last-updated-date format="utc"&gt;1556135864&lt;/last-updated-date&gt;&lt;volume&gt;201&lt;/volume&gt;&lt;/record&gt;&lt;/Cite&gt;&lt;/EndNote&gt;</w:instrText>
      </w:r>
      <w:r w:rsidR="00B04464" w:rsidRPr="00187B49">
        <w:rPr>
          <w:rFonts w:cstheme="minorHAnsi"/>
          <w:color w:val="000000" w:themeColor="text1"/>
          <w:shd w:val="clear" w:color="auto" w:fill="auto"/>
          <w:lang w:eastAsia="en-GB"/>
        </w:rPr>
        <w:fldChar w:fldCharType="separate"/>
      </w:r>
      <w:r w:rsidR="00B04464" w:rsidRPr="00187B49">
        <w:rPr>
          <w:rFonts w:cstheme="minorHAnsi"/>
          <w:noProof/>
          <w:color w:val="000000" w:themeColor="text1"/>
          <w:shd w:val="clear" w:color="auto" w:fill="auto"/>
          <w:lang w:eastAsia="en-GB"/>
        </w:rPr>
        <w:t>(Huijing et al., 1998)</w:t>
      </w:r>
      <w:r w:rsidR="00B04464" w:rsidRPr="00187B49">
        <w:rPr>
          <w:rFonts w:cstheme="minorHAnsi"/>
          <w:color w:val="000000" w:themeColor="text1"/>
          <w:shd w:val="clear" w:color="auto" w:fill="auto"/>
          <w:lang w:eastAsia="en-GB"/>
        </w:rPr>
        <w:fldChar w:fldCharType="end"/>
      </w:r>
      <w:r w:rsidR="00B04464" w:rsidRPr="00187B49">
        <w:rPr>
          <w:rFonts w:cstheme="minorHAnsi"/>
          <w:color w:val="000000" w:themeColor="text1"/>
          <w:shd w:val="clear" w:color="auto" w:fill="auto"/>
          <w:lang w:eastAsia="en-GB"/>
        </w:rPr>
        <w:t>.</w:t>
      </w:r>
      <w:r w:rsidR="00860A75" w:rsidRPr="00187B49">
        <w:rPr>
          <w:rFonts w:cstheme="minorHAnsi"/>
          <w:color w:val="000000" w:themeColor="text1"/>
          <w:shd w:val="clear" w:color="auto" w:fill="auto"/>
          <w:lang w:eastAsia="en-GB"/>
        </w:rPr>
        <w:t xml:space="preserve"> </w:t>
      </w:r>
      <w:r w:rsidR="000E6600" w:rsidRPr="00187B49">
        <w:rPr>
          <w:rFonts w:cstheme="minorHAnsi"/>
          <w:color w:val="000000" w:themeColor="text1"/>
        </w:rPr>
        <w:t>Interestingly, th</w:t>
      </w:r>
      <w:r w:rsidR="002F0224" w:rsidRPr="00187B49">
        <w:rPr>
          <w:rFonts w:cstheme="minorHAnsi"/>
          <w:color w:val="000000" w:themeColor="text1"/>
        </w:rPr>
        <w:t>is highly compartmentalised</w:t>
      </w:r>
      <w:r w:rsidR="000E6600" w:rsidRPr="00187B49">
        <w:rPr>
          <w:rFonts w:cstheme="minorHAnsi"/>
          <w:color w:val="000000" w:themeColor="text1"/>
        </w:rPr>
        <w:t xml:space="preserve"> </w:t>
      </w:r>
      <w:r w:rsidRPr="00187B49">
        <w:rPr>
          <w:rFonts w:cstheme="minorHAnsi"/>
          <w:color w:val="000000" w:themeColor="text1"/>
        </w:rPr>
        <w:t>mixed hindlimb muscle</w:t>
      </w:r>
      <w:r w:rsidR="000E6600" w:rsidRPr="00187B49">
        <w:rPr>
          <w:rFonts w:cstheme="minorHAnsi"/>
          <w:color w:val="000000" w:themeColor="text1"/>
        </w:rPr>
        <w:t xml:space="preserve"> is </w:t>
      </w:r>
      <w:r w:rsidR="0010027F" w:rsidRPr="00187B49">
        <w:rPr>
          <w:rFonts w:cstheme="minorHAnsi"/>
          <w:color w:val="000000" w:themeColor="text1"/>
        </w:rPr>
        <w:t>often treated as a relatively homogeneous entity</w:t>
      </w:r>
      <w:r w:rsidR="00397025" w:rsidRPr="00187B49">
        <w:rPr>
          <w:rFonts w:cstheme="minorHAnsi"/>
          <w:color w:val="000000" w:themeColor="text1"/>
        </w:rPr>
        <w:t>.</w:t>
      </w:r>
      <w:r w:rsidR="00921BB0" w:rsidRPr="00187B49">
        <w:rPr>
          <w:rFonts w:cstheme="minorHAnsi"/>
          <w:color w:val="000000" w:themeColor="text1"/>
        </w:rPr>
        <w:t xml:space="preserve"> </w:t>
      </w:r>
      <w:r w:rsidR="004C7FAB" w:rsidRPr="00187B49">
        <w:rPr>
          <w:rFonts w:cstheme="minorHAnsi"/>
          <w:color w:val="000000" w:themeColor="text1"/>
        </w:rPr>
        <w:t>However</w:t>
      </w:r>
      <w:r w:rsidR="000E6600" w:rsidRPr="00187B49">
        <w:rPr>
          <w:rFonts w:cstheme="minorHAnsi"/>
          <w:color w:val="000000" w:themeColor="text1"/>
        </w:rPr>
        <w:t xml:space="preserve">, a brief report </w:t>
      </w:r>
      <w:r w:rsidR="00DC7693"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&lt;EndNote&gt;&lt;Cite&gt;&lt;Author&gt;Egginton&lt;/Author&gt;&lt;Year&gt;1990&lt;/Year&gt;&lt;RecNum&gt;214&lt;/RecNum&gt;&lt;IDText&gt;Numerical and areal density estimates of fibre type composition in a skeletal muscle (rat extensor digitorum longus)&lt;/IDText&gt;&lt;DisplayText&gt;(Egginton, 1990)&lt;/DisplayText&gt;&lt;record&gt;&lt;rec-number&gt;214&lt;/rec-number&gt;&lt;foreign-keys&gt;&lt;key app="EN" db-id="20vtsfddospd51efeepptt96vtprwtz0zses" timestamp="1621078475" guid="ddce5d0e-db05-4280-8d93-6080ce76567a"&gt;214&lt;/key&gt;&lt;/foreign-keys&gt;&lt;ref-type name="Journal Article"&gt;17&lt;/ref-type&gt;&lt;contributors&gt;&lt;authors&gt;&lt;author&gt;Egginton, STUART&lt;/author&gt;&lt;/authors&gt;&lt;/contributors&gt;&lt;titles&gt;&lt;title&gt;Numerical and areal density estimates of fibre type composition in a skeletal muscle (rat extensor digitorum longus)&lt;/title&gt;&lt;secondary-title&gt;Journal of anatomy&lt;/secondary-title&gt;&lt;short-title&gt;Numerical and areal density estimates of fibre type composition in a skeletal muscle (rat extensor digitorum longus)&lt;/short-title&gt;&lt;/titles&gt;&lt;periodical&gt;&lt;full-title&gt;Journal of anatomy&lt;/full-title&gt;&lt;/periodical&gt;&lt;pages&gt;73&lt;/pages&gt;&lt;volume&gt;168&lt;/volume&gt;&lt;dates&gt;&lt;year&gt;1990&lt;/year&gt;&lt;/dates&gt;&lt;urls&gt;&lt;/urls&gt;&lt;/record&gt;&lt;/Cite&gt;&lt;/EndNote&gt;</w:instrText>
      </w:r>
      <w:r w:rsidR="00DC7693" w:rsidRPr="00187B49">
        <w:rPr>
          <w:rFonts w:cstheme="minorHAnsi"/>
          <w:color w:val="000000" w:themeColor="text1"/>
        </w:rPr>
        <w:fldChar w:fldCharType="separate"/>
      </w:r>
      <w:r w:rsidR="00AA2551" w:rsidRPr="00187B49">
        <w:rPr>
          <w:rFonts w:cstheme="minorHAnsi"/>
          <w:noProof/>
          <w:color w:val="000000" w:themeColor="text1"/>
        </w:rPr>
        <w:t>(Egginton, 1990)</w:t>
      </w:r>
      <w:r w:rsidR="00DC7693" w:rsidRPr="00187B49">
        <w:rPr>
          <w:rFonts w:cstheme="minorHAnsi"/>
          <w:color w:val="000000" w:themeColor="text1"/>
        </w:rPr>
        <w:fldChar w:fldCharType="end"/>
      </w:r>
      <w:r w:rsidR="00303007" w:rsidRPr="00187B49">
        <w:rPr>
          <w:rFonts w:cstheme="minorHAnsi"/>
          <w:color w:val="000000" w:themeColor="text1"/>
        </w:rPr>
        <w:t xml:space="preserve"> on </w:t>
      </w:r>
      <w:r w:rsidR="000E6600" w:rsidRPr="00187B49">
        <w:rPr>
          <w:rFonts w:cstheme="minorHAnsi"/>
          <w:color w:val="000000" w:themeColor="text1"/>
        </w:rPr>
        <w:t>phenotypic variation in the rat EDL</w:t>
      </w:r>
      <w:r w:rsidR="00303007" w:rsidRPr="00187B49">
        <w:rPr>
          <w:rFonts w:cstheme="minorHAnsi"/>
          <w:color w:val="000000" w:themeColor="text1"/>
        </w:rPr>
        <w:t xml:space="preserve"> </w:t>
      </w:r>
      <w:r w:rsidR="004C4C40" w:rsidRPr="00187B49">
        <w:rPr>
          <w:rFonts w:cstheme="minorHAnsi"/>
          <w:color w:val="000000" w:themeColor="text1"/>
        </w:rPr>
        <w:t>described</w:t>
      </w:r>
      <w:r w:rsidR="00303007" w:rsidRPr="00187B49">
        <w:rPr>
          <w:rFonts w:cstheme="minorHAnsi"/>
          <w:color w:val="000000" w:themeColor="text1"/>
        </w:rPr>
        <w:t xml:space="preserve"> regional heterogeneity</w:t>
      </w:r>
      <w:r w:rsidR="000E6600" w:rsidRPr="00187B49">
        <w:rPr>
          <w:rFonts w:cstheme="minorHAnsi"/>
          <w:color w:val="000000" w:themeColor="text1"/>
        </w:rPr>
        <w:t xml:space="preserve"> </w:t>
      </w:r>
      <w:r w:rsidRPr="00187B49">
        <w:rPr>
          <w:rFonts w:cstheme="minorHAnsi"/>
          <w:color w:val="000000" w:themeColor="text1"/>
        </w:rPr>
        <w:t>where</w:t>
      </w:r>
      <w:r w:rsidR="00303007" w:rsidRPr="00187B49">
        <w:rPr>
          <w:rFonts w:cstheme="minorHAnsi"/>
          <w:color w:val="000000" w:themeColor="text1"/>
        </w:rPr>
        <w:t xml:space="preserve">, depending on the sampling indices </w:t>
      </w:r>
      <w:r w:rsidRPr="00187B49">
        <w:rPr>
          <w:rFonts w:cstheme="minorHAnsi"/>
          <w:color w:val="000000" w:themeColor="text1"/>
        </w:rPr>
        <w:t>adopted</w:t>
      </w:r>
      <w:r w:rsidR="00303007" w:rsidRPr="00187B49">
        <w:rPr>
          <w:rFonts w:cstheme="minorHAnsi"/>
          <w:color w:val="000000" w:themeColor="text1"/>
        </w:rPr>
        <w:t>, different conclusions may be drawn</w:t>
      </w:r>
      <w:r w:rsidRPr="00187B49">
        <w:rPr>
          <w:rFonts w:cstheme="minorHAnsi"/>
          <w:color w:val="000000" w:themeColor="text1"/>
        </w:rPr>
        <w:t xml:space="preserve"> about muscle composition</w:t>
      </w:r>
      <w:r w:rsidR="00303007" w:rsidRPr="00187B49">
        <w:rPr>
          <w:rFonts w:cstheme="minorHAnsi"/>
          <w:color w:val="000000" w:themeColor="text1"/>
        </w:rPr>
        <w:t>.</w:t>
      </w:r>
      <w:r w:rsidR="00D15717" w:rsidRPr="00187B49">
        <w:rPr>
          <w:rFonts w:cstheme="minorHAnsi"/>
          <w:color w:val="000000" w:themeColor="text1"/>
        </w:rPr>
        <w:t xml:space="preserve"> </w:t>
      </w:r>
    </w:p>
    <w:p w14:paraId="586EB682" w14:textId="1E45E360" w:rsidR="000E6600" w:rsidRPr="00187B49" w:rsidRDefault="0008610F" w:rsidP="003C034A">
      <w:pPr>
        <w:rPr>
          <w:rFonts w:cstheme="minorHAnsi"/>
          <w:color w:val="000000" w:themeColor="text1"/>
        </w:rPr>
      </w:pPr>
      <w:r w:rsidRPr="00187B49">
        <w:rPr>
          <w:rFonts w:cstheme="minorHAnsi"/>
          <w:color w:val="000000" w:themeColor="text1"/>
        </w:rPr>
        <w:t>L</w:t>
      </w:r>
      <w:r w:rsidR="00921BB0" w:rsidRPr="00187B49">
        <w:rPr>
          <w:rFonts w:cstheme="minorHAnsi"/>
          <w:color w:val="000000" w:themeColor="text1"/>
        </w:rPr>
        <w:t>ittle progress has been made to better characterise EDL structur</w:t>
      </w:r>
      <w:r w:rsidR="0035144A" w:rsidRPr="00187B49">
        <w:rPr>
          <w:rFonts w:cstheme="minorHAnsi"/>
          <w:color w:val="000000" w:themeColor="text1"/>
        </w:rPr>
        <w:t>al</w:t>
      </w:r>
      <w:r w:rsidR="00921BB0" w:rsidRPr="00187B49">
        <w:rPr>
          <w:rFonts w:cstheme="minorHAnsi"/>
          <w:color w:val="000000" w:themeColor="text1"/>
        </w:rPr>
        <w:t xml:space="preserve"> </w:t>
      </w:r>
      <w:r w:rsidR="0035144A" w:rsidRPr="00187B49">
        <w:rPr>
          <w:rFonts w:cstheme="minorHAnsi"/>
          <w:color w:val="000000" w:themeColor="text1"/>
        </w:rPr>
        <w:t xml:space="preserve">and functional </w:t>
      </w:r>
      <w:r w:rsidR="00103D65">
        <w:rPr>
          <w:rFonts w:cstheme="minorHAnsi"/>
          <w:color w:val="000000" w:themeColor="text1"/>
        </w:rPr>
        <w:t>composition</w:t>
      </w:r>
      <w:r w:rsidR="00CC111D" w:rsidRPr="00187B49">
        <w:rPr>
          <w:rFonts w:cstheme="minorHAnsi"/>
          <w:color w:val="000000" w:themeColor="text1"/>
        </w:rPr>
        <w:t xml:space="preserve"> in the last three decades</w:t>
      </w:r>
      <w:r w:rsidR="00921BB0" w:rsidRPr="00187B49">
        <w:rPr>
          <w:rFonts w:cstheme="minorHAnsi"/>
          <w:color w:val="000000" w:themeColor="text1"/>
        </w:rPr>
        <w:t xml:space="preserve">. </w:t>
      </w:r>
      <w:r w:rsidR="00317222" w:rsidRPr="00187B49">
        <w:rPr>
          <w:rFonts w:cstheme="minorHAnsi"/>
          <w:color w:val="000000" w:themeColor="text1"/>
        </w:rPr>
        <w:t xml:space="preserve">We </w:t>
      </w:r>
      <w:r w:rsidR="0035144A" w:rsidRPr="00187B49">
        <w:rPr>
          <w:rFonts w:cstheme="minorHAnsi"/>
          <w:color w:val="000000" w:themeColor="text1"/>
        </w:rPr>
        <w:t>confirmed regional</w:t>
      </w:r>
      <w:r w:rsidR="00317222" w:rsidRPr="00187B49">
        <w:rPr>
          <w:rFonts w:cstheme="minorHAnsi"/>
          <w:color w:val="000000" w:themeColor="text1"/>
        </w:rPr>
        <w:t xml:space="preserve"> heterogeneity in fibre type composition of the </w:t>
      </w:r>
      <w:r w:rsidR="00BF5C09" w:rsidRPr="00187B49">
        <w:rPr>
          <w:rFonts w:cstheme="minorHAnsi"/>
          <w:color w:val="000000" w:themeColor="text1"/>
        </w:rPr>
        <w:t>EDL</w:t>
      </w:r>
      <w:r w:rsidR="00317222" w:rsidRPr="00187B49">
        <w:rPr>
          <w:rFonts w:cstheme="minorHAnsi"/>
          <w:color w:val="000000" w:themeColor="text1"/>
        </w:rPr>
        <w:t xml:space="preserve"> </w:t>
      </w:r>
      <w:r w:rsidR="00317222"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&lt;EndNote&gt;&lt;Cite&gt;&lt;Author&gt;Deveci&lt;/Author&gt;&lt;Year&gt;2001&lt;/Year&gt;&lt;RecNum&gt;193&lt;/RecNum&gt;&lt;IDText&gt;Relationship between capillary angiogenesis, fiber type, and fiber size in chronic systemic hypoxia&lt;/IDText&gt;&lt;DisplayText&gt;(Deveci et al., 2001; Kissane &amp;amp; Egginton, 2019)&lt;/DisplayText&gt;&lt;record&gt;&lt;rec-number&gt;193&lt;/rec-number&gt;&lt;foreign-keys&gt;&lt;key app="EN" db-id="20vtsfddospd51efeepptt96vtprwtz0zses" timestamp="1621078475" guid="19c6c581-4c7f-4be7-af74-725ba09832c4"&gt;193&lt;/key&gt;&lt;/foreign-keys&gt;&lt;ref-type name="Journal Article"&gt;17&lt;/ref-type&gt;&lt;contributors&gt;&lt;authors&gt;&lt;author&gt;Deveci, D&lt;/author&gt;&lt;author&gt;Marshall, Janice M&lt;/author&gt;&lt;author&gt;Egginton, S&lt;/author&gt;&lt;/authors&gt;&lt;/contributors&gt;&lt;titles&gt;&lt;title&gt;Relationship between capillary angiogenesis, fiber type, and fiber size in chronic systemic hypoxia&lt;/title&gt;&lt;secondary-title&gt;American Journal of Physiology-Heart and Circulatory Physiology&lt;/secondary-title&gt;&lt;short-title&gt;Relationship between capillary angiogenesis, fiber type, and fiber size in chronic systemic hypoxia&lt;/short-title&gt;&lt;/titles&gt;&lt;periodical&gt;&lt;full-title&gt;American Journal of Physiology-Heart and Circulatory Physiology&lt;/full-title&gt;&lt;/periodical&gt;&lt;pages&gt;H241-H252&lt;/pages&gt;&lt;volume&gt;281&lt;/volume&gt;&lt;number&gt;1&lt;/number&gt;&lt;dates&gt;&lt;year&gt;2001&lt;/year&gt;&lt;/dates&gt;&lt;isbn&gt;0363-6135&lt;/isbn&gt;&lt;urls&gt;&lt;/urls&gt;&lt;/record&gt;&lt;/Cite&gt;&lt;Cite&gt;&lt;Author&gt;Kissane&lt;/Author&gt;&lt;Year&gt;2019&lt;/Year&gt;&lt;RecNum&gt;981&lt;/RecNum&gt;&lt;IDText&gt;Exercise-mediated angiogenesis&lt;/IDText&gt;&lt;record&gt;&lt;rec-number&gt;981&lt;/rec-number&gt;&lt;foreign-keys&gt;&lt;key app="EN" db-id="20vtsfddospd51efeepptt96vtprwtz0zses" timestamp="1621078481" guid="04aa408a-3dc4-4327-b811-b370012e7207"&gt;981&lt;/key&gt;&lt;/foreign-keys&gt;&lt;ref-type name="Journal Article"&gt;17&lt;/ref-type&gt;&lt;contributors&gt;&lt;authors&gt;&lt;author&gt;Kissane, Roger WP&lt;/author&gt;&lt;author&gt;Egginton, Stuart&lt;/author&gt;&lt;/authors&gt;&lt;/contributors&gt;&lt;titles&gt;&lt;title&gt;Exercise-mediated angiogenesis&lt;/title&gt;&lt;secondary-title&gt;Current Opinion in Physiology&lt;/secondary-title&gt;&lt;/titles&gt;&lt;periodical&gt;&lt;full-title&gt;Current Opinion in Physiology&lt;/full-title&gt;&lt;/periodical&gt;&lt;dates&gt;&lt;year&gt;2019&lt;/year&gt;&lt;/dates&gt;&lt;isbn&gt;2468-8673&lt;/isbn&gt;&lt;urls&gt;&lt;/urls&gt;&lt;/record&gt;&lt;/Cite&gt;&lt;/EndNote&gt;</w:instrText>
      </w:r>
      <w:r w:rsidR="00317222" w:rsidRPr="00187B49">
        <w:rPr>
          <w:rFonts w:cstheme="minorHAnsi"/>
          <w:color w:val="000000" w:themeColor="text1"/>
        </w:rPr>
        <w:fldChar w:fldCharType="separate"/>
      </w:r>
      <w:r w:rsidR="00AA2551" w:rsidRPr="00187B49">
        <w:rPr>
          <w:rFonts w:cstheme="minorHAnsi"/>
          <w:noProof/>
          <w:color w:val="000000" w:themeColor="text1"/>
        </w:rPr>
        <w:t>(Deveci et al., 2001; Kissane &amp; Egginton, 2019)</w:t>
      </w:r>
      <w:r w:rsidR="00317222" w:rsidRPr="00187B49">
        <w:rPr>
          <w:rFonts w:cstheme="minorHAnsi"/>
          <w:color w:val="000000" w:themeColor="text1"/>
        </w:rPr>
        <w:fldChar w:fldCharType="end"/>
      </w:r>
      <w:r w:rsidR="0035144A" w:rsidRPr="00187B49">
        <w:rPr>
          <w:rFonts w:cstheme="minorHAnsi"/>
          <w:color w:val="000000" w:themeColor="text1"/>
        </w:rPr>
        <w:t>, linked with regional-specific adaptations to</w:t>
      </w:r>
      <w:r w:rsidR="00317222" w:rsidRPr="00187B49">
        <w:rPr>
          <w:rFonts w:cstheme="minorHAnsi"/>
          <w:color w:val="000000" w:themeColor="text1"/>
        </w:rPr>
        <w:t xml:space="preserve"> systemic hypoxia </w:t>
      </w:r>
      <w:r w:rsidR="00317222"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&lt;EndNote&gt;&lt;Cite&gt;&lt;Author&gt;Deveci&lt;/Author&gt;&lt;Year&gt;2001&lt;/Year&gt;&lt;RecNum&gt;193&lt;/RecNum&gt;&lt;IDText&gt;Relationship between capillary angiogenesis, fiber type, and fiber size in chronic systemic hypoxia&lt;/IDText&gt;&lt;DisplayText&gt;(Deveci et al., 2001)&lt;/DisplayText&gt;&lt;record&gt;&lt;rec-number&gt;193&lt;/rec-number&gt;&lt;foreign-keys&gt;&lt;key app="EN" db-id="20vtsfddospd51efeepptt96vtprwtz0zses" timestamp="1621078475" guid="19c6c581-4c7f-4be7-af74-725ba09832c4"&gt;193&lt;/key&gt;&lt;/foreign-keys&gt;&lt;ref-type name="Journal Article"&gt;17&lt;/ref-type&gt;&lt;contributors&gt;&lt;authors&gt;&lt;author&gt;Deveci, D&lt;/author&gt;&lt;author&gt;Marshall, Janice M&lt;/author&gt;&lt;author&gt;Egginton, S&lt;/author&gt;&lt;/authors&gt;&lt;/contributors&gt;&lt;titles&gt;&lt;title&gt;Relationship between capillary angiogenesis, fiber type, and fiber size in chronic systemic hypoxia&lt;/title&gt;&lt;secondary-title&gt;American Journal of Physiology-Heart and Circulatory Physiology&lt;/secondary-title&gt;&lt;short-title&gt;Relationship between capillary angiogenesis, fiber type, and fiber size in chronic systemic hypoxia&lt;/short-title&gt;&lt;/titles&gt;&lt;periodical&gt;&lt;full-title&gt;American Journal of Physiology-Heart and Circulatory Physiology&lt;/full-title&gt;&lt;/periodical&gt;&lt;pages&gt;H241-H252&lt;/pages&gt;&lt;volume&gt;281&lt;/volume&gt;&lt;number&gt;1&lt;/number&gt;&lt;dates&gt;&lt;year&gt;2001&lt;/year&gt;&lt;/dates&gt;&lt;isbn&gt;0363-6135&lt;/isbn&gt;&lt;urls&gt;&lt;/urls&gt;&lt;/record&gt;&lt;/Cite&gt;&lt;/EndNote&gt;</w:instrText>
      </w:r>
      <w:r w:rsidR="00317222" w:rsidRPr="00187B49">
        <w:rPr>
          <w:rFonts w:cstheme="minorHAnsi"/>
          <w:color w:val="000000" w:themeColor="text1"/>
        </w:rPr>
        <w:fldChar w:fldCharType="separate"/>
      </w:r>
      <w:r w:rsidR="00AA2551" w:rsidRPr="00187B49">
        <w:rPr>
          <w:rFonts w:cstheme="minorHAnsi"/>
          <w:noProof/>
          <w:color w:val="000000" w:themeColor="text1"/>
        </w:rPr>
        <w:t>(Deveci et al., 2001)</w:t>
      </w:r>
      <w:r w:rsidR="00317222" w:rsidRPr="00187B49">
        <w:rPr>
          <w:rFonts w:cstheme="minorHAnsi"/>
          <w:color w:val="000000" w:themeColor="text1"/>
        </w:rPr>
        <w:fldChar w:fldCharType="end"/>
      </w:r>
      <w:r w:rsidR="00282E9A" w:rsidRPr="00187B49">
        <w:rPr>
          <w:rFonts w:cstheme="minorHAnsi"/>
          <w:color w:val="000000" w:themeColor="text1"/>
        </w:rPr>
        <w:t xml:space="preserve">, and demonstrated distinct optimal frequency to generate peak power during cyclical contractions within EDL compartments associated with different responses to fatigue </w:t>
      </w:r>
      <w:r w:rsidR="00282E9A"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&lt;EndNote&gt;&lt;Cite&gt;&lt;Author&gt;Kissane&lt;/Author&gt;&lt;Year&gt;2018&lt;/Year&gt;&lt;RecNum&gt;408&lt;/RecNum&gt;&lt;IDText&gt;Regional variation in the mechanical properties and fibre-type composition of the rat extensor digitorum longus muscle&lt;/IDText&gt;&lt;DisplayText&gt;(Kissane et al., 2018)&lt;/DisplayText&gt;&lt;record&gt;&lt;rec-number&gt;408&lt;/rec-number&gt;&lt;foreign-keys&gt;&lt;key app="EN" db-id="20vtsfddospd51efeepptt96vtprwtz0zses" timestamp="1621078476" guid="472dfe29-3092-4fba-8306-7b1d8ccb3656"&gt;408&lt;/key&gt;&lt;/foreign-keys&gt;&lt;ref-type name="Journal Article"&gt;17&lt;/ref-type&gt;&lt;contributors&gt;&lt;authors&gt;&lt;author&gt;Kissane, Roger W. P.&lt;/author&gt;&lt;author&gt;Egginton, Stuart&lt;/author&gt;&lt;author&gt;Askew, Graham N.&lt;/author&gt;&lt;/authors&gt;&lt;/contributors&gt;&lt;titles&gt;&lt;title&gt;Regional variation in the mechanical properties and fibre-type composition of the rat extensor digitorum longus muscle&lt;/title&gt;&lt;secondary-title&gt;Experimental Physiology&lt;/secondary-title&gt;&lt;short-title&gt;Regional variation in the mechanical properties and fibre-type composition of the rat extensor digitorum longus muscle&lt;/short-title&gt;&lt;/titles&gt;&lt;periodical&gt;&lt;full-title&gt;Experimental physiology&lt;/full-title&gt;&lt;/periodical&gt;&lt;pages&gt;111-124&lt;/pages&gt;&lt;volume&gt;103&lt;/volume&gt;&lt;number&gt;1&lt;/number&gt;&lt;keywords&gt;&lt;keyword&gt;work loop&lt;/keyword&gt;&lt;keyword&gt;fibre type composition&lt;/keyword&gt;&lt;keyword&gt;fatigue resistance&lt;/keyword&gt;&lt;/keywords&gt;&lt;dates&gt;&lt;year&gt;2018&lt;/year&gt;&lt;/dates&gt;&lt;isbn&gt;1469-445X&lt;/isbn&gt;&lt;urls&gt;&lt;related-urls&gt;&lt;url&gt;http://dx.doi.org/10.1113/EP086483&lt;/url&gt;&lt;/related-urls&gt;&lt;/urls&gt;&lt;electronic-resource-num&gt;10.1113/ep086483&lt;/electronic-resource-num&gt;&lt;/record&gt;&lt;/Cite&gt;&lt;/EndNote&gt;</w:instrText>
      </w:r>
      <w:r w:rsidR="00282E9A" w:rsidRPr="00187B49">
        <w:rPr>
          <w:rFonts w:cstheme="minorHAnsi"/>
          <w:color w:val="000000" w:themeColor="text1"/>
        </w:rPr>
        <w:fldChar w:fldCharType="separate"/>
      </w:r>
      <w:r w:rsidR="00AA2551" w:rsidRPr="00187B49">
        <w:rPr>
          <w:rFonts w:cstheme="minorHAnsi"/>
          <w:noProof/>
          <w:color w:val="000000" w:themeColor="text1"/>
        </w:rPr>
        <w:t>(Kissane et al., 2018)</w:t>
      </w:r>
      <w:r w:rsidR="00282E9A" w:rsidRPr="00187B49">
        <w:rPr>
          <w:rFonts w:cstheme="minorHAnsi"/>
          <w:color w:val="000000" w:themeColor="text1"/>
        </w:rPr>
        <w:fldChar w:fldCharType="end"/>
      </w:r>
      <w:r w:rsidR="00282E9A" w:rsidRPr="00187B49">
        <w:rPr>
          <w:rFonts w:cstheme="minorHAnsi"/>
          <w:color w:val="000000" w:themeColor="text1"/>
        </w:rPr>
        <w:t>. However, there lacks a comprehensive descripti</w:t>
      </w:r>
      <w:r w:rsidR="00653683">
        <w:rPr>
          <w:rFonts w:cstheme="minorHAnsi"/>
          <w:color w:val="000000" w:themeColor="text1"/>
        </w:rPr>
        <w:t>on</w:t>
      </w:r>
      <w:r w:rsidR="00282E9A" w:rsidRPr="00187B49">
        <w:rPr>
          <w:rFonts w:cstheme="minorHAnsi"/>
          <w:color w:val="000000" w:themeColor="text1"/>
        </w:rPr>
        <w:t xml:space="preserve"> of the local capillary supply across this supposedly heterogeneous muscle</w:t>
      </w:r>
      <w:r w:rsidR="008102C3" w:rsidRPr="00187B49">
        <w:rPr>
          <w:rFonts w:cstheme="minorHAnsi"/>
          <w:color w:val="000000" w:themeColor="text1"/>
        </w:rPr>
        <w:t xml:space="preserve">. Additionally, </w:t>
      </w:r>
      <w:r w:rsidR="00A93964" w:rsidRPr="00187B49">
        <w:rPr>
          <w:rFonts w:cstheme="minorHAnsi"/>
          <w:color w:val="000000" w:themeColor="text1"/>
        </w:rPr>
        <w:t>there remains a paucity of information regarding</w:t>
      </w:r>
      <w:r w:rsidR="008102C3" w:rsidRPr="00187B49">
        <w:rPr>
          <w:rFonts w:cstheme="minorHAnsi"/>
          <w:color w:val="000000" w:themeColor="text1"/>
        </w:rPr>
        <w:t xml:space="preserve"> distribution of the central drivers of activity (</w:t>
      </w:r>
      <w:proofErr w:type="gramStart"/>
      <w:r w:rsidR="008102C3" w:rsidRPr="00187B49">
        <w:rPr>
          <w:rFonts w:cstheme="minorHAnsi"/>
          <w:color w:val="000000" w:themeColor="text1"/>
        </w:rPr>
        <w:t>i.e.</w:t>
      </w:r>
      <w:proofErr w:type="gramEnd"/>
      <w:r w:rsidR="008102C3" w:rsidRPr="00187B49">
        <w:rPr>
          <w:rFonts w:cstheme="minorHAnsi"/>
          <w:color w:val="000000" w:themeColor="text1"/>
        </w:rPr>
        <w:t xml:space="preserve"> the motoneuron; MN) that determine the phenotypic arrangement of muscle. </w:t>
      </w:r>
      <w:r w:rsidR="00282E9A" w:rsidRPr="00187B49">
        <w:rPr>
          <w:rFonts w:cstheme="minorHAnsi"/>
          <w:color w:val="000000" w:themeColor="text1"/>
        </w:rPr>
        <w:t xml:space="preserve">Understanding fine scale heterogeneities in structure and function </w:t>
      </w:r>
      <w:r w:rsidR="00282E9A" w:rsidRPr="00726D7C">
        <w:rPr>
          <w:rFonts w:cstheme="minorHAnsi"/>
          <w:color w:val="0070C0"/>
        </w:rPr>
        <w:t>among</w:t>
      </w:r>
      <w:r w:rsidR="00726D7C" w:rsidRPr="00726D7C">
        <w:rPr>
          <w:rFonts w:cstheme="minorHAnsi"/>
          <w:color w:val="0070C0"/>
        </w:rPr>
        <w:t xml:space="preserve"> the whole motor unit</w:t>
      </w:r>
      <w:r w:rsidR="00282E9A" w:rsidRPr="00726D7C">
        <w:rPr>
          <w:rFonts w:cstheme="minorHAnsi"/>
          <w:color w:val="0070C0"/>
        </w:rPr>
        <w:t xml:space="preserve"> </w:t>
      </w:r>
      <w:r w:rsidR="00282E9A" w:rsidRPr="00187B49">
        <w:rPr>
          <w:rFonts w:cstheme="minorHAnsi"/>
          <w:color w:val="000000" w:themeColor="text1"/>
        </w:rPr>
        <w:t xml:space="preserve">is needed to meaningfully quantify maladaptive changes associated with pathologies like ageing and motor neuron disease, where Type IIb/x units are especially susceptible to denervation and dysfunction </w:t>
      </w:r>
      <w:r w:rsidR="00282E9A"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&lt;EndNote&gt;&lt;Cite&gt;&lt;Author&gt;Kanning&lt;/Author&gt;&lt;Year&gt;2010&lt;/Year&gt;&lt;RecNum&gt;1037&lt;/RecNum&gt;&lt;IDText&gt;Motor neuron diversity in development and disease&lt;/IDText&gt;&lt;DisplayText&gt;(Hepple &amp;amp; Rice, 2016; Kanning et al., 2010)&lt;/DisplayText&gt;&lt;record&gt;&lt;rec-number&gt;1037&lt;/rec-number&gt;&lt;foreign-keys&gt;&lt;key app="EN" db-id="20vtsfddospd51efeepptt96vtprwtz0zses" timestamp="1621078483" guid="3b6ca074-b2dc-4e5a-be09-9e80be376c96"&gt;1037&lt;/key&gt;&lt;/foreign-keys&gt;&lt;ref-type name="Journal Article"&gt;17&lt;/ref-type&gt;&lt;contributors&gt;&lt;authors&gt;&lt;author&gt;Kanning, Kevin C&lt;/author&gt;&lt;author&gt;Kaplan, Artem&lt;/author&gt;&lt;author&gt;Henderson, Christopher E&lt;/author&gt;&lt;/authors&gt;&lt;/contributors&gt;&lt;titles&gt;&lt;title&gt;Motor neuron diversity in development and disease&lt;/title&gt;&lt;secondary-title&gt;Annual review of neuroscience&lt;/secondary-title&gt;&lt;/titles&gt;&lt;periodical&gt;&lt;full-title&gt;Annual review of neuroscience&lt;/full-title&gt;&lt;/periodical&gt;&lt;pages&gt;409-440&lt;/pages&gt;&lt;volume&gt;33&lt;/volume&gt;&lt;dates&gt;&lt;year&gt;2010&lt;/year&gt;&lt;/dates&gt;&lt;isbn&gt;0147-006X&lt;/isbn&gt;&lt;urls&gt;&lt;/urls&gt;&lt;/record&gt;&lt;/Cite&gt;&lt;Cite&gt;&lt;Author&gt;Hepple&lt;/Author&gt;&lt;Year&gt;2016&lt;/Year&gt;&lt;RecNum&gt;1043&lt;/RecNum&gt;&lt;IDText&gt;Innervation and neuromuscular control in ageing skeletal muscle&lt;/IDText&gt;&lt;record&gt;&lt;rec-number&gt;1043&lt;/rec-number&gt;&lt;foreign-keys&gt;&lt;key app="EN" db-id="20vtsfddospd51efeepptt96vtprwtz0zses" timestamp="1621078483" guid="c174cfaa-0748-4dba-9ee8-823671d9ffdb"&gt;1043&lt;/key&gt;&lt;/foreign-keys&gt;&lt;ref-type name="Journal Article"&gt;17&lt;/ref-type&gt;&lt;contributors&gt;&lt;authors&gt;&lt;author&gt;Hepple, Russell T&lt;/author&gt;&lt;author&gt;Rice, Charles L&lt;/author&gt;&lt;/authors&gt;&lt;/contributors&gt;&lt;titles&gt;&lt;title&gt;Innervation and neuromuscular control in ageing skeletal muscle&lt;/title&gt;&lt;secondary-title&gt;The Journal of physiology&lt;/secondary-title&gt;&lt;/titles&gt;&lt;periodical&gt;&lt;full-title&gt;The Journal of physiology&lt;/full-title&gt;&lt;/periodical&gt;&lt;pages&gt;1965-1978&lt;/pages&gt;&lt;volume&gt;594&lt;/volume&gt;&lt;number&gt;8&lt;/number&gt;&lt;dates&gt;&lt;year&gt;2016&lt;/year&gt;&lt;/dates&gt;&lt;isbn&gt;0022-3751&lt;/isbn&gt;&lt;urls&gt;&lt;/urls&gt;&lt;/record&gt;&lt;/Cite&gt;&lt;/EndNote&gt;</w:instrText>
      </w:r>
      <w:r w:rsidR="00282E9A" w:rsidRPr="00187B49">
        <w:rPr>
          <w:rFonts w:cstheme="minorHAnsi"/>
          <w:color w:val="000000" w:themeColor="text1"/>
        </w:rPr>
        <w:fldChar w:fldCharType="separate"/>
      </w:r>
      <w:r w:rsidR="00AA2551" w:rsidRPr="00187B49">
        <w:rPr>
          <w:rFonts w:cstheme="minorHAnsi"/>
          <w:noProof/>
          <w:color w:val="000000" w:themeColor="text1"/>
        </w:rPr>
        <w:t>(Hepple &amp; Rice, 2016; Kanning et al., 2010)</w:t>
      </w:r>
      <w:r w:rsidR="00282E9A" w:rsidRPr="00187B49">
        <w:rPr>
          <w:rFonts w:cstheme="minorHAnsi"/>
          <w:color w:val="000000" w:themeColor="text1"/>
        </w:rPr>
        <w:fldChar w:fldCharType="end"/>
      </w:r>
      <w:r w:rsidR="00282E9A" w:rsidRPr="00187B49">
        <w:rPr>
          <w:rFonts w:cstheme="minorHAnsi"/>
          <w:color w:val="000000" w:themeColor="text1"/>
        </w:rPr>
        <w:t>.</w:t>
      </w:r>
    </w:p>
    <w:p w14:paraId="70EFDA2F" w14:textId="1B61DDA0" w:rsidR="005E5A70" w:rsidRPr="00187B49" w:rsidRDefault="005E5A70" w:rsidP="005E5A70">
      <w:pPr>
        <w:rPr>
          <w:rFonts w:cstheme="minorHAnsi"/>
          <w:color w:val="000000" w:themeColor="text1"/>
        </w:rPr>
      </w:pPr>
      <w:r w:rsidRPr="00187B49">
        <w:rPr>
          <w:rFonts w:cstheme="minorHAnsi"/>
          <w:color w:val="000000" w:themeColor="text1"/>
        </w:rPr>
        <w:lastRenderedPageBreak/>
        <w:t>Here we quantified the structural composition of</w:t>
      </w:r>
      <w:r w:rsidR="00920B33" w:rsidRPr="00187B49">
        <w:rPr>
          <w:rFonts w:cstheme="minorHAnsi"/>
          <w:color w:val="000000" w:themeColor="text1"/>
        </w:rPr>
        <w:t xml:space="preserve"> the most medial </w:t>
      </w:r>
      <w:r w:rsidR="00DC06CC" w:rsidRPr="00187B49">
        <w:rPr>
          <w:rFonts w:cstheme="minorHAnsi"/>
          <w:color w:val="000000" w:themeColor="text1"/>
        </w:rPr>
        <w:t xml:space="preserve">(head II) </w:t>
      </w:r>
      <w:r w:rsidR="00920B33" w:rsidRPr="00187B49">
        <w:rPr>
          <w:rFonts w:cstheme="minorHAnsi"/>
          <w:color w:val="000000" w:themeColor="text1"/>
        </w:rPr>
        <w:t xml:space="preserve">and lateral </w:t>
      </w:r>
      <w:r w:rsidR="00C85223" w:rsidRPr="00187B49">
        <w:rPr>
          <w:rFonts w:cstheme="minorHAnsi"/>
          <w:color w:val="000000" w:themeColor="text1"/>
        </w:rPr>
        <w:t xml:space="preserve">(head V) </w:t>
      </w:r>
      <w:r w:rsidR="00920B33" w:rsidRPr="00187B49">
        <w:rPr>
          <w:rFonts w:cstheme="minorHAnsi"/>
          <w:color w:val="000000" w:themeColor="text1"/>
        </w:rPr>
        <w:t>compartment</w:t>
      </w:r>
      <w:r w:rsidR="00C85223" w:rsidRPr="00187B49">
        <w:rPr>
          <w:rFonts w:cstheme="minorHAnsi"/>
          <w:color w:val="000000" w:themeColor="text1"/>
        </w:rPr>
        <w:t>s</w:t>
      </w:r>
      <w:r w:rsidR="00920B33" w:rsidRPr="00187B49">
        <w:rPr>
          <w:rFonts w:cstheme="minorHAnsi"/>
          <w:color w:val="000000" w:themeColor="text1"/>
        </w:rPr>
        <w:t xml:space="preserve"> of the</w:t>
      </w:r>
      <w:r w:rsidRPr="00187B49">
        <w:rPr>
          <w:rFonts w:cstheme="minorHAnsi"/>
          <w:color w:val="000000" w:themeColor="text1"/>
        </w:rPr>
        <w:t xml:space="preserve"> rat EDL using histological assessment of muscle phenotype and local vascular supply, with functional consequence inferred from mathematical modelling of oxygen consumption. Using the muscle work loop technique to replicate </w:t>
      </w:r>
      <w:r w:rsidRPr="00187B49">
        <w:rPr>
          <w:rFonts w:cstheme="minorHAnsi"/>
          <w:i/>
          <w:iCs/>
          <w:color w:val="000000" w:themeColor="text1"/>
        </w:rPr>
        <w:t xml:space="preserve">in vivo </w:t>
      </w:r>
      <w:r w:rsidRPr="00187B49">
        <w:rPr>
          <w:rFonts w:cstheme="minorHAnsi"/>
          <w:color w:val="000000" w:themeColor="text1"/>
        </w:rPr>
        <w:t xml:space="preserve">cyclical muscle length change trajectories and phasic activation, we provide </w:t>
      </w:r>
      <w:r w:rsidR="001139E3" w:rsidRPr="001139E3">
        <w:rPr>
          <w:rFonts w:cstheme="minorHAnsi"/>
          <w:color w:val="0070C0"/>
        </w:rPr>
        <w:t>an</w:t>
      </w:r>
      <w:r w:rsidR="001139E3">
        <w:rPr>
          <w:rFonts w:cstheme="minorHAnsi"/>
          <w:color w:val="000000" w:themeColor="text1"/>
        </w:rPr>
        <w:t xml:space="preserve"> </w:t>
      </w:r>
      <w:r w:rsidRPr="00187B49">
        <w:rPr>
          <w:rFonts w:cstheme="minorHAnsi"/>
          <w:color w:val="000000" w:themeColor="text1"/>
        </w:rPr>
        <w:t xml:space="preserve">assessment of </w:t>
      </w:r>
      <w:r w:rsidRPr="00187B49">
        <w:rPr>
          <w:rFonts w:cstheme="minorHAnsi"/>
          <w:i/>
          <w:color w:val="000000" w:themeColor="text1"/>
        </w:rPr>
        <w:t>in situ</w:t>
      </w:r>
      <w:r w:rsidRPr="00187B49">
        <w:rPr>
          <w:rFonts w:cstheme="minorHAnsi"/>
          <w:color w:val="000000" w:themeColor="text1"/>
        </w:rPr>
        <w:t xml:space="preserve"> capacity to generate power. Finally, compartmentally injected retrograde tracers in combination with histological assessment of C-bouton complex SK3</w:t>
      </w:r>
      <w:r w:rsidR="00113A7E" w:rsidRPr="00187B49">
        <w:rPr>
          <w:rFonts w:cstheme="minorHAnsi"/>
          <w:color w:val="000000" w:themeColor="text1"/>
        </w:rPr>
        <w:t xml:space="preserve"> </w:t>
      </w:r>
      <w:r w:rsidRPr="00187B49">
        <w:rPr>
          <w:rFonts w:cstheme="minorHAnsi"/>
          <w:color w:val="000000" w:themeColor="text1"/>
        </w:rPr>
        <w:fldChar w:fldCharType="begin">
          <w:fldData xml:space="preserve">PEVuZE5vdGU+PENpdGU+PEF1dGhvcj5EZWFyZG9yZmY8L0F1dGhvcj48WWVhcj4yMDEzPC9ZZWFy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==
</w:fldData>
        </w:fldChar>
      </w:r>
      <w:r w:rsidR="00AA2551" w:rsidRPr="00187B49">
        <w:rPr>
          <w:rFonts w:cstheme="minorHAnsi"/>
          <w:color w:val="000000" w:themeColor="text1"/>
        </w:rPr>
        <w:instrText xml:space="preserve"> ADDIN EN.CITE </w:instrText>
      </w:r>
      <w:r w:rsidR="00AA2551" w:rsidRPr="00187B49">
        <w:rPr>
          <w:rFonts w:cstheme="minorHAnsi"/>
          <w:color w:val="000000" w:themeColor="text1"/>
        </w:rPr>
        <w:fldChar w:fldCharType="begin">
          <w:fldData xml:space="preserve">PEVuZE5vdGU+PENpdGU+PEF1dGhvcj5EZWFyZG9yZmY8L0F1dGhvcj48WWVhcj4yMDEzPC9ZZWFy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==
</w:fldData>
        </w:fldChar>
      </w:r>
      <w:r w:rsidR="00AA2551" w:rsidRPr="00187B49">
        <w:rPr>
          <w:rFonts w:cstheme="minorHAnsi"/>
          <w:color w:val="000000" w:themeColor="text1"/>
        </w:rPr>
        <w:instrText xml:space="preserve"> ADDIN EN.CITE.DATA </w:instrText>
      </w:r>
      <w:r w:rsidR="00AA2551" w:rsidRPr="00187B49">
        <w:rPr>
          <w:rFonts w:cstheme="minorHAnsi"/>
          <w:color w:val="000000" w:themeColor="text1"/>
        </w:rPr>
      </w:r>
      <w:r w:rsidR="00AA2551" w:rsidRPr="00187B49">
        <w:rPr>
          <w:rFonts w:cstheme="minorHAnsi"/>
          <w:color w:val="000000" w:themeColor="text1"/>
        </w:rPr>
        <w:fldChar w:fldCharType="end"/>
      </w:r>
      <w:r w:rsidRPr="00187B49">
        <w:rPr>
          <w:rFonts w:cstheme="minorHAnsi"/>
          <w:color w:val="000000" w:themeColor="text1"/>
        </w:rPr>
      </w:r>
      <w:r w:rsidRPr="00187B49">
        <w:rPr>
          <w:rFonts w:cstheme="minorHAnsi"/>
          <w:color w:val="000000" w:themeColor="text1"/>
        </w:rPr>
        <w:fldChar w:fldCharType="separate"/>
      </w:r>
      <w:r w:rsidR="00AA2551" w:rsidRPr="00187B49">
        <w:rPr>
          <w:rFonts w:cstheme="minorHAnsi"/>
          <w:noProof/>
          <w:color w:val="000000" w:themeColor="text1"/>
        </w:rPr>
        <w:t>(Deardorff et al., 2013; Deardorff et al., 2014; Smith &amp; Brownstone, 2020)</w:t>
      </w:r>
      <w:r w:rsidRPr="00187B49">
        <w:rPr>
          <w:rFonts w:cstheme="minorHAnsi"/>
          <w:color w:val="000000" w:themeColor="text1"/>
        </w:rPr>
        <w:fldChar w:fldCharType="end"/>
      </w:r>
      <w:r w:rsidRPr="00187B49">
        <w:rPr>
          <w:rFonts w:cstheme="minorHAnsi"/>
          <w:color w:val="000000" w:themeColor="text1"/>
        </w:rPr>
        <w:t xml:space="preserve"> </w:t>
      </w:r>
      <w:r w:rsidR="000C7063">
        <w:rPr>
          <w:rFonts w:cstheme="minorHAnsi"/>
          <w:color w:val="000000" w:themeColor="text1"/>
        </w:rPr>
        <w:t>was used</w:t>
      </w:r>
      <w:r w:rsidR="00113A7E" w:rsidRPr="00187B49">
        <w:rPr>
          <w:rFonts w:cstheme="minorHAnsi"/>
          <w:color w:val="000000" w:themeColor="text1"/>
        </w:rPr>
        <w:t xml:space="preserve"> to</w:t>
      </w:r>
      <w:r w:rsidRPr="00187B49">
        <w:rPr>
          <w:rFonts w:cstheme="minorHAnsi"/>
          <w:color w:val="000000" w:themeColor="text1"/>
        </w:rPr>
        <w:t xml:space="preserve"> </w:t>
      </w:r>
      <w:r w:rsidR="007A2F52" w:rsidRPr="00187B49">
        <w:rPr>
          <w:rFonts w:cstheme="minorHAnsi"/>
          <w:color w:val="000000" w:themeColor="text1"/>
        </w:rPr>
        <w:t>characterise</w:t>
      </w:r>
      <w:r w:rsidRPr="00187B49">
        <w:rPr>
          <w:rFonts w:cstheme="minorHAnsi"/>
          <w:color w:val="000000" w:themeColor="text1"/>
        </w:rPr>
        <w:t xml:space="preserve"> </w:t>
      </w:r>
      <w:r w:rsidR="00113A7E" w:rsidRPr="00187B49">
        <w:rPr>
          <w:rFonts w:cstheme="minorHAnsi"/>
          <w:color w:val="000000" w:themeColor="text1"/>
        </w:rPr>
        <w:t xml:space="preserve">phenotypically </w:t>
      </w:r>
      <w:r w:rsidRPr="00187B49">
        <w:rPr>
          <w:rFonts w:cstheme="minorHAnsi"/>
          <w:color w:val="000000" w:themeColor="text1"/>
        </w:rPr>
        <w:t xml:space="preserve">distinct MN populations. </w:t>
      </w:r>
    </w:p>
    <w:p w14:paraId="630601DD" w14:textId="3265AB0B" w:rsidR="00501C2B" w:rsidRPr="00187B49" w:rsidRDefault="00A67B52" w:rsidP="00572C54">
      <w:pPr>
        <w:pStyle w:val="Heading1"/>
        <w:rPr>
          <w:rFonts w:asciiTheme="minorHAnsi" w:hAnsiTheme="minorHAnsi" w:cstheme="minorHAnsi"/>
          <w:color w:val="000000" w:themeColor="text1"/>
        </w:rPr>
      </w:pPr>
      <w:r w:rsidRPr="00187B49">
        <w:rPr>
          <w:rFonts w:asciiTheme="minorHAnsi" w:hAnsiTheme="minorHAnsi" w:cstheme="minorHAnsi"/>
          <w:color w:val="000000" w:themeColor="text1"/>
        </w:rPr>
        <w:t>Methods</w:t>
      </w:r>
    </w:p>
    <w:p w14:paraId="2FAB2279" w14:textId="15E71371" w:rsidR="00517B08" w:rsidRPr="00187B49" w:rsidRDefault="00A67B52" w:rsidP="003C034A">
      <w:pPr>
        <w:pStyle w:val="Heading2"/>
        <w:rPr>
          <w:rFonts w:asciiTheme="minorHAnsi" w:hAnsiTheme="minorHAnsi" w:cstheme="minorHAnsi"/>
          <w:color w:val="000000" w:themeColor="text1"/>
        </w:rPr>
      </w:pPr>
      <w:r w:rsidRPr="00187B49">
        <w:rPr>
          <w:rFonts w:asciiTheme="minorHAnsi" w:hAnsiTheme="minorHAnsi" w:cstheme="minorHAnsi"/>
          <w:color w:val="000000" w:themeColor="text1"/>
        </w:rPr>
        <w:t>Ethical a</w:t>
      </w:r>
      <w:r w:rsidR="00517B08" w:rsidRPr="00187B49">
        <w:rPr>
          <w:rFonts w:asciiTheme="minorHAnsi" w:hAnsiTheme="minorHAnsi" w:cstheme="minorHAnsi"/>
          <w:color w:val="000000" w:themeColor="text1"/>
        </w:rPr>
        <w:t>pproval</w:t>
      </w:r>
    </w:p>
    <w:p w14:paraId="5356398C" w14:textId="54DDF691" w:rsidR="00517B08" w:rsidRPr="00187B49" w:rsidRDefault="00517B08" w:rsidP="003C034A">
      <w:pPr>
        <w:rPr>
          <w:rFonts w:cstheme="minorHAnsi"/>
          <w:color w:val="000000" w:themeColor="text1"/>
        </w:rPr>
      </w:pPr>
      <w:r w:rsidRPr="00187B49">
        <w:rPr>
          <w:rFonts w:cstheme="minorHAnsi"/>
          <w:color w:val="000000" w:themeColor="text1"/>
        </w:rPr>
        <w:t xml:space="preserve">All surgical and experimental protocol were approved by the University of Leeds Animal Welfare and Ethics Committee and conducted </w:t>
      </w:r>
      <w:r w:rsidR="001139E3" w:rsidRPr="001139E3">
        <w:rPr>
          <w:rFonts w:cstheme="minorHAnsi"/>
          <w:color w:val="0070C0"/>
        </w:rPr>
        <w:t>under the</w:t>
      </w:r>
      <w:r w:rsidRPr="001139E3">
        <w:rPr>
          <w:rFonts w:cstheme="minorHAnsi"/>
          <w:color w:val="0070C0"/>
        </w:rPr>
        <w:t xml:space="preserve"> </w:t>
      </w:r>
      <w:r w:rsidRPr="00187B49">
        <w:rPr>
          <w:rFonts w:cstheme="minorHAnsi"/>
          <w:color w:val="000000" w:themeColor="text1"/>
        </w:rPr>
        <w:t xml:space="preserve">United Kingdom (UK) Animals (Scientific </w:t>
      </w:r>
      <w:r w:rsidR="007E6ADD" w:rsidRPr="00187B49">
        <w:rPr>
          <w:rFonts w:cstheme="minorHAnsi"/>
          <w:color w:val="000000" w:themeColor="text1"/>
        </w:rPr>
        <w:t xml:space="preserve">Procedures) Act 1986 (ASPA). This work was conducted </w:t>
      </w:r>
      <w:r w:rsidR="001139E3" w:rsidRPr="001139E3">
        <w:rPr>
          <w:rFonts w:cstheme="minorHAnsi"/>
          <w:color w:val="0070C0"/>
        </w:rPr>
        <w:t>following</w:t>
      </w:r>
      <w:r w:rsidR="007E6ADD" w:rsidRPr="001139E3">
        <w:rPr>
          <w:rFonts w:cstheme="minorHAnsi"/>
          <w:color w:val="0070C0"/>
        </w:rPr>
        <w:t xml:space="preserve"> </w:t>
      </w:r>
      <w:r w:rsidR="007E6ADD" w:rsidRPr="00187B49">
        <w:rPr>
          <w:rFonts w:cstheme="minorHAnsi"/>
          <w:color w:val="000000" w:themeColor="text1"/>
        </w:rPr>
        <w:t>the</w:t>
      </w:r>
      <w:r w:rsidR="00320D96">
        <w:rPr>
          <w:rFonts w:cstheme="minorHAnsi"/>
          <w:color w:val="000000" w:themeColor="text1"/>
        </w:rPr>
        <w:t xml:space="preserve"> animal ethics guidelines of the</w:t>
      </w:r>
      <w:r w:rsidR="007E6ADD" w:rsidRPr="00187B49">
        <w:rPr>
          <w:rFonts w:cstheme="minorHAnsi"/>
          <w:color w:val="000000" w:themeColor="text1"/>
        </w:rPr>
        <w:t xml:space="preserve"> journal</w:t>
      </w:r>
      <w:r w:rsidR="00320D96">
        <w:rPr>
          <w:rFonts w:cstheme="minorHAnsi"/>
          <w:color w:val="000000" w:themeColor="text1"/>
        </w:rPr>
        <w:t xml:space="preserve">. </w:t>
      </w:r>
    </w:p>
    <w:p w14:paraId="2DEA958A" w14:textId="77777777" w:rsidR="00517B08" w:rsidRPr="00187B49" w:rsidRDefault="00517B08" w:rsidP="003C034A">
      <w:pPr>
        <w:pStyle w:val="Heading2"/>
        <w:rPr>
          <w:rFonts w:asciiTheme="minorHAnsi" w:hAnsiTheme="minorHAnsi" w:cstheme="minorHAnsi"/>
          <w:color w:val="000000" w:themeColor="text1"/>
        </w:rPr>
      </w:pPr>
      <w:r w:rsidRPr="00187B49">
        <w:rPr>
          <w:rFonts w:asciiTheme="minorHAnsi" w:hAnsiTheme="minorHAnsi" w:cstheme="minorHAnsi"/>
          <w:color w:val="000000" w:themeColor="text1"/>
        </w:rPr>
        <w:t>Animals</w:t>
      </w:r>
    </w:p>
    <w:p w14:paraId="1B779545" w14:textId="6C95EEAF" w:rsidR="00517B08" w:rsidRPr="00187B49" w:rsidRDefault="00517B08" w:rsidP="003C034A">
      <w:pPr>
        <w:rPr>
          <w:rFonts w:cstheme="minorHAnsi"/>
          <w:color w:val="000000" w:themeColor="text1"/>
        </w:rPr>
      </w:pPr>
      <w:r w:rsidRPr="00187B49">
        <w:rPr>
          <w:rFonts w:cstheme="minorHAnsi"/>
          <w:color w:val="000000" w:themeColor="text1"/>
        </w:rPr>
        <w:t>Male Wistar rats</w:t>
      </w:r>
      <w:r w:rsidR="005073A7" w:rsidRPr="00187B49">
        <w:rPr>
          <w:rFonts w:cstheme="minorHAnsi"/>
          <w:color w:val="000000" w:themeColor="text1"/>
        </w:rPr>
        <w:t xml:space="preserve"> (6-8 weeks old)</w:t>
      </w:r>
      <w:r w:rsidR="00327AB7" w:rsidRPr="00187B49">
        <w:rPr>
          <w:rFonts w:cstheme="minorHAnsi"/>
          <w:color w:val="000000" w:themeColor="text1"/>
        </w:rPr>
        <w:t xml:space="preserve"> </w:t>
      </w:r>
      <w:r w:rsidRPr="00187B49">
        <w:rPr>
          <w:rFonts w:cstheme="minorHAnsi"/>
          <w:color w:val="000000" w:themeColor="text1"/>
        </w:rPr>
        <w:t xml:space="preserve">were </w:t>
      </w:r>
      <w:r w:rsidR="005E3FB8" w:rsidRPr="00187B49">
        <w:rPr>
          <w:rFonts w:cstheme="minorHAnsi"/>
          <w:color w:val="000000" w:themeColor="text1"/>
        </w:rPr>
        <w:t xml:space="preserve">used in this study, </w:t>
      </w:r>
      <w:r w:rsidRPr="00187B49">
        <w:rPr>
          <w:rFonts w:cstheme="minorHAnsi"/>
          <w:color w:val="000000" w:themeColor="text1"/>
        </w:rPr>
        <w:t xml:space="preserve">housed under a 12:12 light-dark cycle in a temperature-controlled 21°C environment, with </w:t>
      </w:r>
      <w:r w:rsidRPr="00187B49">
        <w:rPr>
          <w:rFonts w:cstheme="minorHAnsi"/>
          <w:i/>
          <w:color w:val="000000" w:themeColor="text1"/>
        </w:rPr>
        <w:t>ad libitum</w:t>
      </w:r>
      <w:r w:rsidRPr="00187B49">
        <w:rPr>
          <w:rFonts w:cstheme="minorHAnsi"/>
          <w:color w:val="000000" w:themeColor="text1"/>
        </w:rPr>
        <w:t xml:space="preserve"> access to food and water.</w:t>
      </w:r>
      <w:r w:rsidR="005E3FB8" w:rsidRPr="00187B49">
        <w:rPr>
          <w:rFonts w:cstheme="minorHAnsi"/>
          <w:color w:val="000000" w:themeColor="text1"/>
        </w:rPr>
        <w:t xml:space="preserve"> Six animals were used </w:t>
      </w:r>
      <w:r w:rsidR="00F2308E" w:rsidRPr="00187B49">
        <w:rPr>
          <w:rFonts w:cstheme="minorHAnsi"/>
          <w:color w:val="000000" w:themeColor="text1"/>
        </w:rPr>
        <w:t xml:space="preserve">to characterise </w:t>
      </w:r>
      <w:r w:rsidR="005E3FB8" w:rsidRPr="00187B49">
        <w:rPr>
          <w:rFonts w:cstheme="minorHAnsi"/>
          <w:color w:val="000000" w:themeColor="text1"/>
        </w:rPr>
        <w:t xml:space="preserve">the isolated muscle </w:t>
      </w:r>
      <w:r w:rsidR="00F2308E" w:rsidRPr="00187B49">
        <w:rPr>
          <w:rFonts w:cstheme="minorHAnsi"/>
          <w:color w:val="000000" w:themeColor="text1"/>
        </w:rPr>
        <w:t xml:space="preserve">mechanical </w:t>
      </w:r>
      <w:r w:rsidR="005E3FB8" w:rsidRPr="00187B49">
        <w:rPr>
          <w:rFonts w:cstheme="minorHAnsi"/>
          <w:color w:val="000000" w:themeColor="text1"/>
        </w:rPr>
        <w:t>properties (</w:t>
      </w:r>
      <w:r w:rsidR="009E7BDC" w:rsidRPr="00187B49">
        <w:rPr>
          <w:rFonts w:cstheme="minorHAnsi"/>
          <w:color w:val="000000" w:themeColor="text1"/>
        </w:rPr>
        <w:t>226 ± 11 g</w:t>
      </w:r>
      <w:r w:rsidR="005E3FB8" w:rsidRPr="00187B49">
        <w:rPr>
          <w:rFonts w:cstheme="minorHAnsi"/>
          <w:color w:val="000000" w:themeColor="text1"/>
        </w:rPr>
        <w:t xml:space="preserve">) </w:t>
      </w:r>
      <w:r w:rsidR="00DC2E2B" w:rsidRPr="00187B49">
        <w:rPr>
          <w:rFonts w:cstheme="minorHAnsi"/>
          <w:color w:val="000000" w:themeColor="text1"/>
        </w:rPr>
        <w:t>with</w:t>
      </w:r>
      <w:r w:rsidR="005E3FB8" w:rsidRPr="00187B49">
        <w:rPr>
          <w:rFonts w:cstheme="minorHAnsi"/>
          <w:color w:val="000000" w:themeColor="text1"/>
        </w:rPr>
        <w:t xml:space="preserve"> </w:t>
      </w:r>
      <w:r w:rsidR="00830ADB" w:rsidRPr="00187B49">
        <w:rPr>
          <w:rFonts w:cstheme="minorHAnsi"/>
          <w:color w:val="000000" w:themeColor="text1"/>
        </w:rPr>
        <w:t>seven</w:t>
      </w:r>
      <w:r w:rsidR="005E3FB8" w:rsidRPr="00187B49">
        <w:rPr>
          <w:rFonts w:cstheme="minorHAnsi"/>
          <w:color w:val="000000" w:themeColor="text1"/>
        </w:rPr>
        <w:t xml:space="preserve"> </w:t>
      </w:r>
      <w:r w:rsidR="00954F49" w:rsidRPr="00187B49">
        <w:rPr>
          <w:rFonts w:cstheme="minorHAnsi"/>
          <w:color w:val="000000" w:themeColor="text1"/>
        </w:rPr>
        <w:t>(</w:t>
      </w:r>
      <w:r w:rsidR="00327AB7" w:rsidRPr="00187B49">
        <w:rPr>
          <w:rFonts w:cstheme="minorHAnsi"/>
          <w:color w:val="000000" w:themeColor="text1"/>
        </w:rPr>
        <w:t>261 ± 8 g</w:t>
      </w:r>
      <w:r w:rsidR="00954F49" w:rsidRPr="00187B49">
        <w:rPr>
          <w:rFonts w:cstheme="minorHAnsi"/>
          <w:color w:val="000000" w:themeColor="text1"/>
        </w:rPr>
        <w:t xml:space="preserve">) </w:t>
      </w:r>
      <w:r w:rsidR="008574FE" w:rsidRPr="00187B49">
        <w:rPr>
          <w:rFonts w:cstheme="minorHAnsi"/>
          <w:color w:val="000000" w:themeColor="text1"/>
        </w:rPr>
        <w:t xml:space="preserve">used for </w:t>
      </w:r>
      <w:r w:rsidR="00D927AD" w:rsidRPr="00187B49">
        <w:rPr>
          <w:rFonts w:cstheme="minorHAnsi"/>
          <w:color w:val="000000" w:themeColor="text1"/>
        </w:rPr>
        <w:t>MN</w:t>
      </w:r>
      <w:r w:rsidR="005E3FB8" w:rsidRPr="00187B49">
        <w:rPr>
          <w:rFonts w:cstheme="minorHAnsi"/>
          <w:color w:val="000000" w:themeColor="text1"/>
        </w:rPr>
        <w:t xml:space="preserve"> tracing and histological assessment of </w:t>
      </w:r>
      <w:r w:rsidR="008574FE" w:rsidRPr="00187B49">
        <w:rPr>
          <w:rFonts w:cstheme="minorHAnsi"/>
          <w:color w:val="000000" w:themeColor="text1"/>
        </w:rPr>
        <w:t xml:space="preserve">muscle </w:t>
      </w:r>
      <w:r w:rsidR="005E3FB8" w:rsidRPr="00187B49">
        <w:rPr>
          <w:rFonts w:cstheme="minorHAnsi"/>
          <w:color w:val="000000" w:themeColor="text1"/>
        </w:rPr>
        <w:t>fibre type and vascular composition</w:t>
      </w:r>
      <w:r w:rsidR="007939F8" w:rsidRPr="00187B49">
        <w:rPr>
          <w:rFonts w:cstheme="minorHAnsi"/>
          <w:color w:val="000000" w:themeColor="text1"/>
        </w:rPr>
        <w:t>.</w:t>
      </w:r>
    </w:p>
    <w:p w14:paraId="2D0CE126" w14:textId="6E997042" w:rsidR="00137A5C" w:rsidRPr="00187B49" w:rsidRDefault="00020022" w:rsidP="00137A5C">
      <w:pPr>
        <w:pStyle w:val="Heading2"/>
        <w:rPr>
          <w:rFonts w:asciiTheme="minorHAnsi" w:hAnsiTheme="minorHAnsi" w:cstheme="minorHAnsi"/>
          <w:color w:val="000000" w:themeColor="text1"/>
        </w:rPr>
      </w:pPr>
      <w:r w:rsidRPr="00187B49">
        <w:rPr>
          <w:rFonts w:asciiTheme="minorHAnsi" w:hAnsiTheme="minorHAnsi" w:cstheme="minorHAnsi"/>
          <w:color w:val="000000" w:themeColor="text1"/>
        </w:rPr>
        <w:t>Isolated muscle experiments</w:t>
      </w:r>
    </w:p>
    <w:p w14:paraId="0F747EAE" w14:textId="57132C70" w:rsidR="00020022" w:rsidRPr="00187B49" w:rsidRDefault="001304E8" w:rsidP="00020022">
      <w:pPr>
        <w:rPr>
          <w:rFonts w:cstheme="minorHAnsi"/>
          <w:color w:val="000000" w:themeColor="text1"/>
        </w:rPr>
      </w:pPr>
      <w:r w:rsidRPr="00187B49">
        <w:rPr>
          <w:rFonts w:cstheme="minorHAnsi"/>
          <w:color w:val="000000" w:themeColor="text1"/>
        </w:rPr>
        <w:t xml:space="preserve">Briefly, animals were </w:t>
      </w:r>
      <w:r w:rsidR="00C430CA" w:rsidRPr="00187B49">
        <w:rPr>
          <w:rFonts w:cstheme="minorHAnsi"/>
          <w:color w:val="000000" w:themeColor="text1"/>
        </w:rPr>
        <w:t>anaesthetised</w:t>
      </w:r>
      <w:r w:rsidRPr="00187B49">
        <w:rPr>
          <w:rFonts w:cstheme="minorHAnsi"/>
          <w:color w:val="000000" w:themeColor="text1"/>
        </w:rPr>
        <w:t xml:space="preserve"> with isoflurane (5% in 100% O</w:t>
      </w:r>
      <w:r w:rsidRPr="00187B49">
        <w:rPr>
          <w:rFonts w:cstheme="minorHAnsi"/>
          <w:color w:val="000000" w:themeColor="text1"/>
          <w:vertAlign w:val="subscript"/>
        </w:rPr>
        <w:t xml:space="preserve">2; </w:t>
      </w:r>
      <w:r w:rsidRPr="00187B49">
        <w:rPr>
          <w:rFonts w:cstheme="minorHAnsi"/>
          <w:color w:val="000000" w:themeColor="text1"/>
        </w:rPr>
        <w:t xml:space="preserve">IsoFlo®, Zoetis UK Ltd, London, UK) and maintained at 2% during the careful dissection of the </w:t>
      </w:r>
      <w:r w:rsidR="009A024F" w:rsidRPr="00187B49">
        <w:rPr>
          <w:rFonts w:cstheme="minorHAnsi"/>
          <w:color w:val="000000" w:themeColor="text1"/>
          <w:shd w:val="clear" w:color="auto" w:fill="auto"/>
          <w:lang w:eastAsia="en-GB"/>
        </w:rPr>
        <w:t xml:space="preserve">hindlimb extensor digitorum longus </w:t>
      </w:r>
      <w:r w:rsidR="00C85223" w:rsidRPr="00187B49">
        <w:rPr>
          <w:rFonts w:cstheme="minorHAnsi"/>
          <w:color w:val="000000" w:themeColor="text1"/>
          <w:shd w:val="clear" w:color="auto" w:fill="auto"/>
          <w:lang w:eastAsia="en-GB"/>
        </w:rPr>
        <w:t xml:space="preserve">muscle </w:t>
      </w:r>
      <w:r w:rsidR="009A024F" w:rsidRPr="00187B49">
        <w:rPr>
          <w:rFonts w:cstheme="minorHAnsi"/>
          <w:color w:val="000000" w:themeColor="text1"/>
          <w:shd w:val="clear" w:color="auto" w:fill="auto"/>
          <w:lang w:eastAsia="en-GB"/>
        </w:rPr>
        <w:t>(</w:t>
      </w:r>
      <w:r w:rsidRPr="00187B49">
        <w:rPr>
          <w:rFonts w:cstheme="minorHAnsi"/>
          <w:color w:val="000000" w:themeColor="text1"/>
        </w:rPr>
        <w:t>EDL</w:t>
      </w:r>
      <w:r w:rsidR="009A024F" w:rsidRPr="00187B49">
        <w:rPr>
          <w:rFonts w:cstheme="minorHAnsi"/>
          <w:color w:val="000000" w:themeColor="text1"/>
        </w:rPr>
        <w:t>)</w:t>
      </w:r>
      <w:r w:rsidRPr="00187B49">
        <w:rPr>
          <w:rFonts w:cstheme="minorHAnsi"/>
          <w:color w:val="000000" w:themeColor="text1"/>
        </w:rPr>
        <w:t>.</w:t>
      </w:r>
      <w:r w:rsidR="00000CCC" w:rsidRPr="00187B49">
        <w:rPr>
          <w:rFonts w:cstheme="minorHAnsi"/>
          <w:color w:val="000000" w:themeColor="text1"/>
        </w:rPr>
        <w:t xml:space="preserve"> </w:t>
      </w:r>
      <w:r w:rsidR="00000CCC" w:rsidRPr="00187B49">
        <w:rPr>
          <w:rFonts w:cstheme="minorHAnsi"/>
          <w:color w:val="000000" w:themeColor="text1"/>
          <w:shd w:val="clear" w:color="auto" w:fill="auto"/>
          <w:lang w:eastAsia="en-GB"/>
        </w:rPr>
        <w:t xml:space="preserve">The </w:t>
      </w:r>
      <w:r w:rsidR="00332FB6" w:rsidRPr="00187B49">
        <w:rPr>
          <w:rFonts w:cstheme="minorHAnsi"/>
          <w:color w:val="000000" w:themeColor="text1"/>
          <w:shd w:val="clear" w:color="auto" w:fill="auto"/>
          <w:lang w:eastAsia="en-GB"/>
        </w:rPr>
        <w:t>distal</w:t>
      </w:r>
      <w:r w:rsidR="00000CCC" w:rsidRPr="00187B49">
        <w:rPr>
          <w:rFonts w:cstheme="minorHAnsi"/>
          <w:color w:val="000000" w:themeColor="text1"/>
          <w:shd w:val="clear" w:color="auto" w:fill="auto"/>
          <w:lang w:eastAsia="en-GB"/>
        </w:rPr>
        <w:t xml:space="preserve"> tendons </w:t>
      </w:r>
      <w:r w:rsidR="00332FB6" w:rsidRPr="00187B49">
        <w:rPr>
          <w:rFonts w:cstheme="minorHAnsi"/>
          <w:color w:val="000000" w:themeColor="text1"/>
          <w:shd w:val="clear" w:color="auto" w:fill="auto"/>
          <w:lang w:eastAsia="en-GB"/>
        </w:rPr>
        <w:t>that insert onto the phalanges of digits II-V (Supplementary Material 1a</w:t>
      </w:r>
      <w:r w:rsidR="00F21892" w:rsidRPr="00187B49">
        <w:rPr>
          <w:rFonts w:cstheme="minorHAnsi"/>
          <w:color w:val="000000" w:themeColor="text1"/>
          <w:shd w:val="clear" w:color="auto" w:fill="auto"/>
          <w:lang w:eastAsia="en-GB"/>
        </w:rPr>
        <w:t>)</w:t>
      </w:r>
      <w:r w:rsidR="00332FB6" w:rsidRPr="00187B49">
        <w:rPr>
          <w:rFonts w:cstheme="minorHAnsi"/>
          <w:color w:val="000000" w:themeColor="text1"/>
          <w:shd w:val="clear" w:color="auto" w:fill="auto"/>
          <w:lang w:eastAsia="en-GB"/>
        </w:rPr>
        <w:t xml:space="preserve"> </w:t>
      </w:r>
      <w:r w:rsidR="00000CCC" w:rsidRPr="00187B49">
        <w:rPr>
          <w:rFonts w:cstheme="minorHAnsi"/>
          <w:color w:val="000000" w:themeColor="text1"/>
          <w:shd w:val="clear" w:color="auto" w:fill="auto"/>
          <w:lang w:eastAsia="en-GB"/>
        </w:rPr>
        <w:t xml:space="preserve">were </w:t>
      </w:r>
      <w:r w:rsidR="00F21892" w:rsidRPr="00187B49">
        <w:rPr>
          <w:rFonts w:cstheme="minorHAnsi"/>
          <w:color w:val="000000" w:themeColor="text1"/>
          <w:shd w:val="clear" w:color="auto" w:fill="auto"/>
          <w:lang w:eastAsia="en-GB"/>
        </w:rPr>
        <w:t>located</w:t>
      </w:r>
      <w:r w:rsidR="00000CCC" w:rsidRPr="00187B49">
        <w:rPr>
          <w:rFonts w:cstheme="minorHAnsi"/>
          <w:color w:val="000000" w:themeColor="text1"/>
          <w:shd w:val="clear" w:color="auto" w:fill="auto"/>
          <w:lang w:eastAsia="en-GB"/>
        </w:rPr>
        <w:t xml:space="preserve">, released by transecting the retinaculum ligament in the ankle, </w:t>
      </w:r>
      <w:r w:rsidR="00F21892" w:rsidRPr="00187B49">
        <w:rPr>
          <w:rFonts w:cstheme="minorHAnsi"/>
          <w:color w:val="000000" w:themeColor="text1"/>
          <w:shd w:val="clear" w:color="auto" w:fill="auto"/>
          <w:lang w:eastAsia="en-GB"/>
        </w:rPr>
        <w:t xml:space="preserve">and </w:t>
      </w:r>
      <w:r w:rsidR="00000CCC" w:rsidRPr="00187B49">
        <w:rPr>
          <w:rFonts w:cstheme="minorHAnsi"/>
          <w:color w:val="000000" w:themeColor="text1"/>
          <w:shd w:val="clear" w:color="auto" w:fill="auto"/>
          <w:lang w:eastAsia="en-GB"/>
        </w:rPr>
        <w:t xml:space="preserve">the tibialis anterior muscle </w:t>
      </w:r>
      <w:r w:rsidR="00F21892" w:rsidRPr="00187B49">
        <w:rPr>
          <w:rFonts w:cstheme="minorHAnsi"/>
          <w:color w:val="000000" w:themeColor="text1"/>
          <w:shd w:val="clear" w:color="auto" w:fill="auto"/>
          <w:lang w:eastAsia="en-GB"/>
        </w:rPr>
        <w:t xml:space="preserve">removed to </w:t>
      </w:r>
      <w:r w:rsidR="00000CCC" w:rsidRPr="00187B49">
        <w:rPr>
          <w:rFonts w:cstheme="minorHAnsi"/>
          <w:color w:val="000000" w:themeColor="text1"/>
          <w:shd w:val="clear" w:color="auto" w:fill="auto"/>
          <w:lang w:eastAsia="en-GB"/>
        </w:rPr>
        <w:t>expos</w:t>
      </w:r>
      <w:r w:rsidR="00F21892" w:rsidRPr="00187B49">
        <w:rPr>
          <w:rFonts w:cstheme="minorHAnsi"/>
          <w:color w:val="000000" w:themeColor="text1"/>
          <w:shd w:val="clear" w:color="auto" w:fill="auto"/>
          <w:lang w:eastAsia="en-GB"/>
        </w:rPr>
        <w:t>e</w:t>
      </w:r>
      <w:r w:rsidR="00000CCC" w:rsidRPr="00187B49">
        <w:rPr>
          <w:rFonts w:cstheme="minorHAnsi"/>
          <w:color w:val="000000" w:themeColor="text1"/>
          <w:shd w:val="clear" w:color="auto" w:fill="auto"/>
          <w:lang w:eastAsia="en-GB"/>
        </w:rPr>
        <w:t xml:space="preserve"> the EDL (Supplementary Material 1b).</w:t>
      </w:r>
      <w:r w:rsidR="00000CCC" w:rsidRPr="00187B49">
        <w:rPr>
          <w:rFonts w:cstheme="minorHAnsi"/>
          <w:color w:val="000000" w:themeColor="text1"/>
        </w:rPr>
        <w:t xml:space="preserve"> </w:t>
      </w:r>
      <w:r w:rsidRPr="00187B49">
        <w:rPr>
          <w:rFonts w:cstheme="minorHAnsi"/>
          <w:color w:val="000000" w:themeColor="text1"/>
        </w:rPr>
        <w:t>The isolated EDL was placed immediately into chilled (4°C)</w:t>
      </w:r>
      <w:r w:rsidR="004D206C" w:rsidRPr="00187B49">
        <w:rPr>
          <w:rFonts w:cstheme="minorHAnsi"/>
          <w:color w:val="000000" w:themeColor="text1"/>
        </w:rPr>
        <w:t>,</w:t>
      </w:r>
      <w:r w:rsidRPr="00187B49">
        <w:rPr>
          <w:rFonts w:cstheme="minorHAnsi"/>
          <w:color w:val="000000" w:themeColor="text1"/>
        </w:rPr>
        <w:t xml:space="preserve"> oxygenated (95% O</w:t>
      </w:r>
      <w:r w:rsidRPr="00187B49">
        <w:rPr>
          <w:rFonts w:cstheme="minorHAnsi"/>
          <w:color w:val="000000" w:themeColor="text1"/>
          <w:vertAlign w:val="subscript"/>
        </w:rPr>
        <w:t>2</w:t>
      </w:r>
      <w:r w:rsidRPr="00187B49">
        <w:rPr>
          <w:rFonts w:cstheme="minorHAnsi"/>
          <w:color w:val="000000" w:themeColor="text1"/>
        </w:rPr>
        <w:t>, 5% CO</w:t>
      </w:r>
      <w:r w:rsidRPr="00187B49">
        <w:rPr>
          <w:rFonts w:cstheme="minorHAnsi"/>
          <w:color w:val="000000" w:themeColor="text1"/>
          <w:vertAlign w:val="subscript"/>
        </w:rPr>
        <w:t>2</w:t>
      </w:r>
      <w:r w:rsidRPr="00187B49">
        <w:rPr>
          <w:rFonts w:cstheme="minorHAnsi"/>
          <w:color w:val="000000" w:themeColor="text1"/>
        </w:rPr>
        <w:t xml:space="preserve">) </w:t>
      </w:r>
      <w:r w:rsidR="00A05576" w:rsidRPr="00187B49">
        <w:rPr>
          <w:rFonts w:cstheme="minorHAnsi"/>
          <w:color w:val="000000" w:themeColor="text1"/>
        </w:rPr>
        <w:t xml:space="preserve">Krebs-Henseleit </w:t>
      </w:r>
      <w:r w:rsidRPr="00187B49">
        <w:rPr>
          <w:rFonts w:cstheme="minorHAnsi"/>
          <w:color w:val="000000" w:themeColor="text1"/>
        </w:rPr>
        <w:t>solution [in mmol l</w:t>
      </w:r>
      <w:r w:rsidRPr="00187B49">
        <w:rPr>
          <w:rFonts w:cstheme="minorHAnsi"/>
          <w:color w:val="000000" w:themeColor="text1"/>
          <w:vertAlign w:val="superscript"/>
        </w:rPr>
        <w:t>-1</w:t>
      </w:r>
      <w:r w:rsidRPr="00187B49">
        <w:rPr>
          <w:rFonts w:cstheme="minorHAnsi"/>
          <w:color w:val="000000" w:themeColor="text1"/>
        </w:rPr>
        <w:t xml:space="preserve">: 117 NaCl, 4.7 </w:t>
      </w:r>
      <w:proofErr w:type="spellStart"/>
      <w:r w:rsidRPr="00187B49">
        <w:rPr>
          <w:rFonts w:cstheme="minorHAnsi"/>
          <w:color w:val="000000" w:themeColor="text1"/>
        </w:rPr>
        <w:t>KC</w:t>
      </w:r>
      <w:r w:rsidR="002D0DB9" w:rsidRPr="00187B49">
        <w:rPr>
          <w:rFonts w:cstheme="minorHAnsi"/>
          <w:color w:val="000000" w:themeColor="text1"/>
        </w:rPr>
        <w:t>l</w:t>
      </w:r>
      <w:proofErr w:type="spellEnd"/>
      <w:r w:rsidRPr="00187B49">
        <w:rPr>
          <w:rFonts w:cstheme="minorHAnsi"/>
          <w:color w:val="000000" w:themeColor="text1"/>
        </w:rPr>
        <w:t>, 2.5 CaCl</w:t>
      </w:r>
      <w:r w:rsidRPr="00187B49">
        <w:rPr>
          <w:rFonts w:cstheme="minorHAnsi"/>
          <w:color w:val="000000" w:themeColor="text1"/>
          <w:vertAlign w:val="subscript"/>
        </w:rPr>
        <w:t>2</w:t>
      </w:r>
      <w:r w:rsidRPr="00187B49">
        <w:rPr>
          <w:rFonts w:cstheme="minorHAnsi"/>
          <w:color w:val="000000" w:themeColor="text1"/>
        </w:rPr>
        <w:t>, 1.2 MgSO</w:t>
      </w:r>
      <w:r w:rsidRPr="00187B49">
        <w:rPr>
          <w:rFonts w:cstheme="minorHAnsi"/>
          <w:color w:val="000000" w:themeColor="text1"/>
          <w:vertAlign w:val="subscript"/>
        </w:rPr>
        <w:t>4</w:t>
      </w:r>
      <w:r w:rsidRPr="00187B49">
        <w:rPr>
          <w:rFonts w:cstheme="minorHAnsi"/>
          <w:color w:val="000000" w:themeColor="text1"/>
        </w:rPr>
        <w:t>, 24.8 NaHCO</w:t>
      </w:r>
      <w:r w:rsidRPr="00187B49">
        <w:rPr>
          <w:rFonts w:cstheme="minorHAnsi"/>
          <w:color w:val="000000" w:themeColor="text1"/>
          <w:vertAlign w:val="subscript"/>
        </w:rPr>
        <w:t>3</w:t>
      </w:r>
      <w:r w:rsidRPr="00187B49">
        <w:rPr>
          <w:rFonts w:cstheme="minorHAnsi"/>
          <w:color w:val="000000" w:themeColor="text1"/>
        </w:rPr>
        <w:t>, 1.2 KH</w:t>
      </w:r>
      <w:r w:rsidRPr="00187B49">
        <w:rPr>
          <w:rFonts w:cstheme="minorHAnsi"/>
          <w:color w:val="000000" w:themeColor="text1"/>
          <w:vertAlign w:val="subscript"/>
        </w:rPr>
        <w:t>2</w:t>
      </w:r>
      <w:r w:rsidRPr="00187B49">
        <w:rPr>
          <w:rFonts w:cstheme="minorHAnsi"/>
          <w:color w:val="000000" w:themeColor="text1"/>
        </w:rPr>
        <w:t>PO</w:t>
      </w:r>
      <w:r w:rsidRPr="00187B49">
        <w:rPr>
          <w:rFonts w:cstheme="minorHAnsi"/>
          <w:color w:val="000000" w:themeColor="text1"/>
          <w:vertAlign w:val="subscript"/>
        </w:rPr>
        <w:t>4</w:t>
      </w:r>
      <w:r w:rsidRPr="00187B49">
        <w:rPr>
          <w:rFonts w:cstheme="minorHAnsi"/>
          <w:color w:val="000000" w:themeColor="text1"/>
        </w:rPr>
        <w:t xml:space="preserve"> and 11.1 glucose] </w:t>
      </w:r>
      <w:r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&lt;EndNote&gt;&lt;Cite&gt;&lt;Author&gt;Burton&lt;/Author&gt;&lt;Year&gt;1975&lt;/Year&gt;&lt;RecNum&gt;117&lt;/RecNum&gt;&lt;IDText&gt;Ringer solutions and physiological salines&lt;/IDText&gt;&lt;DisplayText&gt;(Burton, 1975)&lt;/DisplayText&gt;&lt;record&gt;&lt;rec-number&gt;117&lt;/rec-number&gt;&lt;foreign-keys&gt;&lt;key app="EN" db-id="20vtsfddospd51efeepptt96vtprwtz0zses" timestamp="1621078474" guid="7467f85e-a594-4e56-96e5-771234a4327a"&gt;117&lt;/key&gt;&lt;/foreign-keys&gt;&lt;ref-type name="Book"&gt;6&lt;/ref-type&gt;&lt;contributors&gt;&lt;authors&gt;&lt;author&gt;Burton, Richard Francis&lt;/author&gt;&lt;/authors&gt;&lt;/contributors&gt;&lt;titles&gt;&lt;title&gt;Ringer solutions and physiological salines&lt;/title&gt;&lt;short-title&gt;Ringer solutions and physiological salines&lt;/short-title&gt;&lt;/titles&gt;&lt;dates&gt;&lt;year&gt;1975&lt;/year&gt;&lt;/dates&gt;&lt;publisher&gt;Wright-Scientechnica&lt;/publisher&gt;&lt;isbn&gt;0856080179&lt;/isbn&gt;&lt;urls&gt;&lt;/urls&gt;&lt;/record&gt;&lt;/Cite&gt;&lt;/EndNote&gt;</w:instrText>
      </w:r>
      <w:r w:rsidRPr="00187B49">
        <w:rPr>
          <w:rFonts w:cstheme="minorHAnsi"/>
          <w:color w:val="000000" w:themeColor="text1"/>
        </w:rPr>
        <w:fldChar w:fldCharType="separate"/>
      </w:r>
      <w:r w:rsidR="00AA2551" w:rsidRPr="00187B49">
        <w:rPr>
          <w:rFonts w:cstheme="minorHAnsi"/>
          <w:noProof/>
          <w:color w:val="000000" w:themeColor="text1"/>
        </w:rPr>
        <w:t>(Burton, 1975)</w:t>
      </w:r>
      <w:r w:rsidRPr="00187B49">
        <w:rPr>
          <w:rFonts w:cstheme="minorHAnsi"/>
          <w:color w:val="000000" w:themeColor="text1"/>
        </w:rPr>
        <w:fldChar w:fldCharType="end"/>
      </w:r>
      <w:r w:rsidR="00AF5EA4" w:rsidRPr="00187B49">
        <w:rPr>
          <w:rFonts w:cstheme="minorHAnsi"/>
          <w:color w:val="000000" w:themeColor="text1"/>
        </w:rPr>
        <w:t xml:space="preserve">, and the animal culled by </w:t>
      </w:r>
      <w:r w:rsidR="0064564E">
        <w:rPr>
          <w:rFonts w:cstheme="minorHAnsi"/>
          <w:color w:val="000000" w:themeColor="text1"/>
        </w:rPr>
        <w:t xml:space="preserve">an </w:t>
      </w:r>
      <w:r w:rsidR="00AF5EA4" w:rsidRPr="00187B49">
        <w:rPr>
          <w:rFonts w:cstheme="minorHAnsi"/>
          <w:color w:val="000000" w:themeColor="text1"/>
        </w:rPr>
        <w:t xml:space="preserve">approved schedule one </w:t>
      </w:r>
      <w:r w:rsidR="00C430CA" w:rsidRPr="00187B49">
        <w:rPr>
          <w:rFonts w:cstheme="minorHAnsi"/>
          <w:color w:val="000000" w:themeColor="text1"/>
        </w:rPr>
        <w:t>technique</w:t>
      </w:r>
      <w:r w:rsidR="00AF5EA4" w:rsidRPr="00187B49">
        <w:rPr>
          <w:rFonts w:cstheme="minorHAnsi"/>
          <w:color w:val="000000" w:themeColor="text1"/>
        </w:rPr>
        <w:t>.</w:t>
      </w:r>
      <w:r w:rsidR="00000CCC" w:rsidRPr="00187B49">
        <w:rPr>
          <w:rFonts w:cstheme="minorHAnsi"/>
          <w:color w:val="000000" w:themeColor="text1"/>
        </w:rPr>
        <w:t xml:space="preserve"> </w:t>
      </w:r>
      <w:r w:rsidR="000D796E" w:rsidRPr="00187B49">
        <w:rPr>
          <w:rFonts w:cstheme="minorHAnsi"/>
          <w:color w:val="000000" w:themeColor="text1"/>
        </w:rPr>
        <w:t xml:space="preserve">The whole EDL was pinned out on a </w:t>
      </w:r>
      <w:proofErr w:type="spellStart"/>
      <w:r w:rsidR="00507C83" w:rsidRPr="00187B49">
        <w:rPr>
          <w:rFonts w:cstheme="minorHAnsi"/>
          <w:color w:val="000000" w:themeColor="text1"/>
        </w:rPr>
        <w:t>S</w:t>
      </w:r>
      <w:r w:rsidR="00525C11" w:rsidRPr="00187B49">
        <w:rPr>
          <w:rFonts w:cstheme="minorHAnsi"/>
          <w:color w:val="000000" w:themeColor="text1"/>
        </w:rPr>
        <w:t>ylgard</w:t>
      </w:r>
      <w:proofErr w:type="spellEnd"/>
      <w:r w:rsidR="00507C83" w:rsidRPr="00187B49">
        <w:rPr>
          <w:rFonts w:cstheme="minorHAnsi"/>
          <w:color w:val="000000" w:themeColor="text1"/>
        </w:rPr>
        <w:t>®</w:t>
      </w:r>
      <w:r w:rsidR="000D796E" w:rsidRPr="00187B49">
        <w:rPr>
          <w:rFonts w:cstheme="minorHAnsi"/>
          <w:color w:val="000000" w:themeColor="text1"/>
        </w:rPr>
        <w:t xml:space="preserve"> </w:t>
      </w:r>
      <w:r w:rsidR="00525C11" w:rsidRPr="00187B49">
        <w:rPr>
          <w:rFonts w:cstheme="minorHAnsi"/>
          <w:color w:val="000000" w:themeColor="text1"/>
        </w:rPr>
        <w:t xml:space="preserve">(761036, Sigma, UK) lined </w:t>
      </w:r>
      <w:r w:rsidR="00BC7247" w:rsidRPr="00187B49">
        <w:rPr>
          <w:rFonts w:cstheme="minorHAnsi"/>
          <w:color w:val="000000" w:themeColor="text1"/>
        </w:rPr>
        <w:t xml:space="preserve">Petri </w:t>
      </w:r>
      <w:r w:rsidR="000D796E" w:rsidRPr="00187B49">
        <w:rPr>
          <w:rFonts w:cstheme="minorHAnsi"/>
          <w:color w:val="000000" w:themeColor="text1"/>
        </w:rPr>
        <w:t>dish</w:t>
      </w:r>
      <w:r w:rsidR="00000CCC" w:rsidRPr="00187B49">
        <w:rPr>
          <w:rFonts w:cstheme="minorHAnsi"/>
          <w:color w:val="000000" w:themeColor="text1"/>
        </w:rPr>
        <w:t xml:space="preserve"> </w:t>
      </w:r>
      <w:r w:rsidR="000D796E" w:rsidRPr="00187B49">
        <w:rPr>
          <w:rFonts w:cstheme="minorHAnsi"/>
          <w:color w:val="000000" w:themeColor="text1"/>
        </w:rPr>
        <w:t xml:space="preserve">at </w:t>
      </w:r>
      <w:r w:rsidR="00BC7247" w:rsidRPr="00187B49">
        <w:rPr>
          <w:rFonts w:cstheme="minorHAnsi"/>
          <w:color w:val="000000" w:themeColor="text1"/>
        </w:rPr>
        <w:t xml:space="preserve">approximately </w:t>
      </w:r>
      <w:r w:rsidR="00C85223" w:rsidRPr="00187B49">
        <w:rPr>
          <w:rFonts w:cstheme="minorHAnsi"/>
          <w:i/>
          <w:iCs/>
          <w:color w:val="000000" w:themeColor="text1"/>
        </w:rPr>
        <w:t>in vivo</w:t>
      </w:r>
      <w:r w:rsidR="00C85223" w:rsidRPr="00187B49">
        <w:rPr>
          <w:rFonts w:cstheme="minorHAnsi"/>
          <w:color w:val="000000" w:themeColor="text1"/>
        </w:rPr>
        <w:t xml:space="preserve"> </w:t>
      </w:r>
      <w:r w:rsidR="000D796E" w:rsidRPr="00187B49">
        <w:rPr>
          <w:rFonts w:cstheme="minorHAnsi"/>
          <w:color w:val="000000" w:themeColor="text1"/>
        </w:rPr>
        <w:t xml:space="preserve">resting length </w:t>
      </w:r>
      <w:r w:rsidR="00000CCC" w:rsidRPr="00187B49">
        <w:rPr>
          <w:rFonts w:cstheme="minorHAnsi"/>
          <w:color w:val="000000" w:themeColor="text1"/>
        </w:rPr>
        <w:t>(Supplementary Material 1c).</w:t>
      </w:r>
      <w:r w:rsidR="00FE380B" w:rsidRPr="00187B49">
        <w:rPr>
          <w:rFonts w:cstheme="minorHAnsi"/>
          <w:color w:val="000000" w:themeColor="text1"/>
        </w:rPr>
        <w:t xml:space="preserve"> </w:t>
      </w:r>
      <w:r w:rsidR="003170B3" w:rsidRPr="00187B49">
        <w:rPr>
          <w:rFonts w:cstheme="minorHAnsi"/>
          <w:color w:val="000000" w:themeColor="text1"/>
        </w:rPr>
        <w:t xml:space="preserve">The most medial </w:t>
      </w:r>
      <w:r w:rsidR="00464F0B" w:rsidRPr="00187B49">
        <w:rPr>
          <w:rFonts w:cstheme="minorHAnsi"/>
          <w:color w:val="000000" w:themeColor="text1"/>
        </w:rPr>
        <w:t xml:space="preserve">(21.1 ± 0.79mg) </w:t>
      </w:r>
      <w:r w:rsidR="003170B3" w:rsidRPr="00187B49">
        <w:rPr>
          <w:rFonts w:cstheme="minorHAnsi"/>
          <w:color w:val="000000" w:themeColor="text1"/>
        </w:rPr>
        <w:t>and lateral</w:t>
      </w:r>
      <w:r w:rsidR="00FE380B" w:rsidRPr="00187B49">
        <w:rPr>
          <w:rFonts w:cstheme="minorHAnsi"/>
          <w:color w:val="000000" w:themeColor="text1"/>
        </w:rPr>
        <w:t xml:space="preserve"> </w:t>
      </w:r>
      <w:r w:rsidR="00464F0B" w:rsidRPr="00187B49">
        <w:rPr>
          <w:rFonts w:cstheme="minorHAnsi"/>
          <w:color w:val="000000" w:themeColor="text1"/>
        </w:rPr>
        <w:t xml:space="preserve">(51.1 ± 9.5mg) </w:t>
      </w:r>
      <w:r w:rsidR="00FE380B" w:rsidRPr="00187B49">
        <w:rPr>
          <w:rFonts w:cstheme="minorHAnsi"/>
          <w:color w:val="000000" w:themeColor="text1"/>
        </w:rPr>
        <w:t xml:space="preserve">compartments of the muscle </w:t>
      </w:r>
      <w:r w:rsidR="00C85223" w:rsidRPr="00187B49">
        <w:rPr>
          <w:rFonts w:cstheme="minorHAnsi"/>
          <w:color w:val="000000" w:themeColor="text1"/>
        </w:rPr>
        <w:t xml:space="preserve">were </w:t>
      </w:r>
      <w:r w:rsidR="00FE380B" w:rsidRPr="00187B49">
        <w:rPr>
          <w:rFonts w:cstheme="minorHAnsi"/>
          <w:color w:val="000000" w:themeColor="text1"/>
        </w:rPr>
        <w:t>dissected free</w:t>
      </w:r>
      <w:r w:rsidR="009535F1" w:rsidRPr="00187B49">
        <w:rPr>
          <w:rFonts w:cstheme="minorHAnsi"/>
          <w:color w:val="000000" w:themeColor="text1"/>
        </w:rPr>
        <w:t xml:space="preserve"> under a dissection microscope following fascicles that insert onto each distal tendon towards the proximal tendon. These</w:t>
      </w:r>
      <w:r w:rsidR="00FE380B" w:rsidRPr="00187B49">
        <w:rPr>
          <w:rFonts w:cstheme="minorHAnsi"/>
          <w:color w:val="000000" w:themeColor="text1"/>
        </w:rPr>
        <w:t xml:space="preserve"> </w:t>
      </w:r>
      <w:r w:rsidR="000F78D6" w:rsidRPr="00187B49">
        <w:rPr>
          <w:rFonts w:cstheme="minorHAnsi"/>
          <w:color w:val="000000" w:themeColor="text1"/>
        </w:rPr>
        <w:t>remained in oxygenated Krebs-Henseleit solution until experimentation</w:t>
      </w:r>
      <w:r w:rsidR="00000CCC" w:rsidRPr="00187B49">
        <w:rPr>
          <w:rFonts w:cstheme="minorHAnsi"/>
          <w:color w:val="000000" w:themeColor="text1"/>
        </w:rPr>
        <w:t xml:space="preserve"> </w:t>
      </w:r>
      <w:r w:rsidR="00C25C6A" w:rsidRPr="00187B49">
        <w:rPr>
          <w:rFonts w:cstheme="minorHAnsi"/>
          <w:color w:val="000000" w:themeColor="text1"/>
        </w:rPr>
        <w:t>(Supplementary Material 1d</w:t>
      </w:r>
      <w:r w:rsidR="000F78D6" w:rsidRPr="00187B49">
        <w:rPr>
          <w:rFonts w:cstheme="minorHAnsi"/>
          <w:color w:val="000000" w:themeColor="text1"/>
        </w:rPr>
        <w:t>)</w:t>
      </w:r>
      <w:r w:rsidR="003170B3" w:rsidRPr="00187B49">
        <w:rPr>
          <w:rFonts w:cstheme="minorHAnsi"/>
          <w:color w:val="000000" w:themeColor="text1"/>
        </w:rPr>
        <w:t xml:space="preserve"> </w:t>
      </w:r>
      <w:r w:rsidR="009535F1" w:rsidRPr="00187B49">
        <w:rPr>
          <w:rFonts w:cstheme="minorHAnsi"/>
          <w:color w:val="000000" w:themeColor="text1"/>
        </w:rPr>
        <w:t>while</w:t>
      </w:r>
      <w:r w:rsidR="003170B3" w:rsidRPr="00187B49">
        <w:rPr>
          <w:rFonts w:cstheme="minorHAnsi"/>
          <w:color w:val="000000" w:themeColor="text1"/>
        </w:rPr>
        <w:t xml:space="preserve"> the two </w:t>
      </w:r>
      <w:r w:rsidR="003170B3" w:rsidRPr="00187B49">
        <w:rPr>
          <w:rFonts w:cstheme="minorHAnsi"/>
          <w:color w:val="000000" w:themeColor="text1"/>
        </w:rPr>
        <w:lastRenderedPageBreak/>
        <w:t xml:space="preserve">intermediate compartments </w:t>
      </w:r>
      <w:r w:rsidR="009535F1" w:rsidRPr="00187B49">
        <w:rPr>
          <w:rFonts w:cstheme="minorHAnsi"/>
          <w:color w:val="000000" w:themeColor="text1"/>
        </w:rPr>
        <w:t xml:space="preserve">were </w:t>
      </w:r>
      <w:r w:rsidR="002A78B0" w:rsidRPr="00187B49">
        <w:rPr>
          <w:rFonts w:cstheme="minorHAnsi"/>
          <w:color w:val="000000" w:themeColor="text1"/>
        </w:rPr>
        <w:t>discarded</w:t>
      </w:r>
      <w:r w:rsidR="000F78D6" w:rsidRPr="00187B49">
        <w:rPr>
          <w:rFonts w:cstheme="minorHAnsi"/>
          <w:color w:val="000000" w:themeColor="text1"/>
        </w:rPr>
        <w:t xml:space="preserve">. </w:t>
      </w:r>
      <w:r w:rsidR="000D796E" w:rsidRPr="00187B49">
        <w:rPr>
          <w:rFonts w:cstheme="minorHAnsi"/>
          <w:color w:val="000000" w:themeColor="text1"/>
        </w:rPr>
        <w:t xml:space="preserve">At random, muscle compartments were attached to a metal rod fixed to a polychlorotrifluoroethylene lid </w:t>
      </w:r>
      <w:r w:rsidR="004F5D40" w:rsidRPr="00187B49">
        <w:rPr>
          <w:rFonts w:cstheme="minorHAnsi"/>
          <w:color w:val="000000" w:themeColor="text1"/>
        </w:rPr>
        <w:t xml:space="preserve">and </w:t>
      </w:r>
      <w:r w:rsidR="000D796E" w:rsidRPr="00187B49">
        <w:rPr>
          <w:rFonts w:cstheme="minorHAnsi"/>
          <w:color w:val="000000" w:themeColor="text1"/>
        </w:rPr>
        <w:t xml:space="preserve">placed into a glass chamber </w:t>
      </w:r>
      <w:r w:rsidR="00CB4AA9" w:rsidRPr="00187B49">
        <w:rPr>
          <w:rFonts w:cstheme="minorHAnsi"/>
          <w:color w:val="000000" w:themeColor="text1"/>
        </w:rPr>
        <w:t xml:space="preserve">containing fresh oxygenated </w:t>
      </w:r>
      <w:r w:rsidR="00A05576" w:rsidRPr="00187B49">
        <w:rPr>
          <w:rFonts w:cstheme="minorHAnsi"/>
          <w:color w:val="000000" w:themeColor="text1"/>
        </w:rPr>
        <w:t xml:space="preserve">Krebs-Henseleit </w:t>
      </w:r>
      <w:r w:rsidR="000D796E" w:rsidRPr="00187B49">
        <w:rPr>
          <w:rFonts w:cstheme="minorHAnsi"/>
          <w:color w:val="000000" w:themeColor="text1"/>
        </w:rPr>
        <w:t xml:space="preserve">solution. The muscle </w:t>
      </w:r>
      <w:r w:rsidR="00CA3BA2" w:rsidRPr="00187B49">
        <w:rPr>
          <w:rFonts w:cstheme="minorHAnsi"/>
          <w:color w:val="000000" w:themeColor="text1"/>
        </w:rPr>
        <w:t>wa</w:t>
      </w:r>
      <w:r w:rsidR="000D796E" w:rsidRPr="00187B49">
        <w:rPr>
          <w:rFonts w:cstheme="minorHAnsi"/>
          <w:color w:val="000000" w:themeColor="text1"/>
        </w:rPr>
        <w:t xml:space="preserve">s then connected </w:t>
      </w:r>
      <w:r w:rsidR="000D796E" w:rsidRPr="00187B49">
        <w:rPr>
          <w:rFonts w:cstheme="minorHAnsi"/>
          <w:i/>
          <w:color w:val="000000" w:themeColor="text1"/>
        </w:rPr>
        <w:t>via</w:t>
      </w:r>
      <w:r w:rsidR="000D796E" w:rsidRPr="00187B49">
        <w:rPr>
          <w:rFonts w:cstheme="minorHAnsi"/>
          <w:color w:val="000000" w:themeColor="text1"/>
        </w:rPr>
        <w:t xml:space="preserve"> a light </w:t>
      </w:r>
      <w:proofErr w:type="gramStart"/>
      <w:r w:rsidR="00BC7247" w:rsidRPr="00187B49">
        <w:rPr>
          <w:rFonts w:cstheme="minorHAnsi"/>
          <w:color w:val="000000" w:themeColor="text1"/>
        </w:rPr>
        <w:t>stainless steel</w:t>
      </w:r>
      <w:proofErr w:type="gramEnd"/>
      <w:r w:rsidR="00BC7247" w:rsidRPr="00187B49">
        <w:rPr>
          <w:rFonts w:cstheme="minorHAnsi"/>
          <w:color w:val="000000" w:themeColor="text1"/>
        </w:rPr>
        <w:t xml:space="preserve"> </w:t>
      </w:r>
      <w:r w:rsidR="000D796E" w:rsidRPr="00187B49">
        <w:rPr>
          <w:rFonts w:cstheme="minorHAnsi"/>
          <w:color w:val="000000" w:themeColor="text1"/>
        </w:rPr>
        <w:t>rod to the arm of an ergometer (</w:t>
      </w:r>
      <w:r w:rsidR="00525C11" w:rsidRPr="00187B49">
        <w:rPr>
          <w:rFonts w:cstheme="minorHAnsi"/>
          <w:color w:val="000000" w:themeColor="text1"/>
        </w:rPr>
        <w:t>305B-LR, Aurora Scientific Inc., Ontario, Canada</w:t>
      </w:r>
      <w:r w:rsidR="000D796E" w:rsidRPr="00187B49">
        <w:rPr>
          <w:rFonts w:cstheme="minorHAnsi"/>
          <w:color w:val="000000" w:themeColor="text1"/>
        </w:rPr>
        <w:t>)</w:t>
      </w:r>
      <w:r w:rsidR="0056259E" w:rsidRPr="00187B49">
        <w:rPr>
          <w:rFonts w:cstheme="minorHAnsi"/>
          <w:color w:val="000000" w:themeColor="text1"/>
        </w:rPr>
        <w:t xml:space="preserve"> mounted to a </w:t>
      </w:r>
      <w:proofErr w:type="spellStart"/>
      <w:r w:rsidR="00770686" w:rsidRPr="00187B49">
        <w:rPr>
          <w:rFonts w:cstheme="minorHAnsi"/>
          <w:color w:val="000000" w:themeColor="text1"/>
        </w:rPr>
        <w:t>Digimatic</w:t>
      </w:r>
      <w:proofErr w:type="spellEnd"/>
      <w:r w:rsidR="00770686" w:rsidRPr="00187B49">
        <w:rPr>
          <w:rFonts w:cstheme="minorHAnsi"/>
          <w:color w:val="000000" w:themeColor="text1"/>
        </w:rPr>
        <w:t xml:space="preserve"> </w:t>
      </w:r>
      <w:r w:rsidR="002E75B2" w:rsidRPr="00187B49">
        <w:rPr>
          <w:rFonts w:cstheme="minorHAnsi"/>
          <w:color w:val="000000" w:themeColor="text1"/>
        </w:rPr>
        <w:t>h</w:t>
      </w:r>
      <w:r w:rsidR="00770686" w:rsidRPr="00187B49">
        <w:rPr>
          <w:rFonts w:cstheme="minorHAnsi"/>
          <w:color w:val="000000" w:themeColor="text1"/>
        </w:rPr>
        <w:t xml:space="preserve">eight </w:t>
      </w:r>
      <w:r w:rsidR="002E75B2" w:rsidRPr="00187B49">
        <w:rPr>
          <w:rFonts w:cstheme="minorHAnsi"/>
          <w:color w:val="000000" w:themeColor="text1"/>
        </w:rPr>
        <w:t>g</w:t>
      </w:r>
      <w:r w:rsidR="00770686" w:rsidRPr="00187B49">
        <w:rPr>
          <w:rFonts w:cstheme="minorHAnsi"/>
          <w:color w:val="000000" w:themeColor="text1"/>
        </w:rPr>
        <w:t>auge (Mitutoyo, UK, Ltd</w:t>
      </w:r>
      <w:r w:rsidR="0056259E" w:rsidRPr="00187B49">
        <w:rPr>
          <w:rFonts w:cstheme="minorHAnsi"/>
          <w:color w:val="000000" w:themeColor="text1"/>
        </w:rPr>
        <w:t>) to control muscle length</w:t>
      </w:r>
      <w:r w:rsidR="00D637CB" w:rsidRPr="00187B49">
        <w:rPr>
          <w:rFonts w:cstheme="minorHAnsi"/>
          <w:color w:val="000000" w:themeColor="text1"/>
        </w:rPr>
        <w:t xml:space="preserve">, and </w:t>
      </w:r>
      <w:r w:rsidR="00DD46D4" w:rsidRPr="00187B49">
        <w:rPr>
          <w:rFonts w:cstheme="minorHAnsi"/>
          <w:color w:val="000000" w:themeColor="text1"/>
        </w:rPr>
        <w:t xml:space="preserve">allowed to </w:t>
      </w:r>
      <w:r w:rsidR="00BC6653" w:rsidRPr="00187B49">
        <w:rPr>
          <w:rFonts w:cstheme="minorHAnsi"/>
          <w:color w:val="000000" w:themeColor="text1"/>
        </w:rPr>
        <w:t>recover</w:t>
      </w:r>
      <w:r w:rsidR="00D637CB" w:rsidRPr="00187B49">
        <w:rPr>
          <w:rFonts w:cstheme="minorHAnsi"/>
          <w:color w:val="000000" w:themeColor="text1"/>
        </w:rPr>
        <w:t xml:space="preserve"> for 30 minutes</w:t>
      </w:r>
      <w:r w:rsidR="00BC6653" w:rsidRPr="00187B49">
        <w:rPr>
          <w:rFonts w:cstheme="minorHAnsi"/>
          <w:color w:val="000000" w:themeColor="text1"/>
        </w:rPr>
        <w:t xml:space="preserve"> </w:t>
      </w:r>
      <w:r w:rsidR="00FC29BB" w:rsidRPr="00FC29BB">
        <w:rPr>
          <w:rFonts w:cstheme="minorHAnsi"/>
          <w:color w:val="0070C0"/>
        </w:rPr>
        <w:t>before</w:t>
      </w:r>
      <w:r w:rsidR="00DD46D4" w:rsidRPr="00FC29BB">
        <w:rPr>
          <w:rFonts w:cstheme="minorHAnsi"/>
          <w:color w:val="0070C0"/>
        </w:rPr>
        <w:t xml:space="preserve"> </w:t>
      </w:r>
      <w:r w:rsidR="00DD46D4" w:rsidRPr="00187B49">
        <w:rPr>
          <w:rFonts w:cstheme="minorHAnsi"/>
          <w:color w:val="000000" w:themeColor="text1"/>
        </w:rPr>
        <w:t>the experiments.</w:t>
      </w:r>
    </w:p>
    <w:p w14:paraId="405D1A19" w14:textId="0A7E5EF0" w:rsidR="00374BC0" w:rsidRPr="00187B49" w:rsidRDefault="00374BC0" w:rsidP="00374BC0">
      <w:pPr>
        <w:pStyle w:val="Heading2"/>
        <w:rPr>
          <w:rFonts w:asciiTheme="minorHAnsi" w:hAnsiTheme="minorHAnsi" w:cstheme="minorHAnsi"/>
          <w:color w:val="000000" w:themeColor="text1"/>
        </w:rPr>
      </w:pPr>
      <w:r w:rsidRPr="00187B49">
        <w:rPr>
          <w:rFonts w:asciiTheme="minorHAnsi" w:hAnsiTheme="minorHAnsi" w:cstheme="minorHAnsi"/>
          <w:color w:val="000000" w:themeColor="text1"/>
        </w:rPr>
        <w:t>Isometric muscle mechanics</w:t>
      </w:r>
    </w:p>
    <w:p w14:paraId="4EBF1470" w14:textId="427DD2D3" w:rsidR="00374BC0" w:rsidRPr="00187B49" w:rsidRDefault="00137A5C" w:rsidP="00137A5C">
      <w:pPr>
        <w:rPr>
          <w:rFonts w:cstheme="minorHAnsi"/>
          <w:color w:val="000000" w:themeColor="text1"/>
        </w:rPr>
      </w:pPr>
      <w:r w:rsidRPr="00187B49">
        <w:rPr>
          <w:rFonts w:cstheme="minorHAnsi"/>
          <w:color w:val="000000" w:themeColor="text1"/>
        </w:rPr>
        <w:t xml:space="preserve">Muscle length was incrementally increased in 0.5mm steps, </w:t>
      </w:r>
      <w:r w:rsidR="00A935E5" w:rsidRPr="00187B49">
        <w:rPr>
          <w:rFonts w:cstheme="minorHAnsi"/>
          <w:color w:val="000000" w:themeColor="text1"/>
        </w:rPr>
        <w:t xml:space="preserve">to determine the </w:t>
      </w:r>
      <w:r w:rsidR="00AF54F8" w:rsidRPr="00187B49">
        <w:rPr>
          <w:rFonts w:cstheme="minorHAnsi"/>
          <w:color w:val="000000" w:themeColor="text1"/>
        </w:rPr>
        <w:t xml:space="preserve">twitch </w:t>
      </w:r>
      <w:r w:rsidR="00A935E5" w:rsidRPr="00187B49">
        <w:rPr>
          <w:rFonts w:cstheme="minorHAnsi"/>
          <w:color w:val="000000" w:themeColor="text1"/>
        </w:rPr>
        <w:t>force-length relationship and therefore identify</w:t>
      </w:r>
      <w:r w:rsidRPr="00187B49">
        <w:rPr>
          <w:rFonts w:cstheme="minorHAnsi"/>
          <w:color w:val="000000" w:themeColor="text1"/>
        </w:rPr>
        <w:t xml:space="preserve"> the leng</w:t>
      </w:r>
      <w:r w:rsidR="003345C1" w:rsidRPr="00187B49">
        <w:rPr>
          <w:rFonts w:cstheme="minorHAnsi"/>
          <w:color w:val="000000" w:themeColor="text1"/>
        </w:rPr>
        <w:t>t</w:t>
      </w:r>
      <w:r w:rsidRPr="00187B49">
        <w:rPr>
          <w:rFonts w:cstheme="minorHAnsi"/>
          <w:color w:val="000000" w:themeColor="text1"/>
        </w:rPr>
        <w:t xml:space="preserve">h </w:t>
      </w:r>
      <w:r w:rsidR="00335491" w:rsidRPr="00187B49">
        <w:rPr>
          <w:rFonts w:cstheme="minorHAnsi"/>
          <w:color w:val="000000" w:themeColor="text1"/>
        </w:rPr>
        <w:t xml:space="preserve">at which </w:t>
      </w:r>
      <w:r w:rsidRPr="00187B49">
        <w:rPr>
          <w:rFonts w:cstheme="minorHAnsi"/>
          <w:color w:val="000000" w:themeColor="text1"/>
        </w:rPr>
        <w:t xml:space="preserve">maximum isometric </w:t>
      </w:r>
      <w:r w:rsidR="0038187D" w:rsidRPr="00187B49">
        <w:rPr>
          <w:rFonts w:cstheme="minorHAnsi"/>
          <w:color w:val="000000" w:themeColor="text1"/>
        </w:rPr>
        <w:t xml:space="preserve">twitch </w:t>
      </w:r>
      <w:r w:rsidRPr="00187B49">
        <w:rPr>
          <w:rFonts w:cstheme="minorHAnsi"/>
          <w:color w:val="000000" w:themeColor="text1"/>
        </w:rPr>
        <w:t xml:space="preserve">force </w:t>
      </w:r>
      <w:r w:rsidR="00335491" w:rsidRPr="00187B49">
        <w:rPr>
          <w:rFonts w:cstheme="minorHAnsi"/>
          <w:color w:val="000000" w:themeColor="text1"/>
        </w:rPr>
        <w:t xml:space="preserve">was generated </w:t>
      </w:r>
      <w:r w:rsidRPr="00187B49">
        <w:rPr>
          <w:rFonts w:cstheme="minorHAnsi"/>
          <w:color w:val="000000" w:themeColor="text1"/>
        </w:rPr>
        <w:t>(L</w:t>
      </w:r>
      <w:r w:rsidRPr="00187B49">
        <w:rPr>
          <w:rFonts w:cstheme="minorHAnsi"/>
          <w:color w:val="000000" w:themeColor="text1"/>
          <w:vertAlign w:val="subscript"/>
        </w:rPr>
        <w:t>0</w:t>
      </w:r>
      <w:r w:rsidRPr="00187B49">
        <w:rPr>
          <w:rFonts w:cstheme="minorHAnsi"/>
          <w:color w:val="000000" w:themeColor="text1"/>
        </w:rPr>
        <w:t xml:space="preserve">). </w:t>
      </w:r>
      <w:r w:rsidR="00AF54F8" w:rsidRPr="00187B49">
        <w:rPr>
          <w:rFonts w:cstheme="minorHAnsi"/>
          <w:color w:val="000000" w:themeColor="text1"/>
        </w:rPr>
        <w:t xml:space="preserve">The muscle was activated using a </w:t>
      </w:r>
      <w:r w:rsidR="003345C1" w:rsidRPr="00187B49">
        <w:rPr>
          <w:rFonts w:cstheme="minorHAnsi"/>
          <w:color w:val="000000" w:themeColor="text1"/>
        </w:rPr>
        <w:t>supramaximal stimulus with a 0.2ms pulse width</w:t>
      </w:r>
      <w:r w:rsidR="007642E1" w:rsidRPr="00187B49">
        <w:rPr>
          <w:rFonts w:cstheme="minorHAnsi"/>
          <w:color w:val="000000" w:themeColor="text1"/>
        </w:rPr>
        <w:t xml:space="preserve"> </w:t>
      </w:r>
      <w:r w:rsidR="003345C1" w:rsidRPr="00187B49">
        <w:rPr>
          <w:rFonts w:cstheme="minorHAnsi"/>
          <w:color w:val="000000" w:themeColor="text1"/>
        </w:rPr>
        <w:t xml:space="preserve">using parallel platinum electrodes. </w:t>
      </w:r>
      <w:r w:rsidR="00E03229" w:rsidRPr="00187B49">
        <w:rPr>
          <w:rFonts w:cstheme="minorHAnsi"/>
          <w:color w:val="000000" w:themeColor="text1"/>
        </w:rPr>
        <w:t>A</w:t>
      </w:r>
      <w:r w:rsidR="003345C1" w:rsidRPr="00187B49">
        <w:rPr>
          <w:rFonts w:cstheme="minorHAnsi"/>
          <w:color w:val="000000" w:themeColor="text1"/>
        </w:rPr>
        <w:t xml:space="preserve"> 200ms </w:t>
      </w:r>
      <w:r w:rsidR="00E03229" w:rsidRPr="00187B49">
        <w:rPr>
          <w:rFonts w:cstheme="minorHAnsi"/>
          <w:color w:val="000000" w:themeColor="text1"/>
        </w:rPr>
        <w:t xml:space="preserve">isometric </w:t>
      </w:r>
      <w:r w:rsidR="003345C1" w:rsidRPr="00187B49">
        <w:rPr>
          <w:rFonts w:cstheme="minorHAnsi"/>
          <w:color w:val="000000" w:themeColor="text1"/>
        </w:rPr>
        <w:t xml:space="preserve">tetanus (200Hz stimulus frequency) was performed </w:t>
      </w:r>
      <w:r w:rsidR="008E4C14" w:rsidRPr="00187B49">
        <w:rPr>
          <w:rFonts w:cstheme="minorHAnsi"/>
          <w:color w:val="000000" w:themeColor="text1"/>
        </w:rPr>
        <w:t xml:space="preserve">and used </w:t>
      </w:r>
      <w:r w:rsidR="003345C1" w:rsidRPr="00187B49">
        <w:rPr>
          <w:rFonts w:cstheme="minorHAnsi"/>
          <w:color w:val="000000" w:themeColor="text1"/>
        </w:rPr>
        <w:t xml:space="preserve">to calculate maximum isometric </w:t>
      </w:r>
      <w:r w:rsidR="008E4C14" w:rsidRPr="00187B49">
        <w:rPr>
          <w:rFonts w:cstheme="minorHAnsi"/>
          <w:color w:val="000000" w:themeColor="text1"/>
        </w:rPr>
        <w:t xml:space="preserve">tetanic </w:t>
      </w:r>
      <w:r w:rsidR="003345C1" w:rsidRPr="00187B49">
        <w:rPr>
          <w:rFonts w:cstheme="minorHAnsi"/>
          <w:color w:val="000000" w:themeColor="text1"/>
        </w:rPr>
        <w:t>stress.</w:t>
      </w:r>
      <w:r w:rsidR="004F3AE5" w:rsidRPr="00187B49">
        <w:rPr>
          <w:rFonts w:cstheme="minorHAnsi"/>
          <w:color w:val="000000" w:themeColor="text1"/>
        </w:rPr>
        <w:t xml:space="preserve"> This length was used in the subsequent work loop experiment. </w:t>
      </w:r>
    </w:p>
    <w:p w14:paraId="137FE0FC" w14:textId="2569DEBE" w:rsidR="00374BC0" w:rsidRPr="00187B49" w:rsidRDefault="00374BC0" w:rsidP="00374BC0">
      <w:pPr>
        <w:pStyle w:val="Heading2"/>
        <w:rPr>
          <w:rFonts w:asciiTheme="minorHAnsi" w:hAnsiTheme="minorHAnsi" w:cstheme="minorHAnsi"/>
          <w:color w:val="000000" w:themeColor="text1"/>
        </w:rPr>
      </w:pPr>
      <w:r w:rsidRPr="00187B49">
        <w:rPr>
          <w:rFonts w:asciiTheme="minorHAnsi" w:hAnsiTheme="minorHAnsi" w:cstheme="minorHAnsi"/>
          <w:color w:val="000000" w:themeColor="text1"/>
        </w:rPr>
        <w:t>Mechanical power during cyclical contractions</w:t>
      </w:r>
    </w:p>
    <w:p w14:paraId="6C609F32" w14:textId="6E30523F" w:rsidR="00C57D6A" w:rsidRPr="00187B49" w:rsidRDefault="00345AE0" w:rsidP="00C57D6A">
      <w:pPr>
        <w:rPr>
          <w:rFonts w:cstheme="minorHAnsi"/>
          <w:color w:val="000000" w:themeColor="text1"/>
        </w:rPr>
      </w:pPr>
      <w:r w:rsidRPr="00187B49">
        <w:rPr>
          <w:rFonts w:cstheme="minorHAnsi"/>
          <w:color w:val="000000" w:themeColor="text1"/>
        </w:rPr>
        <w:t xml:space="preserve">Using the work loop technique </w:t>
      </w:r>
      <w:r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&lt;EndNote&gt;&lt;Cite&gt;&lt;Author&gt;Josephson&lt;/Author&gt;&lt;Year&gt;1985&lt;/Year&gt;&lt;RecNum&gt;389&lt;/RecNum&gt;&lt;IDText&gt;Mechanical power output from striated muscle during cyclic contraction&lt;/IDText&gt;&lt;DisplayText&gt;(Josephson, 1985)&lt;/DisplayText&gt;&lt;record&gt;&lt;rec-number&gt;389&lt;/rec-number&gt;&lt;foreign-keys&gt;&lt;key app="EN" db-id="20vtsfddospd51efeepptt96vtprwtz0zses" timestamp="1621078476" guid="78dcbd10-6f02-4674-9774-aca5d1d7eec3"&gt;389&lt;/key&gt;&lt;/foreign-keys&gt;&lt;ref-type name="Journal Article"&gt;17&lt;/ref-type&gt;&lt;contributors&gt;&lt;authors&gt;&lt;author&gt;Josephson, Robert K&lt;/author&gt;&lt;/authors&gt;&lt;/contributors&gt;&lt;titles&gt;&lt;title&gt;Mechanical power output from striated muscle during cyclic contraction&lt;/title&gt;&lt;secondary-title&gt;Journal of Experimental Biology&lt;/secondary-title&gt;&lt;short-title&gt;Mechanical power output from striated muscle during cyclic contraction&lt;/short-title&gt;&lt;/titles&gt;&lt;periodical&gt;&lt;full-title&gt;Journal of Experimental Biology&lt;/full-title&gt;&lt;/periodical&gt;&lt;pages&gt;493-512&lt;/pages&gt;&lt;volume&gt;114&lt;/volume&gt;&lt;number&gt;1&lt;/number&gt;&lt;dates&gt;&lt;year&gt;1985&lt;/year&gt;&lt;/dates&gt;&lt;isbn&gt;0022-0949&lt;/isbn&gt;&lt;urls&gt;&lt;/urls&gt;&lt;/record&gt;&lt;/Cite&gt;&lt;/EndNote&gt;</w:instrText>
      </w:r>
      <w:r w:rsidRPr="00187B49">
        <w:rPr>
          <w:rFonts w:cstheme="minorHAnsi"/>
          <w:color w:val="000000" w:themeColor="text1"/>
        </w:rPr>
        <w:fldChar w:fldCharType="separate"/>
      </w:r>
      <w:r w:rsidR="00AA2551" w:rsidRPr="00187B49">
        <w:rPr>
          <w:rFonts w:cstheme="minorHAnsi"/>
          <w:noProof/>
          <w:color w:val="000000" w:themeColor="text1"/>
        </w:rPr>
        <w:t>(Josephson, 1985)</w:t>
      </w:r>
      <w:r w:rsidRPr="00187B49">
        <w:rPr>
          <w:rFonts w:cstheme="minorHAnsi"/>
          <w:color w:val="000000" w:themeColor="text1"/>
        </w:rPr>
        <w:fldChar w:fldCharType="end"/>
      </w:r>
      <w:r w:rsidR="00C85223" w:rsidRPr="00187B49">
        <w:rPr>
          <w:rFonts w:cstheme="minorHAnsi"/>
          <w:color w:val="000000" w:themeColor="text1"/>
        </w:rPr>
        <w:t>,</w:t>
      </w:r>
      <w:r w:rsidR="00516F80" w:rsidRPr="00187B49">
        <w:rPr>
          <w:rFonts w:cstheme="minorHAnsi"/>
          <w:color w:val="000000" w:themeColor="text1"/>
        </w:rPr>
        <w:t xml:space="preserve"> </w:t>
      </w:r>
      <w:r w:rsidR="00A949EF" w:rsidRPr="00187B49">
        <w:rPr>
          <w:rFonts w:cstheme="minorHAnsi"/>
          <w:color w:val="000000" w:themeColor="text1"/>
        </w:rPr>
        <w:t xml:space="preserve">muscles </w:t>
      </w:r>
      <w:r w:rsidR="00C85223" w:rsidRPr="00187B49">
        <w:rPr>
          <w:rFonts w:cstheme="minorHAnsi"/>
          <w:color w:val="000000" w:themeColor="text1"/>
        </w:rPr>
        <w:t xml:space="preserve">were </w:t>
      </w:r>
      <w:r w:rsidR="00A949EF" w:rsidRPr="00187B49">
        <w:rPr>
          <w:rFonts w:cstheme="minorHAnsi"/>
          <w:color w:val="000000" w:themeColor="text1"/>
        </w:rPr>
        <w:t xml:space="preserve">subjected to cyclical length changes and phasic electrical stimulation to activate muscles </w:t>
      </w:r>
      <w:r w:rsidR="00C85223" w:rsidRPr="00187B49">
        <w:rPr>
          <w:rFonts w:cstheme="minorHAnsi"/>
          <w:color w:val="000000" w:themeColor="text1"/>
        </w:rPr>
        <w:t xml:space="preserve">such that force generation occurred predominantly </w:t>
      </w:r>
      <w:r w:rsidR="00A949EF" w:rsidRPr="00187B49">
        <w:rPr>
          <w:rFonts w:cstheme="minorHAnsi"/>
          <w:color w:val="000000" w:themeColor="text1"/>
        </w:rPr>
        <w:t>during shortening</w:t>
      </w:r>
      <w:r w:rsidR="004F2E60" w:rsidRPr="00187B49">
        <w:rPr>
          <w:rFonts w:cstheme="minorHAnsi"/>
          <w:color w:val="000000" w:themeColor="text1"/>
        </w:rPr>
        <w:t>,</w:t>
      </w:r>
      <w:r w:rsidR="00A949EF" w:rsidRPr="00187B49">
        <w:rPr>
          <w:rFonts w:cstheme="minorHAnsi"/>
          <w:color w:val="000000" w:themeColor="text1"/>
        </w:rPr>
        <w:t xml:space="preserve"> </w:t>
      </w:r>
      <w:r w:rsidR="001D6280" w:rsidRPr="00187B49">
        <w:rPr>
          <w:rFonts w:cstheme="minorHAnsi"/>
          <w:color w:val="000000" w:themeColor="text1"/>
        </w:rPr>
        <w:t xml:space="preserve">maximising the </w:t>
      </w:r>
      <w:proofErr w:type="spellStart"/>
      <w:r w:rsidR="001D6280" w:rsidRPr="00187B49">
        <w:rPr>
          <w:rFonts w:cstheme="minorHAnsi"/>
          <w:color w:val="000000" w:themeColor="text1"/>
        </w:rPr>
        <w:t>net work</w:t>
      </w:r>
      <w:proofErr w:type="spellEnd"/>
      <w:r w:rsidR="001D6280" w:rsidRPr="00187B49">
        <w:rPr>
          <w:rFonts w:cstheme="minorHAnsi"/>
          <w:color w:val="000000" w:themeColor="text1"/>
        </w:rPr>
        <w:t xml:space="preserve"> and power generated by the muscle</w:t>
      </w:r>
      <w:r w:rsidR="00A949EF" w:rsidRPr="00187B49">
        <w:rPr>
          <w:rFonts w:cstheme="minorHAnsi"/>
          <w:color w:val="000000" w:themeColor="text1"/>
        </w:rPr>
        <w:t>. T</w:t>
      </w:r>
      <w:r w:rsidRPr="00187B49">
        <w:rPr>
          <w:rFonts w:cstheme="minorHAnsi"/>
          <w:color w:val="000000" w:themeColor="text1"/>
        </w:rPr>
        <w:t xml:space="preserve">he functional capacity of </w:t>
      </w:r>
      <w:r w:rsidR="00930B74" w:rsidRPr="00187B49">
        <w:rPr>
          <w:rFonts w:cstheme="minorHAnsi"/>
          <w:color w:val="000000" w:themeColor="text1"/>
        </w:rPr>
        <w:t xml:space="preserve">individual muscle compartments </w:t>
      </w:r>
      <w:r w:rsidRPr="00187B49">
        <w:rPr>
          <w:rFonts w:cstheme="minorHAnsi"/>
          <w:color w:val="000000" w:themeColor="text1"/>
        </w:rPr>
        <w:t xml:space="preserve">to generate power during </w:t>
      </w:r>
      <w:r w:rsidR="00272574">
        <w:rPr>
          <w:rFonts w:cstheme="minorHAnsi"/>
          <w:color w:val="000000" w:themeColor="text1"/>
        </w:rPr>
        <w:t>five</w:t>
      </w:r>
      <w:r w:rsidRPr="00187B49">
        <w:rPr>
          <w:rFonts w:cstheme="minorHAnsi"/>
          <w:color w:val="000000" w:themeColor="text1"/>
        </w:rPr>
        <w:t xml:space="preserve"> sinusoidal length trajectory</w:t>
      </w:r>
      <w:r w:rsidR="00272574">
        <w:rPr>
          <w:rFonts w:cstheme="minorHAnsi"/>
          <w:color w:val="000000" w:themeColor="text1"/>
        </w:rPr>
        <w:t xml:space="preserve"> at 7Hz</w:t>
      </w:r>
      <w:r w:rsidR="00C023A0" w:rsidRPr="00187B49">
        <w:rPr>
          <w:rFonts w:cstheme="minorHAnsi"/>
          <w:color w:val="000000" w:themeColor="text1"/>
        </w:rPr>
        <w:t xml:space="preserve"> was compared</w:t>
      </w:r>
      <w:r w:rsidRPr="00187B49">
        <w:rPr>
          <w:rFonts w:cstheme="minorHAnsi"/>
          <w:color w:val="000000" w:themeColor="text1"/>
        </w:rPr>
        <w:t xml:space="preserve">, with </w:t>
      </w:r>
      <w:r w:rsidR="008E4C14" w:rsidRPr="00187B49">
        <w:rPr>
          <w:rFonts w:cstheme="minorHAnsi"/>
          <w:color w:val="000000" w:themeColor="text1"/>
        </w:rPr>
        <w:t xml:space="preserve">mean </w:t>
      </w:r>
      <w:r w:rsidR="00814CC7" w:rsidRPr="00187B49">
        <w:rPr>
          <w:rFonts w:cstheme="minorHAnsi"/>
          <w:color w:val="000000" w:themeColor="text1"/>
        </w:rPr>
        <w:t>length L</w:t>
      </w:r>
      <w:r w:rsidR="00814CC7" w:rsidRPr="00187B49">
        <w:rPr>
          <w:rFonts w:cstheme="minorHAnsi"/>
          <w:color w:val="000000" w:themeColor="text1"/>
          <w:vertAlign w:val="subscript"/>
        </w:rPr>
        <w:t>0</w:t>
      </w:r>
      <w:r w:rsidR="00814CC7" w:rsidRPr="00187B49">
        <w:rPr>
          <w:rFonts w:cstheme="minorHAnsi"/>
          <w:color w:val="000000" w:themeColor="text1"/>
        </w:rPr>
        <w:t xml:space="preserve">, and a </w:t>
      </w:r>
      <w:r w:rsidRPr="00187B49">
        <w:rPr>
          <w:rFonts w:cstheme="minorHAnsi"/>
          <w:color w:val="000000" w:themeColor="text1"/>
        </w:rPr>
        <w:t>strain amplitude of ±5% fibre length</w:t>
      </w:r>
      <w:r w:rsidR="00814CC7" w:rsidRPr="00187B49">
        <w:rPr>
          <w:rFonts w:cstheme="minorHAnsi"/>
          <w:color w:val="000000" w:themeColor="text1"/>
        </w:rPr>
        <w:t>,</w:t>
      </w:r>
      <w:r w:rsidR="00930B74" w:rsidRPr="00187B49">
        <w:rPr>
          <w:rFonts w:cstheme="minorHAnsi"/>
          <w:color w:val="000000" w:themeColor="text1"/>
        </w:rPr>
        <w:t xml:space="preserve"> as previously reported</w:t>
      </w:r>
      <w:r w:rsidRPr="00187B49">
        <w:rPr>
          <w:rFonts w:cstheme="minorHAnsi"/>
          <w:color w:val="000000" w:themeColor="text1"/>
        </w:rPr>
        <w:t xml:space="preserve"> </w:t>
      </w:r>
      <w:r w:rsidR="00930B74"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&lt;EndNote&gt;&lt;Cite&gt;&lt;Author&gt;Kissane&lt;/Author&gt;&lt;Year&gt;2018&lt;/Year&gt;&lt;RecNum&gt;408&lt;/RecNum&gt;&lt;IDText&gt;Regional variation in the mechanical properties and fibre-type composition of the rat extensor digitorum longus muscle&lt;/IDText&gt;&lt;DisplayText&gt;(Kissane et al., 2018)&lt;/DisplayText&gt;&lt;record&gt;&lt;rec-number&gt;408&lt;/rec-number&gt;&lt;foreign-keys&gt;&lt;key app="EN" db-id="20vtsfddospd51efeepptt96vtprwtz0zses" timestamp="1621078476" guid="472dfe29-3092-4fba-8306-7b1d8ccb3656"&gt;408&lt;/key&gt;&lt;/foreign-keys&gt;&lt;ref-type name="Journal Article"&gt;17&lt;/ref-type&gt;&lt;contributors&gt;&lt;authors&gt;&lt;author&gt;Kissane, Roger W. P.&lt;/author&gt;&lt;author&gt;Egginton, Stuart&lt;/author&gt;&lt;author&gt;Askew, Graham N.&lt;/author&gt;&lt;/authors&gt;&lt;/contributors&gt;&lt;titles&gt;&lt;title&gt;Regional variation in the mechanical properties and fibre-type composition of the rat extensor digitorum longus muscle&lt;/title&gt;&lt;secondary-title&gt;Experimental Physiology&lt;/secondary-title&gt;&lt;short-title&gt;Regional variation in the mechanical properties and fibre-type composition of the rat extensor digitorum longus muscle&lt;/short-title&gt;&lt;/titles&gt;&lt;periodical&gt;&lt;full-title&gt;Experimental physiology&lt;/full-title&gt;&lt;/periodical&gt;&lt;pages&gt;111-124&lt;/pages&gt;&lt;volume&gt;103&lt;/volume&gt;&lt;number&gt;1&lt;/number&gt;&lt;keywords&gt;&lt;keyword&gt;work loop&lt;/keyword&gt;&lt;keyword&gt;fibre type composition&lt;/keyword&gt;&lt;keyword&gt;fatigue resistance&lt;/keyword&gt;&lt;/keywords&gt;&lt;dates&gt;&lt;year&gt;2018&lt;/year&gt;&lt;/dates&gt;&lt;isbn&gt;1469-445X&lt;/isbn&gt;&lt;urls&gt;&lt;related-urls&gt;&lt;url&gt;http://dx.doi.org/10.1113/EP086483&lt;/url&gt;&lt;/related-urls&gt;&lt;/urls&gt;&lt;electronic-resource-num&gt;10.1113/ep086483&lt;/electronic-resource-num&gt;&lt;/record&gt;&lt;/Cite&gt;&lt;/EndNote&gt;</w:instrText>
      </w:r>
      <w:r w:rsidR="00930B74" w:rsidRPr="00187B49">
        <w:rPr>
          <w:rFonts w:cstheme="minorHAnsi"/>
          <w:color w:val="000000" w:themeColor="text1"/>
        </w:rPr>
        <w:fldChar w:fldCharType="separate"/>
      </w:r>
      <w:r w:rsidR="00AA2551" w:rsidRPr="00187B49">
        <w:rPr>
          <w:rFonts w:cstheme="minorHAnsi"/>
          <w:noProof/>
          <w:color w:val="000000" w:themeColor="text1"/>
        </w:rPr>
        <w:t>(Kissane et al., 2018)</w:t>
      </w:r>
      <w:r w:rsidR="00930B74" w:rsidRPr="00187B49">
        <w:rPr>
          <w:rFonts w:cstheme="minorHAnsi"/>
          <w:color w:val="000000" w:themeColor="text1"/>
        </w:rPr>
        <w:fldChar w:fldCharType="end"/>
      </w:r>
      <w:r w:rsidR="00930B74" w:rsidRPr="00187B49">
        <w:rPr>
          <w:rFonts w:cstheme="minorHAnsi"/>
          <w:color w:val="000000" w:themeColor="text1"/>
        </w:rPr>
        <w:t xml:space="preserve">. </w:t>
      </w:r>
      <w:r w:rsidR="00C023A0" w:rsidRPr="00187B49">
        <w:rPr>
          <w:rFonts w:cstheme="minorHAnsi"/>
          <w:color w:val="000000" w:themeColor="text1"/>
        </w:rPr>
        <w:t>N</w:t>
      </w:r>
      <w:r w:rsidR="00814CC7" w:rsidRPr="00187B49">
        <w:rPr>
          <w:rFonts w:cstheme="minorHAnsi"/>
          <w:color w:val="000000" w:themeColor="text1"/>
        </w:rPr>
        <w:t xml:space="preserve">et </w:t>
      </w:r>
      <w:r w:rsidR="00930B74" w:rsidRPr="00187B49">
        <w:rPr>
          <w:rFonts w:cstheme="minorHAnsi"/>
          <w:color w:val="000000" w:themeColor="text1"/>
        </w:rPr>
        <w:t xml:space="preserve">power was calculated from the average of </w:t>
      </w:r>
      <w:r w:rsidR="00272574">
        <w:rPr>
          <w:rFonts w:cstheme="minorHAnsi"/>
          <w:color w:val="000000" w:themeColor="text1"/>
        </w:rPr>
        <w:t xml:space="preserve">the two greatest </w:t>
      </w:r>
      <w:r w:rsidR="00553105">
        <w:rPr>
          <w:rFonts w:cstheme="minorHAnsi"/>
          <w:color w:val="000000" w:themeColor="text1"/>
        </w:rPr>
        <w:t>cycles</w:t>
      </w:r>
      <w:r w:rsidR="00272574">
        <w:rPr>
          <w:rFonts w:cstheme="minorHAnsi"/>
          <w:color w:val="000000" w:themeColor="text1"/>
        </w:rPr>
        <w:t xml:space="preserve"> </w:t>
      </w:r>
      <w:r w:rsidR="00553105">
        <w:rPr>
          <w:rFonts w:cstheme="minorHAnsi"/>
          <w:color w:val="000000" w:themeColor="text1"/>
        </w:rPr>
        <w:t>across</w:t>
      </w:r>
      <w:r w:rsidR="00272574">
        <w:rPr>
          <w:rFonts w:cstheme="minorHAnsi"/>
          <w:color w:val="000000" w:themeColor="text1"/>
        </w:rPr>
        <w:t xml:space="preserve"> the </w:t>
      </w:r>
      <w:r w:rsidR="00930B74" w:rsidRPr="00187B49">
        <w:rPr>
          <w:rFonts w:cstheme="minorHAnsi"/>
          <w:color w:val="000000" w:themeColor="text1"/>
        </w:rPr>
        <w:t xml:space="preserve">five work loop cycles. </w:t>
      </w:r>
    </w:p>
    <w:p w14:paraId="0900F58D" w14:textId="77777777" w:rsidR="006F5073" w:rsidRPr="00187B49" w:rsidRDefault="006F5073" w:rsidP="006F5073">
      <w:pPr>
        <w:pStyle w:val="Heading2"/>
        <w:rPr>
          <w:rFonts w:asciiTheme="minorHAnsi" w:hAnsiTheme="minorHAnsi" w:cstheme="minorHAnsi"/>
          <w:color w:val="000000" w:themeColor="text1"/>
        </w:rPr>
      </w:pPr>
      <w:r w:rsidRPr="00187B49">
        <w:rPr>
          <w:rFonts w:asciiTheme="minorHAnsi" w:hAnsiTheme="minorHAnsi" w:cstheme="minorHAnsi"/>
          <w:color w:val="000000" w:themeColor="text1"/>
        </w:rPr>
        <w:t xml:space="preserve">Motoneuron tracing </w:t>
      </w:r>
    </w:p>
    <w:p w14:paraId="37DF575E" w14:textId="22D45B45" w:rsidR="005D06CF" w:rsidRPr="00187B49" w:rsidRDefault="00DA743B" w:rsidP="003C034A">
      <w:pPr>
        <w:rPr>
          <w:rFonts w:cstheme="minorHAnsi"/>
          <w:color w:val="000000" w:themeColor="text1"/>
          <w:lang w:eastAsia="en-GB"/>
        </w:rPr>
      </w:pPr>
      <w:r w:rsidRPr="00187B49">
        <w:rPr>
          <w:rFonts w:cstheme="minorHAnsi"/>
          <w:color w:val="000000" w:themeColor="text1"/>
        </w:rPr>
        <w:t>Animal surger</w:t>
      </w:r>
      <w:r w:rsidR="006F5073" w:rsidRPr="00187B49">
        <w:rPr>
          <w:rFonts w:cstheme="minorHAnsi"/>
          <w:color w:val="000000" w:themeColor="text1"/>
        </w:rPr>
        <w:t>y</w:t>
      </w:r>
      <w:r w:rsidRPr="00187B49">
        <w:rPr>
          <w:rFonts w:cstheme="minorHAnsi"/>
          <w:color w:val="000000" w:themeColor="text1"/>
        </w:rPr>
        <w:t xml:space="preserve"> </w:t>
      </w:r>
      <w:r w:rsidR="005C0B55" w:rsidRPr="00187B49">
        <w:rPr>
          <w:rFonts w:cstheme="minorHAnsi"/>
          <w:color w:val="000000" w:themeColor="text1"/>
        </w:rPr>
        <w:t xml:space="preserve">was </w:t>
      </w:r>
      <w:r w:rsidRPr="00187B49">
        <w:rPr>
          <w:rFonts w:cstheme="minorHAnsi"/>
          <w:color w:val="000000" w:themeColor="text1"/>
        </w:rPr>
        <w:t xml:space="preserve">completed by </w:t>
      </w:r>
      <w:r w:rsidR="005C0B55" w:rsidRPr="00187B49">
        <w:rPr>
          <w:rFonts w:cstheme="minorHAnsi"/>
          <w:color w:val="000000" w:themeColor="text1"/>
        </w:rPr>
        <w:t xml:space="preserve">a </w:t>
      </w:r>
      <w:r w:rsidRPr="00187B49">
        <w:rPr>
          <w:rFonts w:cstheme="minorHAnsi"/>
          <w:color w:val="000000" w:themeColor="text1"/>
        </w:rPr>
        <w:t xml:space="preserve">competent </w:t>
      </w:r>
      <w:r w:rsidR="00FF48AB" w:rsidRPr="00187B49">
        <w:rPr>
          <w:rFonts w:cstheme="minorHAnsi"/>
          <w:color w:val="000000" w:themeColor="text1"/>
        </w:rPr>
        <w:t>H</w:t>
      </w:r>
      <w:r w:rsidRPr="00187B49">
        <w:rPr>
          <w:rFonts w:cstheme="minorHAnsi"/>
          <w:color w:val="000000" w:themeColor="text1"/>
        </w:rPr>
        <w:t xml:space="preserve">ome </w:t>
      </w:r>
      <w:r w:rsidR="00FF48AB" w:rsidRPr="00187B49">
        <w:rPr>
          <w:rFonts w:cstheme="minorHAnsi"/>
          <w:color w:val="000000" w:themeColor="text1"/>
        </w:rPr>
        <w:t>O</w:t>
      </w:r>
      <w:r w:rsidRPr="00187B49">
        <w:rPr>
          <w:rFonts w:cstheme="minorHAnsi"/>
          <w:color w:val="000000" w:themeColor="text1"/>
        </w:rPr>
        <w:t>ffice approved PIL holder, under aseptic conditions. Surgical anaesthesia was induced and maintained with isoflurane (5% and 2%, respectively, in 100% O</w:t>
      </w:r>
      <w:r w:rsidRPr="00187B49">
        <w:rPr>
          <w:rFonts w:cstheme="minorHAnsi"/>
          <w:color w:val="000000" w:themeColor="text1"/>
          <w:vertAlign w:val="subscript"/>
        </w:rPr>
        <w:t xml:space="preserve">2; </w:t>
      </w:r>
      <w:r w:rsidRPr="00187B49">
        <w:rPr>
          <w:rFonts w:cstheme="minorHAnsi"/>
          <w:color w:val="000000" w:themeColor="text1"/>
        </w:rPr>
        <w:t>IsoFlo®, Zoetis UK Ltd, London, UK).</w:t>
      </w:r>
      <w:r w:rsidR="006F5073" w:rsidRPr="00187B49">
        <w:rPr>
          <w:rFonts w:cstheme="minorHAnsi"/>
          <w:color w:val="000000" w:themeColor="text1"/>
        </w:rPr>
        <w:t xml:space="preserve"> </w:t>
      </w:r>
      <w:r w:rsidR="005D06CF" w:rsidRPr="00187B49">
        <w:rPr>
          <w:rFonts w:cstheme="minorHAnsi"/>
          <w:color w:val="000000" w:themeColor="text1"/>
        </w:rPr>
        <w:t>Two retrograde fluorescent tracers were injected into the right EDL five days prior to muscle sampling.</w:t>
      </w:r>
      <w:r w:rsidR="005D06CF" w:rsidRPr="00187B49">
        <w:rPr>
          <w:rFonts w:cstheme="minorHAnsi"/>
          <w:color w:val="000000" w:themeColor="text1"/>
          <w:lang w:eastAsia="en-GB"/>
        </w:rPr>
        <w:t xml:space="preserve"> The medial injections are positioned more proximally in the EDL muscle compared to the lateral (see supplementary material 1) with the medial compartments deep tendon/aponeurosis used to direct the needle for tracers, compared to the lateral injections which are more distally placed.</w:t>
      </w:r>
      <w:r w:rsidR="003637CC" w:rsidRPr="00187B49">
        <w:rPr>
          <w:rFonts w:cstheme="minorHAnsi"/>
          <w:color w:val="000000" w:themeColor="text1"/>
          <w:lang w:eastAsia="en-GB"/>
        </w:rPr>
        <w:t xml:space="preserve"> </w:t>
      </w:r>
      <w:r w:rsidR="00517B08" w:rsidRPr="00187B49">
        <w:rPr>
          <w:rFonts w:cstheme="minorHAnsi"/>
          <w:color w:val="000000" w:themeColor="text1"/>
        </w:rPr>
        <w:t>1</w:t>
      </w:r>
      <m:oMath>
        <m:r>
          <m:rPr>
            <m:sty m:val="p"/>
          </m:rPr>
          <w:rPr>
            <w:rFonts w:ascii="Cambria Math" w:hAnsi="Cambria Math" w:cstheme="minorHAnsi"/>
            <w:color w:val="000000" w:themeColor="text1"/>
          </w:rPr>
          <m:t>μ</m:t>
        </m:r>
      </m:oMath>
      <w:r w:rsidR="00517B08" w:rsidRPr="00187B49">
        <w:rPr>
          <w:rFonts w:cstheme="minorHAnsi"/>
          <w:color w:val="000000" w:themeColor="text1"/>
        </w:rPr>
        <w:t>L</w:t>
      </w:r>
      <w:r w:rsidR="00B73CEB" w:rsidRPr="00187B49">
        <w:rPr>
          <w:rFonts w:cstheme="minorHAnsi"/>
          <w:color w:val="000000" w:themeColor="text1"/>
        </w:rPr>
        <w:t xml:space="preserve"> </w:t>
      </w:r>
      <w:r w:rsidR="00517B08" w:rsidRPr="00187B49">
        <w:rPr>
          <w:rFonts w:cstheme="minorHAnsi"/>
          <w:color w:val="000000" w:themeColor="text1"/>
        </w:rPr>
        <w:t xml:space="preserve">of 1.5% 647nm </w:t>
      </w:r>
      <w:r w:rsidR="00DE3BE2" w:rsidRPr="00187B49">
        <w:rPr>
          <w:rFonts w:cstheme="minorHAnsi"/>
          <w:color w:val="000000" w:themeColor="text1"/>
        </w:rPr>
        <w:t>cholera toxin subunit b (</w:t>
      </w:r>
      <w:r w:rsidR="00517B08" w:rsidRPr="00187B49">
        <w:rPr>
          <w:rFonts w:cstheme="minorHAnsi"/>
          <w:color w:val="000000" w:themeColor="text1"/>
        </w:rPr>
        <w:t>CTB</w:t>
      </w:r>
      <w:r w:rsidR="00DE3BE2" w:rsidRPr="00187B49">
        <w:rPr>
          <w:rFonts w:cstheme="minorHAnsi"/>
          <w:color w:val="000000" w:themeColor="text1"/>
        </w:rPr>
        <w:t>)</w:t>
      </w:r>
      <w:r w:rsidR="00517B08" w:rsidRPr="00187B49">
        <w:rPr>
          <w:rFonts w:cstheme="minorHAnsi"/>
          <w:color w:val="000000" w:themeColor="text1"/>
        </w:rPr>
        <w:t xml:space="preserve"> Alexa Fluor™ Conjugate (Invitrogen, Carlsbad, CA, USA) was injected into both medial and lateral compartments. 3</w:t>
      </w:r>
      <m:oMath>
        <m:r>
          <m:rPr>
            <m:sty m:val="p"/>
          </m:rPr>
          <w:rPr>
            <w:rFonts w:ascii="Cambria Math" w:hAnsi="Cambria Math" w:cstheme="minorHAnsi"/>
            <w:color w:val="000000" w:themeColor="text1"/>
          </w:rPr>
          <m:t>μ</m:t>
        </m:r>
      </m:oMath>
      <w:r w:rsidR="00517B08" w:rsidRPr="00187B49">
        <w:rPr>
          <w:rFonts w:cstheme="minorHAnsi"/>
          <w:color w:val="000000" w:themeColor="text1"/>
        </w:rPr>
        <w:t xml:space="preserve">L of 1.5% 555nm </w:t>
      </w:r>
      <w:r w:rsidR="00DE3BE2" w:rsidRPr="00187B49">
        <w:rPr>
          <w:rFonts w:cstheme="minorHAnsi"/>
          <w:color w:val="000000" w:themeColor="text1"/>
        </w:rPr>
        <w:t>Fast Blue (</w:t>
      </w:r>
      <w:r w:rsidR="00517B08" w:rsidRPr="00187B49">
        <w:rPr>
          <w:rFonts w:cstheme="minorHAnsi"/>
          <w:color w:val="000000" w:themeColor="text1"/>
        </w:rPr>
        <w:t>FB</w:t>
      </w:r>
      <w:r w:rsidR="00DE3BE2" w:rsidRPr="00187B49">
        <w:rPr>
          <w:rFonts w:cstheme="minorHAnsi"/>
          <w:color w:val="000000" w:themeColor="text1"/>
        </w:rPr>
        <w:t>)</w:t>
      </w:r>
      <w:r w:rsidR="00517B08" w:rsidRPr="00187B49">
        <w:rPr>
          <w:rFonts w:cstheme="minorHAnsi"/>
          <w:color w:val="000000" w:themeColor="text1"/>
        </w:rPr>
        <w:t xml:space="preserve"> (</w:t>
      </w:r>
      <w:proofErr w:type="spellStart"/>
      <w:r w:rsidR="00517B08" w:rsidRPr="00187B49">
        <w:rPr>
          <w:rFonts w:cstheme="minorHAnsi"/>
          <w:color w:val="000000" w:themeColor="text1"/>
        </w:rPr>
        <w:t>Polyscience</w:t>
      </w:r>
      <w:proofErr w:type="spellEnd"/>
      <w:r w:rsidR="00517B08" w:rsidRPr="00187B49">
        <w:rPr>
          <w:rFonts w:cstheme="minorHAnsi"/>
          <w:color w:val="000000" w:themeColor="text1"/>
        </w:rPr>
        <w:t>, Inc., Warrington, PA, USA) was injected only into the medial EDL compartment</w:t>
      </w:r>
      <w:r w:rsidR="0022331B" w:rsidRPr="00187B49">
        <w:rPr>
          <w:rFonts w:cstheme="minorHAnsi"/>
          <w:color w:val="000000" w:themeColor="text1"/>
        </w:rPr>
        <w:t xml:space="preserve">. </w:t>
      </w:r>
      <w:r w:rsidR="005D06CF" w:rsidRPr="00187B49">
        <w:rPr>
          <w:rFonts w:cstheme="minorHAnsi"/>
          <w:color w:val="000000" w:themeColor="text1"/>
        </w:rPr>
        <w:t>The combinatorial tracer approach allows us to differentially identify MNs from the lateral compartment (CTB</w:t>
      </w:r>
      <w:r w:rsidR="005D06CF" w:rsidRPr="00187B49">
        <w:rPr>
          <w:rFonts w:cstheme="minorHAnsi"/>
          <w:color w:val="000000" w:themeColor="text1"/>
          <w:vertAlign w:val="superscript"/>
        </w:rPr>
        <w:t>+</w:t>
      </w:r>
      <w:r w:rsidR="005D06CF" w:rsidRPr="00187B49">
        <w:rPr>
          <w:rFonts w:cstheme="minorHAnsi"/>
          <w:color w:val="000000" w:themeColor="text1"/>
        </w:rPr>
        <w:t>.FB</w:t>
      </w:r>
      <w:r w:rsidR="005D06CF" w:rsidRPr="00187B49">
        <w:rPr>
          <w:rFonts w:cstheme="minorHAnsi"/>
          <w:color w:val="000000" w:themeColor="text1"/>
          <w:vertAlign w:val="superscript"/>
        </w:rPr>
        <w:t>-</w:t>
      </w:r>
      <w:r w:rsidR="005D06CF" w:rsidRPr="00187B49">
        <w:rPr>
          <w:rFonts w:cstheme="minorHAnsi"/>
          <w:color w:val="000000" w:themeColor="text1"/>
        </w:rPr>
        <w:t xml:space="preserve">) and medial </w:t>
      </w:r>
      <w:r w:rsidR="005D06CF" w:rsidRPr="00187B49">
        <w:rPr>
          <w:rFonts w:cstheme="minorHAnsi"/>
          <w:color w:val="000000" w:themeColor="text1"/>
        </w:rPr>
        <w:lastRenderedPageBreak/>
        <w:t>compartment (CTB</w:t>
      </w:r>
      <w:r w:rsidR="005D06CF" w:rsidRPr="00187B49">
        <w:rPr>
          <w:rFonts w:cstheme="minorHAnsi"/>
          <w:color w:val="000000" w:themeColor="text1"/>
          <w:vertAlign w:val="superscript"/>
        </w:rPr>
        <w:t>+</w:t>
      </w:r>
      <w:r w:rsidR="005D06CF" w:rsidRPr="00187B49">
        <w:rPr>
          <w:rFonts w:cstheme="minorHAnsi"/>
          <w:color w:val="000000" w:themeColor="text1"/>
        </w:rPr>
        <w:t>.FB</w:t>
      </w:r>
      <w:r w:rsidR="005D06CF" w:rsidRPr="00187B49">
        <w:rPr>
          <w:rFonts w:cstheme="minorHAnsi"/>
          <w:color w:val="000000" w:themeColor="text1"/>
          <w:vertAlign w:val="superscript"/>
        </w:rPr>
        <w:t>+</w:t>
      </w:r>
      <w:r w:rsidR="005D06CF" w:rsidRPr="00187B49">
        <w:rPr>
          <w:rFonts w:cstheme="minorHAnsi"/>
          <w:color w:val="000000" w:themeColor="text1"/>
        </w:rPr>
        <w:t>).</w:t>
      </w:r>
      <w:r w:rsidR="005D06CF" w:rsidRPr="00FC29BB">
        <w:rPr>
          <w:rFonts w:cstheme="minorHAnsi"/>
          <w:color w:val="0070C0"/>
        </w:rPr>
        <w:t xml:space="preserve"> </w:t>
      </w:r>
      <w:r w:rsidR="00FC29BB" w:rsidRPr="00FC29BB">
        <w:rPr>
          <w:rFonts w:cstheme="minorHAnsi"/>
          <w:color w:val="0070C0"/>
        </w:rPr>
        <w:t>The</w:t>
      </w:r>
      <w:r w:rsidR="00FC29BB">
        <w:rPr>
          <w:rFonts w:cstheme="minorHAnsi"/>
          <w:color w:val="000000" w:themeColor="text1"/>
        </w:rPr>
        <w:t xml:space="preserve"> </w:t>
      </w:r>
      <w:r w:rsidR="00D15F9B">
        <w:rPr>
          <w:rFonts w:cstheme="minorHAnsi"/>
          <w:color w:val="000000" w:themeColor="text1"/>
        </w:rPr>
        <w:t>s</w:t>
      </w:r>
      <w:r w:rsidR="00517B08" w:rsidRPr="00187B49">
        <w:rPr>
          <w:rFonts w:cstheme="minorHAnsi"/>
          <w:color w:val="000000" w:themeColor="text1"/>
        </w:rPr>
        <w:t xml:space="preserve">kin was sutured using 5-0 </w:t>
      </w:r>
      <w:proofErr w:type="spellStart"/>
      <w:r w:rsidR="00517B08" w:rsidRPr="00187B49">
        <w:rPr>
          <w:rFonts w:cstheme="minorHAnsi"/>
          <w:color w:val="000000" w:themeColor="text1"/>
        </w:rPr>
        <w:t>Mersilk</w:t>
      </w:r>
      <w:proofErr w:type="spellEnd"/>
      <w:r w:rsidR="00517B08" w:rsidRPr="00187B49">
        <w:rPr>
          <w:rFonts w:cstheme="minorHAnsi"/>
          <w:color w:val="000000" w:themeColor="text1"/>
        </w:rPr>
        <w:t xml:space="preserve"> (Ethicon, Johnson &amp; Johnson Medical Ltd, New Brunswick, NJ, USA). Animals received analgesic (0.015mg/kg, </w:t>
      </w:r>
      <w:proofErr w:type="spellStart"/>
      <w:r w:rsidR="00517B08" w:rsidRPr="00187B49">
        <w:rPr>
          <w:rFonts w:cstheme="minorHAnsi"/>
          <w:color w:val="000000" w:themeColor="text1"/>
        </w:rPr>
        <w:t>Vetagesic</w:t>
      </w:r>
      <w:proofErr w:type="spellEnd"/>
      <w:r w:rsidR="00517B08" w:rsidRPr="00187B49">
        <w:rPr>
          <w:rFonts w:cstheme="minorHAnsi"/>
          <w:color w:val="000000" w:themeColor="text1"/>
          <w:vertAlign w:val="superscript"/>
        </w:rPr>
        <w:sym w:font="Symbol" w:char="F0E2"/>
      </w:r>
      <w:r w:rsidR="00517B08" w:rsidRPr="00187B49">
        <w:rPr>
          <w:rFonts w:cstheme="minorHAnsi"/>
          <w:color w:val="000000" w:themeColor="text1"/>
        </w:rPr>
        <w:t xml:space="preserve">, </w:t>
      </w:r>
      <w:proofErr w:type="spellStart"/>
      <w:r w:rsidR="00517B08" w:rsidRPr="00187B49">
        <w:rPr>
          <w:rFonts w:cstheme="minorHAnsi"/>
          <w:color w:val="000000" w:themeColor="text1"/>
        </w:rPr>
        <w:t>Ceva</w:t>
      </w:r>
      <w:proofErr w:type="spellEnd"/>
      <w:r w:rsidR="00517B08" w:rsidRPr="00187B49">
        <w:rPr>
          <w:rFonts w:cstheme="minorHAnsi"/>
          <w:color w:val="000000" w:themeColor="text1"/>
        </w:rPr>
        <w:t xml:space="preserve">, Amersham, UK) and antibiotic (2.5mg/kg, </w:t>
      </w:r>
      <w:proofErr w:type="spellStart"/>
      <w:r w:rsidR="00517B08" w:rsidRPr="00187B49">
        <w:rPr>
          <w:rFonts w:cstheme="minorHAnsi"/>
          <w:color w:val="000000" w:themeColor="text1"/>
        </w:rPr>
        <w:t>Baytril</w:t>
      </w:r>
      <w:proofErr w:type="spellEnd"/>
      <w:r w:rsidR="00517B08" w:rsidRPr="00187B49">
        <w:rPr>
          <w:rFonts w:cstheme="minorHAnsi"/>
          <w:color w:val="000000" w:themeColor="text1"/>
          <w:vertAlign w:val="superscript"/>
        </w:rPr>
        <w:sym w:font="Symbol" w:char="F0E2"/>
      </w:r>
      <w:r w:rsidR="00517B08" w:rsidRPr="00187B49">
        <w:rPr>
          <w:rFonts w:cstheme="minorHAnsi"/>
          <w:color w:val="000000" w:themeColor="text1"/>
        </w:rPr>
        <w:t>, Bayer, Reading, UK) subcutaneously for two days post-surgery.</w:t>
      </w:r>
      <w:r w:rsidR="0022331B" w:rsidRPr="00187B49">
        <w:rPr>
          <w:rFonts w:cstheme="minorHAnsi"/>
          <w:color w:val="000000" w:themeColor="text1"/>
        </w:rPr>
        <w:t xml:space="preserve"> </w:t>
      </w:r>
    </w:p>
    <w:p w14:paraId="4333835A" w14:textId="1CC09C81" w:rsidR="00517B08" w:rsidRPr="00187B49" w:rsidRDefault="00517B08" w:rsidP="003C034A">
      <w:pPr>
        <w:pStyle w:val="Heading2"/>
        <w:rPr>
          <w:rFonts w:asciiTheme="minorHAnsi" w:hAnsiTheme="minorHAnsi" w:cstheme="minorHAnsi"/>
          <w:color w:val="000000" w:themeColor="text1"/>
        </w:rPr>
      </w:pPr>
      <w:r w:rsidRPr="00187B49">
        <w:rPr>
          <w:rFonts w:asciiTheme="minorHAnsi" w:hAnsiTheme="minorHAnsi" w:cstheme="minorHAnsi"/>
          <w:color w:val="000000" w:themeColor="text1"/>
        </w:rPr>
        <w:t xml:space="preserve">Tissue Preparation </w:t>
      </w:r>
    </w:p>
    <w:p w14:paraId="2A42DFE6" w14:textId="3064021E" w:rsidR="00517B08" w:rsidRPr="00187B49" w:rsidRDefault="00FF48AB" w:rsidP="003C034A">
      <w:pPr>
        <w:rPr>
          <w:rFonts w:cstheme="minorHAnsi"/>
          <w:color w:val="000000" w:themeColor="text1"/>
        </w:rPr>
      </w:pPr>
      <w:r w:rsidRPr="00187B49">
        <w:rPr>
          <w:rFonts w:cstheme="minorHAnsi"/>
          <w:color w:val="000000" w:themeColor="text1"/>
        </w:rPr>
        <w:t>A</w:t>
      </w:r>
      <w:r w:rsidR="008D790D" w:rsidRPr="00187B49">
        <w:rPr>
          <w:rFonts w:cstheme="minorHAnsi"/>
          <w:color w:val="000000" w:themeColor="text1"/>
        </w:rPr>
        <w:t>nimals were anaesthetised and the</w:t>
      </w:r>
      <w:r w:rsidR="00EF2FB1" w:rsidRPr="00187B49">
        <w:rPr>
          <w:rFonts w:cstheme="minorHAnsi"/>
          <w:color w:val="000000" w:themeColor="text1"/>
        </w:rPr>
        <w:t xml:space="preserve"> right</w:t>
      </w:r>
      <w:r w:rsidR="008D790D" w:rsidRPr="00187B49">
        <w:rPr>
          <w:rFonts w:cstheme="minorHAnsi"/>
          <w:color w:val="000000" w:themeColor="text1"/>
        </w:rPr>
        <w:t xml:space="preserve"> EDL dissected, the mid-portion</w:t>
      </w:r>
      <w:r w:rsidR="00867869" w:rsidRPr="00187B49">
        <w:rPr>
          <w:rFonts w:cstheme="minorHAnsi"/>
          <w:color w:val="000000" w:themeColor="text1"/>
        </w:rPr>
        <w:t xml:space="preserve"> was coated in OCT (Agar Scientific, Essex, UK) then</w:t>
      </w:r>
      <w:r w:rsidR="008D790D" w:rsidRPr="00187B49">
        <w:rPr>
          <w:rFonts w:cstheme="minorHAnsi"/>
          <w:color w:val="000000" w:themeColor="text1"/>
        </w:rPr>
        <w:t xml:space="preserve"> snap frozen in isopentane cooled in liquid nitrogen. </w:t>
      </w:r>
      <w:r w:rsidR="00743CF6" w:rsidRPr="00187B49">
        <w:rPr>
          <w:rFonts w:cstheme="minorHAnsi"/>
          <w:color w:val="000000" w:themeColor="text1"/>
        </w:rPr>
        <w:t xml:space="preserve">All muscle tissue was stored at -80°C </w:t>
      </w:r>
      <w:r w:rsidR="008D790D" w:rsidRPr="00187B49">
        <w:rPr>
          <w:rFonts w:cstheme="minorHAnsi"/>
          <w:color w:val="000000" w:themeColor="text1"/>
        </w:rPr>
        <w:t>until</w:t>
      </w:r>
      <w:r w:rsidR="00743CF6" w:rsidRPr="00187B49">
        <w:rPr>
          <w:rFonts w:cstheme="minorHAnsi"/>
          <w:color w:val="000000" w:themeColor="text1"/>
        </w:rPr>
        <w:t xml:space="preserve"> cryo</w:t>
      </w:r>
      <w:r w:rsidR="00A507F6" w:rsidRPr="00187B49">
        <w:rPr>
          <w:rFonts w:cstheme="minorHAnsi"/>
          <w:color w:val="000000" w:themeColor="text1"/>
        </w:rPr>
        <w:t>-</w:t>
      </w:r>
      <w:r w:rsidR="00743CF6" w:rsidRPr="00187B49">
        <w:rPr>
          <w:rFonts w:cstheme="minorHAnsi"/>
          <w:color w:val="000000" w:themeColor="text1"/>
        </w:rPr>
        <w:t xml:space="preserve">sectioning. Next, </w:t>
      </w:r>
      <w:r w:rsidR="00517B08" w:rsidRPr="00187B49">
        <w:rPr>
          <w:rFonts w:cstheme="minorHAnsi"/>
          <w:color w:val="000000" w:themeColor="text1"/>
        </w:rPr>
        <w:t xml:space="preserve">animals were </w:t>
      </w:r>
      <w:proofErr w:type="spellStart"/>
      <w:r w:rsidR="00517B08" w:rsidRPr="00187B49">
        <w:rPr>
          <w:rFonts w:cstheme="minorHAnsi"/>
          <w:color w:val="000000" w:themeColor="text1"/>
        </w:rPr>
        <w:t>transcardially</w:t>
      </w:r>
      <w:proofErr w:type="spellEnd"/>
      <w:r w:rsidR="00517B08" w:rsidRPr="00187B49">
        <w:rPr>
          <w:rFonts w:cstheme="minorHAnsi"/>
          <w:color w:val="000000" w:themeColor="text1"/>
        </w:rPr>
        <w:t xml:space="preserve"> perfused with 0.1 M phosphate buffer and fixed with 4% paraformaldehyde</w:t>
      </w:r>
      <w:r w:rsidR="005C0B55" w:rsidRPr="00187B49">
        <w:rPr>
          <w:rFonts w:cstheme="minorHAnsi"/>
          <w:color w:val="000000" w:themeColor="text1"/>
        </w:rPr>
        <w:t xml:space="preserve"> (PFA)</w:t>
      </w:r>
      <w:r w:rsidR="00517B08" w:rsidRPr="00187B49">
        <w:rPr>
          <w:rFonts w:cstheme="minorHAnsi"/>
          <w:color w:val="000000" w:themeColor="text1"/>
        </w:rPr>
        <w:t>. Spinal columns were removed immediately after perfusion and post-fixed in 4% PFA for 24 hours. Spinal cords were dissected and cryoprotected in 30% sucrose at 4</w:t>
      </w:r>
      <w:r w:rsidR="00517B08" w:rsidRPr="00187B49">
        <w:rPr>
          <w:rFonts w:cstheme="minorHAnsi"/>
          <w:color w:val="000000" w:themeColor="text1"/>
        </w:rPr>
        <w:sym w:font="Symbol" w:char="F0B0"/>
      </w:r>
      <w:r w:rsidR="00517B08" w:rsidRPr="00187B49">
        <w:rPr>
          <w:rFonts w:cstheme="minorHAnsi"/>
          <w:color w:val="000000" w:themeColor="text1"/>
        </w:rPr>
        <w:t xml:space="preserve">C </w:t>
      </w:r>
      <w:r w:rsidR="0054492B" w:rsidRPr="00187B49">
        <w:rPr>
          <w:rFonts w:cstheme="minorHAnsi"/>
          <w:color w:val="000000" w:themeColor="text1"/>
        </w:rPr>
        <w:t>for 7 days</w:t>
      </w:r>
      <w:r w:rsidR="00743CF6" w:rsidRPr="00187B49">
        <w:rPr>
          <w:rFonts w:cstheme="minorHAnsi"/>
          <w:color w:val="000000" w:themeColor="text1"/>
        </w:rPr>
        <w:t>.</w:t>
      </w:r>
      <w:r w:rsidR="0054492B" w:rsidRPr="00187B49">
        <w:rPr>
          <w:rFonts w:cstheme="minorHAnsi"/>
          <w:color w:val="000000" w:themeColor="text1"/>
        </w:rPr>
        <w:t xml:space="preserve"> </w:t>
      </w:r>
      <w:r w:rsidR="00743CF6" w:rsidRPr="00187B49">
        <w:rPr>
          <w:rFonts w:cstheme="minorHAnsi"/>
          <w:color w:val="000000" w:themeColor="text1"/>
        </w:rPr>
        <w:t xml:space="preserve">Next, </w:t>
      </w:r>
      <w:r w:rsidR="00A507F6" w:rsidRPr="00187B49">
        <w:rPr>
          <w:rFonts w:cstheme="minorHAnsi"/>
          <w:color w:val="000000" w:themeColor="text1"/>
        </w:rPr>
        <w:t>lumbar segments were isolated</w:t>
      </w:r>
      <w:r w:rsidR="0054492B" w:rsidRPr="00187B49">
        <w:rPr>
          <w:rFonts w:cstheme="minorHAnsi"/>
          <w:color w:val="000000" w:themeColor="text1"/>
        </w:rPr>
        <w:t xml:space="preserve">, frozen in OCT </w:t>
      </w:r>
      <w:r w:rsidR="00A77708" w:rsidRPr="00187B49">
        <w:rPr>
          <w:rFonts w:cstheme="minorHAnsi"/>
          <w:color w:val="000000" w:themeColor="text1"/>
        </w:rPr>
        <w:t xml:space="preserve">(Agar Scientific, Essex, UK) </w:t>
      </w:r>
      <w:r w:rsidR="0054492B" w:rsidRPr="00187B49">
        <w:rPr>
          <w:rFonts w:cstheme="minorHAnsi"/>
          <w:color w:val="000000" w:themeColor="text1"/>
        </w:rPr>
        <w:t>and stored at -20°C</w:t>
      </w:r>
      <w:r w:rsidR="00517B08" w:rsidRPr="00187B49">
        <w:rPr>
          <w:rFonts w:cstheme="minorHAnsi"/>
          <w:color w:val="000000" w:themeColor="text1"/>
        </w:rPr>
        <w:t xml:space="preserve">. </w:t>
      </w:r>
    </w:p>
    <w:p w14:paraId="629449FA" w14:textId="3EE868EB" w:rsidR="00517B08" w:rsidRPr="00187B49" w:rsidRDefault="00517B08" w:rsidP="003C034A">
      <w:pPr>
        <w:pStyle w:val="Heading2"/>
        <w:rPr>
          <w:rFonts w:asciiTheme="minorHAnsi" w:hAnsiTheme="minorHAnsi" w:cstheme="minorHAnsi"/>
          <w:color w:val="000000" w:themeColor="text1"/>
        </w:rPr>
      </w:pPr>
      <w:r w:rsidRPr="00187B49">
        <w:rPr>
          <w:rFonts w:asciiTheme="minorHAnsi" w:hAnsiTheme="minorHAnsi" w:cstheme="minorHAnsi"/>
          <w:color w:val="000000" w:themeColor="text1"/>
        </w:rPr>
        <w:t xml:space="preserve">Muscle </w:t>
      </w:r>
      <w:r w:rsidR="003F32A9" w:rsidRPr="00187B49">
        <w:rPr>
          <w:rFonts w:asciiTheme="minorHAnsi" w:hAnsiTheme="minorHAnsi" w:cstheme="minorHAnsi"/>
          <w:color w:val="000000" w:themeColor="text1"/>
        </w:rPr>
        <w:t xml:space="preserve">histology </w:t>
      </w:r>
    </w:p>
    <w:p w14:paraId="5865241A" w14:textId="7A9C7B26" w:rsidR="00517B08" w:rsidRPr="00187B49" w:rsidRDefault="00517B08" w:rsidP="003C034A">
      <w:pPr>
        <w:rPr>
          <w:rFonts w:cstheme="minorHAnsi"/>
          <w:color w:val="000000" w:themeColor="text1"/>
        </w:rPr>
      </w:pPr>
      <w:r w:rsidRPr="00187B49">
        <w:rPr>
          <w:rFonts w:cstheme="minorHAnsi"/>
          <w:color w:val="000000" w:themeColor="text1"/>
        </w:rPr>
        <w:t xml:space="preserve">EDL </w:t>
      </w:r>
      <w:r w:rsidR="00E209BE" w:rsidRPr="00187B49">
        <w:rPr>
          <w:rFonts w:cstheme="minorHAnsi"/>
          <w:color w:val="000000" w:themeColor="text1"/>
        </w:rPr>
        <w:t xml:space="preserve">muscles </w:t>
      </w:r>
      <w:r w:rsidRPr="00187B49">
        <w:rPr>
          <w:rFonts w:cstheme="minorHAnsi"/>
          <w:color w:val="000000" w:themeColor="text1"/>
        </w:rPr>
        <w:t>were cryo</w:t>
      </w:r>
      <w:r w:rsidR="00A507F6" w:rsidRPr="00187B49">
        <w:rPr>
          <w:rFonts w:cstheme="minorHAnsi"/>
          <w:color w:val="000000" w:themeColor="text1"/>
        </w:rPr>
        <w:t>-</w:t>
      </w:r>
      <w:r w:rsidRPr="00187B49">
        <w:rPr>
          <w:rFonts w:cstheme="minorHAnsi"/>
          <w:color w:val="000000" w:themeColor="text1"/>
        </w:rPr>
        <w:t>sectioned (-20°C</w:t>
      </w:r>
      <w:r w:rsidR="00187266" w:rsidRPr="00187B49">
        <w:rPr>
          <w:rFonts w:cstheme="minorHAnsi"/>
          <w:color w:val="000000" w:themeColor="text1"/>
        </w:rPr>
        <w:t>, 12µm</w:t>
      </w:r>
      <w:r w:rsidRPr="00187B49">
        <w:rPr>
          <w:rFonts w:cstheme="minorHAnsi"/>
          <w:color w:val="000000" w:themeColor="text1"/>
        </w:rPr>
        <w:t xml:space="preserve">), </w:t>
      </w:r>
      <w:r w:rsidR="00187266" w:rsidRPr="00187B49">
        <w:rPr>
          <w:rFonts w:cstheme="minorHAnsi"/>
          <w:color w:val="000000" w:themeColor="text1"/>
        </w:rPr>
        <w:t>mounted on</w:t>
      </w:r>
      <w:r w:rsidRPr="00187B49">
        <w:rPr>
          <w:rFonts w:cstheme="minorHAnsi"/>
          <w:color w:val="000000" w:themeColor="text1"/>
        </w:rPr>
        <w:t xml:space="preserve"> </w:t>
      </w:r>
      <w:proofErr w:type="spellStart"/>
      <w:r w:rsidRPr="00187B49">
        <w:rPr>
          <w:rFonts w:cstheme="minorHAnsi"/>
          <w:color w:val="000000" w:themeColor="text1"/>
        </w:rPr>
        <w:t>poly</w:t>
      </w:r>
      <w:r w:rsidR="00187266" w:rsidRPr="00187B49">
        <w:rPr>
          <w:rFonts w:cstheme="minorHAnsi"/>
          <w:color w:val="000000" w:themeColor="text1"/>
        </w:rPr>
        <w:t>ly</w:t>
      </w:r>
      <w:r w:rsidRPr="00187B49">
        <w:rPr>
          <w:rFonts w:cstheme="minorHAnsi"/>
          <w:color w:val="000000" w:themeColor="text1"/>
        </w:rPr>
        <w:t>sine</w:t>
      </w:r>
      <w:proofErr w:type="spellEnd"/>
      <w:r w:rsidRPr="00187B49">
        <w:rPr>
          <w:rFonts w:cstheme="minorHAnsi"/>
          <w:color w:val="000000" w:themeColor="text1"/>
        </w:rPr>
        <w:t>-coated slides (VWR International, Lutterworth, Leicestershire, UK)</w:t>
      </w:r>
      <w:r w:rsidR="00187266" w:rsidRPr="00187B49">
        <w:rPr>
          <w:rFonts w:cstheme="minorHAnsi"/>
          <w:color w:val="000000" w:themeColor="text1"/>
        </w:rPr>
        <w:t>,</w:t>
      </w:r>
      <w:r w:rsidRPr="00187B49">
        <w:rPr>
          <w:rFonts w:cstheme="minorHAnsi"/>
          <w:color w:val="000000" w:themeColor="text1"/>
        </w:rPr>
        <w:t xml:space="preserve"> and stored at -20</w:t>
      </w:r>
      <m:oMath>
        <m:r>
          <w:rPr>
            <w:rFonts w:ascii="Cambria Math" w:hAnsi="Cambria Math" w:cstheme="minorHAnsi"/>
            <w:color w:val="000000" w:themeColor="text1"/>
          </w:rPr>
          <m:t>℃</m:t>
        </m:r>
      </m:oMath>
      <w:r w:rsidRPr="00187B49">
        <w:rPr>
          <w:rFonts w:cstheme="minorHAnsi"/>
          <w:color w:val="000000" w:themeColor="text1"/>
        </w:rPr>
        <w:t xml:space="preserve"> until staining. Muscle fibre type composition was determined using methods previously described</w:t>
      </w:r>
      <w:r w:rsidR="00372448" w:rsidRPr="00187B49">
        <w:rPr>
          <w:rFonts w:cstheme="minorHAnsi"/>
          <w:color w:val="000000" w:themeColor="text1"/>
        </w:rPr>
        <w:t xml:space="preserve"> </w:t>
      </w:r>
      <w:r w:rsidR="00372448" w:rsidRPr="00187B49">
        <w:rPr>
          <w:rFonts w:cstheme="minorHAnsi"/>
          <w:color w:val="000000" w:themeColor="text1"/>
        </w:rPr>
        <w:fldChar w:fldCharType="begin">
          <w:fldData xml:space="preserve">PEVuZE5vdGU+PENpdGU+PEF1dGhvcj5LaXNzYW5lPC9BdXRob3I+PFllYXI+MjAxODwvWWVhcj48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</w:fldData>
        </w:fldChar>
      </w:r>
      <w:r w:rsidR="00AA2551" w:rsidRPr="00187B49">
        <w:rPr>
          <w:rFonts w:cstheme="minorHAnsi"/>
          <w:color w:val="000000" w:themeColor="text1"/>
        </w:rPr>
        <w:instrText xml:space="preserve"> ADDIN EN.CITE </w:instrText>
      </w:r>
      <w:r w:rsidR="00AA2551" w:rsidRPr="00187B49">
        <w:rPr>
          <w:rFonts w:cstheme="minorHAnsi"/>
          <w:color w:val="000000" w:themeColor="text1"/>
        </w:rPr>
        <w:fldChar w:fldCharType="begin">
          <w:fldData xml:space="preserve">PEVuZE5vdGU+PENpdGU+PEF1dGhvcj5LaXNzYW5lPC9BdXRob3I+PFllYXI+MjAxODwvWWVhcj48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</w:fldData>
        </w:fldChar>
      </w:r>
      <w:r w:rsidR="00AA2551" w:rsidRPr="00187B49">
        <w:rPr>
          <w:rFonts w:cstheme="minorHAnsi"/>
          <w:color w:val="000000" w:themeColor="text1"/>
        </w:rPr>
        <w:instrText xml:space="preserve"> ADDIN EN.CITE.DATA </w:instrText>
      </w:r>
      <w:r w:rsidR="00AA2551" w:rsidRPr="00187B49">
        <w:rPr>
          <w:rFonts w:cstheme="minorHAnsi"/>
          <w:color w:val="000000" w:themeColor="text1"/>
        </w:rPr>
      </w:r>
      <w:r w:rsidR="00AA2551" w:rsidRPr="00187B49">
        <w:rPr>
          <w:rFonts w:cstheme="minorHAnsi"/>
          <w:color w:val="000000" w:themeColor="text1"/>
        </w:rPr>
        <w:fldChar w:fldCharType="end"/>
      </w:r>
      <w:r w:rsidR="00372448" w:rsidRPr="00187B49">
        <w:rPr>
          <w:rFonts w:cstheme="minorHAnsi"/>
          <w:color w:val="000000" w:themeColor="text1"/>
        </w:rPr>
      </w:r>
      <w:r w:rsidR="00372448" w:rsidRPr="00187B49">
        <w:rPr>
          <w:rFonts w:cstheme="minorHAnsi"/>
          <w:color w:val="000000" w:themeColor="text1"/>
        </w:rPr>
        <w:fldChar w:fldCharType="separate"/>
      </w:r>
      <w:r w:rsidR="00AA2551" w:rsidRPr="00187B49">
        <w:rPr>
          <w:rFonts w:cstheme="minorHAnsi"/>
          <w:noProof/>
          <w:color w:val="000000" w:themeColor="text1"/>
        </w:rPr>
        <w:t>(Al-Shammari et al., 2019; Kissane et al., 2018)</w:t>
      </w:r>
      <w:r w:rsidR="00372448" w:rsidRPr="00187B49">
        <w:rPr>
          <w:rFonts w:cstheme="minorHAnsi"/>
          <w:color w:val="000000" w:themeColor="text1"/>
        </w:rPr>
        <w:fldChar w:fldCharType="end"/>
      </w:r>
      <w:r w:rsidR="00372448" w:rsidRPr="00187B49">
        <w:rPr>
          <w:rFonts w:cstheme="minorHAnsi"/>
          <w:color w:val="000000" w:themeColor="text1"/>
        </w:rPr>
        <w:t>.</w:t>
      </w:r>
      <w:r w:rsidR="00C7785B" w:rsidRPr="00187B49">
        <w:rPr>
          <w:rFonts w:cstheme="minorHAnsi"/>
          <w:color w:val="000000" w:themeColor="text1"/>
        </w:rPr>
        <w:t xml:space="preserve"> </w:t>
      </w:r>
      <w:r w:rsidRPr="00187B49">
        <w:rPr>
          <w:rFonts w:cstheme="minorHAnsi"/>
          <w:color w:val="000000" w:themeColor="text1"/>
        </w:rPr>
        <w:t xml:space="preserve">Briefly, </w:t>
      </w:r>
      <w:r w:rsidR="00623060" w:rsidRPr="00623060">
        <w:rPr>
          <w:rFonts w:cstheme="minorHAnsi"/>
          <w:color w:val="0070C0"/>
        </w:rPr>
        <w:t>the basement membrane</w:t>
      </w:r>
      <w:r w:rsidRPr="00623060">
        <w:rPr>
          <w:rFonts w:cstheme="minorHAnsi"/>
          <w:color w:val="0070C0"/>
        </w:rPr>
        <w:t xml:space="preserve"> </w:t>
      </w:r>
      <w:r w:rsidR="00623060">
        <w:rPr>
          <w:rFonts w:cstheme="minorHAnsi"/>
          <w:color w:val="000000" w:themeColor="text1"/>
        </w:rPr>
        <w:t>was</w:t>
      </w:r>
      <w:r w:rsidRPr="00187B49">
        <w:rPr>
          <w:rFonts w:cstheme="minorHAnsi"/>
          <w:color w:val="000000" w:themeColor="text1"/>
        </w:rPr>
        <w:t xml:space="preserve"> labelled with </w:t>
      </w:r>
      <w:r w:rsidR="005C0B55" w:rsidRPr="00187B49">
        <w:rPr>
          <w:rFonts w:cstheme="minorHAnsi"/>
          <w:color w:val="000000" w:themeColor="text1"/>
        </w:rPr>
        <w:t xml:space="preserve">an </w:t>
      </w:r>
      <w:r w:rsidRPr="00187B49">
        <w:rPr>
          <w:rFonts w:cstheme="minorHAnsi"/>
          <w:color w:val="000000" w:themeColor="text1"/>
        </w:rPr>
        <w:t>anti-laminin antibod</w:t>
      </w:r>
      <w:r w:rsidR="005C0B55" w:rsidRPr="00187B49">
        <w:rPr>
          <w:rFonts w:cstheme="minorHAnsi"/>
          <w:color w:val="000000" w:themeColor="text1"/>
        </w:rPr>
        <w:t>y</w:t>
      </w:r>
      <w:r w:rsidRPr="00187B49">
        <w:rPr>
          <w:rFonts w:cstheme="minorHAnsi"/>
          <w:color w:val="000000" w:themeColor="text1"/>
        </w:rPr>
        <w:t xml:space="preserve"> (Sigma-Aldrich, L9393)</w:t>
      </w:r>
      <w:r w:rsidR="00187266" w:rsidRPr="00187B49">
        <w:rPr>
          <w:rFonts w:cstheme="minorHAnsi"/>
          <w:color w:val="000000" w:themeColor="text1"/>
        </w:rPr>
        <w:t xml:space="preserve"> to </w:t>
      </w:r>
      <w:r w:rsidR="00EF6A47" w:rsidRPr="00187B49">
        <w:rPr>
          <w:rFonts w:cstheme="minorHAnsi"/>
          <w:color w:val="000000" w:themeColor="text1"/>
        </w:rPr>
        <w:t>identify fibre boundaries</w:t>
      </w:r>
      <w:r w:rsidRPr="00187B49">
        <w:rPr>
          <w:rFonts w:cstheme="minorHAnsi"/>
          <w:color w:val="000000" w:themeColor="text1"/>
        </w:rPr>
        <w:t xml:space="preserve">, while monoclonal myosin heavy chain (MHC) antibodies were used to simultaneously label Type I (BAD5, Developmental studies hybridoma bank, University of Iowa, IA, USA) and Type </w:t>
      </w:r>
      <w:proofErr w:type="spellStart"/>
      <w:r w:rsidRPr="00187B49">
        <w:rPr>
          <w:rFonts w:cstheme="minorHAnsi"/>
          <w:color w:val="000000" w:themeColor="text1"/>
        </w:rPr>
        <w:t>IIa</w:t>
      </w:r>
      <w:proofErr w:type="spellEnd"/>
      <w:r w:rsidRPr="00187B49">
        <w:rPr>
          <w:rFonts w:cstheme="minorHAnsi"/>
          <w:color w:val="000000" w:themeColor="text1"/>
        </w:rPr>
        <w:t xml:space="preserve"> (SC-71, Developmental studies hybridoma bank, University of Iowa, IA, USA) fibres. Unstained fibres were categorized as Type II</w:t>
      </w:r>
      <w:r w:rsidR="00C7785B" w:rsidRPr="00187B49">
        <w:rPr>
          <w:rFonts w:cstheme="minorHAnsi"/>
          <w:color w:val="000000" w:themeColor="text1"/>
        </w:rPr>
        <w:t>b/x</w:t>
      </w:r>
      <w:r w:rsidRPr="00187B49">
        <w:rPr>
          <w:rFonts w:cstheme="minorHAnsi"/>
          <w:color w:val="000000" w:themeColor="text1"/>
        </w:rPr>
        <w:t xml:space="preserve">. Capillaries were labelled by </w:t>
      </w:r>
      <w:r w:rsidR="004478AE" w:rsidRPr="00187B49">
        <w:rPr>
          <w:rFonts w:cstheme="minorHAnsi"/>
          <w:color w:val="000000" w:themeColor="text1"/>
        </w:rPr>
        <w:t xml:space="preserve">fluorescein-conjugated </w:t>
      </w:r>
      <w:r w:rsidRPr="00187B49">
        <w:rPr>
          <w:rFonts w:cstheme="minorHAnsi"/>
          <w:i/>
          <w:color w:val="000000" w:themeColor="text1"/>
        </w:rPr>
        <w:t>Griffonia simplicifolia</w:t>
      </w:r>
      <w:r w:rsidRPr="00187B49">
        <w:rPr>
          <w:rFonts w:cstheme="minorHAnsi"/>
          <w:color w:val="000000" w:themeColor="text1"/>
        </w:rPr>
        <w:t xml:space="preserve"> lectin I (Vector Laboratories, FL-1101), an endothelial cell carbohydrate-binding protein. Photomicrographs were taken </w:t>
      </w:r>
      <w:r w:rsidR="00C10499" w:rsidRPr="00187B49">
        <w:rPr>
          <w:rFonts w:cstheme="minorHAnsi"/>
          <w:color w:val="000000" w:themeColor="text1"/>
        </w:rPr>
        <w:t xml:space="preserve">with </w:t>
      </w:r>
      <w:r w:rsidRPr="00187B49">
        <w:rPr>
          <w:rFonts w:cstheme="minorHAnsi"/>
          <w:color w:val="000000" w:themeColor="text1"/>
        </w:rPr>
        <w:t xml:space="preserve">a </w:t>
      </w:r>
      <w:proofErr w:type="spellStart"/>
      <w:r w:rsidRPr="00187B49">
        <w:rPr>
          <w:rFonts w:cstheme="minorHAnsi"/>
          <w:color w:val="000000" w:themeColor="text1"/>
        </w:rPr>
        <w:t>QImaging</w:t>
      </w:r>
      <w:proofErr w:type="spellEnd"/>
      <w:r w:rsidRPr="00187B49">
        <w:rPr>
          <w:rFonts w:cstheme="minorHAnsi"/>
          <w:color w:val="000000" w:themeColor="text1"/>
        </w:rPr>
        <w:t xml:space="preserve"> </w:t>
      </w:r>
      <w:proofErr w:type="spellStart"/>
      <w:r w:rsidRPr="00187B49">
        <w:rPr>
          <w:rFonts w:cstheme="minorHAnsi"/>
          <w:color w:val="000000" w:themeColor="text1"/>
        </w:rPr>
        <w:t>MicroPublisher</w:t>
      </w:r>
      <w:proofErr w:type="spellEnd"/>
      <w:r w:rsidRPr="00187B49">
        <w:rPr>
          <w:rFonts w:cstheme="minorHAnsi"/>
          <w:color w:val="000000" w:themeColor="text1"/>
        </w:rPr>
        <w:t xml:space="preserve"> 5.0 RTV camera (Teledyne </w:t>
      </w:r>
      <w:proofErr w:type="spellStart"/>
      <w:r w:rsidRPr="00187B49">
        <w:rPr>
          <w:rFonts w:cstheme="minorHAnsi"/>
          <w:color w:val="000000" w:themeColor="text1"/>
        </w:rPr>
        <w:t>QImaging</w:t>
      </w:r>
      <w:proofErr w:type="spellEnd"/>
      <w:r w:rsidRPr="00187B49">
        <w:rPr>
          <w:rFonts w:cstheme="minorHAnsi"/>
          <w:color w:val="000000" w:themeColor="text1"/>
        </w:rPr>
        <w:t xml:space="preserve">, Surrey, BC, Canada) on a Nikon Eclipse E600 microscope (Nikon, Tokyo, Japan) at 20x magnification (440x330 </w:t>
      </w:r>
      <m:oMath>
        <m:r>
          <m:rPr>
            <m:sty m:val="p"/>
          </m:rPr>
          <w:rPr>
            <w:rFonts w:ascii="Cambria Math" w:hAnsi="Cambria Math" w:cstheme="minorHAnsi"/>
            <w:color w:val="000000" w:themeColor="text1"/>
          </w:rPr>
          <m:t>μ</m:t>
        </m:r>
      </m:oMath>
      <w:r w:rsidRPr="00187B49">
        <w:rPr>
          <w:rFonts w:cstheme="minorHAnsi"/>
          <w:color w:val="000000" w:themeColor="text1"/>
        </w:rPr>
        <w:t>m</w:t>
      </w:r>
      <w:r w:rsidR="00C10499" w:rsidRPr="00187B49">
        <w:rPr>
          <w:rFonts w:cstheme="minorHAnsi"/>
          <w:color w:val="000000" w:themeColor="text1"/>
        </w:rPr>
        <w:t xml:space="preserve"> field of view</w:t>
      </w:r>
      <w:r w:rsidRPr="00187B49">
        <w:rPr>
          <w:rFonts w:cstheme="minorHAnsi"/>
          <w:color w:val="000000" w:themeColor="text1"/>
        </w:rPr>
        <w:t xml:space="preserve">). </w:t>
      </w:r>
      <w:r w:rsidR="00374BC0" w:rsidRPr="00187B49">
        <w:rPr>
          <w:rFonts w:cstheme="minorHAnsi"/>
          <w:color w:val="000000" w:themeColor="text1"/>
        </w:rPr>
        <w:t>Two</w:t>
      </w:r>
      <w:r w:rsidRPr="00187B49">
        <w:rPr>
          <w:rFonts w:cstheme="minorHAnsi"/>
          <w:color w:val="000000" w:themeColor="text1"/>
        </w:rPr>
        <w:t xml:space="preserve"> regions of interest were taken </w:t>
      </w:r>
      <w:r w:rsidR="005E3FB8" w:rsidRPr="00187B49">
        <w:rPr>
          <w:rFonts w:cstheme="minorHAnsi"/>
          <w:color w:val="000000" w:themeColor="text1"/>
        </w:rPr>
        <w:t xml:space="preserve">at the extreme </w:t>
      </w:r>
      <w:r w:rsidR="005A205B" w:rsidRPr="00187B49">
        <w:rPr>
          <w:rFonts w:cstheme="minorHAnsi"/>
          <w:color w:val="000000" w:themeColor="text1"/>
        </w:rPr>
        <w:t>lateral and medial edges</w:t>
      </w:r>
      <w:r w:rsidR="005E3FB8" w:rsidRPr="00187B49">
        <w:rPr>
          <w:rFonts w:cstheme="minorHAnsi"/>
          <w:color w:val="000000" w:themeColor="text1"/>
        </w:rPr>
        <w:t xml:space="preserve"> of</w:t>
      </w:r>
      <w:r w:rsidRPr="00187B49">
        <w:rPr>
          <w:rFonts w:cstheme="minorHAnsi"/>
          <w:color w:val="000000" w:themeColor="text1"/>
        </w:rPr>
        <w:t xml:space="preserve"> the EDL to calculate compartmental</w:t>
      </w:r>
      <w:r w:rsidR="005E3FB8" w:rsidRPr="00187B49">
        <w:rPr>
          <w:rFonts w:cstheme="minorHAnsi"/>
          <w:color w:val="000000" w:themeColor="text1"/>
        </w:rPr>
        <w:t xml:space="preserve"> indices of fibre type composition and vascular supply</w:t>
      </w:r>
      <w:r w:rsidR="00473754" w:rsidRPr="00187B49">
        <w:rPr>
          <w:rFonts w:cstheme="minorHAnsi"/>
          <w:color w:val="000000" w:themeColor="text1"/>
        </w:rPr>
        <w:t xml:space="preserve"> </w:t>
      </w:r>
      <w:r w:rsidR="00473754"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&lt;EndNote&gt;&lt;Cite&gt;&lt;Author&gt;Kissane&lt;/Author&gt;&lt;Year&gt;2018&lt;/Year&gt;&lt;RecNum&gt;408&lt;/RecNum&gt;&lt;IDText&gt;Regional variation in the mechanical properties and fibre-type composition of the rat extensor digitorum longus muscle&lt;/IDText&gt;&lt;DisplayText&gt;(Kissane et al., 2018)&lt;/DisplayText&gt;&lt;record&gt;&lt;rec-number&gt;408&lt;/rec-number&gt;&lt;foreign-keys&gt;&lt;key app="EN" db-id="20vtsfddospd51efeepptt96vtprwtz0zses" timestamp="1621078476" guid="472dfe29-3092-4fba-8306-7b1d8ccb3656"&gt;408&lt;/key&gt;&lt;/foreign-keys&gt;&lt;ref-type name="Journal Article"&gt;17&lt;/ref-type&gt;&lt;contributors&gt;&lt;authors&gt;&lt;author&gt;Kissane, Roger W. P.&lt;/author&gt;&lt;author&gt;Egginton, Stuart&lt;/author&gt;&lt;author&gt;Askew, Graham N.&lt;/author&gt;&lt;/authors&gt;&lt;/contributors&gt;&lt;titles&gt;&lt;title&gt;Regional variation in the mechanical properties and fibre-type composition of the rat extensor digitorum longus muscle&lt;/title&gt;&lt;secondary-title&gt;Experimental Physiology&lt;/secondary-title&gt;&lt;short-title&gt;Regional variation in the mechanical properties and fibre-type composition of the rat extensor digitorum longus muscle&lt;/short-title&gt;&lt;/titles&gt;&lt;periodical&gt;&lt;full-title&gt;Experimental physiology&lt;/full-title&gt;&lt;/periodical&gt;&lt;pages&gt;111-124&lt;/pages&gt;&lt;volume&gt;103&lt;/volume&gt;&lt;number&gt;1&lt;/number&gt;&lt;keywords&gt;&lt;keyword&gt;work loop&lt;/keyword&gt;&lt;keyword&gt;fibre type composition&lt;/keyword&gt;&lt;keyword&gt;fatigue resistance&lt;/keyword&gt;&lt;/keywords&gt;&lt;dates&gt;&lt;year&gt;2018&lt;/year&gt;&lt;/dates&gt;&lt;isbn&gt;1469-445X&lt;/isbn&gt;&lt;urls&gt;&lt;related-urls&gt;&lt;url&gt;http://dx.doi.org/10.1113/EP086483&lt;/url&gt;&lt;/related-urls&gt;&lt;/urls&gt;&lt;electronic-resource-num&gt;10.1113/ep086483&lt;/electronic-resource-num&gt;&lt;/record&gt;&lt;/Cite&gt;&lt;/EndNote&gt;</w:instrText>
      </w:r>
      <w:r w:rsidR="00473754" w:rsidRPr="00187B49">
        <w:rPr>
          <w:rFonts w:cstheme="minorHAnsi"/>
          <w:color w:val="000000" w:themeColor="text1"/>
        </w:rPr>
        <w:fldChar w:fldCharType="separate"/>
      </w:r>
      <w:r w:rsidR="00AA2551" w:rsidRPr="00187B49">
        <w:rPr>
          <w:rFonts w:cstheme="minorHAnsi"/>
          <w:noProof/>
          <w:color w:val="000000" w:themeColor="text1"/>
        </w:rPr>
        <w:t>(Kissane et al., 2018)</w:t>
      </w:r>
      <w:r w:rsidR="00473754" w:rsidRPr="00187B49">
        <w:rPr>
          <w:rFonts w:cstheme="minorHAnsi"/>
          <w:color w:val="000000" w:themeColor="text1"/>
        </w:rPr>
        <w:fldChar w:fldCharType="end"/>
      </w:r>
      <w:r w:rsidR="00473754" w:rsidRPr="00187B49">
        <w:rPr>
          <w:rFonts w:cstheme="minorHAnsi"/>
          <w:color w:val="000000" w:themeColor="text1"/>
        </w:rPr>
        <w:t>.</w:t>
      </w:r>
    </w:p>
    <w:p w14:paraId="46E5E653" w14:textId="3BE55775" w:rsidR="003F32A9" w:rsidRPr="00187B49" w:rsidRDefault="00EC1F82" w:rsidP="003C034A">
      <w:pPr>
        <w:rPr>
          <w:rFonts w:cstheme="minorHAnsi"/>
          <w:color w:val="000000" w:themeColor="text1"/>
        </w:rPr>
      </w:pPr>
      <w:r w:rsidRPr="00187B49">
        <w:rPr>
          <w:rFonts w:cstheme="minorHAnsi"/>
          <w:color w:val="000000" w:themeColor="text1"/>
        </w:rPr>
        <w:t xml:space="preserve">Indices for </w:t>
      </w:r>
      <w:r w:rsidR="002A4B7C" w:rsidRPr="00187B49">
        <w:rPr>
          <w:rFonts w:cstheme="minorHAnsi"/>
          <w:color w:val="000000" w:themeColor="text1"/>
        </w:rPr>
        <w:t>capillary-to-fibre ratio (</w:t>
      </w:r>
      <w:proofErr w:type="gramStart"/>
      <w:r w:rsidR="002A4B7C" w:rsidRPr="00187B49">
        <w:rPr>
          <w:rFonts w:cstheme="minorHAnsi"/>
          <w:color w:val="000000" w:themeColor="text1"/>
        </w:rPr>
        <w:t>C:F</w:t>
      </w:r>
      <w:proofErr w:type="gramEnd"/>
      <w:r w:rsidR="002A4B7C" w:rsidRPr="00187B49">
        <w:rPr>
          <w:rFonts w:cstheme="minorHAnsi"/>
          <w:color w:val="000000" w:themeColor="text1"/>
        </w:rPr>
        <w:t>) and</w:t>
      </w:r>
      <w:r w:rsidRPr="00187B49">
        <w:rPr>
          <w:rFonts w:cstheme="minorHAnsi"/>
          <w:color w:val="000000" w:themeColor="text1"/>
        </w:rPr>
        <w:t xml:space="preserve"> </w:t>
      </w:r>
      <w:r w:rsidR="00C10499" w:rsidRPr="00187B49">
        <w:rPr>
          <w:rFonts w:cstheme="minorHAnsi"/>
          <w:color w:val="000000" w:themeColor="text1"/>
        </w:rPr>
        <w:t xml:space="preserve">capillary </w:t>
      </w:r>
      <w:r w:rsidRPr="00187B49">
        <w:rPr>
          <w:rFonts w:cstheme="minorHAnsi"/>
          <w:color w:val="000000" w:themeColor="text1"/>
        </w:rPr>
        <w:t>density (CD)</w:t>
      </w:r>
      <w:r w:rsidR="00C10499" w:rsidRPr="00187B49">
        <w:rPr>
          <w:rFonts w:cstheme="minorHAnsi"/>
          <w:color w:val="000000" w:themeColor="text1"/>
        </w:rPr>
        <w:t>,</w:t>
      </w:r>
      <w:r w:rsidR="002A4B7C" w:rsidRPr="00187B49">
        <w:rPr>
          <w:rFonts w:cstheme="minorHAnsi"/>
          <w:color w:val="000000" w:themeColor="text1"/>
        </w:rPr>
        <w:t xml:space="preserve"> and</w:t>
      </w:r>
      <w:r w:rsidR="00805599" w:rsidRPr="00187B49">
        <w:rPr>
          <w:rFonts w:cstheme="minorHAnsi"/>
          <w:color w:val="000000" w:themeColor="text1"/>
        </w:rPr>
        <w:t xml:space="preserve"> </w:t>
      </w:r>
      <w:r w:rsidRPr="00187B49">
        <w:rPr>
          <w:rFonts w:cstheme="minorHAnsi"/>
          <w:color w:val="000000" w:themeColor="text1"/>
        </w:rPr>
        <w:t>fibre cross-sectional area (FCSA)</w:t>
      </w:r>
      <w:r w:rsidR="00805599" w:rsidRPr="00187B49">
        <w:rPr>
          <w:rFonts w:cstheme="minorHAnsi"/>
          <w:color w:val="000000" w:themeColor="text1"/>
        </w:rPr>
        <w:t xml:space="preserve"> </w:t>
      </w:r>
      <w:r w:rsidRPr="00187B49">
        <w:rPr>
          <w:rFonts w:cstheme="minorHAnsi"/>
          <w:color w:val="000000" w:themeColor="text1"/>
        </w:rPr>
        <w:t>were derived from histological sections.</w:t>
      </w:r>
      <w:r w:rsidR="00864FD5" w:rsidRPr="00187B49">
        <w:rPr>
          <w:rFonts w:cstheme="minorHAnsi"/>
          <w:color w:val="000000" w:themeColor="text1"/>
        </w:rPr>
        <w:t xml:space="preserve"> </w:t>
      </w:r>
      <w:r w:rsidR="00864FD5" w:rsidRPr="00187B49">
        <w:rPr>
          <w:rFonts w:cstheme="minorHAnsi"/>
          <w:color w:val="000000" w:themeColor="text1"/>
          <w:lang w:eastAsia="en-GB"/>
        </w:rPr>
        <w:t xml:space="preserve">The global indices presented here are most common among basic and pathological </w:t>
      </w:r>
      <w:r w:rsidR="00B8515D" w:rsidRPr="00187B49">
        <w:rPr>
          <w:rFonts w:cstheme="minorHAnsi"/>
          <w:color w:val="000000" w:themeColor="text1"/>
          <w:lang w:eastAsia="en-GB"/>
        </w:rPr>
        <w:t>studies</w:t>
      </w:r>
      <w:r w:rsidR="00864FD5" w:rsidRPr="00187B49">
        <w:rPr>
          <w:rFonts w:cstheme="minorHAnsi"/>
          <w:color w:val="000000" w:themeColor="text1"/>
          <w:lang w:eastAsia="en-GB"/>
        </w:rPr>
        <w:t xml:space="preserve"> describing the relationship between capillaries and muscle fibres</w:t>
      </w:r>
      <w:r w:rsidR="00735D5F" w:rsidRPr="00187B49">
        <w:rPr>
          <w:rFonts w:cstheme="minorHAnsi"/>
          <w:color w:val="000000" w:themeColor="text1"/>
          <w:lang w:eastAsia="en-GB"/>
        </w:rPr>
        <w:t>;</w:t>
      </w:r>
      <w:r w:rsidR="00864FD5" w:rsidRPr="00187B49">
        <w:rPr>
          <w:rFonts w:cstheme="minorHAnsi"/>
          <w:color w:val="000000" w:themeColor="text1"/>
          <w:lang w:eastAsia="en-GB"/>
        </w:rPr>
        <w:t xml:space="preserve"> </w:t>
      </w:r>
      <w:proofErr w:type="gramStart"/>
      <w:r w:rsidR="009D6BBB" w:rsidRPr="00187B49">
        <w:rPr>
          <w:rFonts w:cstheme="minorHAnsi"/>
          <w:color w:val="000000" w:themeColor="text1"/>
          <w:lang w:eastAsia="en-GB"/>
        </w:rPr>
        <w:t>C:F</w:t>
      </w:r>
      <w:proofErr w:type="gramEnd"/>
      <w:r w:rsidR="00864FD5" w:rsidRPr="00187B49">
        <w:rPr>
          <w:rFonts w:cstheme="minorHAnsi"/>
          <w:color w:val="000000" w:themeColor="text1"/>
          <w:lang w:eastAsia="en-GB"/>
        </w:rPr>
        <w:t xml:space="preserve"> may provide information relating to capillary growth/rarefaction</w:t>
      </w:r>
      <w:r w:rsidR="00735D5F" w:rsidRPr="00187B49">
        <w:rPr>
          <w:rFonts w:cstheme="minorHAnsi"/>
          <w:color w:val="000000" w:themeColor="text1"/>
          <w:lang w:eastAsia="en-GB"/>
        </w:rPr>
        <w:t>,</w:t>
      </w:r>
      <w:r w:rsidR="00864FD5" w:rsidRPr="00187B49">
        <w:rPr>
          <w:rFonts w:cstheme="minorHAnsi"/>
          <w:color w:val="000000" w:themeColor="text1"/>
          <w:lang w:eastAsia="en-GB"/>
        </w:rPr>
        <w:t xml:space="preserve"> while </w:t>
      </w:r>
      <w:r w:rsidR="009D6BBB" w:rsidRPr="00187B49">
        <w:rPr>
          <w:rFonts w:cstheme="minorHAnsi"/>
          <w:color w:val="000000" w:themeColor="text1"/>
          <w:lang w:eastAsia="en-GB"/>
        </w:rPr>
        <w:t>CD</w:t>
      </w:r>
      <w:r w:rsidR="00864FD5" w:rsidRPr="00187B49">
        <w:rPr>
          <w:rFonts w:cstheme="minorHAnsi"/>
          <w:color w:val="000000" w:themeColor="text1"/>
          <w:lang w:eastAsia="en-GB"/>
        </w:rPr>
        <w:t xml:space="preserve"> may provide information on the diffusive capacity of the </w:t>
      </w:r>
      <w:r w:rsidR="00735D5F" w:rsidRPr="00187B49">
        <w:rPr>
          <w:rFonts w:cstheme="minorHAnsi"/>
          <w:color w:val="000000" w:themeColor="text1"/>
          <w:lang w:eastAsia="en-GB"/>
        </w:rPr>
        <w:t>capillary bed</w:t>
      </w:r>
      <w:r w:rsidR="00864FD5" w:rsidRPr="00187B49">
        <w:rPr>
          <w:rFonts w:cstheme="minorHAnsi"/>
          <w:color w:val="000000" w:themeColor="text1"/>
          <w:lang w:eastAsia="en-GB"/>
        </w:rPr>
        <w:t>. However,</w:t>
      </w:r>
      <w:r w:rsidR="00735D5F" w:rsidRPr="00187B49">
        <w:rPr>
          <w:rFonts w:cstheme="minorHAnsi"/>
          <w:color w:val="000000" w:themeColor="text1"/>
          <w:lang w:eastAsia="en-GB"/>
        </w:rPr>
        <w:t xml:space="preserve"> while</w:t>
      </w:r>
      <w:r w:rsidR="00864FD5" w:rsidRPr="00187B49">
        <w:rPr>
          <w:rFonts w:cstheme="minorHAnsi"/>
          <w:color w:val="000000" w:themeColor="text1"/>
          <w:lang w:eastAsia="en-GB"/>
        </w:rPr>
        <w:t xml:space="preserve"> t</w:t>
      </w:r>
      <w:r w:rsidR="00864FD5" w:rsidRPr="00187B49">
        <w:rPr>
          <w:rFonts w:cstheme="minorHAnsi"/>
          <w:color w:val="000000" w:themeColor="text1"/>
        </w:rPr>
        <w:t>hese global indices describe gross changes in capillary supply they lack descriptive power for capillary distribution</w:t>
      </w:r>
      <w:r w:rsidR="00735D5F" w:rsidRPr="00187B49">
        <w:rPr>
          <w:rFonts w:cstheme="minorHAnsi"/>
          <w:color w:val="000000" w:themeColor="text1"/>
        </w:rPr>
        <w:t>,</w:t>
      </w:r>
      <w:r w:rsidR="00864FD5" w:rsidRPr="00187B49">
        <w:rPr>
          <w:rFonts w:cstheme="minorHAnsi"/>
          <w:color w:val="000000" w:themeColor="text1"/>
        </w:rPr>
        <w:t xml:space="preserve"> </w:t>
      </w:r>
      <w:r w:rsidR="00864FD5" w:rsidRPr="00187B49">
        <w:rPr>
          <w:rFonts w:cstheme="minorHAnsi"/>
          <w:color w:val="000000" w:themeColor="text1"/>
        </w:rPr>
        <w:lastRenderedPageBreak/>
        <w:t xml:space="preserve">which has a significant impact on </w:t>
      </w:r>
      <w:r w:rsidR="00FC29BB" w:rsidRPr="00FC29BB">
        <w:rPr>
          <w:rFonts w:cstheme="minorHAnsi"/>
          <w:color w:val="0070C0"/>
        </w:rPr>
        <w:t>the</w:t>
      </w:r>
      <w:r w:rsidR="00FC29BB">
        <w:rPr>
          <w:rFonts w:cstheme="minorHAnsi"/>
          <w:color w:val="000000" w:themeColor="text1"/>
        </w:rPr>
        <w:t xml:space="preserve"> </w:t>
      </w:r>
      <w:r w:rsidR="00864FD5" w:rsidRPr="00187B49">
        <w:rPr>
          <w:rFonts w:cstheme="minorHAnsi"/>
          <w:color w:val="000000" w:themeColor="text1"/>
        </w:rPr>
        <w:t>functional capacity of muscle</w:t>
      </w:r>
      <w:r w:rsidR="009D6BBB" w:rsidRPr="00187B49">
        <w:rPr>
          <w:rFonts w:cstheme="minorHAnsi"/>
          <w:color w:val="000000" w:themeColor="text1"/>
        </w:rPr>
        <w:t xml:space="preserve"> </w:t>
      </w:r>
      <w:r w:rsidR="009D6BBB" w:rsidRPr="00187B49">
        <w:rPr>
          <w:rFonts w:cstheme="minorHAnsi"/>
          <w:color w:val="000000" w:themeColor="text1"/>
        </w:rPr>
        <w:fldChar w:fldCharType="begin">
          <w:fldData xml:space="preserve">PEVuZE5vdGU+PENpdGU+PEF1dGhvcj5BbC1TaGFtbWFyaTwvQXV0aG9yPjxZZWFyPjIwMTk8L1ll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</w:fldData>
        </w:fldChar>
      </w:r>
      <w:r w:rsidR="009D6BBB" w:rsidRPr="00187B49">
        <w:rPr>
          <w:rFonts w:cstheme="minorHAnsi"/>
          <w:color w:val="000000" w:themeColor="text1"/>
        </w:rPr>
        <w:instrText xml:space="preserve"> ADDIN EN.CITE </w:instrText>
      </w:r>
      <w:r w:rsidR="009D6BBB" w:rsidRPr="00187B49">
        <w:rPr>
          <w:rFonts w:cstheme="minorHAnsi"/>
          <w:color w:val="000000" w:themeColor="text1"/>
        </w:rPr>
        <w:fldChar w:fldCharType="begin">
          <w:fldData xml:space="preserve">PEVuZE5vdGU+PENpdGU+PEF1dGhvcj5BbC1TaGFtbWFyaTwvQXV0aG9yPjxZZWFyPjIwMTk8L1ll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</w:fldData>
        </w:fldChar>
      </w:r>
      <w:r w:rsidR="009D6BBB" w:rsidRPr="00187B49">
        <w:rPr>
          <w:rFonts w:cstheme="minorHAnsi"/>
          <w:color w:val="000000" w:themeColor="text1"/>
        </w:rPr>
        <w:instrText xml:space="preserve"> ADDIN EN.CITE.DATA </w:instrText>
      </w:r>
      <w:r w:rsidR="009D6BBB" w:rsidRPr="00187B49">
        <w:rPr>
          <w:rFonts w:cstheme="minorHAnsi"/>
          <w:color w:val="000000" w:themeColor="text1"/>
        </w:rPr>
      </w:r>
      <w:r w:rsidR="009D6BBB" w:rsidRPr="00187B49">
        <w:rPr>
          <w:rFonts w:cstheme="minorHAnsi"/>
          <w:color w:val="000000" w:themeColor="text1"/>
        </w:rPr>
        <w:fldChar w:fldCharType="end"/>
      </w:r>
      <w:r w:rsidR="009D6BBB" w:rsidRPr="00187B49">
        <w:rPr>
          <w:rFonts w:cstheme="minorHAnsi"/>
          <w:color w:val="000000" w:themeColor="text1"/>
        </w:rPr>
      </w:r>
      <w:r w:rsidR="009D6BBB" w:rsidRPr="00187B49">
        <w:rPr>
          <w:rFonts w:cstheme="minorHAnsi"/>
          <w:color w:val="000000" w:themeColor="text1"/>
        </w:rPr>
        <w:fldChar w:fldCharType="separate"/>
      </w:r>
      <w:r w:rsidR="009D6BBB" w:rsidRPr="00187B49">
        <w:rPr>
          <w:rFonts w:cstheme="minorHAnsi"/>
          <w:noProof/>
          <w:color w:val="000000" w:themeColor="text1"/>
        </w:rPr>
        <w:t>(Al-Shammari et al., 2019; Kissane et al., 2021)</w:t>
      </w:r>
      <w:r w:rsidR="009D6BBB" w:rsidRPr="00187B49">
        <w:rPr>
          <w:rFonts w:cstheme="minorHAnsi"/>
          <w:color w:val="000000" w:themeColor="text1"/>
        </w:rPr>
        <w:fldChar w:fldCharType="end"/>
      </w:r>
      <w:r w:rsidR="00864FD5" w:rsidRPr="00187B49">
        <w:rPr>
          <w:rFonts w:cstheme="minorHAnsi"/>
          <w:color w:val="000000" w:themeColor="text1"/>
        </w:rPr>
        <w:t xml:space="preserve">. </w:t>
      </w:r>
      <w:r w:rsidR="009D6BBB" w:rsidRPr="00187B49">
        <w:rPr>
          <w:rFonts w:cstheme="minorHAnsi"/>
          <w:color w:val="000000" w:themeColor="text1"/>
        </w:rPr>
        <w:t xml:space="preserve">Therefore, </w:t>
      </w:r>
      <w:r w:rsidR="00A71D58" w:rsidRPr="00187B49">
        <w:rPr>
          <w:rFonts w:cstheme="minorHAnsi"/>
          <w:color w:val="000000" w:themeColor="text1"/>
        </w:rPr>
        <w:t xml:space="preserve">we present data describing </w:t>
      </w:r>
      <w:r w:rsidR="009D6BBB" w:rsidRPr="00187B49">
        <w:rPr>
          <w:rFonts w:cstheme="minorHAnsi"/>
          <w:color w:val="000000" w:themeColor="text1"/>
        </w:rPr>
        <w:t>t</w:t>
      </w:r>
      <w:r w:rsidR="007112B9" w:rsidRPr="00187B49">
        <w:rPr>
          <w:rFonts w:cstheme="minorHAnsi"/>
          <w:color w:val="000000" w:themeColor="text1"/>
        </w:rPr>
        <w:t xml:space="preserve">he local capillary supply </w:t>
      </w:r>
      <w:r w:rsidR="00C90006" w:rsidRPr="00187B49">
        <w:rPr>
          <w:rFonts w:cstheme="minorHAnsi"/>
          <w:color w:val="000000" w:themeColor="text1"/>
        </w:rPr>
        <w:t>(</w:t>
      </w:r>
      <w:r w:rsidR="006F0999" w:rsidRPr="00187B49">
        <w:rPr>
          <w:rFonts w:cstheme="minorHAnsi"/>
          <w:color w:val="000000" w:themeColor="text1"/>
        </w:rPr>
        <w:t xml:space="preserve">assessed as </w:t>
      </w:r>
      <w:r w:rsidR="00C90006" w:rsidRPr="00187B49">
        <w:rPr>
          <w:rFonts w:cstheme="minorHAnsi"/>
          <w:color w:val="000000" w:themeColor="text1"/>
        </w:rPr>
        <w:t>capillary domain area, CDA; local capillary to fibre ratio, LCFR</w:t>
      </w:r>
      <w:r w:rsidR="006F0999" w:rsidRPr="00187B49">
        <w:rPr>
          <w:rFonts w:cstheme="minorHAnsi"/>
          <w:color w:val="000000" w:themeColor="text1"/>
        </w:rPr>
        <w:t>; or</w:t>
      </w:r>
      <w:r w:rsidR="00C90006" w:rsidRPr="00187B49">
        <w:rPr>
          <w:rFonts w:cstheme="minorHAnsi"/>
          <w:color w:val="000000" w:themeColor="text1"/>
        </w:rPr>
        <w:t xml:space="preserve"> local capillary density, LCD) </w:t>
      </w:r>
      <w:r w:rsidR="00AA6B69" w:rsidRPr="00187B49">
        <w:rPr>
          <w:rFonts w:cstheme="minorHAnsi"/>
          <w:color w:val="000000" w:themeColor="text1"/>
        </w:rPr>
        <w:t>as</w:t>
      </w:r>
      <w:r w:rsidR="007112B9" w:rsidRPr="00187B49">
        <w:rPr>
          <w:rFonts w:cstheme="minorHAnsi"/>
          <w:color w:val="000000" w:themeColor="text1"/>
        </w:rPr>
        <w:t xml:space="preserve"> a critical determinant of functional capacity</w:t>
      </w:r>
      <w:r w:rsidR="002A4B7C" w:rsidRPr="00187B49">
        <w:rPr>
          <w:rFonts w:cstheme="minorHAnsi"/>
          <w:color w:val="000000" w:themeColor="text1"/>
        </w:rPr>
        <w:t xml:space="preserve"> </w:t>
      </w:r>
      <w:r w:rsidR="002A4B7C" w:rsidRPr="00187B49">
        <w:rPr>
          <w:rFonts w:cstheme="minorHAnsi"/>
          <w:color w:val="000000" w:themeColor="text1"/>
        </w:rPr>
        <w:fldChar w:fldCharType="begin">
          <w:fldData xml:space="preserve">PEVuZE5vdGU+PENpdGU+PEF1dGhvcj5BbC1TaGFtbWFyaTwvQXV0aG9yPjxZZWFyPjIwMTk8L1ll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</w:fldData>
        </w:fldChar>
      </w:r>
      <w:r w:rsidR="00AA2551" w:rsidRPr="00187B49">
        <w:rPr>
          <w:rFonts w:cstheme="minorHAnsi"/>
          <w:color w:val="000000" w:themeColor="text1"/>
        </w:rPr>
        <w:instrText xml:space="preserve"> ADDIN EN.CITE </w:instrText>
      </w:r>
      <w:r w:rsidR="00AA2551" w:rsidRPr="00187B49">
        <w:rPr>
          <w:rFonts w:cstheme="minorHAnsi"/>
          <w:color w:val="000000" w:themeColor="text1"/>
        </w:rPr>
        <w:fldChar w:fldCharType="begin">
          <w:fldData xml:space="preserve">PEVuZE5vdGU+PENpdGU+PEF1dGhvcj5BbC1TaGFtbWFyaTwvQXV0aG9yPjxZZWFyPjIwMTk8L1ll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</w:fldData>
        </w:fldChar>
      </w:r>
      <w:r w:rsidR="00AA2551" w:rsidRPr="00187B49">
        <w:rPr>
          <w:rFonts w:cstheme="minorHAnsi"/>
          <w:color w:val="000000" w:themeColor="text1"/>
        </w:rPr>
        <w:instrText xml:space="preserve"> ADDIN EN.CITE.DATA </w:instrText>
      </w:r>
      <w:r w:rsidR="00AA2551" w:rsidRPr="00187B49">
        <w:rPr>
          <w:rFonts w:cstheme="minorHAnsi"/>
          <w:color w:val="000000" w:themeColor="text1"/>
        </w:rPr>
      </w:r>
      <w:r w:rsidR="00AA2551" w:rsidRPr="00187B49">
        <w:rPr>
          <w:rFonts w:cstheme="minorHAnsi"/>
          <w:color w:val="000000" w:themeColor="text1"/>
        </w:rPr>
        <w:fldChar w:fldCharType="end"/>
      </w:r>
      <w:r w:rsidR="002A4B7C" w:rsidRPr="00187B49">
        <w:rPr>
          <w:rFonts w:cstheme="minorHAnsi"/>
          <w:color w:val="000000" w:themeColor="text1"/>
        </w:rPr>
      </w:r>
      <w:r w:rsidR="002A4B7C" w:rsidRPr="00187B49">
        <w:rPr>
          <w:rFonts w:cstheme="minorHAnsi"/>
          <w:color w:val="000000" w:themeColor="text1"/>
        </w:rPr>
        <w:fldChar w:fldCharType="separate"/>
      </w:r>
      <w:r w:rsidR="00AA2551" w:rsidRPr="00187B49">
        <w:rPr>
          <w:rFonts w:cstheme="minorHAnsi"/>
          <w:noProof/>
          <w:color w:val="000000" w:themeColor="text1"/>
        </w:rPr>
        <w:t>(Al-Shammari et al., 2019; Kissane et al., 2021)</w:t>
      </w:r>
      <w:r w:rsidR="002A4B7C" w:rsidRPr="00187B49">
        <w:rPr>
          <w:rFonts w:cstheme="minorHAnsi"/>
          <w:color w:val="000000" w:themeColor="text1"/>
        </w:rPr>
        <w:fldChar w:fldCharType="end"/>
      </w:r>
      <w:r w:rsidR="006F0999" w:rsidRPr="00187B49">
        <w:rPr>
          <w:rFonts w:cstheme="minorHAnsi"/>
          <w:color w:val="000000" w:themeColor="text1"/>
        </w:rPr>
        <w:t>.</w:t>
      </w:r>
      <w:r w:rsidR="007112B9" w:rsidRPr="00187B49">
        <w:rPr>
          <w:rFonts w:cstheme="minorHAnsi"/>
          <w:color w:val="000000" w:themeColor="text1"/>
        </w:rPr>
        <w:t xml:space="preserve"> </w:t>
      </w:r>
      <w:r w:rsidR="00BC4695" w:rsidRPr="00187B49">
        <w:rPr>
          <w:rFonts w:cstheme="minorHAnsi"/>
          <w:color w:val="000000" w:themeColor="text1"/>
        </w:rPr>
        <w:t>T</w:t>
      </w:r>
      <w:r w:rsidR="007112B9" w:rsidRPr="00187B49">
        <w:rPr>
          <w:rFonts w:cstheme="minorHAnsi"/>
          <w:color w:val="000000" w:themeColor="text1"/>
        </w:rPr>
        <w:t>o investigate the</w:t>
      </w:r>
      <w:r w:rsidR="007D7BF7" w:rsidRPr="00187B49">
        <w:rPr>
          <w:rFonts w:cstheme="minorHAnsi"/>
          <w:color w:val="000000" w:themeColor="text1"/>
        </w:rPr>
        <w:t xml:space="preserve"> </w:t>
      </w:r>
      <w:r w:rsidR="007A40E2" w:rsidRPr="00187B49">
        <w:rPr>
          <w:rFonts w:cstheme="minorHAnsi"/>
          <w:color w:val="000000" w:themeColor="text1"/>
        </w:rPr>
        <w:t>functional consequence of</w:t>
      </w:r>
      <w:r w:rsidR="007A40E2" w:rsidRPr="00FC29BB">
        <w:rPr>
          <w:rFonts w:cstheme="minorHAnsi"/>
          <w:color w:val="0070C0"/>
        </w:rPr>
        <w:t xml:space="preserve"> heterogen</w:t>
      </w:r>
      <w:r w:rsidR="00FC29BB" w:rsidRPr="00FC29BB">
        <w:rPr>
          <w:rFonts w:cstheme="minorHAnsi"/>
          <w:color w:val="0070C0"/>
        </w:rPr>
        <w:t>e</w:t>
      </w:r>
      <w:r w:rsidR="007A40E2" w:rsidRPr="00FC29BB">
        <w:rPr>
          <w:rFonts w:cstheme="minorHAnsi"/>
          <w:color w:val="0070C0"/>
        </w:rPr>
        <w:t xml:space="preserve">ous </w:t>
      </w:r>
      <w:r w:rsidR="00C90006" w:rsidRPr="00187B49">
        <w:rPr>
          <w:rFonts w:cstheme="minorHAnsi"/>
          <w:color w:val="000000" w:themeColor="text1"/>
        </w:rPr>
        <w:t xml:space="preserve">capillary supply and oxygen demand </w:t>
      </w:r>
      <w:r w:rsidR="007D7BF7" w:rsidRPr="00187B49">
        <w:rPr>
          <w:rFonts w:cstheme="minorHAnsi"/>
          <w:color w:val="000000" w:themeColor="text1"/>
        </w:rPr>
        <w:t>we mathematically modelled skeletal muscle oxygen transport kinetics</w:t>
      </w:r>
      <w:r w:rsidR="00EC76BB" w:rsidRPr="00187B49">
        <w:rPr>
          <w:rFonts w:cstheme="minorHAnsi"/>
          <w:color w:val="000000" w:themeColor="text1"/>
        </w:rPr>
        <w:t xml:space="preserve"> </w:t>
      </w:r>
      <w:r w:rsidR="00312B5C" w:rsidRPr="00187B49">
        <w:rPr>
          <w:rFonts w:cstheme="minorHAnsi"/>
          <w:color w:val="000000" w:themeColor="text1"/>
        </w:rPr>
        <w:t xml:space="preserve">using the publicly available oxygen transport modeler (OTM) </w:t>
      </w:r>
      <w:r w:rsidR="009246EF"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&lt;EndNote&gt;&lt;Cite&gt;&lt;Author&gt;Al-Shammari&lt;/Author&gt;&lt;Year&gt;2019&lt;/Year&gt;&lt;RecNum&gt;762&lt;/RecNum&gt;&lt;IDText&gt;Integrated method for quantitative morphometry and oxygen transport modeling in striated muscle&lt;/IDText&gt;&lt;DisplayText&gt;(Al-Shammari et al., 2019)&lt;/DisplayText&gt;&lt;record&gt;&lt;rec-number&gt;762&lt;/rec-number&gt;&lt;foreign-keys&gt;&lt;key app="EN" db-id="20vtsfddospd51efeepptt96vtprwtz0zses" timestamp="1621078479" guid="2c089346-4143-4d43-80c5-7037e996d384"&gt;762&lt;/key&gt;&lt;/foreign-keys&gt;&lt;ref-type name="Journal Article"&gt;17&lt;/ref-type&gt;&lt;contributors&gt;&lt;authors&gt;&lt;author&gt;Abdullah A. Al-Shammari&lt;/author&gt;&lt;author&gt;Roger W. P. Kissane&lt;/author&gt;&lt;author&gt;Simon Holbek&lt;/author&gt;&lt;author&gt;Abigail L. Mackey&lt;/author&gt;&lt;author&gt;Thomas R. Andersen&lt;/author&gt;&lt;author&gt;Eamonn A. Gaffney&lt;/author&gt;&lt;author&gt;Michael Kjaer&lt;/author&gt;&lt;author&gt;Stuart Egginton&lt;/author&gt;&lt;/authors&gt;&lt;/contributors&gt;&lt;titles&gt;&lt;title&gt;Integrated method for quantitative morphometry and oxygen transport modeling in striated muscle&lt;/title&gt;&lt;secondary-title&gt;Journal of Applied Physiology&lt;/secondary-title&gt;&lt;/titles&gt;&lt;periodical&gt;&lt;full-title&gt;Journal of Applied Physiology&lt;/full-title&gt;&lt;/periodical&gt;&lt;pages&gt;544-557&lt;/pages&gt;&lt;volume&gt;126&lt;/volume&gt;&lt;number&gt;3&lt;/number&gt;&lt;keywords&gt;&lt;keyword&gt;capillary supply,DTect,fiber type,image analysis,mathematical modeling,skeletal muscle&lt;/keyword&gt;&lt;/keywords&gt;&lt;dates&gt;&lt;year&gt;2019&lt;/year&gt;&lt;/dates&gt;&lt;accession-num&gt;30521427&lt;/accession-num&gt;&lt;urls&gt;&lt;related-urls&gt;&lt;url&gt;https://www.physiology.org/doi/abs/10.1152/japplphysiol.00170.2018&lt;/url&gt;&lt;/related-urls&gt;&lt;/urls&gt;&lt;electronic-resource-num&gt;10.1152/japplphysiol.00170.2018&lt;/electronic-resource-num&gt;&lt;/record&gt;&lt;/Cite&gt;&lt;/EndNote&gt;</w:instrText>
      </w:r>
      <w:r w:rsidR="009246EF" w:rsidRPr="00187B49">
        <w:rPr>
          <w:rFonts w:cstheme="minorHAnsi"/>
          <w:color w:val="000000" w:themeColor="text1"/>
        </w:rPr>
        <w:fldChar w:fldCharType="separate"/>
      </w:r>
      <w:r w:rsidR="00AA2551" w:rsidRPr="00187B49">
        <w:rPr>
          <w:rFonts w:cstheme="minorHAnsi"/>
          <w:noProof/>
          <w:color w:val="000000" w:themeColor="text1"/>
        </w:rPr>
        <w:t>(Al-Shammari et al., 2019)</w:t>
      </w:r>
      <w:r w:rsidR="009246EF" w:rsidRPr="00187B49">
        <w:rPr>
          <w:rFonts w:cstheme="minorHAnsi"/>
          <w:color w:val="000000" w:themeColor="text1"/>
        </w:rPr>
        <w:fldChar w:fldCharType="end"/>
      </w:r>
      <w:r w:rsidR="007D7BF7" w:rsidRPr="00187B49">
        <w:rPr>
          <w:rFonts w:cstheme="minorHAnsi"/>
          <w:color w:val="000000" w:themeColor="text1"/>
        </w:rPr>
        <w:t>.</w:t>
      </w:r>
      <w:r w:rsidR="00EE210D" w:rsidRPr="00187B49">
        <w:rPr>
          <w:rFonts w:cstheme="minorHAnsi"/>
          <w:color w:val="000000" w:themeColor="text1"/>
        </w:rPr>
        <w:t xml:space="preserve"> Briefly, using fibre boundary (laminin labelled tissue) and capillary locations (lectin positive microvessels)</w:t>
      </w:r>
      <w:r w:rsidR="007A40E2" w:rsidRPr="00187B49">
        <w:rPr>
          <w:rFonts w:cstheme="minorHAnsi"/>
          <w:color w:val="000000" w:themeColor="text1"/>
        </w:rPr>
        <w:t xml:space="preserve"> </w:t>
      </w:r>
      <w:r w:rsidR="009D02AD" w:rsidRPr="00187B49">
        <w:rPr>
          <w:rFonts w:cstheme="minorHAnsi"/>
          <w:color w:val="000000" w:themeColor="text1"/>
        </w:rPr>
        <w:t>the OTM</w:t>
      </w:r>
      <w:r w:rsidR="007A40E2" w:rsidRPr="00187B49">
        <w:rPr>
          <w:rFonts w:cstheme="minorHAnsi"/>
          <w:color w:val="000000" w:themeColor="text1"/>
        </w:rPr>
        <w:t xml:space="preserve"> generate</w:t>
      </w:r>
      <w:r w:rsidR="009D02AD" w:rsidRPr="00187B49">
        <w:rPr>
          <w:rFonts w:cstheme="minorHAnsi"/>
          <w:color w:val="000000" w:themeColor="text1"/>
        </w:rPr>
        <w:t xml:space="preserve">s </w:t>
      </w:r>
      <w:r w:rsidR="007A40E2" w:rsidRPr="00187B49">
        <w:rPr>
          <w:rFonts w:cstheme="minorHAnsi"/>
          <w:color w:val="000000" w:themeColor="text1"/>
        </w:rPr>
        <w:t xml:space="preserve">a digital mask of the skeletal muscle cross section, </w:t>
      </w:r>
      <w:r w:rsidR="00C91C69" w:rsidRPr="00187B49">
        <w:rPr>
          <w:rFonts w:cstheme="minorHAnsi"/>
          <w:color w:val="000000" w:themeColor="text1"/>
        </w:rPr>
        <w:t xml:space="preserve">which </w:t>
      </w:r>
      <w:r w:rsidR="00596F65" w:rsidRPr="00187B49">
        <w:rPr>
          <w:rFonts w:cstheme="minorHAnsi"/>
          <w:color w:val="000000" w:themeColor="text1"/>
        </w:rPr>
        <w:t xml:space="preserve">incorporated </w:t>
      </w:r>
      <w:r w:rsidR="007A40E2" w:rsidRPr="00187B49">
        <w:rPr>
          <w:rFonts w:cstheme="minorHAnsi"/>
          <w:color w:val="000000" w:themeColor="text1"/>
        </w:rPr>
        <w:t>individual fibre types</w:t>
      </w:r>
      <w:r w:rsidR="00C91C69" w:rsidRPr="00187B49">
        <w:rPr>
          <w:rFonts w:cstheme="minorHAnsi"/>
          <w:color w:val="000000" w:themeColor="text1"/>
        </w:rPr>
        <w:t xml:space="preserve"> to provide fibre type</w:t>
      </w:r>
      <w:r w:rsidR="00D4021F" w:rsidRPr="00187B49">
        <w:rPr>
          <w:rFonts w:cstheme="minorHAnsi"/>
          <w:color w:val="000000" w:themeColor="text1"/>
        </w:rPr>
        <w:t>-</w:t>
      </w:r>
      <w:r w:rsidR="00C91C69" w:rsidRPr="00187B49">
        <w:rPr>
          <w:rFonts w:cstheme="minorHAnsi"/>
          <w:color w:val="000000" w:themeColor="text1"/>
        </w:rPr>
        <w:t xml:space="preserve">specific oxygen demand </w:t>
      </w:r>
      <w:r w:rsidR="00ED691D"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&lt;EndNote&gt;&lt;Cite&gt;&lt;Author&gt;Sullivan&lt;/Author&gt;&lt;Year&gt;1984&lt;/Year&gt;&lt;RecNum&gt;648&lt;/RecNum&gt;&lt;IDText&gt;In vitro O2 uptake and histochemical fiber type of resting hamster muscles&lt;/IDText&gt;&lt;DisplayText&gt;(Sullivan &amp;amp; Pittman, 1984; Wüst et al., 2009)&lt;/DisplayText&gt;&lt;record&gt;&lt;rec-number&gt;648&lt;/rec-number&gt;&lt;foreign-keys&gt;&lt;key app="EN" db-id="20vtsfddospd51efeepptt96vtprwtz0zses" timestamp="1621078478" guid="19bad7f2-42d7-42ef-bc76-a31a0492ef23"&gt;648&lt;/key&gt;&lt;/foreign-keys&gt;&lt;ref-type name="Journal Article"&gt;17&lt;/ref-type&gt;&lt;contributors&gt;&lt;authors&gt;&lt;author&gt;Sullivan, SHARON M&lt;/author&gt;&lt;author&gt;Pittman, ROLAND N&lt;/author&gt;&lt;/authors&gt;&lt;/contributors&gt;&lt;titles&gt;&lt;title&gt;In vitro O2 uptake and histochemical fiber type of resting hamster muscles&lt;/title&gt;&lt;secondary-title&gt;Journal of Applied Physiology&lt;/secondary-title&gt;&lt;short-title&gt;In vitro O2 uptake and histochemical fiber type of resting hamster muscles&lt;/short-title&gt;&lt;/titles&gt;&lt;periodical&gt;&lt;full-title&gt;Journal of Applied Physiology&lt;/full-title&gt;&lt;/periodical&gt;&lt;pages&gt;246-253&lt;/pages&gt;&lt;volume&gt;57&lt;/volume&gt;&lt;number&gt;1&lt;/number&gt;&lt;dates&gt;&lt;year&gt;1984&lt;/year&gt;&lt;/dates&gt;&lt;isbn&gt;8750-7587&lt;/isbn&gt;&lt;urls&gt;&lt;/urls&gt;&lt;/record&gt;&lt;/Cite&gt;&lt;Cite&gt;&lt;Author&gt;Wüst&lt;/Author&gt;&lt;Year&gt;2009&lt;/Year&gt;&lt;RecNum&gt;990&lt;/RecNum&gt;&lt;IDText&gt;Fiber capillary supply related to fiber size and oxidative capacity in human and rat skeletal muscle&lt;/IDText&gt;&lt;record&gt;&lt;rec-number&gt;990&lt;/rec-number&gt;&lt;foreign-keys&gt;&lt;key app="EN" db-id="20vtsfddospd51efeepptt96vtprwtz0zses" timestamp="1621078481" guid="935db915-f1ad-4165-8e88-b1e6f0be0daa"&gt;990&lt;/key&gt;&lt;/foreign-keys&gt;&lt;ref-type name="Book Section"&gt;5&lt;/ref-type&gt;&lt;contributors&gt;&lt;authors&gt;&lt;author&gt;Wüst, Rob CI&lt;/author&gt;&lt;author&gt;Gibbings, Sarah L&lt;/author&gt;&lt;author&gt;Degens, Hans&lt;/author&gt;&lt;/authors&gt;&lt;/contributors&gt;&lt;titles&gt;&lt;title&gt;Fiber capillary supply related to fiber size and oxidative capacity in human and rat skeletal muscle&lt;/title&gt;&lt;secondary-title&gt;Oxygen Transport to Tissue XXX&lt;/secondary-title&gt;&lt;/titles&gt;&lt;pages&gt;75-80&lt;/pages&gt;&lt;dates&gt;&lt;year&gt;2009&lt;/year&gt;&lt;/dates&gt;&lt;publisher&gt;Springer&lt;/publisher&gt;&lt;urls&gt;&lt;/urls&gt;&lt;/record&gt;&lt;/Cite&gt;&lt;/EndNote&gt;</w:instrText>
      </w:r>
      <w:r w:rsidR="00ED691D" w:rsidRPr="00187B49">
        <w:rPr>
          <w:rFonts w:cstheme="minorHAnsi"/>
          <w:color w:val="000000" w:themeColor="text1"/>
        </w:rPr>
        <w:fldChar w:fldCharType="separate"/>
      </w:r>
      <w:r w:rsidR="00AA2551" w:rsidRPr="00187B49">
        <w:rPr>
          <w:rFonts w:cstheme="minorHAnsi"/>
          <w:noProof/>
          <w:color w:val="000000" w:themeColor="text1"/>
        </w:rPr>
        <w:t>(Sullivan &amp; Pittman, 1984; Wüst et al., 2009)</w:t>
      </w:r>
      <w:r w:rsidR="00ED691D" w:rsidRPr="00187B49">
        <w:rPr>
          <w:rFonts w:cstheme="minorHAnsi"/>
          <w:color w:val="000000" w:themeColor="text1"/>
        </w:rPr>
        <w:fldChar w:fldCharType="end"/>
      </w:r>
      <w:r w:rsidR="00C91C69" w:rsidRPr="00187B49">
        <w:rPr>
          <w:rFonts w:cstheme="minorHAnsi"/>
          <w:color w:val="000000" w:themeColor="text1"/>
        </w:rPr>
        <w:t xml:space="preserve"> allowing us</w:t>
      </w:r>
      <w:r w:rsidR="007A40E2" w:rsidRPr="00187B49">
        <w:rPr>
          <w:rFonts w:cstheme="minorHAnsi"/>
          <w:color w:val="000000" w:themeColor="text1"/>
        </w:rPr>
        <w:t xml:space="preserve"> to model </w:t>
      </w:r>
      <w:r w:rsidR="00D4021F" w:rsidRPr="00187B49">
        <w:rPr>
          <w:rFonts w:cstheme="minorHAnsi"/>
          <w:color w:val="000000" w:themeColor="text1"/>
        </w:rPr>
        <w:t xml:space="preserve">local </w:t>
      </w:r>
      <w:r w:rsidR="007A40E2" w:rsidRPr="00187B49">
        <w:rPr>
          <w:rFonts w:cstheme="minorHAnsi"/>
          <w:color w:val="000000" w:themeColor="text1"/>
        </w:rPr>
        <w:t xml:space="preserve">oxygen consumption and estimate tissue </w:t>
      </w:r>
      <w:r w:rsidR="00735D5F" w:rsidRPr="00187B49">
        <w:rPr>
          <w:rFonts w:cstheme="minorHAnsi"/>
          <w:color w:val="000000" w:themeColor="text1"/>
        </w:rPr>
        <w:t>O</w:t>
      </w:r>
      <w:r w:rsidR="00735D5F" w:rsidRPr="00187B49">
        <w:rPr>
          <w:rFonts w:cstheme="minorHAnsi"/>
          <w:color w:val="000000" w:themeColor="text1"/>
          <w:vertAlign w:val="subscript"/>
        </w:rPr>
        <w:t xml:space="preserve">2 </w:t>
      </w:r>
      <w:r w:rsidR="001B2F9C" w:rsidRPr="00187B49">
        <w:rPr>
          <w:rFonts w:cstheme="minorHAnsi"/>
          <w:color w:val="000000" w:themeColor="text1"/>
        </w:rPr>
        <w:t>partial pressure (</w:t>
      </w:r>
      <w:r w:rsidR="007A40E2" w:rsidRPr="00187B49">
        <w:rPr>
          <w:rFonts w:cstheme="minorHAnsi"/>
          <w:color w:val="000000" w:themeColor="text1"/>
        </w:rPr>
        <w:t>PO</w:t>
      </w:r>
      <w:r w:rsidR="007A40E2" w:rsidRPr="00187B49">
        <w:rPr>
          <w:rFonts w:cstheme="minorHAnsi"/>
          <w:color w:val="000000" w:themeColor="text1"/>
          <w:vertAlign w:val="subscript"/>
        </w:rPr>
        <w:t>2</w:t>
      </w:r>
      <w:r w:rsidR="001B2F9C" w:rsidRPr="00187B49">
        <w:rPr>
          <w:rFonts w:cstheme="minorHAnsi"/>
          <w:color w:val="000000" w:themeColor="text1"/>
        </w:rPr>
        <w:t>)</w:t>
      </w:r>
      <w:r w:rsidR="00D4021F" w:rsidRPr="00187B49">
        <w:rPr>
          <w:rFonts w:cstheme="minorHAnsi"/>
          <w:color w:val="000000" w:themeColor="text1"/>
        </w:rPr>
        <w:t xml:space="preserve"> distribution.</w:t>
      </w:r>
    </w:p>
    <w:p w14:paraId="187072A6" w14:textId="4C6F3B9E" w:rsidR="00A77708" w:rsidRPr="00187B49" w:rsidRDefault="00A77708" w:rsidP="003C034A">
      <w:pPr>
        <w:pStyle w:val="Heading2"/>
        <w:rPr>
          <w:rFonts w:asciiTheme="minorHAnsi" w:hAnsiTheme="minorHAnsi" w:cstheme="minorHAnsi"/>
          <w:color w:val="000000" w:themeColor="text1"/>
        </w:rPr>
      </w:pPr>
      <w:r w:rsidRPr="00187B49">
        <w:rPr>
          <w:rFonts w:asciiTheme="minorHAnsi" w:hAnsiTheme="minorHAnsi" w:cstheme="minorHAnsi"/>
          <w:color w:val="000000" w:themeColor="text1"/>
        </w:rPr>
        <w:t xml:space="preserve">Spinal cord </w:t>
      </w:r>
      <w:r w:rsidR="00D03EE3" w:rsidRPr="00187B49">
        <w:rPr>
          <w:rFonts w:asciiTheme="minorHAnsi" w:hAnsiTheme="minorHAnsi" w:cstheme="minorHAnsi"/>
          <w:color w:val="000000" w:themeColor="text1"/>
        </w:rPr>
        <w:t>immunohistochemistry</w:t>
      </w:r>
    </w:p>
    <w:p w14:paraId="38AAD427" w14:textId="1EC8EF16" w:rsidR="00707A3E" w:rsidRPr="00187B49" w:rsidRDefault="00A77708" w:rsidP="003C034A">
      <w:pPr>
        <w:rPr>
          <w:rFonts w:cstheme="minorHAnsi"/>
          <w:color w:val="000000" w:themeColor="text1"/>
        </w:rPr>
      </w:pPr>
      <w:r w:rsidRPr="00187B49">
        <w:rPr>
          <w:rFonts w:cstheme="minorHAnsi"/>
          <w:color w:val="000000" w:themeColor="text1"/>
        </w:rPr>
        <w:t xml:space="preserve">Spinal </w:t>
      </w:r>
      <w:r w:rsidR="00D03EE3" w:rsidRPr="00187B49">
        <w:rPr>
          <w:rFonts w:cstheme="minorHAnsi"/>
          <w:color w:val="000000" w:themeColor="text1"/>
        </w:rPr>
        <w:t xml:space="preserve">cord immunohistochemistry was </w:t>
      </w:r>
      <w:r w:rsidR="00210300" w:rsidRPr="00187B49">
        <w:rPr>
          <w:rFonts w:cstheme="minorHAnsi"/>
          <w:color w:val="000000" w:themeColor="text1"/>
        </w:rPr>
        <w:t>performed</w:t>
      </w:r>
      <w:r w:rsidR="00D03EE3" w:rsidRPr="00187B49">
        <w:rPr>
          <w:rFonts w:cstheme="minorHAnsi"/>
          <w:color w:val="000000" w:themeColor="text1"/>
        </w:rPr>
        <w:t xml:space="preserve"> as previously described</w:t>
      </w:r>
      <w:r w:rsidR="00473754" w:rsidRPr="00187B49">
        <w:rPr>
          <w:rFonts w:cstheme="minorHAnsi"/>
          <w:color w:val="000000" w:themeColor="text1"/>
        </w:rPr>
        <w:t xml:space="preserve"> </w:t>
      </w:r>
      <w:r w:rsidR="00473754" w:rsidRPr="00187B49">
        <w:rPr>
          <w:rFonts w:cstheme="minorHAnsi"/>
          <w:color w:val="000000" w:themeColor="text1"/>
        </w:rPr>
        <w:fldChar w:fldCharType="begin">
          <w:fldData xml:space="preserve">PEVuZE5vdGU+PENpdGU+PEF1dGhvcj5TbWl0aDwvQXV0aG9yPjxZZWFyPjIwMTc8L1llYXI+PFJl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</w:fldData>
        </w:fldChar>
      </w:r>
      <w:r w:rsidR="00AA2551" w:rsidRPr="00187B49">
        <w:rPr>
          <w:rFonts w:cstheme="minorHAnsi"/>
          <w:color w:val="000000" w:themeColor="text1"/>
        </w:rPr>
        <w:instrText xml:space="preserve"> ADDIN EN.CITE </w:instrText>
      </w:r>
      <w:r w:rsidR="00AA2551" w:rsidRPr="00187B49">
        <w:rPr>
          <w:rFonts w:cstheme="minorHAnsi"/>
          <w:color w:val="000000" w:themeColor="text1"/>
        </w:rPr>
        <w:fldChar w:fldCharType="begin">
          <w:fldData xml:space="preserve">PEVuZE5vdGU+PENpdGU+PEF1dGhvcj5TbWl0aDwvQXV0aG9yPjxZZWFyPjIwMTc8L1llYXI+PFJl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</w:fldData>
        </w:fldChar>
      </w:r>
      <w:r w:rsidR="00AA2551" w:rsidRPr="00187B49">
        <w:rPr>
          <w:rFonts w:cstheme="minorHAnsi"/>
          <w:color w:val="000000" w:themeColor="text1"/>
        </w:rPr>
        <w:instrText xml:space="preserve"> ADDIN EN.CITE.DATA </w:instrText>
      </w:r>
      <w:r w:rsidR="00AA2551" w:rsidRPr="00187B49">
        <w:rPr>
          <w:rFonts w:cstheme="minorHAnsi"/>
          <w:color w:val="000000" w:themeColor="text1"/>
        </w:rPr>
      </w:r>
      <w:r w:rsidR="00AA2551" w:rsidRPr="00187B49">
        <w:rPr>
          <w:rFonts w:cstheme="minorHAnsi"/>
          <w:color w:val="000000" w:themeColor="text1"/>
        </w:rPr>
        <w:fldChar w:fldCharType="end"/>
      </w:r>
      <w:r w:rsidR="00473754" w:rsidRPr="00187B49">
        <w:rPr>
          <w:rFonts w:cstheme="minorHAnsi"/>
          <w:color w:val="000000" w:themeColor="text1"/>
        </w:rPr>
      </w:r>
      <w:r w:rsidR="00473754" w:rsidRPr="00187B49">
        <w:rPr>
          <w:rFonts w:cstheme="minorHAnsi"/>
          <w:color w:val="000000" w:themeColor="text1"/>
        </w:rPr>
        <w:fldChar w:fldCharType="separate"/>
      </w:r>
      <w:r w:rsidR="00AA2551" w:rsidRPr="00187B49">
        <w:rPr>
          <w:rFonts w:cstheme="minorHAnsi"/>
          <w:noProof/>
          <w:color w:val="000000" w:themeColor="text1"/>
        </w:rPr>
        <w:t>(Kissane et al., 2021; Smith et al., 2017)</w:t>
      </w:r>
      <w:r w:rsidR="00473754" w:rsidRPr="00187B49">
        <w:rPr>
          <w:rFonts w:cstheme="minorHAnsi"/>
          <w:color w:val="000000" w:themeColor="text1"/>
        </w:rPr>
        <w:fldChar w:fldCharType="end"/>
      </w:r>
      <w:r w:rsidR="00473754" w:rsidRPr="00187B49">
        <w:rPr>
          <w:rFonts w:cstheme="minorHAnsi"/>
          <w:color w:val="000000" w:themeColor="text1"/>
        </w:rPr>
        <w:t>.</w:t>
      </w:r>
      <w:r w:rsidR="00E02E69" w:rsidRPr="00187B49">
        <w:rPr>
          <w:rFonts w:cstheme="minorHAnsi"/>
          <w:color w:val="000000" w:themeColor="text1"/>
        </w:rPr>
        <w:t xml:space="preserve"> </w:t>
      </w:r>
      <w:r w:rsidR="00D03EE3" w:rsidRPr="00187B49">
        <w:rPr>
          <w:rFonts w:cstheme="minorHAnsi"/>
          <w:color w:val="000000" w:themeColor="text1"/>
        </w:rPr>
        <w:t xml:space="preserve">In brief, the </w:t>
      </w:r>
      <w:r w:rsidRPr="00187B49">
        <w:rPr>
          <w:rFonts w:cstheme="minorHAnsi"/>
          <w:color w:val="000000" w:themeColor="text1"/>
        </w:rPr>
        <w:t xml:space="preserve">L3-L6 </w:t>
      </w:r>
      <w:r w:rsidR="00D03EE3" w:rsidRPr="00187B49">
        <w:rPr>
          <w:rFonts w:cstheme="minorHAnsi"/>
          <w:color w:val="000000" w:themeColor="text1"/>
        </w:rPr>
        <w:t xml:space="preserve">segments </w:t>
      </w:r>
      <w:r w:rsidRPr="00187B49">
        <w:rPr>
          <w:rFonts w:cstheme="minorHAnsi"/>
          <w:color w:val="000000" w:themeColor="text1"/>
        </w:rPr>
        <w:t>were sectioned at 50 µm on a cryostat and free</w:t>
      </w:r>
      <w:r w:rsidR="00271A1D" w:rsidRPr="00187B49">
        <w:rPr>
          <w:rFonts w:cstheme="minorHAnsi"/>
          <w:color w:val="000000" w:themeColor="text1"/>
        </w:rPr>
        <w:t>-</w:t>
      </w:r>
      <w:r w:rsidRPr="00187B49">
        <w:rPr>
          <w:rFonts w:cstheme="minorHAnsi"/>
          <w:color w:val="000000" w:themeColor="text1"/>
        </w:rPr>
        <w:t>floating sections were collecte</w:t>
      </w:r>
      <w:r w:rsidR="00707A3E" w:rsidRPr="00187B49">
        <w:rPr>
          <w:rFonts w:cstheme="minorHAnsi"/>
          <w:color w:val="000000" w:themeColor="text1"/>
        </w:rPr>
        <w:t xml:space="preserve">d and stored in </w:t>
      </w:r>
      <w:r w:rsidRPr="00187B49">
        <w:rPr>
          <w:rFonts w:cstheme="minorHAnsi"/>
          <w:color w:val="000000" w:themeColor="text1"/>
        </w:rPr>
        <w:t>PBS</w:t>
      </w:r>
      <w:r w:rsidR="00707A3E" w:rsidRPr="00187B49">
        <w:rPr>
          <w:rFonts w:cstheme="minorHAnsi"/>
          <w:color w:val="000000" w:themeColor="text1"/>
        </w:rPr>
        <w:t xml:space="preserve"> until staining</w:t>
      </w:r>
      <w:r w:rsidRPr="00187B49">
        <w:rPr>
          <w:rFonts w:cstheme="minorHAnsi"/>
          <w:color w:val="000000" w:themeColor="text1"/>
        </w:rPr>
        <w:t xml:space="preserve">. </w:t>
      </w:r>
      <w:r w:rsidR="00D03EE3" w:rsidRPr="00187B49">
        <w:rPr>
          <w:rFonts w:cstheme="minorHAnsi"/>
          <w:color w:val="000000" w:themeColor="text1"/>
        </w:rPr>
        <w:t xml:space="preserve">They </w:t>
      </w:r>
      <w:r w:rsidR="00707A3E" w:rsidRPr="00187B49">
        <w:rPr>
          <w:rFonts w:cstheme="minorHAnsi"/>
          <w:color w:val="000000" w:themeColor="text1"/>
        </w:rPr>
        <w:t xml:space="preserve">were </w:t>
      </w:r>
      <w:r w:rsidR="00D03EE3" w:rsidRPr="00187B49">
        <w:rPr>
          <w:rFonts w:cstheme="minorHAnsi"/>
          <w:color w:val="000000" w:themeColor="text1"/>
        </w:rPr>
        <w:t xml:space="preserve">then </w:t>
      </w:r>
      <w:r w:rsidR="00707A3E" w:rsidRPr="00187B49">
        <w:rPr>
          <w:rFonts w:cstheme="minorHAnsi"/>
          <w:color w:val="000000" w:themeColor="text1"/>
        </w:rPr>
        <w:t xml:space="preserve">washed </w:t>
      </w:r>
      <w:r w:rsidR="00D03EE3" w:rsidRPr="00187B49">
        <w:rPr>
          <w:rFonts w:cstheme="minorHAnsi"/>
          <w:color w:val="000000" w:themeColor="text1"/>
        </w:rPr>
        <w:t xml:space="preserve">in PBS (3 x 10 min), and </w:t>
      </w:r>
      <w:r w:rsidR="00707A3E" w:rsidRPr="00187B49">
        <w:rPr>
          <w:rFonts w:cstheme="minorHAnsi"/>
          <w:color w:val="000000" w:themeColor="text1"/>
        </w:rPr>
        <w:t xml:space="preserve">incubated for 1-hour in blocking solution (0.2% Triton X-100, PBS, NaCl, </w:t>
      </w:r>
      <w:r w:rsidR="00D03EE3" w:rsidRPr="00187B49">
        <w:rPr>
          <w:rFonts w:cstheme="minorHAnsi"/>
          <w:color w:val="000000" w:themeColor="text1"/>
        </w:rPr>
        <w:t xml:space="preserve">and </w:t>
      </w:r>
      <w:r w:rsidR="00707A3E" w:rsidRPr="00187B49">
        <w:rPr>
          <w:rFonts w:eastAsiaTheme="minorEastAsia" w:cstheme="minorHAnsi"/>
          <w:color w:val="000000" w:themeColor="text1"/>
        </w:rPr>
        <w:t xml:space="preserve">10% normal donkey serum). </w:t>
      </w:r>
      <w:r w:rsidR="00D03EE3" w:rsidRPr="00187B49">
        <w:rPr>
          <w:rFonts w:eastAsiaTheme="minorEastAsia" w:cstheme="minorHAnsi"/>
          <w:color w:val="000000" w:themeColor="text1"/>
        </w:rPr>
        <w:t>The</w:t>
      </w:r>
      <w:r w:rsidR="00707A3E" w:rsidRPr="00187B49">
        <w:rPr>
          <w:rFonts w:eastAsiaTheme="minorEastAsia" w:cstheme="minorHAnsi"/>
          <w:color w:val="000000" w:themeColor="text1"/>
        </w:rPr>
        <w:t xml:space="preserve"> free-floating sections were </w:t>
      </w:r>
      <w:r w:rsidR="00D03EE3" w:rsidRPr="00187B49">
        <w:rPr>
          <w:rFonts w:eastAsiaTheme="minorEastAsia" w:cstheme="minorHAnsi"/>
          <w:color w:val="000000" w:themeColor="text1"/>
        </w:rPr>
        <w:t xml:space="preserve">then </w:t>
      </w:r>
      <w:r w:rsidR="00707A3E" w:rsidRPr="00187B49">
        <w:rPr>
          <w:rFonts w:eastAsiaTheme="minorEastAsia" w:cstheme="minorHAnsi"/>
          <w:color w:val="000000" w:themeColor="text1"/>
        </w:rPr>
        <w:t>incubated for 48 hours in primary antibodies diluted in blocking solution, washed</w:t>
      </w:r>
      <w:r w:rsidR="00D03EE3" w:rsidRPr="00187B49">
        <w:rPr>
          <w:rFonts w:eastAsiaTheme="minorEastAsia" w:cstheme="minorHAnsi"/>
          <w:color w:val="000000" w:themeColor="text1"/>
        </w:rPr>
        <w:t>,</w:t>
      </w:r>
      <w:r w:rsidR="00707A3E" w:rsidRPr="00187B49">
        <w:rPr>
          <w:rFonts w:eastAsiaTheme="minorEastAsia" w:cstheme="minorHAnsi"/>
          <w:color w:val="000000" w:themeColor="text1"/>
        </w:rPr>
        <w:t xml:space="preserve"> and </w:t>
      </w:r>
      <w:r w:rsidR="00AC0081" w:rsidRPr="00187B49">
        <w:rPr>
          <w:rFonts w:eastAsiaTheme="minorEastAsia" w:cstheme="minorHAnsi"/>
          <w:color w:val="000000" w:themeColor="text1"/>
        </w:rPr>
        <w:t xml:space="preserve">then incubated in </w:t>
      </w:r>
      <w:r w:rsidR="00707A3E" w:rsidRPr="00187B49">
        <w:rPr>
          <w:rFonts w:eastAsiaTheme="minorEastAsia" w:cstheme="minorHAnsi"/>
          <w:color w:val="000000" w:themeColor="text1"/>
        </w:rPr>
        <w:t>secondary antibodies</w:t>
      </w:r>
      <w:r w:rsidR="00AC0081" w:rsidRPr="00187B49">
        <w:rPr>
          <w:rFonts w:eastAsiaTheme="minorEastAsia" w:cstheme="minorHAnsi"/>
          <w:color w:val="000000" w:themeColor="text1"/>
        </w:rPr>
        <w:t xml:space="preserve"> for 2 hours</w:t>
      </w:r>
      <w:r w:rsidR="00707A3E" w:rsidRPr="00187B49">
        <w:rPr>
          <w:rFonts w:eastAsiaTheme="minorEastAsia" w:cstheme="minorHAnsi"/>
          <w:color w:val="000000" w:themeColor="text1"/>
        </w:rPr>
        <w:t xml:space="preserve">, also in blocking solution. </w:t>
      </w:r>
      <w:r w:rsidR="00D03EE3" w:rsidRPr="00187B49">
        <w:rPr>
          <w:rFonts w:eastAsiaTheme="minorEastAsia" w:cstheme="minorHAnsi"/>
          <w:color w:val="000000" w:themeColor="text1"/>
        </w:rPr>
        <w:t>Primary antibodies:</w:t>
      </w:r>
      <w:r w:rsidR="00707A3E" w:rsidRPr="00187B49">
        <w:rPr>
          <w:rFonts w:eastAsiaTheme="minorEastAsia" w:cstheme="minorHAnsi"/>
          <w:color w:val="000000" w:themeColor="text1"/>
        </w:rPr>
        <w:t xml:space="preserve"> </w:t>
      </w:r>
      <w:r w:rsidR="00D03EE3" w:rsidRPr="00187B49">
        <w:rPr>
          <w:rFonts w:eastAsiaTheme="minorEastAsia" w:cstheme="minorHAnsi"/>
          <w:color w:val="000000" w:themeColor="text1"/>
        </w:rPr>
        <w:t>goat anti-v</w:t>
      </w:r>
      <w:r w:rsidR="00707A3E" w:rsidRPr="00187B49">
        <w:rPr>
          <w:rFonts w:eastAsiaTheme="minorEastAsia" w:cstheme="minorHAnsi"/>
          <w:color w:val="000000" w:themeColor="text1"/>
        </w:rPr>
        <w:t>esicular acetylcholine transporter (anti-</w:t>
      </w:r>
      <w:proofErr w:type="spellStart"/>
      <w:r w:rsidR="00707A3E" w:rsidRPr="00187B49">
        <w:rPr>
          <w:rFonts w:eastAsiaTheme="minorEastAsia" w:cstheme="minorHAnsi"/>
          <w:color w:val="000000" w:themeColor="text1"/>
        </w:rPr>
        <w:t>VAChT</w:t>
      </w:r>
      <w:proofErr w:type="spellEnd"/>
      <w:r w:rsidR="00707A3E" w:rsidRPr="00187B49">
        <w:rPr>
          <w:rFonts w:eastAsiaTheme="minorEastAsia" w:cstheme="minorHAnsi"/>
          <w:color w:val="000000" w:themeColor="text1"/>
        </w:rPr>
        <w:t xml:space="preserve">, </w:t>
      </w:r>
      <w:r w:rsidR="00707A3E" w:rsidRPr="00187B49">
        <w:rPr>
          <w:rFonts w:cstheme="minorHAnsi"/>
          <w:color w:val="000000" w:themeColor="text1"/>
        </w:rPr>
        <w:t xml:space="preserve">Millipore Cat# ABN100, </w:t>
      </w:r>
      <w:proofErr w:type="gramStart"/>
      <w:r w:rsidR="00707A3E" w:rsidRPr="00187B49">
        <w:rPr>
          <w:rFonts w:cstheme="minorHAnsi"/>
          <w:color w:val="000000" w:themeColor="text1"/>
        </w:rPr>
        <w:t>RRID:AB</w:t>
      </w:r>
      <w:proofErr w:type="gramEnd"/>
      <w:r w:rsidR="00707A3E" w:rsidRPr="00187B49">
        <w:rPr>
          <w:rFonts w:cstheme="minorHAnsi"/>
          <w:color w:val="000000" w:themeColor="text1"/>
        </w:rPr>
        <w:t>_2630394, 1:1000</w:t>
      </w:r>
      <w:r w:rsidR="00707A3E" w:rsidRPr="00187B49">
        <w:rPr>
          <w:rFonts w:eastAsiaTheme="minorEastAsia" w:cstheme="minorHAnsi"/>
          <w:color w:val="000000" w:themeColor="text1"/>
        </w:rPr>
        <w:t>)</w:t>
      </w:r>
      <w:r w:rsidR="00176D1B" w:rsidRPr="00187B49">
        <w:rPr>
          <w:rFonts w:eastAsiaTheme="minorEastAsia" w:cstheme="minorHAnsi"/>
          <w:color w:val="000000" w:themeColor="text1"/>
        </w:rPr>
        <w:t xml:space="preserve"> </w:t>
      </w:r>
      <w:r w:rsidR="00EC6152" w:rsidRPr="00187B49">
        <w:rPr>
          <w:rFonts w:cstheme="minorHAnsi"/>
          <w:color w:val="000000" w:themeColor="text1"/>
        </w:rPr>
        <w:t xml:space="preserve">to identify C-bouton synapses </w:t>
      </w:r>
      <w:r w:rsidR="00176D1B" w:rsidRPr="00187B49">
        <w:rPr>
          <w:rFonts w:eastAsiaTheme="minorEastAsia" w:cstheme="minorHAnsi"/>
          <w:color w:val="000000" w:themeColor="text1"/>
        </w:rPr>
        <w:t>and</w:t>
      </w:r>
      <w:r w:rsidR="00D03EE3" w:rsidRPr="00187B49">
        <w:rPr>
          <w:rFonts w:eastAsiaTheme="minorEastAsia" w:cstheme="minorHAnsi"/>
          <w:color w:val="000000" w:themeColor="text1"/>
        </w:rPr>
        <w:t xml:space="preserve"> rabbit anti-SK3 (</w:t>
      </w:r>
      <w:r w:rsidR="00D03EE3" w:rsidRPr="00187B49">
        <w:rPr>
          <w:rFonts w:cstheme="minorHAnsi"/>
          <w:color w:val="000000" w:themeColor="text1"/>
        </w:rPr>
        <w:t>Millipore Cat# AB5350-200UL, RRID:AB_91797, 1:200</w:t>
      </w:r>
      <w:r w:rsidR="00D03EE3" w:rsidRPr="00187B49">
        <w:rPr>
          <w:rFonts w:eastAsiaTheme="minorEastAsia" w:cstheme="minorHAnsi"/>
          <w:color w:val="000000" w:themeColor="text1"/>
        </w:rPr>
        <w:t>)</w:t>
      </w:r>
      <w:r w:rsidR="00C952AA" w:rsidRPr="00187B49">
        <w:rPr>
          <w:rFonts w:eastAsiaTheme="minorEastAsia" w:cstheme="minorHAnsi"/>
          <w:color w:val="000000" w:themeColor="text1"/>
        </w:rPr>
        <w:t xml:space="preserve"> to identify potassium channel SK3</w:t>
      </w:r>
      <w:r w:rsidR="00707A3E" w:rsidRPr="00187B49">
        <w:rPr>
          <w:rFonts w:eastAsiaTheme="minorEastAsia" w:cstheme="minorHAnsi"/>
          <w:color w:val="000000" w:themeColor="text1"/>
        </w:rPr>
        <w:t xml:space="preserve">. </w:t>
      </w:r>
      <w:r w:rsidR="00D03EE3" w:rsidRPr="00187B49">
        <w:rPr>
          <w:rFonts w:eastAsiaTheme="minorEastAsia" w:cstheme="minorHAnsi"/>
          <w:color w:val="000000" w:themeColor="text1"/>
        </w:rPr>
        <w:t>S</w:t>
      </w:r>
      <w:r w:rsidR="00707A3E" w:rsidRPr="00187B49">
        <w:rPr>
          <w:rFonts w:eastAsiaTheme="minorEastAsia" w:cstheme="minorHAnsi"/>
          <w:color w:val="000000" w:themeColor="text1"/>
        </w:rPr>
        <w:t>econdary antibod</w:t>
      </w:r>
      <w:r w:rsidR="00AC0081" w:rsidRPr="00187B49">
        <w:rPr>
          <w:rFonts w:eastAsiaTheme="minorEastAsia" w:cstheme="minorHAnsi"/>
          <w:color w:val="000000" w:themeColor="text1"/>
        </w:rPr>
        <w:t>ies</w:t>
      </w:r>
      <w:r w:rsidR="00B97BD2" w:rsidRPr="00187B49">
        <w:rPr>
          <w:rFonts w:eastAsiaTheme="minorEastAsia" w:cstheme="minorHAnsi"/>
          <w:color w:val="000000" w:themeColor="text1"/>
        </w:rPr>
        <w:t xml:space="preserve"> at 1:200</w:t>
      </w:r>
      <w:r w:rsidR="00176D1B" w:rsidRPr="00187B49">
        <w:rPr>
          <w:rFonts w:eastAsiaTheme="minorEastAsia" w:cstheme="minorHAnsi"/>
          <w:color w:val="000000" w:themeColor="text1"/>
        </w:rPr>
        <w:t xml:space="preserve">: </w:t>
      </w:r>
      <w:r w:rsidR="00707A3E" w:rsidRPr="00187B49">
        <w:rPr>
          <w:rFonts w:eastAsiaTheme="minorEastAsia" w:cstheme="minorHAnsi"/>
          <w:color w:val="000000" w:themeColor="text1"/>
        </w:rPr>
        <w:t>Alexa Fluor</w:t>
      </w:r>
      <w:r w:rsidR="00707A3E" w:rsidRPr="00187B49">
        <w:rPr>
          <w:rFonts w:cstheme="minorHAnsi"/>
          <w:color w:val="000000" w:themeColor="text1"/>
        </w:rPr>
        <w:t xml:space="preserve">® 488 </w:t>
      </w:r>
      <w:r w:rsidR="00707A3E" w:rsidRPr="00187B49">
        <w:rPr>
          <w:rFonts w:eastAsiaTheme="minorEastAsia" w:cstheme="minorHAnsi"/>
          <w:color w:val="000000" w:themeColor="text1"/>
        </w:rPr>
        <w:t>donkey anti-goat (</w:t>
      </w:r>
      <w:r w:rsidR="00707A3E" w:rsidRPr="00187B49">
        <w:rPr>
          <w:rFonts w:cstheme="minorHAnsi"/>
          <w:color w:val="000000" w:themeColor="text1"/>
        </w:rPr>
        <w:t xml:space="preserve">Jackson </w:t>
      </w:r>
      <w:proofErr w:type="spellStart"/>
      <w:r w:rsidR="00707A3E" w:rsidRPr="00187B49">
        <w:rPr>
          <w:rFonts w:cstheme="minorHAnsi"/>
          <w:color w:val="000000" w:themeColor="text1"/>
        </w:rPr>
        <w:t>ImmunoResearch</w:t>
      </w:r>
      <w:proofErr w:type="spellEnd"/>
      <w:r w:rsidR="00707A3E" w:rsidRPr="00187B49">
        <w:rPr>
          <w:rFonts w:cstheme="minorHAnsi"/>
          <w:color w:val="000000" w:themeColor="text1"/>
        </w:rPr>
        <w:t xml:space="preserve"> Labs Cat# 705-546-147, </w:t>
      </w:r>
      <w:proofErr w:type="gramStart"/>
      <w:r w:rsidR="00707A3E" w:rsidRPr="00187B49">
        <w:rPr>
          <w:rFonts w:cstheme="minorHAnsi"/>
          <w:color w:val="000000" w:themeColor="text1"/>
        </w:rPr>
        <w:t>RRID:AB</w:t>
      </w:r>
      <w:proofErr w:type="gramEnd"/>
      <w:r w:rsidR="00707A3E" w:rsidRPr="00187B49">
        <w:rPr>
          <w:rFonts w:cstheme="minorHAnsi"/>
          <w:color w:val="000000" w:themeColor="text1"/>
        </w:rPr>
        <w:t>_2340430</w:t>
      </w:r>
      <w:r w:rsidR="00707A3E" w:rsidRPr="00187B49">
        <w:rPr>
          <w:rFonts w:eastAsiaTheme="minorEastAsia" w:cstheme="minorHAnsi"/>
          <w:color w:val="000000" w:themeColor="text1"/>
        </w:rPr>
        <w:t>)</w:t>
      </w:r>
      <w:r w:rsidR="00B97BD2" w:rsidRPr="00187B49">
        <w:rPr>
          <w:rFonts w:eastAsiaTheme="minorEastAsia" w:cstheme="minorHAnsi"/>
          <w:color w:val="000000" w:themeColor="text1"/>
        </w:rPr>
        <w:t xml:space="preserve"> and</w:t>
      </w:r>
      <w:r w:rsidR="00B97BD2" w:rsidRPr="00187B49" w:rsidDel="00B97BD2">
        <w:rPr>
          <w:rFonts w:eastAsiaTheme="minorEastAsia" w:cstheme="minorHAnsi"/>
          <w:color w:val="000000" w:themeColor="text1"/>
        </w:rPr>
        <w:t xml:space="preserve"> </w:t>
      </w:r>
      <w:r w:rsidR="00707A3E" w:rsidRPr="00187B49">
        <w:rPr>
          <w:rFonts w:eastAsiaTheme="minorEastAsia" w:cstheme="minorHAnsi"/>
          <w:color w:val="000000" w:themeColor="text1"/>
        </w:rPr>
        <w:t>Alexa Fluor</w:t>
      </w:r>
      <w:r w:rsidR="00707A3E" w:rsidRPr="00187B49">
        <w:rPr>
          <w:rFonts w:cstheme="minorHAnsi"/>
          <w:color w:val="000000" w:themeColor="text1"/>
        </w:rPr>
        <w:t xml:space="preserve">® 555 </w:t>
      </w:r>
      <w:r w:rsidR="00707A3E" w:rsidRPr="00187B49">
        <w:rPr>
          <w:rFonts w:eastAsiaTheme="minorEastAsia" w:cstheme="minorHAnsi"/>
          <w:color w:val="000000" w:themeColor="text1"/>
        </w:rPr>
        <w:t>donkey anti-rabbit 555nm (</w:t>
      </w:r>
      <w:r w:rsidR="00916B7E" w:rsidRPr="00187B49">
        <w:rPr>
          <w:rFonts w:eastAsiaTheme="minorEastAsia" w:cstheme="minorHAnsi"/>
          <w:color w:val="000000" w:themeColor="text1"/>
        </w:rPr>
        <w:t>AB_2563181</w:t>
      </w:r>
      <w:r w:rsidR="00707A3E" w:rsidRPr="00187B49">
        <w:rPr>
          <w:rFonts w:eastAsiaTheme="minorEastAsia" w:cstheme="minorHAnsi"/>
          <w:color w:val="000000" w:themeColor="text1"/>
        </w:rPr>
        <w:t>)</w:t>
      </w:r>
      <w:r w:rsidR="00916B7E" w:rsidRPr="00187B49">
        <w:rPr>
          <w:rFonts w:eastAsiaTheme="minorEastAsia" w:cstheme="minorHAnsi"/>
          <w:color w:val="000000" w:themeColor="text1"/>
        </w:rPr>
        <w:t>.</w:t>
      </w:r>
      <w:r w:rsidR="00707A3E" w:rsidRPr="00187B49">
        <w:rPr>
          <w:rFonts w:eastAsiaTheme="minorEastAsia" w:cstheme="minorHAnsi"/>
          <w:color w:val="000000" w:themeColor="text1"/>
        </w:rPr>
        <w:t xml:space="preserve"> Finally, tissue was mounted on glass slides with </w:t>
      </w:r>
      <w:proofErr w:type="spellStart"/>
      <w:r w:rsidR="00707A3E" w:rsidRPr="00187B49">
        <w:rPr>
          <w:rFonts w:eastAsiaTheme="minorEastAsia" w:cstheme="minorHAnsi"/>
          <w:color w:val="000000" w:themeColor="text1"/>
        </w:rPr>
        <w:t>Mow</w:t>
      </w:r>
      <w:r w:rsidR="00002C1F" w:rsidRPr="00187B49">
        <w:rPr>
          <w:rFonts w:eastAsiaTheme="minorEastAsia" w:cstheme="minorHAnsi"/>
          <w:color w:val="000000" w:themeColor="text1"/>
        </w:rPr>
        <w:t>io</w:t>
      </w:r>
      <w:r w:rsidR="00707A3E" w:rsidRPr="00187B49">
        <w:rPr>
          <w:rFonts w:eastAsiaTheme="minorEastAsia" w:cstheme="minorHAnsi"/>
          <w:color w:val="000000" w:themeColor="text1"/>
        </w:rPr>
        <w:t>l</w:t>
      </w:r>
      <w:proofErr w:type="spellEnd"/>
      <w:r w:rsidR="00707A3E" w:rsidRPr="00187B49">
        <w:rPr>
          <w:rFonts w:eastAsiaTheme="minorEastAsia" w:cstheme="minorHAnsi"/>
          <w:color w:val="000000" w:themeColor="text1"/>
        </w:rPr>
        <w:t xml:space="preserve"> 4-88 (Carl Roth GmbH &amp; Co. Kg, Karlsruhe, Germany). </w:t>
      </w:r>
    </w:p>
    <w:p w14:paraId="0C99A53A" w14:textId="17FCBE16" w:rsidR="00707A3E" w:rsidRPr="00187B49" w:rsidRDefault="00707A3E" w:rsidP="003C034A">
      <w:pPr>
        <w:pStyle w:val="Heading2"/>
        <w:rPr>
          <w:rFonts w:asciiTheme="minorHAnsi" w:hAnsiTheme="minorHAnsi" w:cstheme="minorHAnsi"/>
          <w:color w:val="000000" w:themeColor="text1"/>
        </w:rPr>
      </w:pPr>
      <w:r w:rsidRPr="00187B49">
        <w:rPr>
          <w:rFonts w:asciiTheme="minorHAnsi" w:hAnsiTheme="minorHAnsi" w:cstheme="minorHAnsi"/>
          <w:color w:val="000000" w:themeColor="text1"/>
        </w:rPr>
        <w:t xml:space="preserve">Confocal </w:t>
      </w:r>
      <w:r w:rsidR="00362612" w:rsidRPr="00187B49">
        <w:rPr>
          <w:rFonts w:asciiTheme="minorHAnsi" w:hAnsiTheme="minorHAnsi" w:cstheme="minorHAnsi"/>
          <w:color w:val="000000" w:themeColor="text1"/>
        </w:rPr>
        <w:t>m</w:t>
      </w:r>
      <w:r w:rsidRPr="00187B49">
        <w:rPr>
          <w:rFonts w:asciiTheme="minorHAnsi" w:hAnsiTheme="minorHAnsi" w:cstheme="minorHAnsi"/>
          <w:color w:val="000000" w:themeColor="text1"/>
        </w:rPr>
        <w:t xml:space="preserve">icroscopy and </w:t>
      </w:r>
      <w:r w:rsidR="00362612" w:rsidRPr="00187B49">
        <w:rPr>
          <w:rFonts w:asciiTheme="minorHAnsi" w:hAnsiTheme="minorHAnsi" w:cstheme="minorHAnsi"/>
          <w:color w:val="000000" w:themeColor="text1"/>
        </w:rPr>
        <w:t>q</w:t>
      </w:r>
      <w:r w:rsidRPr="00187B49">
        <w:rPr>
          <w:rFonts w:asciiTheme="minorHAnsi" w:hAnsiTheme="minorHAnsi" w:cstheme="minorHAnsi"/>
          <w:color w:val="000000" w:themeColor="text1"/>
        </w:rPr>
        <w:t xml:space="preserve">uantitative </w:t>
      </w:r>
      <w:r w:rsidR="00362612" w:rsidRPr="00187B49">
        <w:rPr>
          <w:rFonts w:asciiTheme="minorHAnsi" w:hAnsiTheme="minorHAnsi" w:cstheme="minorHAnsi"/>
          <w:color w:val="000000" w:themeColor="text1"/>
        </w:rPr>
        <w:t>a</w:t>
      </w:r>
      <w:r w:rsidRPr="00187B49">
        <w:rPr>
          <w:rFonts w:asciiTheme="minorHAnsi" w:hAnsiTheme="minorHAnsi" w:cstheme="minorHAnsi"/>
          <w:color w:val="000000" w:themeColor="text1"/>
        </w:rPr>
        <w:t xml:space="preserve">nalysis </w:t>
      </w:r>
      <w:r w:rsidR="00713F45" w:rsidRPr="00187B49">
        <w:rPr>
          <w:rFonts w:asciiTheme="minorHAnsi" w:hAnsiTheme="minorHAnsi" w:cstheme="minorHAnsi"/>
          <w:color w:val="000000" w:themeColor="text1"/>
        </w:rPr>
        <w:t>of the spinal cord</w:t>
      </w:r>
    </w:p>
    <w:p w14:paraId="7D64595D" w14:textId="3D63687E" w:rsidR="00707A3E" w:rsidRPr="00187B49" w:rsidRDefault="00707A3E" w:rsidP="003C034A">
      <w:pPr>
        <w:rPr>
          <w:rFonts w:cstheme="minorHAnsi"/>
          <w:color w:val="000000" w:themeColor="text1"/>
        </w:rPr>
      </w:pPr>
      <w:r w:rsidRPr="00187B49">
        <w:rPr>
          <w:rFonts w:cstheme="minorHAnsi"/>
          <w:color w:val="000000" w:themeColor="text1"/>
        </w:rPr>
        <w:t>Imag</w:t>
      </w:r>
      <w:r w:rsidR="00B97BD2" w:rsidRPr="00187B49">
        <w:rPr>
          <w:rFonts w:cstheme="minorHAnsi"/>
          <w:color w:val="000000" w:themeColor="text1"/>
        </w:rPr>
        <w:t xml:space="preserve">es were acquired </w:t>
      </w:r>
      <w:r w:rsidRPr="00187B49">
        <w:rPr>
          <w:rFonts w:cstheme="minorHAnsi"/>
          <w:color w:val="000000" w:themeColor="text1"/>
        </w:rPr>
        <w:t>with a</w:t>
      </w:r>
      <w:r w:rsidR="00B97BD2" w:rsidRPr="00187B49">
        <w:rPr>
          <w:rFonts w:cstheme="minorHAnsi"/>
          <w:color w:val="000000" w:themeColor="text1"/>
        </w:rPr>
        <w:t xml:space="preserve"> </w:t>
      </w:r>
      <w:r w:rsidRPr="00187B49">
        <w:rPr>
          <w:rFonts w:cstheme="minorHAnsi"/>
          <w:color w:val="000000" w:themeColor="text1"/>
        </w:rPr>
        <w:t xml:space="preserve">Zeiss LSM 800 confocal microscope (Zeiss LSM 800 with </w:t>
      </w:r>
      <w:proofErr w:type="spellStart"/>
      <w:r w:rsidRPr="00187B49">
        <w:rPr>
          <w:rFonts w:cstheme="minorHAnsi"/>
          <w:color w:val="000000" w:themeColor="text1"/>
        </w:rPr>
        <w:t>Airyscan</w:t>
      </w:r>
      <w:proofErr w:type="spellEnd"/>
      <w:r w:rsidRPr="00187B49">
        <w:rPr>
          <w:rFonts w:cstheme="minorHAnsi"/>
          <w:color w:val="000000" w:themeColor="text1"/>
        </w:rPr>
        <w:t xml:space="preserve">, RRID:SCR_015963), with a 40x oil immersion objective (1 AU aperture), </w:t>
      </w:r>
      <w:r w:rsidR="00B97BD2" w:rsidRPr="00187B49">
        <w:rPr>
          <w:rFonts w:cstheme="minorHAnsi"/>
          <w:color w:val="000000" w:themeColor="text1"/>
        </w:rPr>
        <w:t>and</w:t>
      </w:r>
      <w:r w:rsidRPr="00187B49">
        <w:rPr>
          <w:rFonts w:cstheme="minorHAnsi"/>
          <w:color w:val="000000" w:themeColor="text1"/>
        </w:rPr>
        <w:t xml:space="preserve"> Zeiss ZEN Blue Edition software (ZEN Digital Imaging for Light Microscopy, RRID:SCR_013672). </w:t>
      </w:r>
      <w:r w:rsidR="00D927AD" w:rsidRPr="00187B49">
        <w:rPr>
          <w:rFonts w:cstheme="minorHAnsi"/>
          <w:color w:val="000000" w:themeColor="text1"/>
        </w:rPr>
        <w:t>MNs</w:t>
      </w:r>
      <w:r w:rsidRPr="00187B49">
        <w:rPr>
          <w:rFonts w:cstheme="minorHAnsi"/>
          <w:color w:val="000000" w:themeColor="text1"/>
        </w:rPr>
        <w:t xml:space="preserve"> were identified by their location in the spinal cord ventral horn and presence of CTB (647nm) or FB (405nm) staining. </w:t>
      </w:r>
      <w:r w:rsidR="00B97BD2" w:rsidRPr="00187B49">
        <w:rPr>
          <w:rFonts w:cstheme="minorHAnsi"/>
          <w:color w:val="000000" w:themeColor="text1"/>
        </w:rPr>
        <w:t xml:space="preserve">Z-stacks of 30 </w:t>
      </w:r>
      <w:proofErr w:type="spellStart"/>
      <w:r w:rsidR="00B97BD2" w:rsidRPr="00187B49">
        <w:rPr>
          <w:rFonts w:cstheme="minorHAnsi"/>
          <w:color w:val="000000" w:themeColor="text1"/>
        </w:rPr>
        <w:t>μm</w:t>
      </w:r>
      <w:proofErr w:type="spellEnd"/>
      <w:r w:rsidR="00B97BD2" w:rsidRPr="00187B49">
        <w:rPr>
          <w:rFonts w:cstheme="minorHAnsi"/>
          <w:color w:val="000000" w:themeColor="text1"/>
        </w:rPr>
        <w:t xml:space="preserve"> at 0.40 </w:t>
      </w:r>
      <w:proofErr w:type="spellStart"/>
      <w:r w:rsidR="00B97BD2" w:rsidRPr="00187B49">
        <w:rPr>
          <w:rFonts w:cstheme="minorHAnsi"/>
          <w:color w:val="000000" w:themeColor="text1"/>
        </w:rPr>
        <w:t>μm</w:t>
      </w:r>
      <w:proofErr w:type="spellEnd"/>
      <w:r w:rsidR="00B97BD2" w:rsidRPr="00187B49">
        <w:rPr>
          <w:rFonts w:cstheme="minorHAnsi"/>
          <w:color w:val="000000" w:themeColor="text1"/>
        </w:rPr>
        <w:t xml:space="preserve"> intervals were acquired through t</w:t>
      </w:r>
      <w:r w:rsidR="004577C2" w:rsidRPr="00187B49">
        <w:rPr>
          <w:rFonts w:cstheme="minorHAnsi"/>
          <w:color w:val="000000" w:themeColor="text1"/>
        </w:rPr>
        <w:t>he centre of each neuron</w:t>
      </w:r>
      <w:r w:rsidR="00B97BD2" w:rsidRPr="00187B49">
        <w:rPr>
          <w:rFonts w:cstheme="minorHAnsi"/>
          <w:color w:val="000000" w:themeColor="text1"/>
        </w:rPr>
        <w:t>,</w:t>
      </w:r>
      <w:r w:rsidR="004577C2" w:rsidRPr="00187B49">
        <w:rPr>
          <w:rFonts w:cstheme="minorHAnsi"/>
          <w:color w:val="000000" w:themeColor="text1"/>
        </w:rPr>
        <w:t xml:space="preserve"> identified</w:t>
      </w:r>
      <w:r w:rsidR="00B97BD2" w:rsidRPr="00187B49">
        <w:rPr>
          <w:rFonts w:cstheme="minorHAnsi"/>
          <w:color w:val="000000" w:themeColor="text1"/>
        </w:rPr>
        <w:t xml:space="preserve"> by the nucleus</w:t>
      </w:r>
      <w:r w:rsidRPr="00187B49">
        <w:rPr>
          <w:rFonts w:cstheme="minorHAnsi"/>
          <w:i/>
          <w:color w:val="000000" w:themeColor="text1"/>
        </w:rPr>
        <w:t>.</w:t>
      </w:r>
      <w:r w:rsidRPr="00187B49">
        <w:rPr>
          <w:rFonts w:cstheme="minorHAnsi"/>
          <w:color w:val="000000" w:themeColor="text1"/>
        </w:rPr>
        <w:t xml:space="preserve"> </w:t>
      </w:r>
    </w:p>
    <w:p w14:paraId="643F2C4B" w14:textId="182D58CE" w:rsidR="00707A3E" w:rsidRPr="00187B49" w:rsidRDefault="00707A3E" w:rsidP="003C034A">
      <w:pPr>
        <w:rPr>
          <w:rFonts w:cstheme="minorHAnsi"/>
          <w:color w:val="000000" w:themeColor="text1"/>
        </w:rPr>
      </w:pPr>
      <w:r w:rsidRPr="00187B49">
        <w:rPr>
          <w:rFonts w:cstheme="minorHAnsi"/>
          <w:color w:val="000000" w:themeColor="text1"/>
        </w:rPr>
        <w:lastRenderedPageBreak/>
        <w:t>3-dimen</w:t>
      </w:r>
      <w:r w:rsidR="00002C1F" w:rsidRPr="00187B49">
        <w:rPr>
          <w:rFonts w:cstheme="minorHAnsi"/>
          <w:color w:val="000000" w:themeColor="text1"/>
        </w:rPr>
        <w:t>s</w:t>
      </w:r>
      <w:r w:rsidRPr="00187B49">
        <w:rPr>
          <w:rFonts w:cstheme="minorHAnsi"/>
          <w:color w:val="000000" w:themeColor="text1"/>
        </w:rPr>
        <w:t xml:space="preserve">ional (3D) reconstructions of each </w:t>
      </w:r>
      <w:r w:rsidR="00D927AD" w:rsidRPr="00187B49">
        <w:rPr>
          <w:rFonts w:cstheme="minorHAnsi"/>
          <w:color w:val="000000" w:themeColor="text1"/>
        </w:rPr>
        <w:t>MN</w:t>
      </w:r>
      <w:r w:rsidRPr="00187B49">
        <w:rPr>
          <w:rFonts w:cstheme="minorHAnsi"/>
          <w:color w:val="000000" w:themeColor="text1"/>
        </w:rPr>
        <w:t xml:space="preserve"> were rendered from the confocal image z-stacks, utilizing </w:t>
      </w:r>
      <w:proofErr w:type="spellStart"/>
      <w:r w:rsidRPr="00187B49">
        <w:rPr>
          <w:rFonts w:cstheme="minorHAnsi"/>
          <w:color w:val="000000" w:themeColor="text1"/>
        </w:rPr>
        <w:t>Imaris</w:t>
      </w:r>
      <w:proofErr w:type="spellEnd"/>
      <w:r w:rsidRPr="00187B49">
        <w:rPr>
          <w:rFonts w:cstheme="minorHAnsi"/>
          <w:color w:val="000000" w:themeColor="text1"/>
        </w:rPr>
        <w:t xml:space="preserve"> Software. In the 3D isometric view, solid surfaces of the </w:t>
      </w:r>
      <w:r w:rsidR="00D927AD" w:rsidRPr="00187B49">
        <w:rPr>
          <w:rFonts w:cstheme="minorHAnsi"/>
          <w:color w:val="000000" w:themeColor="text1"/>
        </w:rPr>
        <w:t>MN</w:t>
      </w:r>
      <w:r w:rsidRPr="00187B49">
        <w:rPr>
          <w:rFonts w:cstheme="minorHAnsi"/>
          <w:color w:val="000000" w:themeColor="text1"/>
        </w:rPr>
        <w:t xml:space="preserve"> soma with dendrites, C-boutons and SK3 were created </w:t>
      </w:r>
      <w:r w:rsidRPr="00187B49">
        <w:rPr>
          <w:rFonts w:cstheme="minorHAnsi"/>
          <w:i/>
          <w:color w:val="000000" w:themeColor="text1"/>
        </w:rPr>
        <w:t>via</w:t>
      </w:r>
      <w:r w:rsidRPr="00187B49">
        <w:rPr>
          <w:rFonts w:cstheme="minorHAnsi"/>
          <w:color w:val="000000" w:themeColor="text1"/>
        </w:rPr>
        <w:t xml:space="preserve"> surface rendering and thresholding. CTB or FB was </w:t>
      </w:r>
      <w:r w:rsidR="0075379C" w:rsidRPr="00187B49">
        <w:rPr>
          <w:rFonts w:cstheme="minorHAnsi"/>
          <w:color w:val="000000" w:themeColor="text1"/>
        </w:rPr>
        <w:t xml:space="preserve">used </w:t>
      </w:r>
      <w:r w:rsidRPr="00187B49">
        <w:rPr>
          <w:rFonts w:cstheme="minorHAnsi"/>
          <w:color w:val="000000" w:themeColor="text1"/>
        </w:rPr>
        <w:t xml:space="preserve">to model the </w:t>
      </w:r>
      <w:r w:rsidR="00D927AD" w:rsidRPr="00187B49">
        <w:rPr>
          <w:rFonts w:cstheme="minorHAnsi"/>
          <w:color w:val="000000" w:themeColor="text1"/>
        </w:rPr>
        <w:t>MN</w:t>
      </w:r>
      <w:r w:rsidRPr="00187B49">
        <w:rPr>
          <w:rFonts w:cstheme="minorHAnsi"/>
          <w:color w:val="000000" w:themeColor="text1"/>
        </w:rPr>
        <w:t xml:space="preserve"> surface. A masking feature was then used to select SK3 clusters contacting the </w:t>
      </w:r>
      <w:r w:rsidR="00D927AD" w:rsidRPr="00187B49">
        <w:rPr>
          <w:rFonts w:cstheme="minorHAnsi"/>
          <w:color w:val="000000" w:themeColor="text1"/>
        </w:rPr>
        <w:t>MN</w:t>
      </w:r>
      <w:r w:rsidRPr="00187B49">
        <w:rPr>
          <w:rFonts w:cstheme="minorHAnsi"/>
          <w:color w:val="000000" w:themeColor="text1"/>
        </w:rPr>
        <w:t xml:space="preserve"> surface and/or proximal to the C-bouton. </w:t>
      </w:r>
      <w:proofErr w:type="spellStart"/>
      <w:r w:rsidR="00A507F6" w:rsidRPr="00187B49">
        <w:rPr>
          <w:rFonts w:cstheme="minorHAnsi"/>
          <w:color w:val="000000" w:themeColor="text1"/>
        </w:rPr>
        <w:t>I</w:t>
      </w:r>
      <w:r w:rsidR="00FC29BB">
        <w:rPr>
          <w:rFonts w:cstheme="minorHAnsi"/>
          <w:color w:val="000000" w:themeColor="text1"/>
        </w:rPr>
        <w:t>maris</w:t>
      </w:r>
      <w:proofErr w:type="spellEnd"/>
      <w:r w:rsidR="00FC29BB">
        <w:rPr>
          <w:rFonts w:cstheme="minorHAnsi"/>
          <w:color w:val="000000" w:themeColor="text1"/>
        </w:rPr>
        <w:t xml:space="preserve"> was then used to </w:t>
      </w:r>
      <w:r w:rsidR="00FC29BB" w:rsidRPr="00FC29BB">
        <w:rPr>
          <w:rFonts w:cstheme="minorHAnsi"/>
          <w:color w:val="0070C0"/>
        </w:rPr>
        <w:t>generate</w:t>
      </w:r>
      <w:r w:rsidR="00A507F6" w:rsidRPr="00FC29BB">
        <w:rPr>
          <w:rFonts w:cstheme="minorHAnsi"/>
          <w:color w:val="0070C0"/>
        </w:rPr>
        <w:t xml:space="preserve"> </w:t>
      </w:r>
      <w:r w:rsidR="00A507F6" w:rsidRPr="00187B49">
        <w:rPr>
          <w:rFonts w:cstheme="minorHAnsi"/>
          <w:color w:val="000000" w:themeColor="text1"/>
        </w:rPr>
        <w:t>volume and surface area data</w:t>
      </w:r>
      <w:r w:rsidRPr="00187B49">
        <w:rPr>
          <w:rFonts w:cstheme="minorHAnsi"/>
          <w:color w:val="000000" w:themeColor="text1"/>
        </w:rPr>
        <w:t xml:space="preserve"> for each </w:t>
      </w:r>
      <w:r w:rsidR="00D927AD" w:rsidRPr="00187B49">
        <w:rPr>
          <w:rFonts w:cstheme="minorHAnsi"/>
          <w:color w:val="000000" w:themeColor="text1"/>
        </w:rPr>
        <w:t>MN</w:t>
      </w:r>
      <w:r w:rsidR="002435C2" w:rsidRPr="00187B49">
        <w:rPr>
          <w:rFonts w:cstheme="minorHAnsi"/>
          <w:color w:val="000000" w:themeColor="text1"/>
        </w:rPr>
        <w:t xml:space="preserve">, C-bouton and </w:t>
      </w:r>
      <w:r w:rsidR="00FC29BB">
        <w:rPr>
          <w:rFonts w:cstheme="minorHAnsi"/>
          <w:color w:val="000000" w:themeColor="text1"/>
        </w:rPr>
        <w:t xml:space="preserve">SK3 </w:t>
      </w:r>
      <w:r w:rsidR="00FC29BB" w:rsidRPr="00FC29BB">
        <w:rPr>
          <w:rFonts w:cstheme="minorHAnsi"/>
          <w:color w:val="0070C0"/>
        </w:rPr>
        <w:t>cluster</w:t>
      </w:r>
      <w:r w:rsidR="00A507F6" w:rsidRPr="00187B49">
        <w:rPr>
          <w:rFonts w:cstheme="minorHAnsi"/>
          <w:color w:val="000000" w:themeColor="text1"/>
        </w:rPr>
        <w:t>.</w:t>
      </w:r>
      <w:r w:rsidRPr="00187B49">
        <w:rPr>
          <w:rFonts w:cstheme="minorHAnsi"/>
          <w:color w:val="000000" w:themeColor="text1"/>
        </w:rPr>
        <w:t xml:space="preserve"> To determine the </w:t>
      </w:r>
      <w:r w:rsidR="00D927AD" w:rsidRPr="00187B49">
        <w:rPr>
          <w:rFonts w:cstheme="minorHAnsi"/>
          <w:color w:val="000000" w:themeColor="text1"/>
        </w:rPr>
        <w:t>MN</w:t>
      </w:r>
      <w:r w:rsidRPr="00187B49">
        <w:rPr>
          <w:rFonts w:cstheme="minorHAnsi"/>
          <w:color w:val="000000" w:themeColor="text1"/>
        </w:rPr>
        <w:t xml:space="preserve"> </w:t>
      </w:r>
      <w:r w:rsidR="00FF6226" w:rsidRPr="00187B49">
        <w:rPr>
          <w:rFonts w:cstheme="minorHAnsi"/>
          <w:color w:val="000000" w:themeColor="text1"/>
        </w:rPr>
        <w:t>cross-sectional area</w:t>
      </w:r>
      <w:r w:rsidRPr="00187B49">
        <w:rPr>
          <w:rFonts w:cstheme="minorHAnsi"/>
          <w:color w:val="000000" w:themeColor="text1"/>
        </w:rPr>
        <w:t xml:space="preserve">, </w:t>
      </w:r>
      <w:r w:rsidR="00FF6226" w:rsidRPr="00187B49">
        <w:rPr>
          <w:rFonts w:cstheme="minorHAnsi"/>
          <w:color w:val="000000" w:themeColor="text1"/>
        </w:rPr>
        <w:t xml:space="preserve">the </w:t>
      </w:r>
      <w:r w:rsidR="00210300" w:rsidRPr="00187B49">
        <w:rPr>
          <w:rFonts w:cstheme="minorHAnsi"/>
          <w:color w:val="000000" w:themeColor="text1"/>
        </w:rPr>
        <w:t>soma</w:t>
      </w:r>
      <w:r w:rsidR="00FF6226" w:rsidRPr="00187B49">
        <w:rPr>
          <w:rFonts w:cstheme="minorHAnsi"/>
          <w:color w:val="000000" w:themeColor="text1"/>
        </w:rPr>
        <w:t xml:space="preserve"> perimeter was outlined using ImageJ</w:t>
      </w:r>
      <w:r w:rsidR="00210300" w:rsidRPr="00187B49">
        <w:rPr>
          <w:rFonts w:cstheme="minorHAnsi"/>
          <w:color w:val="000000" w:themeColor="text1"/>
        </w:rPr>
        <w:t xml:space="preserve"> at the central plane of the nucleus</w:t>
      </w:r>
      <w:r w:rsidR="00FF6226" w:rsidRPr="00187B49">
        <w:rPr>
          <w:rFonts w:cstheme="minorHAnsi"/>
          <w:color w:val="000000" w:themeColor="text1"/>
        </w:rPr>
        <w:t>, a</w:t>
      </w:r>
      <w:r w:rsidR="00BF677E" w:rsidRPr="00187B49">
        <w:rPr>
          <w:rFonts w:cstheme="minorHAnsi"/>
          <w:color w:val="000000" w:themeColor="text1"/>
        </w:rPr>
        <w:t xml:space="preserve">s </w:t>
      </w:r>
      <w:r w:rsidR="00FF6226" w:rsidRPr="00187B49">
        <w:rPr>
          <w:rFonts w:cstheme="minorHAnsi"/>
          <w:color w:val="000000" w:themeColor="text1"/>
        </w:rPr>
        <w:t xml:space="preserve">illustrated </w:t>
      </w:r>
      <w:r w:rsidR="00016121" w:rsidRPr="00187B49">
        <w:rPr>
          <w:rFonts w:cstheme="minorHAnsi"/>
          <w:color w:val="000000" w:themeColor="text1"/>
        </w:rPr>
        <w:t>elsewhere (</w:t>
      </w:r>
      <w:r w:rsidR="00801305" w:rsidRPr="00187B49">
        <w:rPr>
          <w:rFonts w:cstheme="minorHAnsi"/>
          <w:color w:val="000000" w:themeColor="text1"/>
        </w:rPr>
        <w:t>Kissane et al</w:t>
      </w:r>
      <w:r w:rsidR="00016121" w:rsidRPr="00187B49">
        <w:rPr>
          <w:rFonts w:cstheme="minorHAnsi"/>
          <w:color w:val="000000" w:themeColor="text1"/>
        </w:rPr>
        <w:t>.,</w:t>
      </w:r>
      <w:r w:rsidR="00801305" w:rsidRPr="00187B49">
        <w:rPr>
          <w:rFonts w:cstheme="minorHAnsi"/>
          <w:color w:val="000000" w:themeColor="text1"/>
        </w:rPr>
        <w:t xml:space="preserve"> </w:t>
      </w:r>
      <w:r w:rsidR="00801305" w:rsidRPr="00187B49">
        <w:rPr>
          <w:rFonts w:cstheme="minorHAnsi"/>
          <w:color w:val="000000" w:themeColor="text1"/>
        </w:rPr>
        <w:fldChar w:fldCharType="begin"/>
      </w:r>
      <w:r w:rsidR="00801305" w:rsidRPr="00187B49">
        <w:rPr>
          <w:rFonts w:cstheme="minorHAnsi"/>
          <w:color w:val="000000" w:themeColor="text1"/>
        </w:rPr>
        <w:instrText xml:space="preserve"> ADDIN EN.CITE &lt;EndNote&gt;&lt;Cite ExcludeAuth="1"&gt;&lt;Author&gt;Kissane&lt;/Author&gt;&lt;Year&gt;2021&lt;/Year&gt;&lt;IDText&gt;C-bouton components on rat extensor digitorum longus motoneurons are resistant to chronic functional overload&lt;/IDText&gt;&lt;DisplayText&gt;(2021)&lt;/DisplayText&gt;&lt;record&gt;&lt;rec-number&gt;1045&lt;/rec-number&gt;&lt;foreign-keys&gt;&lt;key app="EN" db-id="20vtsfddospd51efeepptt96vtprwtz0zses" timestamp="1621078483" guid="acd2ce33-1eb7-4394-875d-897c7061b47f"&gt;1045&lt;/key&gt;&lt;/foreign-keys&gt;&lt;ref-type name="Journal Article"&gt;17&lt;/ref-type&gt;&lt;contributors&gt;&lt;authors&gt;&lt;author&gt;Kissane, Roger W. P.&lt;/author&gt;&lt;author&gt;Ghaffari-Rafi, Arash&lt;/author&gt;&lt;author&gt;Tickle, Peter G.&lt;/author&gt;&lt;author&gt;Chakrabarty, Samit&lt;/author&gt;&lt;author&gt;Egginton, Stuart&lt;/author&gt;&lt;author&gt;Brownstone, Robert M.&lt;/author&gt;&lt;author&gt;Smith, Calvin C.&lt;/author&gt;&lt;/authors&gt;&lt;/contributors&gt;&lt;titles&gt;&lt;title&gt;C-bouton components on rat extensor digitorum longus motoneurons are resistant to chronic functional overload&lt;/title&gt;&lt;secondary-title&gt;Journal of Anatomy&lt;/secondary-title&gt;&lt;/titles&gt;&lt;periodical&gt;&lt;full-title&gt;Journal of anatomy&lt;/full-title&gt;&lt;/periodical&gt;&lt;volume&gt;n/a&lt;/volume&gt;&lt;number&gt;n/a&lt;/number&gt;&lt;dates&gt;&lt;year&gt;2021&lt;/year&gt;&lt;/dates&gt;&lt;isbn&gt;0021-8782&lt;/isbn&gt;&lt;urls&gt;&lt;related-urls&gt;&lt;url&gt;https://onlinelibrary.wiley.com/doi/abs/10.1111/joa.13439&lt;/url&gt;&lt;/related-urls&gt;&lt;/urls&gt;&lt;electronic-resource-num&gt;https://doi.org/10.1111/joa.13439&lt;/electronic-resource-num&gt;&lt;/record&gt;&lt;/Cite&gt;&lt;/EndNote&gt;</w:instrText>
      </w:r>
      <w:r w:rsidR="00801305" w:rsidRPr="00187B49">
        <w:rPr>
          <w:rFonts w:cstheme="minorHAnsi"/>
          <w:color w:val="000000" w:themeColor="text1"/>
        </w:rPr>
        <w:fldChar w:fldCharType="separate"/>
      </w:r>
      <w:r w:rsidR="00801305" w:rsidRPr="00187B49">
        <w:rPr>
          <w:rFonts w:cstheme="minorHAnsi"/>
          <w:noProof/>
          <w:color w:val="000000" w:themeColor="text1"/>
        </w:rPr>
        <w:t>2021)</w:t>
      </w:r>
      <w:r w:rsidR="00801305" w:rsidRPr="00187B49">
        <w:rPr>
          <w:rFonts w:cstheme="minorHAnsi"/>
          <w:color w:val="000000" w:themeColor="text1"/>
        </w:rPr>
        <w:fldChar w:fldCharType="end"/>
      </w:r>
      <w:r w:rsidRPr="00187B49">
        <w:rPr>
          <w:rFonts w:cstheme="minorHAnsi"/>
          <w:color w:val="000000" w:themeColor="text1"/>
        </w:rPr>
        <w:t>.</w:t>
      </w:r>
    </w:p>
    <w:p w14:paraId="1E1081E8" w14:textId="05D9643F" w:rsidR="002001C9" w:rsidRPr="00187B49" w:rsidRDefault="00707A3E" w:rsidP="003C034A">
      <w:pPr>
        <w:rPr>
          <w:rFonts w:cstheme="minorHAnsi"/>
          <w:color w:val="000000" w:themeColor="text1"/>
        </w:rPr>
      </w:pPr>
      <w:r w:rsidRPr="00187B49">
        <w:rPr>
          <w:rFonts w:cstheme="minorHAnsi"/>
          <w:color w:val="000000" w:themeColor="text1"/>
        </w:rPr>
        <w:t>Since all alpha-motoneurons contain C-boutons</w:t>
      </w:r>
      <w:r w:rsidR="00524FD6" w:rsidRPr="00187B49">
        <w:rPr>
          <w:rFonts w:cstheme="minorHAnsi"/>
          <w:color w:val="000000" w:themeColor="text1"/>
        </w:rPr>
        <w:t>,</w:t>
      </w:r>
      <w:r w:rsidRPr="00187B49">
        <w:rPr>
          <w:rFonts w:cstheme="minorHAnsi"/>
          <w:color w:val="000000" w:themeColor="text1"/>
        </w:rPr>
        <w:t xml:space="preserve"> cells with no C-bouton </w:t>
      </w:r>
      <w:r w:rsidR="005141D5" w:rsidRPr="00187B49">
        <w:rPr>
          <w:rFonts w:cstheme="minorHAnsi"/>
          <w:color w:val="000000" w:themeColor="text1"/>
        </w:rPr>
        <w:t>labelling</w:t>
      </w:r>
      <w:r w:rsidRPr="00187B49">
        <w:rPr>
          <w:rFonts w:cstheme="minorHAnsi"/>
          <w:color w:val="000000" w:themeColor="text1"/>
        </w:rPr>
        <w:t xml:space="preserve"> were removed</w:t>
      </w:r>
      <w:r w:rsidR="00443548" w:rsidRPr="00187B49">
        <w:rPr>
          <w:rFonts w:cstheme="minorHAnsi"/>
          <w:color w:val="000000" w:themeColor="text1"/>
        </w:rPr>
        <w:t xml:space="preserve"> </w:t>
      </w:r>
      <w:r w:rsidR="00443548" w:rsidRPr="00187B49">
        <w:rPr>
          <w:rFonts w:cstheme="minorHAnsi"/>
          <w:color w:val="000000" w:themeColor="text1"/>
        </w:rPr>
        <w:fldChar w:fldCharType="begin">
          <w:fldData xml:space="preserve">PEVuZE5vdGU+PENpdGU+PEF1dGhvcj5EZWFyZG9yZmY8L0F1dGhvcj48WWVhcj4yMDE0PC9ZZWFy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</w:fldData>
        </w:fldChar>
      </w:r>
      <w:r w:rsidR="00AA2551" w:rsidRPr="00187B49">
        <w:rPr>
          <w:rFonts w:cstheme="minorHAnsi"/>
          <w:color w:val="000000" w:themeColor="text1"/>
        </w:rPr>
        <w:instrText xml:space="preserve"> ADDIN EN.CITE </w:instrText>
      </w:r>
      <w:r w:rsidR="00AA2551" w:rsidRPr="00187B49">
        <w:rPr>
          <w:rFonts w:cstheme="minorHAnsi"/>
          <w:color w:val="000000" w:themeColor="text1"/>
        </w:rPr>
        <w:fldChar w:fldCharType="begin">
          <w:fldData xml:space="preserve">PEVuZE5vdGU+PENpdGU+PEF1dGhvcj5EZWFyZG9yZmY8L0F1dGhvcj48WWVhcj4yMDE0PC9ZZWFy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</w:fldData>
        </w:fldChar>
      </w:r>
      <w:r w:rsidR="00AA2551" w:rsidRPr="00187B49">
        <w:rPr>
          <w:rFonts w:cstheme="minorHAnsi"/>
          <w:color w:val="000000" w:themeColor="text1"/>
        </w:rPr>
        <w:instrText xml:space="preserve"> ADDIN EN.CITE.DATA </w:instrText>
      </w:r>
      <w:r w:rsidR="00AA2551" w:rsidRPr="00187B49">
        <w:rPr>
          <w:rFonts w:cstheme="minorHAnsi"/>
          <w:color w:val="000000" w:themeColor="text1"/>
        </w:rPr>
      </w:r>
      <w:r w:rsidR="00AA2551" w:rsidRPr="00187B49">
        <w:rPr>
          <w:rFonts w:cstheme="minorHAnsi"/>
          <w:color w:val="000000" w:themeColor="text1"/>
        </w:rPr>
        <w:fldChar w:fldCharType="end"/>
      </w:r>
      <w:r w:rsidR="00443548" w:rsidRPr="00187B49">
        <w:rPr>
          <w:rFonts w:cstheme="minorHAnsi"/>
          <w:color w:val="000000" w:themeColor="text1"/>
        </w:rPr>
      </w:r>
      <w:r w:rsidR="00443548" w:rsidRPr="00187B49">
        <w:rPr>
          <w:rFonts w:cstheme="minorHAnsi"/>
          <w:color w:val="000000" w:themeColor="text1"/>
        </w:rPr>
        <w:fldChar w:fldCharType="separate"/>
      </w:r>
      <w:r w:rsidR="00AA2551" w:rsidRPr="00187B49">
        <w:rPr>
          <w:rFonts w:cstheme="minorHAnsi"/>
          <w:noProof/>
          <w:color w:val="000000" w:themeColor="text1"/>
        </w:rPr>
        <w:t>(Deardorff et al., 2014)</w:t>
      </w:r>
      <w:r w:rsidR="00443548" w:rsidRPr="00187B49">
        <w:rPr>
          <w:rFonts w:cstheme="minorHAnsi"/>
          <w:color w:val="000000" w:themeColor="text1"/>
        </w:rPr>
        <w:fldChar w:fldCharType="end"/>
      </w:r>
      <w:r w:rsidR="00443548" w:rsidRPr="00187B49">
        <w:rPr>
          <w:rFonts w:cstheme="minorHAnsi"/>
          <w:color w:val="000000" w:themeColor="text1"/>
        </w:rPr>
        <w:t>.</w:t>
      </w:r>
      <w:r w:rsidRPr="00187B49">
        <w:rPr>
          <w:rFonts w:cstheme="minorHAnsi"/>
          <w:color w:val="000000" w:themeColor="text1"/>
        </w:rPr>
        <w:t xml:space="preserve"> </w:t>
      </w:r>
      <w:r w:rsidR="00FC29BB">
        <w:rPr>
          <w:rFonts w:cstheme="minorHAnsi"/>
          <w:color w:val="000000" w:themeColor="text1"/>
        </w:rPr>
        <w:t>To</w:t>
      </w:r>
      <w:r w:rsidR="002001C9" w:rsidRPr="00187B49">
        <w:rPr>
          <w:rFonts w:cstheme="minorHAnsi"/>
          <w:color w:val="000000" w:themeColor="text1"/>
        </w:rPr>
        <w:t xml:space="preserve"> identify medial </w:t>
      </w:r>
      <w:r w:rsidR="002001C9" w:rsidRPr="00187B49">
        <w:rPr>
          <w:rFonts w:cstheme="minorHAnsi"/>
          <w:i/>
          <w:color w:val="000000" w:themeColor="text1"/>
        </w:rPr>
        <w:t>vs</w:t>
      </w:r>
      <w:r w:rsidR="00386DA4" w:rsidRPr="00187B49">
        <w:rPr>
          <w:rFonts w:cstheme="minorHAnsi"/>
          <w:color w:val="000000" w:themeColor="text1"/>
        </w:rPr>
        <w:t>.</w:t>
      </w:r>
      <w:r w:rsidR="002001C9" w:rsidRPr="00187B49">
        <w:rPr>
          <w:rFonts w:cstheme="minorHAnsi"/>
          <w:color w:val="000000" w:themeColor="text1"/>
        </w:rPr>
        <w:t xml:space="preserve"> lateral MNs, a fluorescence signal intensity threshold </w:t>
      </w:r>
      <w:r w:rsidR="000B2CD8" w:rsidRPr="00187B49">
        <w:rPr>
          <w:rFonts w:cstheme="minorHAnsi"/>
          <w:color w:val="000000" w:themeColor="text1"/>
        </w:rPr>
        <w:t xml:space="preserve">was </w:t>
      </w:r>
      <w:r w:rsidR="002001C9" w:rsidRPr="00187B49">
        <w:rPr>
          <w:rFonts w:cstheme="minorHAnsi"/>
          <w:color w:val="000000" w:themeColor="text1"/>
        </w:rPr>
        <w:t>measured in IMARIS. Cells with a fast blue intensity greater than 2785 intensity units (AU) were classified as FB-positive, and therefore medial EDL</w:t>
      </w:r>
      <w:r w:rsidR="00C032C4" w:rsidRPr="00187B49">
        <w:rPr>
          <w:rFonts w:cstheme="minorHAnsi"/>
          <w:color w:val="000000" w:themeColor="text1"/>
        </w:rPr>
        <w:t xml:space="preserve"> </w:t>
      </w:r>
      <w:r w:rsidR="002001C9" w:rsidRPr="00187B49">
        <w:rPr>
          <w:rFonts w:cstheme="minorHAnsi"/>
          <w:color w:val="000000" w:themeColor="text1"/>
        </w:rPr>
        <w:t>MNs. All other CTB</w:t>
      </w:r>
      <w:r w:rsidR="002001C9" w:rsidRPr="00187B49">
        <w:rPr>
          <w:rFonts w:cstheme="minorHAnsi"/>
          <w:color w:val="000000" w:themeColor="text1"/>
          <w:vertAlign w:val="superscript"/>
        </w:rPr>
        <w:t>+</w:t>
      </w:r>
      <w:r w:rsidR="002001C9" w:rsidRPr="00187B49">
        <w:rPr>
          <w:rFonts w:cstheme="minorHAnsi"/>
          <w:color w:val="000000" w:themeColor="text1"/>
        </w:rPr>
        <w:t>, FB</w:t>
      </w:r>
      <w:r w:rsidR="002001C9" w:rsidRPr="00187B49">
        <w:rPr>
          <w:rFonts w:cstheme="minorHAnsi"/>
          <w:color w:val="000000" w:themeColor="text1"/>
          <w:vertAlign w:val="superscript"/>
        </w:rPr>
        <w:t xml:space="preserve">- </w:t>
      </w:r>
      <w:r w:rsidR="002001C9" w:rsidRPr="00187B49">
        <w:rPr>
          <w:rFonts w:cstheme="minorHAnsi"/>
          <w:color w:val="000000" w:themeColor="text1"/>
        </w:rPr>
        <w:t xml:space="preserve">MNs were classed as lateral MNs. The threshold used for segregating </w:t>
      </w:r>
      <w:r w:rsidR="00D927AD" w:rsidRPr="00187B49">
        <w:rPr>
          <w:rFonts w:cstheme="minorHAnsi"/>
          <w:color w:val="000000" w:themeColor="text1"/>
        </w:rPr>
        <w:t>MN</w:t>
      </w:r>
      <w:r w:rsidR="002001C9" w:rsidRPr="00187B49">
        <w:rPr>
          <w:rFonts w:cstheme="minorHAnsi"/>
          <w:color w:val="000000" w:themeColor="text1"/>
        </w:rPr>
        <w:t xml:space="preserve"> was </w:t>
      </w:r>
      <w:r w:rsidR="001C228A" w:rsidRPr="00187B49">
        <w:rPr>
          <w:rFonts w:cstheme="minorHAnsi"/>
          <w:color w:val="000000" w:themeColor="text1"/>
        </w:rPr>
        <w:t>chosen by finding the greatest drop off in intensity</w:t>
      </w:r>
      <w:r w:rsidR="002001C9" w:rsidRPr="00187B49">
        <w:rPr>
          <w:rFonts w:cstheme="minorHAnsi"/>
          <w:color w:val="000000" w:themeColor="text1"/>
        </w:rPr>
        <w:t xml:space="preserve"> using histograms created using the following equation</w:t>
      </w:r>
      <w:r w:rsidR="001C228A" w:rsidRPr="00187B49">
        <w:rPr>
          <w:rFonts w:cstheme="minorHAnsi"/>
          <w:color w:val="000000" w:themeColor="text1"/>
        </w:rPr>
        <w:t>:</w:t>
      </w:r>
    </w:p>
    <w:p w14:paraId="2F7B46B2" w14:textId="5369A74B" w:rsidR="00C1403F" w:rsidRPr="00187B49" w:rsidRDefault="002001C9" w:rsidP="003C034A">
      <w:pPr>
        <w:rPr>
          <w:rFonts w:cstheme="minorHAnsi"/>
          <w:color w:val="000000" w:themeColor="text1"/>
        </w:rPr>
      </w:pPr>
      <w:r w:rsidRPr="00187B49">
        <w:rPr>
          <w:rFonts w:cstheme="minorHAnsi"/>
          <w:color w:val="000000" w:themeColor="text1"/>
        </w:rPr>
        <w:t xml:space="preserve"> </w:t>
      </w:r>
      <w:r w:rsidR="00CA360C" w:rsidRPr="00187B49">
        <w:rPr>
          <w:rFonts w:cstheme="minorHAnsi"/>
          <w:color w:val="000000" w:themeColor="text1"/>
        </w:rPr>
        <w:t>[(</w:t>
      </w:r>
      <w:r w:rsidRPr="00187B49">
        <w:rPr>
          <w:rFonts w:cstheme="minorHAnsi"/>
          <w:color w:val="000000" w:themeColor="text1"/>
        </w:rPr>
        <w:t>maximum – minimum FB</w:t>
      </w:r>
      <w:r w:rsidR="00CA360C" w:rsidRPr="00187B49">
        <w:rPr>
          <w:rFonts w:cstheme="minorHAnsi"/>
          <w:color w:val="000000" w:themeColor="text1"/>
        </w:rPr>
        <w:t>)</w:t>
      </w:r>
      <w:proofErr w:type="gramStart"/>
      <w:r w:rsidRPr="00187B49">
        <w:rPr>
          <w:rFonts w:cstheme="minorHAnsi"/>
          <w:color w:val="000000" w:themeColor="text1"/>
        </w:rPr>
        <w:t>/</w:t>
      </w:r>
      <w:r w:rsidR="00CA360C" w:rsidRPr="00187B49">
        <w:rPr>
          <w:rFonts w:cstheme="minorHAnsi"/>
          <w:color w:val="000000" w:themeColor="text1"/>
        </w:rPr>
        <w:t>(</w:t>
      </w:r>
      <w:proofErr w:type="gramEnd"/>
      <m:oMath>
        <m:rad>
          <m:radPr>
            <m:degHide m:val="1"/>
            <m:ctrlPr>
              <w:rPr>
                <w:rFonts w:ascii="Cambria Math" w:hAnsi="Cambria Math" w:cstheme="minorHAnsi"/>
                <w:i/>
                <w:color w:val="000000" w:themeColor="text1"/>
              </w:rPr>
            </m:ctrlPr>
          </m:radPr>
          <m:deg/>
          <m:e>
            <m:r>
              <m:rPr>
                <m:nor/>
              </m:rPr>
              <w:rPr>
                <w:rFonts w:cstheme="minorHAnsi"/>
                <w:color w:val="000000" w:themeColor="text1"/>
              </w:rPr>
              <m:t>number of motorneurons</m:t>
            </m:r>
          </m:e>
        </m:rad>
      </m:oMath>
      <w:r w:rsidR="00CA360C" w:rsidRPr="00187B49">
        <w:rPr>
          <w:rFonts w:cstheme="minorHAnsi"/>
          <w:color w:val="000000" w:themeColor="text1"/>
        </w:rPr>
        <w:t>)</w:t>
      </w:r>
      <w:r w:rsidR="00C1403F" w:rsidRPr="00187B49">
        <w:rPr>
          <w:rFonts w:cstheme="minorHAnsi"/>
          <w:color w:val="000000" w:themeColor="text1"/>
        </w:rPr>
        <w:t>]</w:t>
      </w:r>
    </w:p>
    <w:p w14:paraId="4300B324" w14:textId="197441CC" w:rsidR="00351169" w:rsidRPr="00187B49" w:rsidRDefault="00785425" w:rsidP="003C034A">
      <w:pPr>
        <w:rPr>
          <w:rFonts w:cstheme="minorHAnsi"/>
          <w:color w:val="000000" w:themeColor="text1"/>
        </w:rPr>
      </w:pPr>
      <w:r w:rsidRPr="00187B49">
        <w:rPr>
          <w:rFonts w:cstheme="minorHAnsi"/>
          <w:color w:val="000000" w:themeColor="text1"/>
        </w:rPr>
        <w:t xml:space="preserve">All data </w:t>
      </w:r>
      <w:r w:rsidR="00660FD0" w:rsidRPr="00187B49">
        <w:rPr>
          <w:rFonts w:cstheme="minorHAnsi"/>
          <w:color w:val="000000" w:themeColor="text1"/>
        </w:rPr>
        <w:t xml:space="preserve">are expressed as </w:t>
      </w:r>
      <w:r w:rsidRPr="00187B49">
        <w:rPr>
          <w:rFonts w:cstheme="minorHAnsi"/>
          <w:color w:val="000000" w:themeColor="text1"/>
        </w:rPr>
        <w:t xml:space="preserve">mean </w:t>
      </w:r>
      <w:r w:rsidR="00660FD0" w:rsidRPr="00187B49">
        <w:rPr>
          <w:rFonts w:cstheme="minorHAnsi"/>
          <w:color w:val="000000" w:themeColor="text1"/>
        </w:rPr>
        <w:t xml:space="preserve">± standard error. Statistical test </w:t>
      </w:r>
      <w:r w:rsidR="00FC29BB">
        <w:rPr>
          <w:rFonts w:cstheme="minorHAnsi"/>
          <w:color w:val="000000" w:themeColor="text1"/>
        </w:rPr>
        <w:t>(Shapiro-</w:t>
      </w:r>
      <w:r w:rsidR="00FC29BB" w:rsidRPr="00FC29BB">
        <w:rPr>
          <w:rFonts w:cstheme="minorHAnsi"/>
          <w:color w:val="0070C0"/>
        </w:rPr>
        <w:t>W</w:t>
      </w:r>
      <w:r w:rsidR="00660FD0" w:rsidRPr="00187B49">
        <w:rPr>
          <w:rFonts w:cstheme="minorHAnsi"/>
          <w:color w:val="000000" w:themeColor="text1"/>
        </w:rPr>
        <w:t>ilks) for normality were completed on all data</w:t>
      </w:r>
      <w:r w:rsidR="00A852CD" w:rsidRPr="00187B49">
        <w:rPr>
          <w:rFonts w:cstheme="minorHAnsi"/>
          <w:color w:val="000000" w:themeColor="text1"/>
        </w:rPr>
        <w:t>,</w:t>
      </w:r>
      <w:r w:rsidR="00660FD0" w:rsidRPr="00187B49">
        <w:rPr>
          <w:rFonts w:cstheme="minorHAnsi"/>
          <w:color w:val="000000" w:themeColor="text1"/>
        </w:rPr>
        <w:t xml:space="preserve"> where either an independent t-test</w:t>
      </w:r>
      <w:r w:rsidR="00A852CD" w:rsidRPr="00187B49">
        <w:rPr>
          <w:rFonts w:cstheme="minorHAnsi"/>
          <w:color w:val="000000" w:themeColor="text1"/>
        </w:rPr>
        <w:t xml:space="preserve"> (normally distributed) or Mann-Whitney U tests (not normally distributed)</w:t>
      </w:r>
      <w:r w:rsidR="00660FD0" w:rsidRPr="00187B49">
        <w:rPr>
          <w:rFonts w:cstheme="minorHAnsi"/>
          <w:color w:val="000000" w:themeColor="text1"/>
        </w:rPr>
        <w:t xml:space="preserve"> were completed</w:t>
      </w:r>
      <w:r w:rsidR="00A852CD" w:rsidRPr="00187B49">
        <w:rPr>
          <w:rFonts w:cstheme="minorHAnsi"/>
          <w:color w:val="000000" w:themeColor="text1"/>
        </w:rPr>
        <w:t xml:space="preserve">. </w:t>
      </w:r>
      <w:r w:rsidR="00660FD0" w:rsidRPr="00187B49">
        <w:rPr>
          <w:rFonts w:cstheme="minorHAnsi"/>
          <w:color w:val="000000" w:themeColor="text1"/>
        </w:rPr>
        <w:t>Relationships between local capillary indices and fibre size, as well as synapse density and soma area were assessed using linear regressions. A</w:t>
      </w:r>
      <w:r w:rsidR="00C97BF0" w:rsidRPr="00187B49">
        <w:rPr>
          <w:rFonts w:cstheme="minorHAnsi"/>
          <w:color w:val="000000" w:themeColor="text1"/>
        </w:rPr>
        <w:t xml:space="preserve">ll statistical analysis </w:t>
      </w:r>
      <w:r w:rsidR="00660FD0" w:rsidRPr="00187B49">
        <w:rPr>
          <w:rFonts w:cstheme="minorHAnsi"/>
          <w:color w:val="000000" w:themeColor="text1"/>
        </w:rPr>
        <w:t xml:space="preserve">was </w:t>
      </w:r>
      <w:r w:rsidR="00C97BF0" w:rsidRPr="00187B49">
        <w:rPr>
          <w:rFonts w:cstheme="minorHAnsi"/>
          <w:color w:val="000000" w:themeColor="text1"/>
        </w:rPr>
        <w:t xml:space="preserve">performed </w:t>
      </w:r>
      <w:r w:rsidR="00A852CD" w:rsidRPr="00187B49">
        <w:rPr>
          <w:rFonts w:cstheme="minorHAnsi"/>
          <w:color w:val="000000" w:themeColor="text1"/>
        </w:rPr>
        <w:t xml:space="preserve">using </w:t>
      </w:r>
      <w:r w:rsidR="00C97BF0" w:rsidRPr="00187B49">
        <w:rPr>
          <w:rFonts w:cstheme="minorHAnsi"/>
          <w:color w:val="000000" w:themeColor="text1"/>
        </w:rPr>
        <w:t xml:space="preserve">IBM SPSS Statistics, </w:t>
      </w:r>
      <w:r w:rsidR="00210300" w:rsidRPr="00187B49">
        <w:rPr>
          <w:rFonts w:cstheme="minorHAnsi"/>
          <w:color w:val="000000" w:themeColor="text1"/>
        </w:rPr>
        <w:t>v.</w:t>
      </w:r>
      <w:r w:rsidR="00C97BF0" w:rsidRPr="00187B49">
        <w:rPr>
          <w:rFonts w:cstheme="minorHAnsi"/>
          <w:color w:val="000000" w:themeColor="text1"/>
        </w:rPr>
        <w:t>25</w:t>
      </w:r>
      <w:r w:rsidR="00660FD0" w:rsidRPr="00187B49">
        <w:rPr>
          <w:rFonts w:cstheme="minorHAnsi"/>
          <w:color w:val="000000" w:themeColor="text1"/>
        </w:rPr>
        <w:t>, with statistical significance</w:t>
      </w:r>
      <w:r w:rsidR="00210300" w:rsidRPr="00187B49">
        <w:rPr>
          <w:rFonts w:cstheme="minorHAnsi"/>
          <w:color w:val="000000" w:themeColor="text1"/>
        </w:rPr>
        <w:t xml:space="preserve"> set</w:t>
      </w:r>
      <w:r w:rsidR="00660FD0" w:rsidRPr="00187B49">
        <w:rPr>
          <w:rFonts w:cstheme="minorHAnsi"/>
          <w:color w:val="000000" w:themeColor="text1"/>
        </w:rPr>
        <w:t xml:space="preserve"> at </w:t>
      </w:r>
      <w:r w:rsidR="00660FD0" w:rsidRPr="00187B49">
        <w:rPr>
          <w:rFonts w:cstheme="minorHAnsi"/>
          <w:i/>
          <w:color w:val="000000" w:themeColor="text1"/>
        </w:rPr>
        <w:t>P</w:t>
      </w:r>
      <w:r w:rsidR="00660FD0" w:rsidRPr="00187B49">
        <w:rPr>
          <w:rFonts w:cstheme="minorHAnsi"/>
          <w:color w:val="000000" w:themeColor="text1"/>
        </w:rPr>
        <w:t xml:space="preserve">&lt;0.05. </w:t>
      </w:r>
    </w:p>
    <w:p w14:paraId="6E673560" w14:textId="13B4735B" w:rsidR="00572C54" w:rsidRPr="00187B49" w:rsidRDefault="00572C54" w:rsidP="00572C54">
      <w:pPr>
        <w:pStyle w:val="Heading1"/>
        <w:rPr>
          <w:rFonts w:asciiTheme="minorHAnsi" w:hAnsiTheme="minorHAnsi" w:cstheme="minorHAnsi"/>
          <w:color w:val="000000" w:themeColor="text1"/>
        </w:rPr>
      </w:pPr>
      <w:r w:rsidRPr="00187B49">
        <w:rPr>
          <w:rFonts w:asciiTheme="minorHAnsi" w:hAnsiTheme="minorHAnsi" w:cstheme="minorHAnsi"/>
          <w:color w:val="000000" w:themeColor="text1"/>
        </w:rPr>
        <w:t>Results</w:t>
      </w:r>
    </w:p>
    <w:p w14:paraId="0998BD61" w14:textId="77777777" w:rsidR="00DA329E" w:rsidRPr="00187B49" w:rsidRDefault="00DA329E" w:rsidP="00DA329E">
      <w:pPr>
        <w:pStyle w:val="Heading2"/>
        <w:rPr>
          <w:rFonts w:asciiTheme="minorHAnsi" w:hAnsiTheme="minorHAnsi" w:cstheme="minorHAnsi"/>
          <w:color w:val="000000" w:themeColor="text1"/>
        </w:rPr>
      </w:pPr>
      <w:r w:rsidRPr="00187B49">
        <w:rPr>
          <w:rFonts w:asciiTheme="minorHAnsi" w:hAnsiTheme="minorHAnsi" w:cstheme="minorHAnsi"/>
          <w:color w:val="000000" w:themeColor="text1"/>
        </w:rPr>
        <w:t>Phenotypically distinct compartments of the EDL</w:t>
      </w:r>
    </w:p>
    <w:p w14:paraId="1887361F" w14:textId="52DCFB63" w:rsidR="00DC44BC" w:rsidRPr="00187B49" w:rsidRDefault="00DC44BC" w:rsidP="00DC44BC">
      <w:pPr>
        <w:rPr>
          <w:rFonts w:cstheme="minorHAnsi"/>
          <w:color w:val="000000" w:themeColor="text1"/>
        </w:rPr>
      </w:pPr>
      <w:r w:rsidRPr="00187B49">
        <w:rPr>
          <w:rFonts w:cstheme="minorHAnsi"/>
          <w:color w:val="000000" w:themeColor="text1"/>
        </w:rPr>
        <w:t xml:space="preserve">The EDL has a distinctly heterogeneous fibre type distribution, graded from the oxidative medial compartment laterally to the more glycolytic portion of the muscle (Fig. 1a). Fibre size varies according to location (Fig. 1b) with the medial compartment average fibre area 39% smaller than that of the lateral (1308 ± 65 </w:t>
      </w:r>
      <w:r w:rsidRPr="00187B49">
        <w:rPr>
          <w:rFonts w:cstheme="minorHAnsi"/>
          <w:i/>
          <w:color w:val="000000" w:themeColor="text1"/>
        </w:rPr>
        <w:t>vs</w:t>
      </w:r>
      <w:r w:rsidRPr="00187B49">
        <w:rPr>
          <w:rFonts w:cstheme="minorHAnsi"/>
          <w:color w:val="000000" w:themeColor="text1"/>
        </w:rPr>
        <w:t>. 1824 ± 145µm</w:t>
      </w:r>
      <w:r w:rsidRPr="00187B49">
        <w:rPr>
          <w:rFonts w:cstheme="minorHAnsi"/>
          <w:color w:val="000000" w:themeColor="text1"/>
          <w:vertAlign w:val="superscript"/>
        </w:rPr>
        <w:t>2</w:t>
      </w:r>
      <w:r w:rsidRPr="00187B49">
        <w:rPr>
          <w:rFonts w:cstheme="minorHAnsi"/>
          <w:color w:val="000000" w:themeColor="text1"/>
        </w:rPr>
        <w:t xml:space="preserve">, respectively; </w:t>
      </w:r>
      <w:proofErr w:type="gramStart"/>
      <w:r w:rsidRPr="00187B49">
        <w:rPr>
          <w:rFonts w:cstheme="minorHAnsi"/>
          <w:color w:val="000000" w:themeColor="text1"/>
        </w:rPr>
        <w:t>t(</w:t>
      </w:r>
      <w:proofErr w:type="gramEnd"/>
      <w:r w:rsidRPr="00187B49">
        <w:rPr>
          <w:rFonts w:cstheme="minorHAnsi"/>
          <w:color w:val="000000" w:themeColor="text1"/>
        </w:rPr>
        <w:t xml:space="preserve">10)=-3.251, </w:t>
      </w:r>
      <w:r w:rsidRPr="00187B49">
        <w:rPr>
          <w:rFonts w:cstheme="minorHAnsi"/>
          <w:i/>
          <w:color w:val="000000" w:themeColor="text1"/>
        </w:rPr>
        <w:t>P</w:t>
      </w:r>
      <w:r w:rsidRPr="00187B49">
        <w:rPr>
          <w:rFonts w:cstheme="minorHAnsi"/>
          <w:color w:val="000000" w:themeColor="text1"/>
        </w:rPr>
        <w:t xml:space="preserve">=0.009). In addition, there exists a significant phenotypic </w:t>
      </w:r>
      <w:r w:rsidR="008C5A3C" w:rsidRPr="00187B49">
        <w:rPr>
          <w:rFonts w:cstheme="minorHAnsi"/>
          <w:color w:val="000000" w:themeColor="text1"/>
        </w:rPr>
        <w:t>difference</w:t>
      </w:r>
      <w:r w:rsidRPr="00187B49">
        <w:rPr>
          <w:rFonts w:cstheme="minorHAnsi"/>
          <w:color w:val="000000" w:themeColor="text1"/>
        </w:rPr>
        <w:t xml:space="preserve"> in fibre</w:t>
      </w:r>
      <w:r w:rsidR="008C5A3C" w:rsidRPr="00187B49">
        <w:rPr>
          <w:rFonts w:cstheme="minorHAnsi"/>
          <w:color w:val="000000" w:themeColor="text1"/>
        </w:rPr>
        <w:t xml:space="preserve"> type composition</w:t>
      </w:r>
      <w:r w:rsidRPr="00187B49">
        <w:rPr>
          <w:rFonts w:cstheme="minorHAnsi"/>
          <w:color w:val="000000" w:themeColor="text1"/>
        </w:rPr>
        <w:t xml:space="preserve"> between medial and lateral compartments (Fig. 1c, Table 1).</w:t>
      </w:r>
      <w:r w:rsidR="00B76AD2" w:rsidRPr="00187B49">
        <w:rPr>
          <w:rFonts w:cstheme="minorHAnsi"/>
          <w:color w:val="000000" w:themeColor="text1"/>
        </w:rPr>
        <w:t xml:space="preserve"> The lateral compartment compris</w:t>
      </w:r>
      <w:r w:rsidR="00EB2C0D" w:rsidRPr="00187B49">
        <w:rPr>
          <w:rFonts w:cstheme="minorHAnsi"/>
          <w:color w:val="000000" w:themeColor="text1"/>
        </w:rPr>
        <w:t xml:space="preserve">es </w:t>
      </w:r>
      <w:r w:rsidR="00B76AD2" w:rsidRPr="00187B49">
        <w:rPr>
          <w:rFonts w:cstheme="minorHAnsi"/>
          <w:color w:val="000000" w:themeColor="text1"/>
        </w:rPr>
        <w:t xml:space="preserve">entirely of Type II fibres, with a numerical </w:t>
      </w:r>
      <w:r w:rsidR="00EB2C0D" w:rsidRPr="00187B49">
        <w:rPr>
          <w:rFonts w:cstheme="minorHAnsi"/>
          <w:color w:val="000000" w:themeColor="text1"/>
        </w:rPr>
        <w:t xml:space="preserve">composition </w:t>
      </w:r>
      <w:r w:rsidR="00B76AD2" w:rsidRPr="00187B49">
        <w:rPr>
          <w:rFonts w:cstheme="minorHAnsi"/>
          <w:color w:val="000000" w:themeColor="text1"/>
        </w:rPr>
        <w:t xml:space="preserve">of </w:t>
      </w:r>
      <w:r w:rsidR="00583E9D" w:rsidRPr="00187B49">
        <w:rPr>
          <w:rFonts w:cstheme="minorHAnsi"/>
          <w:color w:val="000000" w:themeColor="text1"/>
        </w:rPr>
        <w:t>19.8</w:t>
      </w:r>
      <w:r w:rsidR="00BF5D83" w:rsidRPr="00187B49">
        <w:rPr>
          <w:rFonts w:cstheme="minorHAnsi"/>
          <w:color w:val="000000" w:themeColor="text1"/>
        </w:rPr>
        <w:t xml:space="preserve"> ± 2.5</w:t>
      </w:r>
      <w:r w:rsidR="00B76AD2" w:rsidRPr="00187B49">
        <w:rPr>
          <w:rFonts w:cstheme="minorHAnsi"/>
          <w:color w:val="000000" w:themeColor="text1"/>
        </w:rPr>
        <w:t xml:space="preserve">% Type </w:t>
      </w:r>
      <w:proofErr w:type="spellStart"/>
      <w:r w:rsidR="00B76AD2" w:rsidRPr="00187B49">
        <w:rPr>
          <w:rFonts w:cstheme="minorHAnsi"/>
          <w:color w:val="000000" w:themeColor="text1"/>
        </w:rPr>
        <w:t>IIa</w:t>
      </w:r>
      <w:proofErr w:type="spellEnd"/>
      <w:r w:rsidR="00B76AD2" w:rsidRPr="00187B49">
        <w:rPr>
          <w:rFonts w:cstheme="minorHAnsi"/>
          <w:color w:val="000000" w:themeColor="text1"/>
        </w:rPr>
        <w:t xml:space="preserve"> and </w:t>
      </w:r>
      <w:r w:rsidR="00583E9D" w:rsidRPr="00187B49">
        <w:rPr>
          <w:rFonts w:cstheme="minorHAnsi"/>
          <w:color w:val="000000" w:themeColor="text1"/>
        </w:rPr>
        <w:t>80.2</w:t>
      </w:r>
      <w:r w:rsidR="00BF5D83" w:rsidRPr="00187B49">
        <w:rPr>
          <w:rFonts w:cstheme="minorHAnsi"/>
          <w:color w:val="000000" w:themeColor="text1"/>
        </w:rPr>
        <w:t xml:space="preserve"> ± 2.5</w:t>
      </w:r>
      <w:r w:rsidR="00B76AD2" w:rsidRPr="00187B49">
        <w:rPr>
          <w:rFonts w:cstheme="minorHAnsi"/>
          <w:color w:val="000000" w:themeColor="text1"/>
        </w:rPr>
        <w:t xml:space="preserve">% Type IIb/x </w:t>
      </w:r>
      <w:r w:rsidR="00EB2C0D" w:rsidRPr="00187B49">
        <w:rPr>
          <w:rFonts w:cstheme="minorHAnsi"/>
          <w:color w:val="000000" w:themeColor="text1"/>
        </w:rPr>
        <w:t>compared to the more oxidative medial compartment</w:t>
      </w:r>
      <w:r w:rsidR="00583E9D" w:rsidRPr="00187B49">
        <w:rPr>
          <w:rFonts w:cstheme="minorHAnsi"/>
          <w:color w:val="000000" w:themeColor="text1"/>
        </w:rPr>
        <w:t xml:space="preserve"> containing 9.4</w:t>
      </w:r>
      <w:r w:rsidR="00BF5D83" w:rsidRPr="00187B49">
        <w:rPr>
          <w:rFonts w:cstheme="minorHAnsi"/>
          <w:color w:val="000000" w:themeColor="text1"/>
        </w:rPr>
        <w:t xml:space="preserve"> ± 0.5</w:t>
      </w:r>
      <w:r w:rsidR="00583E9D" w:rsidRPr="00187B49">
        <w:rPr>
          <w:rFonts w:cstheme="minorHAnsi"/>
          <w:color w:val="000000" w:themeColor="text1"/>
        </w:rPr>
        <w:t>% Type I, 32.3</w:t>
      </w:r>
      <w:r w:rsidR="00BF5D83" w:rsidRPr="00187B49">
        <w:rPr>
          <w:rFonts w:cstheme="minorHAnsi"/>
          <w:color w:val="000000" w:themeColor="text1"/>
        </w:rPr>
        <w:t xml:space="preserve"> ± 4.2</w:t>
      </w:r>
      <w:r w:rsidR="00EB2C0D" w:rsidRPr="00187B49">
        <w:rPr>
          <w:rFonts w:cstheme="minorHAnsi"/>
          <w:color w:val="000000" w:themeColor="text1"/>
        </w:rPr>
        <w:t xml:space="preserve">% </w:t>
      </w:r>
      <w:r w:rsidR="00583E9D" w:rsidRPr="00187B49">
        <w:rPr>
          <w:rFonts w:cstheme="minorHAnsi"/>
          <w:color w:val="000000" w:themeColor="text1"/>
        </w:rPr>
        <w:t xml:space="preserve">Type </w:t>
      </w:r>
      <w:proofErr w:type="spellStart"/>
      <w:r w:rsidR="00583E9D" w:rsidRPr="00187B49">
        <w:rPr>
          <w:rFonts w:cstheme="minorHAnsi"/>
          <w:color w:val="000000" w:themeColor="text1"/>
        </w:rPr>
        <w:t>IIa</w:t>
      </w:r>
      <w:proofErr w:type="spellEnd"/>
      <w:r w:rsidR="00583E9D" w:rsidRPr="00187B49">
        <w:rPr>
          <w:rFonts w:cstheme="minorHAnsi"/>
          <w:color w:val="000000" w:themeColor="text1"/>
        </w:rPr>
        <w:t xml:space="preserve"> </w:t>
      </w:r>
      <w:r w:rsidR="00EB2C0D" w:rsidRPr="00187B49">
        <w:rPr>
          <w:rFonts w:cstheme="minorHAnsi"/>
          <w:color w:val="000000" w:themeColor="text1"/>
        </w:rPr>
        <w:t xml:space="preserve">and </w:t>
      </w:r>
      <w:r w:rsidR="00583E9D" w:rsidRPr="00187B49">
        <w:rPr>
          <w:rFonts w:cstheme="minorHAnsi"/>
          <w:color w:val="000000" w:themeColor="text1"/>
        </w:rPr>
        <w:t>58.4</w:t>
      </w:r>
      <w:r w:rsidR="00BF5D83" w:rsidRPr="00187B49">
        <w:rPr>
          <w:rFonts w:cstheme="minorHAnsi"/>
          <w:color w:val="000000" w:themeColor="text1"/>
        </w:rPr>
        <w:t xml:space="preserve"> ± 4.3</w:t>
      </w:r>
      <w:r w:rsidR="00EB2C0D" w:rsidRPr="00187B49">
        <w:rPr>
          <w:rFonts w:cstheme="minorHAnsi"/>
          <w:color w:val="000000" w:themeColor="text1"/>
        </w:rPr>
        <w:t>%</w:t>
      </w:r>
      <w:r w:rsidR="00583E9D" w:rsidRPr="00187B49">
        <w:rPr>
          <w:rFonts w:cstheme="minorHAnsi"/>
          <w:color w:val="000000" w:themeColor="text1"/>
        </w:rPr>
        <w:t xml:space="preserve"> </w:t>
      </w:r>
      <w:r w:rsidR="00583E9D" w:rsidRPr="00187B49">
        <w:rPr>
          <w:rFonts w:cstheme="minorHAnsi"/>
          <w:color w:val="000000" w:themeColor="text1"/>
        </w:rPr>
        <w:lastRenderedPageBreak/>
        <w:t>Type IIb/x</w:t>
      </w:r>
      <w:r w:rsidR="00EB2C0D" w:rsidRPr="00187B49">
        <w:rPr>
          <w:rFonts w:cstheme="minorHAnsi"/>
          <w:color w:val="000000" w:themeColor="text1"/>
        </w:rPr>
        <w:t>.</w:t>
      </w:r>
      <w:r w:rsidR="00FA78A1" w:rsidRPr="00187B49">
        <w:rPr>
          <w:rFonts w:cstheme="minorHAnsi"/>
          <w:color w:val="000000" w:themeColor="text1"/>
        </w:rPr>
        <w:t xml:space="preserve"> </w:t>
      </w:r>
      <w:r w:rsidR="00FA78A1" w:rsidRPr="00112664">
        <w:rPr>
          <w:rFonts w:cstheme="minorHAnsi"/>
          <w:color w:val="0070C0"/>
        </w:rPr>
        <w:t>Interesting</w:t>
      </w:r>
      <w:r w:rsidR="00112664" w:rsidRPr="00112664">
        <w:rPr>
          <w:rFonts w:cstheme="minorHAnsi"/>
          <w:color w:val="0070C0"/>
        </w:rPr>
        <w:t>ly</w:t>
      </w:r>
      <w:r w:rsidR="00FA78A1" w:rsidRPr="00187B49">
        <w:rPr>
          <w:rFonts w:cstheme="minorHAnsi"/>
          <w:color w:val="000000" w:themeColor="text1"/>
        </w:rPr>
        <w:t xml:space="preserve">, when looking at the areal composition of the muscle fibres, the lateral compartment consists of only 10.5 ± 1.7% Type </w:t>
      </w:r>
      <w:proofErr w:type="spellStart"/>
      <w:r w:rsidR="00FA78A1" w:rsidRPr="00187B49">
        <w:rPr>
          <w:rFonts w:cstheme="minorHAnsi"/>
          <w:color w:val="000000" w:themeColor="text1"/>
        </w:rPr>
        <w:t>IIa</w:t>
      </w:r>
      <w:proofErr w:type="spellEnd"/>
      <w:r w:rsidR="00FA78A1" w:rsidRPr="00187B49">
        <w:rPr>
          <w:rFonts w:cstheme="minorHAnsi"/>
          <w:color w:val="000000" w:themeColor="text1"/>
        </w:rPr>
        <w:t xml:space="preserve"> fibres, with the remaining 89.5 ± 1.7% Type IIb</w:t>
      </w:r>
      <w:r w:rsidR="00B870E0" w:rsidRPr="00187B49">
        <w:rPr>
          <w:rFonts w:cstheme="minorHAnsi"/>
          <w:color w:val="000000" w:themeColor="text1"/>
        </w:rPr>
        <w:t xml:space="preserve">. </w:t>
      </w:r>
    </w:p>
    <w:p w14:paraId="4FD77EBA" w14:textId="7734D5B1" w:rsidR="00DA329E" w:rsidRPr="00187B49" w:rsidRDefault="00DA329E" w:rsidP="00DA329E">
      <w:pPr>
        <w:pStyle w:val="Heading2"/>
        <w:rPr>
          <w:rFonts w:asciiTheme="minorHAnsi" w:hAnsiTheme="minorHAnsi" w:cstheme="minorHAnsi"/>
          <w:color w:val="000000" w:themeColor="text1"/>
        </w:rPr>
      </w:pPr>
      <w:r w:rsidRPr="00187B49">
        <w:rPr>
          <w:rFonts w:asciiTheme="minorHAnsi" w:hAnsiTheme="minorHAnsi" w:cstheme="minorHAnsi"/>
          <w:color w:val="000000" w:themeColor="text1"/>
        </w:rPr>
        <w:t xml:space="preserve">Heterogeneity in capillary distribution and oxygen </w:t>
      </w:r>
      <w:r w:rsidR="00C125B8" w:rsidRPr="00187B49">
        <w:rPr>
          <w:rFonts w:asciiTheme="minorHAnsi" w:hAnsiTheme="minorHAnsi" w:cstheme="minorHAnsi"/>
          <w:color w:val="000000" w:themeColor="text1"/>
        </w:rPr>
        <w:t xml:space="preserve">tension </w:t>
      </w:r>
      <w:r w:rsidRPr="00187B49">
        <w:rPr>
          <w:rFonts w:asciiTheme="minorHAnsi" w:hAnsiTheme="minorHAnsi" w:cstheme="minorHAnsi"/>
          <w:color w:val="000000" w:themeColor="text1"/>
        </w:rPr>
        <w:t>profile</w:t>
      </w:r>
    </w:p>
    <w:p w14:paraId="4F91AD4C" w14:textId="4F853E9A" w:rsidR="001A6FC5" w:rsidRPr="00187B49" w:rsidRDefault="000D59DE" w:rsidP="00DA329E">
      <w:pPr>
        <w:rPr>
          <w:rFonts w:cstheme="minorHAnsi"/>
          <w:color w:val="000000" w:themeColor="text1"/>
        </w:rPr>
      </w:pPr>
      <w:r w:rsidRPr="00187B49">
        <w:rPr>
          <w:rFonts w:cstheme="minorHAnsi"/>
          <w:color w:val="000000" w:themeColor="text1"/>
        </w:rPr>
        <w:t>Each muscle f</w:t>
      </w:r>
      <w:r w:rsidR="00FC29BB">
        <w:rPr>
          <w:rFonts w:cstheme="minorHAnsi"/>
          <w:color w:val="000000" w:themeColor="text1"/>
        </w:rPr>
        <w:t>ibre type has a different level</w:t>
      </w:r>
      <w:r w:rsidRPr="00187B49">
        <w:rPr>
          <w:rFonts w:cstheme="minorHAnsi"/>
          <w:color w:val="000000" w:themeColor="text1"/>
        </w:rPr>
        <w:t xml:space="preserve"> of oxygen demand, therefore a h</w:t>
      </w:r>
      <w:r w:rsidR="00DA329E" w:rsidRPr="00187B49">
        <w:rPr>
          <w:rFonts w:cstheme="minorHAnsi"/>
          <w:color w:val="000000" w:themeColor="text1"/>
        </w:rPr>
        <w:t>eterogeneity in muscle fibre type distribution</w:t>
      </w:r>
      <w:r w:rsidRPr="00187B49">
        <w:rPr>
          <w:rFonts w:cstheme="minorHAnsi"/>
          <w:color w:val="000000" w:themeColor="text1"/>
        </w:rPr>
        <w:t xml:space="preserve"> </w:t>
      </w:r>
      <w:r w:rsidR="009D3ECB" w:rsidRPr="00187B49">
        <w:rPr>
          <w:rFonts w:cstheme="minorHAnsi"/>
          <w:color w:val="000000" w:themeColor="text1"/>
        </w:rPr>
        <w:t>implies</w:t>
      </w:r>
      <w:r w:rsidR="00DA329E" w:rsidRPr="00187B49">
        <w:rPr>
          <w:rFonts w:cstheme="minorHAnsi"/>
          <w:color w:val="000000" w:themeColor="text1"/>
        </w:rPr>
        <w:t xml:space="preserve"> a gradient in oxygen demand</w:t>
      </w:r>
      <w:r w:rsidR="009D3ECB" w:rsidRPr="00187B49">
        <w:rPr>
          <w:rFonts w:cstheme="minorHAnsi"/>
          <w:color w:val="000000" w:themeColor="text1"/>
        </w:rPr>
        <w:t xml:space="preserve"> a</w:t>
      </w:r>
      <w:r w:rsidR="009C2BCE">
        <w:rPr>
          <w:rFonts w:cstheme="minorHAnsi"/>
          <w:color w:val="000000" w:themeColor="text1"/>
        </w:rPr>
        <w:t xml:space="preserve">cross the muscle. This </w:t>
      </w:r>
      <w:r w:rsidR="00FB692B" w:rsidRPr="00187B49">
        <w:rPr>
          <w:rFonts w:cstheme="minorHAnsi"/>
          <w:color w:val="000000" w:themeColor="text1"/>
        </w:rPr>
        <w:t xml:space="preserve">presumably </w:t>
      </w:r>
      <w:r w:rsidR="009031EF" w:rsidRPr="00187B49">
        <w:rPr>
          <w:rFonts w:cstheme="minorHAnsi"/>
          <w:color w:val="000000" w:themeColor="text1"/>
        </w:rPr>
        <w:t>require</w:t>
      </w:r>
      <w:r w:rsidR="00FB692B" w:rsidRPr="00187B49">
        <w:rPr>
          <w:rFonts w:cstheme="minorHAnsi"/>
          <w:color w:val="000000" w:themeColor="text1"/>
        </w:rPr>
        <w:t>s</w:t>
      </w:r>
      <w:r w:rsidR="009031EF" w:rsidRPr="00187B49">
        <w:rPr>
          <w:rFonts w:cstheme="minorHAnsi"/>
          <w:color w:val="000000" w:themeColor="text1"/>
        </w:rPr>
        <w:t xml:space="preserve"> a </w:t>
      </w:r>
      <w:r w:rsidR="00DA329E" w:rsidRPr="00187B49">
        <w:rPr>
          <w:rFonts w:cstheme="minorHAnsi"/>
          <w:color w:val="000000" w:themeColor="text1"/>
        </w:rPr>
        <w:t xml:space="preserve">tailored microvascular supply. </w:t>
      </w:r>
      <w:r w:rsidR="00ED4066" w:rsidRPr="00187B49">
        <w:rPr>
          <w:rFonts w:cstheme="minorHAnsi"/>
          <w:color w:val="000000" w:themeColor="text1"/>
        </w:rPr>
        <w:t xml:space="preserve">Indeed, </w:t>
      </w:r>
      <w:r w:rsidR="000D7F5E" w:rsidRPr="00187B49">
        <w:rPr>
          <w:rFonts w:cstheme="minorHAnsi"/>
          <w:color w:val="000000" w:themeColor="text1"/>
        </w:rPr>
        <w:t xml:space="preserve">the lack of difference in </w:t>
      </w:r>
      <w:proofErr w:type="gramStart"/>
      <w:r w:rsidR="000D7F5E" w:rsidRPr="00187B49">
        <w:rPr>
          <w:rFonts w:cstheme="minorHAnsi"/>
          <w:color w:val="000000" w:themeColor="text1"/>
        </w:rPr>
        <w:t>C:F</w:t>
      </w:r>
      <w:proofErr w:type="gramEnd"/>
      <w:r w:rsidR="000D7F5E" w:rsidRPr="00187B49">
        <w:rPr>
          <w:rFonts w:cstheme="minorHAnsi"/>
          <w:color w:val="000000" w:themeColor="text1"/>
        </w:rPr>
        <w:t xml:space="preserve"> in combination with a significantly elevated </w:t>
      </w:r>
      <w:r w:rsidR="005E49E5" w:rsidRPr="00187B49">
        <w:rPr>
          <w:rFonts w:cstheme="minorHAnsi"/>
          <w:color w:val="000000" w:themeColor="text1"/>
        </w:rPr>
        <w:t>CD in the</w:t>
      </w:r>
      <w:r w:rsidR="001A6FC5" w:rsidRPr="00187B49">
        <w:rPr>
          <w:rFonts w:cstheme="minorHAnsi"/>
          <w:color w:val="000000" w:themeColor="text1"/>
        </w:rPr>
        <w:t xml:space="preserve"> more oxidative</w:t>
      </w:r>
      <w:r w:rsidR="005E49E5" w:rsidRPr="00187B49">
        <w:rPr>
          <w:rFonts w:cstheme="minorHAnsi"/>
          <w:color w:val="000000" w:themeColor="text1"/>
        </w:rPr>
        <w:t xml:space="preserve"> medial compartment</w:t>
      </w:r>
      <w:r w:rsidR="000D7F5E" w:rsidRPr="00187B49">
        <w:rPr>
          <w:rFonts w:cstheme="minorHAnsi"/>
          <w:color w:val="000000" w:themeColor="text1"/>
        </w:rPr>
        <w:t xml:space="preserve"> suggests that the microvascular supply is determined by local fibre morphology and fibre type distribution</w:t>
      </w:r>
      <w:r w:rsidR="005E49E5" w:rsidRPr="00187B49">
        <w:rPr>
          <w:rFonts w:cstheme="minorHAnsi"/>
          <w:color w:val="000000" w:themeColor="text1"/>
        </w:rPr>
        <w:t xml:space="preserve"> (Table </w:t>
      </w:r>
      <w:r w:rsidR="008D624A" w:rsidRPr="00187B49">
        <w:rPr>
          <w:rFonts w:cstheme="minorHAnsi"/>
          <w:color w:val="000000" w:themeColor="text1"/>
        </w:rPr>
        <w:t>2</w:t>
      </w:r>
      <w:r w:rsidR="005E49E5" w:rsidRPr="00187B49">
        <w:rPr>
          <w:rFonts w:cstheme="minorHAnsi"/>
          <w:color w:val="000000" w:themeColor="text1"/>
        </w:rPr>
        <w:t xml:space="preserve">). However, to resolve functional heterogeneities in oxygen supply at an individual fibre level we utilised </w:t>
      </w:r>
      <w:r w:rsidR="00FC29BB">
        <w:rPr>
          <w:rFonts w:cstheme="minorHAnsi"/>
          <w:color w:val="000000" w:themeColor="text1"/>
        </w:rPr>
        <w:t>scale-</w:t>
      </w:r>
      <w:r w:rsidR="00C03843" w:rsidRPr="00187B49">
        <w:rPr>
          <w:rFonts w:cstheme="minorHAnsi"/>
          <w:color w:val="000000" w:themeColor="text1"/>
        </w:rPr>
        <w:t>independent</w:t>
      </w:r>
      <w:r w:rsidR="0002661F" w:rsidRPr="00187B49">
        <w:rPr>
          <w:rFonts w:cstheme="minorHAnsi"/>
          <w:color w:val="000000" w:themeColor="text1"/>
        </w:rPr>
        <w:t xml:space="preserve"> local indices in combination with </w:t>
      </w:r>
      <w:r w:rsidR="005E49E5" w:rsidRPr="00187B49">
        <w:rPr>
          <w:rFonts w:cstheme="minorHAnsi"/>
          <w:color w:val="000000" w:themeColor="text1"/>
        </w:rPr>
        <w:t>mathematical modelling</w:t>
      </w:r>
      <w:r w:rsidR="00016CF9" w:rsidRPr="00187B49">
        <w:rPr>
          <w:rFonts w:cstheme="minorHAnsi"/>
          <w:color w:val="000000" w:themeColor="text1"/>
        </w:rPr>
        <w:t xml:space="preserve"> of resulting oxygen tension</w:t>
      </w:r>
      <w:r w:rsidR="005E49E5" w:rsidRPr="00187B49">
        <w:rPr>
          <w:rFonts w:cstheme="minorHAnsi"/>
          <w:color w:val="000000" w:themeColor="text1"/>
        </w:rPr>
        <w:t xml:space="preserve">, using </w:t>
      </w:r>
      <w:r w:rsidR="00E2686C" w:rsidRPr="00187B49">
        <w:rPr>
          <w:rFonts w:cstheme="minorHAnsi"/>
          <w:color w:val="000000" w:themeColor="text1"/>
        </w:rPr>
        <w:t xml:space="preserve">anatomically accurate </w:t>
      </w:r>
      <w:r w:rsidR="009C2BCE" w:rsidRPr="009C2BCE">
        <w:rPr>
          <w:rFonts w:cstheme="minorHAnsi"/>
          <w:color w:val="0070C0"/>
        </w:rPr>
        <w:t>capillary</w:t>
      </w:r>
      <w:r w:rsidR="005E49E5" w:rsidRPr="009C2BCE">
        <w:rPr>
          <w:rFonts w:cstheme="minorHAnsi"/>
          <w:color w:val="0070C0"/>
        </w:rPr>
        <w:t xml:space="preserve"> and </w:t>
      </w:r>
      <w:r w:rsidR="009C2BCE" w:rsidRPr="009C2BCE">
        <w:rPr>
          <w:rFonts w:cstheme="minorHAnsi"/>
          <w:color w:val="0070C0"/>
        </w:rPr>
        <w:t xml:space="preserve">fibre spatial distributions </w:t>
      </w:r>
      <w:r w:rsidR="005E49E5" w:rsidRPr="00187B49">
        <w:rPr>
          <w:rFonts w:cstheme="minorHAnsi"/>
          <w:color w:val="000000" w:themeColor="text1"/>
        </w:rPr>
        <w:t xml:space="preserve">(Fig. 2a). </w:t>
      </w:r>
      <w:r w:rsidR="00A133D5" w:rsidRPr="00187B49">
        <w:rPr>
          <w:rFonts w:cstheme="minorHAnsi"/>
          <w:color w:val="000000" w:themeColor="text1"/>
        </w:rPr>
        <w:t>Th</w:t>
      </w:r>
      <w:r w:rsidR="003243A0" w:rsidRPr="00187B49">
        <w:rPr>
          <w:rFonts w:cstheme="minorHAnsi"/>
          <w:color w:val="000000" w:themeColor="text1"/>
        </w:rPr>
        <w:t xml:space="preserve">ere </w:t>
      </w:r>
      <w:r w:rsidR="00C125B8" w:rsidRPr="00187B49">
        <w:rPr>
          <w:rFonts w:cstheme="minorHAnsi"/>
          <w:color w:val="000000" w:themeColor="text1"/>
        </w:rPr>
        <w:t>was</w:t>
      </w:r>
      <w:r w:rsidR="00DB5694" w:rsidRPr="00187B49">
        <w:rPr>
          <w:rFonts w:cstheme="minorHAnsi"/>
          <w:color w:val="000000" w:themeColor="text1"/>
        </w:rPr>
        <w:t xml:space="preserve"> a significant</w:t>
      </w:r>
      <w:r w:rsidR="00CC16D4" w:rsidRPr="00187B49">
        <w:rPr>
          <w:rFonts w:cstheme="minorHAnsi"/>
          <w:color w:val="000000" w:themeColor="text1"/>
        </w:rPr>
        <w:t>ly lower</w:t>
      </w:r>
      <w:r w:rsidR="00DB5694" w:rsidRPr="00187B49">
        <w:rPr>
          <w:rFonts w:cstheme="minorHAnsi"/>
          <w:color w:val="000000" w:themeColor="text1"/>
        </w:rPr>
        <w:t xml:space="preserve"> </w:t>
      </w:r>
      <w:r w:rsidR="00CC16D4" w:rsidRPr="00187B49">
        <w:rPr>
          <w:rFonts w:cstheme="minorHAnsi"/>
          <w:color w:val="000000" w:themeColor="text1"/>
        </w:rPr>
        <w:t>capillary supply (</w:t>
      </w:r>
      <w:r w:rsidR="00A133D5" w:rsidRPr="00187B49">
        <w:rPr>
          <w:rFonts w:cstheme="minorHAnsi"/>
          <w:color w:val="000000" w:themeColor="text1"/>
        </w:rPr>
        <w:t>domain</w:t>
      </w:r>
      <w:r w:rsidR="00CC16D4" w:rsidRPr="00187B49">
        <w:rPr>
          <w:rFonts w:cstheme="minorHAnsi"/>
          <w:color w:val="000000" w:themeColor="text1"/>
        </w:rPr>
        <w:t>)</w:t>
      </w:r>
      <w:r w:rsidR="00A133D5" w:rsidRPr="00187B49">
        <w:rPr>
          <w:rFonts w:cstheme="minorHAnsi"/>
          <w:color w:val="000000" w:themeColor="text1"/>
        </w:rPr>
        <w:t xml:space="preserve"> area in the medial </w:t>
      </w:r>
      <w:r w:rsidR="00B73B62" w:rsidRPr="00187B49">
        <w:rPr>
          <w:rFonts w:cstheme="minorHAnsi"/>
          <w:color w:val="000000" w:themeColor="text1"/>
        </w:rPr>
        <w:t>(</w:t>
      </w:r>
      <w:r w:rsidR="00DB5694" w:rsidRPr="00187B49">
        <w:rPr>
          <w:rFonts w:cstheme="minorHAnsi"/>
          <w:color w:val="000000" w:themeColor="text1"/>
        </w:rPr>
        <w:t>831 ±</w:t>
      </w:r>
      <w:r w:rsidR="003243A0" w:rsidRPr="00187B49">
        <w:rPr>
          <w:rFonts w:cstheme="minorHAnsi"/>
          <w:color w:val="000000" w:themeColor="text1"/>
        </w:rPr>
        <w:t xml:space="preserve"> </w:t>
      </w:r>
      <w:r w:rsidR="00DB5694" w:rsidRPr="00187B49">
        <w:rPr>
          <w:rFonts w:cstheme="minorHAnsi"/>
          <w:color w:val="000000" w:themeColor="text1"/>
        </w:rPr>
        <w:t xml:space="preserve">61 </w:t>
      </w:r>
      <w:r w:rsidR="003243A0" w:rsidRPr="00187B49">
        <w:rPr>
          <w:rFonts w:cstheme="minorHAnsi"/>
          <w:color w:val="000000" w:themeColor="text1"/>
        </w:rPr>
        <w:t>mm</w:t>
      </w:r>
      <w:r w:rsidR="003243A0" w:rsidRPr="00187B49">
        <w:rPr>
          <w:rFonts w:cstheme="minorHAnsi"/>
          <w:color w:val="000000" w:themeColor="text1"/>
          <w:vertAlign w:val="superscript"/>
        </w:rPr>
        <w:t>-2</w:t>
      </w:r>
      <w:r w:rsidR="00B73B62" w:rsidRPr="00187B49">
        <w:rPr>
          <w:rFonts w:cstheme="minorHAnsi"/>
          <w:color w:val="000000" w:themeColor="text1"/>
        </w:rPr>
        <w:t xml:space="preserve">) </w:t>
      </w:r>
      <w:r w:rsidR="00A133D5" w:rsidRPr="00187B49">
        <w:rPr>
          <w:rFonts w:cstheme="minorHAnsi"/>
          <w:color w:val="000000" w:themeColor="text1"/>
        </w:rPr>
        <w:t xml:space="preserve">compared to the lateral </w:t>
      </w:r>
      <w:r w:rsidR="00CC16D4" w:rsidRPr="00187B49">
        <w:rPr>
          <w:rFonts w:cstheme="minorHAnsi"/>
          <w:color w:val="000000" w:themeColor="text1"/>
        </w:rPr>
        <w:t xml:space="preserve">compartment of the EDL </w:t>
      </w:r>
      <w:r w:rsidR="00B73B62" w:rsidRPr="00187B49">
        <w:rPr>
          <w:rFonts w:cstheme="minorHAnsi"/>
          <w:color w:val="000000" w:themeColor="text1"/>
        </w:rPr>
        <w:t>(</w:t>
      </w:r>
      <w:r w:rsidR="00DB5694" w:rsidRPr="00187B49">
        <w:rPr>
          <w:rFonts w:cstheme="minorHAnsi"/>
          <w:color w:val="000000" w:themeColor="text1"/>
        </w:rPr>
        <w:t xml:space="preserve">1102 ± 83 </w:t>
      </w:r>
      <w:r w:rsidR="003243A0" w:rsidRPr="00187B49">
        <w:rPr>
          <w:rFonts w:cstheme="minorHAnsi"/>
          <w:color w:val="000000" w:themeColor="text1"/>
        </w:rPr>
        <w:t>mm</w:t>
      </w:r>
      <w:r w:rsidR="003243A0" w:rsidRPr="00187B49">
        <w:rPr>
          <w:rFonts w:cstheme="minorHAnsi"/>
          <w:color w:val="000000" w:themeColor="text1"/>
          <w:vertAlign w:val="superscript"/>
        </w:rPr>
        <w:t>-2</w:t>
      </w:r>
      <w:r w:rsidR="003243A0" w:rsidRPr="00187B49">
        <w:rPr>
          <w:rFonts w:cstheme="minorHAnsi"/>
          <w:color w:val="000000" w:themeColor="text1"/>
        </w:rPr>
        <w:t>,</w:t>
      </w:r>
      <w:r w:rsidR="00FA6F7A" w:rsidRPr="00187B49">
        <w:rPr>
          <w:rFonts w:cstheme="minorHAnsi"/>
          <w:color w:val="000000" w:themeColor="text1"/>
        </w:rPr>
        <w:t xml:space="preserve"> </w:t>
      </w:r>
      <w:proofErr w:type="gramStart"/>
      <w:r w:rsidR="00FA6F7A" w:rsidRPr="00187B49">
        <w:rPr>
          <w:rFonts w:cstheme="minorHAnsi"/>
          <w:color w:val="000000" w:themeColor="text1"/>
        </w:rPr>
        <w:t>t</w:t>
      </w:r>
      <w:r w:rsidR="00354CA3" w:rsidRPr="00187B49">
        <w:rPr>
          <w:rFonts w:cstheme="minorHAnsi"/>
          <w:color w:val="000000" w:themeColor="text1"/>
        </w:rPr>
        <w:t>(</w:t>
      </w:r>
      <w:proofErr w:type="gramEnd"/>
      <w:r w:rsidR="00DB5694" w:rsidRPr="00187B49">
        <w:rPr>
          <w:rFonts w:cstheme="minorHAnsi"/>
          <w:color w:val="000000" w:themeColor="text1"/>
        </w:rPr>
        <w:t>10</w:t>
      </w:r>
      <w:r w:rsidR="00354CA3" w:rsidRPr="00187B49">
        <w:rPr>
          <w:rFonts w:cstheme="minorHAnsi"/>
          <w:color w:val="000000" w:themeColor="text1"/>
        </w:rPr>
        <w:t>)</w:t>
      </w:r>
      <w:r w:rsidR="00FA6F7A" w:rsidRPr="00187B49">
        <w:rPr>
          <w:rFonts w:cstheme="minorHAnsi"/>
          <w:color w:val="000000" w:themeColor="text1"/>
        </w:rPr>
        <w:t>=-</w:t>
      </w:r>
      <w:r w:rsidR="00DB5694" w:rsidRPr="00187B49">
        <w:rPr>
          <w:rFonts w:cstheme="minorHAnsi"/>
          <w:color w:val="000000" w:themeColor="text1"/>
        </w:rPr>
        <w:t>2.929</w:t>
      </w:r>
      <w:r w:rsidR="00FA6F7A" w:rsidRPr="00187B49">
        <w:rPr>
          <w:rFonts w:cstheme="minorHAnsi"/>
          <w:color w:val="000000" w:themeColor="text1"/>
        </w:rPr>
        <w:t>,</w:t>
      </w:r>
      <w:r w:rsidR="00367431" w:rsidRPr="00187B49">
        <w:rPr>
          <w:rFonts w:cstheme="minorHAnsi"/>
          <w:color w:val="000000" w:themeColor="text1"/>
        </w:rPr>
        <w:t xml:space="preserve"> </w:t>
      </w:r>
      <w:r w:rsidR="00DB5694" w:rsidRPr="00187B49">
        <w:rPr>
          <w:rFonts w:cstheme="minorHAnsi"/>
          <w:i/>
          <w:color w:val="000000" w:themeColor="text1"/>
        </w:rPr>
        <w:t>P</w:t>
      </w:r>
      <w:r w:rsidR="003243A0" w:rsidRPr="00187B49">
        <w:rPr>
          <w:rFonts w:cstheme="minorHAnsi"/>
          <w:color w:val="000000" w:themeColor="text1"/>
        </w:rPr>
        <w:t>=0.</w:t>
      </w:r>
      <w:r w:rsidR="00DB5694" w:rsidRPr="00187B49">
        <w:rPr>
          <w:rFonts w:cstheme="minorHAnsi"/>
          <w:color w:val="000000" w:themeColor="text1"/>
        </w:rPr>
        <w:t>015</w:t>
      </w:r>
      <w:r w:rsidR="00B73B62" w:rsidRPr="00187B49">
        <w:rPr>
          <w:rFonts w:cstheme="minorHAnsi"/>
          <w:color w:val="000000" w:themeColor="text1"/>
        </w:rPr>
        <w:t xml:space="preserve">, </w:t>
      </w:r>
      <w:r w:rsidR="00A133D5" w:rsidRPr="00187B49">
        <w:rPr>
          <w:rFonts w:cstheme="minorHAnsi"/>
          <w:color w:val="000000" w:themeColor="text1"/>
        </w:rPr>
        <w:t xml:space="preserve">Fig. 2b-c). </w:t>
      </w:r>
    </w:p>
    <w:p w14:paraId="1C88AC51" w14:textId="6B866C56" w:rsidR="007B6F64" w:rsidRPr="00187B49" w:rsidRDefault="00EC6BEA" w:rsidP="00DA329E">
      <w:pPr>
        <w:rPr>
          <w:rFonts w:cstheme="minorHAnsi"/>
          <w:color w:val="000000" w:themeColor="text1"/>
        </w:rPr>
      </w:pPr>
      <w:r w:rsidRPr="00187B49">
        <w:rPr>
          <w:rFonts w:cstheme="minorHAnsi"/>
          <w:color w:val="000000" w:themeColor="text1"/>
        </w:rPr>
        <w:t>T</w:t>
      </w:r>
      <w:r w:rsidR="00B77F54" w:rsidRPr="00187B49">
        <w:rPr>
          <w:rFonts w:cstheme="minorHAnsi"/>
          <w:color w:val="000000" w:themeColor="text1"/>
        </w:rPr>
        <w:t xml:space="preserve">here </w:t>
      </w:r>
      <w:r w:rsidR="00CC16D4" w:rsidRPr="00187B49">
        <w:rPr>
          <w:rFonts w:cstheme="minorHAnsi"/>
          <w:color w:val="000000" w:themeColor="text1"/>
        </w:rPr>
        <w:t xml:space="preserve">is </w:t>
      </w:r>
      <w:r w:rsidR="00B77F54" w:rsidRPr="00187B49">
        <w:rPr>
          <w:rFonts w:cstheme="minorHAnsi"/>
          <w:color w:val="000000" w:themeColor="text1"/>
        </w:rPr>
        <w:t xml:space="preserve">a </w:t>
      </w:r>
      <w:r w:rsidR="007816E6" w:rsidRPr="00187B49">
        <w:rPr>
          <w:rFonts w:cstheme="minorHAnsi"/>
          <w:color w:val="000000" w:themeColor="text1"/>
        </w:rPr>
        <w:t xml:space="preserve">clear </w:t>
      </w:r>
      <w:r w:rsidR="00B77F54" w:rsidRPr="00187B49">
        <w:rPr>
          <w:rFonts w:cstheme="minorHAnsi"/>
          <w:color w:val="000000" w:themeColor="text1"/>
        </w:rPr>
        <w:t xml:space="preserve">positive relationship </w:t>
      </w:r>
      <w:r w:rsidRPr="00187B49">
        <w:rPr>
          <w:rFonts w:cstheme="minorHAnsi"/>
          <w:color w:val="000000" w:themeColor="text1"/>
        </w:rPr>
        <w:t>between</w:t>
      </w:r>
      <w:r w:rsidR="00B77F54" w:rsidRPr="00187B49">
        <w:rPr>
          <w:rFonts w:cstheme="minorHAnsi"/>
          <w:color w:val="000000" w:themeColor="text1"/>
        </w:rPr>
        <w:t xml:space="preserve"> LCFR and FCSA for both the medial (</w:t>
      </w:r>
      <w:r w:rsidR="00E47622" w:rsidRPr="00187B49">
        <w:rPr>
          <w:rFonts w:cstheme="minorHAnsi"/>
          <w:color w:val="000000" w:themeColor="text1"/>
        </w:rPr>
        <w:t>R</w:t>
      </w:r>
      <w:r w:rsidR="00E47622" w:rsidRPr="00187B49">
        <w:rPr>
          <w:rFonts w:cstheme="minorHAnsi"/>
          <w:color w:val="000000" w:themeColor="text1"/>
          <w:vertAlign w:val="superscript"/>
        </w:rPr>
        <w:t>2</w:t>
      </w:r>
      <w:r w:rsidR="00E47622" w:rsidRPr="00187B49">
        <w:rPr>
          <w:rFonts w:cstheme="minorHAnsi"/>
          <w:color w:val="000000" w:themeColor="text1"/>
        </w:rPr>
        <w:t xml:space="preserve"> = 0.472, P&lt;0.001</w:t>
      </w:r>
      <w:r w:rsidR="00B77F54" w:rsidRPr="00187B49">
        <w:rPr>
          <w:rFonts w:cstheme="minorHAnsi"/>
          <w:color w:val="000000" w:themeColor="text1"/>
        </w:rPr>
        <w:t>) and lateral (</w:t>
      </w:r>
      <w:r w:rsidR="00E47622" w:rsidRPr="00187B49">
        <w:rPr>
          <w:rFonts w:cstheme="minorHAnsi"/>
          <w:color w:val="000000" w:themeColor="text1"/>
        </w:rPr>
        <w:t>R</w:t>
      </w:r>
      <w:r w:rsidR="00E47622" w:rsidRPr="00187B49">
        <w:rPr>
          <w:rFonts w:cstheme="minorHAnsi"/>
          <w:color w:val="000000" w:themeColor="text1"/>
          <w:vertAlign w:val="superscript"/>
        </w:rPr>
        <w:t>2</w:t>
      </w:r>
      <w:r w:rsidR="00E47622" w:rsidRPr="00187B49">
        <w:rPr>
          <w:rFonts w:cstheme="minorHAnsi"/>
          <w:color w:val="000000" w:themeColor="text1"/>
        </w:rPr>
        <w:t xml:space="preserve"> = 0.44, </w:t>
      </w:r>
      <w:r w:rsidR="00E47622" w:rsidRPr="00187B49">
        <w:rPr>
          <w:rFonts w:cstheme="minorHAnsi"/>
          <w:i/>
          <w:color w:val="000000" w:themeColor="text1"/>
        </w:rPr>
        <w:t>P</w:t>
      </w:r>
      <w:r w:rsidR="00E47622" w:rsidRPr="00187B49">
        <w:rPr>
          <w:rFonts w:cstheme="minorHAnsi"/>
          <w:color w:val="000000" w:themeColor="text1"/>
        </w:rPr>
        <w:t>&lt;0.001</w:t>
      </w:r>
      <w:r w:rsidR="00B77F54" w:rsidRPr="00187B49">
        <w:rPr>
          <w:rFonts w:cstheme="minorHAnsi"/>
          <w:color w:val="000000" w:themeColor="text1"/>
        </w:rPr>
        <w:t xml:space="preserve">, Fig. 2d) compartments, while LCD </w:t>
      </w:r>
      <w:r w:rsidR="007816E6" w:rsidRPr="00187B49">
        <w:rPr>
          <w:rFonts w:cstheme="minorHAnsi"/>
          <w:color w:val="000000" w:themeColor="text1"/>
        </w:rPr>
        <w:t>demonstrates a</w:t>
      </w:r>
      <w:r w:rsidR="00B77F54" w:rsidRPr="00187B49">
        <w:rPr>
          <w:rFonts w:cstheme="minorHAnsi"/>
          <w:color w:val="000000" w:themeColor="text1"/>
        </w:rPr>
        <w:t xml:space="preserve"> negative relationship with FCSA across the medial (</w:t>
      </w:r>
      <w:r w:rsidR="008968A5" w:rsidRPr="00187B49">
        <w:rPr>
          <w:rFonts w:cstheme="minorHAnsi"/>
          <w:color w:val="000000" w:themeColor="text1"/>
        </w:rPr>
        <w:t>R</w:t>
      </w:r>
      <w:r w:rsidR="008968A5" w:rsidRPr="00187B49">
        <w:rPr>
          <w:rFonts w:cstheme="minorHAnsi"/>
          <w:color w:val="000000" w:themeColor="text1"/>
          <w:vertAlign w:val="superscript"/>
        </w:rPr>
        <w:t>2</w:t>
      </w:r>
      <w:r w:rsidR="008968A5" w:rsidRPr="00187B49">
        <w:rPr>
          <w:rFonts w:cstheme="minorHAnsi"/>
          <w:color w:val="000000" w:themeColor="text1"/>
        </w:rPr>
        <w:t xml:space="preserve"> = 0.304, </w:t>
      </w:r>
      <w:r w:rsidR="008968A5" w:rsidRPr="00187B49">
        <w:rPr>
          <w:rFonts w:cstheme="minorHAnsi"/>
          <w:i/>
          <w:color w:val="000000" w:themeColor="text1"/>
        </w:rPr>
        <w:t>P</w:t>
      </w:r>
      <w:r w:rsidR="008968A5" w:rsidRPr="00187B49">
        <w:rPr>
          <w:rFonts w:cstheme="minorHAnsi"/>
          <w:color w:val="000000" w:themeColor="text1"/>
        </w:rPr>
        <w:t>&lt;0.001</w:t>
      </w:r>
      <w:r w:rsidR="00B77F54" w:rsidRPr="00187B49">
        <w:rPr>
          <w:rFonts w:cstheme="minorHAnsi"/>
          <w:color w:val="000000" w:themeColor="text1"/>
        </w:rPr>
        <w:t xml:space="preserve">) and lateral </w:t>
      </w:r>
      <w:r w:rsidR="00614C27">
        <w:rPr>
          <w:rFonts w:cstheme="minorHAnsi"/>
          <w:color w:val="000000" w:themeColor="text1"/>
        </w:rPr>
        <w:t>compartments</w:t>
      </w:r>
      <w:r w:rsidR="007816E6" w:rsidRPr="00187B49">
        <w:rPr>
          <w:rFonts w:cstheme="minorHAnsi"/>
          <w:color w:val="000000" w:themeColor="text1"/>
        </w:rPr>
        <w:t xml:space="preserve"> </w:t>
      </w:r>
      <w:r w:rsidR="00B77F54" w:rsidRPr="00187B49">
        <w:rPr>
          <w:rFonts w:cstheme="minorHAnsi"/>
          <w:color w:val="000000" w:themeColor="text1"/>
        </w:rPr>
        <w:t>(</w:t>
      </w:r>
      <w:r w:rsidR="008968A5" w:rsidRPr="00187B49">
        <w:rPr>
          <w:rFonts w:cstheme="minorHAnsi"/>
          <w:color w:val="000000" w:themeColor="text1"/>
        </w:rPr>
        <w:t>R</w:t>
      </w:r>
      <w:r w:rsidR="008968A5" w:rsidRPr="00187B49">
        <w:rPr>
          <w:rFonts w:cstheme="minorHAnsi"/>
          <w:color w:val="000000" w:themeColor="text1"/>
          <w:vertAlign w:val="superscript"/>
        </w:rPr>
        <w:t>2</w:t>
      </w:r>
      <w:r w:rsidR="008968A5" w:rsidRPr="00187B49">
        <w:rPr>
          <w:rFonts w:cstheme="minorHAnsi"/>
          <w:color w:val="000000" w:themeColor="text1"/>
        </w:rPr>
        <w:t xml:space="preserve"> = 0.249, </w:t>
      </w:r>
      <w:r w:rsidR="008968A5" w:rsidRPr="00187B49">
        <w:rPr>
          <w:rFonts w:cstheme="minorHAnsi"/>
          <w:i/>
          <w:color w:val="000000" w:themeColor="text1"/>
        </w:rPr>
        <w:t>P</w:t>
      </w:r>
      <w:r w:rsidR="008968A5" w:rsidRPr="00187B49">
        <w:rPr>
          <w:rFonts w:cstheme="minorHAnsi"/>
          <w:color w:val="000000" w:themeColor="text1"/>
        </w:rPr>
        <w:t>&lt;0.001</w:t>
      </w:r>
      <w:r w:rsidR="00B77F54" w:rsidRPr="00187B49">
        <w:rPr>
          <w:rFonts w:cstheme="minorHAnsi"/>
          <w:color w:val="000000" w:themeColor="text1"/>
        </w:rPr>
        <w:t>, Fig. 2e).</w:t>
      </w:r>
      <w:r w:rsidR="004F54D3" w:rsidRPr="00187B49">
        <w:rPr>
          <w:rFonts w:cstheme="minorHAnsi"/>
          <w:color w:val="000000" w:themeColor="text1"/>
        </w:rPr>
        <w:t xml:space="preserve"> F</w:t>
      </w:r>
      <w:r w:rsidR="00250A70" w:rsidRPr="00187B49">
        <w:rPr>
          <w:rFonts w:cstheme="minorHAnsi"/>
          <w:color w:val="000000" w:themeColor="text1"/>
        </w:rPr>
        <w:t>ibre type</w:t>
      </w:r>
      <w:r w:rsidR="007816E6" w:rsidRPr="00187B49">
        <w:rPr>
          <w:rFonts w:cstheme="minorHAnsi"/>
          <w:color w:val="000000" w:themeColor="text1"/>
        </w:rPr>
        <w:t>-</w:t>
      </w:r>
      <w:r w:rsidR="00250A70" w:rsidRPr="00187B49">
        <w:rPr>
          <w:rFonts w:cstheme="minorHAnsi"/>
          <w:color w:val="000000" w:themeColor="text1"/>
        </w:rPr>
        <w:t xml:space="preserve">specific local indices of capillary supply are presented in Table 2. </w:t>
      </w:r>
      <w:r w:rsidR="007B6F64" w:rsidRPr="00187B49">
        <w:rPr>
          <w:rFonts w:cstheme="minorHAnsi"/>
          <w:color w:val="000000" w:themeColor="text1"/>
        </w:rPr>
        <w:t>The combin</w:t>
      </w:r>
      <w:r w:rsidR="007816E6" w:rsidRPr="00187B49">
        <w:rPr>
          <w:rFonts w:cstheme="minorHAnsi"/>
          <w:color w:val="000000" w:themeColor="text1"/>
        </w:rPr>
        <w:t>ation of lower CDA</w:t>
      </w:r>
      <w:r w:rsidR="007B6F64" w:rsidRPr="00187B49">
        <w:rPr>
          <w:rFonts w:cstheme="minorHAnsi"/>
          <w:color w:val="000000" w:themeColor="text1"/>
        </w:rPr>
        <w:t xml:space="preserve"> and </w:t>
      </w:r>
      <w:r w:rsidR="001A6FC5" w:rsidRPr="00187B49">
        <w:rPr>
          <w:rFonts w:cstheme="minorHAnsi"/>
          <w:color w:val="000000" w:themeColor="text1"/>
        </w:rPr>
        <w:t>higher LCD (Table 2)</w:t>
      </w:r>
      <w:r w:rsidR="007B6F64" w:rsidRPr="00187B49">
        <w:rPr>
          <w:rFonts w:cstheme="minorHAnsi"/>
          <w:color w:val="000000" w:themeColor="text1"/>
        </w:rPr>
        <w:t xml:space="preserve"> </w:t>
      </w:r>
      <w:r w:rsidR="00F45722" w:rsidRPr="00F45722">
        <w:rPr>
          <w:rFonts w:cstheme="minorHAnsi"/>
          <w:color w:val="0070C0"/>
        </w:rPr>
        <w:t xml:space="preserve">is </w:t>
      </w:r>
      <w:r w:rsidR="00C125B8" w:rsidRPr="00187B49">
        <w:rPr>
          <w:rFonts w:cstheme="minorHAnsi"/>
          <w:color w:val="000000" w:themeColor="text1"/>
        </w:rPr>
        <w:t>consistent with</w:t>
      </w:r>
      <w:r w:rsidR="001F25FD" w:rsidRPr="00187B49">
        <w:rPr>
          <w:rFonts w:cstheme="minorHAnsi"/>
          <w:color w:val="000000" w:themeColor="text1"/>
        </w:rPr>
        <w:t xml:space="preserve"> an</w:t>
      </w:r>
      <w:r w:rsidR="007B6F64" w:rsidRPr="00187B49">
        <w:rPr>
          <w:rFonts w:cstheme="minorHAnsi"/>
          <w:color w:val="000000" w:themeColor="text1"/>
        </w:rPr>
        <w:t xml:space="preserve"> improved tissue oxygen profile (Fig. 2a, f)</w:t>
      </w:r>
      <w:r w:rsidR="001F25FD" w:rsidRPr="00187B49">
        <w:rPr>
          <w:rFonts w:cstheme="minorHAnsi"/>
          <w:color w:val="000000" w:themeColor="text1"/>
        </w:rPr>
        <w:t>,</w:t>
      </w:r>
      <w:r w:rsidR="007B6F64" w:rsidRPr="00187B49">
        <w:rPr>
          <w:rFonts w:cstheme="minorHAnsi"/>
          <w:color w:val="000000" w:themeColor="text1"/>
        </w:rPr>
        <w:t xml:space="preserve"> with the average fibre PO</w:t>
      </w:r>
      <w:r w:rsidR="007B6F64" w:rsidRPr="00187B49">
        <w:rPr>
          <w:rFonts w:cstheme="minorHAnsi"/>
          <w:color w:val="000000" w:themeColor="text1"/>
        </w:rPr>
        <w:softHyphen/>
      </w:r>
      <w:r w:rsidR="007B6F64" w:rsidRPr="00187B49">
        <w:rPr>
          <w:rFonts w:cstheme="minorHAnsi"/>
          <w:color w:val="000000" w:themeColor="text1"/>
          <w:vertAlign w:val="subscript"/>
        </w:rPr>
        <w:t>2</w:t>
      </w:r>
      <w:r w:rsidR="007B6F64" w:rsidRPr="00187B49">
        <w:rPr>
          <w:rFonts w:cstheme="minorHAnsi"/>
          <w:color w:val="000000" w:themeColor="text1"/>
        </w:rPr>
        <w:t xml:space="preserve"> higher in the medial compared to the lateral </w:t>
      </w:r>
      <w:r w:rsidR="001F25FD" w:rsidRPr="00187B49">
        <w:rPr>
          <w:rFonts w:cstheme="minorHAnsi"/>
          <w:color w:val="000000" w:themeColor="text1"/>
        </w:rPr>
        <w:t xml:space="preserve">muscle compartment </w:t>
      </w:r>
      <w:r w:rsidR="007B6F64" w:rsidRPr="00187B49">
        <w:rPr>
          <w:rFonts w:cstheme="minorHAnsi"/>
          <w:color w:val="000000" w:themeColor="text1"/>
        </w:rPr>
        <w:t>(</w:t>
      </w:r>
      <w:r w:rsidR="00D6136E" w:rsidRPr="00187B49">
        <w:rPr>
          <w:rFonts w:cstheme="minorHAnsi"/>
          <w:color w:val="000000" w:themeColor="text1"/>
        </w:rPr>
        <w:t xml:space="preserve">25.2 ± 0.2 </w:t>
      </w:r>
      <w:r w:rsidR="00D6136E" w:rsidRPr="00187B49">
        <w:rPr>
          <w:rFonts w:cstheme="minorHAnsi"/>
          <w:i/>
          <w:color w:val="000000" w:themeColor="text1"/>
        </w:rPr>
        <w:t>vs</w:t>
      </w:r>
      <w:r w:rsidR="00D6136E" w:rsidRPr="00187B49">
        <w:rPr>
          <w:rFonts w:cstheme="minorHAnsi"/>
          <w:color w:val="000000" w:themeColor="text1"/>
        </w:rPr>
        <w:t xml:space="preserve">. </w:t>
      </w:r>
      <w:r w:rsidR="007B6F64" w:rsidRPr="00187B49">
        <w:rPr>
          <w:rFonts w:cstheme="minorHAnsi"/>
          <w:color w:val="000000" w:themeColor="text1"/>
        </w:rPr>
        <w:t>21.</w:t>
      </w:r>
      <w:r w:rsidR="001A6FC5" w:rsidRPr="00187B49">
        <w:rPr>
          <w:rFonts w:cstheme="minorHAnsi"/>
          <w:color w:val="000000" w:themeColor="text1"/>
        </w:rPr>
        <w:t>4</w:t>
      </w:r>
      <w:r w:rsidR="007B6F64" w:rsidRPr="00187B49">
        <w:rPr>
          <w:rFonts w:cstheme="minorHAnsi"/>
          <w:color w:val="000000" w:themeColor="text1"/>
        </w:rPr>
        <w:t xml:space="preserve"> ± 0.</w:t>
      </w:r>
      <w:r w:rsidR="001A6FC5" w:rsidRPr="00187B49">
        <w:rPr>
          <w:rFonts w:cstheme="minorHAnsi"/>
          <w:color w:val="000000" w:themeColor="text1"/>
        </w:rPr>
        <w:t>7</w:t>
      </w:r>
      <w:r w:rsidR="0028765D" w:rsidRPr="00187B49">
        <w:rPr>
          <w:rFonts w:cstheme="minorHAnsi"/>
          <w:color w:val="000000" w:themeColor="text1"/>
        </w:rPr>
        <w:t xml:space="preserve"> mmHg</w:t>
      </w:r>
      <w:r w:rsidR="007B6F64" w:rsidRPr="00187B49">
        <w:rPr>
          <w:rFonts w:cstheme="minorHAnsi"/>
          <w:color w:val="000000" w:themeColor="text1"/>
        </w:rPr>
        <w:t xml:space="preserve">, </w:t>
      </w:r>
      <w:proofErr w:type="gramStart"/>
      <w:r w:rsidR="007B6F64" w:rsidRPr="00187B49">
        <w:rPr>
          <w:rFonts w:cstheme="minorHAnsi"/>
          <w:color w:val="000000" w:themeColor="text1"/>
        </w:rPr>
        <w:t>t</w:t>
      </w:r>
      <w:r w:rsidR="00354CA3" w:rsidRPr="00187B49">
        <w:rPr>
          <w:rFonts w:cstheme="minorHAnsi"/>
          <w:color w:val="000000" w:themeColor="text1"/>
        </w:rPr>
        <w:t>(</w:t>
      </w:r>
      <w:proofErr w:type="gramEnd"/>
      <w:r w:rsidR="001A6FC5" w:rsidRPr="00187B49">
        <w:rPr>
          <w:rFonts w:cstheme="minorHAnsi"/>
          <w:color w:val="000000" w:themeColor="text1"/>
        </w:rPr>
        <w:t>10</w:t>
      </w:r>
      <w:r w:rsidR="00354CA3" w:rsidRPr="00187B49">
        <w:rPr>
          <w:rFonts w:cstheme="minorHAnsi"/>
          <w:color w:val="000000" w:themeColor="text1"/>
        </w:rPr>
        <w:t>)</w:t>
      </w:r>
      <w:r w:rsidR="007B6F64" w:rsidRPr="00187B49">
        <w:rPr>
          <w:rFonts w:cstheme="minorHAnsi"/>
          <w:color w:val="000000" w:themeColor="text1"/>
        </w:rPr>
        <w:t>=</w:t>
      </w:r>
      <w:r w:rsidR="001A6FC5" w:rsidRPr="00187B49">
        <w:rPr>
          <w:rFonts w:cstheme="minorHAnsi"/>
          <w:color w:val="000000" w:themeColor="text1"/>
        </w:rPr>
        <w:t>5.46</w:t>
      </w:r>
      <w:r w:rsidR="007B6F64" w:rsidRPr="00187B49">
        <w:rPr>
          <w:rFonts w:cstheme="minorHAnsi"/>
          <w:color w:val="000000" w:themeColor="text1"/>
        </w:rPr>
        <w:t xml:space="preserve">, </w:t>
      </w:r>
      <w:r w:rsidR="00DB5694" w:rsidRPr="00187B49">
        <w:rPr>
          <w:rFonts w:cstheme="minorHAnsi"/>
          <w:i/>
          <w:color w:val="000000" w:themeColor="text1"/>
        </w:rPr>
        <w:t>P</w:t>
      </w:r>
      <w:r w:rsidR="001A6FC5" w:rsidRPr="00187B49">
        <w:rPr>
          <w:rFonts w:cstheme="minorHAnsi"/>
          <w:color w:val="000000" w:themeColor="text1"/>
        </w:rPr>
        <w:t>&lt;</w:t>
      </w:r>
      <w:r w:rsidR="007B6F64" w:rsidRPr="00187B49">
        <w:rPr>
          <w:rFonts w:cstheme="minorHAnsi"/>
          <w:color w:val="000000" w:themeColor="text1"/>
        </w:rPr>
        <w:t>0.00</w:t>
      </w:r>
      <w:r w:rsidR="001A6FC5" w:rsidRPr="00187B49">
        <w:rPr>
          <w:rFonts w:cstheme="minorHAnsi"/>
          <w:color w:val="000000" w:themeColor="text1"/>
        </w:rPr>
        <w:t>01</w:t>
      </w:r>
      <w:r w:rsidR="007B6F64" w:rsidRPr="00187B49">
        <w:rPr>
          <w:rFonts w:cstheme="minorHAnsi"/>
          <w:color w:val="000000" w:themeColor="text1"/>
        </w:rPr>
        <w:t xml:space="preserve">). </w:t>
      </w:r>
    </w:p>
    <w:p w14:paraId="21CA22D8" w14:textId="5A480165" w:rsidR="00557BB5" w:rsidRPr="00187B49" w:rsidRDefault="00572C54" w:rsidP="00572C54">
      <w:pPr>
        <w:pStyle w:val="Heading2"/>
        <w:rPr>
          <w:rFonts w:asciiTheme="minorHAnsi" w:hAnsiTheme="minorHAnsi" w:cstheme="minorHAnsi"/>
          <w:color w:val="000000" w:themeColor="text1"/>
        </w:rPr>
      </w:pPr>
      <w:r w:rsidRPr="00187B49">
        <w:rPr>
          <w:rFonts w:asciiTheme="minorHAnsi" w:hAnsiTheme="minorHAnsi" w:cstheme="minorHAnsi"/>
          <w:color w:val="000000" w:themeColor="text1"/>
        </w:rPr>
        <w:t>Mechanical properties of the EDL compartments</w:t>
      </w:r>
    </w:p>
    <w:p w14:paraId="18035FEC" w14:textId="113FDCC7" w:rsidR="00572C54" w:rsidRPr="00187B49" w:rsidRDefault="00DA329E" w:rsidP="00572C54">
      <w:pPr>
        <w:rPr>
          <w:rFonts w:cstheme="minorHAnsi"/>
          <w:color w:val="000000" w:themeColor="text1"/>
        </w:rPr>
      </w:pPr>
      <w:r w:rsidRPr="00187B49">
        <w:rPr>
          <w:rFonts w:cstheme="minorHAnsi"/>
          <w:color w:val="000000" w:themeColor="text1"/>
        </w:rPr>
        <w:t xml:space="preserve">Given inherent heterogeneities in oxidative demand (fibre type composition) and oxygen </w:t>
      </w:r>
      <w:r w:rsidR="006108AE" w:rsidRPr="00187B49">
        <w:rPr>
          <w:rFonts w:cstheme="minorHAnsi"/>
          <w:color w:val="000000" w:themeColor="text1"/>
        </w:rPr>
        <w:t>delivery (capillary supply)</w:t>
      </w:r>
      <w:r w:rsidRPr="00187B49">
        <w:rPr>
          <w:rFonts w:cstheme="minorHAnsi"/>
          <w:color w:val="000000" w:themeColor="text1"/>
        </w:rPr>
        <w:t xml:space="preserve">, we sought to explore </w:t>
      </w:r>
      <w:r w:rsidR="006108AE" w:rsidRPr="00187B49">
        <w:rPr>
          <w:rFonts w:cstheme="minorHAnsi"/>
          <w:color w:val="000000" w:themeColor="text1"/>
        </w:rPr>
        <w:t xml:space="preserve">muscle </w:t>
      </w:r>
      <w:r w:rsidRPr="00187B49">
        <w:rPr>
          <w:rFonts w:cstheme="minorHAnsi"/>
          <w:color w:val="000000" w:themeColor="text1"/>
        </w:rPr>
        <w:t xml:space="preserve">functional capacity in an </w:t>
      </w:r>
      <w:r w:rsidRPr="00187B49">
        <w:rPr>
          <w:rFonts w:cstheme="minorHAnsi"/>
          <w:i/>
          <w:color w:val="000000" w:themeColor="text1"/>
        </w:rPr>
        <w:t>ex</w:t>
      </w:r>
      <w:r w:rsidR="00436955" w:rsidRPr="00187B49">
        <w:rPr>
          <w:rFonts w:cstheme="minorHAnsi"/>
          <w:i/>
          <w:color w:val="000000" w:themeColor="text1"/>
        </w:rPr>
        <w:t xml:space="preserve"> </w:t>
      </w:r>
      <w:r w:rsidRPr="00187B49">
        <w:rPr>
          <w:rFonts w:cstheme="minorHAnsi"/>
          <w:i/>
          <w:color w:val="000000" w:themeColor="text1"/>
        </w:rPr>
        <w:t>vivo</w:t>
      </w:r>
      <w:r w:rsidRPr="00187B49">
        <w:rPr>
          <w:rFonts w:cstheme="minorHAnsi"/>
          <w:color w:val="000000" w:themeColor="text1"/>
        </w:rPr>
        <w:t xml:space="preserve"> environment. </w:t>
      </w:r>
      <w:r w:rsidR="00AA3B2A" w:rsidRPr="00187B49">
        <w:rPr>
          <w:rFonts w:cstheme="minorHAnsi"/>
          <w:color w:val="000000" w:themeColor="text1"/>
        </w:rPr>
        <w:t xml:space="preserve">The </w:t>
      </w:r>
      <w:r w:rsidR="00FD7F72" w:rsidRPr="00187B49">
        <w:rPr>
          <w:rFonts w:cstheme="minorHAnsi"/>
          <w:color w:val="000000" w:themeColor="text1"/>
        </w:rPr>
        <w:t xml:space="preserve">active </w:t>
      </w:r>
      <w:r w:rsidR="00AA3B2A" w:rsidRPr="00187B49">
        <w:rPr>
          <w:rFonts w:cstheme="minorHAnsi"/>
          <w:color w:val="000000" w:themeColor="text1"/>
        </w:rPr>
        <w:t xml:space="preserve">force-length relationship for both compartments of the EDL followed similar profiles, increasing in force </w:t>
      </w:r>
      <w:r w:rsidR="008C0846" w:rsidRPr="00187B49">
        <w:rPr>
          <w:rFonts w:cstheme="minorHAnsi"/>
          <w:color w:val="000000" w:themeColor="text1"/>
        </w:rPr>
        <w:t>approaching</w:t>
      </w:r>
      <w:r w:rsidR="00AA3B2A" w:rsidRPr="00187B49">
        <w:rPr>
          <w:rFonts w:cstheme="minorHAnsi"/>
          <w:color w:val="000000" w:themeColor="text1"/>
        </w:rPr>
        <w:t xml:space="preserve"> L</w:t>
      </w:r>
      <w:r w:rsidR="00AA3B2A" w:rsidRPr="00187B49">
        <w:rPr>
          <w:rFonts w:cstheme="minorHAnsi"/>
          <w:color w:val="000000" w:themeColor="text1"/>
          <w:vertAlign w:val="subscript"/>
        </w:rPr>
        <w:t>0</w:t>
      </w:r>
      <w:r w:rsidR="00AA3B2A" w:rsidRPr="00187B49">
        <w:rPr>
          <w:rFonts w:cstheme="minorHAnsi"/>
          <w:color w:val="000000" w:themeColor="text1"/>
        </w:rPr>
        <w:t>, with a defined plateau maintained at +1mm over L</w:t>
      </w:r>
      <w:r w:rsidR="00AA3B2A" w:rsidRPr="00187B49">
        <w:rPr>
          <w:rFonts w:cstheme="minorHAnsi"/>
          <w:color w:val="000000" w:themeColor="text1"/>
          <w:vertAlign w:val="subscript"/>
        </w:rPr>
        <w:t>0</w:t>
      </w:r>
      <w:r w:rsidR="00AA3B2A" w:rsidRPr="00187B49">
        <w:rPr>
          <w:rFonts w:cstheme="minorHAnsi"/>
          <w:color w:val="000000" w:themeColor="text1"/>
        </w:rPr>
        <w:t xml:space="preserve"> (Fig </w:t>
      </w:r>
      <w:r w:rsidR="00AD3E23" w:rsidRPr="00187B49">
        <w:rPr>
          <w:rFonts w:cstheme="minorHAnsi"/>
          <w:color w:val="000000" w:themeColor="text1"/>
        </w:rPr>
        <w:t>3</w:t>
      </w:r>
      <w:r w:rsidR="00AA3B2A" w:rsidRPr="00187B49">
        <w:rPr>
          <w:rFonts w:cstheme="minorHAnsi"/>
          <w:color w:val="000000" w:themeColor="text1"/>
        </w:rPr>
        <w:t xml:space="preserve">b). </w:t>
      </w:r>
      <w:r w:rsidR="00FD7F72" w:rsidRPr="00187B49">
        <w:rPr>
          <w:rFonts w:cstheme="minorHAnsi"/>
          <w:color w:val="000000" w:themeColor="text1"/>
        </w:rPr>
        <w:t>However, t</w:t>
      </w:r>
      <w:r w:rsidR="00AA3B2A" w:rsidRPr="00187B49">
        <w:rPr>
          <w:rFonts w:cstheme="minorHAnsi"/>
          <w:color w:val="000000" w:themeColor="text1"/>
        </w:rPr>
        <w:t xml:space="preserve">he passive force properties </w:t>
      </w:r>
      <w:r w:rsidR="00FD7F72" w:rsidRPr="00187B49">
        <w:rPr>
          <w:rFonts w:cstheme="minorHAnsi"/>
          <w:color w:val="000000" w:themeColor="text1"/>
        </w:rPr>
        <w:t xml:space="preserve">present with subtly different profiles, with the lateral compartment </w:t>
      </w:r>
      <w:r w:rsidR="00382AEC" w:rsidRPr="00187B49">
        <w:rPr>
          <w:rFonts w:cstheme="minorHAnsi"/>
          <w:color w:val="000000" w:themeColor="text1"/>
        </w:rPr>
        <w:t xml:space="preserve">relative </w:t>
      </w:r>
      <w:r w:rsidR="0028521F" w:rsidRPr="00187B49">
        <w:rPr>
          <w:rFonts w:cstheme="minorHAnsi"/>
          <w:color w:val="000000" w:themeColor="text1"/>
        </w:rPr>
        <w:t>passive force approximately double that of the medial</w:t>
      </w:r>
      <w:r w:rsidR="00706FCB" w:rsidRPr="00187B49">
        <w:rPr>
          <w:rFonts w:cstheme="minorHAnsi"/>
          <w:color w:val="000000" w:themeColor="text1"/>
        </w:rPr>
        <w:t xml:space="preserve"> </w:t>
      </w:r>
      <w:r w:rsidR="00252795" w:rsidRPr="00187B49">
        <w:rPr>
          <w:rFonts w:cstheme="minorHAnsi"/>
          <w:color w:val="000000" w:themeColor="text1"/>
        </w:rPr>
        <w:t>as length increases beyond</w:t>
      </w:r>
      <w:r w:rsidR="00AA3B2A" w:rsidRPr="00187B49">
        <w:rPr>
          <w:rFonts w:cstheme="minorHAnsi"/>
          <w:color w:val="000000" w:themeColor="text1"/>
        </w:rPr>
        <w:t xml:space="preserve"> L</w:t>
      </w:r>
      <w:r w:rsidR="00AA3B2A" w:rsidRPr="00187B49">
        <w:rPr>
          <w:rFonts w:cstheme="minorHAnsi"/>
          <w:color w:val="000000" w:themeColor="text1"/>
          <w:vertAlign w:val="subscript"/>
        </w:rPr>
        <w:t>0</w:t>
      </w:r>
      <w:r w:rsidR="00AA3B2A" w:rsidRPr="00187B49">
        <w:rPr>
          <w:rFonts w:cstheme="minorHAnsi"/>
          <w:color w:val="000000" w:themeColor="text1"/>
        </w:rPr>
        <w:t xml:space="preserve"> (Fig. </w:t>
      </w:r>
      <w:r w:rsidR="00AD3E23" w:rsidRPr="00187B49">
        <w:rPr>
          <w:rFonts w:cstheme="minorHAnsi"/>
          <w:color w:val="000000" w:themeColor="text1"/>
        </w:rPr>
        <w:t>3</w:t>
      </w:r>
      <w:r w:rsidR="00AA3B2A" w:rsidRPr="00187B49">
        <w:rPr>
          <w:rFonts w:cstheme="minorHAnsi"/>
          <w:color w:val="000000" w:themeColor="text1"/>
        </w:rPr>
        <w:t xml:space="preserve">b). </w:t>
      </w:r>
      <w:r w:rsidR="00EB028C" w:rsidRPr="00187B49">
        <w:rPr>
          <w:rFonts w:cstheme="minorHAnsi"/>
          <w:color w:val="000000" w:themeColor="text1"/>
        </w:rPr>
        <w:t>Despite similar force-length profiles, the</w:t>
      </w:r>
      <w:r w:rsidR="008C0846" w:rsidRPr="00187B49">
        <w:rPr>
          <w:rFonts w:cstheme="minorHAnsi"/>
          <w:color w:val="000000" w:themeColor="text1"/>
        </w:rPr>
        <w:t xml:space="preserve"> absolute</w:t>
      </w:r>
      <w:r w:rsidR="00EB028C" w:rsidRPr="00187B49">
        <w:rPr>
          <w:rFonts w:cstheme="minorHAnsi"/>
          <w:color w:val="000000" w:themeColor="text1"/>
        </w:rPr>
        <w:t xml:space="preserve"> length </w:t>
      </w:r>
      <w:r w:rsidR="00706FCB" w:rsidRPr="00187B49">
        <w:rPr>
          <w:rFonts w:cstheme="minorHAnsi"/>
          <w:color w:val="000000" w:themeColor="text1"/>
        </w:rPr>
        <w:t>at which</w:t>
      </w:r>
      <w:r w:rsidR="00EB028C" w:rsidRPr="00187B49">
        <w:rPr>
          <w:rFonts w:cstheme="minorHAnsi"/>
          <w:color w:val="000000" w:themeColor="text1"/>
        </w:rPr>
        <w:t xml:space="preserve"> </w:t>
      </w:r>
      <w:r w:rsidR="00242C4D" w:rsidRPr="00187B49">
        <w:rPr>
          <w:rFonts w:cstheme="minorHAnsi"/>
          <w:color w:val="000000" w:themeColor="text1"/>
        </w:rPr>
        <w:t xml:space="preserve">maximal twitch </w:t>
      </w:r>
      <w:r w:rsidR="00EB028C" w:rsidRPr="00187B49">
        <w:rPr>
          <w:rFonts w:cstheme="minorHAnsi"/>
          <w:color w:val="000000" w:themeColor="text1"/>
        </w:rPr>
        <w:t xml:space="preserve">force </w:t>
      </w:r>
      <w:r w:rsidR="00242C4D" w:rsidRPr="00187B49">
        <w:rPr>
          <w:rFonts w:cstheme="minorHAnsi"/>
          <w:color w:val="000000" w:themeColor="text1"/>
        </w:rPr>
        <w:t>wa</w:t>
      </w:r>
      <w:r w:rsidR="00706FCB" w:rsidRPr="00187B49">
        <w:rPr>
          <w:rFonts w:cstheme="minorHAnsi"/>
          <w:color w:val="000000" w:themeColor="text1"/>
        </w:rPr>
        <w:t>s generated</w:t>
      </w:r>
      <w:r w:rsidR="00706FCB" w:rsidRPr="00FC29BB">
        <w:rPr>
          <w:rFonts w:cstheme="minorHAnsi"/>
          <w:color w:val="0070C0"/>
        </w:rPr>
        <w:t xml:space="preserve"> </w:t>
      </w:r>
      <w:r w:rsidR="00FC29BB" w:rsidRPr="00FC29BB">
        <w:rPr>
          <w:rFonts w:cstheme="minorHAnsi"/>
          <w:color w:val="0070C0"/>
        </w:rPr>
        <w:t>was</w:t>
      </w:r>
      <w:r w:rsidR="00FC29BB">
        <w:rPr>
          <w:rFonts w:cstheme="minorHAnsi"/>
          <w:color w:val="000000" w:themeColor="text1"/>
        </w:rPr>
        <w:t xml:space="preserve"> </w:t>
      </w:r>
      <w:r w:rsidR="00EB028C" w:rsidRPr="00187B49">
        <w:rPr>
          <w:rFonts w:cstheme="minorHAnsi"/>
          <w:color w:val="000000" w:themeColor="text1"/>
        </w:rPr>
        <w:t xml:space="preserve">significantly </w:t>
      </w:r>
      <w:r w:rsidR="008C0846" w:rsidRPr="00187B49">
        <w:rPr>
          <w:rFonts w:cstheme="minorHAnsi"/>
          <w:color w:val="000000" w:themeColor="text1"/>
        </w:rPr>
        <w:t>differ</w:t>
      </w:r>
      <w:r w:rsidR="00421D86" w:rsidRPr="00187B49">
        <w:rPr>
          <w:rFonts w:cstheme="minorHAnsi"/>
          <w:color w:val="000000" w:themeColor="text1"/>
        </w:rPr>
        <w:t>ent, being lower in the medial compartment compared to the lateral compartment</w:t>
      </w:r>
      <w:r w:rsidR="00EB028C" w:rsidRPr="00187B49">
        <w:rPr>
          <w:rFonts w:cstheme="minorHAnsi"/>
          <w:color w:val="000000" w:themeColor="text1"/>
        </w:rPr>
        <w:t xml:space="preserve"> (medial 17.9 ± 1.2</w:t>
      </w:r>
      <w:r w:rsidR="00A86879" w:rsidRPr="00187B49">
        <w:rPr>
          <w:rFonts w:cstheme="minorHAnsi"/>
          <w:color w:val="000000" w:themeColor="text1"/>
        </w:rPr>
        <w:t xml:space="preserve"> </w:t>
      </w:r>
      <w:r w:rsidR="00EB028C" w:rsidRPr="00187B49">
        <w:rPr>
          <w:rFonts w:cstheme="minorHAnsi"/>
          <w:color w:val="000000" w:themeColor="text1"/>
        </w:rPr>
        <w:t>mm</w:t>
      </w:r>
      <w:r w:rsidR="00996CB8" w:rsidRPr="00187B49">
        <w:rPr>
          <w:rFonts w:cstheme="minorHAnsi"/>
          <w:color w:val="000000" w:themeColor="text1"/>
        </w:rPr>
        <w:t xml:space="preserve"> </w:t>
      </w:r>
      <w:r w:rsidR="00EB028C" w:rsidRPr="00187B49">
        <w:rPr>
          <w:rFonts w:cstheme="minorHAnsi"/>
          <w:i/>
          <w:iCs/>
          <w:color w:val="000000" w:themeColor="text1"/>
        </w:rPr>
        <w:t xml:space="preserve">vs. </w:t>
      </w:r>
      <w:r w:rsidR="00EB028C" w:rsidRPr="00187B49">
        <w:rPr>
          <w:rFonts w:cstheme="minorHAnsi"/>
          <w:color w:val="000000" w:themeColor="text1"/>
        </w:rPr>
        <w:t>lateral 22.3 ± 0.7</w:t>
      </w:r>
      <w:r w:rsidR="00A86879" w:rsidRPr="00187B49">
        <w:rPr>
          <w:rFonts w:cstheme="minorHAnsi"/>
          <w:color w:val="000000" w:themeColor="text1"/>
        </w:rPr>
        <w:t xml:space="preserve"> </w:t>
      </w:r>
      <w:r w:rsidR="00EB028C" w:rsidRPr="00187B49">
        <w:rPr>
          <w:rFonts w:cstheme="minorHAnsi"/>
          <w:color w:val="000000" w:themeColor="text1"/>
        </w:rPr>
        <w:t>mm,</w:t>
      </w:r>
      <w:r w:rsidR="00BE2071" w:rsidRPr="00187B49">
        <w:rPr>
          <w:rFonts w:cstheme="minorHAnsi"/>
          <w:color w:val="000000" w:themeColor="text1"/>
        </w:rPr>
        <w:t xml:space="preserve"> </w:t>
      </w:r>
      <w:proofErr w:type="gramStart"/>
      <w:r w:rsidR="00BE2071" w:rsidRPr="00187B49">
        <w:rPr>
          <w:rFonts w:cstheme="minorHAnsi"/>
          <w:color w:val="000000" w:themeColor="text1"/>
        </w:rPr>
        <w:t>t</w:t>
      </w:r>
      <w:r w:rsidR="0030388E" w:rsidRPr="00187B49">
        <w:rPr>
          <w:rFonts w:cstheme="minorHAnsi"/>
          <w:color w:val="000000" w:themeColor="text1"/>
        </w:rPr>
        <w:t>(</w:t>
      </w:r>
      <w:proofErr w:type="gramEnd"/>
      <w:r w:rsidR="0030388E" w:rsidRPr="00187B49">
        <w:rPr>
          <w:rFonts w:cstheme="minorHAnsi"/>
          <w:color w:val="000000" w:themeColor="text1"/>
        </w:rPr>
        <w:t>6)</w:t>
      </w:r>
      <w:r w:rsidR="00BE2071" w:rsidRPr="00187B49">
        <w:rPr>
          <w:rFonts w:cstheme="minorHAnsi"/>
          <w:color w:val="000000" w:themeColor="text1"/>
        </w:rPr>
        <w:t>=-3.273,</w:t>
      </w:r>
      <w:r w:rsidR="00EB028C" w:rsidRPr="00187B49">
        <w:rPr>
          <w:rFonts w:cstheme="minorHAnsi"/>
          <w:color w:val="000000" w:themeColor="text1"/>
        </w:rPr>
        <w:t xml:space="preserve"> </w:t>
      </w:r>
      <w:r w:rsidR="00DB5694" w:rsidRPr="00187B49">
        <w:rPr>
          <w:rFonts w:cstheme="minorHAnsi"/>
          <w:i/>
          <w:color w:val="000000" w:themeColor="text1"/>
        </w:rPr>
        <w:t>P</w:t>
      </w:r>
      <w:r w:rsidR="00EB028C" w:rsidRPr="00187B49">
        <w:rPr>
          <w:rFonts w:cstheme="minorHAnsi"/>
          <w:color w:val="000000" w:themeColor="text1"/>
        </w:rPr>
        <w:t>=0.017</w:t>
      </w:r>
      <w:r w:rsidR="00637AB4" w:rsidRPr="00187B49">
        <w:rPr>
          <w:rFonts w:cstheme="minorHAnsi"/>
          <w:color w:val="000000" w:themeColor="text1"/>
        </w:rPr>
        <w:t xml:space="preserve">, Fig. </w:t>
      </w:r>
      <w:r w:rsidR="00AD3E23" w:rsidRPr="00187B49">
        <w:rPr>
          <w:rFonts w:cstheme="minorHAnsi"/>
          <w:color w:val="000000" w:themeColor="text1"/>
        </w:rPr>
        <w:t>3</w:t>
      </w:r>
      <w:r w:rsidR="00637AB4" w:rsidRPr="00187B49">
        <w:rPr>
          <w:rFonts w:cstheme="minorHAnsi"/>
          <w:color w:val="000000" w:themeColor="text1"/>
        </w:rPr>
        <w:t>c</w:t>
      </w:r>
      <w:r w:rsidR="00EB028C" w:rsidRPr="00187B49">
        <w:rPr>
          <w:rFonts w:cstheme="minorHAnsi"/>
          <w:color w:val="000000" w:themeColor="text1"/>
        </w:rPr>
        <w:t>)</w:t>
      </w:r>
      <w:r w:rsidR="004561AF" w:rsidRPr="00187B49">
        <w:rPr>
          <w:rFonts w:cstheme="minorHAnsi"/>
          <w:color w:val="000000" w:themeColor="text1"/>
        </w:rPr>
        <w:t>.</w:t>
      </w:r>
      <w:r w:rsidR="00637AB4" w:rsidRPr="00187B49">
        <w:rPr>
          <w:rFonts w:cstheme="minorHAnsi"/>
          <w:color w:val="000000" w:themeColor="text1"/>
        </w:rPr>
        <w:t xml:space="preserve"> </w:t>
      </w:r>
      <w:r w:rsidR="00317366" w:rsidRPr="00187B49">
        <w:rPr>
          <w:rFonts w:cstheme="minorHAnsi"/>
          <w:color w:val="000000" w:themeColor="text1"/>
        </w:rPr>
        <w:t>However, both</w:t>
      </w:r>
      <w:r w:rsidR="00A86879" w:rsidRPr="00187B49">
        <w:rPr>
          <w:rFonts w:cstheme="minorHAnsi"/>
          <w:color w:val="000000" w:themeColor="text1"/>
        </w:rPr>
        <w:t xml:space="preserve"> compartments</w:t>
      </w:r>
      <w:r w:rsidR="005760F5" w:rsidRPr="00187B49">
        <w:rPr>
          <w:rFonts w:cstheme="minorHAnsi"/>
          <w:color w:val="000000" w:themeColor="text1"/>
        </w:rPr>
        <w:t xml:space="preserve"> we</w:t>
      </w:r>
      <w:r w:rsidR="00317366" w:rsidRPr="00187B49">
        <w:rPr>
          <w:rFonts w:cstheme="minorHAnsi"/>
          <w:color w:val="000000" w:themeColor="text1"/>
        </w:rPr>
        <w:t>re able to generate</w:t>
      </w:r>
      <w:r w:rsidR="00A86879" w:rsidRPr="00187B49">
        <w:rPr>
          <w:rFonts w:cstheme="minorHAnsi"/>
          <w:color w:val="000000" w:themeColor="text1"/>
        </w:rPr>
        <w:t xml:space="preserve"> comparable ma</w:t>
      </w:r>
      <w:r w:rsidR="00F87DF3">
        <w:rPr>
          <w:rFonts w:cstheme="minorHAnsi"/>
          <w:color w:val="000000" w:themeColor="text1"/>
        </w:rPr>
        <w:t xml:space="preserve">ximal isometric tetanic </w:t>
      </w:r>
      <w:r w:rsidR="00F87DF3" w:rsidRPr="00D04472">
        <w:rPr>
          <w:rFonts w:cstheme="minorHAnsi"/>
          <w:color w:val="0070C0"/>
        </w:rPr>
        <w:t>stress</w:t>
      </w:r>
      <w:r w:rsidR="00A86879" w:rsidRPr="00D04472">
        <w:rPr>
          <w:rFonts w:cstheme="minorHAnsi"/>
          <w:color w:val="0070C0"/>
        </w:rPr>
        <w:t xml:space="preserve"> </w:t>
      </w:r>
      <w:r w:rsidR="00A86879" w:rsidRPr="00187B49">
        <w:rPr>
          <w:rFonts w:cstheme="minorHAnsi"/>
          <w:color w:val="000000" w:themeColor="text1"/>
        </w:rPr>
        <w:t xml:space="preserve">(medial 195.8 ± 2.3 </w:t>
      </w:r>
      <w:proofErr w:type="spellStart"/>
      <w:r w:rsidR="00A86879" w:rsidRPr="00187B49">
        <w:rPr>
          <w:rFonts w:cstheme="minorHAnsi"/>
          <w:color w:val="000000" w:themeColor="text1"/>
        </w:rPr>
        <w:t>kN</w:t>
      </w:r>
      <w:proofErr w:type="spellEnd"/>
      <w:r w:rsidR="00A86879" w:rsidRPr="00187B49">
        <w:rPr>
          <w:rFonts w:cstheme="minorHAnsi"/>
          <w:color w:val="000000" w:themeColor="text1"/>
        </w:rPr>
        <w:t xml:space="preserve"> m</w:t>
      </w:r>
      <w:r w:rsidR="00A86879" w:rsidRPr="00187B49">
        <w:rPr>
          <w:rFonts w:cstheme="minorHAnsi"/>
          <w:color w:val="000000" w:themeColor="text1"/>
          <w:vertAlign w:val="superscript"/>
        </w:rPr>
        <w:t>-2</w:t>
      </w:r>
      <w:r w:rsidR="00A86879" w:rsidRPr="00187B49">
        <w:rPr>
          <w:rFonts w:cstheme="minorHAnsi"/>
          <w:color w:val="000000" w:themeColor="text1"/>
        </w:rPr>
        <w:t xml:space="preserve"> </w:t>
      </w:r>
      <w:r w:rsidR="00A86879" w:rsidRPr="00187B49">
        <w:rPr>
          <w:rFonts w:cstheme="minorHAnsi"/>
          <w:i/>
          <w:iCs/>
          <w:color w:val="000000" w:themeColor="text1"/>
        </w:rPr>
        <w:t>vs.</w:t>
      </w:r>
      <w:r w:rsidR="00A86879" w:rsidRPr="00187B49">
        <w:rPr>
          <w:rFonts w:cstheme="minorHAnsi"/>
          <w:color w:val="000000" w:themeColor="text1"/>
        </w:rPr>
        <w:t xml:space="preserve"> lateral 211.9 ± 17.3 </w:t>
      </w:r>
      <w:proofErr w:type="spellStart"/>
      <w:r w:rsidR="00A86879" w:rsidRPr="00187B49">
        <w:rPr>
          <w:rFonts w:cstheme="minorHAnsi"/>
          <w:color w:val="000000" w:themeColor="text1"/>
        </w:rPr>
        <w:t>kN</w:t>
      </w:r>
      <w:proofErr w:type="spellEnd"/>
      <w:r w:rsidR="00A86879" w:rsidRPr="00187B49">
        <w:rPr>
          <w:rFonts w:cstheme="minorHAnsi"/>
          <w:color w:val="000000" w:themeColor="text1"/>
        </w:rPr>
        <w:t xml:space="preserve"> m</w:t>
      </w:r>
      <w:r w:rsidR="00A86879" w:rsidRPr="00187B49">
        <w:rPr>
          <w:rFonts w:cstheme="minorHAnsi"/>
          <w:color w:val="000000" w:themeColor="text1"/>
          <w:vertAlign w:val="superscript"/>
        </w:rPr>
        <w:t>-2</w:t>
      </w:r>
      <w:r w:rsidR="00F52367" w:rsidRPr="00187B49">
        <w:rPr>
          <w:rFonts w:cstheme="minorHAnsi"/>
          <w:color w:val="000000" w:themeColor="text1"/>
        </w:rPr>
        <w:t xml:space="preserve">, </w:t>
      </w:r>
      <w:proofErr w:type="gramStart"/>
      <w:r w:rsidR="00BE2071" w:rsidRPr="00187B49">
        <w:rPr>
          <w:rFonts w:cstheme="minorHAnsi"/>
          <w:color w:val="000000" w:themeColor="text1"/>
        </w:rPr>
        <w:t>t</w:t>
      </w:r>
      <w:r w:rsidR="0030388E" w:rsidRPr="00187B49">
        <w:rPr>
          <w:rFonts w:cstheme="minorHAnsi"/>
          <w:color w:val="000000" w:themeColor="text1"/>
        </w:rPr>
        <w:t>(</w:t>
      </w:r>
      <w:proofErr w:type="gramEnd"/>
      <w:r w:rsidR="0030388E" w:rsidRPr="00187B49">
        <w:rPr>
          <w:rFonts w:cstheme="minorHAnsi"/>
          <w:color w:val="000000" w:themeColor="text1"/>
        </w:rPr>
        <w:t>6)</w:t>
      </w:r>
      <w:r w:rsidR="00BE2071" w:rsidRPr="00187B49">
        <w:rPr>
          <w:rFonts w:cstheme="minorHAnsi"/>
          <w:color w:val="000000" w:themeColor="text1"/>
        </w:rPr>
        <w:t xml:space="preserve">=-1.234, </w:t>
      </w:r>
      <w:r w:rsidR="00DB5694" w:rsidRPr="00187B49">
        <w:rPr>
          <w:rFonts w:cstheme="minorHAnsi"/>
          <w:i/>
          <w:color w:val="000000" w:themeColor="text1"/>
        </w:rPr>
        <w:t>P</w:t>
      </w:r>
      <w:r w:rsidR="00F52367" w:rsidRPr="00187B49">
        <w:rPr>
          <w:rFonts w:cstheme="minorHAnsi"/>
          <w:color w:val="000000" w:themeColor="text1"/>
        </w:rPr>
        <w:t xml:space="preserve">=0.263, Fig. </w:t>
      </w:r>
      <w:r w:rsidR="00AD3E23" w:rsidRPr="00187B49">
        <w:rPr>
          <w:rFonts w:cstheme="minorHAnsi"/>
          <w:color w:val="000000" w:themeColor="text1"/>
        </w:rPr>
        <w:t>3</w:t>
      </w:r>
      <w:r w:rsidR="00F52367" w:rsidRPr="00187B49">
        <w:rPr>
          <w:rFonts w:cstheme="minorHAnsi"/>
          <w:color w:val="000000" w:themeColor="text1"/>
        </w:rPr>
        <w:t xml:space="preserve">d). </w:t>
      </w:r>
      <w:r w:rsidR="00317366" w:rsidRPr="00187B49">
        <w:rPr>
          <w:rFonts w:cstheme="minorHAnsi"/>
          <w:color w:val="000000" w:themeColor="text1"/>
        </w:rPr>
        <w:t xml:space="preserve">In addition, </w:t>
      </w:r>
      <w:r w:rsidR="006C357B" w:rsidRPr="00187B49">
        <w:rPr>
          <w:rFonts w:cstheme="minorHAnsi"/>
          <w:color w:val="000000" w:themeColor="text1"/>
        </w:rPr>
        <w:t xml:space="preserve">the muscle work loop </w:t>
      </w:r>
      <w:r w:rsidR="009A126D" w:rsidRPr="00187B49">
        <w:rPr>
          <w:rFonts w:cstheme="minorHAnsi"/>
          <w:color w:val="000000" w:themeColor="text1"/>
        </w:rPr>
        <w:t>technique</w:t>
      </w:r>
      <w:r w:rsidR="00B31FC5" w:rsidRPr="00187B49">
        <w:rPr>
          <w:rFonts w:cstheme="minorHAnsi"/>
          <w:color w:val="000000" w:themeColor="text1"/>
        </w:rPr>
        <w:t xml:space="preserve"> </w:t>
      </w:r>
      <w:r w:rsidR="002C6826" w:rsidRPr="00187B49">
        <w:rPr>
          <w:rFonts w:cstheme="minorHAnsi"/>
          <w:color w:val="000000" w:themeColor="text1"/>
        </w:rPr>
        <w:t xml:space="preserve">(Fig. </w:t>
      </w:r>
      <w:r w:rsidR="00AD3E23" w:rsidRPr="00187B49">
        <w:rPr>
          <w:rFonts w:cstheme="minorHAnsi"/>
          <w:color w:val="000000" w:themeColor="text1"/>
        </w:rPr>
        <w:t>3</w:t>
      </w:r>
      <w:r w:rsidR="002C6826" w:rsidRPr="00187B49">
        <w:rPr>
          <w:rFonts w:cstheme="minorHAnsi"/>
          <w:color w:val="000000" w:themeColor="text1"/>
        </w:rPr>
        <w:t>e)</w:t>
      </w:r>
      <w:r w:rsidR="00317366" w:rsidRPr="00187B49">
        <w:rPr>
          <w:rFonts w:cstheme="minorHAnsi"/>
          <w:color w:val="000000" w:themeColor="text1"/>
        </w:rPr>
        <w:t xml:space="preserve"> </w:t>
      </w:r>
      <w:r w:rsidR="00D75165" w:rsidRPr="00187B49">
        <w:rPr>
          <w:rFonts w:cstheme="minorHAnsi"/>
          <w:color w:val="000000" w:themeColor="text1"/>
        </w:rPr>
        <w:t>demonstrated</w:t>
      </w:r>
      <w:r w:rsidR="00317366" w:rsidRPr="00187B49">
        <w:rPr>
          <w:rFonts w:cstheme="minorHAnsi"/>
          <w:color w:val="000000" w:themeColor="text1"/>
        </w:rPr>
        <w:t xml:space="preserve"> that</w:t>
      </w:r>
      <w:r w:rsidR="002C6826" w:rsidRPr="00187B49">
        <w:rPr>
          <w:rFonts w:cstheme="minorHAnsi"/>
          <w:color w:val="000000" w:themeColor="text1"/>
        </w:rPr>
        <w:t xml:space="preserve"> both </w:t>
      </w:r>
      <w:r w:rsidR="002C6826" w:rsidRPr="00187B49">
        <w:rPr>
          <w:rFonts w:cstheme="minorHAnsi"/>
          <w:color w:val="000000" w:themeColor="text1"/>
        </w:rPr>
        <w:lastRenderedPageBreak/>
        <w:t>medial (47.6 ± 2.8 W kg</w:t>
      </w:r>
      <w:r w:rsidR="002C6826" w:rsidRPr="00187B49">
        <w:rPr>
          <w:rFonts w:cstheme="minorHAnsi"/>
          <w:color w:val="000000" w:themeColor="text1"/>
          <w:vertAlign w:val="superscript"/>
        </w:rPr>
        <w:t>-1</w:t>
      </w:r>
      <w:r w:rsidR="002C6826" w:rsidRPr="00187B49">
        <w:rPr>
          <w:rFonts w:cstheme="minorHAnsi"/>
          <w:color w:val="000000" w:themeColor="text1"/>
        </w:rPr>
        <w:t>) and lateral (45.5 ± 3.9 W kg</w:t>
      </w:r>
      <w:r w:rsidR="002C6826" w:rsidRPr="00187B49">
        <w:rPr>
          <w:rFonts w:cstheme="minorHAnsi"/>
          <w:color w:val="000000" w:themeColor="text1"/>
          <w:vertAlign w:val="superscript"/>
        </w:rPr>
        <w:t>-1</w:t>
      </w:r>
      <w:r w:rsidR="002C6826" w:rsidRPr="00187B49">
        <w:rPr>
          <w:rFonts w:cstheme="minorHAnsi"/>
          <w:color w:val="000000" w:themeColor="text1"/>
        </w:rPr>
        <w:t xml:space="preserve">, </w:t>
      </w:r>
      <w:proofErr w:type="gramStart"/>
      <w:r w:rsidR="00BE2071" w:rsidRPr="00187B49">
        <w:rPr>
          <w:rFonts w:cstheme="minorHAnsi"/>
          <w:color w:val="000000" w:themeColor="text1"/>
        </w:rPr>
        <w:t>t</w:t>
      </w:r>
      <w:r w:rsidR="00D062FE" w:rsidRPr="00187B49">
        <w:rPr>
          <w:rFonts w:cstheme="minorHAnsi"/>
          <w:color w:val="000000" w:themeColor="text1"/>
        </w:rPr>
        <w:t>(</w:t>
      </w:r>
      <w:proofErr w:type="gramEnd"/>
      <w:r w:rsidR="00D062FE" w:rsidRPr="00187B49">
        <w:rPr>
          <w:rFonts w:cstheme="minorHAnsi"/>
          <w:color w:val="000000" w:themeColor="text1"/>
        </w:rPr>
        <w:t>6)</w:t>
      </w:r>
      <w:r w:rsidR="00BE2071" w:rsidRPr="00187B49">
        <w:rPr>
          <w:rFonts w:cstheme="minorHAnsi"/>
          <w:color w:val="000000" w:themeColor="text1"/>
        </w:rPr>
        <w:t>=0.451,</w:t>
      </w:r>
      <w:r w:rsidR="004B5E62" w:rsidRPr="00187B49">
        <w:rPr>
          <w:rFonts w:cstheme="minorHAnsi"/>
          <w:i/>
          <w:iCs/>
          <w:color w:val="000000" w:themeColor="text1"/>
        </w:rPr>
        <w:t xml:space="preserve"> </w:t>
      </w:r>
      <w:r w:rsidR="00DB5694" w:rsidRPr="00187B49">
        <w:rPr>
          <w:rFonts w:cstheme="minorHAnsi"/>
          <w:i/>
          <w:color w:val="000000" w:themeColor="text1"/>
        </w:rPr>
        <w:t>P</w:t>
      </w:r>
      <w:r w:rsidR="004B5E62" w:rsidRPr="00187B49">
        <w:rPr>
          <w:rFonts w:cstheme="minorHAnsi"/>
          <w:color w:val="000000" w:themeColor="text1"/>
        </w:rPr>
        <w:t>=0.668</w:t>
      </w:r>
      <w:r w:rsidR="002C6826" w:rsidRPr="00187B49">
        <w:rPr>
          <w:rFonts w:cstheme="minorHAnsi"/>
          <w:color w:val="000000" w:themeColor="text1"/>
        </w:rPr>
        <w:t xml:space="preserve">) muscle compartments were able to generate equivalent </w:t>
      </w:r>
      <w:r w:rsidR="00A872B5" w:rsidRPr="00187B49">
        <w:rPr>
          <w:rFonts w:cstheme="minorHAnsi"/>
          <w:color w:val="000000" w:themeColor="text1"/>
        </w:rPr>
        <w:t xml:space="preserve">net </w:t>
      </w:r>
      <w:r w:rsidR="00647A38" w:rsidRPr="00647A38">
        <w:rPr>
          <w:rFonts w:cstheme="minorHAnsi"/>
          <w:color w:val="0070C0"/>
        </w:rPr>
        <w:t>power</w:t>
      </w:r>
      <w:r w:rsidR="002C6826" w:rsidRPr="00647A38">
        <w:rPr>
          <w:rFonts w:cstheme="minorHAnsi"/>
          <w:color w:val="0070C0"/>
        </w:rPr>
        <w:t xml:space="preserve"> </w:t>
      </w:r>
      <w:r w:rsidR="00897675" w:rsidRPr="00187B49">
        <w:rPr>
          <w:rFonts w:cstheme="minorHAnsi"/>
          <w:color w:val="000000" w:themeColor="text1"/>
        </w:rPr>
        <w:t xml:space="preserve">at </w:t>
      </w:r>
      <w:r w:rsidR="002C6826" w:rsidRPr="00187B49">
        <w:rPr>
          <w:rFonts w:cstheme="minorHAnsi"/>
          <w:color w:val="000000" w:themeColor="text1"/>
        </w:rPr>
        <w:t xml:space="preserve">a </w:t>
      </w:r>
      <w:r w:rsidR="00897675" w:rsidRPr="00187B49">
        <w:rPr>
          <w:rFonts w:cstheme="minorHAnsi"/>
          <w:color w:val="000000" w:themeColor="text1"/>
        </w:rPr>
        <w:t xml:space="preserve">cycle frequency of </w:t>
      </w:r>
      <w:r w:rsidR="002C6826" w:rsidRPr="00187B49">
        <w:rPr>
          <w:rFonts w:cstheme="minorHAnsi"/>
          <w:color w:val="000000" w:themeColor="text1"/>
        </w:rPr>
        <w:t xml:space="preserve">7Hz (Fig. </w:t>
      </w:r>
      <w:r w:rsidR="00AD3E23" w:rsidRPr="00187B49">
        <w:rPr>
          <w:rFonts w:cstheme="minorHAnsi"/>
          <w:color w:val="000000" w:themeColor="text1"/>
        </w:rPr>
        <w:t>3</w:t>
      </w:r>
      <w:r w:rsidR="002C6826" w:rsidRPr="00187B49">
        <w:rPr>
          <w:rFonts w:cstheme="minorHAnsi"/>
          <w:color w:val="000000" w:themeColor="text1"/>
        </w:rPr>
        <w:t xml:space="preserve">f). </w:t>
      </w:r>
    </w:p>
    <w:p w14:paraId="5CB85174" w14:textId="797E5085" w:rsidR="00572C54" w:rsidRPr="00187B49" w:rsidRDefault="00572C54" w:rsidP="00572C54">
      <w:pPr>
        <w:pStyle w:val="Heading2"/>
        <w:rPr>
          <w:rFonts w:asciiTheme="minorHAnsi" w:hAnsiTheme="minorHAnsi" w:cstheme="minorHAnsi"/>
          <w:color w:val="000000" w:themeColor="text1"/>
        </w:rPr>
      </w:pPr>
      <w:r w:rsidRPr="00187B49">
        <w:rPr>
          <w:rFonts w:asciiTheme="minorHAnsi" w:hAnsiTheme="minorHAnsi" w:cstheme="minorHAnsi"/>
          <w:color w:val="000000" w:themeColor="text1"/>
        </w:rPr>
        <w:t xml:space="preserve">Heterogeneities </w:t>
      </w:r>
      <w:r w:rsidR="00FC29BB">
        <w:rPr>
          <w:rFonts w:asciiTheme="minorHAnsi" w:hAnsiTheme="minorHAnsi" w:cstheme="minorHAnsi"/>
          <w:color w:val="000000" w:themeColor="text1"/>
        </w:rPr>
        <w:t>within</w:t>
      </w:r>
      <w:r w:rsidRPr="00187B49">
        <w:rPr>
          <w:rFonts w:asciiTheme="minorHAnsi" w:hAnsiTheme="minorHAnsi" w:cstheme="minorHAnsi"/>
          <w:color w:val="000000" w:themeColor="text1"/>
        </w:rPr>
        <w:t xml:space="preserve"> a single motor pool</w:t>
      </w:r>
    </w:p>
    <w:p w14:paraId="42E82238" w14:textId="4AC3C343" w:rsidR="00522489" w:rsidRPr="00187B49" w:rsidRDefault="00E7518F" w:rsidP="00AC172A">
      <w:pPr>
        <w:rPr>
          <w:rFonts w:cstheme="minorHAnsi"/>
          <w:color w:val="000000" w:themeColor="text1"/>
        </w:rPr>
      </w:pPr>
      <w:r w:rsidRPr="00187B49">
        <w:rPr>
          <w:rFonts w:cstheme="minorHAnsi"/>
          <w:color w:val="000000" w:themeColor="text1"/>
        </w:rPr>
        <w:t>I</w:t>
      </w:r>
      <w:r w:rsidR="00D233D1" w:rsidRPr="00187B49">
        <w:rPr>
          <w:rFonts w:cstheme="minorHAnsi"/>
          <w:color w:val="000000" w:themeColor="text1"/>
        </w:rPr>
        <w:t>ndividual compartments were</w:t>
      </w:r>
      <w:r w:rsidR="000B1696" w:rsidRPr="00187B49">
        <w:rPr>
          <w:rFonts w:cstheme="minorHAnsi"/>
          <w:color w:val="000000" w:themeColor="text1"/>
        </w:rPr>
        <w:t xml:space="preserve"> </w:t>
      </w:r>
      <w:r w:rsidR="00D233D1" w:rsidRPr="00187B49">
        <w:rPr>
          <w:rFonts w:cstheme="minorHAnsi"/>
          <w:color w:val="000000" w:themeColor="text1"/>
        </w:rPr>
        <w:t xml:space="preserve">labelled </w:t>
      </w:r>
      <w:r w:rsidR="006143E9" w:rsidRPr="00187B49">
        <w:rPr>
          <w:rFonts w:cstheme="minorHAnsi"/>
          <w:color w:val="000000" w:themeColor="text1"/>
        </w:rPr>
        <w:t>with retrograde tracers</w:t>
      </w:r>
      <w:r w:rsidR="004036E0" w:rsidRPr="00187B49">
        <w:rPr>
          <w:rFonts w:cstheme="minorHAnsi"/>
          <w:color w:val="000000" w:themeColor="text1"/>
        </w:rPr>
        <w:t xml:space="preserve"> (Fig.</w:t>
      </w:r>
      <w:r w:rsidR="00A410EF" w:rsidRPr="00187B49">
        <w:rPr>
          <w:rFonts w:cstheme="minorHAnsi"/>
          <w:color w:val="000000" w:themeColor="text1"/>
        </w:rPr>
        <w:t xml:space="preserve"> </w:t>
      </w:r>
      <w:r w:rsidR="007F5B5F" w:rsidRPr="00187B49">
        <w:rPr>
          <w:rFonts w:cstheme="minorHAnsi"/>
          <w:color w:val="000000" w:themeColor="text1"/>
        </w:rPr>
        <w:t>4</w:t>
      </w:r>
      <w:r w:rsidR="00A410EF" w:rsidRPr="00187B49">
        <w:rPr>
          <w:rFonts w:cstheme="minorHAnsi"/>
          <w:color w:val="000000" w:themeColor="text1"/>
        </w:rPr>
        <w:t>a</w:t>
      </w:r>
      <w:r w:rsidR="004036E0" w:rsidRPr="00187B49">
        <w:rPr>
          <w:rFonts w:cstheme="minorHAnsi"/>
          <w:color w:val="000000" w:themeColor="text1"/>
        </w:rPr>
        <w:t>)</w:t>
      </w:r>
      <w:r w:rsidR="006143E9" w:rsidRPr="00187B49">
        <w:rPr>
          <w:rFonts w:cstheme="minorHAnsi"/>
          <w:color w:val="000000" w:themeColor="text1"/>
        </w:rPr>
        <w:t xml:space="preserve"> in combination with immunohisto</w:t>
      </w:r>
      <w:r w:rsidR="001D50D0" w:rsidRPr="00187B49">
        <w:rPr>
          <w:rFonts w:cstheme="minorHAnsi"/>
          <w:color w:val="000000" w:themeColor="text1"/>
        </w:rPr>
        <w:t xml:space="preserve">chemical </w:t>
      </w:r>
      <w:r w:rsidR="006143E9" w:rsidRPr="00187B49">
        <w:rPr>
          <w:rFonts w:cstheme="minorHAnsi"/>
          <w:color w:val="000000" w:themeColor="text1"/>
        </w:rPr>
        <w:t>labelling of SK3</w:t>
      </w:r>
      <w:r w:rsidR="00FE7834" w:rsidRPr="00187B49">
        <w:rPr>
          <w:rFonts w:cstheme="minorHAnsi"/>
          <w:color w:val="000000" w:themeColor="text1"/>
        </w:rPr>
        <w:t xml:space="preserve"> (reported</w:t>
      </w:r>
      <w:r w:rsidRPr="00187B49">
        <w:rPr>
          <w:rFonts w:cstheme="minorHAnsi"/>
          <w:color w:val="000000" w:themeColor="text1"/>
        </w:rPr>
        <w:t>ly</w:t>
      </w:r>
      <w:r w:rsidR="00FE7834" w:rsidRPr="00187B49">
        <w:rPr>
          <w:rFonts w:cstheme="minorHAnsi"/>
          <w:color w:val="000000" w:themeColor="text1"/>
        </w:rPr>
        <w:t xml:space="preserve"> express</w:t>
      </w:r>
      <w:r w:rsidRPr="00187B49">
        <w:rPr>
          <w:rFonts w:cstheme="minorHAnsi"/>
          <w:color w:val="000000" w:themeColor="text1"/>
        </w:rPr>
        <w:t>ed</w:t>
      </w:r>
      <w:r w:rsidR="00FE7834" w:rsidRPr="00187B49">
        <w:rPr>
          <w:rFonts w:cstheme="minorHAnsi"/>
          <w:color w:val="000000" w:themeColor="text1"/>
        </w:rPr>
        <w:t xml:space="preserve"> only </w:t>
      </w:r>
      <w:r w:rsidRPr="00187B49">
        <w:rPr>
          <w:rFonts w:cstheme="minorHAnsi"/>
          <w:color w:val="000000" w:themeColor="text1"/>
        </w:rPr>
        <w:t xml:space="preserve">on </w:t>
      </w:r>
      <w:r w:rsidR="00FE7834" w:rsidRPr="00187B49">
        <w:rPr>
          <w:rFonts w:cstheme="minorHAnsi"/>
          <w:color w:val="000000" w:themeColor="text1"/>
        </w:rPr>
        <w:t>slow MNs</w:t>
      </w:r>
      <w:r w:rsidRPr="00187B49">
        <w:rPr>
          <w:rFonts w:cstheme="minorHAnsi"/>
          <w:color w:val="000000" w:themeColor="text1"/>
        </w:rPr>
        <w:t>;</w:t>
      </w:r>
      <w:r w:rsidRPr="00187B49">
        <w:rPr>
          <w:rFonts w:cstheme="minorHAnsi"/>
          <w:noProof/>
          <w:color w:val="000000" w:themeColor="text1"/>
        </w:rPr>
        <w:t xml:space="preserve"> Deardorff et al., 2021</w:t>
      </w:r>
      <w:r w:rsidR="00FE7834" w:rsidRPr="00187B49">
        <w:rPr>
          <w:rFonts w:cstheme="minorHAnsi"/>
          <w:color w:val="000000" w:themeColor="text1"/>
        </w:rPr>
        <w:t>)</w:t>
      </w:r>
      <w:r w:rsidR="006143E9" w:rsidRPr="00187B49">
        <w:rPr>
          <w:rFonts w:cstheme="minorHAnsi"/>
          <w:color w:val="000000" w:themeColor="text1"/>
        </w:rPr>
        <w:t xml:space="preserve">, in an attempt to identify phenotypically distinct </w:t>
      </w:r>
      <w:r w:rsidR="00D927AD" w:rsidRPr="00187B49">
        <w:rPr>
          <w:rFonts w:cstheme="minorHAnsi"/>
          <w:color w:val="000000" w:themeColor="text1"/>
        </w:rPr>
        <w:t>MNs</w:t>
      </w:r>
      <w:r w:rsidR="006143E9" w:rsidRPr="00187B49">
        <w:rPr>
          <w:rFonts w:cstheme="minorHAnsi"/>
          <w:color w:val="000000" w:themeColor="text1"/>
        </w:rPr>
        <w:t xml:space="preserve"> within a single motor unit.</w:t>
      </w:r>
      <w:r w:rsidR="00287762" w:rsidRPr="00187B49">
        <w:rPr>
          <w:rFonts w:cstheme="minorHAnsi"/>
          <w:color w:val="000000" w:themeColor="text1"/>
        </w:rPr>
        <w:t xml:space="preserve"> </w:t>
      </w:r>
      <w:r w:rsidR="00BE02A6" w:rsidRPr="00187B49">
        <w:rPr>
          <w:rFonts w:cstheme="minorHAnsi"/>
          <w:color w:val="000000" w:themeColor="text1"/>
        </w:rPr>
        <w:t>MN’s were</w:t>
      </w:r>
      <w:r w:rsidR="00287762" w:rsidRPr="00187B49">
        <w:rPr>
          <w:rFonts w:cstheme="minorHAnsi"/>
          <w:color w:val="000000" w:themeColor="text1"/>
        </w:rPr>
        <w:t xml:space="preserve"> successfully labelled from individual compartments of the EDL (Fig. </w:t>
      </w:r>
      <w:r w:rsidR="00A410EF" w:rsidRPr="00187B49">
        <w:rPr>
          <w:rFonts w:cstheme="minorHAnsi"/>
          <w:color w:val="000000" w:themeColor="text1"/>
        </w:rPr>
        <w:t>4</w:t>
      </w:r>
      <w:r w:rsidR="00287762" w:rsidRPr="00187B49">
        <w:rPr>
          <w:rFonts w:cstheme="minorHAnsi"/>
          <w:color w:val="000000" w:themeColor="text1"/>
        </w:rPr>
        <w:t>a)</w:t>
      </w:r>
      <w:r w:rsidR="002E63DD" w:rsidRPr="00187B49">
        <w:rPr>
          <w:rFonts w:cstheme="minorHAnsi"/>
          <w:color w:val="000000" w:themeColor="text1"/>
        </w:rPr>
        <w:t>,</w:t>
      </w:r>
      <w:r w:rsidR="009A337F" w:rsidRPr="00187B49">
        <w:rPr>
          <w:rFonts w:cstheme="minorHAnsi"/>
          <w:color w:val="000000" w:themeColor="text1"/>
        </w:rPr>
        <w:t xml:space="preserve"> </w:t>
      </w:r>
      <w:r w:rsidR="00506A26" w:rsidRPr="00187B49">
        <w:rPr>
          <w:rFonts w:cstheme="minorHAnsi"/>
          <w:color w:val="000000" w:themeColor="text1"/>
        </w:rPr>
        <w:t>with</w:t>
      </w:r>
      <w:r w:rsidR="00A42351" w:rsidRPr="00187B49">
        <w:rPr>
          <w:rFonts w:cstheme="minorHAnsi"/>
          <w:color w:val="000000" w:themeColor="text1"/>
        </w:rPr>
        <w:t xml:space="preserve"> </w:t>
      </w:r>
      <w:r w:rsidR="009A337F" w:rsidRPr="00187B49">
        <w:rPr>
          <w:rFonts w:cstheme="minorHAnsi"/>
          <w:color w:val="000000" w:themeColor="text1"/>
        </w:rPr>
        <w:t>medial</w:t>
      </w:r>
      <w:r w:rsidR="004409DA" w:rsidRPr="00187B49">
        <w:rPr>
          <w:rFonts w:cstheme="minorHAnsi"/>
          <w:color w:val="000000" w:themeColor="text1"/>
        </w:rPr>
        <w:t>ly</w:t>
      </w:r>
      <w:r w:rsidR="009A337F" w:rsidRPr="00187B49">
        <w:rPr>
          <w:rFonts w:cstheme="minorHAnsi"/>
          <w:color w:val="000000" w:themeColor="text1"/>
        </w:rPr>
        <w:t xml:space="preserve"> labelled cells </w:t>
      </w:r>
      <w:r w:rsidR="005A2FAD" w:rsidRPr="00187B49">
        <w:rPr>
          <w:rFonts w:cstheme="minorHAnsi"/>
          <w:color w:val="000000" w:themeColor="text1"/>
        </w:rPr>
        <w:t>similar in size</w:t>
      </w:r>
      <w:r w:rsidR="00A42351" w:rsidRPr="00187B49">
        <w:rPr>
          <w:rFonts w:cstheme="minorHAnsi"/>
          <w:color w:val="000000" w:themeColor="text1"/>
        </w:rPr>
        <w:t xml:space="preserve"> </w:t>
      </w:r>
      <w:r w:rsidR="009A337F" w:rsidRPr="00187B49">
        <w:rPr>
          <w:rFonts w:cstheme="minorHAnsi"/>
          <w:color w:val="000000" w:themeColor="text1"/>
        </w:rPr>
        <w:t>(</w:t>
      </w:r>
      <w:r w:rsidR="003D4261" w:rsidRPr="00187B49">
        <w:rPr>
          <w:rFonts w:cstheme="minorHAnsi"/>
          <w:color w:val="000000" w:themeColor="text1"/>
        </w:rPr>
        <w:t>1686 ± 134 µm</w:t>
      </w:r>
      <w:r w:rsidR="003D4261" w:rsidRPr="00187B49">
        <w:rPr>
          <w:rFonts w:cstheme="minorHAnsi"/>
          <w:color w:val="000000" w:themeColor="text1"/>
          <w:vertAlign w:val="superscript"/>
        </w:rPr>
        <w:t>2</w:t>
      </w:r>
      <w:r w:rsidR="003D4261" w:rsidRPr="00187B49">
        <w:rPr>
          <w:rFonts w:cstheme="minorHAnsi"/>
          <w:color w:val="000000" w:themeColor="text1"/>
        </w:rPr>
        <w:t>,</w:t>
      </w:r>
      <w:r w:rsidR="00590F6D" w:rsidRPr="00187B49">
        <w:rPr>
          <w:rFonts w:cstheme="minorHAnsi"/>
          <w:i/>
          <w:iCs/>
          <w:color w:val="000000" w:themeColor="text1"/>
        </w:rPr>
        <w:t xml:space="preserve"> </w:t>
      </w:r>
      <w:r w:rsidR="00590F6D" w:rsidRPr="00187B49">
        <w:rPr>
          <w:rFonts w:cstheme="minorHAnsi"/>
          <w:color w:val="000000" w:themeColor="text1"/>
        </w:rPr>
        <w:t xml:space="preserve">Fig. </w:t>
      </w:r>
      <w:r w:rsidR="00A410EF" w:rsidRPr="00187B49">
        <w:rPr>
          <w:rFonts w:cstheme="minorHAnsi"/>
          <w:color w:val="000000" w:themeColor="text1"/>
        </w:rPr>
        <w:t>4</w:t>
      </w:r>
      <w:r w:rsidR="00590F6D" w:rsidRPr="00187B49">
        <w:rPr>
          <w:rFonts w:cstheme="minorHAnsi"/>
          <w:color w:val="000000" w:themeColor="text1"/>
        </w:rPr>
        <w:t>b</w:t>
      </w:r>
      <w:r w:rsidR="009A337F" w:rsidRPr="00187B49">
        <w:rPr>
          <w:rFonts w:cstheme="minorHAnsi"/>
          <w:color w:val="000000" w:themeColor="text1"/>
        </w:rPr>
        <w:t xml:space="preserve">) </w:t>
      </w:r>
      <w:r w:rsidR="005A2FAD" w:rsidRPr="00187B49">
        <w:rPr>
          <w:rFonts w:cstheme="minorHAnsi"/>
          <w:color w:val="000000" w:themeColor="text1"/>
        </w:rPr>
        <w:t>to those</w:t>
      </w:r>
      <w:r w:rsidR="009A337F" w:rsidRPr="00187B49">
        <w:rPr>
          <w:rFonts w:cstheme="minorHAnsi"/>
          <w:color w:val="000000" w:themeColor="text1"/>
        </w:rPr>
        <w:t xml:space="preserve"> lateral</w:t>
      </w:r>
      <w:r w:rsidR="004409DA" w:rsidRPr="00187B49">
        <w:rPr>
          <w:rFonts w:cstheme="minorHAnsi"/>
          <w:color w:val="000000" w:themeColor="text1"/>
        </w:rPr>
        <w:t>ly</w:t>
      </w:r>
      <w:r w:rsidR="00750ADC" w:rsidRPr="00187B49">
        <w:rPr>
          <w:rFonts w:cstheme="minorHAnsi"/>
          <w:color w:val="000000" w:themeColor="text1"/>
        </w:rPr>
        <w:t xml:space="preserve"> </w:t>
      </w:r>
      <w:r w:rsidR="00421B6C" w:rsidRPr="00187B49">
        <w:rPr>
          <w:rFonts w:cstheme="minorHAnsi"/>
          <w:color w:val="000000" w:themeColor="text1"/>
        </w:rPr>
        <w:t xml:space="preserve">labelled </w:t>
      </w:r>
      <w:r w:rsidR="00E94BA7" w:rsidRPr="00187B49">
        <w:rPr>
          <w:rFonts w:cstheme="minorHAnsi"/>
          <w:color w:val="000000" w:themeColor="text1"/>
        </w:rPr>
        <w:t>MNs</w:t>
      </w:r>
      <w:r w:rsidR="00421B6C" w:rsidRPr="00187B49">
        <w:rPr>
          <w:rFonts w:cstheme="minorHAnsi"/>
          <w:color w:val="000000" w:themeColor="text1"/>
        </w:rPr>
        <w:t xml:space="preserve"> </w:t>
      </w:r>
      <w:r w:rsidR="00750ADC" w:rsidRPr="00187B49">
        <w:rPr>
          <w:rFonts w:cstheme="minorHAnsi"/>
          <w:color w:val="000000" w:themeColor="text1"/>
        </w:rPr>
        <w:t>(1918 ± 121 µm</w:t>
      </w:r>
      <w:r w:rsidR="00750ADC" w:rsidRPr="00187B49">
        <w:rPr>
          <w:rFonts w:cstheme="minorHAnsi"/>
          <w:color w:val="000000" w:themeColor="text1"/>
          <w:vertAlign w:val="superscript"/>
        </w:rPr>
        <w:t>2</w:t>
      </w:r>
      <w:r w:rsidR="00750ADC" w:rsidRPr="00187B49">
        <w:rPr>
          <w:rFonts w:cstheme="minorHAnsi"/>
          <w:i/>
          <w:iCs/>
          <w:color w:val="000000" w:themeColor="text1"/>
        </w:rPr>
        <w:t>,</w:t>
      </w:r>
      <w:r w:rsidR="00FB609B" w:rsidRPr="00187B49">
        <w:rPr>
          <w:rFonts w:cstheme="minorHAnsi"/>
          <w:i/>
          <w:iCs/>
          <w:color w:val="000000" w:themeColor="text1"/>
        </w:rPr>
        <w:t xml:space="preserve"> </w:t>
      </w:r>
      <w:proofErr w:type="gramStart"/>
      <w:r w:rsidR="00FB609B" w:rsidRPr="00187B49">
        <w:rPr>
          <w:rFonts w:cstheme="minorHAnsi"/>
          <w:color w:val="000000" w:themeColor="text1"/>
        </w:rPr>
        <w:t>t</w:t>
      </w:r>
      <w:r w:rsidR="00D76F5A" w:rsidRPr="00187B49">
        <w:rPr>
          <w:rFonts w:cstheme="minorHAnsi"/>
          <w:color w:val="000000" w:themeColor="text1"/>
        </w:rPr>
        <w:t>(</w:t>
      </w:r>
      <w:proofErr w:type="gramEnd"/>
      <w:r w:rsidR="00D76F5A" w:rsidRPr="00187B49">
        <w:rPr>
          <w:rFonts w:cstheme="minorHAnsi"/>
          <w:color w:val="000000" w:themeColor="text1"/>
        </w:rPr>
        <w:t>10)</w:t>
      </w:r>
      <w:r w:rsidR="00FB609B" w:rsidRPr="00187B49">
        <w:rPr>
          <w:rFonts w:cstheme="minorHAnsi"/>
          <w:color w:val="000000" w:themeColor="text1"/>
        </w:rPr>
        <w:t>=-1.283</w:t>
      </w:r>
      <w:r w:rsidR="00FB609B" w:rsidRPr="00187B49">
        <w:rPr>
          <w:rFonts w:cstheme="minorHAnsi"/>
          <w:i/>
          <w:iCs/>
          <w:color w:val="000000" w:themeColor="text1"/>
        </w:rPr>
        <w:t>,</w:t>
      </w:r>
      <w:r w:rsidR="00750ADC" w:rsidRPr="00187B49">
        <w:rPr>
          <w:rFonts w:cstheme="minorHAnsi"/>
          <w:i/>
          <w:iCs/>
          <w:color w:val="000000" w:themeColor="text1"/>
        </w:rPr>
        <w:t xml:space="preserve"> </w:t>
      </w:r>
      <w:r w:rsidR="00E65CD4" w:rsidRPr="00187B49">
        <w:rPr>
          <w:rFonts w:cstheme="minorHAnsi"/>
          <w:i/>
          <w:color w:val="000000" w:themeColor="text1"/>
        </w:rPr>
        <w:t>P</w:t>
      </w:r>
      <w:r w:rsidR="00750ADC" w:rsidRPr="00187B49">
        <w:rPr>
          <w:rFonts w:cstheme="minorHAnsi"/>
          <w:color w:val="000000" w:themeColor="text1"/>
        </w:rPr>
        <w:t>=0.226</w:t>
      </w:r>
      <w:r w:rsidR="00421B6C" w:rsidRPr="00187B49">
        <w:rPr>
          <w:rFonts w:cstheme="minorHAnsi"/>
          <w:color w:val="000000" w:themeColor="text1"/>
        </w:rPr>
        <w:t xml:space="preserve">, </w:t>
      </w:r>
      <w:r w:rsidR="009A337F" w:rsidRPr="00187B49">
        <w:rPr>
          <w:rFonts w:cstheme="minorHAnsi"/>
          <w:color w:val="000000" w:themeColor="text1"/>
        </w:rPr>
        <w:t xml:space="preserve">Fig. </w:t>
      </w:r>
      <w:r w:rsidR="00A410EF" w:rsidRPr="00187B49">
        <w:rPr>
          <w:rFonts w:cstheme="minorHAnsi"/>
          <w:color w:val="000000" w:themeColor="text1"/>
        </w:rPr>
        <w:t>4</w:t>
      </w:r>
      <w:r w:rsidR="009A337F" w:rsidRPr="00187B49">
        <w:rPr>
          <w:rFonts w:cstheme="minorHAnsi"/>
          <w:color w:val="000000" w:themeColor="text1"/>
        </w:rPr>
        <w:t>c).</w:t>
      </w:r>
      <w:r w:rsidR="002307D4" w:rsidRPr="00187B49">
        <w:rPr>
          <w:rFonts w:cstheme="minorHAnsi"/>
          <w:color w:val="000000" w:themeColor="text1"/>
        </w:rPr>
        <w:t xml:space="preserve"> </w:t>
      </w:r>
      <w:proofErr w:type="spellStart"/>
      <w:r w:rsidR="001C7F22" w:rsidRPr="00187B49">
        <w:rPr>
          <w:rFonts w:cstheme="minorHAnsi"/>
          <w:color w:val="000000" w:themeColor="text1"/>
        </w:rPr>
        <w:t>VAChT</w:t>
      </w:r>
      <w:proofErr w:type="spellEnd"/>
      <w:r w:rsidR="001C7F22" w:rsidRPr="00187B49">
        <w:rPr>
          <w:rFonts w:cstheme="minorHAnsi"/>
          <w:color w:val="000000" w:themeColor="text1"/>
        </w:rPr>
        <w:t xml:space="preserve"> </w:t>
      </w:r>
      <w:r w:rsidR="00C37599" w:rsidRPr="00187B49">
        <w:rPr>
          <w:rFonts w:cstheme="minorHAnsi"/>
          <w:color w:val="000000" w:themeColor="text1"/>
        </w:rPr>
        <w:t>bouton density on</w:t>
      </w:r>
      <w:r w:rsidR="001C7F22" w:rsidRPr="00187B49">
        <w:rPr>
          <w:rFonts w:cstheme="minorHAnsi"/>
          <w:color w:val="000000" w:themeColor="text1"/>
        </w:rPr>
        <w:t xml:space="preserve"> medial</w:t>
      </w:r>
      <w:r w:rsidR="00C37599" w:rsidRPr="00187B49">
        <w:rPr>
          <w:rFonts w:cstheme="minorHAnsi"/>
          <w:color w:val="000000" w:themeColor="text1"/>
        </w:rPr>
        <w:t xml:space="preserve"> MNs</w:t>
      </w:r>
      <w:r w:rsidR="001C7F22" w:rsidRPr="00187B49">
        <w:rPr>
          <w:rFonts w:cstheme="minorHAnsi"/>
          <w:color w:val="000000" w:themeColor="text1"/>
        </w:rPr>
        <w:t xml:space="preserve"> (3.97 ± 0.55 100µm</w:t>
      </w:r>
      <w:r w:rsidR="001C7F22" w:rsidRPr="00187B49">
        <w:rPr>
          <w:rFonts w:cstheme="minorHAnsi"/>
          <w:color w:val="000000" w:themeColor="text1"/>
          <w:vertAlign w:val="superscript"/>
        </w:rPr>
        <w:t>-2</w:t>
      </w:r>
      <w:r w:rsidR="001C7F22" w:rsidRPr="00187B49">
        <w:rPr>
          <w:rFonts w:cstheme="minorHAnsi"/>
          <w:color w:val="000000" w:themeColor="text1"/>
        </w:rPr>
        <w:t xml:space="preserve">) </w:t>
      </w:r>
      <w:r w:rsidR="00C37599" w:rsidRPr="00187B49">
        <w:rPr>
          <w:rFonts w:cstheme="minorHAnsi"/>
          <w:color w:val="000000" w:themeColor="text1"/>
        </w:rPr>
        <w:t>were on average 28% higher than those of</w:t>
      </w:r>
      <w:r w:rsidR="001C7F22" w:rsidRPr="00187B49">
        <w:rPr>
          <w:rFonts w:cstheme="minorHAnsi"/>
          <w:color w:val="000000" w:themeColor="text1"/>
        </w:rPr>
        <w:t xml:space="preserve"> lateral</w:t>
      </w:r>
      <w:r w:rsidR="00C37599" w:rsidRPr="00187B49">
        <w:rPr>
          <w:rFonts w:cstheme="minorHAnsi"/>
          <w:color w:val="000000" w:themeColor="text1"/>
        </w:rPr>
        <w:t xml:space="preserve"> </w:t>
      </w:r>
      <w:r w:rsidR="001C7F22" w:rsidRPr="00187B49">
        <w:rPr>
          <w:rFonts w:cstheme="minorHAnsi"/>
          <w:color w:val="000000" w:themeColor="text1"/>
        </w:rPr>
        <w:t>labelled MN</w:t>
      </w:r>
      <w:r w:rsidR="00E0023F" w:rsidRPr="00187B49">
        <w:rPr>
          <w:rFonts w:cstheme="minorHAnsi"/>
          <w:color w:val="000000" w:themeColor="text1"/>
        </w:rPr>
        <w:t>, though not significantly different</w:t>
      </w:r>
      <w:r w:rsidR="001C7F22" w:rsidRPr="00187B49">
        <w:rPr>
          <w:rFonts w:cstheme="minorHAnsi"/>
          <w:color w:val="000000" w:themeColor="text1"/>
        </w:rPr>
        <w:t xml:space="preserve"> (</w:t>
      </w:r>
      <w:r w:rsidR="00C37599" w:rsidRPr="00187B49">
        <w:rPr>
          <w:rFonts w:cstheme="minorHAnsi"/>
          <w:color w:val="000000" w:themeColor="text1"/>
        </w:rPr>
        <w:t>3.04 ± 0.2 100µm</w:t>
      </w:r>
      <w:r w:rsidR="00C37599" w:rsidRPr="00187B49">
        <w:rPr>
          <w:rFonts w:cstheme="minorHAnsi"/>
          <w:color w:val="000000" w:themeColor="text1"/>
          <w:vertAlign w:val="superscript"/>
        </w:rPr>
        <w:t>-2</w:t>
      </w:r>
      <w:r w:rsidR="00C37599" w:rsidRPr="00187B49">
        <w:rPr>
          <w:rFonts w:cstheme="minorHAnsi"/>
          <w:color w:val="000000" w:themeColor="text1"/>
          <w:vertAlign w:val="subscript"/>
        </w:rPr>
        <w:t xml:space="preserve">, </w:t>
      </w:r>
      <w:proofErr w:type="gramStart"/>
      <w:r w:rsidR="001C7F22" w:rsidRPr="00187B49">
        <w:rPr>
          <w:rFonts w:cstheme="minorHAnsi"/>
          <w:color w:val="000000" w:themeColor="text1"/>
        </w:rPr>
        <w:t>t(</w:t>
      </w:r>
      <w:proofErr w:type="gramEnd"/>
      <w:r w:rsidR="001C7F22" w:rsidRPr="00187B49">
        <w:rPr>
          <w:rFonts w:cstheme="minorHAnsi"/>
          <w:color w:val="000000" w:themeColor="text1"/>
        </w:rPr>
        <w:t>10)=1.59</w:t>
      </w:r>
      <w:r w:rsidR="001C7F22" w:rsidRPr="00187B49">
        <w:rPr>
          <w:rFonts w:cstheme="minorHAnsi"/>
          <w:i/>
          <w:iCs/>
          <w:color w:val="000000" w:themeColor="text1"/>
        </w:rPr>
        <w:t xml:space="preserve">, </w:t>
      </w:r>
      <w:r w:rsidR="001C7F22" w:rsidRPr="00187B49">
        <w:rPr>
          <w:rFonts w:cstheme="minorHAnsi"/>
          <w:i/>
          <w:color w:val="000000" w:themeColor="text1"/>
        </w:rPr>
        <w:t>P</w:t>
      </w:r>
      <w:r w:rsidR="001C7F22" w:rsidRPr="00187B49">
        <w:rPr>
          <w:rFonts w:cstheme="minorHAnsi"/>
          <w:color w:val="000000" w:themeColor="text1"/>
        </w:rPr>
        <w:t>=0.143, Fig. 4</w:t>
      </w:r>
      <w:r w:rsidR="00C37599" w:rsidRPr="00187B49">
        <w:rPr>
          <w:rFonts w:cstheme="minorHAnsi"/>
          <w:color w:val="000000" w:themeColor="text1"/>
        </w:rPr>
        <w:t>d-</w:t>
      </w:r>
      <w:r w:rsidR="001C7F22" w:rsidRPr="00187B49">
        <w:rPr>
          <w:rFonts w:cstheme="minorHAnsi"/>
          <w:color w:val="000000" w:themeColor="text1"/>
        </w:rPr>
        <w:t xml:space="preserve">e). </w:t>
      </w:r>
      <w:r w:rsidR="00157C5B" w:rsidRPr="00187B49">
        <w:rPr>
          <w:rFonts w:cstheme="minorHAnsi"/>
          <w:color w:val="000000" w:themeColor="text1"/>
        </w:rPr>
        <w:t>T</w:t>
      </w:r>
      <w:r w:rsidR="001C7F22" w:rsidRPr="00187B49">
        <w:rPr>
          <w:rFonts w:cstheme="minorHAnsi"/>
          <w:color w:val="000000" w:themeColor="text1"/>
        </w:rPr>
        <w:t>here was a negative relationship between C bouton density and MN surface area (R</w:t>
      </w:r>
      <w:r w:rsidR="001C7F22" w:rsidRPr="00187B49">
        <w:rPr>
          <w:rFonts w:cstheme="minorHAnsi"/>
          <w:color w:val="000000" w:themeColor="text1"/>
          <w:vertAlign w:val="superscript"/>
        </w:rPr>
        <w:t>2</w:t>
      </w:r>
      <w:r w:rsidR="001C7F22" w:rsidRPr="00187B49">
        <w:rPr>
          <w:rFonts w:cstheme="minorHAnsi"/>
          <w:color w:val="000000" w:themeColor="text1"/>
        </w:rPr>
        <w:t xml:space="preserve"> = 0.138, </w:t>
      </w:r>
      <w:r w:rsidR="001C7F22" w:rsidRPr="00187B49">
        <w:rPr>
          <w:rFonts w:cstheme="minorHAnsi"/>
          <w:i/>
          <w:color w:val="000000" w:themeColor="text1"/>
        </w:rPr>
        <w:t>P</w:t>
      </w:r>
      <w:r w:rsidR="001C7F22" w:rsidRPr="00187B49">
        <w:rPr>
          <w:rFonts w:cstheme="minorHAnsi"/>
          <w:color w:val="000000" w:themeColor="text1"/>
        </w:rPr>
        <w:t xml:space="preserve">&lt;0.001, Fig. </w:t>
      </w:r>
      <w:r w:rsidR="00157C5B" w:rsidRPr="00187B49">
        <w:rPr>
          <w:rFonts w:cstheme="minorHAnsi"/>
          <w:color w:val="000000" w:themeColor="text1"/>
        </w:rPr>
        <w:t>4</w:t>
      </w:r>
      <w:r w:rsidR="001C7F22" w:rsidRPr="00187B49">
        <w:rPr>
          <w:rFonts w:cstheme="minorHAnsi"/>
          <w:color w:val="000000" w:themeColor="text1"/>
        </w:rPr>
        <w:t xml:space="preserve">f). </w:t>
      </w:r>
    </w:p>
    <w:p w14:paraId="12869702" w14:textId="2EE4B78F" w:rsidR="00E6240C" w:rsidRPr="00187B49" w:rsidRDefault="00202590" w:rsidP="00AC172A">
      <w:pPr>
        <w:rPr>
          <w:rFonts w:cstheme="minorHAnsi"/>
          <w:color w:val="000000" w:themeColor="text1"/>
        </w:rPr>
      </w:pPr>
      <w:r w:rsidRPr="00187B49">
        <w:rPr>
          <w:rFonts w:cstheme="minorHAnsi"/>
          <w:color w:val="000000" w:themeColor="text1"/>
        </w:rPr>
        <w:t xml:space="preserve">Our recent work </w:t>
      </w:r>
      <w:r w:rsidR="00765F59"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&lt;EndNote&gt;&lt;Cite&gt;&lt;Author&gt;Kissane&lt;/Author&gt;&lt;Year&gt;2021&lt;/Year&gt;&lt;RecNum&gt;1045&lt;/RecNum&gt;&lt;IDText&gt;C-bouton components on rat extensor digitorum longus motoneurons are resistant to chronic functional overload&lt;/IDText&gt;&lt;DisplayText&gt;(R. W. P. Kissane et al., 2021)&lt;/DisplayText&gt;&lt;record&gt;&lt;rec-number&gt;1045&lt;/rec-number&gt;&lt;foreign-keys&gt;&lt;key app="EN" db-id="20vtsfddospd51efeepptt96vtprwtz0zses" timestamp="1621078483" guid="acd2ce33-1eb7-4394-875d-897c7061b47f"&gt;1045&lt;/key&gt;&lt;/foreign-keys&gt;&lt;ref-type name="Journal Article"&gt;17&lt;/ref-type&gt;&lt;contributors&gt;&lt;authors&gt;&lt;author&gt;Kissane, Roger W. P.&lt;/author&gt;&lt;author&gt;Ghaffari-Rafi, Arash&lt;/author&gt;&lt;author&gt;Tickle, Peter G.&lt;/author&gt;&lt;author&gt;Chakrabarty, Samit&lt;/author&gt;&lt;author&gt;Egginton, Stuart&lt;/author&gt;&lt;author&gt;Brownstone, Robert M.&lt;/author&gt;&lt;author&gt;Smith, Calvin C.&lt;/author&gt;&lt;/authors&gt;&lt;/contributors&gt;&lt;titles&gt;&lt;title&gt;C-bouton components on rat extensor digitorum longus motoneurons are resistant to chronic functional overload&lt;/title&gt;&lt;secondary-title&gt;Journal of Anatomy&lt;/secondary-title&gt;&lt;/titles&gt;&lt;periodical&gt;&lt;full-title&gt;Journal of anatomy&lt;/full-title&gt;&lt;/periodical&gt;&lt;volume&gt;n/a&lt;/volume&gt;&lt;number&gt;n/a&lt;/number&gt;&lt;dates&gt;&lt;year&gt;2021&lt;/year&gt;&lt;/dates&gt;&lt;isbn&gt;0021-8782&lt;/isbn&gt;&lt;urls&gt;&lt;related-urls&gt;&lt;url&gt;https://onlinelibrary.wiley.com/doi/abs/10.1111/joa.13439&lt;/url&gt;&lt;/related-urls&gt;&lt;/urls&gt;&lt;electronic-resource-num&gt;https://doi.org/10.1111/joa.13439&lt;/electronic-resource-num&gt;&lt;/record&gt;&lt;/Cite&gt;&lt;/EndNote&gt;</w:instrText>
      </w:r>
      <w:r w:rsidR="00765F59" w:rsidRPr="00187B49">
        <w:rPr>
          <w:rFonts w:cstheme="minorHAnsi"/>
          <w:color w:val="000000" w:themeColor="text1"/>
        </w:rPr>
        <w:fldChar w:fldCharType="separate"/>
      </w:r>
      <w:r w:rsidR="00AA2551" w:rsidRPr="00187B49">
        <w:rPr>
          <w:rFonts w:cstheme="minorHAnsi"/>
          <w:noProof/>
          <w:color w:val="000000" w:themeColor="text1"/>
        </w:rPr>
        <w:t>(Kissane et al., 2021)</w:t>
      </w:r>
      <w:r w:rsidR="00765F59" w:rsidRPr="00187B49">
        <w:rPr>
          <w:rFonts w:cstheme="minorHAnsi"/>
          <w:color w:val="000000" w:themeColor="text1"/>
        </w:rPr>
        <w:fldChar w:fldCharType="end"/>
      </w:r>
      <w:r w:rsidR="00765F59" w:rsidRPr="00187B49">
        <w:rPr>
          <w:rFonts w:cstheme="minorHAnsi"/>
          <w:color w:val="000000" w:themeColor="text1"/>
        </w:rPr>
        <w:t xml:space="preserve"> </w:t>
      </w:r>
      <w:r w:rsidRPr="00187B49">
        <w:rPr>
          <w:rFonts w:cstheme="minorHAnsi"/>
          <w:color w:val="000000" w:themeColor="text1"/>
        </w:rPr>
        <w:t>highlighted that</w:t>
      </w:r>
      <w:r w:rsidR="000E3F3F" w:rsidRPr="00187B49">
        <w:rPr>
          <w:rFonts w:cstheme="minorHAnsi"/>
          <w:color w:val="000000" w:themeColor="text1"/>
        </w:rPr>
        <w:t xml:space="preserve"> </w:t>
      </w:r>
      <w:r w:rsidR="00E972CD" w:rsidRPr="00187B49">
        <w:rPr>
          <w:rFonts w:cstheme="minorHAnsi"/>
          <w:color w:val="000000" w:themeColor="text1"/>
        </w:rPr>
        <w:t>d</w:t>
      </w:r>
      <w:r w:rsidR="00FE7834" w:rsidRPr="00187B49">
        <w:rPr>
          <w:rFonts w:cstheme="minorHAnsi"/>
          <w:color w:val="000000" w:themeColor="text1"/>
        </w:rPr>
        <w:t xml:space="preserve">espite the EDL being </w:t>
      </w:r>
      <w:r w:rsidR="0042369F" w:rsidRPr="00187B49">
        <w:rPr>
          <w:rFonts w:cstheme="minorHAnsi"/>
          <w:color w:val="000000" w:themeColor="text1"/>
        </w:rPr>
        <w:t xml:space="preserve">of a </w:t>
      </w:r>
      <w:r w:rsidR="0064603B" w:rsidRPr="00187B49">
        <w:rPr>
          <w:rFonts w:cstheme="minorHAnsi"/>
          <w:color w:val="000000" w:themeColor="text1"/>
        </w:rPr>
        <w:t>predominantly</w:t>
      </w:r>
      <w:r w:rsidR="00FE7834" w:rsidRPr="00187B49">
        <w:rPr>
          <w:rFonts w:cstheme="minorHAnsi"/>
          <w:color w:val="000000" w:themeColor="text1"/>
        </w:rPr>
        <w:t xml:space="preserve"> fast phenotype</w:t>
      </w:r>
      <w:r w:rsidR="00B16473" w:rsidRPr="00187B49">
        <w:rPr>
          <w:rFonts w:cstheme="minorHAnsi"/>
          <w:color w:val="000000" w:themeColor="text1"/>
        </w:rPr>
        <w:t>, with</w:t>
      </w:r>
      <w:r w:rsidR="00E972CD" w:rsidRPr="00187B49">
        <w:rPr>
          <w:rFonts w:cstheme="minorHAnsi"/>
          <w:color w:val="000000" w:themeColor="text1"/>
        </w:rPr>
        <w:t xml:space="preserve"> </w:t>
      </w:r>
      <w:r w:rsidR="00FE7834" w:rsidRPr="00187B49">
        <w:rPr>
          <w:rFonts w:cstheme="minorHAnsi"/>
          <w:color w:val="000000" w:themeColor="text1"/>
        </w:rPr>
        <w:t xml:space="preserve">92% </w:t>
      </w:r>
      <w:r w:rsidR="003A68ED" w:rsidRPr="00187B49">
        <w:rPr>
          <w:rFonts w:cstheme="minorHAnsi"/>
          <w:color w:val="000000" w:themeColor="text1"/>
        </w:rPr>
        <w:t xml:space="preserve">(130 of 141 cells) </w:t>
      </w:r>
      <w:r w:rsidR="00FE7834" w:rsidRPr="00187B49">
        <w:rPr>
          <w:rFonts w:cstheme="minorHAnsi"/>
          <w:color w:val="000000" w:themeColor="text1"/>
        </w:rPr>
        <w:t xml:space="preserve">of all labelled MNs </w:t>
      </w:r>
      <w:r w:rsidR="00C15403" w:rsidRPr="00187B49">
        <w:rPr>
          <w:rFonts w:cstheme="minorHAnsi"/>
          <w:color w:val="000000" w:themeColor="text1"/>
        </w:rPr>
        <w:t xml:space="preserve">from the motor pool </w:t>
      </w:r>
      <w:r w:rsidR="00B16473" w:rsidRPr="00187B49">
        <w:rPr>
          <w:rFonts w:cstheme="minorHAnsi"/>
          <w:color w:val="000000" w:themeColor="text1"/>
        </w:rPr>
        <w:t xml:space="preserve">expressing </w:t>
      </w:r>
      <w:r w:rsidR="00FE7834" w:rsidRPr="00187B49">
        <w:rPr>
          <w:rFonts w:cstheme="minorHAnsi"/>
          <w:color w:val="000000" w:themeColor="text1"/>
        </w:rPr>
        <w:t>SK3</w:t>
      </w:r>
      <w:r w:rsidR="00B93D2A" w:rsidRPr="00187B49">
        <w:rPr>
          <w:rFonts w:cstheme="minorHAnsi"/>
          <w:color w:val="000000" w:themeColor="text1"/>
        </w:rPr>
        <w:t xml:space="preserve">, we were unable to differentially identify phenotypically distinct MNs using </w:t>
      </w:r>
      <w:r w:rsidR="0042369F" w:rsidRPr="00187B49">
        <w:rPr>
          <w:rFonts w:cstheme="minorHAnsi"/>
          <w:color w:val="000000" w:themeColor="text1"/>
        </w:rPr>
        <w:t xml:space="preserve">such </w:t>
      </w:r>
      <w:r w:rsidR="00B93D2A" w:rsidRPr="00187B49">
        <w:rPr>
          <w:rFonts w:cstheme="minorHAnsi"/>
          <w:color w:val="000000" w:themeColor="text1"/>
        </w:rPr>
        <w:t>labelling</w:t>
      </w:r>
      <w:r w:rsidR="002E46CC" w:rsidRPr="00187B49">
        <w:rPr>
          <w:rFonts w:cstheme="minorHAnsi"/>
          <w:color w:val="000000" w:themeColor="text1"/>
        </w:rPr>
        <w:t>. H</w:t>
      </w:r>
      <w:r w:rsidR="008773E2" w:rsidRPr="00187B49">
        <w:rPr>
          <w:rFonts w:cstheme="minorHAnsi"/>
          <w:color w:val="000000" w:themeColor="text1"/>
        </w:rPr>
        <w:t>owever, only</w:t>
      </w:r>
      <w:r w:rsidR="00C15403" w:rsidRPr="00187B49">
        <w:rPr>
          <w:rFonts w:cstheme="minorHAnsi"/>
          <w:color w:val="000000" w:themeColor="text1"/>
        </w:rPr>
        <w:t xml:space="preserve"> </w:t>
      </w:r>
      <w:r w:rsidR="0042369F" w:rsidRPr="00187B49">
        <w:rPr>
          <w:rFonts w:cstheme="minorHAnsi"/>
          <w:color w:val="000000" w:themeColor="text1"/>
        </w:rPr>
        <w:t>4</w:t>
      </w:r>
      <w:r w:rsidR="00C15403" w:rsidRPr="00187B49">
        <w:rPr>
          <w:rFonts w:cstheme="minorHAnsi"/>
          <w:color w:val="000000" w:themeColor="text1"/>
        </w:rPr>
        <w:t>%</w:t>
      </w:r>
      <w:r w:rsidR="003A68ED" w:rsidRPr="00187B49">
        <w:rPr>
          <w:rFonts w:cstheme="minorHAnsi"/>
          <w:color w:val="000000" w:themeColor="text1"/>
        </w:rPr>
        <w:t xml:space="preserve"> (1 out of 27 cells)</w:t>
      </w:r>
      <w:r w:rsidR="00C15403" w:rsidRPr="00187B49">
        <w:rPr>
          <w:rFonts w:cstheme="minorHAnsi"/>
          <w:color w:val="000000" w:themeColor="text1"/>
        </w:rPr>
        <w:t xml:space="preserve"> of medial </w:t>
      </w:r>
      <w:r w:rsidR="00D625E5" w:rsidRPr="00187B49">
        <w:rPr>
          <w:rFonts w:cstheme="minorHAnsi"/>
          <w:color w:val="000000" w:themeColor="text1"/>
        </w:rPr>
        <w:t xml:space="preserve">compartment </w:t>
      </w:r>
      <w:r w:rsidR="00C15403" w:rsidRPr="00187B49">
        <w:rPr>
          <w:rFonts w:cstheme="minorHAnsi"/>
          <w:color w:val="000000" w:themeColor="text1"/>
        </w:rPr>
        <w:t xml:space="preserve">labelled MNs were negative for SK3, while </w:t>
      </w:r>
      <w:r w:rsidR="0042369F" w:rsidRPr="00187B49">
        <w:rPr>
          <w:rFonts w:cstheme="minorHAnsi"/>
          <w:color w:val="000000" w:themeColor="text1"/>
        </w:rPr>
        <w:t>9</w:t>
      </w:r>
      <w:r w:rsidR="00C15403" w:rsidRPr="00187B49">
        <w:rPr>
          <w:rFonts w:cstheme="minorHAnsi"/>
          <w:color w:val="000000" w:themeColor="text1"/>
        </w:rPr>
        <w:t xml:space="preserve">% </w:t>
      </w:r>
      <w:r w:rsidR="003A68ED" w:rsidRPr="00187B49">
        <w:rPr>
          <w:rFonts w:cstheme="minorHAnsi"/>
          <w:color w:val="000000" w:themeColor="text1"/>
        </w:rPr>
        <w:t xml:space="preserve">(10 out of 114 cells) </w:t>
      </w:r>
      <w:r w:rsidR="008773E2" w:rsidRPr="00187B49">
        <w:rPr>
          <w:rFonts w:cstheme="minorHAnsi"/>
          <w:color w:val="000000" w:themeColor="text1"/>
        </w:rPr>
        <w:t>of the</w:t>
      </w:r>
      <w:r w:rsidR="00C15403" w:rsidRPr="00187B49">
        <w:rPr>
          <w:rFonts w:cstheme="minorHAnsi"/>
          <w:color w:val="000000" w:themeColor="text1"/>
        </w:rPr>
        <w:t xml:space="preserve"> lateral compartment </w:t>
      </w:r>
      <w:r w:rsidR="002466E6" w:rsidRPr="00187B49">
        <w:rPr>
          <w:rFonts w:cstheme="minorHAnsi"/>
          <w:color w:val="000000" w:themeColor="text1"/>
        </w:rPr>
        <w:t xml:space="preserve">labelled MNs </w:t>
      </w:r>
      <w:r w:rsidR="008773E2" w:rsidRPr="00187B49">
        <w:rPr>
          <w:rFonts w:cstheme="minorHAnsi"/>
          <w:color w:val="000000" w:themeColor="text1"/>
        </w:rPr>
        <w:t xml:space="preserve">were negative </w:t>
      </w:r>
      <w:r w:rsidR="00D625E5" w:rsidRPr="00187B49">
        <w:rPr>
          <w:rFonts w:cstheme="minorHAnsi"/>
          <w:color w:val="000000" w:themeColor="text1"/>
        </w:rPr>
        <w:t xml:space="preserve">for SK3 </w:t>
      </w:r>
      <w:r w:rsidR="00C15403" w:rsidRPr="00187B49">
        <w:rPr>
          <w:rFonts w:cstheme="minorHAnsi"/>
          <w:color w:val="000000" w:themeColor="text1"/>
        </w:rPr>
        <w:t xml:space="preserve">(Fig. </w:t>
      </w:r>
      <w:r w:rsidR="00A410EF" w:rsidRPr="00187B49">
        <w:rPr>
          <w:rFonts w:cstheme="minorHAnsi"/>
          <w:color w:val="000000" w:themeColor="text1"/>
        </w:rPr>
        <w:t>4</w:t>
      </w:r>
      <w:r w:rsidR="00C15403" w:rsidRPr="00187B49">
        <w:rPr>
          <w:rFonts w:cstheme="minorHAnsi"/>
          <w:color w:val="000000" w:themeColor="text1"/>
        </w:rPr>
        <w:t xml:space="preserve">g). </w:t>
      </w:r>
      <w:r w:rsidR="00AA2551" w:rsidRPr="00187B49">
        <w:rPr>
          <w:rFonts w:cstheme="minorHAnsi"/>
          <w:color w:val="000000" w:themeColor="text1"/>
        </w:rPr>
        <w:t>T</w:t>
      </w:r>
      <w:r w:rsidR="00280926" w:rsidRPr="00187B49">
        <w:rPr>
          <w:rFonts w:cstheme="minorHAnsi"/>
          <w:color w:val="000000" w:themeColor="text1"/>
        </w:rPr>
        <w:t xml:space="preserve">he average </w:t>
      </w:r>
      <w:r w:rsidR="00CE2C34" w:rsidRPr="00CE2C34">
        <w:rPr>
          <w:rFonts w:cstheme="minorHAnsi"/>
          <w:color w:val="0070C0"/>
        </w:rPr>
        <w:t xml:space="preserve">SK3 density </w:t>
      </w:r>
      <w:r w:rsidR="00280926" w:rsidRPr="00187B49">
        <w:rPr>
          <w:rFonts w:cstheme="minorHAnsi"/>
          <w:color w:val="000000" w:themeColor="text1"/>
        </w:rPr>
        <w:t xml:space="preserve">for the medial </w:t>
      </w:r>
      <w:r w:rsidR="00992B87" w:rsidRPr="00187B49">
        <w:rPr>
          <w:rFonts w:cstheme="minorHAnsi"/>
          <w:color w:val="000000" w:themeColor="text1"/>
        </w:rPr>
        <w:t>(0.49 ±</w:t>
      </w:r>
      <w:r w:rsidR="009B37EB" w:rsidRPr="00187B49">
        <w:rPr>
          <w:rFonts w:cstheme="minorHAnsi"/>
          <w:color w:val="000000" w:themeColor="text1"/>
        </w:rPr>
        <w:t xml:space="preserve"> 0.09</w:t>
      </w:r>
      <w:r w:rsidR="00624F40" w:rsidRPr="00187B49">
        <w:rPr>
          <w:rFonts w:cstheme="minorHAnsi"/>
          <w:color w:val="000000" w:themeColor="text1"/>
        </w:rPr>
        <w:t xml:space="preserve"> 100µm</w:t>
      </w:r>
      <w:r w:rsidR="00C00A82" w:rsidRPr="00187B49">
        <w:rPr>
          <w:rFonts w:cstheme="minorHAnsi"/>
          <w:color w:val="000000" w:themeColor="text1"/>
          <w:vertAlign w:val="superscript"/>
        </w:rPr>
        <w:t>-</w:t>
      </w:r>
      <w:r w:rsidR="00624F40" w:rsidRPr="00187B49">
        <w:rPr>
          <w:rFonts w:cstheme="minorHAnsi"/>
          <w:color w:val="000000" w:themeColor="text1"/>
          <w:vertAlign w:val="superscript"/>
        </w:rPr>
        <w:t>2</w:t>
      </w:r>
      <w:r w:rsidR="00280926" w:rsidRPr="00187B49">
        <w:rPr>
          <w:rFonts w:cstheme="minorHAnsi"/>
          <w:color w:val="000000" w:themeColor="text1"/>
        </w:rPr>
        <w:t xml:space="preserve">) and lateral </w:t>
      </w:r>
      <w:r w:rsidR="009B37EB" w:rsidRPr="00187B49">
        <w:rPr>
          <w:rFonts w:cstheme="minorHAnsi"/>
          <w:color w:val="000000" w:themeColor="text1"/>
        </w:rPr>
        <w:t>(0.38 ± 0.03</w:t>
      </w:r>
      <w:r w:rsidR="00624F40" w:rsidRPr="00187B49">
        <w:rPr>
          <w:rFonts w:cstheme="minorHAnsi"/>
          <w:color w:val="000000" w:themeColor="text1"/>
        </w:rPr>
        <w:t xml:space="preserve"> 100µm</w:t>
      </w:r>
      <w:r w:rsidR="00C00A82" w:rsidRPr="00187B49">
        <w:rPr>
          <w:rFonts w:cstheme="minorHAnsi"/>
          <w:color w:val="000000" w:themeColor="text1"/>
          <w:vertAlign w:val="superscript"/>
        </w:rPr>
        <w:t>-</w:t>
      </w:r>
      <w:r w:rsidR="00624F40" w:rsidRPr="00187B49">
        <w:rPr>
          <w:rFonts w:cstheme="minorHAnsi"/>
          <w:color w:val="000000" w:themeColor="text1"/>
          <w:vertAlign w:val="superscript"/>
        </w:rPr>
        <w:t>2</w:t>
      </w:r>
      <w:r w:rsidR="009B37EB" w:rsidRPr="00187B49">
        <w:rPr>
          <w:rFonts w:cstheme="minorHAnsi"/>
          <w:color w:val="000000" w:themeColor="text1"/>
        </w:rPr>
        <w:t xml:space="preserve">, </w:t>
      </w:r>
      <w:proofErr w:type="gramStart"/>
      <w:r w:rsidR="00AE1A40" w:rsidRPr="00187B49">
        <w:rPr>
          <w:rFonts w:cstheme="minorHAnsi"/>
          <w:color w:val="000000" w:themeColor="text1"/>
        </w:rPr>
        <w:t>t</w:t>
      </w:r>
      <w:r w:rsidR="00C14502" w:rsidRPr="00187B49">
        <w:rPr>
          <w:rFonts w:cstheme="minorHAnsi"/>
          <w:color w:val="000000" w:themeColor="text1"/>
        </w:rPr>
        <w:t>(</w:t>
      </w:r>
      <w:proofErr w:type="gramEnd"/>
      <w:r w:rsidR="008151F3" w:rsidRPr="00187B49">
        <w:rPr>
          <w:rFonts w:cstheme="minorHAnsi"/>
          <w:color w:val="000000" w:themeColor="text1"/>
        </w:rPr>
        <w:t>5.105</w:t>
      </w:r>
      <w:r w:rsidR="00C14502" w:rsidRPr="00187B49">
        <w:rPr>
          <w:rFonts w:cstheme="minorHAnsi"/>
          <w:color w:val="000000" w:themeColor="text1"/>
        </w:rPr>
        <w:t>)</w:t>
      </w:r>
      <w:r w:rsidR="00AE1A40" w:rsidRPr="00187B49">
        <w:rPr>
          <w:rFonts w:cstheme="minorHAnsi"/>
          <w:color w:val="000000" w:themeColor="text1"/>
        </w:rPr>
        <w:t>=1.277,</w:t>
      </w:r>
      <w:r w:rsidR="009B37EB" w:rsidRPr="00187B49">
        <w:rPr>
          <w:rFonts w:cstheme="minorHAnsi"/>
          <w:color w:val="000000" w:themeColor="text1"/>
        </w:rPr>
        <w:t xml:space="preserve"> </w:t>
      </w:r>
      <w:r w:rsidR="00E65CD4" w:rsidRPr="00187B49">
        <w:rPr>
          <w:rFonts w:cstheme="minorHAnsi"/>
          <w:i/>
          <w:color w:val="000000" w:themeColor="text1"/>
        </w:rPr>
        <w:t>P</w:t>
      </w:r>
      <w:r w:rsidR="009B37EB" w:rsidRPr="00187B49">
        <w:rPr>
          <w:rFonts w:cstheme="minorHAnsi"/>
          <w:color w:val="000000" w:themeColor="text1"/>
        </w:rPr>
        <w:t>=</w:t>
      </w:r>
      <w:r w:rsidR="00802834" w:rsidRPr="00187B49">
        <w:rPr>
          <w:rFonts w:cstheme="minorHAnsi"/>
          <w:color w:val="000000" w:themeColor="text1"/>
        </w:rPr>
        <w:t>0.287</w:t>
      </w:r>
      <w:r w:rsidR="00280926" w:rsidRPr="00187B49">
        <w:rPr>
          <w:rFonts w:cstheme="minorHAnsi"/>
          <w:color w:val="000000" w:themeColor="text1"/>
        </w:rPr>
        <w:t xml:space="preserve">) </w:t>
      </w:r>
      <w:r w:rsidR="00A06F05" w:rsidRPr="00187B49">
        <w:rPr>
          <w:rFonts w:cstheme="minorHAnsi"/>
          <w:color w:val="000000" w:themeColor="text1"/>
        </w:rPr>
        <w:t xml:space="preserve">compartments were </w:t>
      </w:r>
      <w:r w:rsidR="00280926" w:rsidRPr="00187B49">
        <w:rPr>
          <w:rFonts w:cstheme="minorHAnsi"/>
          <w:color w:val="000000" w:themeColor="text1"/>
        </w:rPr>
        <w:t>not different</w:t>
      </w:r>
      <w:r w:rsidR="00932315" w:rsidRPr="00187B49">
        <w:rPr>
          <w:rFonts w:cstheme="minorHAnsi"/>
          <w:color w:val="000000" w:themeColor="text1"/>
        </w:rPr>
        <w:t xml:space="preserve"> (Fig. 4h)</w:t>
      </w:r>
      <w:r w:rsidR="000D338D" w:rsidRPr="00187B49">
        <w:rPr>
          <w:rFonts w:cstheme="minorHAnsi"/>
          <w:color w:val="000000" w:themeColor="text1"/>
        </w:rPr>
        <w:t xml:space="preserve">, </w:t>
      </w:r>
      <w:r w:rsidR="007932E6" w:rsidRPr="00187B49">
        <w:rPr>
          <w:rFonts w:cstheme="minorHAnsi"/>
          <w:color w:val="000000" w:themeColor="text1"/>
        </w:rPr>
        <w:t>however</w:t>
      </w:r>
      <w:r w:rsidR="00D52C8C" w:rsidRPr="00187B49">
        <w:rPr>
          <w:rFonts w:cstheme="minorHAnsi"/>
          <w:color w:val="000000" w:themeColor="text1"/>
        </w:rPr>
        <w:t>,</w:t>
      </w:r>
      <w:r w:rsidR="000D338D" w:rsidRPr="00187B49">
        <w:rPr>
          <w:rFonts w:cstheme="minorHAnsi"/>
          <w:color w:val="000000" w:themeColor="text1"/>
        </w:rPr>
        <w:t xml:space="preserve"> the pooled</w:t>
      </w:r>
      <w:r w:rsidR="00DE15AF" w:rsidRPr="00187B49">
        <w:rPr>
          <w:rFonts w:cstheme="minorHAnsi"/>
          <w:color w:val="000000" w:themeColor="text1"/>
        </w:rPr>
        <w:t xml:space="preserve"> SK3 density </w:t>
      </w:r>
      <w:r w:rsidR="00C00A82" w:rsidRPr="00187B49">
        <w:rPr>
          <w:rFonts w:cstheme="minorHAnsi"/>
          <w:color w:val="000000" w:themeColor="text1"/>
        </w:rPr>
        <w:t>was</w:t>
      </w:r>
      <w:r w:rsidR="00DE15AF" w:rsidRPr="00187B49">
        <w:rPr>
          <w:rFonts w:cstheme="minorHAnsi"/>
          <w:color w:val="000000" w:themeColor="text1"/>
        </w:rPr>
        <w:t xml:space="preserve"> negative</w:t>
      </w:r>
      <w:r w:rsidR="00C00A82" w:rsidRPr="00187B49">
        <w:rPr>
          <w:rFonts w:cstheme="minorHAnsi"/>
          <w:color w:val="000000" w:themeColor="text1"/>
        </w:rPr>
        <w:t>ly correlated</w:t>
      </w:r>
      <w:r w:rsidR="00DE15AF" w:rsidRPr="00187B49">
        <w:rPr>
          <w:rFonts w:cstheme="minorHAnsi"/>
          <w:color w:val="000000" w:themeColor="text1"/>
        </w:rPr>
        <w:t xml:space="preserve"> with MN surface area (R</w:t>
      </w:r>
      <w:r w:rsidR="00DE15AF" w:rsidRPr="00187B49">
        <w:rPr>
          <w:rFonts w:cstheme="minorHAnsi"/>
          <w:color w:val="000000" w:themeColor="text1"/>
          <w:vertAlign w:val="superscript"/>
        </w:rPr>
        <w:t>2</w:t>
      </w:r>
      <w:r w:rsidR="00DE15AF" w:rsidRPr="00187B49">
        <w:rPr>
          <w:rFonts w:cstheme="minorHAnsi"/>
          <w:color w:val="000000" w:themeColor="text1"/>
        </w:rPr>
        <w:t xml:space="preserve">=0.061, </w:t>
      </w:r>
      <w:r w:rsidR="00E65CD4" w:rsidRPr="00187B49">
        <w:rPr>
          <w:rFonts w:cstheme="minorHAnsi"/>
          <w:i/>
          <w:color w:val="000000" w:themeColor="text1"/>
        </w:rPr>
        <w:t>P</w:t>
      </w:r>
      <w:r w:rsidR="00DE15AF" w:rsidRPr="00187B49">
        <w:rPr>
          <w:rFonts w:cstheme="minorHAnsi"/>
          <w:color w:val="000000" w:themeColor="text1"/>
        </w:rPr>
        <w:t>=0.003, Fig. 4i)</w:t>
      </w:r>
      <w:r w:rsidR="003C2378" w:rsidRPr="00187B49">
        <w:rPr>
          <w:rFonts w:cstheme="minorHAnsi"/>
          <w:color w:val="000000" w:themeColor="text1"/>
        </w:rPr>
        <w:t>.</w:t>
      </w:r>
    </w:p>
    <w:p w14:paraId="3A0BFFA0" w14:textId="4E2295BC" w:rsidR="00CB2272" w:rsidRPr="00187B49" w:rsidRDefault="002A7C66" w:rsidP="00572C54">
      <w:pPr>
        <w:pStyle w:val="Heading1"/>
        <w:rPr>
          <w:rFonts w:asciiTheme="minorHAnsi" w:hAnsiTheme="minorHAnsi" w:cstheme="minorHAnsi"/>
          <w:color w:val="000000" w:themeColor="text1"/>
        </w:rPr>
      </w:pPr>
      <w:r w:rsidRPr="00187B49">
        <w:rPr>
          <w:rFonts w:asciiTheme="minorHAnsi" w:hAnsiTheme="minorHAnsi" w:cstheme="minorHAnsi"/>
          <w:color w:val="000000" w:themeColor="text1"/>
        </w:rPr>
        <w:t>Discussion</w:t>
      </w:r>
    </w:p>
    <w:p w14:paraId="58CEA08A" w14:textId="0DDC8E43" w:rsidR="00E21388" w:rsidRPr="00187B49" w:rsidRDefault="007B6FE7" w:rsidP="00CA6E5F">
      <w:pPr>
        <w:tabs>
          <w:tab w:val="left" w:pos="2109"/>
        </w:tabs>
        <w:rPr>
          <w:rFonts w:cstheme="minorHAnsi"/>
          <w:color w:val="000000" w:themeColor="text1"/>
        </w:rPr>
      </w:pPr>
      <w:r w:rsidRPr="00187B49">
        <w:rPr>
          <w:rFonts w:cstheme="minorHAnsi"/>
          <w:color w:val="000000" w:themeColor="text1"/>
        </w:rPr>
        <w:t>T</w:t>
      </w:r>
      <w:r w:rsidR="00CA6E5F" w:rsidRPr="00187B49">
        <w:rPr>
          <w:rFonts w:cstheme="minorHAnsi"/>
          <w:color w:val="000000" w:themeColor="text1"/>
        </w:rPr>
        <w:t xml:space="preserve">hrough histological assessment of </w:t>
      </w:r>
      <w:r w:rsidR="009D7BB6" w:rsidRPr="00187B49">
        <w:rPr>
          <w:rFonts w:cstheme="minorHAnsi"/>
          <w:color w:val="000000" w:themeColor="text1"/>
        </w:rPr>
        <w:t>muscle fibre type</w:t>
      </w:r>
      <w:r w:rsidR="00CA6E5F" w:rsidRPr="00187B49">
        <w:rPr>
          <w:rFonts w:cstheme="minorHAnsi"/>
          <w:color w:val="000000" w:themeColor="text1"/>
        </w:rPr>
        <w:t xml:space="preserve"> and capillary supply, mathematical modelling of oxygen transport, </w:t>
      </w:r>
      <w:r w:rsidR="00CD09A4" w:rsidRPr="00187B49">
        <w:rPr>
          <w:rFonts w:cstheme="minorHAnsi"/>
          <w:color w:val="000000" w:themeColor="text1"/>
        </w:rPr>
        <w:t>assessment</w:t>
      </w:r>
      <w:r w:rsidR="00CA6E5F" w:rsidRPr="00187B49">
        <w:rPr>
          <w:rFonts w:cstheme="minorHAnsi"/>
          <w:color w:val="000000" w:themeColor="text1"/>
        </w:rPr>
        <w:t xml:space="preserve"> of muscle mechanics and retrograde labelling of </w:t>
      </w:r>
      <w:r w:rsidR="00B7088D" w:rsidRPr="00187B49">
        <w:rPr>
          <w:rFonts w:cstheme="minorHAnsi"/>
          <w:color w:val="000000" w:themeColor="text1"/>
        </w:rPr>
        <w:t>MNs</w:t>
      </w:r>
      <w:r w:rsidR="00303C45">
        <w:rPr>
          <w:rFonts w:cstheme="minorHAnsi"/>
          <w:color w:val="000000" w:themeColor="text1"/>
        </w:rPr>
        <w:t>,</w:t>
      </w:r>
      <w:r w:rsidR="00790CA8" w:rsidRPr="00187B49">
        <w:rPr>
          <w:rFonts w:cstheme="minorHAnsi"/>
          <w:color w:val="000000" w:themeColor="text1"/>
        </w:rPr>
        <w:t xml:space="preserve"> our</w:t>
      </w:r>
      <w:r w:rsidR="009478FD" w:rsidRPr="00187B49">
        <w:rPr>
          <w:rFonts w:cstheme="minorHAnsi"/>
          <w:color w:val="000000" w:themeColor="text1"/>
        </w:rPr>
        <w:t xml:space="preserve"> comprehensive </w:t>
      </w:r>
      <w:r w:rsidR="00CD09A4" w:rsidRPr="00187B49">
        <w:rPr>
          <w:rFonts w:cstheme="minorHAnsi"/>
          <w:color w:val="000000" w:themeColor="text1"/>
        </w:rPr>
        <w:t>overview</w:t>
      </w:r>
      <w:r w:rsidR="009478FD" w:rsidRPr="00187B49">
        <w:rPr>
          <w:rFonts w:cstheme="minorHAnsi"/>
          <w:color w:val="000000" w:themeColor="text1"/>
        </w:rPr>
        <w:t xml:space="preserve"> of </w:t>
      </w:r>
      <w:r w:rsidR="00790CA8" w:rsidRPr="00187B49">
        <w:rPr>
          <w:rFonts w:cstheme="minorHAnsi"/>
          <w:color w:val="000000" w:themeColor="text1"/>
        </w:rPr>
        <w:t xml:space="preserve">the </w:t>
      </w:r>
      <w:r w:rsidR="009478FD" w:rsidRPr="00187B49">
        <w:rPr>
          <w:rFonts w:cstheme="minorHAnsi"/>
          <w:color w:val="000000" w:themeColor="text1"/>
        </w:rPr>
        <w:t>rat EDL motor unit</w:t>
      </w:r>
      <w:r w:rsidR="00790CA8" w:rsidRPr="00187B49">
        <w:rPr>
          <w:rFonts w:cstheme="minorHAnsi"/>
          <w:color w:val="000000" w:themeColor="text1"/>
        </w:rPr>
        <w:t xml:space="preserve"> has</w:t>
      </w:r>
      <w:r w:rsidRPr="00187B49">
        <w:rPr>
          <w:rFonts w:cstheme="minorHAnsi"/>
          <w:color w:val="000000" w:themeColor="text1"/>
        </w:rPr>
        <w:t xml:space="preserve"> </w:t>
      </w:r>
      <w:r w:rsidR="009478FD" w:rsidRPr="00187B49">
        <w:rPr>
          <w:rFonts w:cstheme="minorHAnsi"/>
          <w:color w:val="000000" w:themeColor="text1"/>
        </w:rPr>
        <w:t xml:space="preserve">identified </w:t>
      </w:r>
      <w:r w:rsidRPr="00187B49">
        <w:rPr>
          <w:rFonts w:cstheme="minorHAnsi"/>
          <w:color w:val="000000" w:themeColor="text1"/>
        </w:rPr>
        <w:t xml:space="preserve">heterogeneity in form and predicted function across multiple </w:t>
      </w:r>
      <w:r w:rsidR="009478FD" w:rsidRPr="00187B49">
        <w:rPr>
          <w:rFonts w:cstheme="minorHAnsi"/>
          <w:color w:val="000000" w:themeColor="text1"/>
        </w:rPr>
        <w:t xml:space="preserve">organisational </w:t>
      </w:r>
      <w:r w:rsidRPr="00187B49">
        <w:rPr>
          <w:rFonts w:cstheme="minorHAnsi"/>
          <w:color w:val="000000" w:themeColor="text1"/>
        </w:rPr>
        <w:t xml:space="preserve">levels of </w:t>
      </w:r>
      <w:r w:rsidR="009D7BB6" w:rsidRPr="00187B49">
        <w:rPr>
          <w:rFonts w:cstheme="minorHAnsi"/>
          <w:color w:val="000000" w:themeColor="text1"/>
        </w:rPr>
        <w:t>a single</w:t>
      </w:r>
      <w:r w:rsidRPr="00187B49">
        <w:rPr>
          <w:rFonts w:cstheme="minorHAnsi"/>
          <w:color w:val="000000" w:themeColor="text1"/>
        </w:rPr>
        <w:t xml:space="preserve"> motor </w:t>
      </w:r>
      <w:r w:rsidR="003A0C43" w:rsidRPr="00187B49">
        <w:rPr>
          <w:rFonts w:cstheme="minorHAnsi"/>
          <w:color w:val="000000" w:themeColor="text1"/>
        </w:rPr>
        <w:t>pool</w:t>
      </w:r>
      <w:r w:rsidR="00267434" w:rsidRPr="00187B49">
        <w:rPr>
          <w:rFonts w:cstheme="minorHAnsi"/>
          <w:color w:val="000000" w:themeColor="text1"/>
        </w:rPr>
        <w:t xml:space="preserve"> (Fig. 5)</w:t>
      </w:r>
      <w:r w:rsidRPr="00187B49">
        <w:rPr>
          <w:rFonts w:cstheme="minorHAnsi"/>
          <w:color w:val="000000" w:themeColor="text1"/>
        </w:rPr>
        <w:t>.</w:t>
      </w:r>
      <w:r w:rsidR="00A2234D" w:rsidRPr="00187B49">
        <w:rPr>
          <w:rFonts w:cstheme="minorHAnsi"/>
          <w:color w:val="000000" w:themeColor="text1"/>
        </w:rPr>
        <w:t xml:space="preserve"> </w:t>
      </w:r>
      <w:r w:rsidR="009478FD" w:rsidRPr="00187B49">
        <w:rPr>
          <w:rFonts w:cstheme="minorHAnsi"/>
          <w:color w:val="000000" w:themeColor="text1"/>
        </w:rPr>
        <w:t>These data emphasise</w:t>
      </w:r>
      <w:r w:rsidR="00A2234D" w:rsidRPr="00187B49">
        <w:rPr>
          <w:rFonts w:cstheme="minorHAnsi"/>
          <w:color w:val="000000" w:themeColor="text1"/>
        </w:rPr>
        <w:t xml:space="preserve"> that the motor unit is a tightly regulated system,</w:t>
      </w:r>
      <w:r w:rsidR="00790CA8" w:rsidRPr="00187B49">
        <w:rPr>
          <w:rFonts w:cstheme="minorHAnsi"/>
          <w:color w:val="000000" w:themeColor="text1"/>
        </w:rPr>
        <w:t xml:space="preserve"> from the supply of oxygen to individual muscle fibres down to the distribution of ion channels across </w:t>
      </w:r>
      <w:r w:rsidR="00DB10D0">
        <w:rPr>
          <w:rFonts w:cstheme="minorHAnsi"/>
          <w:color w:val="000000" w:themeColor="text1"/>
        </w:rPr>
        <w:t>a</w:t>
      </w:r>
      <w:r w:rsidR="00790CA8" w:rsidRPr="00187B49">
        <w:rPr>
          <w:rFonts w:cstheme="minorHAnsi"/>
          <w:color w:val="000000" w:themeColor="text1"/>
        </w:rPr>
        <w:t xml:space="preserve"> MN, </w:t>
      </w:r>
      <w:r w:rsidR="00A2234D" w:rsidRPr="00187B49">
        <w:rPr>
          <w:rFonts w:cstheme="minorHAnsi"/>
          <w:color w:val="000000" w:themeColor="text1"/>
        </w:rPr>
        <w:t>and</w:t>
      </w:r>
      <w:r w:rsidR="00E01C09" w:rsidRPr="00187B49">
        <w:rPr>
          <w:rFonts w:cstheme="minorHAnsi"/>
          <w:color w:val="000000" w:themeColor="text1"/>
        </w:rPr>
        <w:t xml:space="preserve"> cautions</w:t>
      </w:r>
      <w:r w:rsidR="00A2234D" w:rsidRPr="00187B49">
        <w:rPr>
          <w:rFonts w:cstheme="minorHAnsi"/>
          <w:color w:val="000000" w:themeColor="text1"/>
        </w:rPr>
        <w:t xml:space="preserve"> that </w:t>
      </w:r>
      <w:r w:rsidR="009478FD" w:rsidRPr="00187B49">
        <w:rPr>
          <w:rFonts w:cstheme="minorHAnsi"/>
          <w:color w:val="000000" w:themeColor="text1"/>
        </w:rPr>
        <w:t xml:space="preserve">inadequate </w:t>
      </w:r>
      <w:r w:rsidR="00A2234D" w:rsidRPr="00187B49">
        <w:rPr>
          <w:rFonts w:cstheme="minorHAnsi"/>
          <w:color w:val="000000" w:themeColor="text1"/>
        </w:rPr>
        <w:t xml:space="preserve">sampling techniques </w:t>
      </w:r>
      <w:r w:rsidR="009633E2" w:rsidRPr="00187B49">
        <w:rPr>
          <w:rFonts w:cstheme="minorHAnsi"/>
          <w:color w:val="000000" w:themeColor="text1"/>
        </w:rPr>
        <w:t>(</w:t>
      </w:r>
      <w:r w:rsidR="00965197" w:rsidRPr="00187B49">
        <w:rPr>
          <w:rFonts w:cstheme="minorHAnsi"/>
          <w:color w:val="000000" w:themeColor="text1"/>
        </w:rPr>
        <w:t>e.g.</w:t>
      </w:r>
      <w:r w:rsidR="009633E2" w:rsidRPr="00187B49">
        <w:rPr>
          <w:rFonts w:cstheme="minorHAnsi"/>
          <w:color w:val="000000" w:themeColor="text1"/>
        </w:rPr>
        <w:t xml:space="preserve"> insufficient random fields of view across histological sample</w:t>
      </w:r>
      <w:r w:rsidR="00607737" w:rsidRPr="00187B49">
        <w:rPr>
          <w:rFonts w:cstheme="minorHAnsi"/>
          <w:color w:val="000000" w:themeColor="text1"/>
        </w:rPr>
        <w:t>, use of only scale-dependent indices</w:t>
      </w:r>
      <w:r w:rsidR="009633E2" w:rsidRPr="00187B49">
        <w:rPr>
          <w:rFonts w:cstheme="minorHAnsi"/>
          <w:color w:val="000000" w:themeColor="text1"/>
        </w:rPr>
        <w:t xml:space="preserve"> and inconsistencies in retrograde tracer injections) </w:t>
      </w:r>
      <w:r w:rsidR="00A2234D" w:rsidRPr="00187B49">
        <w:rPr>
          <w:rFonts w:cstheme="minorHAnsi"/>
          <w:color w:val="000000" w:themeColor="text1"/>
        </w:rPr>
        <w:t xml:space="preserve">could lead to </w:t>
      </w:r>
      <w:r w:rsidR="009478FD" w:rsidRPr="00187B49">
        <w:rPr>
          <w:rFonts w:cstheme="minorHAnsi"/>
          <w:color w:val="000000" w:themeColor="text1"/>
        </w:rPr>
        <w:t>false</w:t>
      </w:r>
      <w:r w:rsidR="00A2234D" w:rsidRPr="00187B49">
        <w:rPr>
          <w:rFonts w:cstheme="minorHAnsi"/>
          <w:color w:val="000000" w:themeColor="text1"/>
        </w:rPr>
        <w:t xml:space="preserve"> conclusions</w:t>
      </w:r>
      <w:r w:rsidR="00790CA8" w:rsidRPr="00187B49">
        <w:rPr>
          <w:rFonts w:cstheme="minorHAnsi"/>
          <w:color w:val="000000" w:themeColor="text1"/>
        </w:rPr>
        <w:t xml:space="preserve"> </w:t>
      </w:r>
      <w:r w:rsidR="00B82FC9" w:rsidRPr="00187B49">
        <w:rPr>
          <w:rFonts w:cstheme="minorHAnsi"/>
          <w:color w:val="000000" w:themeColor="text1"/>
        </w:rPr>
        <w:t>about MU remodelling and plasticity</w:t>
      </w:r>
      <w:r w:rsidR="00790CA8" w:rsidRPr="00187B49">
        <w:rPr>
          <w:rFonts w:cstheme="minorHAnsi"/>
          <w:color w:val="000000" w:themeColor="text1"/>
        </w:rPr>
        <w:t>.</w:t>
      </w:r>
      <w:r w:rsidR="00CD09A4" w:rsidRPr="00187B49">
        <w:rPr>
          <w:rFonts w:cstheme="minorHAnsi"/>
          <w:color w:val="000000" w:themeColor="text1"/>
        </w:rPr>
        <w:t xml:space="preserve"> Understanding these heterogeneities is critical to accurately quantify deficits across the motor pool in response to pathological </w:t>
      </w:r>
      <w:r w:rsidR="00FD6B1E" w:rsidRPr="00187B49">
        <w:rPr>
          <w:rFonts w:cstheme="minorHAnsi"/>
          <w:color w:val="000000" w:themeColor="text1"/>
        </w:rPr>
        <w:t>perturbations</w:t>
      </w:r>
      <w:r w:rsidR="00B82FC9" w:rsidRPr="00187B49">
        <w:rPr>
          <w:rFonts w:cstheme="minorHAnsi"/>
          <w:color w:val="000000" w:themeColor="text1"/>
        </w:rPr>
        <w:t>,</w:t>
      </w:r>
      <w:r w:rsidR="00CB6146" w:rsidRPr="00187B49">
        <w:rPr>
          <w:rFonts w:cstheme="minorHAnsi"/>
          <w:color w:val="000000" w:themeColor="text1"/>
        </w:rPr>
        <w:t xml:space="preserve"> and </w:t>
      </w:r>
      <w:r w:rsidR="00B82FC9" w:rsidRPr="00187B49">
        <w:rPr>
          <w:rFonts w:cstheme="minorHAnsi"/>
          <w:color w:val="000000" w:themeColor="text1"/>
        </w:rPr>
        <w:t>to aid</w:t>
      </w:r>
      <w:r w:rsidR="00CB6146" w:rsidRPr="00187B49">
        <w:rPr>
          <w:rFonts w:cstheme="minorHAnsi"/>
          <w:color w:val="000000" w:themeColor="text1"/>
        </w:rPr>
        <w:t xml:space="preserve"> </w:t>
      </w:r>
      <w:r w:rsidR="00364DA9" w:rsidRPr="00364DA9">
        <w:rPr>
          <w:rFonts w:cstheme="minorHAnsi"/>
          <w:color w:val="0070C0"/>
        </w:rPr>
        <w:t>the</w:t>
      </w:r>
      <w:r w:rsidR="00364DA9">
        <w:rPr>
          <w:rFonts w:cstheme="minorHAnsi"/>
          <w:color w:val="000000" w:themeColor="text1"/>
        </w:rPr>
        <w:t xml:space="preserve"> </w:t>
      </w:r>
      <w:r w:rsidR="00CB6146" w:rsidRPr="00187B49">
        <w:rPr>
          <w:rFonts w:cstheme="minorHAnsi"/>
          <w:color w:val="000000" w:themeColor="text1"/>
        </w:rPr>
        <w:t>development of effective treatment strategies.</w:t>
      </w:r>
    </w:p>
    <w:p w14:paraId="61DBFB2A" w14:textId="6E213C29" w:rsidR="00834C8E" w:rsidRPr="00187B49" w:rsidRDefault="000C7063" w:rsidP="00E435CF">
      <w:pPr>
        <w:pStyle w:val="Heading2"/>
        <w:rPr>
          <w:rFonts w:asciiTheme="minorHAnsi" w:hAnsiTheme="minorHAnsi" w:cstheme="minorHAnsi"/>
          <w:color w:val="000000" w:themeColor="text1"/>
        </w:rPr>
      </w:pPr>
      <w:r>
        <w:rPr>
          <w:rFonts w:asciiTheme="minorHAnsi" w:hAnsiTheme="minorHAnsi" w:cstheme="minorHAnsi"/>
          <w:color w:val="000000" w:themeColor="text1"/>
        </w:rPr>
        <w:lastRenderedPageBreak/>
        <w:t>I</w:t>
      </w:r>
      <w:r w:rsidR="00E435CF" w:rsidRPr="00187B49">
        <w:rPr>
          <w:rFonts w:asciiTheme="minorHAnsi" w:hAnsiTheme="minorHAnsi" w:cstheme="minorHAnsi"/>
          <w:color w:val="000000" w:themeColor="text1"/>
        </w:rPr>
        <w:t>mplication</w:t>
      </w:r>
      <w:r>
        <w:rPr>
          <w:rFonts w:asciiTheme="minorHAnsi" w:hAnsiTheme="minorHAnsi" w:cstheme="minorHAnsi"/>
          <w:color w:val="000000" w:themeColor="text1"/>
        </w:rPr>
        <w:t>s</w:t>
      </w:r>
      <w:r w:rsidR="00E435CF" w:rsidRPr="00187B49">
        <w:rPr>
          <w:rFonts w:asciiTheme="minorHAnsi" w:hAnsiTheme="minorHAnsi" w:cstheme="minorHAnsi"/>
          <w:color w:val="000000" w:themeColor="text1"/>
        </w:rPr>
        <w:t xml:space="preserve"> of a heterogeneous capillary supply and oxygen demand</w:t>
      </w:r>
    </w:p>
    <w:p w14:paraId="280730EE" w14:textId="41791DA2" w:rsidR="00CB4B2F" w:rsidRPr="00187B49" w:rsidRDefault="00E9745E" w:rsidP="00CB4B2F">
      <w:pPr>
        <w:rPr>
          <w:rFonts w:cstheme="minorHAnsi"/>
          <w:color w:val="000000" w:themeColor="text1"/>
        </w:rPr>
      </w:pPr>
      <w:r w:rsidRPr="00187B49">
        <w:rPr>
          <w:rFonts w:cstheme="minorHAnsi"/>
          <w:color w:val="000000" w:themeColor="text1"/>
        </w:rPr>
        <w:t xml:space="preserve">The EDL has long </w:t>
      </w:r>
      <w:r w:rsidR="00144DDF" w:rsidRPr="00187B49">
        <w:rPr>
          <w:rFonts w:cstheme="minorHAnsi"/>
          <w:color w:val="000000" w:themeColor="text1"/>
        </w:rPr>
        <w:t xml:space="preserve">been </w:t>
      </w:r>
      <w:r w:rsidRPr="00187B49">
        <w:rPr>
          <w:rFonts w:cstheme="minorHAnsi"/>
          <w:color w:val="000000" w:themeColor="text1"/>
        </w:rPr>
        <w:t xml:space="preserve">described as a phenotypically fast muscle </w:t>
      </w:r>
      <w:r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&lt;EndNote&gt;&lt;Cite&gt;&lt;Author&gt;Egginton&lt;/Author&gt;&lt;Year&gt;1990&lt;/Year&gt;&lt;RecNum&gt;214&lt;/RecNum&gt;&lt;IDText&gt;Numerical and areal density estimates of fibre type composition in a skeletal muscle (rat extensor digitorum longus)&lt;/IDText&gt;&lt;DisplayText&gt;(Egginton, 1990)&lt;/DisplayText&gt;&lt;record&gt;&lt;rec-number&gt;214&lt;/rec-number&gt;&lt;foreign-keys&gt;&lt;key app="EN" db-id="20vtsfddospd51efeepptt96vtprwtz0zses" timestamp="1621078475" guid="ddce5d0e-db05-4280-8d93-6080ce76567a"&gt;214&lt;/key&gt;&lt;/foreign-keys&gt;&lt;ref-type name="Journal Article"&gt;17&lt;/ref-type&gt;&lt;contributors&gt;&lt;authors&gt;&lt;author&gt;Egginton, STUART&lt;/author&gt;&lt;/authors&gt;&lt;/contributors&gt;&lt;titles&gt;&lt;title&gt;Numerical and areal density estimates of fibre type composition in a skeletal muscle (rat extensor digitorum longus)&lt;/title&gt;&lt;secondary-title&gt;Journal of anatomy&lt;/secondary-title&gt;&lt;short-title&gt;Numerical and areal density estimates of fibre type composition in a skeletal muscle (rat extensor digitorum longus)&lt;/short-title&gt;&lt;/titles&gt;&lt;periodical&gt;&lt;full-title&gt;Journal of anatomy&lt;/full-title&gt;&lt;/periodical&gt;&lt;pages&gt;73&lt;/pages&gt;&lt;volume&gt;168&lt;/volume&gt;&lt;dates&gt;&lt;year&gt;1990&lt;/year&gt;&lt;/dates&gt;&lt;urls&gt;&lt;/urls&gt;&lt;/record&gt;&lt;/Cite&gt;&lt;/EndNote&gt;</w:instrText>
      </w:r>
      <w:r w:rsidRPr="00187B49">
        <w:rPr>
          <w:rFonts w:cstheme="minorHAnsi"/>
          <w:color w:val="000000" w:themeColor="text1"/>
        </w:rPr>
        <w:fldChar w:fldCharType="separate"/>
      </w:r>
      <w:r w:rsidR="00AA2551" w:rsidRPr="00187B49">
        <w:rPr>
          <w:rFonts w:cstheme="minorHAnsi"/>
          <w:noProof/>
          <w:color w:val="000000" w:themeColor="text1"/>
        </w:rPr>
        <w:t>(Egginton, 1990)</w:t>
      </w:r>
      <w:r w:rsidRPr="00187B49">
        <w:rPr>
          <w:rFonts w:cstheme="minorHAnsi"/>
          <w:color w:val="000000" w:themeColor="text1"/>
        </w:rPr>
        <w:fldChar w:fldCharType="end"/>
      </w:r>
      <w:r w:rsidRPr="00187B49">
        <w:rPr>
          <w:rFonts w:cstheme="minorHAnsi"/>
          <w:color w:val="000000" w:themeColor="text1"/>
        </w:rPr>
        <w:t xml:space="preserve">, and </w:t>
      </w:r>
      <w:r w:rsidR="00621DB4" w:rsidRPr="00187B49">
        <w:rPr>
          <w:rFonts w:cstheme="minorHAnsi"/>
          <w:color w:val="000000" w:themeColor="text1"/>
        </w:rPr>
        <w:t>ha</w:t>
      </w:r>
      <w:r w:rsidRPr="00187B49">
        <w:rPr>
          <w:rFonts w:cstheme="minorHAnsi"/>
          <w:color w:val="000000" w:themeColor="text1"/>
        </w:rPr>
        <w:t xml:space="preserve">s commonly </w:t>
      </w:r>
      <w:r w:rsidR="00621DB4" w:rsidRPr="00187B49">
        <w:rPr>
          <w:rFonts w:cstheme="minorHAnsi"/>
          <w:color w:val="000000" w:themeColor="text1"/>
        </w:rPr>
        <w:t xml:space="preserve">been </w:t>
      </w:r>
      <w:r w:rsidRPr="00187B49">
        <w:rPr>
          <w:rFonts w:cstheme="minorHAnsi"/>
          <w:color w:val="000000" w:themeColor="text1"/>
        </w:rPr>
        <w:t xml:space="preserve">used </w:t>
      </w:r>
      <w:r w:rsidR="00144DDF" w:rsidRPr="00187B49">
        <w:rPr>
          <w:rFonts w:cstheme="minorHAnsi"/>
          <w:color w:val="000000" w:themeColor="text1"/>
        </w:rPr>
        <w:t xml:space="preserve">in </w:t>
      </w:r>
      <w:r w:rsidRPr="00187B49">
        <w:rPr>
          <w:rFonts w:cstheme="minorHAnsi"/>
          <w:color w:val="000000" w:themeColor="text1"/>
        </w:rPr>
        <w:t xml:space="preserve">experimental research as a representative </w:t>
      </w:r>
      <w:r w:rsidR="00382AEC" w:rsidRPr="00187B49">
        <w:rPr>
          <w:rFonts w:cstheme="minorHAnsi"/>
          <w:color w:val="000000" w:themeColor="text1"/>
        </w:rPr>
        <w:t xml:space="preserve">fast, </w:t>
      </w:r>
      <w:r w:rsidRPr="00187B49">
        <w:rPr>
          <w:rFonts w:cstheme="minorHAnsi"/>
          <w:color w:val="000000" w:themeColor="text1"/>
        </w:rPr>
        <w:t xml:space="preserve">hindlimb muscle </w:t>
      </w:r>
      <w:r w:rsidRPr="00187B49">
        <w:rPr>
          <w:rFonts w:cstheme="minorHAnsi"/>
          <w:color w:val="000000" w:themeColor="text1"/>
        </w:rPr>
        <w:fldChar w:fldCharType="begin">
          <w:fldData xml:space="preserve">PEVuZE5vdGU+PENpdGU+PEF1dGhvcj5Fc3Bpbm/igJBHb256YWxlejwvQXV0aG9yPjxZZWFyPjIw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</w:fldData>
        </w:fldChar>
      </w:r>
      <w:r w:rsidR="00AA2551" w:rsidRPr="00187B49">
        <w:rPr>
          <w:rFonts w:cstheme="minorHAnsi"/>
          <w:color w:val="000000" w:themeColor="text1"/>
        </w:rPr>
        <w:instrText xml:space="preserve"> ADDIN EN.CITE </w:instrText>
      </w:r>
      <w:r w:rsidR="00AA2551" w:rsidRPr="00187B49">
        <w:rPr>
          <w:rFonts w:cstheme="minorHAnsi"/>
          <w:color w:val="000000" w:themeColor="text1"/>
        </w:rPr>
        <w:fldChar w:fldCharType="begin">
          <w:fldData xml:space="preserve">PEVuZE5vdGU+PENpdGU+PEF1dGhvcj5Fc3Bpbm/igJBHb256YWxlejwvQXV0aG9yPjxZZWFyPjIw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</w:fldData>
        </w:fldChar>
      </w:r>
      <w:r w:rsidR="00AA2551" w:rsidRPr="00187B49">
        <w:rPr>
          <w:rFonts w:cstheme="minorHAnsi"/>
          <w:color w:val="000000" w:themeColor="text1"/>
        </w:rPr>
        <w:instrText xml:space="preserve"> ADDIN EN.CITE.DATA </w:instrText>
      </w:r>
      <w:r w:rsidR="00AA2551" w:rsidRPr="00187B49">
        <w:rPr>
          <w:rFonts w:cstheme="minorHAnsi"/>
          <w:color w:val="000000" w:themeColor="text1"/>
        </w:rPr>
      </w:r>
      <w:r w:rsidR="00AA2551" w:rsidRPr="00187B49">
        <w:rPr>
          <w:rFonts w:cstheme="minorHAnsi"/>
          <w:color w:val="000000" w:themeColor="text1"/>
        </w:rPr>
        <w:fldChar w:fldCharType="end"/>
      </w:r>
      <w:r w:rsidRPr="00187B49">
        <w:rPr>
          <w:rFonts w:cstheme="minorHAnsi"/>
          <w:color w:val="000000" w:themeColor="text1"/>
        </w:rPr>
      </w:r>
      <w:r w:rsidRPr="00187B49">
        <w:rPr>
          <w:rFonts w:cstheme="minorHAnsi"/>
          <w:color w:val="000000" w:themeColor="text1"/>
        </w:rPr>
        <w:fldChar w:fldCharType="separate"/>
      </w:r>
      <w:r w:rsidR="00AA2551" w:rsidRPr="00187B49">
        <w:rPr>
          <w:rFonts w:cstheme="minorHAnsi"/>
          <w:noProof/>
          <w:color w:val="000000" w:themeColor="text1"/>
        </w:rPr>
        <w:t>(Espino‐Gonzalez et al., 2021; Tickle et al., 2020)</w:t>
      </w:r>
      <w:r w:rsidRPr="00187B49">
        <w:rPr>
          <w:rFonts w:cstheme="minorHAnsi"/>
          <w:color w:val="000000" w:themeColor="text1"/>
        </w:rPr>
        <w:fldChar w:fldCharType="end"/>
      </w:r>
      <w:r w:rsidRPr="00187B49">
        <w:rPr>
          <w:rFonts w:cstheme="minorHAnsi"/>
          <w:color w:val="000000" w:themeColor="text1"/>
        </w:rPr>
        <w:t>. However, it may be naïve to class muscle</w:t>
      </w:r>
      <w:r w:rsidR="00C50A13" w:rsidRPr="00187B49">
        <w:rPr>
          <w:rFonts w:cstheme="minorHAnsi"/>
          <w:color w:val="000000" w:themeColor="text1"/>
        </w:rPr>
        <w:t>s</w:t>
      </w:r>
      <w:r w:rsidRPr="00187B49">
        <w:rPr>
          <w:rFonts w:cstheme="minorHAnsi"/>
          <w:color w:val="000000" w:themeColor="text1"/>
        </w:rPr>
        <w:t xml:space="preserve"> into a single phenotype. </w:t>
      </w:r>
      <w:r w:rsidR="003F71C5" w:rsidRPr="00187B49">
        <w:rPr>
          <w:rFonts w:cstheme="minorHAnsi"/>
          <w:color w:val="000000" w:themeColor="text1"/>
        </w:rPr>
        <w:t xml:space="preserve">Having </w:t>
      </w:r>
      <w:r w:rsidR="00144DDF" w:rsidRPr="00187B49">
        <w:rPr>
          <w:rFonts w:cstheme="minorHAnsi"/>
          <w:color w:val="000000" w:themeColor="text1"/>
        </w:rPr>
        <w:t>demonstrated</w:t>
      </w:r>
      <w:r w:rsidR="003F71C5" w:rsidRPr="00187B49">
        <w:rPr>
          <w:rFonts w:cstheme="minorHAnsi"/>
          <w:color w:val="000000" w:themeColor="text1"/>
        </w:rPr>
        <w:t xml:space="preserve"> a phenotypic gradient</w:t>
      </w:r>
      <w:r w:rsidR="000A6C4B" w:rsidRPr="00187B49">
        <w:rPr>
          <w:rFonts w:cstheme="minorHAnsi"/>
          <w:color w:val="000000" w:themeColor="text1"/>
        </w:rPr>
        <w:t xml:space="preserve"> across </w:t>
      </w:r>
      <w:r w:rsidR="00144DDF" w:rsidRPr="00187B49">
        <w:rPr>
          <w:rFonts w:cstheme="minorHAnsi"/>
          <w:color w:val="000000" w:themeColor="text1"/>
        </w:rPr>
        <w:t>this mixed muscle</w:t>
      </w:r>
      <w:r w:rsidR="003F71C5" w:rsidRPr="00187B49">
        <w:rPr>
          <w:rFonts w:cstheme="minorHAnsi"/>
          <w:color w:val="000000" w:themeColor="text1"/>
        </w:rPr>
        <w:t xml:space="preserve"> </w:t>
      </w:r>
      <w:r w:rsidR="00A8098A" w:rsidRPr="00187B49">
        <w:rPr>
          <w:rFonts w:cstheme="minorHAnsi"/>
          <w:color w:val="000000" w:themeColor="text1"/>
        </w:rPr>
        <w:t>and shown regional adaptation</w:t>
      </w:r>
      <w:r w:rsidR="00144DDF" w:rsidRPr="00187B49">
        <w:rPr>
          <w:rFonts w:cstheme="minorHAnsi"/>
          <w:color w:val="000000" w:themeColor="text1"/>
        </w:rPr>
        <w:t>s</w:t>
      </w:r>
      <w:r w:rsidR="00A8098A" w:rsidRPr="00187B49">
        <w:rPr>
          <w:rFonts w:cstheme="minorHAnsi"/>
          <w:color w:val="000000" w:themeColor="text1"/>
        </w:rPr>
        <w:t xml:space="preserve"> to hypoxia</w:t>
      </w:r>
      <w:r w:rsidRPr="00187B49">
        <w:rPr>
          <w:rFonts w:cstheme="minorHAnsi"/>
          <w:color w:val="000000" w:themeColor="text1"/>
        </w:rPr>
        <w:t xml:space="preserve"> </w:t>
      </w:r>
      <w:r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&lt;EndNote&gt;&lt;Cite&gt;&lt;Author&gt;Deveci&lt;/Author&gt;&lt;Year&gt;2001&lt;/Year&gt;&lt;RecNum&gt;193&lt;/RecNum&gt;&lt;IDText&gt;Relationship between capillary angiogenesis, fiber type, and fiber size in chronic systemic hypoxia&lt;/IDText&gt;&lt;DisplayText&gt;(Deveci et al., 2001)&lt;/DisplayText&gt;&lt;record&gt;&lt;rec-number&gt;193&lt;/rec-number&gt;&lt;foreign-keys&gt;&lt;key app="EN" db-id="20vtsfddospd51efeepptt96vtprwtz0zses" timestamp="1621078475" guid="19c6c581-4c7f-4be7-af74-725ba09832c4"&gt;193&lt;/key&gt;&lt;/foreign-keys&gt;&lt;ref-type name="Journal Article"&gt;17&lt;/ref-type&gt;&lt;contributors&gt;&lt;authors&gt;&lt;author&gt;Deveci, D&lt;/author&gt;&lt;author&gt;Marshall, Janice M&lt;/author&gt;&lt;author&gt;Egginton, S&lt;/author&gt;&lt;/authors&gt;&lt;/contributors&gt;&lt;titles&gt;&lt;title&gt;Relationship between capillary angiogenesis, fiber type, and fiber size in chronic systemic hypoxia&lt;/title&gt;&lt;secondary-title&gt;American Journal of Physiology-Heart and Circulatory Physiology&lt;/secondary-title&gt;&lt;short-title&gt;Relationship between capillary angiogenesis, fiber type, and fiber size in chronic systemic hypoxia&lt;/short-title&gt;&lt;/titles&gt;&lt;periodical&gt;&lt;full-title&gt;American Journal of Physiology-Heart and Circulatory Physiology&lt;/full-title&gt;&lt;/periodical&gt;&lt;pages&gt;H241-H252&lt;/pages&gt;&lt;volume&gt;281&lt;/volume&gt;&lt;number&gt;1&lt;/number&gt;&lt;dates&gt;&lt;year&gt;2001&lt;/year&gt;&lt;/dates&gt;&lt;isbn&gt;0363-6135&lt;/isbn&gt;&lt;urls&gt;&lt;/urls&gt;&lt;/record&gt;&lt;/Cite&gt;&lt;/EndNote&gt;</w:instrText>
      </w:r>
      <w:r w:rsidRPr="00187B49">
        <w:rPr>
          <w:rFonts w:cstheme="minorHAnsi"/>
          <w:color w:val="000000" w:themeColor="text1"/>
        </w:rPr>
        <w:fldChar w:fldCharType="separate"/>
      </w:r>
      <w:r w:rsidR="00AA2551" w:rsidRPr="00187B49">
        <w:rPr>
          <w:rFonts w:cstheme="minorHAnsi"/>
          <w:noProof/>
          <w:color w:val="000000" w:themeColor="text1"/>
        </w:rPr>
        <w:t>(Deveci et al., 2001)</w:t>
      </w:r>
      <w:r w:rsidRPr="00187B49">
        <w:rPr>
          <w:rFonts w:cstheme="minorHAnsi"/>
          <w:color w:val="000000" w:themeColor="text1"/>
        </w:rPr>
        <w:fldChar w:fldCharType="end"/>
      </w:r>
      <w:r w:rsidR="00144DDF" w:rsidRPr="00187B49">
        <w:rPr>
          <w:rFonts w:cstheme="minorHAnsi"/>
          <w:color w:val="000000" w:themeColor="text1"/>
        </w:rPr>
        <w:t>,</w:t>
      </w:r>
      <w:r w:rsidR="003F71C5" w:rsidRPr="00187B49">
        <w:rPr>
          <w:rFonts w:cstheme="minorHAnsi"/>
          <w:color w:val="000000" w:themeColor="text1"/>
        </w:rPr>
        <w:t xml:space="preserve"> we now have </w:t>
      </w:r>
      <w:r w:rsidR="002E3C89" w:rsidRPr="00187B49">
        <w:rPr>
          <w:rFonts w:cstheme="minorHAnsi"/>
          <w:color w:val="000000" w:themeColor="text1"/>
        </w:rPr>
        <w:t xml:space="preserve">refined </w:t>
      </w:r>
      <w:r w:rsidR="00AB4DD5" w:rsidRPr="00187B49">
        <w:rPr>
          <w:rFonts w:cstheme="minorHAnsi"/>
          <w:color w:val="000000" w:themeColor="text1"/>
        </w:rPr>
        <w:t>our approach</w:t>
      </w:r>
      <w:r w:rsidR="003F71C5" w:rsidRPr="00187B49">
        <w:rPr>
          <w:rFonts w:cstheme="minorHAnsi"/>
          <w:color w:val="000000" w:themeColor="text1"/>
        </w:rPr>
        <w:t xml:space="preserve"> to </w:t>
      </w:r>
      <w:r w:rsidR="00BC1E38">
        <w:rPr>
          <w:rFonts w:cstheme="minorHAnsi"/>
          <w:color w:val="0070C0"/>
        </w:rPr>
        <w:t>identify</w:t>
      </w:r>
      <w:r w:rsidR="007D1AD4" w:rsidRPr="007D1AD4">
        <w:rPr>
          <w:rFonts w:cstheme="minorHAnsi"/>
          <w:color w:val="0070C0"/>
        </w:rPr>
        <w:t xml:space="preserve"> </w:t>
      </w:r>
      <w:r w:rsidR="007D1AD4">
        <w:rPr>
          <w:rFonts w:cstheme="minorHAnsi"/>
          <w:color w:val="0070C0"/>
        </w:rPr>
        <w:t>heterogeneities</w:t>
      </w:r>
      <w:r w:rsidR="00B967A5" w:rsidRPr="007D1AD4">
        <w:rPr>
          <w:rFonts w:cstheme="minorHAnsi"/>
          <w:color w:val="0070C0"/>
        </w:rPr>
        <w:t xml:space="preserve"> </w:t>
      </w:r>
      <w:r w:rsidR="00B967A5" w:rsidRPr="00187B49">
        <w:rPr>
          <w:rFonts w:cstheme="minorHAnsi"/>
          <w:color w:val="000000" w:themeColor="text1"/>
        </w:rPr>
        <w:t xml:space="preserve">at </w:t>
      </w:r>
      <w:r w:rsidR="003F71C5" w:rsidRPr="00187B49">
        <w:rPr>
          <w:rFonts w:cstheme="minorHAnsi"/>
          <w:color w:val="000000" w:themeColor="text1"/>
        </w:rPr>
        <w:t>the level of</w:t>
      </w:r>
      <w:r w:rsidR="00CA6FB3" w:rsidRPr="00187B49">
        <w:rPr>
          <w:rFonts w:cstheme="minorHAnsi"/>
          <w:color w:val="000000" w:themeColor="text1"/>
        </w:rPr>
        <w:t xml:space="preserve"> an</w:t>
      </w:r>
      <w:r w:rsidR="003F71C5" w:rsidRPr="00187B49">
        <w:rPr>
          <w:rFonts w:cstheme="minorHAnsi"/>
          <w:color w:val="000000" w:themeColor="text1"/>
        </w:rPr>
        <w:t xml:space="preserve"> individual capillary </w:t>
      </w:r>
      <w:r w:rsidR="00AE09A8" w:rsidRPr="00187B49">
        <w:rPr>
          <w:rFonts w:cstheme="minorHAnsi"/>
          <w:color w:val="000000" w:themeColor="text1"/>
        </w:rPr>
        <w:t xml:space="preserve">and </w:t>
      </w:r>
      <w:r w:rsidR="00303C45">
        <w:rPr>
          <w:rFonts w:cstheme="minorHAnsi"/>
          <w:color w:val="000000" w:themeColor="text1"/>
        </w:rPr>
        <w:t xml:space="preserve">muscle </w:t>
      </w:r>
      <w:r w:rsidR="00AE09A8" w:rsidRPr="00187B49">
        <w:rPr>
          <w:rFonts w:cstheme="minorHAnsi"/>
          <w:color w:val="000000" w:themeColor="text1"/>
        </w:rPr>
        <w:t>fibre</w:t>
      </w:r>
      <w:r w:rsidR="003F71C5" w:rsidRPr="00187B49">
        <w:rPr>
          <w:rFonts w:cstheme="minorHAnsi"/>
          <w:color w:val="000000" w:themeColor="text1"/>
        </w:rPr>
        <w:t>.</w:t>
      </w:r>
      <w:r w:rsidR="005F0F9B" w:rsidRPr="00187B49">
        <w:rPr>
          <w:rFonts w:cstheme="minorHAnsi"/>
          <w:color w:val="000000" w:themeColor="text1"/>
        </w:rPr>
        <w:t xml:space="preserve"> Our data suggest that </w:t>
      </w:r>
      <w:r w:rsidR="003F71C5" w:rsidRPr="00187B49">
        <w:rPr>
          <w:rFonts w:cstheme="minorHAnsi"/>
          <w:color w:val="000000" w:themeColor="text1"/>
        </w:rPr>
        <w:t>within an individual muscle</w:t>
      </w:r>
      <w:r w:rsidR="00382AEC" w:rsidRPr="00187B49">
        <w:rPr>
          <w:rFonts w:cstheme="minorHAnsi"/>
          <w:color w:val="000000" w:themeColor="text1"/>
        </w:rPr>
        <w:t>,</w:t>
      </w:r>
      <w:r w:rsidR="003F71C5" w:rsidRPr="00187B49">
        <w:rPr>
          <w:rFonts w:cstheme="minorHAnsi"/>
          <w:color w:val="000000" w:themeColor="text1"/>
        </w:rPr>
        <w:t xml:space="preserve"> the </w:t>
      </w:r>
      <w:r w:rsidR="00755A53" w:rsidRPr="00187B49">
        <w:rPr>
          <w:rFonts w:cstheme="minorHAnsi"/>
          <w:color w:val="000000" w:themeColor="text1"/>
        </w:rPr>
        <w:t xml:space="preserve">oxygen transport </w:t>
      </w:r>
      <w:r w:rsidR="003F71C5" w:rsidRPr="00187B49">
        <w:rPr>
          <w:rFonts w:cstheme="minorHAnsi"/>
          <w:color w:val="000000" w:themeColor="text1"/>
        </w:rPr>
        <w:t xml:space="preserve">system may diverge from </w:t>
      </w:r>
      <w:r w:rsidR="00144DDF" w:rsidRPr="00187B49">
        <w:rPr>
          <w:rFonts w:cstheme="minorHAnsi"/>
          <w:color w:val="000000" w:themeColor="text1"/>
        </w:rPr>
        <w:t xml:space="preserve">assumed </w:t>
      </w:r>
      <w:r w:rsidR="003F71C5" w:rsidRPr="00187B49">
        <w:rPr>
          <w:rFonts w:cstheme="minorHAnsi"/>
          <w:color w:val="000000" w:themeColor="text1"/>
        </w:rPr>
        <w:t xml:space="preserve">symmorphosis </w:t>
      </w:r>
      <w:r w:rsidR="00EE52FC"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&lt;EndNote&gt;&lt;Cite&gt;&lt;Author&gt;Weibel&lt;/Author&gt;&lt;Year&gt;1991&lt;/Year&gt;&lt;RecNum&gt;694&lt;/RecNum&gt;&lt;IDText&gt;The concept of symmorphosis: a testable hypothesis of structure-function relationship&lt;/IDText&gt;&lt;DisplayText&gt;(Weibel et al., 1991)&lt;/DisplayText&gt;&lt;record&gt;&lt;rec-number&gt;694&lt;/rec-number&gt;&lt;foreign-keys&gt;&lt;key app="EN" db-id="20vtsfddospd51efeepptt96vtprwtz0zses" timestamp="1621078478" guid="ce8271ae-b31c-427e-9325-dacf3aa697b7"&gt;694&lt;/key&gt;&lt;/foreign-keys&gt;&lt;ref-type name="Journal Article"&gt;17&lt;/ref-type&gt;&lt;contributors&gt;&lt;authors&gt;&lt;author&gt;Weibel, Ewald R&lt;/author&gt;&lt;author&gt;Taylor, C Richard&lt;/author&gt;&lt;author&gt;Hoppeler, Hans&lt;/author&gt;&lt;/authors&gt;&lt;/contributors&gt;&lt;titles&gt;&lt;title&gt;The concept of symmorphosis: a testable hypothesis of structure-function relationship&lt;/title&gt;&lt;secondary-title&gt;Proceedings of the National Academy of Sciences&lt;/secondary-title&gt;&lt;short-title&gt;The concept of symmorphosis: a testable hypothesis of structure-function relationship&lt;/short-title&gt;&lt;/titles&gt;&lt;periodical&gt;&lt;full-title&gt;Proceedings of the National Academy of Sciences&lt;/full-title&gt;&lt;/periodical&gt;&lt;pages&gt;10357-10361&lt;/pages&gt;&lt;volume&gt;88&lt;/volume&gt;&lt;number&gt;22&lt;/number&gt;&lt;dates&gt;&lt;year&gt;1991&lt;/year&gt;&lt;/dates&gt;&lt;isbn&gt;0027-8424&lt;/isbn&gt;&lt;urls&gt;&lt;/urls&gt;&lt;/record&gt;&lt;/Cite&gt;&lt;/EndNote&gt;</w:instrText>
      </w:r>
      <w:r w:rsidR="00EE52FC" w:rsidRPr="00187B49">
        <w:rPr>
          <w:rFonts w:cstheme="minorHAnsi"/>
          <w:color w:val="000000" w:themeColor="text1"/>
        </w:rPr>
        <w:fldChar w:fldCharType="separate"/>
      </w:r>
      <w:r w:rsidR="00AA2551" w:rsidRPr="00187B49">
        <w:rPr>
          <w:rFonts w:cstheme="minorHAnsi"/>
          <w:noProof/>
          <w:color w:val="000000" w:themeColor="text1"/>
        </w:rPr>
        <w:t>(Weibel et al., 1991)</w:t>
      </w:r>
      <w:r w:rsidR="00EE52FC" w:rsidRPr="00187B49">
        <w:rPr>
          <w:rFonts w:cstheme="minorHAnsi"/>
          <w:color w:val="000000" w:themeColor="text1"/>
        </w:rPr>
        <w:fldChar w:fldCharType="end"/>
      </w:r>
      <w:r w:rsidR="003F71C5" w:rsidRPr="00187B49">
        <w:rPr>
          <w:rFonts w:cstheme="minorHAnsi"/>
          <w:color w:val="000000" w:themeColor="text1"/>
        </w:rPr>
        <w:t xml:space="preserve"> where</w:t>
      </w:r>
      <w:r w:rsidR="00144DDF" w:rsidRPr="00187B49">
        <w:rPr>
          <w:rFonts w:cstheme="minorHAnsi"/>
          <w:color w:val="000000" w:themeColor="text1"/>
        </w:rPr>
        <w:t>,</w:t>
      </w:r>
      <w:r w:rsidR="003F71C5" w:rsidRPr="00187B49">
        <w:rPr>
          <w:rFonts w:cstheme="minorHAnsi"/>
          <w:color w:val="000000" w:themeColor="text1"/>
        </w:rPr>
        <w:t xml:space="preserve"> for example, capillary supply is adequate to meet </w:t>
      </w:r>
      <w:r w:rsidR="004529AE" w:rsidRPr="00187B49">
        <w:rPr>
          <w:rFonts w:cstheme="minorHAnsi"/>
          <w:color w:val="000000" w:themeColor="text1"/>
        </w:rPr>
        <w:t xml:space="preserve">metabolic </w:t>
      </w:r>
      <w:r w:rsidR="003F71C5" w:rsidRPr="00187B49">
        <w:rPr>
          <w:rFonts w:cstheme="minorHAnsi"/>
          <w:color w:val="000000" w:themeColor="text1"/>
        </w:rPr>
        <w:t xml:space="preserve">demand, </w:t>
      </w:r>
      <w:r w:rsidR="00F431A2" w:rsidRPr="00187B49">
        <w:rPr>
          <w:rFonts w:cstheme="minorHAnsi"/>
          <w:color w:val="000000" w:themeColor="text1"/>
        </w:rPr>
        <w:t xml:space="preserve">and </w:t>
      </w:r>
      <w:r w:rsidR="009708E8" w:rsidRPr="00187B49">
        <w:rPr>
          <w:rFonts w:cstheme="minorHAnsi"/>
          <w:color w:val="000000" w:themeColor="text1"/>
        </w:rPr>
        <w:t xml:space="preserve">would </w:t>
      </w:r>
      <w:r w:rsidR="00F431A2" w:rsidRPr="00187B49">
        <w:rPr>
          <w:rFonts w:cstheme="minorHAnsi"/>
          <w:color w:val="000000" w:themeColor="text1"/>
        </w:rPr>
        <w:t xml:space="preserve">prioritise maintenance of </w:t>
      </w:r>
      <w:r w:rsidR="003F71C5" w:rsidRPr="00187B49">
        <w:rPr>
          <w:rFonts w:cstheme="minorHAnsi"/>
          <w:color w:val="000000" w:themeColor="text1"/>
        </w:rPr>
        <w:t>a</w:t>
      </w:r>
      <w:r w:rsidR="00821A21" w:rsidRPr="00187B49">
        <w:rPr>
          <w:rFonts w:cstheme="minorHAnsi"/>
          <w:color w:val="000000" w:themeColor="text1"/>
        </w:rPr>
        <w:t xml:space="preserve"> relatively</w:t>
      </w:r>
      <w:r w:rsidR="003F71C5" w:rsidRPr="00187B49">
        <w:rPr>
          <w:rFonts w:cstheme="minorHAnsi"/>
          <w:color w:val="000000" w:themeColor="text1"/>
        </w:rPr>
        <w:t xml:space="preserve"> constant tissue PO</w:t>
      </w:r>
      <w:r w:rsidR="003F71C5" w:rsidRPr="00187B49">
        <w:rPr>
          <w:rFonts w:cstheme="minorHAnsi"/>
          <w:color w:val="000000" w:themeColor="text1"/>
          <w:vertAlign w:val="subscript"/>
        </w:rPr>
        <w:t>2</w:t>
      </w:r>
      <w:r w:rsidR="00821A21" w:rsidRPr="00187B49">
        <w:rPr>
          <w:rFonts w:cstheme="minorHAnsi"/>
          <w:color w:val="000000" w:themeColor="text1"/>
        </w:rPr>
        <w:t xml:space="preserve"> </w:t>
      </w:r>
      <w:r w:rsidR="005E11DA" w:rsidRPr="00187B49">
        <w:rPr>
          <w:rFonts w:cstheme="minorHAnsi"/>
          <w:color w:val="000000" w:themeColor="text1"/>
        </w:rPr>
        <w:t xml:space="preserve">across the entire </w:t>
      </w:r>
      <w:r w:rsidR="004529AE" w:rsidRPr="00187B49">
        <w:rPr>
          <w:rFonts w:cstheme="minorHAnsi"/>
          <w:color w:val="000000" w:themeColor="text1"/>
        </w:rPr>
        <w:t>muscle</w:t>
      </w:r>
      <w:r w:rsidR="003F71C5" w:rsidRPr="00187B49">
        <w:rPr>
          <w:rFonts w:cstheme="minorHAnsi"/>
          <w:color w:val="000000" w:themeColor="text1"/>
        </w:rPr>
        <w:t xml:space="preserve">. </w:t>
      </w:r>
      <w:r w:rsidR="00E72441" w:rsidRPr="00187B49">
        <w:rPr>
          <w:rFonts w:cstheme="minorHAnsi"/>
          <w:color w:val="000000" w:themeColor="text1"/>
        </w:rPr>
        <w:t>This,</w:t>
      </w:r>
      <w:r w:rsidR="003F71C5" w:rsidRPr="00187B49">
        <w:rPr>
          <w:rFonts w:cstheme="minorHAnsi"/>
          <w:color w:val="000000" w:themeColor="text1"/>
        </w:rPr>
        <w:t xml:space="preserve"> however, </w:t>
      </w:r>
      <w:r w:rsidR="00E72441" w:rsidRPr="00187B49">
        <w:rPr>
          <w:rFonts w:cstheme="minorHAnsi"/>
          <w:color w:val="000000" w:themeColor="text1"/>
        </w:rPr>
        <w:t>does not appear to be true of the EDL</w:t>
      </w:r>
      <w:r w:rsidR="00604DEB" w:rsidRPr="00187B49">
        <w:rPr>
          <w:rFonts w:cstheme="minorHAnsi"/>
          <w:color w:val="000000" w:themeColor="text1"/>
        </w:rPr>
        <w:t>. W</w:t>
      </w:r>
      <w:r w:rsidR="00E72441" w:rsidRPr="00187B49">
        <w:rPr>
          <w:rFonts w:cstheme="minorHAnsi"/>
          <w:color w:val="000000" w:themeColor="text1"/>
        </w:rPr>
        <w:t>ith a substantially more dense and tailored vascular supply</w:t>
      </w:r>
      <w:r w:rsidR="009328EB" w:rsidRPr="00187B49">
        <w:rPr>
          <w:rFonts w:cstheme="minorHAnsi"/>
          <w:color w:val="000000" w:themeColor="text1"/>
        </w:rPr>
        <w:t>,</w:t>
      </w:r>
      <w:r w:rsidR="00E72441" w:rsidRPr="00187B49">
        <w:rPr>
          <w:rFonts w:cstheme="minorHAnsi"/>
          <w:color w:val="000000" w:themeColor="text1"/>
        </w:rPr>
        <w:t xml:space="preserve"> the medial </w:t>
      </w:r>
      <w:r w:rsidR="00604DEB" w:rsidRPr="00187B49">
        <w:rPr>
          <w:rFonts w:cstheme="minorHAnsi"/>
          <w:color w:val="000000" w:themeColor="text1"/>
        </w:rPr>
        <w:t xml:space="preserve">compartment </w:t>
      </w:r>
      <w:r w:rsidR="00E72441" w:rsidRPr="00187B49">
        <w:rPr>
          <w:rFonts w:cstheme="minorHAnsi"/>
          <w:color w:val="000000" w:themeColor="text1"/>
        </w:rPr>
        <w:t>appears to prioritise oxygen supply</w:t>
      </w:r>
      <w:r w:rsidR="005F0F9B" w:rsidRPr="00187B49">
        <w:rPr>
          <w:rFonts w:cstheme="minorHAnsi"/>
          <w:color w:val="000000" w:themeColor="text1"/>
        </w:rPr>
        <w:t xml:space="preserve"> </w:t>
      </w:r>
      <w:r w:rsidR="00604DEB" w:rsidRPr="00187B49">
        <w:rPr>
          <w:rFonts w:cstheme="minorHAnsi"/>
          <w:color w:val="000000" w:themeColor="text1"/>
        </w:rPr>
        <w:t xml:space="preserve">appropriate </w:t>
      </w:r>
      <w:r w:rsidR="005F0F9B" w:rsidRPr="00187B49">
        <w:rPr>
          <w:rFonts w:cstheme="minorHAnsi"/>
          <w:color w:val="000000" w:themeColor="text1"/>
        </w:rPr>
        <w:t xml:space="preserve">for </w:t>
      </w:r>
      <w:r w:rsidR="00604DEB" w:rsidRPr="00187B49">
        <w:rPr>
          <w:rFonts w:cstheme="minorHAnsi"/>
          <w:color w:val="000000" w:themeColor="text1"/>
        </w:rPr>
        <w:t>tissue</w:t>
      </w:r>
      <w:r w:rsidR="005F0F9B" w:rsidRPr="00187B49">
        <w:rPr>
          <w:rFonts w:cstheme="minorHAnsi"/>
          <w:color w:val="000000" w:themeColor="text1"/>
        </w:rPr>
        <w:t xml:space="preserve"> oxidative demand</w:t>
      </w:r>
      <w:r w:rsidR="00656631" w:rsidRPr="00187B49">
        <w:rPr>
          <w:rFonts w:cstheme="minorHAnsi"/>
          <w:color w:val="000000" w:themeColor="text1"/>
        </w:rPr>
        <w:t>, w</w:t>
      </w:r>
      <w:r w:rsidR="005F0F9B" w:rsidRPr="00187B49">
        <w:rPr>
          <w:rFonts w:cstheme="minorHAnsi"/>
          <w:color w:val="000000" w:themeColor="text1"/>
        </w:rPr>
        <w:t xml:space="preserve">hereas the </w:t>
      </w:r>
      <w:r w:rsidR="00656631" w:rsidRPr="00187B49">
        <w:rPr>
          <w:rFonts w:cstheme="minorHAnsi"/>
          <w:color w:val="000000" w:themeColor="text1"/>
        </w:rPr>
        <w:t xml:space="preserve">distinct arrangement of capillaries in the </w:t>
      </w:r>
      <w:r w:rsidR="005F0F9B" w:rsidRPr="00187B49">
        <w:rPr>
          <w:rFonts w:cstheme="minorHAnsi"/>
          <w:color w:val="000000" w:themeColor="text1"/>
        </w:rPr>
        <w:t xml:space="preserve">lateral compartment </w:t>
      </w:r>
      <w:r w:rsidR="00656631" w:rsidRPr="00187B49">
        <w:rPr>
          <w:rFonts w:cstheme="minorHAnsi"/>
          <w:color w:val="000000" w:themeColor="text1"/>
        </w:rPr>
        <w:t xml:space="preserve">is </w:t>
      </w:r>
      <w:r w:rsidR="005F0F9B" w:rsidRPr="00187B49">
        <w:rPr>
          <w:rFonts w:cstheme="minorHAnsi"/>
          <w:color w:val="000000" w:themeColor="text1"/>
        </w:rPr>
        <w:t xml:space="preserve">likely optimised for removal of </w:t>
      </w:r>
      <w:r w:rsidR="007D6D97" w:rsidRPr="00187B49">
        <w:rPr>
          <w:rFonts w:cstheme="minorHAnsi"/>
          <w:color w:val="000000" w:themeColor="text1"/>
        </w:rPr>
        <w:t>metabolites</w:t>
      </w:r>
      <w:r w:rsidR="001A0D66" w:rsidRPr="00187B49">
        <w:rPr>
          <w:rFonts w:cstheme="minorHAnsi"/>
          <w:color w:val="000000" w:themeColor="text1"/>
        </w:rPr>
        <w:t xml:space="preserve"> (e.g. lactate)</w:t>
      </w:r>
      <w:r w:rsidR="00931486" w:rsidRPr="00187B49">
        <w:rPr>
          <w:rFonts w:cstheme="minorHAnsi"/>
          <w:color w:val="000000" w:themeColor="text1"/>
        </w:rPr>
        <w:t xml:space="preserve">, a characteristic previously reported between </w:t>
      </w:r>
      <w:r w:rsidR="00656631" w:rsidRPr="00187B49">
        <w:rPr>
          <w:rFonts w:cstheme="minorHAnsi"/>
          <w:color w:val="000000" w:themeColor="text1"/>
        </w:rPr>
        <w:t>distinctly oxidative and glycolytic muscles</w:t>
      </w:r>
      <w:r w:rsidR="007D6D97" w:rsidRPr="00187B49">
        <w:rPr>
          <w:rFonts w:cstheme="minorHAnsi"/>
          <w:color w:val="000000" w:themeColor="text1"/>
        </w:rPr>
        <w:t xml:space="preserve"> </w:t>
      </w:r>
      <w:r w:rsidR="00EE52FC"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&lt;EndNote&gt;&lt;Cite&gt;&lt;Author&gt;Hudlicka&lt;/Author&gt;&lt;Year&gt;1987&lt;/Year&gt;&lt;RecNum&gt;1028&lt;/RecNum&gt;&lt;IDText&gt;Relationship between the size of the capillary bed and oxidative capacity in various cat skeletal muscles&lt;/IDText&gt;&lt;DisplayText&gt;(Hudlicka et al., 1987)&lt;/DisplayText&gt;&lt;record&gt;&lt;rec-number&gt;1028&lt;/rec-number&gt;&lt;foreign-keys&gt;&lt;key app="EN" db-id="20vtsfddospd51efeepptt96vtprwtz0zses" timestamp="1621078483" guid="a04941f4-62b4-4f20-812c-a5b4b62d2f0b"&gt;1028&lt;/key&gt;&lt;/foreign-keys&gt;&lt;ref-type name="Journal Article"&gt;17&lt;/ref-type&gt;&lt;contributors&gt;&lt;authors&gt;&lt;author&gt;Hudlicka, O&lt;/author&gt;&lt;author&gt;Hoppeler, H&lt;/author&gt;&lt;author&gt;Uhlmann, E&lt;/author&gt;&lt;/authors&gt;&lt;/contributors&gt;&lt;titles&gt;&lt;title&gt;Relationship between the size of the capillary bed and oxidative capacity in various cat skeletal muscles&lt;/title&gt;&lt;secondary-title&gt;Pflügers Archiv-European Journal of Physiology&lt;/secondary-title&gt;&lt;/titles&gt;&lt;periodical&gt;&lt;full-title&gt;Pflügers Archiv-European Journal of Physiology&lt;/full-title&gt;&lt;/periodical&gt;&lt;pages&gt;369-375&lt;/pages&gt;&lt;volume&gt;410&lt;/volume&gt;&lt;number&gt;4&lt;/number&gt;&lt;dates&gt;&lt;year&gt;1987&lt;/year&gt;&lt;/dates&gt;&lt;isbn&gt;1432-2013&lt;/isbn&gt;&lt;urls&gt;&lt;/urls&gt;&lt;/record&gt;&lt;/Cite&gt;&lt;/EndNote&gt;</w:instrText>
      </w:r>
      <w:r w:rsidR="00EE52FC" w:rsidRPr="00187B49">
        <w:rPr>
          <w:rFonts w:cstheme="minorHAnsi"/>
          <w:color w:val="000000" w:themeColor="text1"/>
        </w:rPr>
        <w:fldChar w:fldCharType="separate"/>
      </w:r>
      <w:r w:rsidR="00AA2551" w:rsidRPr="00187B49">
        <w:rPr>
          <w:rFonts w:cstheme="minorHAnsi"/>
          <w:noProof/>
          <w:color w:val="000000" w:themeColor="text1"/>
        </w:rPr>
        <w:t>(Hudlicka et al., 1987)</w:t>
      </w:r>
      <w:r w:rsidR="00EE52FC" w:rsidRPr="00187B49">
        <w:rPr>
          <w:rFonts w:cstheme="minorHAnsi"/>
          <w:color w:val="000000" w:themeColor="text1"/>
        </w:rPr>
        <w:fldChar w:fldCharType="end"/>
      </w:r>
      <w:r w:rsidR="00C44A48" w:rsidRPr="00187B49">
        <w:rPr>
          <w:rFonts w:cstheme="minorHAnsi"/>
          <w:color w:val="000000" w:themeColor="text1"/>
        </w:rPr>
        <w:t>.</w:t>
      </w:r>
      <w:r w:rsidR="00262BCF" w:rsidRPr="00187B49">
        <w:rPr>
          <w:rFonts w:cstheme="minorHAnsi"/>
          <w:color w:val="000000" w:themeColor="text1"/>
        </w:rPr>
        <w:t xml:space="preserve"> </w:t>
      </w:r>
      <w:r w:rsidR="00D44FC8" w:rsidRPr="00187B49">
        <w:rPr>
          <w:rFonts w:cstheme="minorHAnsi"/>
          <w:color w:val="000000" w:themeColor="text1"/>
        </w:rPr>
        <w:t xml:space="preserve">Future work selectively activating individual compartments through stimulation of individual nerve branches </w:t>
      </w:r>
      <w:r w:rsidR="00D44FC8" w:rsidRPr="00187B49">
        <w:rPr>
          <w:rFonts w:cstheme="minorHAnsi"/>
          <w:color w:val="000000" w:themeColor="text1"/>
        </w:rPr>
        <w:fldChar w:fldCharType="begin"/>
      </w:r>
      <w:r w:rsidR="00D44FC8" w:rsidRPr="00187B49">
        <w:rPr>
          <w:rFonts w:cstheme="minorHAnsi"/>
          <w:color w:val="000000" w:themeColor="text1"/>
        </w:rPr>
        <w:instrText xml:space="preserve"> ADDIN EN.CITE &lt;EndNote&gt;&lt;Cite&gt;&lt;Author&gt;Balice-Gordon&lt;/Author&gt;&lt;Year&gt;1988&lt;/Year&gt;&lt;IDText&gt;The organization and development of compartmentalized innervation in rat extensor digitorum longus muscle&lt;/IDText&gt;&lt;DisplayText&gt;(Balice-Gordon &amp;amp; Thompson, 1988)&lt;/DisplayText&gt;&lt;record&gt;&lt;isbn&gt;1469-7793&lt;/isbn&gt;&lt;titles&gt;&lt;title&gt;The organization and development of compartmentalized innervation in rat extensor digitorum longus muscle&lt;/title&gt;&lt;secondary-title&gt;The Journal of Physiology&lt;/secondary-title&gt;&lt;short-title&gt;The organization and development of compartmentalized innervation in rat extensor digitorum longus muscle&lt;/short-title&gt;&lt;/titles&gt;&lt;pages&gt;211-231&lt;/pages&gt;&lt;number&gt;1&lt;/number&gt;&lt;contributors&gt;&lt;authors&gt;&lt;author&gt;Balice-Gordon, RJ&lt;/author&gt;&lt;author&gt;Thompson, WJ&lt;/author&gt;&lt;/authors&gt;&lt;/contributors&gt;&lt;added-date format="utc"&gt;1556135858&lt;/added-date&gt;&lt;ref-type name="Journal Article"&gt;17&lt;/ref-type&gt;&lt;dates&gt;&lt;year&gt;1988&lt;/year&gt;&lt;/dates&gt;&lt;rec-number&gt;65&lt;/rec-number&gt;&lt;last-updated-date format="utc"&gt;1556135858&lt;/last-updated-date&gt;&lt;volume&gt;398&lt;/volume&gt;&lt;/record&gt;&lt;/Cite&gt;&lt;/EndNote&gt;</w:instrText>
      </w:r>
      <w:r w:rsidR="00D44FC8" w:rsidRPr="00187B49">
        <w:rPr>
          <w:rFonts w:cstheme="minorHAnsi"/>
          <w:color w:val="000000" w:themeColor="text1"/>
        </w:rPr>
        <w:fldChar w:fldCharType="separate"/>
      </w:r>
      <w:r w:rsidR="00D44FC8" w:rsidRPr="00187B49">
        <w:rPr>
          <w:rFonts w:cstheme="minorHAnsi"/>
          <w:noProof/>
          <w:color w:val="000000" w:themeColor="text1"/>
        </w:rPr>
        <w:t>(Balice-Gordon &amp; Thompson, 1988)</w:t>
      </w:r>
      <w:r w:rsidR="00D44FC8" w:rsidRPr="00187B49">
        <w:rPr>
          <w:rFonts w:cstheme="minorHAnsi"/>
          <w:color w:val="000000" w:themeColor="text1"/>
        </w:rPr>
        <w:fldChar w:fldCharType="end"/>
      </w:r>
      <w:r w:rsidR="00D44FC8" w:rsidRPr="00187B49">
        <w:rPr>
          <w:rFonts w:cstheme="minorHAnsi"/>
          <w:color w:val="000000" w:themeColor="text1"/>
        </w:rPr>
        <w:t xml:space="preserve"> in combination with blood gas analysis </w:t>
      </w:r>
      <w:r w:rsidR="00D44FC8" w:rsidRPr="00187B49">
        <w:rPr>
          <w:rFonts w:cstheme="minorHAnsi"/>
          <w:color w:val="000000" w:themeColor="text1"/>
        </w:rPr>
        <w:fldChar w:fldCharType="begin"/>
      </w:r>
      <w:r w:rsidR="00D44FC8" w:rsidRPr="00187B49">
        <w:rPr>
          <w:rFonts w:cstheme="minorHAnsi"/>
          <w:color w:val="000000" w:themeColor="text1"/>
        </w:rPr>
        <w:instrText xml:space="preserve"> ADDIN EN.CITE &lt;EndNote&gt;&lt;Cite&gt;&lt;Author&gt;Hudlicka&lt;/Author&gt;&lt;Year&gt;1987&lt;/Year&gt;&lt;RecNum&gt;1028&lt;/RecNum&gt;&lt;IDText&gt;Relationship between the size of the capillary bed and oxidative capacity in various cat skeletal muscles&lt;/IDText&gt;&lt;DisplayText&gt;(Hudlicka et al., 1987)&lt;/DisplayText&gt;&lt;record&gt;&lt;rec-number&gt;1028&lt;/rec-number&gt;&lt;foreign-keys&gt;&lt;key app="EN" db-id="20vtsfddospd51efeepptt96vtprwtz0zses" timestamp="1621078483" guid="a04941f4-62b4-4f20-812c-a5b4b62d2f0b"&gt;1028&lt;/key&gt;&lt;/foreign-keys&gt;&lt;ref-type name="Journal Article"&gt;17&lt;/ref-type&gt;&lt;contributors&gt;&lt;authors&gt;&lt;author&gt;Hudlicka, O&lt;/author&gt;&lt;author&gt;Hoppeler, H&lt;/author&gt;&lt;author&gt;Uhlmann, E&lt;/author&gt;&lt;/authors&gt;&lt;/contributors&gt;&lt;titles&gt;&lt;title&gt;Relationship between the size of the capillary bed and oxidative capacity in various cat skeletal muscles&lt;/title&gt;&lt;secondary-title&gt;Pflügers Archiv-European Journal of Physiology&lt;/secondary-title&gt;&lt;/titles&gt;&lt;periodical&gt;&lt;full-title&gt;Pflügers Archiv-European Journal of Physiology&lt;/full-title&gt;&lt;/periodical&gt;&lt;pages&gt;369-375&lt;/pages&gt;&lt;volume&gt;410&lt;/volume&gt;&lt;number&gt;4&lt;/number&gt;&lt;dates&gt;&lt;year&gt;1987&lt;/year&gt;&lt;/dates&gt;&lt;isbn&gt;1432-2013&lt;/isbn&gt;&lt;urls&gt;&lt;/urls&gt;&lt;/record&gt;&lt;/Cite&gt;&lt;/EndNote&gt;</w:instrText>
      </w:r>
      <w:r w:rsidR="00D44FC8" w:rsidRPr="00187B49">
        <w:rPr>
          <w:rFonts w:cstheme="minorHAnsi"/>
          <w:color w:val="000000" w:themeColor="text1"/>
        </w:rPr>
        <w:fldChar w:fldCharType="separate"/>
      </w:r>
      <w:r w:rsidR="00D44FC8" w:rsidRPr="00187B49">
        <w:rPr>
          <w:rFonts w:cstheme="minorHAnsi"/>
          <w:noProof/>
          <w:color w:val="000000" w:themeColor="text1"/>
        </w:rPr>
        <w:t>(Hudlicka et al., 1987)</w:t>
      </w:r>
      <w:r w:rsidR="00D44FC8" w:rsidRPr="00187B49">
        <w:rPr>
          <w:rFonts w:cstheme="minorHAnsi"/>
          <w:color w:val="000000" w:themeColor="text1"/>
        </w:rPr>
        <w:fldChar w:fldCharType="end"/>
      </w:r>
      <w:r w:rsidR="00D44FC8" w:rsidRPr="00187B49">
        <w:rPr>
          <w:rFonts w:cstheme="minorHAnsi"/>
          <w:color w:val="000000" w:themeColor="text1"/>
        </w:rPr>
        <w:t xml:space="preserve"> and plasma metabolomics </w:t>
      </w:r>
      <w:r w:rsidR="00D44FC8" w:rsidRPr="00187B49">
        <w:rPr>
          <w:rFonts w:cstheme="minorHAnsi"/>
          <w:color w:val="000000" w:themeColor="text1"/>
        </w:rPr>
        <w:fldChar w:fldCharType="begin"/>
      </w:r>
      <w:r w:rsidR="00D44FC8" w:rsidRPr="00187B49">
        <w:rPr>
          <w:rFonts w:cstheme="minorHAnsi"/>
          <w:color w:val="000000" w:themeColor="text1"/>
        </w:rPr>
        <w:instrText xml:space="preserve"> ADDIN EN.CITE &lt;EndNote&gt;&lt;Cite&gt;&lt;Author&gt;Hauton&lt;/Author&gt;&lt;Year&gt;2015&lt;/Year&gt;&lt;IDText&gt;Maternal hypoxia decreases capillary supply and increases metabolic inefficiency leading to divergence in myocardial oxygen supply and demand&lt;/IDText&gt;&lt;DisplayText&gt;(Hauton et al., 2015)&lt;/DisplayText&gt;&lt;record&gt;&lt;titles&gt;&lt;title&gt;Maternal hypoxia decreases capillary supply and increases metabolic inefficiency leading to divergence in myocardial oxygen supply and demand&lt;/title&gt;&lt;secondary-title&gt;PloS one&lt;/secondary-title&gt;&lt;/titles&gt;&lt;number&gt;6&lt;/number&gt;&lt;contributors&gt;&lt;authors&gt;&lt;author&gt;Hauton, David&lt;/author&gt;&lt;author&gt;Al-Shammari, Abdullah&lt;/author&gt;&lt;author&gt;Gaffney, Eamonn A&lt;/author&gt;&lt;author&gt;Egginton, Stuart&lt;/author&gt;&lt;/authors&gt;&lt;/contributors&gt;&lt;added-date format="utc"&gt;1584288109&lt;/added-date&gt;&lt;ref-type name="Journal Article"&gt;17&lt;/ref-type&gt;&lt;dates&gt;&lt;year&gt;2015&lt;/year&gt;&lt;/dates&gt;&lt;rec-number&gt;1040&lt;/rec-number&gt;&lt;last-updated-date format="utc"&gt;1584288109&lt;/last-updated-date&gt;&lt;volume&gt;10&lt;/volume&gt;&lt;/record&gt;&lt;/Cite&gt;&lt;/EndNote&gt;</w:instrText>
      </w:r>
      <w:r w:rsidR="00D44FC8" w:rsidRPr="00187B49">
        <w:rPr>
          <w:rFonts w:cstheme="minorHAnsi"/>
          <w:color w:val="000000" w:themeColor="text1"/>
        </w:rPr>
        <w:fldChar w:fldCharType="separate"/>
      </w:r>
      <w:r w:rsidR="00D44FC8" w:rsidRPr="00187B49">
        <w:rPr>
          <w:rFonts w:cstheme="minorHAnsi"/>
          <w:noProof/>
          <w:color w:val="000000" w:themeColor="text1"/>
        </w:rPr>
        <w:t>(Hauton et al., 2015)</w:t>
      </w:r>
      <w:r w:rsidR="00D44FC8" w:rsidRPr="00187B49">
        <w:rPr>
          <w:rFonts w:cstheme="minorHAnsi"/>
          <w:color w:val="000000" w:themeColor="text1"/>
        </w:rPr>
        <w:fldChar w:fldCharType="end"/>
      </w:r>
      <w:r w:rsidR="00D44FC8" w:rsidRPr="00187B49">
        <w:rPr>
          <w:rFonts w:cstheme="minorHAnsi"/>
          <w:color w:val="000000" w:themeColor="text1"/>
        </w:rPr>
        <w:t xml:space="preserve"> would begin to unpick the role of differential metabolite removal. </w:t>
      </w:r>
    </w:p>
    <w:p w14:paraId="7D703BFD" w14:textId="7845BF7B" w:rsidR="00834C8E" w:rsidRPr="00187B49" w:rsidRDefault="00834C8E" w:rsidP="00834C8E">
      <w:pPr>
        <w:pStyle w:val="Heading2"/>
        <w:rPr>
          <w:rFonts w:asciiTheme="minorHAnsi" w:hAnsiTheme="minorHAnsi" w:cstheme="minorHAnsi"/>
          <w:color w:val="000000" w:themeColor="text1"/>
        </w:rPr>
      </w:pPr>
      <w:r w:rsidRPr="00187B49">
        <w:rPr>
          <w:rFonts w:asciiTheme="minorHAnsi" w:hAnsiTheme="minorHAnsi" w:cstheme="minorHAnsi"/>
          <w:color w:val="000000" w:themeColor="text1"/>
        </w:rPr>
        <w:t>Mechanical considerations of heterogenous muscles</w:t>
      </w:r>
    </w:p>
    <w:p w14:paraId="26A45F7E" w14:textId="74B0BD5A" w:rsidR="00834C8E" w:rsidRPr="00187B49" w:rsidRDefault="00AB4DD5" w:rsidP="00834C8E">
      <w:pPr>
        <w:rPr>
          <w:rFonts w:cstheme="minorHAnsi"/>
          <w:color w:val="000000" w:themeColor="text1"/>
        </w:rPr>
      </w:pPr>
      <w:r w:rsidRPr="00187B49">
        <w:rPr>
          <w:rFonts w:cstheme="minorHAnsi"/>
          <w:color w:val="000000" w:themeColor="text1"/>
        </w:rPr>
        <w:t>Understanding the complexit</w:t>
      </w:r>
      <w:r w:rsidR="0084777E">
        <w:rPr>
          <w:rFonts w:cstheme="minorHAnsi"/>
          <w:color w:val="000000" w:themeColor="text1"/>
        </w:rPr>
        <w:t xml:space="preserve">y of muscle fibre </w:t>
      </w:r>
      <w:r w:rsidR="0084777E" w:rsidRPr="0084777E">
        <w:rPr>
          <w:rFonts w:cstheme="minorHAnsi"/>
          <w:color w:val="0070C0"/>
        </w:rPr>
        <w:t>heterogeneity</w:t>
      </w:r>
      <w:r w:rsidRPr="0084777E">
        <w:rPr>
          <w:rFonts w:cstheme="minorHAnsi"/>
          <w:color w:val="0070C0"/>
        </w:rPr>
        <w:t xml:space="preserve"> </w:t>
      </w:r>
      <w:r w:rsidRPr="00187B49">
        <w:rPr>
          <w:rFonts w:cstheme="minorHAnsi"/>
          <w:color w:val="000000" w:themeColor="text1"/>
        </w:rPr>
        <w:t xml:space="preserve">on the form and function of a whole muscle is an emerging research area. Recent work has shown fibre length </w:t>
      </w:r>
      <w:r w:rsidRPr="00187B49">
        <w:rPr>
          <w:rFonts w:cstheme="minorHAnsi"/>
          <w:color w:val="000000" w:themeColor="text1"/>
        </w:rPr>
        <w:fldChar w:fldCharType="begin">
          <w:fldData xml:space="preserve">PEVuZE5vdGU+PENpdGU+PEF1dGhvcj5LaXNzYW5lPC9BdXRob3I+PFllYXI+MjAxODwvWWVhcj48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</w:fldData>
        </w:fldChar>
      </w:r>
      <w:r w:rsidR="00AA2551" w:rsidRPr="00187B49">
        <w:rPr>
          <w:rFonts w:cstheme="minorHAnsi"/>
          <w:color w:val="000000" w:themeColor="text1"/>
        </w:rPr>
        <w:instrText xml:space="preserve"> ADDIN EN.CITE </w:instrText>
      </w:r>
      <w:r w:rsidR="00AA2551" w:rsidRPr="00187B49">
        <w:rPr>
          <w:rFonts w:cstheme="minorHAnsi"/>
          <w:color w:val="000000" w:themeColor="text1"/>
        </w:rPr>
        <w:fldChar w:fldCharType="begin">
          <w:fldData xml:space="preserve">PEVuZE5vdGU+PENpdGU+PEF1dGhvcj5LaXNzYW5lPC9BdXRob3I+PFllYXI+MjAxODwvWWVhcj48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</w:fldData>
        </w:fldChar>
      </w:r>
      <w:r w:rsidR="00AA2551" w:rsidRPr="00187B49">
        <w:rPr>
          <w:rFonts w:cstheme="minorHAnsi"/>
          <w:color w:val="000000" w:themeColor="text1"/>
        </w:rPr>
        <w:instrText xml:space="preserve"> ADDIN EN.CITE.DATA </w:instrText>
      </w:r>
      <w:r w:rsidR="00AA2551" w:rsidRPr="00187B49">
        <w:rPr>
          <w:rFonts w:cstheme="minorHAnsi"/>
          <w:color w:val="000000" w:themeColor="text1"/>
        </w:rPr>
      </w:r>
      <w:r w:rsidR="00AA2551" w:rsidRPr="00187B49">
        <w:rPr>
          <w:rFonts w:cstheme="minorHAnsi"/>
          <w:color w:val="000000" w:themeColor="text1"/>
        </w:rPr>
        <w:fldChar w:fldCharType="end"/>
      </w:r>
      <w:r w:rsidRPr="00187B49">
        <w:rPr>
          <w:rFonts w:cstheme="minorHAnsi"/>
          <w:color w:val="000000" w:themeColor="text1"/>
        </w:rPr>
      </w:r>
      <w:r w:rsidRPr="00187B49">
        <w:rPr>
          <w:rFonts w:cstheme="minorHAnsi"/>
          <w:color w:val="000000" w:themeColor="text1"/>
        </w:rPr>
        <w:fldChar w:fldCharType="separate"/>
      </w:r>
      <w:r w:rsidR="00AA2551" w:rsidRPr="00187B49">
        <w:rPr>
          <w:rFonts w:cstheme="minorHAnsi"/>
          <w:noProof/>
          <w:color w:val="000000" w:themeColor="text1"/>
        </w:rPr>
        <w:t>(Bolsterlee et al., 2018; Charles et al., 2019; Kissane et al., 2018)</w:t>
      </w:r>
      <w:r w:rsidRPr="00187B49">
        <w:rPr>
          <w:rFonts w:cstheme="minorHAnsi"/>
          <w:color w:val="000000" w:themeColor="text1"/>
        </w:rPr>
        <w:fldChar w:fldCharType="end"/>
      </w:r>
      <w:r w:rsidRPr="00187B49">
        <w:rPr>
          <w:rFonts w:cstheme="minorHAnsi"/>
          <w:color w:val="000000" w:themeColor="text1"/>
        </w:rPr>
        <w:t xml:space="preserve"> and sarcomere length</w:t>
      </w:r>
      <w:r w:rsidR="007771EC" w:rsidRPr="00187B49">
        <w:rPr>
          <w:rFonts w:cstheme="minorHAnsi"/>
          <w:color w:val="000000" w:themeColor="text1"/>
        </w:rPr>
        <w:t xml:space="preserve"> </w:t>
      </w:r>
      <w:r w:rsidR="007771EC"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&lt;EndNote&gt;&lt;Cite&gt;&lt;Author&gt;Moo&lt;/Author&gt;&lt;Year&gt;2016&lt;/Year&gt;&lt;RecNum&gt;1030&lt;/RecNum&gt;&lt;IDText&gt;In vivo Sarcomere Lengths and Sarcomere Elongations Are Not Uniform across an Intact Muscle&lt;/IDText&gt;&lt;DisplayText&gt;(Moo et al., 2016)&lt;/DisplayText&gt;&lt;record&gt;&lt;rec-number&gt;1030&lt;/rec-number&gt;&lt;foreign-keys&gt;&lt;key app="EN" db-id="20vtsfddospd51efeepptt96vtprwtz0zses" timestamp="1621078483" guid="2e1e520c-cc8d-4774-8f15-dd74efefd351"&gt;1030&lt;/key&gt;&lt;/foreign-keys&gt;&lt;ref-type name="Journal Article"&gt;17&lt;/ref-type&gt;&lt;contributors&gt;&lt;authors&gt;&lt;author&gt;Moo,Eng Kuan&lt;/author&gt;&lt;author&gt;Fortuna,Rafael&lt;/author&gt;&lt;author&gt;Sibole,Scott C.&lt;/author&gt;&lt;author&gt;Abusara,Ziad&lt;/author&gt;&lt;author&gt;Herzog,Walter&lt;/author&gt;&lt;/authors&gt;&lt;/contributors&gt;&lt;auth-address&gt;Walter Herzog,Human Performance Laboratory, Faculty of Kinesiology, University of Calgary,Calgary, AB, Canada,wherzog@ucalgary.ca&lt;/auth-address&gt;&lt;titles&gt;&lt;title&gt;In vivo Sarcomere Lengths and Sarcomere Elongations Are Not Uniform across an Intact Muscle&lt;/title&gt;&lt;secondary-title&gt;Frontiers in Physiology&lt;/secondary-title&gt;&lt;short-title&gt;In vivo sarcomere length non-uniformity&lt;/short-title&gt;&lt;/titles&gt;&lt;periodical&gt;&lt;full-title&gt;Frontiers in physiology&lt;/full-title&gt;&lt;/periodical&gt;&lt;volume&gt;7&lt;/volume&gt;&lt;number&gt;187&lt;/number&gt;&lt;keywords&gt;&lt;keyword&gt;sarcomere length,Non-uniformity,Second Harmonic Generation imaging,myosin band,in vivo,passive lengthening&lt;/keyword&gt;&lt;/keywords&gt;&lt;dates&gt;&lt;year&gt;2016&lt;/year&gt;&lt;pub-dates&gt;&lt;date&gt;2016-May-25&lt;/date&gt;&lt;/pub-dates&gt;&lt;/dates&gt;&lt;isbn&gt;1664-042X&lt;/isbn&gt;&lt;work-type&gt;Original Research&lt;/work-type&gt;&lt;urls&gt;&lt;related-urls&gt;&lt;url&gt;https://www.frontiersin.org/article/10.3389/fphys.2016.00187&lt;/url&gt;&lt;/related-urls&gt;&lt;/urls&gt;&lt;electronic-resource-num&gt;10.3389/fphys.2016.00187&lt;/electronic-resource-num&gt;&lt;language&gt;English&lt;/language&gt;&lt;/record&gt;&lt;/Cite&gt;&lt;/EndNote&gt;</w:instrText>
      </w:r>
      <w:r w:rsidR="007771EC" w:rsidRPr="00187B49">
        <w:rPr>
          <w:rFonts w:cstheme="minorHAnsi"/>
          <w:color w:val="000000" w:themeColor="text1"/>
        </w:rPr>
        <w:fldChar w:fldCharType="separate"/>
      </w:r>
      <w:r w:rsidR="00AA2551" w:rsidRPr="00187B49">
        <w:rPr>
          <w:rFonts w:cstheme="minorHAnsi"/>
          <w:noProof/>
          <w:color w:val="000000" w:themeColor="text1"/>
        </w:rPr>
        <w:t>(Moo et al., 2016)</w:t>
      </w:r>
      <w:r w:rsidR="007771EC" w:rsidRPr="00187B49">
        <w:rPr>
          <w:rFonts w:cstheme="minorHAnsi"/>
          <w:color w:val="000000" w:themeColor="text1"/>
        </w:rPr>
        <w:fldChar w:fldCharType="end"/>
      </w:r>
      <w:r w:rsidRPr="00187B49">
        <w:rPr>
          <w:rFonts w:cstheme="minorHAnsi"/>
          <w:color w:val="000000" w:themeColor="text1"/>
        </w:rPr>
        <w:t xml:space="preserve"> to be heterogeneously distributed through</w:t>
      </w:r>
      <w:r w:rsidR="007C5A7D" w:rsidRPr="00187B49">
        <w:rPr>
          <w:rFonts w:cstheme="minorHAnsi"/>
          <w:color w:val="000000" w:themeColor="text1"/>
        </w:rPr>
        <w:t>out</w:t>
      </w:r>
      <w:r w:rsidRPr="00187B49">
        <w:rPr>
          <w:rFonts w:cstheme="minorHAnsi"/>
          <w:color w:val="000000" w:themeColor="text1"/>
        </w:rPr>
        <w:t xml:space="preserve"> </w:t>
      </w:r>
      <w:r w:rsidR="007D1AD4" w:rsidRPr="007D1AD4">
        <w:rPr>
          <w:rFonts w:cstheme="minorHAnsi"/>
          <w:color w:val="0070C0"/>
        </w:rPr>
        <w:t>the</w:t>
      </w:r>
      <w:r w:rsidR="007D1AD4">
        <w:rPr>
          <w:rFonts w:cstheme="minorHAnsi"/>
          <w:color w:val="000000" w:themeColor="text1"/>
        </w:rPr>
        <w:t xml:space="preserve"> </w:t>
      </w:r>
      <w:r w:rsidRPr="00187B49">
        <w:rPr>
          <w:rFonts w:cstheme="minorHAnsi"/>
          <w:color w:val="000000" w:themeColor="text1"/>
        </w:rPr>
        <w:t>skeletal muscle</w:t>
      </w:r>
      <w:r w:rsidR="00F410B7" w:rsidRPr="00187B49">
        <w:rPr>
          <w:rFonts w:cstheme="minorHAnsi"/>
          <w:color w:val="000000" w:themeColor="text1"/>
        </w:rPr>
        <w:t xml:space="preserve">, </w:t>
      </w:r>
      <w:r w:rsidR="007C5A7D" w:rsidRPr="00187B49">
        <w:rPr>
          <w:rFonts w:cstheme="minorHAnsi"/>
          <w:color w:val="000000" w:themeColor="text1"/>
        </w:rPr>
        <w:t xml:space="preserve">and that sarcomeres </w:t>
      </w:r>
      <w:r w:rsidR="00F410B7" w:rsidRPr="00187B49">
        <w:rPr>
          <w:rFonts w:cstheme="minorHAnsi"/>
          <w:color w:val="000000" w:themeColor="text1"/>
        </w:rPr>
        <w:t>respond differently</w:t>
      </w:r>
      <w:r w:rsidR="00C504C7" w:rsidRPr="00187B49">
        <w:rPr>
          <w:rFonts w:cstheme="minorHAnsi"/>
          <w:color w:val="000000" w:themeColor="text1"/>
        </w:rPr>
        <w:t xml:space="preserve"> across regions in response</w:t>
      </w:r>
      <w:r w:rsidR="00F410B7" w:rsidRPr="00187B49">
        <w:rPr>
          <w:rFonts w:cstheme="minorHAnsi"/>
          <w:color w:val="000000" w:themeColor="text1"/>
        </w:rPr>
        <w:t xml:space="preserve"> to whole muscle perturbations </w:t>
      </w:r>
      <w:r w:rsidR="00F410B7" w:rsidRPr="00187B49">
        <w:rPr>
          <w:rFonts w:cstheme="minorHAnsi"/>
          <w:color w:val="000000" w:themeColor="text1"/>
        </w:rPr>
        <w:fldChar w:fldCharType="begin">
          <w:fldData xml:space="preserve">PEVuZE5vdGU+PENpdGU+PEF1dGhvcj5Nb288L0F1dGhvcj48WWVhcj4yMDE2PC9ZZWFyPjxSZWNO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</w:fldData>
        </w:fldChar>
      </w:r>
      <w:r w:rsidR="00AA2551" w:rsidRPr="00187B49">
        <w:rPr>
          <w:rFonts w:cstheme="minorHAnsi"/>
          <w:color w:val="000000" w:themeColor="text1"/>
        </w:rPr>
        <w:instrText xml:space="preserve"> ADDIN EN.CITE </w:instrText>
      </w:r>
      <w:r w:rsidR="00AA2551" w:rsidRPr="00187B49">
        <w:rPr>
          <w:rFonts w:cstheme="minorHAnsi"/>
          <w:color w:val="000000" w:themeColor="text1"/>
        </w:rPr>
        <w:fldChar w:fldCharType="begin">
          <w:fldData xml:space="preserve">PEVuZE5vdGU+PENpdGU+PEF1dGhvcj5Nb288L0F1dGhvcj48WWVhcj4yMDE2PC9ZZWFyPjxSZWNO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</w:fldData>
        </w:fldChar>
      </w:r>
      <w:r w:rsidR="00AA2551" w:rsidRPr="00187B49">
        <w:rPr>
          <w:rFonts w:cstheme="minorHAnsi"/>
          <w:color w:val="000000" w:themeColor="text1"/>
        </w:rPr>
        <w:instrText xml:space="preserve"> ADDIN EN.CITE.DATA </w:instrText>
      </w:r>
      <w:r w:rsidR="00AA2551" w:rsidRPr="00187B49">
        <w:rPr>
          <w:rFonts w:cstheme="minorHAnsi"/>
          <w:color w:val="000000" w:themeColor="text1"/>
        </w:rPr>
      </w:r>
      <w:r w:rsidR="00AA2551" w:rsidRPr="00187B49">
        <w:rPr>
          <w:rFonts w:cstheme="minorHAnsi"/>
          <w:color w:val="000000" w:themeColor="text1"/>
        </w:rPr>
        <w:fldChar w:fldCharType="end"/>
      </w:r>
      <w:r w:rsidR="00F410B7" w:rsidRPr="00187B49">
        <w:rPr>
          <w:rFonts w:cstheme="minorHAnsi"/>
          <w:color w:val="000000" w:themeColor="text1"/>
        </w:rPr>
      </w:r>
      <w:r w:rsidR="00F410B7" w:rsidRPr="00187B49">
        <w:rPr>
          <w:rFonts w:cstheme="minorHAnsi"/>
          <w:color w:val="000000" w:themeColor="text1"/>
        </w:rPr>
        <w:fldChar w:fldCharType="separate"/>
      </w:r>
      <w:r w:rsidR="00AA2551" w:rsidRPr="00187B49">
        <w:rPr>
          <w:rFonts w:cstheme="minorHAnsi"/>
          <w:noProof/>
          <w:color w:val="000000" w:themeColor="text1"/>
        </w:rPr>
        <w:t>(Moo et al., 2016; Moo et al., 2020)</w:t>
      </w:r>
      <w:r w:rsidR="00F410B7" w:rsidRPr="00187B49">
        <w:rPr>
          <w:rFonts w:cstheme="minorHAnsi"/>
          <w:color w:val="000000" w:themeColor="text1"/>
        </w:rPr>
        <w:fldChar w:fldCharType="end"/>
      </w:r>
      <w:r w:rsidR="00F410B7" w:rsidRPr="00187B49">
        <w:rPr>
          <w:rFonts w:cstheme="minorHAnsi"/>
          <w:color w:val="000000" w:themeColor="text1"/>
        </w:rPr>
        <w:t xml:space="preserve">. </w:t>
      </w:r>
      <w:r w:rsidR="004719D3" w:rsidRPr="00187B49">
        <w:rPr>
          <w:rFonts w:cstheme="minorHAnsi"/>
          <w:color w:val="000000" w:themeColor="text1"/>
        </w:rPr>
        <w:t xml:space="preserve">Additionally, we have shown that the individual compartments of EDL present distinct fatigue responses </w:t>
      </w:r>
      <w:r w:rsidR="00F11F0A" w:rsidRPr="00187B49">
        <w:rPr>
          <w:rFonts w:cstheme="minorHAnsi"/>
          <w:color w:val="000000" w:themeColor="text1"/>
        </w:rPr>
        <w:t xml:space="preserve">during </w:t>
      </w:r>
      <w:r w:rsidR="004719D3" w:rsidRPr="00187B49">
        <w:rPr>
          <w:rFonts w:cstheme="minorHAnsi"/>
          <w:color w:val="000000" w:themeColor="text1"/>
        </w:rPr>
        <w:t xml:space="preserve">sustained work, with the medial compartment preserving </w:t>
      </w:r>
      <w:r w:rsidR="007D1AD4">
        <w:rPr>
          <w:rFonts w:cstheme="minorHAnsi"/>
          <w:color w:val="000000" w:themeColor="text1"/>
        </w:rPr>
        <w:t xml:space="preserve">the </w:t>
      </w:r>
      <w:r w:rsidR="004719D3" w:rsidRPr="00187B49">
        <w:rPr>
          <w:rFonts w:cstheme="minorHAnsi"/>
          <w:color w:val="000000" w:themeColor="text1"/>
        </w:rPr>
        <w:t xml:space="preserve">capacity to </w:t>
      </w:r>
      <w:r w:rsidR="004F36D9" w:rsidRPr="00187B49">
        <w:rPr>
          <w:rFonts w:cstheme="minorHAnsi"/>
          <w:color w:val="000000" w:themeColor="text1"/>
        </w:rPr>
        <w:t xml:space="preserve">maintain </w:t>
      </w:r>
      <w:r w:rsidR="004719D3" w:rsidRPr="00187B49">
        <w:rPr>
          <w:rFonts w:cstheme="minorHAnsi"/>
          <w:color w:val="000000" w:themeColor="text1"/>
        </w:rPr>
        <w:t xml:space="preserve">force, </w:t>
      </w:r>
      <w:r w:rsidR="00157C5B" w:rsidRPr="00187B49">
        <w:rPr>
          <w:rFonts w:cstheme="minorHAnsi"/>
          <w:color w:val="000000" w:themeColor="text1"/>
        </w:rPr>
        <w:t>with impaired relaxation kinetics,</w:t>
      </w:r>
      <w:r w:rsidR="004719D3" w:rsidRPr="00187B49">
        <w:rPr>
          <w:rFonts w:cstheme="minorHAnsi"/>
          <w:color w:val="000000" w:themeColor="text1"/>
        </w:rPr>
        <w:t xml:space="preserve"> </w:t>
      </w:r>
      <w:r w:rsidR="00861FC1" w:rsidRPr="00187B49">
        <w:rPr>
          <w:rFonts w:cstheme="minorHAnsi"/>
          <w:color w:val="000000" w:themeColor="text1"/>
        </w:rPr>
        <w:t>whereas</w:t>
      </w:r>
      <w:r w:rsidR="004719D3" w:rsidRPr="00187B49">
        <w:rPr>
          <w:rFonts w:cstheme="minorHAnsi"/>
          <w:color w:val="000000" w:themeColor="text1"/>
        </w:rPr>
        <w:t xml:space="preserve"> the lateral compartment maintains relaxation kinetics </w:t>
      </w:r>
      <w:r w:rsidR="004F36D9" w:rsidRPr="00187B49">
        <w:rPr>
          <w:rFonts w:cstheme="minorHAnsi"/>
          <w:color w:val="000000" w:themeColor="text1"/>
        </w:rPr>
        <w:t>with a compromised</w:t>
      </w:r>
      <w:r w:rsidR="004719D3" w:rsidRPr="00187B49">
        <w:rPr>
          <w:rFonts w:cstheme="minorHAnsi"/>
          <w:color w:val="000000" w:themeColor="text1"/>
        </w:rPr>
        <w:t xml:space="preserve"> ability to generate </w:t>
      </w:r>
      <w:r w:rsidR="004F36D9" w:rsidRPr="00187B49">
        <w:rPr>
          <w:rFonts w:cstheme="minorHAnsi"/>
          <w:color w:val="000000" w:themeColor="text1"/>
        </w:rPr>
        <w:t xml:space="preserve">sustained </w:t>
      </w:r>
      <w:r w:rsidR="004719D3" w:rsidRPr="00187B49">
        <w:rPr>
          <w:rFonts w:cstheme="minorHAnsi"/>
          <w:color w:val="000000" w:themeColor="text1"/>
        </w:rPr>
        <w:t xml:space="preserve">force </w:t>
      </w:r>
      <w:r w:rsidR="004719D3"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&lt;EndNote&gt;&lt;Cite&gt;&lt;Author&gt;Kissane&lt;/Author&gt;&lt;Year&gt;2018&lt;/Year&gt;&lt;RecNum&gt;408&lt;/RecNum&gt;&lt;IDText&gt;Regional variation in the mechanical properties and fibre-type composition of the rat extensor digitorum longus muscle&lt;/IDText&gt;&lt;DisplayText&gt;(Kissane et al., 2018)&lt;/DisplayText&gt;&lt;record&gt;&lt;rec-number&gt;408&lt;/rec-number&gt;&lt;foreign-keys&gt;&lt;key app="EN" db-id="20vtsfddospd51efeepptt96vtprwtz0zses" timestamp="1621078476" guid="472dfe29-3092-4fba-8306-7b1d8ccb3656"&gt;408&lt;/key&gt;&lt;/foreign-keys&gt;&lt;ref-type name="Journal Article"&gt;17&lt;/ref-type&gt;&lt;contributors&gt;&lt;authors&gt;&lt;author&gt;Kissane, Roger W. P.&lt;/author&gt;&lt;author&gt;Egginton, Stuart&lt;/author&gt;&lt;author&gt;Askew, Graham N.&lt;/author&gt;&lt;/authors&gt;&lt;/contributors&gt;&lt;titles&gt;&lt;title&gt;Regional variation in the mechanical properties and fibre-type composition of the rat extensor digitorum longus muscle&lt;/title&gt;&lt;secondary-title&gt;Experimental Physiology&lt;/secondary-title&gt;&lt;short-title&gt;Regional variation in the mechanical properties and fibre-type composition of the rat extensor digitorum longus muscle&lt;/short-title&gt;&lt;/titles&gt;&lt;periodical&gt;&lt;full-title&gt;Experimental physiology&lt;/full-title&gt;&lt;/periodical&gt;&lt;pages&gt;111-124&lt;/pages&gt;&lt;volume&gt;103&lt;/volume&gt;&lt;number&gt;1&lt;/number&gt;&lt;keywords&gt;&lt;keyword&gt;work loop&lt;/keyword&gt;&lt;keyword&gt;fibre type composition&lt;/keyword&gt;&lt;keyword&gt;fatigue resistance&lt;/keyword&gt;&lt;/keywords&gt;&lt;dates&gt;&lt;year&gt;2018&lt;/year&gt;&lt;/dates&gt;&lt;isbn&gt;1469-445X&lt;/isbn&gt;&lt;urls&gt;&lt;related-urls&gt;&lt;url&gt;http://dx.doi.org/10.1113/EP086483&lt;/url&gt;&lt;/related-urls&gt;&lt;/urls&gt;&lt;electronic-resource-num&gt;10.1113/ep086483&lt;/electronic-resource-num&gt;&lt;/record&gt;&lt;/Cite&gt;&lt;/EndNote&gt;</w:instrText>
      </w:r>
      <w:r w:rsidR="004719D3" w:rsidRPr="00187B49">
        <w:rPr>
          <w:rFonts w:cstheme="minorHAnsi"/>
          <w:color w:val="000000" w:themeColor="text1"/>
        </w:rPr>
        <w:fldChar w:fldCharType="separate"/>
      </w:r>
      <w:r w:rsidR="00AA2551" w:rsidRPr="00187B49">
        <w:rPr>
          <w:rFonts w:cstheme="minorHAnsi"/>
          <w:noProof/>
          <w:color w:val="000000" w:themeColor="text1"/>
        </w:rPr>
        <w:t>(Kissane et al., 2018)</w:t>
      </w:r>
      <w:r w:rsidR="004719D3" w:rsidRPr="00187B49">
        <w:rPr>
          <w:rFonts w:cstheme="minorHAnsi"/>
          <w:color w:val="000000" w:themeColor="text1"/>
        </w:rPr>
        <w:fldChar w:fldCharType="end"/>
      </w:r>
      <w:r w:rsidR="004719D3" w:rsidRPr="00187B49">
        <w:rPr>
          <w:rFonts w:cstheme="minorHAnsi"/>
          <w:color w:val="000000" w:themeColor="text1"/>
        </w:rPr>
        <w:t>.</w:t>
      </w:r>
      <w:r w:rsidR="00D46C48" w:rsidRPr="00187B49">
        <w:rPr>
          <w:rFonts w:cstheme="minorHAnsi"/>
          <w:color w:val="000000" w:themeColor="text1"/>
        </w:rPr>
        <w:t xml:space="preserve"> </w:t>
      </w:r>
      <w:r w:rsidR="00412DD3" w:rsidRPr="00187B49">
        <w:rPr>
          <w:rFonts w:cstheme="minorHAnsi"/>
          <w:color w:val="000000" w:themeColor="text1"/>
        </w:rPr>
        <w:t xml:space="preserve">In </w:t>
      </w:r>
      <w:r w:rsidR="00861FC1" w:rsidRPr="00187B49">
        <w:rPr>
          <w:rFonts w:cstheme="minorHAnsi"/>
          <w:color w:val="000000" w:themeColor="text1"/>
        </w:rPr>
        <w:t>contrast</w:t>
      </w:r>
      <w:r w:rsidR="00412DD3" w:rsidRPr="00187B49">
        <w:rPr>
          <w:rFonts w:cstheme="minorHAnsi"/>
          <w:color w:val="000000" w:themeColor="text1"/>
        </w:rPr>
        <w:t xml:space="preserve">, </w:t>
      </w:r>
      <w:r w:rsidR="004F36D9" w:rsidRPr="00187B49">
        <w:rPr>
          <w:rFonts w:cstheme="minorHAnsi"/>
          <w:color w:val="000000" w:themeColor="text1"/>
        </w:rPr>
        <w:t xml:space="preserve">the present </w:t>
      </w:r>
      <w:r w:rsidR="00412DD3" w:rsidRPr="00187B49">
        <w:rPr>
          <w:rFonts w:cstheme="minorHAnsi"/>
          <w:color w:val="000000" w:themeColor="text1"/>
        </w:rPr>
        <w:t xml:space="preserve">data </w:t>
      </w:r>
      <w:r w:rsidR="004F36D9" w:rsidRPr="00700407">
        <w:rPr>
          <w:rFonts w:cstheme="minorHAnsi"/>
          <w:color w:val="0070C0"/>
        </w:rPr>
        <w:t>demonstrate</w:t>
      </w:r>
      <w:r w:rsidR="00412DD3" w:rsidRPr="00700407">
        <w:rPr>
          <w:rFonts w:cstheme="minorHAnsi"/>
          <w:color w:val="0070C0"/>
        </w:rPr>
        <w:t xml:space="preserve"> </w:t>
      </w:r>
      <w:r w:rsidR="00412DD3" w:rsidRPr="00187B49">
        <w:rPr>
          <w:rFonts w:cstheme="minorHAnsi"/>
          <w:color w:val="000000" w:themeColor="text1"/>
        </w:rPr>
        <w:t xml:space="preserve">that despite considerable phenotypic and morphometric differences between the two compartments, they </w:t>
      </w:r>
      <w:proofErr w:type="gramStart"/>
      <w:r w:rsidR="004A3803">
        <w:rPr>
          <w:rFonts w:cstheme="minorHAnsi"/>
          <w:color w:val="000000" w:themeColor="text1"/>
        </w:rPr>
        <w:t>are able to</w:t>
      </w:r>
      <w:proofErr w:type="gramEnd"/>
      <w:r w:rsidR="00412DD3" w:rsidRPr="00187B49">
        <w:rPr>
          <w:rFonts w:cstheme="minorHAnsi"/>
          <w:color w:val="000000" w:themeColor="text1"/>
        </w:rPr>
        <w:t xml:space="preserve"> generate </w:t>
      </w:r>
      <w:r w:rsidR="00F76132" w:rsidRPr="00187B49">
        <w:rPr>
          <w:rFonts w:cstheme="minorHAnsi"/>
          <w:color w:val="000000" w:themeColor="text1"/>
        </w:rPr>
        <w:t xml:space="preserve">comparable </w:t>
      </w:r>
      <w:r w:rsidR="00412DD3" w:rsidRPr="00187B49">
        <w:rPr>
          <w:rFonts w:cstheme="minorHAnsi"/>
          <w:color w:val="000000" w:themeColor="text1"/>
        </w:rPr>
        <w:t xml:space="preserve">force and </w:t>
      </w:r>
      <w:r w:rsidR="00F439A9" w:rsidRPr="00187B49">
        <w:rPr>
          <w:rFonts w:cstheme="minorHAnsi"/>
          <w:color w:val="000000" w:themeColor="text1"/>
        </w:rPr>
        <w:t xml:space="preserve">net </w:t>
      </w:r>
      <w:r w:rsidR="00412DD3" w:rsidRPr="00187B49">
        <w:rPr>
          <w:rFonts w:cstheme="minorHAnsi"/>
          <w:color w:val="000000" w:themeColor="text1"/>
        </w:rPr>
        <w:t>power</w:t>
      </w:r>
      <w:r w:rsidR="001465A0" w:rsidRPr="00187B49">
        <w:rPr>
          <w:rFonts w:cstheme="minorHAnsi"/>
          <w:color w:val="000000" w:themeColor="text1"/>
        </w:rPr>
        <w:t xml:space="preserve">, </w:t>
      </w:r>
      <w:r w:rsidR="00F85886" w:rsidRPr="00187B49">
        <w:rPr>
          <w:rFonts w:cstheme="minorHAnsi"/>
          <w:color w:val="000000" w:themeColor="text1"/>
        </w:rPr>
        <w:t>under</w:t>
      </w:r>
      <w:r w:rsidR="001465A0" w:rsidRPr="00187B49">
        <w:rPr>
          <w:rFonts w:cstheme="minorHAnsi"/>
          <w:color w:val="000000" w:themeColor="text1"/>
        </w:rPr>
        <w:t xml:space="preserve"> </w:t>
      </w:r>
      <w:r w:rsidR="00FC3DFB" w:rsidRPr="00187B49">
        <w:rPr>
          <w:rFonts w:cstheme="minorHAnsi"/>
          <w:color w:val="000000" w:themeColor="text1"/>
        </w:rPr>
        <w:t xml:space="preserve">the </w:t>
      </w:r>
      <w:r w:rsidR="0024329C" w:rsidRPr="00187B49">
        <w:rPr>
          <w:rFonts w:cstheme="minorHAnsi"/>
          <w:color w:val="000000" w:themeColor="text1"/>
        </w:rPr>
        <w:t>specifi</w:t>
      </w:r>
      <w:r w:rsidR="00F85886" w:rsidRPr="00187B49">
        <w:rPr>
          <w:rFonts w:cstheme="minorHAnsi"/>
          <w:color w:val="000000" w:themeColor="text1"/>
        </w:rPr>
        <w:t>ed</w:t>
      </w:r>
      <w:r w:rsidR="0024329C" w:rsidRPr="00187B49">
        <w:rPr>
          <w:rFonts w:cstheme="minorHAnsi"/>
          <w:color w:val="000000" w:themeColor="text1"/>
        </w:rPr>
        <w:t xml:space="preserve"> </w:t>
      </w:r>
      <w:r w:rsidR="001465A0" w:rsidRPr="00187B49">
        <w:rPr>
          <w:rFonts w:cstheme="minorHAnsi"/>
          <w:color w:val="000000" w:themeColor="text1"/>
        </w:rPr>
        <w:t>experimental conditions</w:t>
      </w:r>
      <w:r w:rsidR="00861FC1" w:rsidRPr="00187B49">
        <w:rPr>
          <w:rFonts w:cstheme="minorHAnsi"/>
          <w:color w:val="000000" w:themeColor="text1"/>
        </w:rPr>
        <w:t xml:space="preserve">. </w:t>
      </w:r>
      <w:r w:rsidR="00F61E9F" w:rsidRPr="00187B49">
        <w:rPr>
          <w:rFonts w:cstheme="minorHAnsi"/>
          <w:color w:val="000000" w:themeColor="text1"/>
        </w:rPr>
        <w:t>Unfortunately, t</w:t>
      </w:r>
      <w:r w:rsidR="00861FC1" w:rsidRPr="00187B49">
        <w:rPr>
          <w:rFonts w:cstheme="minorHAnsi"/>
          <w:color w:val="000000" w:themeColor="text1"/>
        </w:rPr>
        <w:t xml:space="preserve">o date, there </w:t>
      </w:r>
      <w:r w:rsidR="00FC3DFB" w:rsidRPr="00187B49">
        <w:rPr>
          <w:rFonts w:cstheme="minorHAnsi"/>
          <w:color w:val="000000" w:themeColor="text1"/>
        </w:rPr>
        <w:t>are no</w:t>
      </w:r>
      <w:r w:rsidR="00861FC1" w:rsidRPr="00187B49">
        <w:rPr>
          <w:rFonts w:cstheme="minorHAnsi"/>
          <w:color w:val="000000" w:themeColor="text1"/>
        </w:rPr>
        <w:t xml:space="preserve"> published compartmental recordings of </w:t>
      </w:r>
      <w:r w:rsidR="00861FC1" w:rsidRPr="00187B49">
        <w:rPr>
          <w:rFonts w:cstheme="minorHAnsi"/>
          <w:i/>
          <w:iCs/>
          <w:color w:val="000000" w:themeColor="text1"/>
        </w:rPr>
        <w:t>in</w:t>
      </w:r>
      <w:r w:rsidR="004F36D9" w:rsidRPr="00187B49">
        <w:rPr>
          <w:rFonts w:cstheme="minorHAnsi"/>
          <w:i/>
          <w:iCs/>
          <w:color w:val="000000" w:themeColor="text1"/>
        </w:rPr>
        <w:t xml:space="preserve"> </w:t>
      </w:r>
      <w:r w:rsidR="00861FC1" w:rsidRPr="00187B49">
        <w:rPr>
          <w:rFonts w:cstheme="minorHAnsi"/>
          <w:i/>
          <w:iCs/>
          <w:color w:val="000000" w:themeColor="text1"/>
        </w:rPr>
        <w:t>vivo</w:t>
      </w:r>
      <w:r w:rsidR="00861FC1" w:rsidRPr="00187B49">
        <w:rPr>
          <w:rFonts w:cstheme="minorHAnsi"/>
          <w:color w:val="000000" w:themeColor="text1"/>
        </w:rPr>
        <w:t xml:space="preserve"> activity in the EDL, </w:t>
      </w:r>
      <w:r w:rsidR="00FC3DFB" w:rsidRPr="00187B49">
        <w:rPr>
          <w:rFonts w:cstheme="minorHAnsi"/>
          <w:color w:val="000000" w:themeColor="text1"/>
        </w:rPr>
        <w:t>making</w:t>
      </w:r>
      <w:r w:rsidR="00861FC1" w:rsidRPr="00187B49">
        <w:rPr>
          <w:rFonts w:cstheme="minorHAnsi"/>
          <w:color w:val="000000" w:themeColor="text1"/>
        </w:rPr>
        <w:t xml:space="preserve"> it difficult to compare task-specific functional capacity. </w:t>
      </w:r>
    </w:p>
    <w:p w14:paraId="605517A1" w14:textId="0524B4A0" w:rsidR="00834C8E" w:rsidRPr="00187B49" w:rsidRDefault="00701679" w:rsidP="00834C8E">
      <w:pPr>
        <w:pStyle w:val="Heading2"/>
        <w:rPr>
          <w:rFonts w:asciiTheme="minorHAnsi" w:hAnsiTheme="minorHAnsi" w:cstheme="minorHAnsi"/>
          <w:color w:val="000000" w:themeColor="text1"/>
        </w:rPr>
      </w:pPr>
      <w:r>
        <w:rPr>
          <w:rFonts w:asciiTheme="minorHAnsi" w:hAnsiTheme="minorHAnsi" w:cstheme="minorHAnsi"/>
          <w:color w:val="000000" w:themeColor="text1"/>
        </w:rPr>
        <w:lastRenderedPageBreak/>
        <w:t>The i</w:t>
      </w:r>
      <w:r w:rsidR="00834C8E" w:rsidRPr="00187B49">
        <w:rPr>
          <w:rFonts w:asciiTheme="minorHAnsi" w:hAnsiTheme="minorHAnsi" w:cstheme="minorHAnsi"/>
          <w:color w:val="000000" w:themeColor="text1"/>
        </w:rPr>
        <w:t xml:space="preserve">nherent </w:t>
      </w:r>
      <w:r>
        <w:rPr>
          <w:rFonts w:asciiTheme="minorHAnsi" w:hAnsiTheme="minorHAnsi" w:cstheme="minorHAnsi"/>
          <w:color w:val="000000" w:themeColor="text1"/>
        </w:rPr>
        <w:t>heterogeneity</w:t>
      </w:r>
      <w:r w:rsidR="00834C8E" w:rsidRPr="00187B49">
        <w:rPr>
          <w:rFonts w:asciiTheme="minorHAnsi" w:hAnsiTheme="minorHAnsi" w:cstheme="minorHAnsi"/>
          <w:color w:val="000000" w:themeColor="text1"/>
        </w:rPr>
        <w:t xml:space="preserve"> within an individual motor pool</w:t>
      </w:r>
    </w:p>
    <w:p w14:paraId="16C80A79" w14:textId="350362CA" w:rsidR="00A5191C" w:rsidRPr="00187B49" w:rsidRDefault="00806F53" w:rsidP="00834C8E">
      <w:pPr>
        <w:rPr>
          <w:rFonts w:cstheme="minorHAnsi"/>
          <w:color w:val="000000" w:themeColor="text1"/>
        </w:rPr>
      </w:pPr>
      <w:r w:rsidRPr="00187B49">
        <w:rPr>
          <w:rFonts w:cstheme="minorHAnsi"/>
          <w:color w:val="000000" w:themeColor="text1"/>
        </w:rPr>
        <w:t>F</w:t>
      </w:r>
      <w:r w:rsidR="005E01FA" w:rsidRPr="00187B49">
        <w:rPr>
          <w:rFonts w:cstheme="minorHAnsi"/>
          <w:color w:val="000000" w:themeColor="text1"/>
        </w:rPr>
        <w:t xml:space="preserve">ew experiments </w:t>
      </w:r>
      <w:r w:rsidRPr="00187B49">
        <w:rPr>
          <w:rFonts w:cstheme="minorHAnsi"/>
          <w:color w:val="000000" w:themeColor="text1"/>
        </w:rPr>
        <w:t>report</w:t>
      </w:r>
      <w:r w:rsidR="005E01FA" w:rsidRPr="00187B49">
        <w:rPr>
          <w:rFonts w:cstheme="minorHAnsi"/>
          <w:color w:val="000000" w:themeColor="text1"/>
        </w:rPr>
        <w:t xml:space="preserve"> compartmentally traced MNs </w:t>
      </w:r>
      <w:r w:rsidR="005E01FA"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&lt;EndNote&gt;&lt;Cite&gt;&lt;Author&gt;Ishihara&lt;/Author&gt;&lt;Year&gt;1995&lt;/Year&gt;&lt;RecNum&gt;1033&lt;/RecNum&gt;&lt;IDText&gt;Succinate dehydrogenase activity and soma size of motoneurons innervating different portions of the rat tibialis anterior&lt;/IDText&gt;&lt;DisplayText&gt;(Ishihara et al., 1995)&lt;/DisplayText&gt;&lt;record&gt;&lt;rec-number&gt;1033&lt;/rec-number&gt;&lt;foreign-keys&gt;&lt;key app="EN" db-id="20vtsfddospd51efeepptt96vtprwtz0zses" timestamp="1621078483" guid="fa752e90-d23f-46c7-b0af-2f79da378f88"&gt;1033&lt;/key&gt;&lt;/foreign-keys&gt;&lt;ref-type name="Journal Article"&gt;17&lt;/ref-type&gt;&lt;contributors&gt;&lt;authors&gt;&lt;author&gt;Ishihara, A&lt;/author&gt;&lt;author&gt;Roy, RR&lt;/author&gt;&lt;author&gt;Edgerton, VR&lt;/author&gt;&lt;/authors&gt;&lt;/contributors&gt;&lt;titles&gt;&lt;title&gt;Succinate dehydrogenase activity and soma size of motoneurons innervating different portions of the rat tibialis anterior&lt;/title&gt;&lt;secondary-title&gt;Neuroscience&lt;/secondary-title&gt;&lt;/titles&gt;&lt;periodical&gt;&lt;full-title&gt;Neuroscience&lt;/full-title&gt;&lt;/periodical&gt;&lt;pages&gt;813-822&lt;/pages&gt;&lt;volume&gt;68&lt;/volume&gt;&lt;number&gt;3&lt;/number&gt;&lt;dates&gt;&lt;year&gt;1995&lt;/year&gt;&lt;/dates&gt;&lt;isbn&gt;0306-4522&lt;/isbn&gt;&lt;urls&gt;&lt;/urls&gt;&lt;/record&gt;&lt;/Cite&gt;&lt;/EndNote&gt;</w:instrText>
      </w:r>
      <w:r w:rsidR="005E01FA" w:rsidRPr="00187B49">
        <w:rPr>
          <w:rFonts w:cstheme="minorHAnsi"/>
          <w:color w:val="000000" w:themeColor="text1"/>
        </w:rPr>
        <w:fldChar w:fldCharType="separate"/>
      </w:r>
      <w:r w:rsidR="00AA2551" w:rsidRPr="00187B49">
        <w:rPr>
          <w:rFonts w:cstheme="minorHAnsi"/>
          <w:noProof/>
          <w:color w:val="000000" w:themeColor="text1"/>
        </w:rPr>
        <w:t>(Ishihara et al., 1995)</w:t>
      </w:r>
      <w:r w:rsidR="005E01FA" w:rsidRPr="00187B49">
        <w:rPr>
          <w:rFonts w:cstheme="minorHAnsi"/>
          <w:color w:val="000000" w:themeColor="text1"/>
        </w:rPr>
        <w:fldChar w:fldCharType="end"/>
      </w:r>
      <w:r w:rsidRPr="00187B49">
        <w:rPr>
          <w:rFonts w:cstheme="minorHAnsi"/>
          <w:color w:val="000000" w:themeColor="text1"/>
        </w:rPr>
        <w:t>,</w:t>
      </w:r>
      <w:r w:rsidR="005E01FA" w:rsidRPr="00187B49">
        <w:rPr>
          <w:rFonts w:cstheme="minorHAnsi"/>
          <w:color w:val="000000" w:themeColor="text1"/>
        </w:rPr>
        <w:t xml:space="preserve"> </w:t>
      </w:r>
      <w:r w:rsidR="00CE632E" w:rsidRPr="00187B49">
        <w:rPr>
          <w:rFonts w:cstheme="minorHAnsi"/>
          <w:color w:val="000000" w:themeColor="text1"/>
        </w:rPr>
        <w:t xml:space="preserve">partly due to accessibility </w:t>
      </w:r>
      <w:r w:rsidR="008519B7" w:rsidRPr="00187B49">
        <w:rPr>
          <w:rFonts w:cstheme="minorHAnsi"/>
          <w:color w:val="000000" w:themeColor="text1"/>
        </w:rPr>
        <w:t xml:space="preserve">challenges </w:t>
      </w:r>
      <w:r w:rsidRPr="00187B49">
        <w:rPr>
          <w:rFonts w:cstheme="minorHAnsi"/>
          <w:color w:val="000000" w:themeColor="text1"/>
        </w:rPr>
        <w:t xml:space="preserve">at </w:t>
      </w:r>
      <w:r w:rsidR="008519B7" w:rsidRPr="00187B49">
        <w:rPr>
          <w:rFonts w:cstheme="minorHAnsi"/>
          <w:color w:val="000000" w:themeColor="text1"/>
        </w:rPr>
        <w:t xml:space="preserve">the </w:t>
      </w:r>
      <w:r w:rsidR="00CE632E" w:rsidRPr="00187B49">
        <w:rPr>
          <w:rFonts w:cstheme="minorHAnsi"/>
          <w:color w:val="000000" w:themeColor="text1"/>
        </w:rPr>
        <w:t>extreme ends of a muscle,</w:t>
      </w:r>
      <w:r w:rsidR="00DA4984" w:rsidRPr="00187B49">
        <w:rPr>
          <w:rFonts w:cstheme="minorHAnsi"/>
          <w:color w:val="000000" w:themeColor="text1"/>
        </w:rPr>
        <w:t xml:space="preserve"> </w:t>
      </w:r>
      <w:r w:rsidR="005E01FA" w:rsidRPr="00187B49">
        <w:rPr>
          <w:rFonts w:cstheme="minorHAnsi"/>
          <w:color w:val="000000" w:themeColor="text1"/>
        </w:rPr>
        <w:t xml:space="preserve">with </w:t>
      </w:r>
      <w:r w:rsidR="00DA4984" w:rsidRPr="00187B49">
        <w:rPr>
          <w:rFonts w:cstheme="minorHAnsi"/>
          <w:color w:val="000000" w:themeColor="text1"/>
        </w:rPr>
        <w:t>some</w:t>
      </w:r>
      <w:r w:rsidR="005E01FA" w:rsidRPr="00187B49">
        <w:rPr>
          <w:rFonts w:cstheme="minorHAnsi"/>
          <w:color w:val="000000" w:themeColor="text1"/>
        </w:rPr>
        <w:t xml:space="preserve"> </w:t>
      </w:r>
      <w:r w:rsidR="00DA6EDF" w:rsidRPr="00187B49">
        <w:rPr>
          <w:rFonts w:cstheme="minorHAnsi"/>
          <w:color w:val="000000" w:themeColor="text1"/>
        </w:rPr>
        <w:t xml:space="preserve">researchers </w:t>
      </w:r>
      <w:r w:rsidR="005E01FA" w:rsidRPr="00187B49">
        <w:rPr>
          <w:rFonts w:cstheme="minorHAnsi"/>
          <w:color w:val="000000" w:themeColor="text1"/>
        </w:rPr>
        <w:t xml:space="preserve">opting to crudely divide MN populations </w:t>
      </w:r>
      <w:r w:rsidR="00F27D50" w:rsidRPr="00187B49">
        <w:rPr>
          <w:rFonts w:cstheme="minorHAnsi"/>
          <w:color w:val="000000" w:themeColor="text1"/>
        </w:rPr>
        <w:t xml:space="preserve">based on </w:t>
      </w:r>
      <w:r w:rsidRPr="00187B49">
        <w:rPr>
          <w:rFonts w:cstheme="minorHAnsi"/>
          <w:color w:val="000000" w:themeColor="text1"/>
        </w:rPr>
        <w:t xml:space="preserve">numerical </w:t>
      </w:r>
      <w:r w:rsidR="00F27D50" w:rsidRPr="00187B49">
        <w:rPr>
          <w:rFonts w:cstheme="minorHAnsi"/>
          <w:color w:val="000000" w:themeColor="text1"/>
        </w:rPr>
        <w:t xml:space="preserve">fibre type composition, </w:t>
      </w:r>
      <w:r w:rsidRPr="00187B49">
        <w:rPr>
          <w:rFonts w:cstheme="minorHAnsi"/>
          <w:color w:val="000000" w:themeColor="text1"/>
        </w:rPr>
        <w:t>e.g.</w:t>
      </w:r>
      <w:r w:rsidR="00F27D50" w:rsidRPr="00187B49">
        <w:rPr>
          <w:rFonts w:cstheme="minorHAnsi"/>
          <w:color w:val="000000" w:themeColor="text1"/>
        </w:rPr>
        <w:t xml:space="preserve"> splitting the diaphragm motor pool into</w:t>
      </w:r>
      <w:r w:rsidR="005E01FA" w:rsidRPr="00187B49">
        <w:rPr>
          <w:rFonts w:cstheme="minorHAnsi"/>
          <w:color w:val="000000" w:themeColor="text1"/>
        </w:rPr>
        <w:t xml:space="preserve"> </w:t>
      </w:r>
      <w:proofErr w:type="spellStart"/>
      <w:r w:rsidR="005E01FA" w:rsidRPr="00187B49">
        <w:rPr>
          <w:rFonts w:cstheme="minorHAnsi"/>
          <w:color w:val="000000" w:themeColor="text1"/>
        </w:rPr>
        <w:t>tertiles</w:t>
      </w:r>
      <w:proofErr w:type="spellEnd"/>
      <w:r w:rsidR="005E01FA" w:rsidRPr="00187B49">
        <w:rPr>
          <w:rFonts w:cstheme="minorHAnsi"/>
          <w:color w:val="000000" w:themeColor="text1"/>
        </w:rPr>
        <w:t xml:space="preserve"> </w:t>
      </w:r>
      <w:r w:rsidR="005E01FA"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&lt;EndNote&gt;&lt;Cite&gt;&lt;Author&gt;Rana&lt;/Author&gt;&lt;Year&gt;2019&lt;/Year&gt;&lt;RecNum&gt;1035&lt;/RecNum&gt;&lt;IDText&gt;Glutamatergic input varies with phrenic motor neuron size&lt;/IDText&gt;&lt;DisplayText&gt;(Rana et al., 2019; Rana et al., 2020)&lt;/DisplayText&gt;&lt;record&gt;&lt;rec-number&gt;1035&lt;/rec-number&gt;&lt;foreign-keys&gt;&lt;key app="EN" db-id="20vtsfddospd51efeepptt96vtprwtz0zses" timestamp="1621078483" guid="20957d8c-0c2e-4dc3-b63d-3fe60028a2fa"&gt;1035&lt;/key&gt;&lt;/foreign-keys&gt;&lt;ref-type name="Journal Article"&gt;17&lt;/ref-type&gt;&lt;contributors&gt;&lt;authors&gt;&lt;author&gt;Rana, Sabhya&lt;/author&gt;&lt;author&gt;Mantilla, Carlos B&lt;/author&gt;&lt;author&gt;Sieck, Gary C&lt;/author&gt;&lt;/authors&gt;&lt;/contributors&gt;&lt;titles&gt;&lt;title&gt;Glutamatergic input varies with phrenic motor neuron size&lt;/title&gt;&lt;secondary-title&gt;Journal of neurophysiology&lt;/secondary-title&gt;&lt;/titles&gt;&lt;periodical&gt;&lt;full-title&gt;Journal of Neurophysiology&lt;/full-title&gt;&lt;/periodical&gt;&lt;pages&gt;1518-1529&lt;/pages&gt;&lt;volume&gt;122&lt;/volume&gt;&lt;number&gt;4&lt;/number&gt;&lt;dates&gt;&lt;year&gt;2019&lt;/year&gt;&lt;/dates&gt;&lt;isbn&gt;0022-3077&lt;/isbn&gt;&lt;urls&gt;&lt;/urls&gt;&lt;/record&gt;&lt;/Cite&gt;&lt;Cite&gt;&lt;Author&gt;Rana&lt;/Author&gt;&lt;Year&gt;2020&lt;/Year&gt;&lt;RecNum&gt;1034&lt;/RecNum&gt;&lt;IDText&gt;Disproportionate loss of excitatory inputs to smaller phrenic motor neurons following cervical spinal hemisection&lt;/IDText&gt;&lt;record&gt;&lt;rec-number&gt;1034&lt;/rec-number&gt;&lt;foreign-keys&gt;&lt;key app="EN" db-id="20vtsfddospd51efeepptt96vtprwtz0zses" timestamp="1621078483" guid="11e1d0af-2940-4499-9c4e-58bcccd7c738"&gt;1034&lt;/key&gt;&lt;/foreign-keys&gt;&lt;ref-type name="Journal Article"&gt;17&lt;/ref-type&gt;&lt;contributors&gt;&lt;authors&gt;&lt;author&gt;Rana, Sabhya&lt;/author&gt;&lt;author&gt;Zhan, Wen‐Zhi&lt;/author&gt;&lt;author&gt;Mantilla, Carlos B&lt;/author&gt;&lt;author&gt;Sieck, Gary C&lt;/author&gt;&lt;/authors&gt;&lt;/contributors&gt;&lt;titles&gt;&lt;title&gt;Disproportionate loss of excitatory inputs to smaller phrenic motor neurons following cervical spinal hemisection&lt;/title&gt;&lt;secondary-title&gt;The Journal of Physiology&lt;/secondary-title&gt;&lt;/titles&gt;&lt;periodical&gt;&lt;full-title&gt;The Journal of physiology&lt;/full-title&gt;&lt;/periodical&gt;&lt;pages&gt;4693-4711&lt;/pages&gt;&lt;volume&gt;598&lt;/volume&gt;&lt;number&gt;20&lt;/number&gt;&lt;dates&gt;&lt;year&gt;2020&lt;/year&gt;&lt;/dates&gt;&lt;isbn&gt;0022-3751&lt;/isbn&gt;&lt;urls&gt;&lt;/urls&gt;&lt;/record&gt;&lt;/Cite&gt;&lt;/EndNote&gt;</w:instrText>
      </w:r>
      <w:r w:rsidR="005E01FA" w:rsidRPr="00187B49">
        <w:rPr>
          <w:rFonts w:cstheme="minorHAnsi"/>
          <w:color w:val="000000" w:themeColor="text1"/>
        </w:rPr>
        <w:fldChar w:fldCharType="separate"/>
      </w:r>
      <w:r w:rsidR="00AA2551" w:rsidRPr="00187B49">
        <w:rPr>
          <w:rFonts w:cstheme="minorHAnsi"/>
          <w:noProof/>
          <w:color w:val="000000" w:themeColor="text1"/>
        </w:rPr>
        <w:t>(Rana et al., 2019; Rana et al., 2020)</w:t>
      </w:r>
      <w:r w:rsidR="005E01FA" w:rsidRPr="00187B49">
        <w:rPr>
          <w:rFonts w:cstheme="minorHAnsi"/>
          <w:color w:val="000000" w:themeColor="text1"/>
        </w:rPr>
        <w:fldChar w:fldCharType="end"/>
      </w:r>
      <w:r w:rsidR="00CE632E" w:rsidRPr="00187B49">
        <w:rPr>
          <w:rFonts w:cstheme="minorHAnsi"/>
          <w:color w:val="000000" w:themeColor="text1"/>
        </w:rPr>
        <w:t>.</w:t>
      </w:r>
      <w:r w:rsidR="00DA4984" w:rsidRPr="00187B49">
        <w:rPr>
          <w:rFonts w:cstheme="minorHAnsi"/>
          <w:color w:val="000000" w:themeColor="text1"/>
        </w:rPr>
        <w:t xml:space="preserve"> </w:t>
      </w:r>
      <w:r w:rsidR="004A5621" w:rsidRPr="00187B49">
        <w:rPr>
          <w:rFonts w:cstheme="minorHAnsi"/>
          <w:color w:val="000000" w:themeColor="text1"/>
        </w:rPr>
        <w:t xml:space="preserve">This </w:t>
      </w:r>
      <w:r w:rsidR="007A43F2" w:rsidRPr="00187B49">
        <w:rPr>
          <w:rFonts w:cstheme="minorHAnsi"/>
          <w:color w:val="000000" w:themeColor="text1"/>
        </w:rPr>
        <w:t>type</w:t>
      </w:r>
      <w:r w:rsidR="00F5018B" w:rsidRPr="00187B49">
        <w:rPr>
          <w:rFonts w:cstheme="minorHAnsi"/>
          <w:color w:val="000000" w:themeColor="text1"/>
        </w:rPr>
        <w:t xml:space="preserve"> of</w:t>
      </w:r>
      <w:r w:rsidR="007A43F2" w:rsidRPr="00187B49">
        <w:rPr>
          <w:rFonts w:cstheme="minorHAnsi"/>
          <w:color w:val="000000" w:themeColor="text1"/>
        </w:rPr>
        <w:t xml:space="preserve"> pseudo differentiation of </w:t>
      </w:r>
      <w:r w:rsidR="004E3B2A">
        <w:rPr>
          <w:rFonts w:cstheme="minorHAnsi"/>
          <w:color w:val="000000" w:themeColor="text1"/>
        </w:rPr>
        <w:t xml:space="preserve">a </w:t>
      </w:r>
      <w:r w:rsidR="007A43F2" w:rsidRPr="00187B49">
        <w:rPr>
          <w:rFonts w:cstheme="minorHAnsi"/>
          <w:color w:val="000000" w:themeColor="text1"/>
        </w:rPr>
        <w:t xml:space="preserve">MN </w:t>
      </w:r>
      <w:r w:rsidR="007A43F2" w:rsidRPr="004E3B2A">
        <w:rPr>
          <w:rFonts w:cstheme="minorHAnsi"/>
          <w:color w:val="0070C0"/>
        </w:rPr>
        <w:t>p</w:t>
      </w:r>
      <w:r w:rsidR="004E3B2A" w:rsidRPr="004E3B2A">
        <w:rPr>
          <w:rFonts w:cstheme="minorHAnsi"/>
          <w:color w:val="0070C0"/>
        </w:rPr>
        <w:t>opulation</w:t>
      </w:r>
      <w:r w:rsidR="007A43F2" w:rsidRPr="004E3B2A">
        <w:rPr>
          <w:rFonts w:cstheme="minorHAnsi"/>
          <w:color w:val="0070C0"/>
        </w:rPr>
        <w:t xml:space="preserve"> </w:t>
      </w:r>
      <w:r w:rsidR="007A43F2" w:rsidRPr="00187B49">
        <w:rPr>
          <w:rFonts w:cstheme="minorHAnsi"/>
          <w:color w:val="000000" w:themeColor="text1"/>
        </w:rPr>
        <w:t xml:space="preserve">is </w:t>
      </w:r>
      <w:r w:rsidR="005A24E2" w:rsidRPr="00187B49">
        <w:rPr>
          <w:rFonts w:cstheme="minorHAnsi"/>
          <w:color w:val="000000" w:themeColor="text1"/>
        </w:rPr>
        <w:t>challenging</w:t>
      </w:r>
      <w:r w:rsidR="0043296B" w:rsidRPr="00187B49">
        <w:rPr>
          <w:rFonts w:cstheme="minorHAnsi"/>
          <w:color w:val="000000" w:themeColor="text1"/>
        </w:rPr>
        <w:t xml:space="preserve">, </w:t>
      </w:r>
      <w:r w:rsidR="00A206B7" w:rsidRPr="00187B49">
        <w:rPr>
          <w:rFonts w:cstheme="minorHAnsi"/>
          <w:color w:val="000000" w:themeColor="text1"/>
        </w:rPr>
        <w:t>despite 33% of the diaphragm fibres being</w:t>
      </w:r>
      <w:r w:rsidR="007A43F2" w:rsidRPr="00187B49">
        <w:rPr>
          <w:rFonts w:cstheme="minorHAnsi"/>
          <w:color w:val="000000" w:themeColor="text1"/>
        </w:rPr>
        <w:t xml:space="preserve"> </w:t>
      </w:r>
      <w:r w:rsidR="008C71A4" w:rsidRPr="00187B49">
        <w:rPr>
          <w:rFonts w:cstheme="minorHAnsi"/>
          <w:color w:val="000000" w:themeColor="text1"/>
        </w:rPr>
        <w:t>T</w:t>
      </w:r>
      <w:r w:rsidR="007A43F2" w:rsidRPr="00187B49">
        <w:rPr>
          <w:rFonts w:cstheme="minorHAnsi"/>
          <w:color w:val="000000" w:themeColor="text1"/>
        </w:rPr>
        <w:t>ype IIb/x fibres</w:t>
      </w:r>
      <w:r w:rsidR="00A206B7" w:rsidRPr="00187B49">
        <w:rPr>
          <w:rFonts w:cstheme="minorHAnsi"/>
          <w:color w:val="000000" w:themeColor="text1"/>
        </w:rPr>
        <w:t xml:space="preserve"> </w:t>
      </w:r>
      <w:r w:rsidR="004A5621"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&lt;EndNote&gt;&lt;Cite&gt;&lt;Author&gt;Warren&lt;/Author&gt;&lt;Year&gt;2020&lt;/Year&gt;&lt;RecNum&gt;1024&lt;/RecNum&gt;&lt;IDText&gt;Oxygen transport kinetics underpin rapid and robust diaphragm recovery following chronic spinal cord injury&lt;/IDText&gt;&lt;DisplayText&gt;(Warren et al., 2020)&lt;/DisplayText&gt;&lt;record&gt;&lt;rec-number&gt;1024&lt;/rec-number&gt;&lt;foreign-keys&gt;&lt;key app="EN" db-id="20vtsfddospd51efeepptt96vtprwtz0zses" timestamp="1621078483" guid="4c7ccbdc-8817-4c2d-a87a-9141a8250fbc"&gt;1024&lt;/key&gt;&lt;/foreign-keys&gt;&lt;ref-type name="Journal Article"&gt;17&lt;/ref-type&gt;&lt;contributors&gt;&lt;authors&gt;&lt;author&gt;Warren, Philippa M&lt;/author&gt;&lt;author&gt;Kissane, Roger WP&lt;/author&gt;&lt;author&gt;Egginton, Stuart&lt;/author&gt;&lt;author&gt;Kwok, Jessica CF&lt;/author&gt;&lt;author&gt;Askew, Graham N&lt;/author&gt;&lt;/authors&gt;&lt;/contributors&gt;&lt;titles&gt;&lt;title&gt;Oxygen transport kinetics underpin rapid and robust diaphragm recovery following chronic spinal cord injury&lt;/title&gt;&lt;secondary-title&gt;The Journal of Physiology&lt;/secondary-title&gt;&lt;/titles&gt;&lt;periodical&gt;&lt;full-title&gt;The Journal of physiology&lt;/full-title&gt;&lt;/periodical&gt;&lt;dates&gt;&lt;year&gt;2020&lt;/year&gt;&lt;/dates&gt;&lt;isbn&gt;0022-3751&lt;/isbn&gt;&lt;urls&gt;&lt;/urls&gt;&lt;/record&gt;&lt;/Cite&gt;&lt;/EndNote&gt;</w:instrText>
      </w:r>
      <w:r w:rsidR="004A5621" w:rsidRPr="00187B49">
        <w:rPr>
          <w:rFonts w:cstheme="minorHAnsi"/>
          <w:color w:val="000000" w:themeColor="text1"/>
        </w:rPr>
        <w:fldChar w:fldCharType="separate"/>
      </w:r>
      <w:r w:rsidR="00AA2551" w:rsidRPr="00187B49">
        <w:rPr>
          <w:rFonts w:cstheme="minorHAnsi"/>
          <w:noProof/>
          <w:color w:val="000000" w:themeColor="text1"/>
        </w:rPr>
        <w:t>(Warren et al., 2020)</w:t>
      </w:r>
      <w:r w:rsidR="004A5621" w:rsidRPr="00187B49">
        <w:rPr>
          <w:rFonts w:cstheme="minorHAnsi"/>
          <w:color w:val="000000" w:themeColor="text1"/>
        </w:rPr>
        <w:fldChar w:fldCharType="end"/>
      </w:r>
      <w:r w:rsidR="00A206B7" w:rsidRPr="00187B49">
        <w:rPr>
          <w:rFonts w:cstheme="minorHAnsi"/>
          <w:color w:val="000000" w:themeColor="text1"/>
        </w:rPr>
        <w:t xml:space="preserve">, </w:t>
      </w:r>
      <w:r w:rsidR="000C705F" w:rsidRPr="00187B49">
        <w:rPr>
          <w:rFonts w:cstheme="minorHAnsi"/>
          <w:color w:val="000000" w:themeColor="text1"/>
        </w:rPr>
        <w:t>faster MNs typically innervat</w:t>
      </w:r>
      <w:r w:rsidR="000611D4" w:rsidRPr="00187B49">
        <w:rPr>
          <w:rFonts w:cstheme="minorHAnsi"/>
          <w:color w:val="000000" w:themeColor="text1"/>
        </w:rPr>
        <w:t xml:space="preserve">e </w:t>
      </w:r>
      <w:r w:rsidR="000C705F" w:rsidRPr="00187B49">
        <w:rPr>
          <w:rFonts w:cstheme="minorHAnsi"/>
          <w:color w:val="000000" w:themeColor="text1"/>
        </w:rPr>
        <w:t xml:space="preserve">more extrafusal fibres than those of slow MNs </w:t>
      </w:r>
      <w:r w:rsidR="000C705F"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&lt;EndNote&gt;&lt;Cite&gt;&lt;Author&gt;Kanning&lt;/Author&gt;&lt;Year&gt;2010&lt;/Year&gt;&lt;RecNum&gt;1037&lt;/RecNum&gt;&lt;IDText&gt;Motor neuron diversity in development and disease&lt;/IDText&gt;&lt;DisplayText&gt;(Kanning et al., 2010)&lt;/DisplayText&gt;&lt;record&gt;&lt;rec-number&gt;1037&lt;/rec-number&gt;&lt;foreign-keys&gt;&lt;key app="EN" db-id="20vtsfddospd51efeepptt96vtprwtz0zses" timestamp="1621078483" guid="3b6ca074-b2dc-4e5a-be09-9e80be376c96"&gt;1037&lt;/key&gt;&lt;/foreign-keys&gt;&lt;ref-type name="Journal Article"&gt;17&lt;/ref-type&gt;&lt;contributors&gt;&lt;authors&gt;&lt;author&gt;Kanning, Kevin C&lt;/author&gt;&lt;author&gt;Kaplan, Artem&lt;/author&gt;&lt;author&gt;Henderson, Christopher E&lt;/author&gt;&lt;/authors&gt;&lt;/contributors&gt;&lt;titles&gt;&lt;title&gt;Motor neuron diversity in development and disease&lt;/title&gt;&lt;secondary-title&gt;Annual review of neuroscience&lt;/secondary-title&gt;&lt;/titles&gt;&lt;periodical&gt;&lt;full-title&gt;Annual review of neuroscience&lt;/full-title&gt;&lt;/periodical&gt;&lt;pages&gt;409-440&lt;/pages&gt;&lt;volume&gt;33&lt;/volume&gt;&lt;dates&gt;&lt;year&gt;2010&lt;/year&gt;&lt;/dates&gt;&lt;isbn&gt;0147-006X&lt;/isbn&gt;&lt;urls&gt;&lt;/urls&gt;&lt;/record&gt;&lt;/Cite&gt;&lt;/EndNote&gt;</w:instrText>
      </w:r>
      <w:r w:rsidR="000C705F" w:rsidRPr="00187B49">
        <w:rPr>
          <w:rFonts w:cstheme="minorHAnsi"/>
          <w:color w:val="000000" w:themeColor="text1"/>
        </w:rPr>
        <w:fldChar w:fldCharType="separate"/>
      </w:r>
      <w:r w:rsidR="00AA2551" w:rsidRPr="00187B49">
        <w:rPr>
          <w:rFonts w:cstheme="minorHAnsi"/>
          <w:noProof/>
          <w:color w:val="000000" w:themeColor="text1"/>
        </w:rPr>
        <w:t>(Kanning et al., 2010)</w:t>
      </w:r>
      <w:r w:rsidR="000C705F" w:rsidRPr="00187B49">
        <w:rPr>
          <w:rFonts w:cstheme="minorHAnsi"/>
          <w:color w:val="000000" w:themeColor="text1"/>
        </w:rPr>
        <w:fldChar w:fldCharType="end"/>
      </w:r>
      <w:r w:rsidR="00A206B7" w:rsidRPr="00187B49">
        <w:rPr>
          <w:rFonts w:cstheme="minorHAnsi"/>
          <w:color w:val="000000" w:themeColor="text1"/>
        </w:rPr>
        <w:t xml:space="preserve">, and </w:t>
      </w:r>
      <w:r w:rsidR="006E3B67" w:rsidRPr="00187B49">
        <w:rPr>
          <w:rFonts w:cstheme="minorHAnsi"/>
          <w:color w:val="000000" w:themeColor="text1"/>
        </w:rPr>
        <w:t xml:space="preserve">therefore </w:t>
      </w:r>
      <w:r w:rsidR="00A206B7" w:rsidRPr="00187B49">
        <w:rPr>
          <w:rFonts w:cstheme="minorHAnsi"/>
          <w:color w:val="000000" w:themeColor="text1"/>
        </w:rPr>
        <w:t>exists a</w:t>
      </w:r>
      <w:r w:rsidR="000C705F" w:rsidRPr="00187B49">
        <w:rPr>
          <w:rFonts w:cstheme="minorHAnsi"/>
          <w:color w:val="000000" w:themeColor="text1"/>
        </w:rPr>
        <w:t xml:space="preserve"> </w:t>
      </w:r>
      <w:r w:rsidR="00FC58DF" w:rsidRPr="00187B49">
        <w:rPr>
          <w:rFonts w:cstheme="minorHAnsi"/>
          <w:color w:val="000000" w:themeColor="text1"/>
        </w:rPr>
        <w:t>great</w:t>
      </w:r>
      <w:r w:rsidR="00B22024" w:rsidRPr="00187B49">
        <w:rPr>
          <w:rFonts w:cstheme="minorHAnsi"/>
          <w:color w:val="000000" w:themeColor="text1"/>
        </w:rPr>
        <w:t xml:space="preserve"> </w:t>
      </w:r>
      <w:r w:rsidR="000C705F" w:rsidRPr="00187B49">
        <w:rPr>
          <w:rFonts w:cstheme="minorHAnsi"/>
          <w:color w:val="000000" w:themeColor="text1"/>
        </w:rPr>
        <w:t>potential</w:t>
      </w:r>
      <w:r w:rsidR="006E3B67" w:rsidRPr="00187B49">
        <w:rPr>
          <w:rFonts w:cstheme="minorHAnsi"/>
          <w:color w:val="000000" w:themeColor="text1"/>
        </w:rPr>
        <w:t xml:space="preserve"> to</w:t>
      </w:r>
      <w:r w:rsidR="000C705F" w:rsidRPr="00187B49">
        <w:rPr>
          <w:rFonts w:cstheme="minorHAnsi"/>
          <w:color w:val="000000" w:themeColor="text1"/>
        </w:rPr>
        <w:t xml:space="preserve"> </w:t>
      </w:r>
      <w:r w:rsidR="008F3BD3" w:rsidRPr="00187B49">
        <w:rPr>
          <w:rFonts w:cstheme="minorHAnsi"/>
          <w:color w:val="000000" w:themeColor="text1"/>
        </w:rPr>
        <w:t>incorrectly</w:t>
      </w:r>
      <w:r w:rsidR="006E3B67" w:rsidRPr="00187B49">
        <w:rPr>
          <w:rFonts w:cstheme="minorHAnsi"/>
          <w:color w:val="000000" w:themeColor="text1"/>
        </w:rPr>
        <w:t xml:space="preserve"> classify MNs through </w:t>
      </w:r>
      <w:r w:rsidR="005A24E2" w:rsidRPr="00187B49">
        <w:rPr>
          <w:rFonts w:cstheme="minorHAnsi"/>
          <w:color w:val="000000" w:themeColor="text1"/>
        </w:rPr>
        <w:t xml:space="preserve">the </w:t>
      </w:r>
      <w:r w:rsidR="00DF28E4" w:rsidRPr="00187B49">
        <w:rPr>
          <w:rFonts w:cstheme="minorHAnsi"/>
          <w:color w:val="000000" w:themeColor="text1"/>
        </w:rPr>
        <w:t>us</w:t>
      </w:r>
      <w:r w:rsidR="00783219" w:rsidRPr="00187B49">
        <w:rPr>
          <w:rFonts w:cstheme="minorHAnsi"/>
          <w:color w:val="000000" w:themeColor="text1"/>
        </w:rPr>
        <w:t>e of</w:t>
      </w:r>
      <w:r w:rsidR="00DF28E4" w:rsidRPr="00187B49">
        <w:rPr>
          <w:rFonts w:cstheme="minorHAnsi"/>
          <w:color w:val="000000" w:themeColor="text1"/>
        </w:rPr>
        <w:t xml:space="preserve"> equal </w:t>
      </w:r>
      <w:proofErr w:type="spellStart"/>
      <w:r w:rsidR="00DF28E4" w:rsidRPr="00187B49">
        <w:rPr>
          <w:rFonts w:cstheme="minorHAnsi"/>
          <w:color w:val="000000" w:themeColor="text1"/>
        </w:rPr>
        <w:t>tertile</w:t>
      </w:r>
      <w:proofErr w:type="spellEnd"/>
      <w:r w:rsidR="00DF28E4" w:rsidRPr="00187B49">
        <w:rPr>
          <w:rFonts w:cstheme="minorHAnsi"/>
          <w:color w:val="000000" w:themeColor="text1"/>
        </w:rPr>
        <w:t xml:space="preserve"> boundaries</w:t>
      </w:r>
      <w:r w:rsidR="00A206B7" w:rsidRPr="00187B49">
        <w:rPr>
          <w:rFonts w:cstheme="minorHAnsi"/>
          <w:color w:val="000000" w:themeColor="text1"/>
        </w:rPr>
        <w:t>.</w:t>
      </w:r>
    </w:p>
    <w:p w14:paraId="74B00F88" w14:textId="4C839F6A" w:rsidR="009C7303" w:rsidRPr="00187B49" w:rsidRDefault="00A5191C" w:rsidP="00834C8E">
      <w:pPr>
        <w:rPr>
          <w:rFonts w:cstheme="minorHAnsi"/>
          <w:color w:val="000000" w:themeColor="text1"/>
        </w:rPr>
      </w:pPr>
      <w:r w:rsidRPr="00187B49">
        <w:rPr>
          <w:rFonts w:cstheme="minorHAnsi"/>
          <w:color w:val="000000" w:themeColor="text1"/>
        </w:rPr>
        <w:t xml:space="preserve">While </w:t>
      </w:r>
      <w:r w:rsidR="00A4442F" w:rsidRPr="00187B49">
        <w:rPr>
          <w:rFonts w:cstheme="minorHAnsi"/>
          <w:color w:val="000000" w:themeColor="text1"/>
        </w:rPr>
        <w:t>histological assessment of phenotypically distinct MNs</w:t>
      </w:r>
      <w:r w:rsidRPr="00187B49">
        <w:rPr>
          <w:rFonts w:cstheme="minorHAnsi"/>
          <w:color w:val="000000" w:themeColor="text1"/>
        </w:rPr>
        <w:t xml:space="preserve"> is problematic</w:t>
      </w:r>
      <w:r w:rsidR="006332DB" w:rsidRPr="00187B49">
        <w:rPr>
          <w:rFonts w:cstheme="minorHAnsi"/>
          <w:color w:val="000000" w:themeColor="text1"/>
        </w:rPr>
        <w:t xml:space="preserve"> we were </w:t>
      </w:r>
      <w:r w:rsidR="005A539A" w:rsidRPr="00187B49">
        <w:rPr>
          <w:rFonts w:cstheme="minorHAnsi"/>
          <w:color w:val="000000" w:themeColor="text1"/>
        </w:rPr>
        <w:t xml:space="preserve">able to identify MNs from </w:t>
      </w:r>
      <w:r w:rsidRPr="00187B49">
        <w:rPr>
          <w:rFonts w:cstheme="minorHAnsi"/>
          <w:color w:val="000000" w:themeColor="text1"/>
        </w:rPr>
        <w:t>two</w:t>
      </w:r>
      <w:r w:rsidR="005A539A" w:rsidRPr="00187B49">
        <w:rPr>
          <w:rFonts w:cstheme="minorHAnsi"/>
          <w:color w:val="000000" w:themeColor="text1"/>
        </w:rPr>
        <w:t xml:space="preserve"> </w:t>
      </w:r>
      <w:r w:rsidR="008C71A4" w:rsidRPr="00187B49">
        <w:rPr>
          <w:rFonts w:cstheme="minorHAnsi"/>
          <w:color w:val="000000" w:themeColor="text1"/>
        </w:rPr>
        <w:t xml:space="preserve">muscle </w:t>
      </w:r>
      <w:r w:rsidR="005A539A" w:rsidRPr="00187B49">
        <w:rPr>
          <w:rFonts w:cstheme="minorHAnsi"/>
          <w:color w:val="000000" w:themeColor="text1"/>
        </w:rPr>
        <w:t xml:space="preserve">compartments within the same </w:t>
      </w:r>
      <w:r w:rsidR="00A35ECC" w:rsidRPr="00187B49">
        <w:rPr>
          <w:rFonts w:cstheme="minorHAnsi"/>
          <w:color w:val="000000" w:themeColor="text1"/>
        </w:rPr>
        <w:t>motor</w:t>
      </w:r>
      <w:r w:rsidR="005A539A" w:rsidRPr="00187B49">
        <w:rPr>
          <w:rFonts w:cstheme="minorHAnsi"/>
          <w:color w:val="000000" w:themeColor="text1"/>
        </w:rPr>
        <w:t xml:space="preserve"> pool. </w:t>
      </w:r>
      <w:r w:rsidR="008C71A4" w:rsidRPr="00187B49">
        <w:rPr>
          <w:rFonts w:cstheme="minorHAnsi"/>
          <w:color w:val="000000" w:themeColor="text1"/>
        </w:rPr>
        <w:t>T</w:t>
      </w:r>
      <w:r w:rsidR="005A539A" w:rsidRPr="00187B49">
        <w:rPr>
          <w:rFonts w:cstheme="minorHAnsi"/>
          <w:color w:val="000000" w:themeColor="text1"/>
        </w:rPr>
        <w:t xml:space="preserve">he large proportion of </w:t>
      </w:r>
      <w:r w:rsidR="008C71A4" w:rsidRPr="00187B49">
        <w:rPr>
          <w:rFonts w:cstheme="minorHAnsi"/>
          <w:color w:val="000000" w:themeColor="text1"/>
        </w:rPr>
        <w:t>T</w:t>
      </w:r>
      <w:r w:rsidR="005A539A" w:rsidRPr="00187B49">
        <w:rPr>
          <w:rFonts w:cstheme="minorHAnsi"/>
          <w:color w:val="000000" w:themeColor="text1"/>
        </w:rPr>
        <w:t>ype IIb/x fibres within both medial and lateral compartment</w:t>
      </w:r>
      <w:r w:rsidR="008C71A4" w:rsidRPr="00187B49">
        <w:rPr>
          <w:rFonts w:cstheme="minorHAnsi"/>
          <w:color w:val="000000" w:themeColor="text1"/>
        </w:rPr>
        <w:t>s are</w:t>
      </w:r>
      <w:r w:rsidR="002E3B06" w:rsidRPr="00187B49">
        <w:rPr>
          <w:rFonts w:cstheme="minorHAnsi"/>
          <w:color w:val="000000" w:themeColor="text1"/>
        </w:rPr>
        <w:t xml:space="preserve"> </w:t>
      </w:r>
      <w:r w:rsidR="008C71A4" w:rsidRPr="00187B49">
        <w:rPr>
          <w:rFonts w:cstheme="minorHAnsi"/>
          <w:color w:val="000000" w:themeColor="text1"/>
        </w:rPr>
        <w:t>served by MN</w:t>
      </w:r>
      <w:r w:rsidR="009C723C">
        <w:rPr>
          <w:rFonts w:cstheme="minorHAnsi"/>
          <w:color w:val="000000" w:themeColor="text1"/>
        </w:rPr>
        <w:t>s</w:t>
      </w:r>
      <w:r w:rsidR="005A539A" w:rsidRPr="00187B49">
        <w:rPr>
          <w:rFonts w:cstheme="minorHAnsi"/>
          <w:color w:val="000000" w:themeColor="text1"/>
        </w:rPr>
        <w:t xml:space="preserve"> </w:t>
      </w:r>
      <w:r w:rsidR="008C71A4" w:rsidRPr="00187B49">
        <w:rPr>
          <w:rFonts w:cstheme="minorHAnsi"/>
          <w:color w:val="000000" w:themeColor="text1"/>
        </w:rPr>
        <w:t xml:space="preserve">of similar </w:t>
      </w:r>
      <w:r w:rsidR="005A539A" w:rsidRPr="00187B49">
        <w:rPr>
          <w:rFonts w:cstheme="minorHAnsi"/>
          <w:color w:val="000000" w:themeColor="text1"/>
        </w:rPr>
        <w:t>soma area,</w:t>
      </w:r>
      <w:r w:rsidR="00A35ECC" w:rsidRPr="00187B49">
        <w:rPr>
          <w:rFonts w:cstheme="minorHAnsi"/>
          <w:color w:val="000000" w:themeColor="text1"/>
        </w:rPr>
        <w:t xml:space="preserve"> </w:t>
      </w:r>
      <w:r w:rsidRPr="00187B49">
        <w:rPr>
          <w:rFonts w:cstheme="minorHAnsi"/>
          <w:color w:val="000000" w:themeColor="text1"/>
        </w:rPr>
        <w:t>unlike</w:t>
      </w:r>
      <w:r w:rsidR="00A35ECC" w:rsidRPr="00187B49">
        <w:rPr>
          <w:rFonts w:cstheme="minorHAnsi"/>
          <w:color w:val="000000" w:themeColor="text1"/>
        </w:rPr>
        <w:t xml:space="preserve"> the difference between compartments </w:t>
      </w:r>
      <w:r w:rsidR="008C71A4" w:rsidRPr="00187B49">
        <w:rPr>
          <w:rFonts w:cstheme="minorHAnsi"/>
          <w:color w:val="000000" w:themeColor="text1"/>
        </w:rPr>
        <w:t xml:space="preserve">seen in </w:t>
      </w:r>
      <w:r w:rsidR="005A539A" w:rsidRPr="00187B49">
        <w:rPr>
          <w:rFonts w:cstheme="minorHAnsi"/>
          <w:color w:val="000000" w:themeColor="text1"/>
        </w:rPr>
        <w:t>the tibialis anterior</w:t>
      </w:r>
      <w:r w:rsidR="00F55688" w:rsidRPr="00187B49">
        <w:rPr>
          <w:rFonts w:cstheme="minorHAnsi"/>
          <w:color w:val="000000" w:themeColor="text1"/>
        </w:rPr>
        <w:t xml:space="preserve"> muscle</w:t>
      </w:r>
      <w:r w:rsidR="005A539A" w:rsidRPr="00187B49">
        <w:rPr>
          <w:rFonts w:cstheme="minorHAnsi"/>
          <w:color w:val="000000" w:themeColor="text1"/>
        </w:rPr>
        <w:t xml:space="preserve"> </w:t>
      </w:r>
      <w:r w:rsidR="005A539A"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&lt;EndNote&gt;&lt;Cite&gt;&lt;Author&gt;Ishihara&lt;/Author&gt;&lt;Year&gt;1995&lt;/Year&gt;&lt;RecNum&gt;1033&lt;/RecNum&gt;&lt;IDText&gt;Succinate dehydrogenase activity and soma size of motoneurons innervating different portions of the rat tibialis anterior&lt;/IDText&gt;&lt;DisplayText&gt;(Ishihara et al., 1995)&lt;/DisplayText&gt;&lt;record&gt;&lt;rec-number&gt;1033&lt;/rec-number&gt;&lt;foreign-keys&gt;&lt;key app="EN" db-id="20vtsfddospd51efeepptt96vtprwtz0zses" timestamp="1621078483" guid="fa752e90-d23f-46c7-b0af-2f79da378f88"&gt;1033&lt;/key&gt;&lt;/foreign-keys&gt;&lt;ref-type name="Journal Article"&gt;17&lt;/ref-type&gt;&lt;contributors&gt;&lt;authors&gt;&lt;author&gt;Ishihara, A&lt;/author&gt;&lt;author&gt;Roy, RR&lt;/author&gt;&lt;author&gt;Edgerton, VR&lt;/author&gt;&lt;/authors&gt;&lt;/contributors&gt;&lt;titles&gt;&lt;title&gt;Succinate dehydrogenase activity and soma size of motoneurons innervating different portions of the rat tibialis anterior&lt;/title&gt;&lt;secondary-title&gt;Neuroscience&lt;/secondary-title&gt;&lt;/titles&gt;&lt;periodical&gt;&lt;full-title&gt;Neuroscience&lt;/full-title&gt;&lt;/periodical&gt;&lt;pages&gt;813-822&lt;/pages&gt;&lt;volume&gt;68&lt;/volume&gt;&lt;number&gt;3&lt;/number&gt;&lt;dates&gt;&lt;year&gt;1995&lt;/year&gt;&lt;/dates&gt;&lt;isbn&gt;0306-4522&lt;/isbn&gt;&lt;urls&gt;&lt;/urls&gt;&lt;/record&gt;&lt;/Cite&gt;&lt;/EndNote&gt;</w:instrText>
      </w:r>
      <w:r w:rsidR="005A539A" w:rsidRPr="00187B49">
        <w:rPr>
          <w:rFonts w:cstheme="minorHAnsi"/>
          <w:color w:val="000000" w:themeColor="text1"/>
        </w:rPr>
        <w:fldChar w:fldCharType="separate"/>
      </w:r>
      <w:r w:rsidR="00AA2551" w:rsidRPr="00187B49">
        <w:rPr>
          <w:rFonts w:cstheme="minorHAnsi"/>
          <w:noProof/>
          <w:color w:val="000000" w:themeColor="text1"/>
        </w:rPr>
        <w:t>(Ishihara et al., 1995)</w:t>
      </w:r>
      <w:r w:rsidR="005A539A" w:rsidRPr="00187B49">
        <w:rPr>
          <w:rFonts w:cstheme="minorHAnsi"/>
          <w:color w:val="000000" w:themeColor="text1"/>
        </w:rPr>
        <w:fldChar w:fldCharType="end"/>
      </w:r>
      <w:r w:rsidR="005A539A" w:rsidRPr="00187B49">
        <w:rPr>
          <w:rFonts w:cstheme="minorHAnsi"/>
          <w:color w:val="000000" w:themeColor="text1"/>
        </w:rPr>
        <w:t>.</w:t>
      </w:r>
      <w:r w:rsidR="004E49E6" w:rsidRPr="00187B49">
        <w:rPr>
          <w:rFonts w:cstheme="minorHAnsi"/>
          <w:color w:val="000000" w:themeColor="text1"/>
        </w:rPr>
        <w:t xml:space="preserve"> However</w:t>
      </w:r>
      <w:r w:rsidR="0001344F" w:rsidRPr="00187B49">
        <w:rPr>
          <w:rFonts w:cstheme="minorHAnsi"/>
          <w:color w:val="000000" w:themeColor="text1"/>
        </w:rPr>
        <w:t>,</w:t>
      </w:r>
      <w:r w:rsidR="004E49E6" w:rsidRPr="00187B49">
        <w:rPr>
          <w:rFonts w:cstheme="minorHAnsi"/>
          <w:color w:val="000000" w:themeColor="text1"/>
        </w:rPr>
        <w:t xml:space="preserve"> </w:t>
      </w:r>
      <w:r w:rsidR="008C71A4" w:rsidRPr="00187B49">
        <w:rPr>
          <w:rFonts w:cstheme="minorHAnsi"/>
          <w:color w:val="000000" w:themeColor="text1"/>
        </w:rPr>
        <w:t xml:space="preserve">a </w:t>
      </w:r>
      <w:r w:rsidR="004E49E6" w:rsidRPr="00187B49">
        <w:rPr>
          <w:rFonts w:cstheme="minorHAnsi"/>
          <w:color w:val="000000" w:themeColor="text1"/>
        </w:rPr>
        <w:t xml:space="preserve">trend for smaller MNs in the medial compartment is consistent with the smaller FCSA </w:t>
      </w:r>
      <w:r w:rsidRPr="00187B49">
        <w:rPr>
          <w:rFonts w:cstheme="minorHAnsi"/>
          <w:color w:val="000000" w:themeColor="text1"/>
        </w:rPr>
        <w:t>there</w:t>
      </w:r>
      <w:r w:rsidR="004E49E6" w:rsidRPr="00187B49">
        <w:rPr>
          <w:rFonts w:cstheme="minorHAnsi"/>
          <w:color w:val="000000" w:themeColor="text1"/>
        </w:rPr>
        <w:t>.</w:t>
      </w:r>
      <w:r w:rsidR="00DF6784" w:rsidRPr="00187B49">
        <w:rPr>
          <w:rFonts w:cstheme="minorHAnsi"/>
          <w:color w:val="000000" w:themeColor="text1"/>
        </w:rPr>
        <w:t xml:space="preserve"> </w:t>
      </w:r>
      <w:r w:rsidR="003E5320" w:rsidRPr="00187B49">
        <w:rPr>
          <w:rFonts w:cstheme="minorHAnsi"/>
          <w:color w:val="000000" w:themeColor="text1"/>
        </w:rPr>
        <w:t>Interestingly, we f</w:t>
      </w:r>
      <w:r w:rsidR="00EA3909" w:rsidRPr="00187B49">
        <w:rPr>
          <w:rFonts w:cstheme="minorHAnsi"/>
          <w:color w:val="000000" w:themeColor="text1"/>
        </w:rPr>
        <w:t xml:space="preserve">ound </w:t>
      </w:r>
      <w:r w:rsidR="003E5320" w:rsidRPr="00187B49">
        <w:rPr>
          <w:rFonts w:cstheme="minorHAnsi"/>
          <w:color w:val="000000" w:themeColor="text1"/>
        </w:rPr>
        <w:t xml:space="preserve">a </w:t>
      </w:r>
      <w:r w:rsidR="00EA3909" w:rsidRPr="00187B49">
        <w:rPr>
          <w:rFonts w:cstheme="minorHAnsi"/>
          <w:color w:val="000000" w:themeColor="text1"/>
        </w:rPr>
        <w:t>negative</w:t>
      </w:r>
      <w:r w:rsidR="003E5320" w:rsidRPr="00187B49">
        <w:rPr>
          <w:rFonts w:cstheme="minorHAnsi"/>
          <w:color w:val="000000" w:themeColor="text1"/>
        </w:rPr>
        <w:t xml:space="preserve"> relationship between MN size and </w:t>
      </w:r>
      <w:r w:rsidR="002E3B06" w:rsidRPr="00187B49">
        <w:rPr>
          <w:rFonts w:cstheme="minorHAnsi"/>
          <w:color w:val="000000" w:themeColor="text1"/>
        </w:rPr>
        <w:t>C</w:t>
      </w:r>
      <w:r w:rsidR="003E5320" w:rsidRPr="00187B49">
        <w:rPr>
          <w:rFonts w:cstheme="minorHAnsi"/>
          <w:color w:val="000000" w:themeColor="text1"/>
        </w:rPr>
        <w:t>-bouton density</w:t>
      </w:r>
      <w:r w:rsidR="00EA3909" w:rsidRPr="00187B49">
        <w:rPr>
          <w:rFonts w:cstheme="minorHAnsi"/>
          <w:color w:val="000000" w:themeColor="text1"/>
        </w:rPr>
        <w:t xml:space="preserve">, </w:t>
      </w:r>
      <w:r w:rsidR="00527419" w:rsidRPr="00187B49">
        <w:rPr>
          <w:rFonts w:cstheme="minorHAnsi"/>
          <w:color w:val="000000" w:themeColor="text1"/>
        </w:rPr>
        <w:t xml:space="preserve">in contrast </w:t>
      </w:r>
      <w:r w:rsidR="00EA3909" w:rsidRPr="00187B49">
        <w:rPr>
          <w:rFonts w:cstheme="minorHAnsi"/>
          <w:color w:val="000000" w:themeColor="text1"/>
        </w:rPr>
        <w:t xml:space="preserve">to </w:t>
      </w:r>
      <w:r w:rsidR="004912B3" w:rsidRPr="00187B49">
        <w:rPr>
          <w:rFonts w:cstheme="minorHAnsi"/>
          <w:color w:val="000000" w:themeColor="text1"/>
        </w:rPr>
        <w:t xml:space="preserve">that described by </w:t>
      </w:r>
      <w:proofErr w:type="spellStart"/>
      <w:r w:rsidR="004912B3" w:rsidRPr="00187B49">
        <w:rPr>
          <w:rFonts w:cstheme="minorHAnsi"/>
          <w:color w:val="000000" w:themeColor="text1"/>
        </w:rPr>
        <w:t>Kanning</w:t>
      </w:r>
      <w:proofErr w:type="spellEnd"/>
      <w:r w:rsidR="004912B3" w:rsidRPr="00187B49">
        <w:rPr>
          <w:rFonts w:cstheme="minorHAnsi"/>
          <w:color w:val="000000" w:themeColor="text1"/>
        </w:rPr>
        <w:t xml:space="preserve"> et al</w:t>
      </w:r>
      <w:r w:rsidR="00EA3909" w:rsidRPr="00187B49">
        <w:rPr>
          <w:rFonts w:cstheme="minorHAnsi"/>
          <w:color w:val="000000" w:themeColor="text1"/>
        </w:rPr>
        <w:t xml:space="preserve"> </w:t>
      </w:r>
      <w:r w:rsidR="00EA3909" w:rsidRPr="00187B49">
        <w:rPr>
          <w:rFonts w:cstheme="minorHAnsi"/>
          <w:color w:val="000000" w:themeColor="text1"/>
        </w:rPr>
        <w:fldChar w:fldCharType="begin"/>
      </w:r>
      <w:r w:rsidR="004912B3" w:rsidRPr="00187B49">
        <w:rPr>
          <w:rFonts w:cstheme="minorHAnsi"/>
          <w:color w:val="000000" w:themeColor="text1"/>
        </w:rPr>
        <w:instrText xml:space="preserve"> ADDIN EN.CITE &lt;EndNote&gt;&lt;Cite ExcludeAuth="1"&gt;&lt;Author&gt;Kanning&lt;/Author&gt;&lt;Year&gt;2010&lt;/Year&gt;&lt;RecNum&gt;1037&lt;/RecNum&gt;&lt;IDText&gt;Motor neuron diversity in development and disease&lt;/IDText&gt;&lt;DisplayText&gt;(2010)&lt;/DisplayText&gt;&lt;record&gt;&lt;rec-number&gt;1037&lt;/rec-number&gt;&lt;foreign-keys&gt;&lt;key app="EN" db-id="20vtsfddospd51efeepptt96vtprwtz0zses" timestamp="1621078483" guid="3b6ca074-b2dc-4e5a-be09-9e80be376c96"&gt;1037&lt;/key&gt;&lt;/foreign-keys&gt;&lt;ref-type name="Journal Article"&gt;17&lt;/ref-type&gt;&lt;contributors&gt;&lt;authors&gt;&lt;author&gt;Kanning, Kevin C&lt;/author&gt;&lt;author&gt;Kaplan, Artem&lt;/author&gt;&lt;author&gt;Henderson, Christopher E&lt;/author&gt;&lt;/authors&gt;&lt;/contributors&gt;&lt;titles&gt;&lt;title&gt;Motor neuron diversity in development and disease&lt;/title&gt;&lt;secondary-title&gt;Annual review of neuroscience&lt;/secondary-title&gt;&lt;/titles&gt;&lt;periodical&gt;&lt;full-title&gt;Annual review of neuroscience&lt;/full-title&gt;&lt;/periodical&gt;&lt;pages&gt;409-440&lt;/pages&gt;&lt;volume&gt;33&lt;/volume&gt;&lt;dates&gt;&lt;year&gt;2010&lt;/year&gt;&lt;/dates&gt;&lt;isbn&gt;0147-006X&lt;/isbn&gt;&lt;urls&gt;&lt;/urls&gt;&lt;/record&gt;&lt;/Cite&gt;&lt;/EndNote&gt;</w:instrText>
      </w:r>
      <w:r w:rsidR="00EA3909" w:rsidRPr="00187B49">
        <w:rPr>
          <w:rFonts w:cstheme="minorHAnsi"/>
          <w:color w:val="000000" w:themeColor="text1"/>
        </w:rPr>
        <w:fldChar w:fldCharType="separate"/>
      </w:r>
      <w:r w:rsidR="004912B3" w:rsidRPr="00187B49">
        <w:rPr>
          <w:rFonts w:cstheme="minorHAnsi"/>
          <w:noProof/>
          <w:color w:val="000000" w:themeColor="text1"/>
        </w:rPr>
        <w:t>(2010)</w:t>
      </w:r>
      <w:r w:rsidR="00EA3909" w:rsidRPr="00187B49">
        <w:rPr>
          <w:rFonts w:cstheme="minorHAnsi"/>
          <w:color w:val="000000" w:themeColor="text1"/>
        </w:rPr>
        <w:fldChar w:fldCharType="end"/>
      </w:r>
      <w:r w:rsidR="00EA3909" w:rsidRPr="00187B49">
        <w:rPr>
          <w:rFonts w:cstheme="minorHAnsi"/>
          <w:color w:val="000000" w:themeColor="text1"/>
        </w:rPr>
        <w:t>.</w:t>
      </w:r>
      <w:r w:rsidR="00A07A3C" w:rsidRPr="00187B49">
        <w:rPr>
          <w:rFonts w:cstheme="minorHAnsi"/>
          <w:color w:val="000000" w:themeColor="text1"/>
        </w:rPr>
        <w:t xml:space="preserve"> </w:t>
      </w:r>
      <w:r w:rsidR="005B482F" w:rsidRPr="00187B49">
        <w:rPr>
          <w:rFonts w:cstheme="minorHAnsi"/>
          <w:color w:val="000000" w:themeColor="text1"/>
        </w:rPr>
        <w:t>Therefore, the previous</w:t>
      </w:r>
      <w:r w:rsidRPr="00187B49">
        <w:rPr>
          <w:rFonts w:cstheme="minorHAnsi"/>
          <w:color w:val="000000" w:themeColor="text1"/>
        </w:rPr>
        <w:t xml:space="preserve"> opinion</w:t>
      </w:r>
      <w:r w:rsidR="005B482F" w:rsidRPr="00187B49">
        <w:rPr>
          <w:rFonts w:cstheme="minorHAnsi"/>
          <w:color w:val="000000" w:themeColor="text1"/>
        </w:rPr>
        <w:t xml:space="preserve"> that fast MNs contained </w:t>
      </w:r>
      <w:r w:rsidRPr="00187B49">
        <w:rPr>
          <w:rFonts w:cstheme="minorHAnsi"/>
          <w:color w:val="000000" w:themeColor="text1"/>
        </w:rPr>
        <w:t xml:space="preserve">higher </w:t>
      </w:r>
      <w:r w:rsidR="005B482F" w:rsidRPr="00187B49">
        <w:rPr>
          <w:rFonts w:cstheme="minorHAnsi"/>
          <w:color w:val="000000" w:themeColor="text1"/>
        </w:rPr>
        <w:t>C-bouton</w:t>
      </w:r>
      <w:r w:rsidRPr="00187B49">
        <w:rPr>
          <w:rFonts w:cstheme="minorHAnsi"/>
          <w:color w:val="000000" w:themeColor="text1"/>
        </w:rPr>
        <w:t xml:space="preserve"> densities</w:t>
      </w:r>
      <w:r w:rsidR="005B482F" w:rsidRPr="00187B49">
        <w:rPr>
          <w:rFonts w:cstheme="minorHAnsi"/>
          <w:color w:val="000000" w:themeColor="text1"/>
        </w:rPr>
        <w:t xml:space="preserve"> </w:t>
      </w:r>
      <w:r w:rsidR="005B482F"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&lt;EndNote&gt;&lt;Cite&gt;&lt;Author&gt;Hellström&lt;/Author&gt;&lt;Year&gt;2003&lt;/Year&gt;&lt;RecNum&gt;1044&lt;/RecNum&gt;&lt;IDText&gt;Large cholinergic nerve terminals on subsets of motoneurons and their relation to muscarinic receptor type 2&lt;/IDText&gt;&lt;DisplayText&gt;(Hellström et al., 2003)&lt;/DisplayText&gt;&lt;record&gt;&lt;rec-number&gt;1044&lt;/rec-number&gt;&lt;foreign-keys&gt;&lt;key app="EN" db-id="20vtsfddospd51efeepptt96vtprwtz0zses" timestamp="1621078483" guid="3c5edcb2-fe4c-4671-b733-31d4e1226a5f"&gt;1044&lt;/key&gt;&lt;/foreign-keys&gt;&lt;ref-type name="Journal Article"&gt;17&lt;/ref-type&gt;&lt;contributors&gt;&lt;authors&gt;&lt;author&gt;Hellström, Johan&lt;/author&gt;&lt;author&gt;Oliveira, Alexandre LR&lt;/author&gt;&lt;author&gt;Meister, Björn&lt;/author&gt;&lt;author&gt;Cullheim, Staffan&lt;/author&gt;&lt;/authors&gt;&lt;/contributors&gt;&lt;titles&gt;&lt;title&gt;Large cholinergic nerve terminals on subsets of motoneurons and their relation to muscarinic receptor type 2&lt;/title&gt;&lt;secondary-title&gt;Journal of Comparative Neurology&lt;/secondary-title&gt;&lt;/titles&gt;&lt;periodical&gt;&lt;full-title&gt;Journal of Comparative Neurology&lt;/full-title&gt;&lt;/periodical&gt;&lt;pages&gt;476-486&lt;/pages&gt;&lt;volume&gt;460&lt;/volume&gt;&lt;number&gt;4&lt;/number&gt;&lt;dates&gt;&lt;year&gt;2003&lt;/year&gt;&lt;/dates&gt;&lt;isbn&gt;0021-9967&lt;/isbn&gt;&lt;urls&gt;&lt;/urls&gt;&lt;/record&gt;&lt;/Cite&gt;&lt;/EndNote&gt;</w:instrText>
      </w:r>
      <w:r w:rsidR="005B482F" w:rsidRPr="00187B49">
        <w:rPr>
          <w:rFonts w:cstheme="minorHAnsi"/>
          <w:color w:val="000000" w:themeColor="text1"/>
        </w:rPr>
        <w:fldChar w:fldCharType="separate"/>
      </w:r>
      <w:r w:rsidR="00AA2551" w:rsidRPr="00187B49">
        <w:rPr>
          <w:rFonts w:cstheme="minorHAnsi"/>
          <w:noProof/>
          <w:color w:val="000000" w:themeColor="text1"/>
        </w:rPr>
        <w:t>(Hellström et al., 2003)</w:t>
      </w:r>
      <w:r w:rsidR="005B482F" w:rsidRPr="00187B49">
        <w:rPr>
          <w:rFonts w:cstheme="minorHAnsi"/>
          <w:color w:val="000000" w:themeColor="text1"/>
        </w:rPr>
        <w:fldChar w:fldCharType="end"/>
      </w:r>
      <w:r w:rsidR="005B482F" w:rsidRPr="00187B49">
        <w:rPr>
          <w:rFonts w:cstheme="minorHAnsi"/>
          <w:color w:val="000000" w:themeColor="text1"/>
        </w:rPr>
        <w:t xml:space="preserve"> </w:t>
      </w:r>
      <w:r w:rsidR="00793EF7" w:rsidRPr="00187B49">
        <w:rPr>
          <w:rFonts w:cstheme="minorHAnsi"/>
          <w:color w:val="000000" w:themeColor="text1"/>
        </w:rPr>
        <w:t>does not hold</w:t>
      </w:r>
      <w:r w:rsidR="009C723C">
        <w:rPr>
          <w:rFonts w:cstheme="minorHAnsi"/>
          <w:color w:val="000000" w:themeColor="text1"/>
        </w:rPr>
        <w:t xml:space="preserve"> true</w:t>
      </w:r>
      <w:r w:rsidR="00793EF7" w:rsidRPr="00187B49">
        <w:rPr>
          <w:rFonts w:cstheme="minorHAnsi"/>
          <w:color w:val="000000" w:themeColor="text1"/>
        </w:rPr>
        <w:t xml:space="preserve"> for</w:t>
      </w:r>
      <w:r w:rsidR="005B482F" w:rsidRPr="00187B49">
        <w:rPr>
          <w:rFonts w:cstheme="minorHAnsi"/>
          <w:color w:val="000000" w:themeColor="text1"/>
        </w:rPr>
        <w:t xml:space="preserve"> the EDL</w:t>
      </w:r>
      <w:r w:rsidR="00A039B5" w:rsidRPr="00187B49">
        <w:rPr>
          <w:rFonts w:cstheme="minorHAnsi"/>
          <w:color w:val="000000" w:themeColor="text1"/>
        </w:rPr>
        <w:t>.</w:t>
      </w:r>
    </w:p>
    <w:p w14:paraId="3C70397E" w14:textId="578F8221" w:rsidR="009C7303" w:rsidRPr="00187B49" w:rsidRDefault="00081DFC" w:rsidP="00834C8E">
      <w:pPr>
        <w:rPr>
          <w:rFonts w:cstheme="minorHAnsi"/>
          <w:color w:val="000000" w:themeColor="text1"/>
        </w:rPr>
      </w:pPr>
      <w:r w:rsidRPr="00187B49">
        <w:rPr>
          <w:rFonts w:cstheme="minorHAnsi"/>
          <w:color w:val="000000" w:themeColor="text1"/>
        </w:rPr>
        <w:t>Finally, i</w:t>
      </w:r>
      <w:r w:rsidR="00F01C09" w:rsidRPr="00187B49">
        <w:rPr>
          <w:rFonts w:cstheme="minorHAnsi"/>
          <w:color w:val="000000" w:themeColor="text1"/>
        </w:rPr>
        <w:t>n light of recent single-cell transcriptomics of cholinergic neurons, it is</w:t>
      </w:r>
      <w:r w:rsidR="00E813F1" w:rsidRPr="00187B49">
        <w:rPr>
          <w:rFonts w:cstheme="minorHAnsi"/>
          <w:color w:val="000000" w:themeColor="text1"/>
        </w:rPr>
        <w:t xml:space="preserve"> perhaps</w:t>
      </w:r>
      <w:r w:rsidR="00F01C09" w:rsidRPr="00187B49">
        <w:rPr>
          <w:rFonts w:cstheme="minorHAnsi"/>
          <w:color w:val="000000" w:themeColor="text1"/>
        </w:rPr>
        <w:t xml:space="preserve"> surprising that we were unable to selectively identify slow MNs using SK3 </w:t>
      </w:r>
      <w:r w:rsidR="00E813F1" w:rsidRPr="00187B49">
        <w:rPr>
          <w:rFonts w:cstheme="minorHAnsi"/>
          <w:color w:val="000000" w:themeColor="text1"/>
        </w:rPr>
        <w:t>(</w:t>
      </w:r>
      <w:r w:rsidR="00E813F1" w:rsidRPr="00187B49">
        <w:rPr>
          <w:rFonts w:cstheme="minorHAnsi"/>
          <w:i/>
          <w:color w:val="000000" w:themeColor="text1"/>
        </w:rPr>
        <w:t>KCNN3</w:t>
      </w:r>
      <w:r w:rsidR="00446741" w:rsidRPr="00187B49">
        <w:rPr>
          <w:rFonts w:cstheme="minorHAnsi"/>
          <w:i/>
          <w:color w:val="000000" w:themeColor="text1"/>
        </w:rPr>
        <w:t xml:space="preserve"> gene</w:t>
      </w:r>
      <w:r w:rsidR="00446741" w:rsidRPr="00187B49">
        <w:rPr>
          <w:rFonts w:cstheme="minorHAnsi"/>
          <w:color w:val="000000" w:themeColor="text1"/>
        </w:rPr>
        <w:t>)</w:t>
      </w:r>
      <w:r w:rsidR="00C94E57" w:rsidRPr="00187B49">
        <w:rPr>
          <w:rFonts w:cstheme="minorHAnsi"/>
          <w:color w:val="000000" w:themeColor="text1"/>
        </w:rPr>
        <w:t xml:space="preserve"> </w:t>
      </w:r>
      <w:r w:rsidR="00C94E57"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&lt;EndNote&gt;&lt;Cite&gt;&lt;Author&gt;Kissane&lt;/Author&gt;&lt;Year&gt;2021&lt;/Year&gt;&lt;RecNum&gt;1045&lt;/RecNum&gt;&lt;IDText&gt;C-bouton components on rat extensor digitorum longus motoneurons are resistant to chronic functional overload&lt;/IDText&gt;&lt;DisplayText&gt;(R. W. P. Kissane et al., 2021)&lt;/DisplayText&gt;&lt;record&gt;&lt;rec-number&gt;1045&lt;/rec-number&gt;&lt;foreign-keys&gt;&lt;key app="EN" db-id="20vtsfddospd51efeepptt96vtprwtz0zses" timestamp="1621078483" guid="acd2ce33-1eb7-4394-875d-897c7061b47f"&gt;1045&lt;/key&gt;&lt;/foreign-keys&gt;&lt;ref-type name="Journal Article"&gt;17&lt;/ref-type&gt;&lt;contributors&gt;&lt;authors&gt;&lt;author&gt;Kissane, Roger W. P.&lt;/author&gt;&lt;author&gt;Ghaffari-Rafi, Arash&lt;/author&gt;&lt;author&gt;Tickle, Peter G.&lt;/author&gt;&lt;author&gt;Chakrabarty, Samit&lt;/author&gt;&lt;author&gt;Egginton, Stuart&lt;/author&gt;&lt;author&gt;Brownstone, Robert M.&lt;/author&gt;&lt;author&gt;Smith, Calvin C.&lt;/author&gt;&lt;/authors&gt;&lt;/contributors&gt;&lt;titles&gt;&lt;title&gt;C-bouton components on rat extensor digitorum longus motoneurons are resistant to chronic functional overload&lt;/title&gt;&lt;secondary-title&gt;Journal of Anatomy&lt;/secondary-title&gt;&lt;/titles&gt;&lt;periodical&gt;&lt;full-title&gt;Journal of anatomy&lt;/full-title&gt;&lt;/periodical&gt;&lt;volume&gt;n/a&lt;/volume&gt;&lt;number&gt;n/a&lt;/number&gt;&lt;dates&gt;&lt;year&gt;2021&lt;/year&gt;&lt;/dates&gt;&lt;isbn&gt;0021-8782&lt;/isbn&gt;&lt;urls&gt;&lt;related-urls&gt;&lt;url&gt;https://onlinelibrary.wiley.com/doi/abs/10.1111/joa.13439&lt;/url&gt;&lt;/related-urls&gt;&lt;/urls&gt;&lt;electronic-resource-num&gt;https://doi.org/10.1111/joa.13439&lt;/electronic-resource-num&gt;&lt;/record&gt;&lt;/Cite&gt;&lt;/EndNote&gt;</w:instrText>
      </w:r>
      <w:r w:rsidR="00C94E57" w:rsidRPr="00187B49">
        <w:rPr>
          <w:rFonts w:cstheme="minorHAnsi"/>
          <w:color w:val="000000" w:themeColor="text1"/>
        </w:rPr>
        <w:fldChar w:fldCharType="separate"/>
      </w:r>
      <w:r w:rsidR="00AA2551" w:rsidRPr="00187B49">
        <w:rPr>
          <w:rFonts w:cstheme="minorHAnsi"/>
          <w:noProof/>
          <w:color w:val="000000" w:themeColor="text1"/>
        </w:rPr>
        <w:t>(Kissane et al., 2021)</w:t>
      </w:r>
      <w:r w:rsidR="00C94E57" w:rsidRPr="00187B49">
        <w:rPr>
          <w:rFonts w:cstheme="minorHAnsi"/>
          <w:color w:val="000000" w:themeColor="text1"/>
        </w:rPr>
        <w:fldChar w:fldCharType="end"/>
      </w:r>
      <w:r w:rsidR="00F01C09" w:rsidRPr="00187B49">
        <w:rPr>
          <w:rFonts w:cstheme="minorHAnsi"/>
          <w:color w:val="000000" w:themeColor="text1"/>
        </w:rPr>
        <w:t xml:space="preserve">, given its </w:t>
      </w:r>
      <w:r w:rsidR="0048075C" w:rsidRPr="00187B49">
        <w:rPr>
          <w:rFonts w:cstheme="minorHAnsi"/>
          <w:color w:val="000000" w:themeColor="text1"/>
        </w:rPr>
        <w:t>supposed</w:t>
      </w:r>
      <w:r w:rsidR="00F01C09" w:rsidRPr="00187B49">
        <w:rPr>
          <w:rFonts w:cstheme="minorHAnsi"/>
          <w:color w:val="000000" w:themeColor="text1"/>
        </w:rPr>
        <w:t xml:space="preserve"> enrichment </w:t>
      </w:r>
      <w:r w:rsidR="00F01C09"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&lt;EndNote&gt;&lt;Cite&gt;&lt;Author&gt;Blum&lt;/Author&gt;&lt;Year&gt;2021&lt;/Year&gt;&lt;RecNum&gt;1042&lt;/RecNum&gt;&lt;IDText&gt;Single-cell transcriptomic analysis of the adult mouse spinal cord reveals molecular diversity of autonomic and skeletal motor neurons&lt;/IDText&gt;&lt;DisplayText&gt;(Blum et al., 2021)&lt;/DisplayText&gt;&lt;record&gt;&lt;rec-number&gt;1042&lt;/rec-number&gt;&lt;foreign-keys&gt;&lt;key app="EN" db-id="20vtsfddospd51efeepptt96vtprwtz0zses" timestamp="1621078483" guid="81cac62c-6751-42d3-8732-ce801ec2d77e"&gt;1042&lt;/key&gt;&lt;/foreign-keys&gt;&lt;ref-type name="Journal Article"&gt;17&lt;/ref-type&gt;&lt;contributors&gt;&lt;authors&gt;&lt;author&gt;Blum, Jacob A&lt;/author&gt;&lt;author&gt;Klemm, Sandy&lt;/author&gt;&lt;author&gt;Shadrach, Jennifer L&lt;/author&gt;&lt;author&gt;Guttenplan, Kevin A&lt;/author&gt;&lt;author&gt;Nakayama, Lisa&lt;/author&gt;&lt;author&gt;Kathiria, Arwa&lt;/author&gt;&lt;author&gt;Hoang, Phuong T&lt;/author&gt;&lt;author&gt;Gautier, Olivia&lt;/author&gt;&lt;author&gt;Kaltschmidt, Julia A&lt;/author&gt;&lt;author&gt;Greenleaf, William J&lt;/author&gt;&lt;/authors&gt;&lt;/contributors&gt;&lt;titles&gt;&lt;title&gt;Single-cell transcriptomic analysis of the adult mouse spinal cord reveals molecular diversity of autonomic and skeletal motor neurons&lt;/title&gt;&lt;secondary-title&gt;Nature Neuroscience&lt;/secondary-title&gt;&lt;/titles&gt;&lt;periodical&gt;&lt;full-title&gt;Nature Neuroscience&lt;/full-title&gt;&lt;/periodical&gt;&lt;pages&gt;1-12&lt;/pages&gt;&lt;dates&gt;&lt;year&gt;2021&lt;/year&gt;&lt;/dates&gt;&lt;isbn&gt;1546-1726&lt;/isbn&gt;&lt;urls&gt;&lt;/urls&gt;&lt;/record&gt;&lt;/Cite&gt;&lt;/EndNote&gt;</w:instrText>
      </w:r>
      <w:r w:rsidR="00F01C09" w:rsidRPr="00187B49">
        <w:rPr>
          <w:rFonts w:cstheme="minorHAnsi"/>
          <w:color w:val="000000" w:themeColor="text1"/>
        </w:rPr>
        <w:fldChar w:fldCharType="separate"/>
      </w:r>
      <w:r w:rsidR="00AA2551" w:rsidRPr="00187B49">
        <w:rPr>
          <w:rFonts w:cstheme="minorHAnsi"/>
          <w:noProof/>
          <w:color w:val="000000" w:themeColor="text1"/>
        </w:rPr>
        <w:t>(Blum et al., 2021)</w:t>
      </w:r>
      <w:r w:rsidR="00F01C09" w:rsidRPr="00187B49">
        <w:rPr>
          <w:rFonts w:cstheme="minorHAnsi"/>
          <w:color w:val="000000" w:themeColor="text1"/>
        </w:rPr>
        <w:fldChar w:fldCharType="end"/>
      </w:r>
      <w:r w:rsidR="00E813F1" w:rsidRPr="00187B49">
        <w:rPr>
          <w:rFonts w:cstheme="minorHAnsi"/>
          <w:color w:val="000000" w:themeColor="text1"/>
        </w:rPr>
        <w:t xml:space="preserve"> and previously reported expression </w:t>
      </w:r>
      <w:r w:rsidR="002235D8" w:rsidRPr="00187B49">
        <w:rPr>
          <w:rFonts w:cstheme="minorHAnsi"/>
          <w:color w:val="000000" w:themeColor="text1"/>
        </w:rPr>
        <w:t xml:space="preserve">profile </w:t>
      </w:r>
      <w:r w:rsidR="00E813F1" w:rsidRPr="00187B49">
        <w:rPr>
          <w:rFonts w:cstheme="minorHAnsi"/>
          <w:color w:val="000000" w:themeColor="text1"/>
        </w:rPr>
        <w:fldChar w:fldCharType="begin">
          <w:fldData xml:space="preserve">PEVuZE5vdGU+PENpdGU+PEF1dGhvcj5EZWFyZG9yZmY8L0F1dGhvcj48WWVhcj4yMDEzPC9ZZWFy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</w:fldData>
        </w:fldChar>
      </w:r>
      <w:r w:rsidR="00AA2551" w:rsidRPr="00187B49">
        <w:rPr>
          <w:rFonts w:cstheme="minorHAnsi"/>
          <w:color w:val="000000" w:themeColor="text1"/>
        </w:rPr>
        <w:instrText xml:space="preserve"> ADDIN EN.CITE </w:instrText>
      </w:r>
      <w:r w:rsidR="00AA2551" w:rsidRPr="00187B49">
        <w:rPr>
          <w:rFonts w:cstheme="minorHAnsi"/>
          <w:color w:val="000000" w:themeColor="text1"/>
        </w:rPr>
        <w:fldChar w:fldCharType="begin">
          <w:fldData xml:space="preserve">PEVuZE5vdGU+PENpdGU+PEF1dGhvcj5EZWFyZG9yZmY8L0F1dGhvcj48WWVhcj4yMDEzPC9ZZWFy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</w:fldData>
        </w:fldChar>
      </w:r>
      <w:r w:rsidR="00AA2551" w:rsidRPr="00187B49">
        <w:rPr>
          <w:rFonts w:cstheme="minorHAnsi"/>
          <w:color w:val="000000" w:themeColor="text1"/>
        </w:rPr>
        <w:instrText xml:space="preserve"> ADDIN EN.CITE.DATA </w:instrText>
      </w:r>
      <w:r w:rsidR="00AA2551" w:rsidRPr="00187B49">
        <w:rPr>
          <w:rFonts w:cstheme="minorHAnsi"/>
          <w:color w:val="000000" w:themeColor="text1"/>
        </w:rPr>
      </w:r>
      <w:r w:rsidR="00AA2551" w:rsidRPr="00187B49">
        <w:rPr>
          <w:rFonts w:cstheme="minorHAnsi"/>
          <w:color w:val="000000" w:themeColor="text1"/>
        </w:rPr>
        <w:fldChar w:fldCharType="end"/>
      </w:r>
      <w:r w:rsidR="00E813F1" w:rsidRPr="00187B49">
        <w:rPr>
          <w:rFonts w:cstheme="minorHAnsi"/>
          <w:color w:val="000000" w:themeColor="text1"/>
        </w:rPr>
      </w:r>
      <w:r w:rsidR="00E813F1" w:rsidRPr="00187B49">
        <w:rPr>
          <w:rFonts w:cstheme="minorHAnsi"/>
          <w:color w:val="000000" w:themeColor="text1"/>
        </w:rPr>
        <w:fldChar w:fldCharType="separate"/>
      </w:r>
      <w:r w:rsidR="00AA2551" w:rsidRPr="00187B49">
        <w:rPr>
          <w:rFonts w:cstheme="minorHAnsi"/>
          <w:noProof/>
          <w:color w:val="000000" w:themeColor="text1"/>
        </w:rPr>
        <w:t>(Deardorff et al., 2013; Deardorff et al., 2021; Deardorff et al., 2014)</w:t>
      </w:r>
      <w:r w:rsidR="00E813F1" w:rsidRPr="00187B49">
        <w:rPr>
          <w:rFonts w:cstheme="minorHAnsi"/>
          <w:color w:val="000000" w:themeColor="text1"/>
        </w:rPr>
        <w:fldChar w:fldCharType="end"/>
      </w:r>
      <w:r w:rsidR="00F01C09" w:rsidRPr="00187B49">
        <w:rPr>
          <w:rFonts w:cstheme="minorHAnsi"/>
          <w:color w:val="000000" w:themeColor="text1"/>
        </w:rPr>
        <w:t xml:space="preserve">. </w:t>
      </w:r>
      <w:r w:rsidR="00EF2439">
        <w:rPr>
          <w:rFonts w:cstheme="minorHAnsi"/>
          <w:color w:val="000000" w:themeColor="text1"/>
        </w:rPr>
        <w:t xml:space="preserve">While </w:t>
      </w:r>
      <w:r w:rsidR="003B6801" w:rsidRPr="00187B49">
        <w:rPr>
          <w:rFonts w:cstheme="minorHAnsi"/>
          <w:color w:val="000000" w:themeColor="text1"/>
        </w:rPr>
        <w:t xml:space="preserve">gene expression does not directly translate to protein expression, the discrepancy between the number of positive cells in the current analysis implies that such specificity does not exist. </w:t>
      </w:r>
      <w:r w:rsidR="00E813F1" w:rsidRPr="00187B49">
        <w:rPr>
          <w:rFonts w:cstheme="minorHAnsi"/>
          <w:color w:val="000000" w:themeColor="text1"/>
        </w:rPr>
        <w:t xml:space="preserve">The lack of differential labelling of SK3 within the EDL </w:t>
      </w:r>
      <w:r w:rsidR="0048075C" w:rsidRPr="00187B49">
        <w:rPr>
          <w:rFonts w:cstheme="minorHAnsi"/>
          <w:color w:val="000000" w:themeColor="text1"/>
        </w:rPr>
        <w:t>compartments</w:t>
      </w:r>
      <w:r w:rsidR="00E813F1" w:rsidRPr="00187B49">
        <w:rPr>
          <w:rFonts w:cstheme="minorHAnsi"/>
          <w:color w:val="000000" w:themeColor="text1"/>
        </w:rPr>
        <w:t xml:space="preserve"> </w:t>
      </w:r>
      <w:r w:rsidR="0048075C" w:rsidRPr="00187B49">
        <w:rPr>
          <w:rFonts w:cstheme="minorHAnsi"/>
          <w:color w:val="000000" w:themeColor="text1"/>
        </w:rPr>
        <w:t>shows that</w:t>
      </w:r>
      <w:r w:rsidR="00E813F1" w:rsidRPr="00187B49">
        <w:rPr>
          <w:rFonts w:cstheme="minorHAnsi"/>
          <w:color w:val="000000" w:themeColor="text1"/>
        </w:rPr>
        <w:t xml:space="preserve"> this </w:t>
      </w:r>
      <w:r w:rsidR="002235D8" w:rsidRPr="00187B49">
        <w:rPr>
          <w:rFonts w:cstheme="minorHAnsi"/>
          <w:color w:val="000000" w:themeColor="text1"/>
        </w:rPr>
        <w:t xml:space="preserve">small conductance calcium-activated potassium channel </w:t>
      </w:r>
      <w:r w:rsidR="0048075C" w:rsidRPr="00187B49">
        <w:rPr>
          <w:rFonts w:cstheme="minorHAnsi"/>
          <w:color w:val="000000" w:themeColor="text1"/>
        </w:rPr>
        <w:t>is</w:t>
      </w:r>
      <w:r w:rsidR="002235D8" w:rsidRPr="00187B49">
        <w:rPr>
          <w:rFonts w:cstheme="minorHAnsi"/>
          <w:color w:val="000000" w:themeColor="text1"/>
        </w:rPr>
        <w:t xml:space="preserve"> an </w:t>
      </w:r>
      <w:r w:rsidR="00A35ECC" w:rsidRPr="00187B49">
        <w:rPr>
          <w:rFonts w:cstheme="minorHAnsi"/>
          <w:color w:val="000000" w:themeColor="text1"/>
        </w:rPr>
        <w:t>inappropriate</w:t>
      </w:r>
      <w:r w:rsidR="002235D8" w:rsidRPr="00187B49">
        <w:rPr>
          <w:rFonts w:cstheme="minorHAnsi"/>
          <w:color w:val="000000" w:themeColor="text1"/>
        </w:rPr>
        <w:t xml:space="preserve"> marker of slow MNs, and </w:t>
      </w:r>
      <w:r w:rsidR="001A426F" w:rsidRPr="00187B49">
        <w:rPr>
          <w:rFonts w:cstheme="minorHAnsi"/>
          <w:color w:val="000000" w:themeColor="text1"/>
        </w:rPr>
        <w:t>reiterates the importance of understanding the heterogeneity of form and function</w:t>
      </w:r>
      <w:r w:rsidR="002235D8" w:rsidRPr="00187B49">
        <w:rPr>
          <w:rFonts w:cstheme="minorHAnsi"/>
          <w:color w:val="000000" w:themeColor="text1"/>
        </w:rPr>
        <w:t xml:space="preserve">, </w:t>
      </w:r>
      <w:r w:rsidR="0048075C" w:rsidRPr="00187B49">
        <w:rPr>
          <w:rFonts w:cstheme="minorHAnsi"/>
          <w:color w:val="000000" w:themeColor="text1"/>
        </w:rPr>
        <w:t>down to</w:t>
      </w:r>
      <w:r w:rsidR="006B4EA6" w:rsidRPr="00187B49">
        <w:rPr>
          <w:rFonts w:cstheme="minorHAnsi"/>
          <w:color w:val="000000" w:themeColor="text1"/>
        </w:rPr>
        <w:t xml:space="preserve"> the level of the</w:t>
      </w:r>
      <w:r w:rsidR="002235D8" w:rsidRPr="00187B49">
        <w:rPr>
          <w:rFonts w:cstheme="minorHAnsi"/>
          <w:color w:val="000000" w:themeColor="text1"/>
        </w:rPr>
        <w:t xml:space="preserve"> MN </w:t>
      </w:r>
      <w:r w:rsidR="00A35ECC" w:rsidRPr="00187B49">
        <w:rPr>
          <w:rFonts w:cstheme="minorHAnsi"/>
          <w:color w:val="000000" w:themeColor="text1"/>
        </w:rPr>
        <w:t xml:space="preserve">ion channel </w:t>
      </w:r>
      <w:r w:rsidR="00864C17" w:rsidRPr="00187B49">
        <w:rPr>
          <w:rFonts w:cstheme="minorHAnsi"/>
          <w:color w:val="000000" w:themeColor="text1"/>
        </w:rPr>
        <w:t>orga</w:t>
      </w:r>
      <w:r w:rsidR="00987B4A" w:rsidRPr="00187B49">
        <w:rPr>
          <w:rFonts w:cstheme="minorHAnsi"/>
          <w:color w:val="000000" w:themeColor="text1"/>
        </w:rPr>
        <w:t>n</w:t>
      </w:r>
      <w:r w:rsidR="00864C17" w:rsidRPr="00187B49">
        <w:rPr>
          <w:rFonts w:cstheme="minorHAnsi"/>
          <w:color w:val="000000" w:themeColor="text1"/>
        </w:rPr>
        <w:t>isation</w:t>
      </w:r>
      <w:r w:rsidR="007B149E" w:rsidRPr="00187B49">
        <w:rPr>
          <w:rFonts w:cstheme="minorHAnsi"/>
          <w:color w:val="000000" w:themeColor="text1"/>
        </w:rPr>
        <w:t xml:space="preserve"> </w:t>
      </w:r>
      <w:r w:rsidR="007B149E" w:rsidRPr="00187B49">
        <w:rPr>
          <w:rFonts w:cstheme="minorHAnsi"/>
          <w:color w:val="000000" w:themeColor="text1"/>
        </w:rPr>
        <w:fldChar w:fldCharType="begin"/>
      </w:r>
      <w:r w:rsidR="00AA2551" w:rsidRPr="00187B49">
        <w:rPr>
          <w:rFonts w:cstheme="minorHAnsi"/>
          <w:color w:val="000000" w:themeColor="text1"/>
        </w:rPr>
        <w:instrText xml:space="preserve"> ADDIN EN.CITE &lt;EndNote&gt;&lt;Cite&gt;&lt;Author&gt;Deardorff&lt;/Author&gt;&lt;Year&gt;2021&lt;/Year&gt;&lt;RecNum&gt;1026&lt;/RecNum&gt;&lt;IDText&gt;Location, location, location: the organization and roles of potassium channels in mammalian motoneurons&lt;/IDText&gt;&lt;DisplayText&gt;(Deardorff et al., 2021)&lt;/DisplayText&gt;&lt;record&gt;&lt;rec-number&gt;1026&lt;/rec-number&gt;&lt;foreign-keys&gt;&lt;key app="EN" db-id="20vtsfddospd51efeepptt96vtprwtz0zses" timestamp="1621078483" guid="2befcd6f-0875-4367-be55-4c7f1810a44f"&gt;1026&lt;/key&gt;&lt;/foreign-keys&gt;&lt;ref-type name="Journal Article"&gt;17&lt;/ref-type&gt;&lt;contributors&gt;&lt;authors&gt;&lt;author&gt;Deardorff, Adam S&lt;/author&gt;&lt;author&gt;Romer, Shannon H&lt;/author&gt;&lt;author&gt;Fyffe, Robert EW&lt;/author&gt;&lt;/authors&gt;&lt;/contributors&gt;&lt;titles&gt;&lt;title&gt;Location, location, location: the organization and roles of potassium channels in mammalian motoneurons&lt;/title&gt;&lt;secondary-title&gt;The Journal of Physiology&lt;/secondary-title&gt;&lt;/titles&gt;&lt;periodical&gt;&lt;full-title&gt;The Journal of physiology&lt;/full-title&gt;&lt;/periodical&gt;&lt;pages&gt;1391-1420&lt;/pages&gt;&lt;volume&gt;599&lt;/volume&gt;&lt;number&gt;5&lt;/number&gt;&lt;dates&gt;&lt;year&gt;2021&lt;/year&gt;&lt;/dates&gt;&lt;isbn&gt;0022-3751&lt;/isbn&gt;&lt;urls&gt;&lt;/urls&gt;&lt;/record&gt;&lt;/Cite&gt;&lt;/EndNote&gt;</w:instrText>
      </w:r>
      <w:r w:rsidR="007B149E" w:rsidRPr="00187B49">
        <w:rPr>
          <w:rFonts w:cstheme="minorHAnsi"/>
          <w:color w:val="000000" w:themeColor="text1"/>
        </w:rPr>
        <w:fldChar w:fldCharType="separate"/>
      </w:r>
      <w:r w:rsidR="00AA2551" w:rsidRPr="00187B49">
        <w:rPr>
          <w:rFonts w:cstheme="minorHAnsi"/>
          <w:noProof/>
          <w:color w:val="000000" w:themeColor="text1"/>
        </w:rPr>
        <w:t>(Deardorff et al., 2021)</w:t>
      </w:r>
      <w:r w:rsidR="007B149E" w:rsidRPr="00187B49">
        <w:rPr>
          <w:rFonts w:cstheme="minorHAnsi"/>
          <w:color w:val="000000" w:themeColor="text1"/>
        </w:rPr>
        <w:fldChar w:fldCharType="end"/>
      </w:r>
      <w:r w:rsidR="002235D8" w:rsidRPr="00187B49">
        <w:rPr>
          <w:rFonts w:cstheme="minorHAnsi"/>
          <w:color w:val="000000" w:themeColor="text1"/>
        </w:rPr>
        <w:t xml:space="preserve">. </w:t>
      </w:r>
    </w:p>
    <w:p w14:paraId="63133459" w14:textId="720DB121" w:rsidR="00714AF7" w:rsidRPr="00187B49" w:rsidRDefault="005F3F0B" w:rsidP="00BB02A9">
      <w:pPr>
        <w:rPr>
          <w:rFonts w:cstheme="minorHAnsi"/>
          <w:color w:val="000000" w:themeColor="text1"/>
        </w:rPr>
      </w:pPr>
      <w:r w:rsidRPr="00187B49">
        <w:rPr>
          <w:rFonts w:cstheme="minorHAnsi"/>
          <w:color w:val="000000" w:themeColor="text1"/>
        </w:rPr>
        <w:t xml:space="preserve">In conclusion, </w:t>
      </w:r>
      <w:r w:rsidR="00862495" w:rsidRPr="00187B49">
        <w:rPr>
          <w:rFonts w:cstheme="minorHAnsi"/>
          <w:color w:val="000000" w:themeColor="text1"/>
        </w:rPr>
        <w:t xml:space="preserve">our data </w:t>
      </w:r>
      <w:r w:rsidR="00256B73" w:rsidRPr="00187B49">
        <w:rPr>
          <w:rFonts w:cstheme="minorHAnsi"/>
          <w:color w:val="000000" w:themeColor="text1"/>
        </w:rPr>
        <w:t xml:space="preserve">demonstrate </w:t>
      </w:r>
      <w:r w:rsidR="00180414" w:rsidRPr="00187B49">
        <w:rPr>
          <w:rFonts w:cstheme="minorHAnsi"/>
          <w:color w:val="000000" w:themeColor="text1"/>
        </w:rPr>
        <w:t xml:space="preserve">a significant </w:t>
      </w:r>
      <w:r w:rsidR="00721BBB" w:rsidRPr="00187B49">
        <w:rPr>
          <w:rFonts w:cstheme="minorHAnsi"/>
          <w:color w:val="000000" w:themeColor="text1"/>
        </w:rPr>
        <w:t>difference</w:t>
      </w:r>
      <w:r w:rsidR="00180414" w:rsidRPr="00187B49">
        <w:rPr>
          <w:rFonts w:cstheme="minorHAnsi"/>
          <w:color w:val="000000" w:themeColor="text1"/>
        </w:rPr>
        <w:t xml:space="preserve"> in fibre type composition across the rat EDL, accompanied by a tailored vascular supply to meet </w:t>
      </w:r>
      <w:r w:rsidR="00C85690" w:rsidRPr="00187B49">
        <w:rPr>
          <w:rFonts w:cstheme="minorHAnsi"/>
          <w:color w:val="000000" w:themeColor="text1"/>
        </w:rPr>
        <w:t>metabolic</w:t>
      </w:r>
      <w:r w:rsidR="00180414" w:rsidRPr="00187B49">
        <w:rPr>
          <w:rFonts w:cstheme="minorHAnsi"/>
          <w:color w:val="000000" w:themeColor="text1"/>
        </w:rPr>
        <w:t xml:space="preserve"> demands. Though </w:t>
      </w:r>
      <w:r w:rsidR="00F4195B" w:rsidRPr="00187B49">
        <w:rPr>
          <w:rFonts w:cstheme="minorHAnsi"/>
          <w:color w:val="000000" w:themeColor="text1"/>
        </w:rPr>
        <w:t xml:space="preserve">quantifiable </w:t>
      </w:r>
      <w:r w:rsidR="00180414" w:rsidRPr="00187B49">
        <w:rPr>
          <w:rFonts w:cstheme="minorHAnsi"/>
          <w:color w:val="000000" w:themeColor="text1"/>
        </w:rPr>
        <w:t xml:space="preserve">structural heterogeneities exist, </w:t>
      </w:r>
      <w:r w:rsidR="00F4195B" w:rsidRPr="00187B49">
        <w:rPr>
          <w:rFonts w:cstheme="minorHAnsi"/>
          <w:color w:val="000000" w:themeColor="text1"/>
        </w:rPr>
        <w:t xml:space="preserve">isolated individual </w:t>
      </w:r>
      <w:r w:rsidR="00180414" w:rsidRPr="00187B49">
        <w:rPr>
          <w:rFonts w:cstheme="minorHAnsi"/>
          <w:color w:val="000000" w:themeColor="text1"/>
        </w:rPr>
        <w:t xml:space="preserve">compartments </w:t>
      </w:r>
      <w:r w:rsidR="00B226D1" w:rsidRPr="00187B49">
        <w:rPr>
          <w:rFonts w:cstheme="minorHAnsi"/>
          <w:color w:val="000000" w:themeColor="text1"/>
        </w:rPr>
        <w:t>were able to</w:t>
      </w:r>
      <w:r w:rsidR="00180414" w:rsidRPr="00187B49">
        <w:rPr>
          <w:rFonts w:cstheme="minorHAnsi"/>
          <w:color w:val="000000" w:themeColor="text1"/>
        </w:rPr>
        <w:t xml:space="preserve"> produce equivalent power under our experimental conditions. Finally, across the whole motor pool </w:t>
      </w:r>
      <w:r w:rsidR="00265BD2" w:rsidRPr="00187B49">
        <w:rPr>
          <w:rFonts w:cstheme="minorHAnsi"/>
          <w:color w:val="000000" w:themeColor="text1"/>
        </w:rPr>
        <w:t>C</w:t>
      </w:r>
      <w:r w:rsidR="00180414" w:rsidRPr="00187B49">
        <w:rPr>
          <w:rFonts w:cstheme="minorHAnsi"/>
          <w:color w:val="000000" w:themeColor="text1"/>
        </w:rPr>
        <w:t xml:space="preserve">-bouton synaptic input correlate negatively with soma size. </w:t>
      </w:r>
      <w:r w:rsidRPr="00187B49">
        <w:rPr>
          <w:rFonts w:cstheme="minorHAnsi"/>
          <w:color w:val="000000" w:themeColor="text1"/>
        </w:rPr>
        <w:t xml:space="preserve">Together, </w:t>
      </w:r>
      <w:r w:rsidR="008C71A4" w:rsidRPr="00187B49">
        <w:rPr>
          <w:rFonts w:cstheme="minorHAnsi"/>
          <w:color w:val="000000" w:themeColor="text1"/>
        </w:rPr>
        <w:t xml:space="preserve">these </w:t>
      </w:r>
      <w:r w:rsidRPr="00187B49">
        <w:rPr>
          <w:rFonts w:cstheme="minorHAnsi"/>
          <w:color w:val="000000" w:themeColor="text1"/>
        </w:rPr>
        <w:t xml:space="preserve">data </w:t>
      </w:r>
      <w:r w:rsidR="004D2609" w:rsidRPr="00187B49">
        <w:rPr>
          <w:rFonts w:cstheme="minorHAnsi"/>
          <w:color w:val="000000" w:themeColor="text1"/>
        </w:rPr>
        <w:t xml:space="preserve">provide a source of reference for the </w:t>
      </w:r>
      <w:r w:rsidR="009D2F73" w:rsidRPr="00187B49">
        <w:rPr>
          <w:rFonts w:cstheme="minorHAnsi"/>
          <w:color w:val="000000" w:themeColor="text1"/>
        </w:rPr>
        <w:lastRenderedPageBreak/>
        <w:t>heterogeneities within</w:t>
      </w:r>
      <w:r w:rsidR="009D2F73" w:rsidRPr="00187B49" w:rsidDel="009D2F73">
        <w:rPr>
          <w:rFonts w:cstheme="minorHAnsi"/>
          <w:color w:val="000000" w:themeColor="text1"/>
        </w:rPr>
        <w:t xml:space="preserve"> </w:t>
      </w:r>
      <w:r w:rsidR="004D2609" w:rsidRPr="00187B49">
        <w:rPr>
          <w:rFonts w:cstheme="minorHAnsi"/>
          <w:color w:val="000000" w:themeColor="text1"/>
        </w:rPr>
        <w:t>the rat EDL motor unit</w:t>
      </w:r>
      <w:r w:rsidR="00C85690" w:rsidRPr="00187B49">
        <w:rPr>
          <w:rFonts w:cstheme="minorHAnsi"/>
          <w:color w:val="000000" w:themeColor="text1"/>
        </w:rPr>
        <w:t xml:space="preserve"> and, given the inherent heterogeneities in form and function, emphasise</w:t>
      </w:r>
      <w:r w:rsidRPr="00187B49">
        <w:rPr>
          <w:rFonts w:cstheme="minorHAnsi"/>
          <w:color w:val="000000" w:themeColor="text1"/>
        </w:rPr>
        <w:t xml:space="preserve"> the importance </w:t>
      </w:r>
      <w:r w:rsidR="0002677F" w:rsidRPr="00187B49">
        <w:rPr>
          <w:rFonts w:cstheme="minorHAnsi"/>
          <w:color w:val="000000" w:themeColor="text1"/>
        </w:rPr>
        <w:t>of</w:t>
      </w:r>
      <w:r w:rsidRPr="00187B49">
        <w:rPr>
          <w:rFonts w:cstheme="minorHAnsi"/>
          <w:color w:val="000000" w:themeColor="text1"/>
        </w:rPr>
        <w:t xml:space="preserve"> sampling </w:t>
      </w:r>
      <w:r w:rsidR="00241449" w:rsidRPr="00187B49">
        <w:rPr>
          <w:rFonts w:cstheme="minorHAnsi"/>
          <w:color w:val="000000" w:themeColor="text1"/>
        </w:rPr>
        <w:t xml:space="preserve">technique </w:t>
      </w:r>
      <w:r w:rsidRPr="00187B49">
        <w:rPr>
          <w:rFonts w:cstheme="minorHAnsi"/>
          <w:color w:val="000000" w:themeColor="text1"/>
        </w:rPr>
        <w:t xml:space="preserve">across multiple levels of the motor unit. </w:t>
      </w:r>
    </w:p>
    <w:p w14:paraId="13E5FE87" w14:textId="27310F09" w:rsidR="001F2D03" w:rsidRPr="00187B49" w:rsidRDefault="002A7C66" w:rsidP="00572C54">
      <w:pPr>
        <w:pStyle w:val="Heading1"/>
        <w:rPr>
          <w:rFonts w:asciiTheme="minorHAnsi" w:hAnsiTheme="minorHAnsi" w:cstheme="minorHAnsi"/>
          <w:color w:val="000000" w:themeColor="text1"/>
        </w:rPr>
      </w:pPr>
      <w:r w:rsidRPr="00187B49">
        <w:rPr>
          <w:rFonts w:asciiTheme="minorHAnsi" w:hAnsiTheme="minorHAnsi" w:cstheme="minorHAnsi"/>
          <w:color w:val="000000" w:themeColor="text1"/>
        </w:rPr>
        <w:t>Funding</w:t>
      </w:r>
    </w:p>
    <w:p w14:paraId="7F8AA6F8" w14:textId="4564569F" w:rsidR="00D26462" w:rsidRPr="00187B49" w:rsidRDefault="00F53C7F" w:rsidP="003D2069">
      <w:pPr>
        <w:rPr>
          <w:rFonts w:cstheme="minorHAnsi"/>
          <w:color w:val="000000" w:themeColor="text1"/>
        </w:rPr>
      </w:pPr>
      <w:r w:rsidRPr="00187B49">
        <w:rPr>
          <w:rFonts w:cstheme="minorHAnsi"/>
          <w:color w:val="000000" w:themeColor="text1"/>
        </w:rPr>
        <w:t xml:space="preserve">This work was supported by a British Heart Foundation Project Grant (PG/14/15/30691) to </w:t>
      </w:r>
      <w:r w:rsidR="00843CC0" w:rsidRPr="00187B49">
        <w:rPr>
          <w:rFonts w:cstheme="minorHAnsi"/>
          <w:color w:val="000000" w:themeColor="text1"/>
        </w:rPr>
        <w:t>SE</w:t>
      </w:r>
      <w:r w:rsidRPr="00187B49">
        <w:rPr>
          <w:rFonts w:cstheme="minorHAnsi"/>
          <w:color w:val="000000" w:themeColor="text1"/>
        </w:rPr>
        <w:t xml:space="preserve">, an International Federation for Research in Paraplegia Grant (P-153) to </w:t>
      </w:r>
      <w:r w:rsidR="00843CC0" w:rsidRPr="00187B49">
        <w:rPr>
          <w:rFonts w:cstheme="minorHAnsi"/>
          <w:color w:val="000000" w:themeColor="text1"/>
        </w:rPr>
        <w:t>SC</w:t>
      </w:r>
      <w:r w:rsidR="0000045B" w:rsidRPr="00187B49">
        <w:rPr>
          <w:rFonts w:cstheme="minorHAnsi"/>
          <w:color w:val="000000" w:themeColor="text1"/>
        </w:rPr>
        <w:t>.</w:t>
      </w:r>
    </w:p>
    <w:p w14:paraId="56B96A63" w14:textId="5C2BB829" w:rsidR="003C034A" w:rsidRPr="00EF647C" w:rsidRDefault="00D26462" w:rsidP="00572C54">
      <w:pPr>
        <w:pStyle w:val="Heading1"/>
        <w:rPr>
          <w:rFonts w:asciiTheme="minorHAnsi" w:hAnsiTheme="minorHAnsi" w:cstheme="minorHAnsi"/>
        </w:rPr>
      </w:pPr>
      <w:r w:rsidRPr="00EF647C">
        <w:rPr>
          <w:rFonts w:asciiTheme="minorHAnsi" w:hAnsiTheme="minorHAnsi" w:cstheme="minorHAnsi"/>
        </w:rPr>
        <w:t>A</w:t>
      </w:r>
      <w:r w:rsidR="002A7C66" w:rsidRPr="00EF647C">
        <w:rPr>
          <w:rFonts w:asciiTheme="minorHAnsi" w:hAnsiTheme="minorHAnsi" w:cstheme="minorHAnsi"/>
        </w:rPr>
        <w:t>cknowledg</w:t>
      </w:r>
      <w:r w:rsidR="00EF647C" w:rsidRPr="00EF647C">
        <w:rPr>
          <w:rFonts w:asciiTheme="minorHAnsi" w:hAnsiTheme="minorHAnsi" w:cstheme="minorHAnsi"/>
        </w:rPr>
        <w:t>e</w:t>
      </w:r>
      <w:r w:rsidR="002A7C66" w:rsidRPr="00EF647C">
        <w:rPr>
          <w:rFonts w:asciiTheme="minorHAnsi" w:hAnsiTheme="minorHAnsi" w:cstheme="minorHAnsi"/>
        </w:rPr>
        <w:t>ments</w:t>
      </w:r>
    </w:p>
    <w:p w14:paraId="5C7A6568" w14:textId="119E44B6" w:rsidR="006319E4" w:rsidRPr="00187B49" w:rsidRDefault="0000045B" w:rsidP="001A6272">
      <w:pPr>
        <w:rPr>
          <w:rFonts w:cstheme="minorHAnsi"/>
          <w:color w:val="000000" w:themeColor="text1"/>
        </w:rPr>
      </w:pPr>
      <w:r w:rsidRPr="00187B49">
        <w:rPr>
          <w:rFonts w:cstheme="minorHAnsi"/>
          <w:color w:val="000000" w:themeColor="text1"/>
        </w:rPr>
        <w:t xml:space="preserve">We would like to thank the help from Calvin Smith, </w:t>
      </w:r>
      <w:proofErr w:type="spellStart"/>
      <w:r w:rsidRPr="00187B49">
        <w:rPr>
          <w:rFonts w:cstheme="minorHAnsi"/>
          <w:color w:val="000000" w:themeColor="text1"/>
        </w:rPr>
        <w:t>Arash</w:t>
      </w:r>
      <w:proofErr w:type="spellEnd"/>
      <w:r w:rsidRPr="00187B49">
        <w:rPr>
          <w:rFonts w:cstheme="minorHAnsi"/>
          <w:color w:val="000000" w:themeColor="text1"/>
        </w:rPr>
        <w:t xml:space="preserve"> </w:t>
      </w:r>
      <w:proofErr w:type="spellStart"/>
      <w:r w:rsidRPr="00187B49">
        <w:rPr>
          <w:rFonts w:cstheme="minorHAnsi"/>
          <w:color w:val="000000" w:themeColor="text1"/>
        </w:rPr>
        <w:t>Ghaffari</w:t>
      </w:r>
      <w:proofErr w:type="spellEnd"/>
      <w:r w:rsidRPr="00187B49">
        <w:rPr>
          <w:rFonts w:cstheme="minorHAnsi"/>
          <w:color w:val="000000" w:themeColor="text1"/>
        </w:rPr>
        <w:t>-Rafi and Robert Brownston</w:t>
      </w:r>
      <w:r w:rsidR="001B211D" w:rsidRPr="00187B49">
        <w:rPr>
          <w:rFonts w:cstheme="minorHAnsi"/>
          <w:color w:val="000000" w:themeColor="text1"/>
        </w:rPr>
        <w:t>e</w:t>
      </w:r>
      <w:r w:rsidRPr="00187B49">
        <w:rPr>
          <w:rFonts w:cstheme="minorHAnsi"/>
          <w:color w:val="000000" w:themeColor="text1"/>
        </w:rPr>
        <w:t xml:space="preserve"> for their</w:t>
      </w:r>
      <w:r w:rsidR="001A6272" w:rsidRPr="00187B49">
        <w:rPr>
          <w:rFonts w:cstheme="minorHAnsi"/>
          <w:color w:val="000000" w:themeColor="text1"/>
        </w:rPr>
        <w:t xml:space="preserve"> previous collaborative efforts and support of this</w:t>
      </w:r>
      <w:r w:rsidR="00C668F8" w:rsidRPr="00187B49">
        <w:rPr>
          <w:rFonts w:cstheme="minorHAnsi"/>
          <w:color w:val="000000" w:themeColor="text1"/>
        </w:rPr>
        <w:t xml:space="preserve"> additional</w:t>
      </w:r>
      <w:r w:rsidR="001A6272" w:rsidRPr="00187B49">
        <w:rPr>
          <w:rFonts w:cstheme="minorHAnsi"/>
          <w:color w:val="000000" w:themeColor="text1"/>
        </w:rPr>
        <w:t xml:space="preserve"> work.</w:t>
      </w:r>
      <w:r w:rsidR="00F366A3" w:rsidRPr="00187B49">
        <w:rPr>
          <w:rFonts w:cstheme="minorHAnsi"/>
          <w:color w:val="000000" w:themeColor="text1"/>
        </w:rPr>
        <w:t xml:space="preserve"> All authors confirm that there </w:t>
      </w:r>
      <w:r w:rsidR="00EF647C">
        <w:rPr>
          <w:rFonts w:cstheme="minorHAnsi"/>
          <w:color w:val="000000" w:themeColor="text1"/>
        </w:rPr>
        <w:t>is</w:t>
      </w:r>
      <w:r w:rsidR="00F366A3" w:rsidRPr="00187B49">
        <w:rPr>
          <w:rFonts w:cstheme="minorHAnsi"/>
          <w:color w:val="000000" w:themeColor="text1"/>
        </w:rPr>
        <w:t xml:space="preserve"> no conflict of interest. </w:t>
      </w:r>
      <w:r w:rsidR="0004690B" w:rsidRPr="00187B49">
        <w:rPr>
          <w:rFonts w:cstheme="minorHAnsi"/>
          <w:color w:val="000000" w:themeColor="text1"/>
        </w:rPr>
        <w:t xml:space="preserve">Data may be made available upon request. </w:t>
      </w:r>
    </w:p>
    <w:p w14:paraId="61AD66A8" w14:textId="46D8907D" w:rsidR="003A077E" w:rsidRPr="00187B49" w:rsidRDefault="003D2069" w:rsidP="00AB44F6">
      <w:pPr>
        <w:pStyle w:val="Heading1"/>
        <w:rPr>
          <w:rFonts w:asciiTheme="minorHAnsi" w:hAnsiTheme="minorHAnsi" w:cstheme="minorHAnsi"/>
          <w:color w:val="000000" w:themeColor="text1"/>
        </w:rPr>
      </w:pPr>
      <w:r w:rsidRPr="00187B49">
        <w:rPr>
          <w:rFonts w:asciiTheme="minorHAnsi" w:hAnsiTheme="minorHAnsi" w:cstheme="minorHAnsi"/>
          <w:color w:val="000000" w:themeColor="text1"/>
        </w:rPr>
        <w:t>Author Contribution</w:t>
      </w:r>
    </w:p>
    <w:p w14:paraId="70D90CB1" w14:textId="36B0D5D2" w:rsidR="003A077E" w:rsidRPr="00187B49" w:rsidRDefault="008D509A" w:rsidP="002B69EC">
      <w:pPr>
        <w:rPr>
          <w:rFonts w:cstheme="minorHAnsi"/>
          <w:color w:val="000000" w:themeColor="text1"/>
        </w:rPr>
      </w:pPr>
      <w:r w:rsidRPr="00187B49">
        <w:rPr>
          <w:rFonts w:cstheme="minorHAnsi"/>
          <w:color w:val="000000" w:themeColor="text1"/>
        </w:rPr>
        <w:t>R.W.P.K conceptualised</w:t>
      </w:r>
      <w:r w:rsidR="00F4130C" w:rsidRPr="00187B49">
        <w:rPr>
          <w:rFonts w:cstheme="minorHAnsi"/>
          <w:color w:val="000000" w:themeColor="text1"/>
        </w:rPr>
        <w:t xml:space="preserve">, </w:t>
      </w:r>
      <w:r w:rsidRPr="00187B49">
        <w:rPr>
          <w:rFonts w:cstheme="minorHAnsi"/>
          <w:color w:val="000000" w:themeColor="text1"/>
        </w:rPr>
        <w:t xml:space="preserve">designed </w:t>
      </w:r>
      <w:r w:rsidR="00F4130C" w:rsidRPr="00187B49">
        <w:rPr>
          <w:rFonts w:cstheme="minorHAnsi"/>
          <w:color w:val="000000" w:themeColor="text1"/>
        </w:rPr>
        <w:t>and undertook the experiments</w:t>
      </w:r>
      <w:r w:rsidRPr="00187B49">
        <w:rPr>
          <w:rFonts w:cstheme="minorHAnsi"/>
          <w:color w:val="000000" w:themeColor="text1"/>
        </w:rPr>
        <w:t xml:space="preserve">, wrote and edited the manuscript. </w:t>
      </w:r>
      <w:r w:rsidR="002B69EC" w:rsidRPr="00187B49">
        <w:rPr>
          <w:rFonts w:cstheme="minorHAnsi"/>
          <w:color w:val="000000" w:themeColor="text1"/>
        </w:rPr>
        <w:t xml:space="preserve">S.C. provided technical advice and </w:t>
      </w:r>
      <w:r w:rsidR="002A1AB0" w:rsidRPr="00187B49">
        <w:rPr>
          <w:rFonts w:cstheme="minorHAnsi"/>
          <w:color w:val="000000" w:themeColor="text1"/>
        </w:rPr>
        <w:t>approved</w:t>
      </w:r>
      <w:r w:rsidR="002B69EC" w:rsidRPr="00187B49">
        <w:rPr>
          <w:rFonts w:cstheme="minorHAnsi"/>
          <w:color w:val="000000" w:themeColor="text1"/>
        </w:rPr>
        <w:t xml:space="preserve"> the manuscript. G.N.A assisted the isolated muscle experiments, interpret the data and </w:t>
      </w:r>
      <w:r w:rsidR="00FF1FD8" w:rsidRPr="00187B49">
        <w:rPr>
          <w:rFonts w:cstheme="minorHAnsi"/>
          <w:color w:val="000000" w:themeColor="text1"/>
        </w:rPr>
        <w:t xml:space="preserve">edited </w:t>
      </w:r>
      <w:r w:rsidR="002B69EC" w:rsidRPr="00187B49">
        <w:rPr>
          <w:rFonts w:cstheme="minorHAnsi"/>
          <w:color w:val="000000" w:themeColor="text1"/>
        </w:rPr>
        <w:t xml:space="preserve">the manuscript. S.E. </w:t>
      </w:r>
      <w:r w:rsidR="00006C77" w:rsidRPr="00187B49">
        <w:rPr>
          <w:rFonts w:cstheme="minorHAnsi"/>
          <w:color w:val="000000" w:themeColor="text1"/>
        </w:rPr>
        <w:t>assisted the</w:t>
      </w:r>
      <w:r w:rsidR="002B69EC" w:rsidRPr="00187B49">
        <w:rPr>
          <w:rFonts w:cstheme="minorHAnsi"/>
          <w:color w:val="000000" w:themeColor="text1"/>
        </w:rPr>
        <w:t xml:space="preserve"> design </w:t>
      </w:r>
      <w:r w:rsidR="00006C77" w:rsidRPr="00187B49">
        <w:rPr>
          <w:rFonts w:cstheme="minorHAnsi"/>
          <w:color w:val="000000" w:themeColor="text1"/>
        </w:rPr>
        <w:t xml:space="preserve">of </w:t>
      </w:r>
      <w:r w:rsidR="002B69EC" w:rsidRPr="00187B49">
        <w:rPr>
          <w:rFonts w:cstheme="minorHAnsi"/>
          <w:color w:val="000000" w:themeColor="text1"/>
        </w:rPr>
        <w:t>the study, interpret data</w:t>
      </w:r>
      <w:r w:rsidR="00006C77" w:rsidRPr="00187B49">
        <w:rPr>
          <w:rFonts w:cstheme="minorHAnsi"/>
          <w:color w:val="000000" w:themeColor="text1"/>
        </w:rPr>
        <w:t xml:space="preserve">, </w:t>
      </w:r>
      <w:r w:rsidR="002B69EC" w:rsidRPr="00187B49">
        <w:rPr>
          <w:rFonts w:cstheme="minorHAnsi"/>
          <w:color w:val="000000" w:themeColor="text1"/>
        </w:rPr>
        <w:t>and edit</w:t>
      </w:r>
      <w:r w:rsidR="00D069FB" w:rsidRPr="00187B49">
        <w:rPr>
          <w:rFonts w:cstheme="minorHAnsi"/>
          <w:color w:val="000000" w:themeColor="text1"/>
        </w:rPr>
        <w:t>ed</w:t>
      </w:r>
      <w:r w:rsidR="002B69EC" w:rsidRPr="00187B49">
        <w:rPr>
          <w:rFonts w:cstheme="minorHAnsi"/>
          <w:color w:val="000000" w:themeColor="text1"/>
        </w:rPr>
        <w:t xml:space="preserve"> the manuscript. </w:t>
      </w:r>
    </w:p>
    <w:p w14:paraId="56CBB9CB" w14:textId="4FADEBD5" w:rsidR="00473754" w:rsidRPr="00187B49" w:rsidRDefault="00D26462" w:rsidP="00572C54">
      <w:pPr>
        <w:pStyle w:val="Heading1"/>
        <w:rPr>
          <w:rFonts w:asciiTheme="minorHAnsi" w:hAnsiTheme="minorHAnsi" w:cstheme="minorHAnsi"/>
          <w:color w:val="000000" w:themeColor="text1"/>
        </w:rPr>
      </w:pPr>
      <w:r w:rsidRPr="00187B49">
        <w:rPr>
          <w:rFonts w:asciiTheme="minorHAnsi" w:hAnsiTheme="minorHAnsi" w:cstheme="minorHAnsi"/>
          <w:color w:val="000000" w:themeColor="text1"/>
        </w:rPr>
        <w:t>R</w:t>
      </w:r>
      <w:r w:rsidR="00622B8E" w:rsidRPr="00187B49">
        <w:rPr>
          <w:rFonts w:asciiTheme="minorHAnsi" w:hAnsiTheme="minorHAnsi" w:cstheme="minorHAnsi"/>
          <w:color w:val="000000" w:themeColor="text1"/>
        </w:rPr>
        <w:t>eferences</w:t>
      </w:r>
    </w:p>
    <w:p w14:paraId="6AB2F9B9" w14:textId="157849CC" w:rsidR="00D44FC8" w:rsidRPr="00187B49" w:rsidRDefault="00473754"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fldChar w:fldCharType="begin"/>
      </w:r>
      <w:r w:rsidRPr="00187B49">
        <w:rPr>
          <w:rFonts w:asciiTheme="minorHAnsi" w:hAnsiTheme="minorHAnsi" w:cstheme="minorHAnsi"/>
          <w:color w:val="000000" w:themeColor="text1"/>
        </w:rPr>
        <w:instrText xml:space="preserve"> ADDIN EN.REFLIST </w:instrText>
      </w:r>
      <w:r w:rsidRPr="00187B49">
        <w:rPr>
          <w:rFonts w:asciiTheme="minorHAnsi" w:hAnsiTheme="minorHAnsi" w:cstheme="minorHAnsi"/>
          <w:color w:val="000000" w:themeColor="text1"/>
        </w:rPr>
        <w:fldChar w:fldCharType="separate"/>
      </w:r>
      <w:r w:rsidR="00D44FC8" w:rsidRPr="00187B49">
        <w:rPr>
          <w:rFonts w:asciiTheme="minorHAnsi" w:hAnsiTheme="minorHAnsi" w:cstheme="minorHAnsi"/>
          <w:color w:val="000000" w:themeColor="text1"/>
        </w:rPr>
        <w:t xml:space="preserve">Al-Shammari, A. A., Kissane, R. W. P., Holbek, S., Mackey, A. L., Andersen, T. R., Gaffney, E. A., . . . Egginton, S. (2019). Integrated method for quantitative morphometry and oxygen transport modeling in striated muscle. </w:t>
      </w:r>
      <w:r w:rsidR="00D44FC8" w:rsidRPr="00187B49">
        <w:rPr>
          <w:rFonts w:asciiTheme="minorHAnsi" w:hAnsiTheme="minorHAnsi" w:cstheme="minorHAnsi"/>
          <w:i/>
          <w:color w:val="000000" w:themeColor="text1"/>
        </w:rPr>
        <w:t>Journal of Applied Physiology</w:t>
      </w:r>
      <w:r w:rsidR="00D44FC8" w:rsidRPr="00187B49">
        <w:rPr>
          <w:rFonts w:asciiTheme="minorHAnsi" w:hAnsiTheme="minorHAnsi" w:cstheme="minorHAnsi"/>
          <w:color w:val="000000" w:themeColor="text1"/>
        </w:rPr>
        <w:t>,</w:t>
      </w:r>
      <w:r w:rsidR="00D44FC8" w:rsidRPr="00187B49">
        <w:rPr>
          <w:rFonts w:asciiTheme="minorHAnsi" w:hAnsiTheme="minorHAnsi" w:cstheme="minorHAnsi"/>
          <w:i/>
          <w:color w:val="000000" w:themeColor="text1"/>
        </w:rPr>
        <w:t xml:space="preserve"> 126</w:t>
      </w:r>
      <w:r w:rsidR="00D44FC8" w:rsidRPr="00187B49">
        <w:rPr>
          <w:rFonts w:asciiTheme="minorHAnsi" w:hAnsiTheme="minorHAnsi" w:cstheme="minorHAnsi"/>
          <w:color w:val="000000" w:themeColor="text1"/>
        </w:rPr>
        <w:t xml:space="preserve">(3), 544-557. </w:t>
      </w:r>
      <w:hyperlink r:id="rId14" w:history="1">
        <w:r w:rsidR="00D44FC8" w:rsidRPr="00187B49">
          <w:rPr>
            <w:rStyle w:val="Hyperlink"/>
            <w:rFonts w:asciiTheme="minorHAnsi" w:hAnsiTheme="minorHAnsi" w:cstheme="minorHAnsi"/>
            <w:color w:val="000000" w:themeColor="text1"/>
          </w:rPr>
          <w:t>https://doi.org/10.1152/japplphysiol.00170.2018</w:t>
        </w:r>
      </w:hyperlink>
      <w:r w:rsidR="00D44FC8" w:rsidRPr="00187B49">
        <w:rPr>
          <w:rFonts w:asciiTheme="minorHAnsi" w:hAnsiTheme="minorHAnsi" w:cstheme="minorHAnsi"/>
          <w:color w:val="000000" w:themeColor="text1"/>
        </w:rPr>
        <w:t xml:space="preserve"> </w:t>
      </w:r>
    </w:p>
    <w:p w14:paraId="597BAEA4" w14:textId="77777777"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Balice-Gordon, R., &amp; Thompson, W. (1988). The organization and development of compartmentalized innervation in rat extensor digitorum longus muscle. </w:t>
      </w:r>
      <w:r w:rsidRPr="00187B49">
        <w:rPr>
          <w:rFonts w:asciiTheme="minorHAnsi" w:hAnsiTheme="minorHAnsi" w:cstheme="minorHAnsi"/>
          <w:i/>
          <w:color w:val="000000" w:themeColor="text1"/>
        </w:rPr>
        <w:t>The Journal of Physiology</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398</w:t>
      </w:r>
      <w:r w:rsidRPr="00187B49">
        <w:rPr>
          <w:rFonts w:asciiTheme="minorHAnsi" w:hAnsiTheme="minorHAnsi" w:cstheme="minorHAnsi"/>
          <w:color w:val="000000" w:themeColor="text1"/>
        </w:rPr>
        <w:t xml:space="preserve">(1), 211-231. </w:t>
      </w:r>
    </w:p>
    <w:p w14:paraId="4AD183A4" w14:textId="77777777"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Blum, J. A., Klemm, S., Shadrach, J. L., Guttenplan, K. A., Nakayama, L., Kathiria, A., . . . Greenleaf, W. J. (2021). Single-cell transcriptomic analysis of the adult mouse spinal cord reveals molecular diversity of autonomic and skeletal motor neurons. </w:t>
      </w:r>
      <w:r w:rsidRPr="00187B49">
        <w:rPr>
          <w:rFonts w:asciiTheme="minorHAnsi" w:hAnsiTheme="minorHAnsi" w:cstheme="minorHAnsi"/>
          <w:i/>
          <w:color w:val="000000" w:themeColor="text1"/>
        </w:rPr>
        <w:t>Nature Neuroscience</w:t>
      </w:r>
      <w:r w:rsidRPr="00187B49">
        <w:rPr>
          <w:rFonts w:asciiTheme="minorHAnsi" w:hAnsiTheme="minorHAnsi" w:cstheme="minorHAnsi"/>
          <w:color w:val="000000" w:themeColor="text1"/>
        </w:rPr>
        <w:t xml:space="preserve">, 1-12. </w:t>
      </w:r>
    </w:p>
    <w:p w14:paraId="2DDE1CC5" w14:textId="77777777"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Bolsterlee, B., Finni, T., D’Souza, A., Eguchi, J., Clarke, E. C., &amp; Herbert, R. D. (2018). Three-dimensional architecture of the whole human soleus muscle in vivo. </w:t>
      </w:r>
      <w:r w:rsidRPr="00187B49">
        <w:rPr>
          <w:rFonts w:asciiTheme="minorHAnsi" w:hAnsiTheme="minorHAnsi" w:cstheme="minorHAnsi"/>
          <w:i/>
          <w:color w:val="000000" w:themeColor="text1"/>
        </w:rPr>
        <w:t>PeerJ</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6</w:t>
      </w:r>
      <w:r w:rsidRPr="00187B49">
        <w:rPr>
          <w:rFonts w:asciiTheme="minorHAnsi" w:hAnsiTheme="minorHAnsi" w:cstheme="minorHAnsi"/>
          <w:color w:val="000000" w:themeColor="text1"/>
        </w:rPr>
        <w:t xml:space="preserve">, e4610. </w:t>
      </w:r>
    </w:p>
    <w:p w14:paraId="14D66C77" w14:textId="1A2ECAEE"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Brown, M., Ross, T., &amp; Holloszy, J. (1992). Effects of ageing and exercise on soleus and extensor digitorum longus muscles of female rats. </w:t>
      </w:r>
      <w:r w:rsidR="00417271">
        <w:rPr>
          <w:rFonts w:asciiTheme="minorHAnsi" w:hAnsiTheme="minorHAnsi" w:cstheme="minorHAnsi"/>
          <w:i/>
          <w:color w:val="000000" w:themeColor="text1"/>
        </w:rPr>
        <w:t>Mechanisms of Ageing and D</w:t>
      </w:r>
      <w:r w:rsidRPr="00187B49">
        <w:rPr>
          <w:rFonts w:asciiTheme="minorHAnsi" w:hAnsiTheme="minorHAnsi" w:cstheme="minorHAnsi"/>
          <w:i/>
          <w:color w:val="000000" w:themeColor="text1"/>
        </w:rPr>
        <w:t>evelopment</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63</w:t>
      </w:r>
      <w:r w:rsidRPr="00187B49">
        <w:rPr>
          <w:rFonts w:asciiTheme="minorHAnsi" w:hAnsiTheme="minorHAnsi" w:cstheme="minorHAnsi"/>
          <w:color w:val="000000" w:themeColor="text1"/>
        </w:rPr>
        <w:t xml:space="preserve">(1), 69-77. </w:t>
      </w:r>
    </w:p>
    <w:p w14:paraId="3FAAD5B4" w14:textId="77777777"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Burton, R. F. (1975). </w:t>
      </w:r>
      <w:r w:rsidRPr="00187B49">
        <w:rPr>
          <w:rFonts w:asciiTheme="minorHAnsi" w:hAnsiTheme="minorHAnsi" w:cstheme="minorHAnsi"/>
          <w:i/>
          <w:color w:val="000000" w:themeColor="text1"/>
        </w:rPr>
        <w:t>Ringer solutions and physiological salines</w:t>
      </w:r>
      <w:r w:rsidRPr="00187B49">
        <w:rPr>
          <w:rFonts w:asciiTheme="minorHAnsi" w:hAnsiTheme="minorHAnsi" w:cstheme="minorHAnsi"/>
          <w:color w:val="000000" w:themeColor="text1"/>
        </w:rPr>
        <w:t xml:space="preserve">. Wright-Scientechnica. </w:t>
      </w:r>
    </w:p>
    <w:p w14:paraId="2FC2F4D7" w14:textId="77777777"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Charles, J. P., Suntaxi, F., &amp; Anderst, W. J. (2019). In vivo human lower limb muscle architecture dataset obtained using diffusion tensor imaging. </w:t>
      </w:r>
      <w:r w:rsidRPr="00187B49">
        <w:rPr>
          <w:rFonts w:asciiTheme="minorHAnsi" w:hAnsiTheme="minorHAnsi" w:cstheme="minorHAnsi"/>
          <w:i/>
          <w:color w:val="000000" w:themeColor="text1"/>
        </w:rPr>
        <w:t>PloS one</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14</w:t>
      </w:r>
      <w:r w:rsidRPr="00187B49">
        <w:rPr>
          <w:rFonts w:asciiTheme="minorHAnsi" w:hAnsiTheme="minorHAnsi" w:cstheme="minorHAnsi"/>
          <w:color w:val="000000" w:themeColor="text1"/>
        </w:rPr>
        <w:t xml:space="preserve">(10), e0223531. </w:t>
      </w:r>
    </w:p>
    <w:p w14:paraId="7F1A8D39" w14:textId="5C4BDB69"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Deardorff, A. S., Romer, S. H., Deng, Z., Bullinger, K. L., Nardelli, P., Cope, T. C., &amp; Fyffe, R. E. (2013). Expression of postsynaptic Ca2+‐activated K+ (SK) channels at C‐bouton synapses in mammalian lumbar α‐motoneurons. </w:t>
      </w:r>
      <w:r w:rsidR="00417271">
        <w:rPr>
          <w:rFonts w:asciiTheme="minorHAnsi" w:hAnsiTheme="minorHAnsi" w:cstheme="minorHAnsi"/>
          <w:i/>
          <w:color w:val="000000" w:themeColor="text1"/>
        </w:rPr>
        <w:t>The Journal of P</w:t>
      </w:r>
      <w:r w:rsidRPr="00187B49">
        <w:rPr>
          <w:rFonts w:asciiTheme="minorHAnsi" w:hAnsiTheme="minorHAnsi" w:cstheme="minorHAnsi"/>
          <w:i/>
          <w:color w:val="000000" w:themeColor="text1"/>
        </w:rPr>
        <w:t>hysiology</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591</w:t>
      </w:r>
      <w:r w:rsidRPr="00187B49">
        <w:rPr>
          <w:rFonts w:asciiTheme="minorHAnsi" w:hAnsiTheme="minorHAnsi" w:cstheme="minorHAnsi"/>
          <w:color w:val="000000" w:themeColor="text1"/>
        </w:rPr>
        <w:t xml:space="preserve">(4), 875-897. </w:t>
      </w:r>
    </w:p>
    <w:p w14:paraId="4A746F39" w14:textId="0293713A"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Deardorff, A. S., Romer, S. H., &amp; Fyffe, R. E. (2021). Location, location, location: the organization and roles of potassium channels in mammalian motoneurons. </w:t>
      </w:r>
      <w:r w:rsidR="00417271">
        <w:rPr>
          <w:rFonts w:asciiTheme="minorHAnsi" w:hAnsiTheme="minorHAnsi" w:cstheme="minorHAnsi"/>
          <w:i/>
          <w:color w:val="000000" w:themeColor="text1"/>
        </w:rPr>
        <w:t>The Journal of P</w:t>
      </w:r>
      <w:r w:rsidRPr="00187B49">
        <w:rPr>
          <w:rFonts w:asciiTheme="minorHAnsi" w:hAnsiTheme="minorHAnsi" w:cstheme="minorHAnsi"/>
          <w:i/>
          <w:color w:val="000000" w:themeColor="text1"/>
        </w:rPr>
        <w:t>hysiology</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599</w:t>
      </w:r>
      <w:r w:rsidRPr="00187B49">
        <w:rPr>
          <w:rFonts w:asciiTheme="minorHAnsi" w:hAnsiTheme="minorHAnsi" w:cstheme="minorHAnsi"/>
          <w:color w:val="000000" w:themeColor="text1"/>
        </w:rPr>
        <w:t xml:space="preserve">(5), 1391-1420. </w:t>
      </w:r>
    </w:p>
    <w:p w14:paraId="46297325" w14:textId="74C3801C"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lastRenderedPageBreak/>
        <w:t xml:space="preserve">Deardorff, A. S., Romer, S. H., Sonner, P. M., &amp; Fyffe, R. E. (2014). Swimming against the tide: investigations of the C-bouton synapse. </w:t>
      </w:r>
      <w:r w:rsidR="00702D01">
        <w:rPr>
          <w:rFonts w:asciiTheme="minorHAnsi" w:hAnsiTheme="minorHAnsi" w:cstheme="minorHAnsi"/>
          <w:i/>
          <w:color w:val="000000" w:themeColor="text1"/>
        </w:rPr>
        <w:t>Frontiers in Neural C</w:t>
      </w:r>
      <w:r w:rsidRPr="00187B49">
        <w:rPr>
          <w:rFonts w:asciiTheme="minorHAnsi" w:hAnsiTheme="minorHAnsi" w:cstheme="minorHAnsi"/>
          <w:i/>
          <w:color w:val="000000" w:themeColor="text1"/>
        </w:rPr>
        <w:t>ircuits</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8</w:t>
      </w:r>
      <w:r w:rsidRPr="00187B49">
        <w:rPr>
          <w:rFonts w:asciiTheme="minorHAnsi" w:hAnsiTheme="minorHAnsi" w:cstheme="minorHAnsi"/>
          <w:color w:val="000000" w:themeColor="text1"/>
        </w:rPr>
        <w:t xml:space="preserve">, 106. </w:t>
      </w:r>
    </w:p>
    <w:p w14:paraId="50CEF3A9" w14:textId="77777777"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Deveci, D., Marshall, J. M., &amp; Egginton, S. (2001). Relationship between capillary angiogenesis, fiber type, and fiber size in chronic systemic hypoxia. </w:t>
      </w:r>
      <w:r w:rsidRPr="00187B49">
        <w:rPr>
          <w:rFonts w:asciiTheme="minorHAnsi" w:hAnsiTheme="minorHAnsi" w:cstheme="minorHAnsi"/>
          <w:i/>
          <w:color w:val="000000" w:themeColor="text1"/>
        </w:rPr>
        <w:t>American Journal of Physiology-Heart and Circulatory Physiology</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281</w:t>
      </w:r>
      <w:r w:rsidRPr="00187B49">
        <w:rPr>
          <w:rFonts w:asciiTheme="minorHAnsi" w:hAnsiTheme="minorHAnsi" w:cstheme="minorHAnsi"/>
          <w:color w:val="000000" w:themeColor="text1"/>
        </w:rPr>
        <w:t xml:space="preserve">(1), H241-H252. </w:t>
      </w:r>
    </w:p>
    <w:p w14:paraId="528EC82D" w14:textId="77777777"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Eddinger, T., Moss, R., &amp; Cassens, R. (1985). Fiber number and type composition in extensor digitorum longus, soleus, and diaphragm muscles with aging in Fisher 344 rats. </w:t>
      </w:r>
      <w:r w:rsidRPr="00187B49">
        <w:rPr>
          <w:rFonts w:asciiTheme="minorHAnsi" w:hAnsiTheme="minorHAnsi" w:cstheme="minorHAnsi"/>
          <w:i/>
          <w:color w:val="000000" w:themeColor="text1"/>
        </w:rPr>
        <w:t>Journal of Histochemistry &amp; Cytochemistry</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33</w:t>
      </w:r>
      <w:r w:rsidRPr="00187B49">
        <w:rPr>
          <w:rFonts w:asciiTheme="minorHAnsi" w:hAnsiTheme="minorHAnsi" w:cstheme="minorHAnsi"/>
          <w:color w:val="000000" w:themeColor="text1"/>
        </w:rPr>
        <w:t xml:space="preserve">(10), 1033-1041. </w:t>
      </w:r>
    </w:p>
    <w:p w14:paraId="577DDA72" w14:textId="66B932FA"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Egginton, S. (1990). Numerical and areal density estimates of fibre type composition in a skeletal muscle (rat extensor digitorum longus). </w:t>
      </w:r>
      <w:r w:rsidR="00702D01">
        <w:rPr>
          <w:rFonts w:asciiTheme="minorHAnsi" w:hAnsiTheme="minorHAnsi" w:cstheme="minorHAnsi"/>
          <w:i/>
          <w:color w:val="000000" w:themeColor="text1"/>
        </w:rPr>
        <w:t>Journal of A</w:t>
      </w:r>
      <w:r w:rsidRPr="00187B49">
        <w:rPr>
          <w:rFonts w:asciiTheme="minorHAnsi" w:hAnsiTheme="minorHAnsi" w:cstheme="minorHAnsi"/>
          <w:i/>
          <w:color w:val="000000" w:themeColor="text1"/>
        </w:rPr>
        <w:t>natomy</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168</w:t>
      </w:r>
      <w:r w:rsidRPr="00187B49">
        <w:rPr>
          <w:rFonts w:asciiTheme="minorHAnsi" w:hAnsiTheme="minorHAnsi" w:cstheme="minorHAnsi"/>
          <w:color w:val="000000" w:themeColor="text1"/>
        </w:rPr>
        <w:t xml:space="preserve">, 73. </w:t>
      </w:r>
    </w:p>
    <w:p w14:paraId="02997054" w14:textId="721E72D4"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Espino‐Gonzalez, E., Tickle, P. G., Benson, A. P., Kissane, R. W., Askew, G. N., Egginton, S., &amp; Bowen, T. S. (2021). Abnormal skeletal muscle blood flow, contractile mechanics and fibre morphology in a rat model of obese‐HFpEF. </w:t>
      </w:r>
      <w:r w:rsidR="00702D01">
        <w:rPr>
          <w:rFonts w:asciiTheme="minorHAnsi" w:hAnsiTheme="minorHAnsi" w:cstheme="minorHAnsi"/>
          <w:i/>
          <w:color w:val="000000" w:themeColor="text1"/>
        </w:rPr>
        <w:t>The Journal of P</w:t>
      </w:r>
      <w:r w:rsidRPr="00187B49">
        <w:rPr>
          <w:rFonts w:asciiTheme="minorHAnsi" w:hAnsiTheme="minorHAnsi" w:cstheme="minorHAnsi"/>
          <w:i/>
          <w:color w:val="000000" w:themeColor="text1"/>
        </w:rPr>
        <w:t>hysiology</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599</w:t>
      </w:r>
      <w:r w:rsidRPr="00187B49">
        <w:rPr>
          <w:rFonts w:asciiTheme="minorHAnsi" w:hAnsiTheme="minorHAnsi" w:cstheme="minorHAnsi"/>
          <w:color w:val="000000" w:themeColor="text1"/>
        </w:rPr>
        <w:t xml:space="preserve">(3), 981-1001. </w:t>
      </w:r>
    </w:p>
    <w:p w14:paraId="4ED7B94A" w14:textId="7D9BD6CD"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Hauton, D., Al-Shammari, A., Gaffney, E. A., &amp; Egginton, S. (2015). Maternal hypoxia decreases capillary supply and increases metabolic inefficiency leading to divergence in myocardial oxygen supply and demand. </w:t>
      </w:r>
      <w:r w:rsidR="00702D01">
        <w:rPr>
          <w:rFonts w:asciiTheme="minorHAnsi" w:hAnsiTheme="minorHAnsi" w:cstheme="minorHAnsi"/>
          <w:i/>
          <w:color w:val="000000" w:themeColor="text1"/>
        </w:rPr>
        <w:t>PloS O</w:t>
      </w:r>
      <w:r w:rsidRPr="00187B49">
        <w:rPr>
          <w:rFonts w:asciiTheme="minorHAnsi" w:hAnsiTheme="minorHAnsi" w:cstheme="minorHAnsi"/>
          <w:i/>
          <w:color w:val="000000" w:themeColor="text1"/>
        </w:rPr>
        <w:t>ne</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10</w:t>
      </w:r>
      <w:r w:rsidRPr="00187B49">
        <w:rPr>
          <w:rFonts w:asciiTheme="minorHAnsi" w:hAnsiTheme="minorHAnsi" w:cstheme="minorHAnsi"/>
          <w:color w:val="000000" w:themeColor="text1"/>
        </w:rPr>
        <w:t xml:space="preserve">(6). </w:t>
      </w:r>
    </w:p>
    <w:p w14:paraId="53A7C13E" w14:textId="77777777"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Hellström, J., Oliveira, A. L., Meister, B., &amp; Cullheim, S. (2003). Large cholinergic nerve terminals on subsets of motoneurons and their relation to muscarinic receptor type 2. </w:t>
      </w:r>
      <w:r w:rsidRPr="00187B49">
        <w:rPr>
          <w:rFonts w:asciiTheme="minorHAnsi" w:hAnsiTheme="minorHAnsi" w:cstheme="minorHAnsi"/>
          <w:i/>
          <w:color w:val="000000" w:themeColor="text1"/>
        </w:rPr>
        <w:t>Journal of Comparative Neurology</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460</w:t>
      </w:r>
      <w:r w:rsidRPr="00187B49">
        <w:rPr>
          <w:rFonts w:asciiTheme="minorHAnsi" w:hAnsiTheme="minorHAnsi" w:cstheme="minorHAnsi"/>
          <w:color w:val="000000" w:themeColor="text1"/>
        </w:rPr>
        <w:t xml:space="preserve">(4), 476-486. </w:t>
      </w:r>
    </w:p>
    <w:p w14:paraId="45ED3936" w14:textId="0EB90931"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Hepple, R. T., &amp; Rice, C. L. (2016). Innervation and neuromuscular control in ageing skeletal muscle. </w:t>
      </w:r>
      <w:r w:rsidR="00702D01">
        <w:rPr>
          <w:rFonts w:asciiTheme="minorHAnsi" w:hAnsiTheme="minorHAnsi" w:cstheme="minorHAnsi"/>
          <w:i/>
          <w:color w:val="000000" w:themeColor="text1"/>
        </w:rPr>
        <w:t>The Journal of P</w:t>
      </w:r>
      <w:r w:rsidRPr="00187B49">
        <w:rPr>
          <w:rFonts w:asciiTheme="minorHAnsi" w:hAnsiTheme="minorHAnsi" w:cstheme="minorHAnsi"/>
          <w:i/>
          <w:color w:val="000000" w:themeColor="text1"/>
        </w:rPr>
        <w:t>hysiology</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594</w:t>
      </w:r>
      <w:r w:rsidRPr="00187B49">
        <w:rPr>
          <w:rFonts w:asciiTheme="minorHAnsi" w:hAnsiTheme="minorHAnsi" w:cstheme="minorHAnsi"/>
          <w:color w:val="000000" w:themeColor="text1"/>
        </w:rPr>
        <w:t xml:space="preserve">(8), 1965-1978. </w:t>
      </w:r>
    </w:p>
    <w:p w14:paraId="1F2164D1" w14:textId="77777777"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Hudlicka, O., Hoppeler, H., &amp; Uhlmann, E. (1987). Relationship between the size of the capillary bed and oxidative capacity in various cat skeletal muscles. </w:t>
      </w:r>
      <w:r w:rsidRPr="00187B49">
        <w:rPr>
          <w:rFonts w:asciiTheme="minorHAnsi" w:hAnsiTheme="minorHAnsi" w:cstheme="minorHAnsi"/>
          <w:i/>
          <w:color w:val="000000" w:themeColor="text1"/>
        </w:rPr>
        <w:t>Pflügers Archiv-European Journal of Physiology</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410</w:t>
      </w:r>
      <w:r w:rsidRPr="00187B49">
        <w:rPr>
          <w:rFonts w:asciiTheme="minorHAnsi" w:hAnsiTheme="minorHAnsi" w:cstheme="minorHAnsi"/>
          <w:color w:val="000000" w:themeColor="text1"/>
        </w:rPr>
        <w:t xml:space="preserve">(4), 369-375. </w:t>
      </w:r>
    </w:p>
    <w:p w14:paraId="678326CF" w14:textId="77777777"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Huijing, P., Baan, G. C., &amp; Rebel, G. T. (1998). Non-myotendinous force transmission in rat extensor digitorum longus muscle. </w:t>
      </w:r>
      <w:r w:rsidRPr="00187B49">
        <w:rPr>
          <w:rFonts w:asciiTheme="minorHAnsi" w:hAnsiTheme="minorHAnsi" w:cstheme="minorHAnsi"/>
          <w:i/>
          <w:color w:val="000000" w:themeColor="text1"/>
        </w:rPr>
        <w:t>Journal of Experimental Biology</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201</w:t>
      </w:r>
      <w:r w:rsidRPr="00187B49">
        <w:rPr>
          <w:rFonts w:asciiTheme="minorHAnsi" w:hAnsiTheme="minorHAnsi" w:cstheme="minorHAnsi"/>
          <w:color w:val="000000" w:themeColor="text1"/>
        </w:rPr>
        <w:t xml:space="preserve">(5), 683-691. </w:t>
      </w:r>
    </w:p>
    <w:p w14:paraId="138B8002" w14:textId="77777777"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Ishihara, A., Roy, R., &amp; Edgerton, V. (1995). Succinate dehydrogenase activity and soma size of motoneurons innervating different portions of the rat tibialis anterior. </w:t>
      </w:r>
      <w:r w:rsidRPr="00187B49">
        <w:rPr>
          <w:rFonts w:asciiTheme="minorHAnsi" w:hAnsiTheme="minorHAnsi" w:cstheme="minorHAnsi"/>
          <w:i/>
          <w:color w:val="000000" w:themeColor="text1"/>
        </w:rPr>
        <w:t>Neuroscience</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68</w:t>
      </w:r>
      <w:r w:rsidRPr="00187B49">
        <w:rPr>
          <w:rFonts w:asciiTheme="minorHAnsi" w:hAnsiTheme="minorHAnsi" w:cstheme="minorHAnsi"/>
          <w:color w:val="000000" w:themeColor="text1"/>
        </w:rPr>
        <w:t xml:space="preserve">(3), 813-822. </w:t>
      </w:r>
    </w:p>
    <w:p w14:paraId="369C7DC4" w14:textId="71734B7A"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Jayasinghe, I. D., Cannell, M. B., &amp; Soeller, C. (2009). Organization of ryanodine receptors, transverse tubules, and sodium-calcium exchanger in rat myocytes. </w:t>
      </w:r>
      <w:r w:rsidR="00702D01">
        <w:rPr>
          <w:rFonts w:asciiTheme="minorHAnsi" w:hAnsiTheme="minorHAnsi" w:cstheme="minorHAnsi"/>
          <w:i/>
          <w:color w:val="000000" w:themeColor="text1"/>
        </w:rPr>
        <w:t>Biophysical J</w:t>
      </w:r>
      <w:r w:rsidRPr="00187B49">
        <w:rPr>
          <w:rFonts w:asciiTheme="minorHAnsi" w:hAnsiTheme="minorHAnsi" w:cstheme="minorHAnsi"/>
          <w:i/>
          <w:color w:val="000000" w:themeColor="text1"/>
        </w:rPr>
        <w:t>ournal</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97</w:t>
      </w:r>
      <w:r w:rsidRPr="00187B49">
        <w:rPr>
          <w:rFonts w:asciiTheme="minorHAnsi" w:hAnsiTheme="minorHAnsi" w:cstheme="minorHAnsi"/>
          <w:color w:val="000000" w:themeColor="text1"/>
        </w:rPr>
        <w:t xml:space="preserve">(10), 2664-2673. </w:t>
      </w:r>
    </w:p>
    <w:p w14:paraId="6A4A2E6F" w14:textId="77777777"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Josephson, R. K. (1985). Mechanical power output from striated muscle during cyclic contraction. </w:t>
      </w:r>
      <w:r w:rsidRPr="00187B49">
        <w:rPr>
          <w:rFonts w:asciiTheme="minorHAnsi" w:hAnsiTheme="minorHAnsi" w:cstheme="minorHAnsi"/>
          <w:i/>
          <w:color w:val="000000" w:themeColor="text1"/>
        </w:rPr>
        <w:t>Journal of Experimental Biology</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114</w:t>
      </w:r>
      <w:r w:rsidRPr="00187B49">
        <w:rPr>
          <w:rFonts w:asciiTheme="minorHAnsi" w:hAnsiTheme="minorHAnsi" w:cstheme="minorHAnsi"/>
          <w:color w:val="000000" w:themeColor="text1"/>
        </w:rPr>
        <w:t xml:space="preserve">(1), 493-512. </w:t>
      </w:r>
    </w:p>
    <w:p w14:paraId="10010EE8" w14:textId="44B3D5A5"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Kanning, K. C., Kaplan, A., &amp; Henderson, C. E. (2010). Motor neuron diversity in development and disease. </w:t>
      </w:r>
      <w:r w:rsidR="00702D01">
        <w:rPr>
          <w:rFonts w:asciiTheme="minorHAnsi" w:hAnsiTheme="minorHAnsi" w:cstheme="minorHAnsi"/>
          <w:i/>
          <w:color w:val="000000" w:themeColor="text1"/>
        </w:rPr>
        <w:t>Annual Review of N</w:t>
      </w:r>
      <w:r w:rsidRPr="00187B49">
        <w:rPr>
          <w:rFonts w:asciiTheme="minorHAnsi" w:hAnsiTheme="minorHAnsi" w:cstheme="minorHAnsi"/>
          <w:i/>
          <w:color w:val="000000" w:themeColor="text1"/>
        </w:rPr>
        <w:t>euroscience</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33</w:t>
      </w:r>
      <w:r w:rsidRPr="00187B49">
        <w:rPr>
          <w:rFonts w:asciiTheme="minorHAnsi" w:hAnsiTheme="minorHAnsi" w:cstheme="minorHAnsi"/>
          <w:color w:val="000000" w:themeColor="text1"/>
        </w:rPr>
        <w:t xml:space="preserve">, 409-440. </w:t>
      </w:r>
    </w:p>
    <w:p w14:paraId="0FEBC064" w14:textId="77777777"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Kissane, R. W., Al-Shammari, A. A., &amp; Egginton, S. (2021). The importance of capillary distribution in supporting muscle function, building on Krogh's seminal ideas. </w:t>
      </w:r>
      <w:r w:rsidRPr="00187B49">
        <w:rPr>
          <w:rFonts w:asciiTheme="minorHAnsi" w:hAnsiTheme="minorHAnsi" w:cstheme="minorHAnsi"/>
          <w:i/>
          <w:color w:val="000000" w:themeColor="text1"/>
        </w:rPr>
        <w:t>Comparative Biochemistry and Physiology Part A: Molecular &amp; Integrative Physiology</w:t>
      </w:r>
      <w:r w:rsidRPr="00187B49">
        <w:rPr>
          <w:rFonts w:asciiTheme="minorHAnsi" w:hAnsiTheme="minorHAnsi" w:cstheme="minorHAnsi"/>
          <w:color w:val="000000" w:themeColor="text1"/>
        </w:rPr>
        <w:t xml:space="preserve">, 110889. </w:t>
      </w:r>
    </w:p>
    <w:p w14:paraId="5BA0F3EE" w14:textId="77777777"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Kissane, R. W., &amp; Egginton, S. (2019). Exercise-mediated angiogenesis. </w:t>
      </w:r>
      <w:r w:rsidRPr="00187B49">
        <w:rPr>
          <w:rFonts w:asciiTheme="minorHAnsi" w:hAnsiTheme="minorHAnsi" w:cstheme="minorHAnsi"/>
          <w:i/>
          <w:color w:val="000000" w:themeColor="text1"/>
        </w:rPr>
        <w:t>Current Opinion in Physiology</w:t>
      </w:r>
      <w:r w:rsidRPr="00187B49">
        <w:rPr>
          <w:rFonts w:asciiTheme="minorHAnsi" w:hAnsiTheme="minorHAnsi" w:cstheme="minorHAnsi"/>
          <w:color w:val="000000" w:themeColor="text1"/>
        </w:rPr>
        <w:t xml:space="preserve">. </w:t>
      </w:r>
    </w:p>
    <w:p w14:paraId="2AE0A004" w14:textId="72030629"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Kissane, R. W. P., Egginton, S., &amp; Askew, G. N. (2018). Regional variation in the mechanical properties and fibre-type composition of the rat extensor digitorum longus muscle. </w:t>
      </w:r>
      <w:r w:rsidR="00702D01">
        <w:rPr>
          <w:rFonts w:asciiTheme="minorHAnsi" w:hAnsiTheme="minorHAnsi" w:cstheme="minorHAnsi"/>
          <w:i/>
          <w:color w:val="000000" w:themeColor="text1"/>
        </w:rPr>
        <w:t>Experimental P</w:t>
      </w:r>
      <w:r w:rsidRPr="00187B49">
        <w:rPr>
          <w:rFonts w:asciiTheme="minorHAnsi" w:hAnsiTheme="minorHAnsi" w:cstheme="minorHAnsi"/>
          <w:i/>
          <w:color w:val="000000" w:themeColor="text1"/>
        </w:rPr>
        <w:t>hysiology</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103</w:t>
      </w:r>
      <w:r w:rsidRPr="00187B49">
        <w:rPr>
          <w:rFonts w:asciiTheme="minorHAnsi" w:hAnsiTheme="minorHAnsi" w:cstheme="minorHAnsi"/>
          <w:color w:val="000000" w:themeColor="text1"/>
        </w:rPr>
        <w:t xml:space="preserve">(1), 111-124. </w:t>
      </w:r>
      <w:hyperlink r:id="rId15" w:history="1">
        <w:r w:rsidRPr="00187B49">
          <w:rPr>
            <w:rStyle w:val="Hyperlink"/>
            <w:rFonts w:asciiTheme="minorHAnsi" w:hAnsiTheme="minorHAnsi" w:cstheme="minorHAnsi"/>
            <w:color w:val="000000" w:themeColor="text1"/>
          </w:rPr>
          <w:t>https://doi.org/10.1113/ep086483</w:t>
        </w:r>
      </w:hyperlink>
      <w:r w:rsidRPr="00187B49">
        <w:rPr>
          <w:rFonts w:asciiTheme="minorHAnsi" w:hAnsiTheme="minorHAnsi" w:cstheme="minorHAnsi"/>
          <w:color w:val="000000" w:themeColor="text1"/>
        </w:rPr>
        <w:t xml:space="preserve"> </w:t>
      </w:r>
    </w:p>
    <w:p w14:paraId="73F32211" w14:textId="5CA7C3BE"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Kissane, R. W. P., Ghaffari-Rafi, A., Tickle, P. G., Chakrabarty, S., Egginton, S., Brownstone, R. M., &amp; Smith, C. C. (2021). C-bouton components on rat extensor digitorum longus motoneurons are resistant to chronic functional overload. </w:t>
      </w:r>
      <w:r w:rsidR="00702D01">
        <w:rPr>
          <w:rFonts w:asciiTheme="minorHAnsi" w:hAnsiTheme="minorHAnsi" w:cstheme="minorHAnsi"/>
          <w:i/>
          <w:color w:val="000000" w:themeColor="text1"/>
        </w:rPr>
        <w:t>Journal of A</w:t>
      </w:r>
      <w:r w:rsidRPr="00187B49">
        <w:rPr>
          <w:rFonts w:asciiTheme="minorHAnsi" w:hAnsiTheme="minorHAnsi" w:cstheme="minorHAnsi"/>
          <w:i/>
          <w:color w:val="000000" w:themeColor="text1"/>
        </w:rPr>
        <w:t>natomy</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n/a</w:t>
      </w:r>
      <w:r w:rsidRPr="00187B49">
        <w:rPr>
          <w:rFonts w:asciiTheme="minorHAnsi" w:hAnsiTheme="minorHAnsi" w:cstheme="minorHAnsi"/>
          <w:color w:val="000000" w:themeColor="text1"/>
        </w:rPr>
        <w:t xml:space="preserve">(n/a). </w:t>
      </w:r>
      <w:hyperlink r:id="rId16" w:history="1">
        <w:r w:rsidRPr="00187B49">
          <w:rPr>
            <w:rStyle w:val="Hyperlink"/>
            <w:rFonts w:asciiTheme="minorHAnsi" w:hAnsiTheme="minorHAnsi" w:cstheme="minorHAnsi"/>
            <w:color w:val="000000" w:themeColor="text1"/>
          </w:rPr>
          <w:t>https://doi.org/https://doi.org/10.1111/joa.13439</w:t>
        </w:r>
      </w:hyperlink>
      <w:r w:rsidRPr="00187B49">
        <w:rPr>
          <w:rFonts w:asciiTheme="minorHAnsi" w:hAnsiTheme="minorHAnsi" w:cstheme="minorHAnsi"/>
          <w:color w:val="000000" w:themeColor="text1"/>
        </w:rPr>
        <w:t xml:space="preserve"> </w:t>
      </w:r>
    </w:p>
    <w:p w14:paraId="0508888D" w14:textId="03BC3B38"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Luff, A. (1981). Dynamic properties of the inferior rectus, extensor digitorum longus, diaphragm and soleus muscles of the mouse. </w:t>
      </w:r>
      <w:r w:rsidR="00702D01">
        <w:rPr>
          <w:rFonts w:asciiTheme="minorHAnsi" w:hAnsiTheme="minorHAnsi" w:cstheme="minorHAnsi"/>
          <w:i/>
          <w:color w:val="000000" w:themeColor="text1"/>
        </w:rPr>
        <w:t>The Journal of P</w:t>
      </w:r>
      <w:r w:rsidRPr="00187B49">
        <w:rPr>
          <w:rFonts w:asciiTheme="minorHAnsi" w:hAnsiTheme="minorHAnsi" w:cstheme="minorHAnsi"/>
          <w:i/>
          <w:color w:val="000000" w:themeColor="text1"/>
        </w:rPr>
        <w:t>hysiology</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313</w:t>
      </w:r>
      <w:r w:rsidRPr="00187B49">
        <w:rPr>
          <w:rFonts w:asciiTheme="minorHAnsi" w:hAnsiTheme="minorHAnsi" w:cstheme="minorHAnsi"/>
          <w:color w:val="000000" w:themeColor="text1"/>
        </w:rPr>
        <w:t xml:space="preserve">, 161. </w:t>
      </w:r>
    </w:p>
    <w:p w14:paraId="67F475F5" w14:textId="33BE582E"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lastRenderedPageBreak/>
        <w:t xml:space="preserve">Moo, E. K., Fortuna, R., Sibole, S. C., Abusara, Z., &amp; Herzog, W. (2016). In vivo Sarcomere Lengths and Sarcomere Elongations Are Not Uniform across an Intact Muscle [Original Research]. </w:t>
      </w:r>
      <w:r w:rsidR="00702D01">
        <w:rPr>
          <w:rFonts w:asciiTheme="minorHAnsi" w:hAnsiTheme="minorHAnsi" w:cstheme="minorHAnsi"/>
          <w:i/>
          <w:color w:val="000000" w:themeColor="text1"/>
        </w:rPr>
        <w:t>Frontiers in P</w:t>
      </w:r>
      <w:r w:rsidRPr="00187B49">
        <w:rPr>
          <w:rFonts w:asciiTheme="minorHAnsi" w:hAnsiTheme="minorHAnsi" w:cstheme="minorHAnsi"/>
          <w:i/>
          <w:color w:val="000000" w:themeColor="text1"/>
        </w:rPr>
        <w:t>hysiology</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7</w:t>
      </w:r>
      <w:r w:rsidRPr="00187B49">
        <w:rPr>
          <w:rFonts w:asciiTheme="minorHAnsi" w:hAnsiTheme="minorHAnsi" w:cstheme="minorHAnsi"/>
          <w:color w:val="000000" w:themeColor="text1"/>
        </w:rPr>
        <w:t xml:space="preserve">(187). </w:t>
      </w:r>
      <w:hyperlink r:id="rId17" w:history="1">
        <w:r w:rsidRPr="00187B49">
          <w:rPr>
            <w:rStyle w:val="Hyperlink"/>
            <w:rFonts w:asciiTheme="minorHAnsi" w:hAnsiTheme="minorHAnsi" w:cstheme="minorHAnsi"/>
            <w:color w:val="000000" w:themeColor="text1"/>
          </w:rPr>
          <w:t>https://doi.org/10.3389/fphys.2016.00187</w:t>
        </w:r>
      </w:hyperlink>
      <w:r w:rsidRPr="00187B49">
        <w:rPr>
          <w:rFonts w:asciiTheme="minorHAnsi" w:hAnsiTheme="minorHAnsi" w:cstheme="minorHAnsi"/>
          <w:color w:val="000000" w:themeColor="text1"/>
        </w:rPr>
        <w:t xml:space="preserve"> </w:t>
      </w:r>
    </w:p>
    <w:p w14:paraId="5D8BDA14" w14:textId="77777777"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Moo, E. K., Leonard, T. R., &amp; Herzog, W. (2020). The sarcomere force–length relationship in an intact muscle–tendon unit. </w:t>
      </w:r>
      <w:r w:rsidRPr="00187B49">
        <w:rPr>
          <w:rFonts w:asciiTheme="minorHAnsi" w:hAnsiTheme="minorHAnsi" w:cstheme="minorHAnsi"/>
          <w:i/>
          <w:color w:val="000000" w:themeColor="text1"/>
        </w:rPr>
        <w:t>Journal of Experimental Biology</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223</w:t>
      </w:r>
      <w:r w:rsidRPr="00187B49">
        <w:rPr>
          <w:rFonts w:asciiTheme="minorHAnsi" w:hAnsiTheme="minorHAnsi" w:cstheme="minorHAnsi"/>
          <w:color w:val="000000" w:themeColor="text1"/>
        </w:rPr>
        <w:t xml:space="preserve">(6). </w:t>
      </w:r>
    </w:p>
    <w:p w14:paraId="0EBF3414" w14:textId="77777777"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Nicolopoulos‐Stournaras, S., &amp; Iles, J. (1984). Hindlimb muscle activity during locomotion in the rat (Rattus norvegicus)(Rodentia: Muridae). </w:t>
      </w:r>
      <w:r w:rsidRPr="00187B49">
        <w:rPr>
          <w:rFonts w:asciiTheme="minorHAnsi" w:hAnsiTheme="minorHAnsi" w:cstheme="minorHAnsi"/>
          <w:i/>
          <w:color w:val="000000" w:themeColor="text1"/>
        </w:rPr>
        <w:t>Journal of Zoology</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203</w:t>
      </w:r>
      <w:r w:rsidRPr="00187B49">
        <w:rPr>
          <w:rFonts w:asciiTheme="minorHAnsi" w:hAnsiTheme="minorHAnsi" w:cstheme="minorHAnsi"/>
          <w:color w:val="000000" w:themeColor="text1"/>
        </w:rPr>
        <w:t xml:space="preserve">(3), 427-440. </w:t>
      </w:r>
    </w:p>
    <w:p w14:paraId="4C0F3CBE" w14:textId="77777777"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Rana, S., Mantilla, C. B., &amp; Sieck, G. C. (2019). Glutamatergic input varies with phrenic motor neuron size. </w:t>
      </w:r>
      <w:r w:rsidRPr="00187B49">
        <w:rPr>
          <w:rFonts w:asciiTheme="minorHAnsi" w:hAnsiTheme="minorHAnsi" w:cstheme="minorHAnsi"/>
          <w:i/>
          <w:color w:val="000000" w:themeColor="text1"/>
        </w:rPr>
        <w:t>Journal of Neurophysiology</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122</w:t>
      </w:r>
      <w:r w:rsidRPr="00187B49">
        <w:rPr>
          <w:rFonts w:asciiTheme="minorHAnsi" w:hAnsiTheme="minorHAnsi" w:cstheme="minorHAnsi"/>
          <w:color w:val="000000" w:themeColor="text1"/>
        </w:rPr>
        <w:t xml:space="preserve">(4), 1518-1529. </w:t>
      </w:r>
    </w:p>
    <w:p w14:paraId="75A06BB1" w14:textId="38CAE463"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Rana, S., Zhan, W. Z., Mantilla, C. B., &amp; Sieck, G. C. (2020). Disproportionate loss of excitatory inputs to smaller phrenic motor neurons following cervical spinal hemisection. </w:t>
      </w:r>
      <w:r w:rsidR="00702D01">
        <w:rPr>
          <w:rFonts w:asciiTheme="minorHAnsi" w:hAnsiTheme="minorHAnsi" w:cstheme="minorHAnsi"/>
          <w:i/>
          <w:color w:val="000000" w:themeColor="text1"/>
        </w:rPr>
        <w:t>The Journal of P</w:t>
      </w:r>
      <w:r w:rsidRPr="00187B49">
        <w:rPr>
          <w:rFonts w:asciiTheme="minorHAnsi" w:hAnsiTheme="minorHAnsi" w:cstheme="minorHAnsi"/>
          <w:i/>
          <w:color w:val="000000" w:themeColor="text1"/>
        </w:rPr>
        <w:t>hysiology</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598</w:t>
      </w:r>
      <w:r w:rsidRPr="00187B49">
        <w:rPr>
          <w:rFonts w:asciiTheme="minorHAnsi" w:hAnsiTheme="minorHAnsi" w:cstheme="minorHAnsi"/>
          <w:color w:val="000000" w:themeColor="text1"/>
        </w:rPr>
        <w:t xml:space="preserve">(20), 4693-4711. </w:t>
      </w:r>
    </w:p>
    <w:p w14:paraId="7650CA1C" w14:textId="2238634F"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Smith, C. C., &amp; Brownstone, R. M. (2020). Spinal motoneuron firing properties mature from rostral to caudal during postnatal development of the mouse. </w:t>
      </w:r>
      <w:r w:rsidR="00702D01">
        <w:rPr>
          <w:rFonts w:asciiTheme="minorHAnsi" w:hAnsiTheme="minorHAnsi" w:cstheme="minorHAnsi"/>
          <w:i/>
          <w:color w:val="000000" w:themeColor="text1"/>
        </w:rPr>
        <w:t>The Journal of P</w:t>
      </w:r>
      <w:r w:rsidRPr="00187B49">
        <w:rPr>
          <w:rFonts w:asciiTheme="minorHAnsi" w:hAnsiTheme="minorHAnsi" w:cstheme="minorHAnsi"/>
          <w:i/>
          <w:color w:val="000000" w:themeColor="text1"/>
        </w:rPr>
        <w:t>hysiology</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598</w:t>
      </w:r>
      <w:r w:rsidRPr="00187B49">
        <w:rPr>
          <w:rFonts w:asciiTheme="minorHAnsi" w:hAnsiTheme="minorHAnsi" w:cstheme="minorHAnsi"/>
          <w:color w:val="000000" w:themeColor="text1"/>
        </w:rPr>
        <w:t xml:space="preserve">(23), 5467-5485. </w:t>
      </w:r>
    </w:p>
    <w:p w14:paraId="725A089E" w14:textId="77777777"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Smith, C. C., Paton, J. F., Chakrabarty, S., &amp; Ichiyama, R. M. (2017). Descending systems direct development of key spinal motor circuits. </w:t>
      </w:r>
      <w:r w:rsidRPr="00187B49">
        <w:rPr>
          <w:rFonts w:asciiTheme="minorHAnsi" w:hAnsiTheme="minorHAnsi" w:cstheme="minorHAnsi"/>
          <w:i/>
          <w:color w:val="000000" w:themeColor="text1"/>
        </w:rPr>
        <w:t>Journal of Neuroscience</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37</w:t>
      </w:r>
      <w:r w:rsidRPr="00187B49">
        <w:rPr>
          <w:rFonts w:asciiTheme="minorHAnsi" w:hAnsiTheme="minorHAnsi" w:cstheme="minorHAnsi"/>
          <w:color w:val="000000" w:themeColor="text1"/>
        </w:rPr>
        <w:t xml:space="preserve">(26), 6372-6387. </w:t>
      </w:r>
    </w:p>
    <w:p w14:paraId="61F5E620" w14:textId="77777777"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Staunton, C., Owen, E., Pollock, N., Vasilaki, A., Barrett-Jolley, R., McArdle, A., &amp; Jackson, M. (2019). HyPer2 imaging reveals temporal and heterogeneous hydrogen peroxide changes in denervated and aged skeletal muscle fibers in vivo. </w:t>
      </w:r>
      <w:r w:rsidRPr="00187B49">
        <w:rPr>
          <w:rFonts w:asciiTheme="minorHAnsi" w:hAnsiTheme="minorHAnsi" w:cstheme="minorHAnsi"/>
          <w:i/>
          <w:color w:val="000000" w:themeColor="text1"/>
        </w:rPr>
        <w:t>Scientific Reports</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9</w:t>
      </w:r>
      <w:r w:rsidRPr="00187B49">
        <w:rPr>
          <w:rFonts w:asciiTheme="minorHAnsi" w:hAnsiTheme="minorHAnsi" w:cstheme="minorHAnsi"/>
          <w:color w:val="000000" w:themeColor="text1"/>
        </w:rPr>
        <w:t xml:space="preserve">(1), 1-12. </w:t>
      </w:r>
    </w:p>
    <w:p w14:paraId="21ED1F7A" w14:textId="77777777"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Sullivan, S. M., &amp; Pittman, R. N. (1984). In vitro O2 uptake and histochemical fiber type of resting hamster muscles. </w:t>
      </w:r>
      <w:r w:rsidRPr="00187B49">
        <w:rPr>
          <w:rFonts w:asciiTheme="minorHAnsi" w:hAnsiTheme="minorHAnsi" w:cstheme="minorHAnsi"/>
          <w:i/>
          <w:color w:val="000000" w:themeColor="text1"/>
        </w:rPr>
        <w:t>Journal of Applied Physiology</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57</w:t>
      </w:r>
      <w:r w:rsidRPr="00187B49">
        <w:rPr>
          <w:rFonts w:asciiTheme="minorHAnsi" w:hAnsiTheme="minorHAnsi" w:cstheme="minorHAnsi"/>
          <w:color w:val="000000" w:themeColor="text1"/>
        </w:rPr>
        <w:t xml:space="preserve">(1), 246-253. </w:t>
      </w:r>
    </w:p>
    <w:p w14:paraId="4ACB3952" w14:textId="6FA6B51A"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Tickle, P. G., Hendrickse, P. W., Degens, H., &amp; Egginton, S. (2020). Impaired skeletal muscle performance as a consequence of random functional capillary rarefaction can be restored with overload‐dependent angiogenesis. </w:t>
      </w:r>
      <w:r w:rsidR="00702D01">
        <w:rPr>
          <w:rFonts w:asciiTheme="minorHAnsi" w:hAnsiTheme="minorHAnsi" w:cstheme="minorHAnsi"/>
          <w:i/>
          <w:color w:val="000000" w:themeColor="text1"/>
        </w:rPr>
        <w:t>The Journal of P</w:t>
      </w:r>
      <w:r w:rsidRPr="00187B49">
        <w:rPr>
          <w:rFonts w:asciiTheme="minorHAnsi" w:hAnsiTheme="minorHAnsi" w:cstheme="minorHAnsi"/>
          <w:i/>
          <w:color w:val="000000" w:themeColor="text1"/>
        </w:rPr>
        <w:t>hysiology</w:t>
      </w:r>
      <w:r w:rsidRPr="00187B49">
        <w:rPr>
          <w:rFonts w:asciiTheme="minorHAnsi" w:hAnsiTheme="minorHAnsi" w:cstheme="minorHAnsi"/>
          <w:color w:val="000000" w:themeColor="text1"/>
        </w:rPr>
        <w:t xml:space="preserve">. </w:t>
      </w:r>
    </w:p>
    <w:p w14:paraId="1DA39E90" w14:textId="2FA32E75" w:rsidR="00D44FC8" w:rsidRPr="00187B49" w:rsidRDefault="00D44FC8" w:rsidP="00D44FC8">
      <w:pPr>
        <w:pStyle w:val="EndNoteBibliography"/>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Vanlandewijck, M., He, L., Mäe, M. A., Andrae, J., Ando, K., Del Gaudio, F., . . . Betsholtz, C. (2018). A molecular atlas of cell types and zonation in the brain vasculature [Article]. </w:t>
      </w:r>
      <w:r w:rsidRPr="00187B49">
        <w:rPr>
          <w:rFonts w:asciiTheme="minorHAnsi" w:hAnsiTheme="minorHAnsi" w:cstheme="minorHAnsi"/>
          <w:i/>
          <w:color w:val="000000" w:themeColor="text1"/>
        </w:rPr>
        <w:t>Nature</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554</w:t>
      </w:r>
      <w:r w:rsidRPr="00187B49">
        <w:rPr>
          <w:rFonts w:asciiTheme="minorHAnsi" w:hAnsiTheme="minorHAnsi" w:cstheme="minorHAnsi"/>
          <w:color w:val="000000" w:themeColor="text1"/>
        </w:rPr>
        <w:t xml:space="preserve">, 475. </w:t>
      </w:r>
      <w:hyperlink r:id="rId18" w:history="1">
        <w:r w:rsidRPr="00187B49">
          <w:rPr>
            <w:rStyle w:val="Hyperlink"/>
            <w:rFonts w:asciiTheme="minorHAnsi" w:hAnsiTheme="minorHAnsi" w:cstheme="minorHAnsi"/>
            <w:color w:val="000000" w:themeColor="text1"/>
          </w:rPr>
          <w:t>https://doi.org/10.1038/nature25739</w:t>
        </w:r>
      </w:hyperlink>
    </w:p>
    <w:p w14:paraId="04C3BC54" w14:textId="2052FB9C" w:rsidR="00D44FC8" w:rsidRPr="00187B49" w:rsidRDefault="00590F94" w:rsidP="00D44FC8">
      <w:pPr>
        <w:pStyle w:val="EndNoteBibliography"/>
        <w:spacing w:after="0"/>
        <w:ind w:left="720" w:hanging="720"/>
        <w:rPr>
          <w:rFonts w:asciiTheme="minorHAnsi" w:hAnsiTheme="minorHAnsi" w:cstheme="minorHAnsi"/>
          <w:color w:val="000000" w:themeColor="text1"/>
        </w:rPr>
      </w:pPr>
      <w:hyperlink r:id="rId19" w:anchor="supplementary-information" w:history="1">
        <w:r w:rsidR="00D44FC8" w:rsidRPr="00187B49">
          <w:rPr>
            <w:rStyle w:val="Hyperlink"/>
            <w:rFonts w:asciiTheme="minorHAnsi" w:hAnsiTheme="minorHAnsi" w:cstheme="minorHAnsi"/>
            <w:color w:val="000000" w:themeColor="text1"/>
          </w:rPr>
          <w:t>https://www.nature.com/articles/nature25739#supplementary-information</w:t>
        </w:r>
      </w:hyperlink>
      <w:r w:rsidR="00D44FC8" w:rsidRPr="00187B49">
        <w:rPr>
          <w:rFonts w:asciiTheme="minorHAnsi" w:hAnsiTheme="minorHAnsi" w:cstheme="minorHAnsi"/>
          <w:color w:val="000000" w:themeColor="text1"/>
        </w:rPr>
        <w:t xml:space="preserve"> </w:t>
      </w:r>
    </w:p>
    <w:p w14:paraId="3844FA36" w14:textId="6E5A8D3D"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Warren, P. M., Kissane, R. W., Egginton, S., Kwok, J. C., &amp; Askew, G. N. (2020). Oxygen transport kinetics underpin rapid and robust diaphragm recovery following chronic spinal cord injury. </w:t>
      </w:r>
      <w:r w:rsidR="00702D01">
        <w:rPr>
          <w:rFonts w:asciiTheme="minorHAnsi" w:hAnsiTheme="minorHAnsi" w:cstheme="minorHAnsi"/>
          <w:i/>
          <w:color w:val="000000" w:themeColor="text1"/>
        </w:rPr>
        <w:t>The Journal of P</w:t>
      </w:r>
      <w:r w:rsidRPr="00187B49">
        <w:rPr>
          <w:rFonts w:asciiTheme="minorHAnsi" w:hAnsiTheme="minorHAnsi" w:cstheme="minorHAnsi"/>
          <w:i/>
          <w:color w:val="000000" w:themeColor="text1"/>
        </w:rPr>
        <w:t>hysiology</w:t>
      </w:r>
      <w:r w:rsidRPr="00187B49">
        <w:rPr>
          <w:rFonts w:asciiTheme="minorHAnsi" w:hAnsiTheme="minorHAnsi" w:cstheme="minorHAnsi"/>
          <w:color w:val="000000" w:themeColor="text1"/>
        </w:rPr>
        <w:t xml:space="preserve">. </w:t>
      </w:r>
    </w:p>
    <w:p w14:paraId="4E9BF638" w14:textId="77777777" w:rsidR="00D44FC8" w:rsidRPr="00187B49" w:rsidRDefault="00D44FC8" w:rsidP="00D44FC8">
      <w:pPr>
        <w:pStyle w:val="EndNoteBibliography"/>
        <w:spacing w:after="0"/>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Weibel, E. R., Taylor, C. R., &amp; Hoppeler, H. (1991). The concept of symmorphosis: a testable hypothesis of structure-function relationship. </w:t>
      </w:r>
      <w:r w:rsidRPr="00187B49">
        <w:rPr>
          <w:rFonts w:asciiTheme="minorHAnsi" w:hAnsiTheme="minorHAnsi" w:cstheme="minorHAnsi"/>
          <w:i/>
          <w:color w:val="000000" w:themeColor="text1"/>
        </w:rPr>
        <w:t>Proceedings of the National Academy of Sciences</w:t>
      </w:r>
      <w:r w:rsidRPr="00187B49">
        <w:rPr>
          <w:rFonts w:asciiTheme="minorHAnsi" w:hAnsiTheme="minorHAnsi" w:cstheme="minorHAnsi"/>
          <w:color w:val="000000" w:themeColor="text1"/>
        </w:rPr>
        <w:t>,</w:t>
      </w:r>
      <w:r w:rsidRPr="00187B49">
        <w:rPr>
          <w:rFonts w:asciiTheme="minorHAnsi" w:hAnsiTheme="minorHAnsi" w:cstheme="minorHAnsi"/>
          <w:i/>
          <w:color w:val="000000" w:themeColor="text1"/>
        </w:rPr>
        <w:t xml:space="preserve"> 88</w:t>
      </w:r>
      <w:r w:rsidRPr="00187B49">
        <w:rPr>
          <w:rFonts w:asciiTheme="minorHAnsi" w:hAnsiTheme="minorHAnsi" w:cstheme="minorHAnsi"/>
          <w:color w:val="000000" w:themeColor="text1"/>
        </w:rPr>
        <w:t xml:space="preserve">(22), 10357-10361. </w:t>
      </w:r>
    </w:p>
    <w:p w14:paraId="5D826325" w14:textId="77777777" w:rsidR="00D44FC8" w:rsidRPr="00187B49" w:rsidRDefault="00D44FC8" w:rsidP="00D44FC8">
      <w:pPr>
        <w:pStyle w:val="EndNoteBibliography"/>
        <w:ind w:left="720" w:hanging="720"/>
        <w:rPr>
          <w:rFonts w:asciiTheme="minorHAnsi" w:hAnsiTheme="minorHAnsi" w:cstheme="minorHAnsi"/>
          <w:color w:val="000000" w:themeColor="text1"/>
        </w:rPr>
      </w:pPr>
      <w:r w:rsidRPr="00187B49">
        <w:rPr>
          <w:rFonts w:asciiTheme="minorHAnsi" w:hAnsiTheme="minorHAnsi" w:cstheme="minorHAnsi"/>
          <w:color w:val="000000" w:themeColor="text1"/>
        </w:rPr>
        <w:t xml:space="preserve">Wüst, R. C., Gibbings, S. L., &amp; Degens, H. (2009). Fiber capillary supply related to fiber size and oxidative capacity in human and rat skeletal muscle. In </w:t>
      </w:r>
      <w:r w:rsidRPr="00187B49">
        <w:rPr>
          <w:rFonts w:asciiTheme="minorHAnsi" w:hAnsiTheme="minorHAnsi" w:cstheme="minorHAnsi"/>
          <w:i/>
          <w:color w:val="000000" w:themeColor="text1"/>
        </w:rPr>
        <w:t>Oxygen Transport to Tissue XXX</w:t>
      </w:r>
      <w:r w:rsidRPr="00187B49">
        <w:rPr>
          <w:rFonts w:asciiTheme="minorHAnsi" w:hAnsiTheme="minorHAnsi" w:cstheme="minorHAnsi"/>
          <w:color w:val="000000" w:themeColor="text1"/>
        </w:rPr>
        <w:t xml:space="preserve"> (pp. 75-80). Springer. </w:t>
      </w:r>
    </w:p>
    <w:p w14:paraId="51F1EDA1" w14:textId="7E2E9E78" w:rsidR="00C114B2" w:rsidRPr="00187B49" w:rsidRDefault="00473754" w:rsidP="00407B19">
      <w:pPr>
        <w:pStyle w:val="Heading1"/>
        <w:rPr>
          <w:rFonts w:asciiTheme="minorHAnsi" w:hAnsiTheme="minorHAnsi" w:cstheme="minorHAnsi"/>
          <w:color w:val="000000" w:themeColor="text1"/>
        </w:rPr>
      </w:pPr>
      <w:r w:rsidRPr="00187B49">
        <w:rPr>
          <w:rFonts w:asciiTheme="minorHAnsi" w:hAnsiTheme="minorHAnsi" w:cstheme="minorHAnsi"/>
          <w:color w:val="000000" w:themeColor="text1"/>
        </w:rPr>
        <w:fldChar w:fldCharType="end"/>
      </w:r>
    </w:p>
    <w:p w14:paraId="200CA216" w14:textId="707D98CC" w:rsidR="00C114B2" w:rsidRDefault="00C114B2" w:rsidP="00D246B4">
      <w:pPr>
        <w:rPr>
          <w:rFonts w:cstheme="minorHAnsi"/>
          <w:color w:val="000000" w:themeColor="text1"/>
        </w:rPr>
      </w:pPr>
    </w:p>
    <w:p w14:paraId="1D5BC871" w14:textId="5298C881" w:rsidR="00D4092E" w:rsidRDefault="00D4092E" w:rsidP="00D246B4">
      <w:pPr>
        <w:rPr>
          <w:rFonts w:cstheme="minorHAnsi"/>
          <w:color w:val="000000" w:themeColor="text1"/>
        </w:rPr>
      </w:pPr>
    </w:p>
    <w:p w14:paraId="4A50DC19" w14:textId="77777777" w:rsidR="00D4092E" w:rsidRDefault="00D4092E" w:rsidP="00D246B4">
      <w:pPr>
        <w:rPr>
          <w:rFonts w:cstheme="minorHAnsi"/>
          <w:color w:val="000000" w:themeColor="text1"/>
        </w:rPr>
      </w:pPr>
    </w:p>
    <w:p w14:paraId="352BB76F" w14:textId="77777777" w:rsidR="00702D01" w:rsidRPr="00187B49" w:rsidRDefault="00702D01" w:rsidP="00D246B4">
      <w:pPr>
        <w:rPr>
          <w:rFonts w:cstheme="minorHAnsi"/>
          <w:color w:val="000000" w:themeColor="text1"/>
        </w:rPr>
      </w:pPr>
    </w:p>
    <w:p w14:paraId="4EEA5332" w14:textId="13526FBD" w:rsidR="00622B8E" w:rsidRPr="00187B49" w:rsidRDefault="00622B8E" w:rsidP="00622B8E">
      <w:pPr>
        <w:pStyle w:val="Heading1"/>
        <w:rPr>
          <w:rFonts w:asciiTheme="minorHAnsi" w:hAnsiTheme="minorHAnsi" w:cstheme="minorHAnsi"/>
          <w:color w:val="000000" w:themeColor="text1"/>
        </w:rPr>
      </w:pPr>
      <w:r w:rsidRPr="00187B49">
        <w:rPr>
          <w:rFonts w:asciiTheme="minorHAnsi" w:hAnsiTheme="minorHAnsi" w:cstheme="minorHAnsi"/>
          <w:color w:val="000000" w:themeColor="text1"/>
        </w:rPr>
        <w:lastRenderedPageBreak/>
        <w:t>Supplementary Material</w:t>
      </w:r>
    </w:p>
    <w:p w14:paraId="210B98AA" w14:textId="4F4D971A" w:rsidR="00622B8E" w:rsidRPr="00187B49" w:rsidRDefault="00D40DFD" w:rsidP="00D246B4">
      <w:pPr>
        <w:rPr>
          <w:rFonts w:cstheme="minorHAnsi"/>
          <w:color w:val="000000" w:themeColor="text1"/>
        </w:rPr>
      </w:pPr>
      <w:r>
        <w:rPr>
          <w:rFonts w:cstheme="minorHAnsi"/>
          <w:noProof/>
          <w:color w:val="000000" w:themeColor="text1"/>
        </w:rPr>
        <w:drawing>
          <wp:inline distT="0" distB="0" distL="0" distR="0" wp14:anchorId="6EAA8E98" wp14:editId="43CD9089">
            <wp:extent cx="5731510" cy="3830955"/>
            <wp:effectExtent l="0" t="0" r="0" b="0"/>
            <wp:docPr id="1"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a:blip r:embed="rId20"/>
                    <a:stretch>
                      <a:fillRect/>
                    </a:stretch>
                  </pic:blipFill>
                  <pic:spPr>
                    <a:xfrm>
                      <a:off x="0" y="0"/>
                      <a:ext cx="5731510" cy="3830955"/>
                    </a:xfrm>
                    <a:prstGeom prst="rect">
                      <a:avLst/>
                    </a:prstGeom>
                  </pic:spPr>
                </pic:pic>
              </a:graphicData>
            </a:graphic>
          </wp:inline>
        </w:drawing>
      </w:r>
    </w:p>
    <w:p w14:paraId="0AA6C34E" w14:textId="0F420A8E" w:rsidR="004648BE" w:rsidRPr="00187B49" w:rsidRDefault="004648BE" w:rsidP="00AD2B01">
      <w:pPr>
        <w:jc w:val="both"/>
        <w:rPr>
          <w:rFonts w:cstheme="minorHAnsi"/>
          <w:color w:val="000000" w:themeColor="text1"/>
        </w:rPr>
      </w:pPr>
      <w:r w:rsidRPr="00187B49">
        <w:rPr>
          <w:rFonts w:cstheme="minorHAnsi"/>
          <w:b/>
          <w:bCs/>
          <w:color w:val="000000" w:themeColor="text1"/>
        </w:rPr>
        <w:t xml:space="preserve">Supplementary </w:t>
      </w:r>
      <w:r w:rsidR="004221F4" w:rsidRPr="00187B49">
        <w:rPr>
          <w:rFonts w:cstheme="minorHAnsi"/>
          <w:b/>
          <w:bCs/>
          <w:color w:val="000000" w:themeColor="text1"/>
        </w:rPr>
        <w:t>Material</w:t>
      </w:r>
      <w:r w:rsidRPr="00187B49">
        <w:rPr>
          <w:rFonts w:cstheme="minorHAnsi"/>
          <w:b/>
          <w:bCs/>
          <w:color w:val="000000" w:themeColor="text1"/>
        </w:rPr>
        <w:t xml:space="preserve"> 1. </w:t>
      </w:r>
      <w:r w:rsidR="00834868">
        <w:rPr>
          <w:rFonts w:cstheme="minorHAnsi"/>
          <w:b/>
          <w:bCs/>
          <w:color w:val="000000" w:themeColor="text1"/>
        </w:rPr>
        <w:t>The a</w:t>
      </w:r>
      <w:r w:rsidR="001C5001" w:rsidRPr="00187B49">
        <w:rPr>
          <w:rFonts w:cstheme="minorHAnsi"/>
          <w:b/>
          <w:bCs/>
          <w:color w:val="000000" w:themeColor="text1"/>
        </w:rPr>
        <w:t>natomical arrangement of the rat extensor digitorum longus</w:t>
      </w:r>
      <w:r w:rsidRPr="00187B49">
        <w:rPr>
          <w:rFonts w:cstheme="minorHAnsi"/>
          <w:b/>
          <w:bCs/>
          <w:color w:val="000000" w:themeColor="text1"/>
        </w:rPr>
        <w:t>.</w:t>
      </w:r>
      <w:r w:rsidRPr="00187B49">
        <w:rPr>
          <w:rFonts w:cstheme="minorHAnsi"/>
          <w:color w:val="000000" w:themeColor="text1"/>
        </w:rPr>
        <w:t xml:space="preserve"> (a)</w:t>
      </w:r>
      <w:r w:rsidRPr="00187B49">
        <w:rPr>
          <w:rFonts w:cstheme="minorHAnsi"/>
          <w:b/>
          <w:bCs/>
          <w:color w:val="000000" w:themeColor="text1"/>
        </w:rPr>
        <w:t xml:space="preserve"> </w:t>
      </w:r>
      <w:r w:rsidR="004B2258" w:rsidRPr="00187B49">
        <w:rPr>
          <w:rFonts w:cstheme="minorHAnsi"/>
          <w:color w:val="000000" w:themeColor="text1"/>
        </w:rPr>
        <w:t>Anterior view of the right h</w:t>
      </w:r>
      <w:r w:rsidR="0044283D" w:rsidRPr="00187B49">
        <w:rPr>
          <w:rFonts w:cstheme="minorHAnsi"/>
          <w:color w:val="000000" w:themeColor="text1"/>
        </w:rPr>
        <w:t>i</w:t>
      </w:r>
      <w:r w:rsidR="004B2258" w:rsidRPr="00187B49">
        <w:rPr>
          <w:rFonts w:cstheme="minorHAnsi"/>
          <w:color w:val="000000" w:themeColor="text1"/>
        </w:rPr>
        <w:t xml:space="preserve">nd limb of the rat, with </w:t>
      </w:r>
      <w:r w:rsidR="00834868">
        <w:rPr>
          <w:rFonts w:cstheme="minorHAnsi"/>
          <w:color w:val="000000" w:themeColor="text1"/>
        </w:rPr>
        <w:t xml:space="preserve">the </w:t>
      </w:r>
      <w:r w:rsidR="004B2258" w:rsidRPr="00187B49">
        <w:rPr>
          <w:rFonts w:cstheme="minorHAnsi"/>
          <w:color w:val="000000" w:themeColor="text1"/>
        </w:rPr>
        <w:t xml:space="preserve">superficial belly of the tibialis anterior </w:t>
      </w:r>
      <w:r w:rsidR="00AA22D3" w:rsidRPr="00187B49">
        <w:rPr>
          <w:rFonts w:cstheme="minorHAnsi"/>
          <w:color w:val="000000" w:themeColor="text1"/>
        </w:rPr>
        <w:t xml:space="preserve">(TA) </w:t>
      </w:r>
      <w:r w:rsidR="004B2258" w:rsidRPr="00187B49">
        <w:rPr>
          <w:rFonts w:cstheme="minorHAnsi"/>
          <w:color w:val="000000" w:themeColor="text1"/>
        </w:rPr>
        <w:t>visible, and the multi-tendon arrangement of the extensor digitorum longus</w:t>
      </w:r>
      <w:r w:rsidR="00AA22D3" w:rsidRPr="00187B49">
        <w:rPr>
          <w:rFonts w:cstheme="minorHAnsi"/>
          <w:color w:val="000000" w:themeColor="text1"/>
        </w:rPr>
        <w:t xml:space="preserve"> (EDL)</w:t>
      </w:r>
      <w:r w:rsidR="00E6698F" w:rsidRPr="00187B49">
        <w:rPr>
          <w:rFonts w:cstheme="minorHAnsi"/>
          <w:color w:val="000000" w:themeColor="text1"/>
        </w:rPr>
        <w:t xml:space="preserve"> extending over the tarsals and metatarsal</w:t>
      </w:r>
      <w:r w:rsidR="001B3056" w:rsidRPr="00187B49">
        <w:rPr>
          <w:rFonts w:cstheme="minorHAnsi"/>
          <w:color w:val="000000" w:themeColor="text1"/>
        </w:rPr>
        <w:t xml:space="preserve"> and inserting onto the II-V</w:t>
      </w:r>
      <w:r w:rsidR="00CB7E7A" w:rsidRPr="00187B49">
        <w:rPr>
          <w:rFonts w:cstheme="minorHAnsi"/>
          <w:color w:val="000000" w:themeColor="text1"/>
          <w:vertAlign w:val="superscript"/>
        </w:rPr>
        <w:t>th</w:t>
      </w:r>
      <w:r w:rsidR="001B3056" w:rsidRPr="00187B49">
        <w:rPr>
          <w:rFonts w:cstheme="minorHAnsi"/>
          <w:color w:val="000000" w:themeColor="text1"/>
        </w:rPr>
        <w:t xml:space="preserve"> phalange</w:t>
      </w:r>
      <w:r w:rsidR="0044283D" w:rsidRPr="00187B49">
        <w:rPr>
          <w:rFonts w:cstheme="minorHAnsi"/>
          <w:color w:val="000000" w:themeColor="text1"/>
        </w:rPr>
        <w:t>s</w:t>
      </w:r>
      <w:r w:rsidR="004B2258" w:rsidRPr="00187B49">
        <w:rPr>
          <w:rFonts w:cstheme="minorHAnsi"/>
          <w:color w:val="000000" w:themeColor="text1"/>
        </w:rPr>
        <w:t xml:space="preserve">. </w:t>
      </w:r>
      <w:r w:rsidR="00AA22D3" w:rsidRPr="00187B49">
        <w:rPr>
          <w:rFonts w:cstheme="minorHAnsi"/>
          <w:color w:val="000000" w:themeColor="text1"/>
        </w:rPr>
        <w:t xml:space="preserve">(b) Removal of the TA reveals the underlying EDL with its extended aponeurosis of the most medial compartment now visible. </w:t>
      </w:r>
      <w:r w:rsidR="00AE4A92" w:rsidRPr="00187B49">
        <w:rPr>
          <w:rFonts w:cstheme="minorHAnsi"/>
          <w:color w:val="000000" w:themeColor="text1"/>
        </w:rPr>
        <w:t xml:space="preserve">(c) Pinned out right EDL with each of the distal four tendons anchored. (d) Separated most lateral and medial compartments with the two intermediate compartments removed. </w:t>
      </w:r>
    </w:p>
    <w:p w14:paraId="42725EE8" w14:textId="65D4EF21" w:rsidR="00622B8E" w:rsidRPr="00187B49" w:rsidRDefault="00622B8E" w:rsidP="00D246B4">
      <w:pPr>
        <w:rPr>
          <w:rFonts w:cstheme="minorHAnsi"/>
          <w:color w:val="000000" w:themeColor="text1"/>
        </w:rPr>
      </w:pPr>
    </w:p>
    <w:p w14:paraId="34E6C4F8" w14:textId="47D69571" w:rsidR="00622B8E" w:rsidRPr="00187B49" w:rsidRDefault="00622B8E" w:rsidP="00D246B4">
      <w:pPr>
        <w:rPr>
          <w:rFonts w:cstheme="minorHAnsi"/>
          <w:color w:val="000000" w:themeColor="text1"/>
        </w:rPr>
      </w:pPr>
    </w:p>
    <w:p w14:paraId="0E2FEDCA" w14:textId="42611EA2" w:rsidR="00622B8E" w:rsidRPr="00187B49" w:rsidRDefault="00622B8E" w:rsidP="00D246B4">
      <w:pPr>
        <w:rPr>
          <w:rFonts w:cstheme="minorHAnsi"/>
          <w:color w:val="000000" w:themeColor="text1"/>
        </w:rPr>
      </w:pPr>
    </w:p>
    <w:p w14:paraId="22E10844" w14:textId="7F60505F" w:rsidR="00622B8E" w:rsidRPr="00187B49" w:rsidRDefault="00622B8E" w:rsidP="00D246B4">
      <w:pPr>
        <w:rPr>
          <w:rFonts w:cstheme="minorHAnsi"/>
          <w:color w:val="000000" w:themeColor="text1"/>
        </w:rPr>
      </w:pPr>
    </w:p>
    <w:p w14:paraId="2CF83FE7" w14:textId="1C445666" w:rsidR="00622B8E" w:rsidRPr="00187B49" w:rsidRDefault="00622B8E" w:rsidP="00D246B4">
      <w:pPr>
        <w:rPr>
          <w:rFonts w:cstheme="minorHAnsi"/>
          <w:color w:val="000000" w:themeColor="text1"/>
        </w:rPr>
      </w:pPr>
    </w:p>
    <w:p w14:paraId="04B33D75" w14:textId="4D617DFD" w:rsidR="00622B8E" w:rsidRDefault="00622B8E" w:rsidP="00D246B4">
      <w:pPr>
        <w:rPr>
          <w:rFonts w:cstheme="minorHAnsi"/>
          <w:color w:val="000000" w:themeColor="text1"/>
        </w:rPr>
      </w:pPr>
    </w:p>
    <w:p w14:paraId="302B43AE" w14:textId="22015971" w:rsidR="00702D01" w:rsidRDefault="00702D01" w:rsidP="00D246B4">
      <w:pPr>
        <w:rPr>
          <w:rFonts w:cstheme="minorHAnsi"/>
          <w:color w:val="000000" w:themeColor="text1"/>
        </w:rPr>
      </w:pPr>
    </w:p>
    <w:p w14:paraId="7AECBD87" w14:textId="2E2EC867" w:rsidR="00D246B4" w:rsidRPr="00187B49" w:rsidRDefault="00622B8E" w:rsidP="00946662">
      <w:pPr>
        <w:pStyle w:val="Heading1"/>
        <w:rPr>
          <w:rFonts w:asciiTheme="minorHAnsi" w:hAnsiTheme="minorHAnsi" w:cstheme="minorHAnsi"/>
          <w:color w:val="000000" w:themeColor="text1"/>
        </w:rPr>
      </w:pPr>
      <w:r w:rsidRPr="00187B49">
        <w:rPr>
          <w:rFonts w:asciiTheme="minorHAnsi" w:hAnsiTheme="minorHAnsi" w:cstheme="minorHAnsi"/>
          <w:color w:val="000000" w:themeColor="text1"/>
        </w:rPr>
        <w:lastRenderedPageBreak/>
        <w:t>Tables</w:t>
      </w:r>
    </w:p>
    <w:tbl>
      <w:tblPr>
        <w:tblStyle w:val="TableGrid"/>
        <w:tblW w:w="9288" w:type="dxa"/>
        <w:tblLook w:val="04A0" w:firstRow="1" w:lastRow="0" w:firstColumn="1" w:lastColumn="0" w:noHBand="0" w:noVBand="1"/>
      </w:tblPr>
      <w:tblGrid>
        <w:gridCol w:w="3114"/>
        <w:gridCol w:w="1843"/>
        <w:gridCol w:w="1842"/>
        <w:gridCol w:w="1134"/>
        <w:gridCol w:w="1355"/>
      </w:tblGrid>
      <w:tr w:rsidR="00187B49" w:rsidRPr="00187B49" w14:paraId="28056C7D" w14:textId="77777777" w:rsidTr="009A0642">
        <w:trPr>
          <w:trHeight w:val="410"/>
        </w:trPr>
        <w:tc>
          <w:tcPr>
            <w:tcW w:w="9288" w:type="dxa"/>
            <w:gridSpan w:val="5"/>
            <w:tcBorders>
              <w:top w:val="nil"/>
              <w:left w:val="nil"/>
              <w:bottom w:val="single" w:sz="4" w:space="0" w:color="auto"/>
              <w:right w:val="nil"/>
            </w:tcBorders>
          </w:tcPr>
          <w:p w14:paraId="661E007B" w14:textId="76B5AEAD" w:rsidR="004E75E1" w:rsidRPr="00187B49" w:rsidRDefault="004E75E1" w:rsidP="00DC220B">
            <w:pPr>
              <w:rPr>
                <w:rFonts w:cstheme="minorHAnsi"/>
                <w:color w:val="000000" w:themeColor="text1"/>
              </w:rPr>
            </w:pPr>
            <w:r w:rsidRPr="00187B49">
              <w:rPr>
                <w:rFonts w:cstheme="minorHAnsi"/>
                <w:color w:val="000000" w:themeColor="text1"/>
              </w:rPr>
              <w:t xml:space="preserve">Table 1. </w:t>
            </w:r>
            <w:r w:rsidR="007E040F" w:rsidRPr="00187B49">
              <w:rPr>
                <w:rFonts w:cstheme="minorHAnsi"/>
                <w:color w:val="000000" w:themeColor="text1"/>
              </w:rPr>
              <w:t>Muscle fibre morphometrics for the individual compartments</w:t>
            </w:r>
            <w:r w:rsidRPr="00187B49">
              <w:rPr>
                <w:rFonts w:cstheme="minorHAnsi"/>
                <w:color w:val="000000" w:themeColor="text1"/>
              </w:rPr>
              <w:t xml:space="preserve"> of the EDL.</w:t>
            </w:r>
          </w:p>
        </w:tc>
      </w:tr>
      <w:tr w:rsidR="00187B49" w:rsidRPr="00187B49" w14:paraId="1F1697AD" w14:textId="77777777" w:rsidTr="009A0642">
        <w:trPr>
          <w:trHeight w:val="410"/>
        </w:trPr>
        <w:tc>
          <w:tcPr>
            <w:tcW w:w="3114" w:type="dxa"/>
            <w:tcBorders>
              <w:top w:val="single" w:sz="4" w:space="0" w:color="auto"/>
              <w:left w:val="nil"/>
              <w:bottom w:val="single" w:sz="4" w:space="0" w:color="auto"/>
              <w:right w:val="nil"/>
            </w:tcBorders>
          </w:tcPr>
          <w:p w14:paraId="731FD046" w14:textId="77777777" w:rsidR="004E75E1" w:rsidRPr="00187B49" w:rsidRDefault="004E75E1" w:rsidP="00DC220B">
            <w:pPr>
              <w:rPr>
                <w:rFonts w:cstheme="minorHAnsi"/>
                <w:color w:val="000000" w:themeColor="text1"/>
              </w:rPr>
            </w:pPr>
          </w:p>
        </w:tc>
        <w:tc>
          <w:tcPr>
            <w:tcW w:w="1843" w:type="dxa"/>
            <w:tcBorders>
              <w:top w:val="single" w:sz="4" w:space="0" w:color="auto"/>
              <w:left w:val="nil"/>
              <w:bottom w:val="single" w:sz="4" w:space="0" w:color="auto"/>
              <w:right w:val="nil"/>
            </w:tcBorders>
          </w:tcPr>
          <w:p w14:paraId="2685F79B" w14:textId="77777777" w:rsidR="004E75E1" w:rsidRPr="00187B49" w:rsidRDefault="004E75E1" w:rsidP="00DC220B">
            <w:pPr>
              <w:jc w:val="center"/>
              <w:rPr>
                <w:rFonts w:cstheme="minorHAnsi"/>
                <w:b/>
                <w:bCs/>
                <w:color w:val="000000" w:themeColor="text1"/>
              </w:rPr>
            </w:pPr>
            <w:r w:rsidRPr="00187B49">
              <w:rPr>
                <w:rFonts w:cstheme="minorHAnsi"/>
                <w:b/>
                <w:bCs/>
                <w:color w:val="000000" w:themeColor="text1"/>
              </w:rPr>
              <w:t>Medial</w:t>
            </w:r>
          </w:p>
        </w:tc>
        <w:tc>
          <w:tcPr>
            <w:tcW w:w="1842" w:type="dxa"/>
            <w:tcBorders>
              <w:top w:val="single" w:sz="4" w:space="0" w:color="auto"/>
              <w:left w:val="nil"/>
              <w:bottom w:val="single" w:sz="4" w:space="0" w:color="auto"/>
              <w:right w:val="nil"/>
            </w:tcBorders>
          </w:tcPr>
          <w:p w14:paraId="7C78B79E" w14:textId="77777777" w:rsidR="004E75E1" w:rsidRPr="00187B49" w:rsidRDefault="004E75E1" w:rsidP="00DC220B">
            <w:pPr>
              <w:jc w:val="center"/>
              <w:rPr>
                <w:rFonts w:cstheme="minorHAnsi"/>
                <w:b/>
                <w:bCs/>
                <w:color w:val="000000" w:themeColor="text1"/>
              </w:rPr>
            </w:pPr>
            <w:r w:rsidRPr="00187B49">
              <w:rPr>
                <w:rFonts w:cstheme="minorHAnsi"/>
                <w:b/>
                <w:bCs/>
                <w:color w:val="000000" w:themeColor="text1"/>
              </w:rPr>
              <w:t>Lateral</w:t>
            </w:r>
          </w:p>
        </w:tc>
        <w:tc>
          <w:tcPr>
            <w:tcW w:w="1134" w:type="dxa"/>
            <w:tcBorders>
              <w:top w:val="single" w:sz="4" w:space="0" w:color="auto"/>
              <w:left w:val="nil"/>
              <w:bottom w:val="single" w:sz="4" w:space="0" w:color="auto"/>
              <w:right w:val="nil"/>
            </w:tcBorders>
          </w:tcPr>
          <w:p w14:paraId="3E291F16" w14:textId="0AA2CB44" w:rsidR="004E75E1" w:rsidRPr="00187B49" w:rsidRDefault="00A43DB6" w:rsidP="00DC220B">
            <w:pPr>
              <w:jc w:val="center"/>
              <w:rPr>
                <w:rFonts w:cstheme="minorHAnsi"/>
                <w:b/>
                <w:bCs/>
                <w:color w:val="000000" w:themeColor="text1"/>
              </w:rPr>
            </w:pPr>
            <w:r w:rsidRPr="00187B49">
              <w:rPr>
                <w:rFonts w:cstheme="minorHAnsi"/>
                <w:b/>
                <w:bCs/>
                <w:color w:val="000000" w:themeColor="text1"/>
              </w:rPr>
              <w:t>t</w:t>
            </w:r>
          </w:p>
        </w:tc>
        <w:tc>
          <w:tcPr>
            <w:tcW w:w="1355" w:type="dxa"/>
            <w:tcBorders>
              <w:top w:val="single" w:sz="4" w:space="0" w:color="auto"/>
              <w:left w:val="nil"/>
              <w:bottom w:val="single" w:sz="4" w:space="0" w:color="auto"/>
              <w:right w:val="nil"/>
            </w:tcBorders>
          </w:tcPr>
          <w:p w14:paraId="4A9A5E0B" w14:textId="77777777" w:rsidR="004E75E1" w:rsidRPr="00187B49" w:rsidRDefault="004E75E1" w:rsidP="00DC220B">
            <w:pPr>
              <w:jc w:val="center"/>
              <w:rPr>
                <w:rFonts w:cstheme="minorHAnsi"/>
                <w:b/>
                <w:bCs/>
                <w:color w:val="000000" w:themeColor="text1"/>
              </w:rPr>
            </w:pPr>
            <w:r w:rsidRPr="00187B49">
              <w:rPr>
                <w:rFonts w:cstheme="minorHAnsi"/>
                <w:b/>
                <w:bCs/>
                <w:color w:val="000000" w:themeColor="text1"/>
              </w:rPr>
              <w:t>P value</w:t>
            </w:r>
          </w:p>
        </w:tc>
      </w:tr>
      <w:tr w:rsidR="00187B49" w:rsidRPr="00187B49" w14:paraId="5BEC86C9" w14:textId="77777777" w:rsidTr="009A0642">
        <w:trPr>
          <w:trHeight w:val="410"/>
        </w:trPr>
        <w:tc>
          <w:tcPr>
            <w:tcW w:w="3114" w:type="dxa"/>
            <w:tcBorders>
              <w:top w:val="single" w:sz="4" w:space="0" w:color="auto"/>
              <w:left w:val="nil"/>
              <w:bottom w:val="nil"/>
              <w:right w:val="nil"/>
            </w:tcBorders>
            <w:vAlign w:val="center"/>
          </w:tcPr>
          <w:p w14:paraId="40C58CDB" w14:textId="3A6B0DD4" w:rsidR="004E75E1" w:rsidRPr="00187B49" w:rsidRDefault="004E75E1" w:rsidP="007E040F">
            <w:pPr>
              <w:rPr>
                <w:rFonts w:cstheme="minorHAnsi"/>
                <w:color w:val="000000" w:themeColor="text1"/>
              </w:rPr>
            </w:pPr>
            <w:r w:rsidRPr="00187B49">
              <w:rPr>
                <w:rFonts w:cstheme="minorHAnsi"/>
                <w:color w:val="000000" w:themeColor="text1"/>
              </w:rPr>
              <w:t>Type I Area (µm</w:t>
            </w:r>
            <w:r w:rsidRPr="00187B49">
              <w:rPr>
                <w:rFonts w:cstheme="minorHAnsi"/>
                <w:color w:val="000000" w:themeColor="text1"/>
                <w:vertAlign w:val="superscript"/>
              </w:rPr>
              <w:t>2</w:t>
            </w:r>
            <w:r w:rsidRPr="00187B49">
              <w:rPr>
                <w:rFonts w:cstheme="minorHAnsi"/>
                <w:color w:val="000000" w:themeColor="text1"/>
              </w:rPr>
              <w:t>)</w:t>
            </w:r>
          </w:p>
        </w:tc>
        <w:tc>
          <w:tcPr>
            <w:tcW w:w="1843" w:type="dxa"/>
            <w:tcBorders>
              <w:top w:val="single" w:sz="4" w:space="0" w:color="auto"/>
              <w:left w:val="nil"/>
              <w:bottom w:val="nil"/>
              <w:right w:val="nil"/>
            </w:tcBorders>
            <w:vAlign w:val="center"/>
          </w:tcPr>
          <w:p w14:paraId="75B9928F" w14:textId="07D3C0D4" w:rsidR="004E75E1" w:rsidRPr="00187B49" w:rsidRDefault="007E040F" w:rsidP="007E040F">
            <w:pPr>
              <w:jc w:val="center"/>
              <w:rPr>
                <w:rFonts w:cstheme="minorHAnsi"/>
                <w:color w:val="000000" w:themeColor="text1"/>
              </w:rPr>
            </w:pPr>
            <w:r w:rsidRPr="00187B49">
              <w:rPr>
                <w:rFonts w:cstheme="minorHAnsi"/>
                <w:color w:val="000000" w:themeColor="text1"/>
              </w:rPr>
              <w:t>7</w:t>
            </w:r>
            <w:r w:rsidR="00936876" w:rsidRPr="00187B49">
              <w:rPr>
                <w:rFonts w:cstheme="minorHAnsi"/>
                <w:color w:val="000000" w:themeColor="text1"/>
              </w:rPr>
              <w:t>75 ± 73</w:t>
            </w:r>
          </w:p>
        </w:tc>
        <w:tc>
          <w:tcPr>
            <w:tcW w:w="1842" w:type="dxa"/>
            <w:tcBorders>
              <w:top w:val="single" w:sz="4" w:space="0" w:color="auto"/>
              <w:left w:val="nil"/>
              <w:bottom w:val="nil"/>
              <w:right w:val="nil"/>
            </w:tcBorders>
            <w:vAlign w:val="center"/>
          </w:tcPr>
          <w:p w14:paraId="6B387274" w14:textId="170D6303" w:rsidR="004E75E1" w:rsidRPr="00187B49" w:rsidRDefault="004A4D90" w:rsidP="007E040F">
            <w:pPr>
              <w:jc w:val="center"/>
              <w:rPr>
                <w:rFonts w:cstheme="minorHAnsi"/>
                <w:color w:val="000000" w:themeColor="text1"/>
              </w:rPr>
            </w:pPr>
            <w:r w:rsidRPr="00187B49">
              <w:rPr>
                <w:rFonts w:cstheme="minorHAnsi"/>
                <w:color w:val="000000" w:themeColor="text1"/>
              </w:rPr>
              <w:t>0.0 ± 0.0</w:t>
            </w:r>
          </w:p>
        </w:tc>
        <w:tc>
          <w:tcPr>
            <w:tcW w:w="1134" w:type="dxa"/>
            <w:tcBorders>
              <w:top w:val="single" w:sz="4" w:space="0" w:color="auto"/>
              <w:left w:val="nil"/>
              <w:bottom w:val="nil"/>
              <w:right w:val="nil"/>
            </w:tcBorders>
            <w:vAlign w:val="center"/>
          </w:tcPr>
          <w:p w14:paraId="6F8BCBBE" w14:textId="7BD234C2" w:rsidR="004E75E1" w:rsidRPr="00187B49" w:rsidRDefault="003B6801" w:rsidP="007E040F">
            <w:pPr>
              <w:jc w:val="center"/>
              <w:rPr>
                <w:rFonts w:cstheme="minorHAnsi"/>
                <w:color w:val="000000" w:themeColor="text1"/>
              </w:rPr>
            </w:pPr>
            <w:r w:rsidRPr="00187B49">
              <w:rPr>
                <w:rFonts w:cstheme="minorHAnsi"/>
                <w:color w:val="000000" w:themeColor="text1"/>
              </w:rPr>
              <w:t>10.6641</w:t>
            </w:r>
          </w:p>
        </w:tc>
        <w:tc>
          <w:tcPr>
            <w:tcW w:w="1355" w:type="dxa"/>
            <w:tcBorders>
              <w:top w:val="single" w:sz="4" w:space="0" w:color="auto"/>
              <w:left w:val="nil"/>
              <w:bottom w:val="nil"/>
              <w:right w:val="nil"/>
            </w:tcBorders>
            <w:vAlign w:val="center"/>
          </w:tcPr>
          <w:p w14:paraId="61141EC0" w14:textId="12B30F4A" w:rsidR="004E75E1" w:rsidRPr="00187B49" w:rsidRDefault="003B6801" w:rsidP="007E040F">
            <w:pPr>
              <w:jc w:val="center"/>
              <w:rPr>
                <w:rFonts w:cstheme="minorHAnsi"/>
                <w:color w:val="000000" w:themeColor="text1"/>
              </w:rPr>
            </w:pPr>
            <w:r w:rsidRPr="00187B49">
              <w:rPr>
                <w:rFonts w:cstheme="minorHAnsi"/>
                <w:color w:val="000000" w:themeColor="text1"/>
              </w:rPr>
              <w:t>0</w:t>
            </w:r>
          </w:p>
        </w:tc>
      </w:tr>
      <w:tr w:rsidR="00187B49" w:rsidRPr="00187B49" w14:paraId="3F35C677" w14:textId="77777777" w:rsidTr="009A0642">
        <w:trPr>
          <w:trHeight w:val="410"/>
        </w:trPr>
        <w:tc>
          <w:tcPr>
            <w:tcW w:w="3114" w:type="dxa"/>
            <w:tcBorders>
              <w:top w:val="nil"/>
              <w:left w:val="nil"/>
              <w:bottom w:val="nil"/>
              <w:right w:val="nil"/>
            </w:tcBorders>
            <w:vAlign w:val="center"/>
          </w:tcPr>
          <w:p w14:paraId="1BFBC176" w14:textId="29573EE6" w:rsidR="004E75E1" w:rsidRPr="00187B49" w:rsidRDefault="004E75E1" w:rsidP="007E040F">
            <w:pPr>
              <w:rPr>
                <w:rFonts w:cstheme="minorHAnsi"/>
                <w:color w:val="000000" w:themeColor="text1"/>
              </w:rPr>
            </w:pPr>
            <w:r w:rsidRPr="00187B49">
              <w:rPr>
                <w:rFonts w:cstheme="minorHAnsi"/>
                <w:color w:val="000000" w:themeColor="text1"/>
              </w:rPr>
              <w:t xml:space="preserve">Type </w:t>
            </w:r>
            <w:proofErr w:type="spellStart"/>
            <w:r w:rsidRPr="00187B49">
              <w:rPr>
                <w:rFonts w:cstheme="minorHAnsi"/>
                <w:color w:val="000000" w:themeColor="text1"/>
              </w:rPr>
              <w:t>IIa</w:t>
            </w:r>
            <w:proofErr w:type="spellEnd"/>
            <w:r w:rsidRPr="00187B49">
              <w:rPr>
                <w:rFonts w:cstheme="minorHAnsi"/>
                <w:color w:val="000000" w:themeColor="text1"/>
              </w:rPr>
              <w:t xml:space="preserve"> Area (µm</w:t>
            </w:r>
            <w:r w:rsidRPr="00187B49">
              <w:rPr>
                <w:rFonts w:cstheme="minorHAnsi"/>
                <w:color w:val="000000" w:themeColor="text1"/>
                <w:vertAlign w:val="superscript"/>
              </w:rPr>
              <w:t>2</w:t>
            </w:r>
            <w:r w:rsidRPr="00187B49">
              <w:rPr>
                <w:rFonts w:cstheme="minorHAnsi"/>
                <w:color w:val="000000" w:themeColor="text1"/>
              </w:rPr>
              <w:t>)</w:t>
            </w:r>
          </w:p>
        </w:tc>
        <w:tc>
          <w:tcPr>
            <w:tcW w:w="1843" w:type="dxa"/>
            <w:tcBorders>
              <w:top w:val="nil"/>
              <w:left w:val="nil"/>
              <w:bottom w:val="nil"/>
              <w:right w:val="nil"/>
            </w:tcBorders>
            <w:vAlign w:val="center"/>
          </w:tcPr>
          <w:p w14:paraId="243989AF" w14:textId="5F8E658C" w:rsidR="004E75E1" w:rsidRPr="00187B49" w:rsidRDefault="00936876" w:rsidP="007E040F">
            <w:pPr>
              <w:jc w:val="center"/>
              <w:rPr>
                <w:rFonts w:cstheme="minorHAnsi"/>
                <w:color w:val="000000" w:themeColor="text1"/>
              </w:rPr>
            </w:pPr>
            <w:r w:rsidRPr="00187B49">
              <w:rPr>
                <w:rFonts w:cstheme="minorHAnsi"/>
                <w:color w:val="000000" w:themeColor="text1"/>
              </w:rPr>
              <w:t>862 ± 70</w:t>
            </w:r>
          </w:p>
        </w:tc>
        <w:tc>
          <w:tcPr>
            <w:tcW w:w="1842" w:type="dxa"/>
            <w:tcBorders>
              <w:top w:val="nil"/>
              <w:left w:val="nil"/>
              <w:bottom w:val="nil"/>
              <w:right w:val="nil"/>
            </w:tcBorders>
            <w:vAlign w:val="center"/>
          </w:tcPr>
          <w:p w14:paraId="4E63D2CB" w14:textId="75EF7117" w:rsidR="004E75E1" w:rsidRPr="00187B49" w:rsidRDefault="00936876" w:rsidP="007E040F">
            <w:pPr>
              <w:jc w:val="center"/>
              <w:rPr>
                <w:rFonts w:cstheme="minorHAnsi"/>
                <w:color w:val="000000" w:themeColor="text1"/>
              </w:rPr>
            </w:pPr>
            <w:r w:rsidRPr="00187B49">
              <w:rPr>
                <w:rFonts w:cstheme="minorHAnsi"/>
                <w:color w:val="000000" w:themeColor="text1"/>
              </w:rPr>
              <w:t>953 ±90</w:t>
            </w:r>
          </w:p>
        </w:tc>
        <w:tc>
          <w:tcPr>
            <w:tcW w:w="1134" w:type="dxa"/>
            <w:tcBorders>
              <w:top w:val="nil"/>
              <w:left w:val="nil"/>
              <w:bottom w:val="nil"/>
              <w:right w:val="nil"/>
            </w:tcBorders>
            <w:vAlign w:val="center"/>
          </w:tcPr>
          <w:p w14:paraId="669A95E1" w14:textId="7301F074" w:rsidR="004E75E1" w:rsidRPr="00187B49" w:rsidRDefault="00936876" w:rsidP="007E040F">
            <w:pPr>
              <w:jc w:val="center"/>
              <w:rPr>
                <w:rFonts w:cstheme="minorHAnsi"/>
                <w:color w:val="000000" w:themeColor="text1"/>
              </w:rPr>
            </w:pPr>
            <w:r w:rsidRPr="00187B49">
              <w:rPr>
                <w:rFonts w:cstheme="minorHAnsi"/>
                <w:color w:val="000000" w:themeColor="text1"/>
              </w:rPr>
              <w:t>-0.797</w:t>
            </w:r>
          </w:p>
        </w:tc>
        <w:tc>
          <w:tcPr>
            <w:tcW w:w="1355" w:type="dxa"/>
            <w:tcBorders>
              <w:top w:val="nil"/>
              <w:left w:val="nil"/>
              <w:bottom w:val="nil"/>
              <w:right w:val="nil"/>
            </w:tcBorders>
            <w:vAlign w:val="center"/>
          </w:tcPr>
          <w:p w14:paraId="5374B44D" w14:textId="26375FD9" w:rsidR="004E75E1" w:rsidRPr="00187B49" w:rsidRDefault="00936876" w:rsidP="007E040F">
            <w:pPr>
              <w:jc w:val="center"/>
              <w:rPr>
                <w:rFonts w:cstheme="minorHAnsi"/>
                <w:color w:val="000000" w:themeColor="text1"/>
              </w:rPr>
            </w:pPr>
            <w:r w:rsidRPr="00187B49">
              <w:rPr>
                <w:rFonts w:cstheme="minorHAnsi"/>
                <w:color w:val="000000" w:themeColor="text1"/>
              </w:rPr>
              <w:t>0.444</w:t>
            </w:r>
          </w:p>
        </w:tc>
      </w:tr>
      <w:tr w:rsidR="00187B49" w:rsidRPr="00187B49" w14:paraId="720708C6" w14:textId="77777777" w:rsidTr="009A0642">
        <w:trPr>
          <w:trHeight w:val="410"/>
        </w:trPr>
        <w:tc>
          <w:tcPr>
            <w:tcW w:w="3114" w:type="dxa"/>
            <w:tcBorders>
              <w:top w:val="nil"/>
              <w:left w:val="nil"/>
              <w:bottom w:val="nil"/>
              <w:right w:val="nil"/>
            </w:tcBorders>
            <w:vAlign w:val="center"/>
          </w:tcPr>
          <w:p w14:paraId="0D0B8A91" w14:textId="6AA5C43D" w:rsidR="004E75E1" w:rsidRPr="00187B49" w:rsidRDefault="004E75E1" w:rsidP="007E040F">
            <w:pPr>
              <w:rPr>
                <w:rFonts w:cstheme="minorHAnsi"/>
                <w:color w:val="000000" w:themeColor="text1"/>
              </w:rPr>
            </w:pPr>
            <w:r w:rsidRPr="00187B49">
              <w:rPr>
                <w:rFonts w:cstheme="minorHAnsi"/>
                <w:color w:val="000000" w:themeColor="text1"/>
              </w:rPr>
              <w:t>Type IIb/x Area (µm</w:t>
            </w:r>
            <w:r w:rsidRPr="00187B49">
              <w:rPr>
                <w:rFonts w:cstheme="minorHAnsi"/>
                <w:color w:val="000000" w:themeColor="text1"/>
                <w:vertAlign w:val="superscript"/>
              </w:rPr>
              <w:t>2</w:t>
            </w:r>
            <w:r w:rsidRPr="00187B49">
              <w:rPr>
                <w:rFonts w:cstheme="minorHAnsi"/>
                <w:color w:val="000000" w:themeColor="text1"/>
              </w:rPr>
              <w:t>)</w:t>
            </w:r>
          </w:p>
        </w:tc>
        <w:tc>
          <w:tcPr>
            <w:tcW w:w="1843" w:type="dxa"/>
            <w:tcBorders>
              <w:top w:val="nil"/>
              <w:left w:val="nil"/>
              <w:bottom w:val="nil"/>
              <w:right w:val="nil"/>
            </w:tcBorders>
            <w:vAlign w:val="center"/>
          </w:tcPr>
          <w:p w14:paraId="0ECF8D28" w14:textId="62959F34" w:rsidR="004E75E1" w:rsidRPr="00187B49" w:rsidRDefault="00936876" w:rsidP="007E040F">
            <w:pPr>
              <w:jc w:val="center"/>
              <w:rPr>
                <w:rFonts w:cstheme="minorHAnsi"/>
                <w:color w:val="000000" w:themeColor="text1"/>
              </w:rPr>
            </w:pPr>
            <w:r w:rsidRPr="00187B49">
              <w:rPr>
                <w:rFonts w:cstheme="minorHAnsi"/>
                <w:color w:val="000000" w:themeColor="text1"/>
              </w:rPr>
              <w:t>1702 ± 139</w:t>
            </w:r>
          </w:p>
        </w:tc>
        <w:tc>
          <w:tcPr>
            <w:tcW w:w="1842" w:type="dxa"/>
            <w:tcBorders>
              <w:top w:val="nil"/>
              <w:left w:val="nil"/>
              <w:bottom w:val="nil"/>
              <w:right w:val="nil"/>
            </w:tcBorders>
            <w:vAlign w:val="center"/>
          </w:tcPr>
          <w:p w14:paraId="4B66FF03" w14:textId="71F2D3C6" w:rsidR="004E75E1" w:rsidRPr="00187B49" w:rsidRDefault="00936876" w:rsidP="007E040F">
            <w:pPr>
              <w:jc w:val="center"/>
              <w:rPr>
                <w:rFonts w:cstheme="minorHAnsi"/>
                <w:color w:val="000000" w:themeColor="text1"/>
              </w:rPr>
            </w:pPr>
            <w:r w:rsidRPr="00187B49">
              <w:rPr>
                <w:rFonts w:cstheme="minorHAnsi"/>
                <w:color w:val="000000" w:themeColor="text1"/>
              </w:rPr>
              <w:t>2059 ± 197</w:t>
            </w:r>
          </w:p>
        </w:tc>
        <w:tc>
          <w:tcPr>
            <w:tcW w:w="1134" w:type="dxa"/>
            <w:tcBorders>
              <w:top w:val="nil"/>
              <w:left w:val="nil"/>
              <w:bottom w:val="nil"/>
              <w:right w:val="nil"/>
            </w:tcBorders>
            <w:vAlign w:val="center"/>
          </w:tcPr>
          <w:p w14:paraId="4951FADE" w14:textId="4B65C93A" w:rsidR="004E75E1" w:rsidRPr="00187B49" w:rsidRDefault="00936876" w:rsidP="007E040F">
            <w:pPr>
              <w:jc w:val="center"/>
              <w:rPr>
                <w:rFonts w:cstheme="minorHAnsi"/>
                <w:color w:val="000000" w:themeColor="text1"/>
              </w:rPr>
            </w:pPr>
            <w:r w:rsidRPr="00187B49">
              <w:rPr>
                <w:rFonts w:cstheme="minorHAnsi"/>
                <w:color w:val="000000" w:themeColor="text1"/>
              </w:rPr>
              <w:t>-1.482</w:t>
            </w:r>
          </w:p>
        </w:tc>
        <w:tc>
          <w:tcPr>
            <w:tcW w:w="1355" w:type="dxa"/>
            <w:tcBorders>
              <w:top w:val="nil"/>
              <w:left w:val="nil"/>
              <w:bottom w:val="nil"/>
              <w:right w:val="nil"/>
            </w:tcBorders>
            <w:vAlign w:val="center"/>
          </w:tcPr>
          <w:p w14:paraId="6911FC40" w14:textId="689E4A62" w:rsidR="004E75E1" w:rsidRPr="00187B49" w:rsidRDefault="00936876" w:rsidP="007E040F">
            <w:pPr>
              <w:jc w:val="center"/>
              <w:rPr>
                <w:rFonts w:cstheme="minorHAnsi"/>
                <w:color w:val="000000" w:themeColor="text1"/>
              </w:rPr>
            </w:pPr>
            <w:r w:rsidRPr="00187B49">
              <w:rPr>
                <w:rFonts w:cstheme="minorHAnsi"/>
                <w:color w:val="000000" w:themeColor="text1"/>
              </w:rPr>
              <w:t>0.169</w:t>
            </w:r>
          </w:p>
        </w:tc>
      </w:tr>
      <w:tr w:rsidR="00187B49" w:rsidRPr="00187B49" w14:paraId="5D261D7E" w14:textId="77777777" w:rsidTr="009A0642">
        <w:trPr>
          <w:trHeight w:val="410"/>
        </w:trPr>
        <w:tc>
          <w:tcPr>
            <w:tcW w:w="3114" w:type="dxa"/>
            <w:tcBorders>
              <w:top w:val="nil"/>
              <w:left w:val="nil"/>
              <w:bottom w:val="nil"/>
              <w:right w:val="nil"/>
            </w:tcBorders>
            <w:vAlign w:val="center"/>
          </w:tcPr>
          <w:p w14:paraId="12E898DB" w14:textId="40AFBB2D" w:rsidR="004E75E1" w:rsidRPr="00187B49" w:rsidRDefault="004E75E1" w:rsidP="007E040F">
            <w:pPr>
              <w:rPr>
                <w:rFonts w:cstheme="minorHAnsi"/>
                <w:color w:val="000000" w:themeColor="text1"/>
              </w:rPr>
            </w:pPr>
            <w:r w:rsidRPr="00187B49">
              <w:rPr>
                <w:rFonts w:cstheme="minorHAnsi"/>
                <w:color w:val="000000" w:themeColor="text1"/>
              </w:rPr>
              <w:t>Type I area composition (%)</w:t>
            </w:r>
          </w:p>
        </w:tc>
        <w:tc>
          <w:tcPr>
            <w:tcW w:w="1843" w:type="dxa"/>
            <w:tcBorders>
              <w:top w:val="nil"/>
              <w:left w:val="nil"/>
              <w:bottom w:val="nil"/>
              <w:right w:val="nil"/>
            </w:tcBorders>
            <w:vAlign w:val="center"/>
          </w:tcPr>
          <w:p w14:paraId="003CC608" w14:textId="52556A2C" w:rsidR="004E75E1" w:rsidRPr="00187B49" w:rsidRDefault="00F11695" w:rsidP="007E040F">
            <w:pPr>
              <w:jc w:val="center"/>
              <w:rPr>
                <w:rFonts w:cstheme="minorHAnsi"/>
                <w:color w:val="000000" w:themeColor="text1"/>
              </w:rPr>
            </w:pPr>
            <w:r w:rsidRPr="00187B49">
              <w:rPr>
                <w:rFonts w:cstheme="minorHAnsi"/>
                <w:color w:val="000000" w:themeColor="text1"/>
              </w:rPr>
              <w:t>5.50 ± 0.50</w:t>
            </w:r>
          </w:p>
        </w:tc>
        <w:tc>
          <w:tcPr>
            <w:tcW w:w="1842" w:type="dxa"/>
            <w:tcBorders>
              <w:top w:val="nil"/>
              <w:left w:val="nil"/>
              <w:bottom w:val="nil"/>
              <w:right w:val="nil"/>
            </w:tcBorders>
            <w:vAlign w:val="center"/>
          </w:tcPr>
          <w:p w14:paraId="3685C46C" w14:textId="11044BC8" w:rsidR="004E75E1" w:rsidRPr="00187B49" w:rsidRDefault="004A4D90" w:rsidP="007E040F">
            <w:pPr>
              <w:jc w:val="center"/>
              <w:rPr>
                <w:rFonts w:cstheme="minorHAnsi"/>
                <w:color w:val="000000" w:themeColor="text1"/>
              </w:rPr>
            </w:pPr>
            <w:r w:rsidRPr="00187B49">
              <w:rPr>
                <w:rFonts w:cstheme="minorHAnsi"/>
                <w:color w:val="000000" w:themeColor="text1"/>
              </w:rPr>
              <w:t>0.0 ± 0.0</w:t>
            </w:r>
          </w:p>
        </w:tc>
        <w:tc>
          <w:tcPr>
            <w:tcW w:w="1134" w:type="dxa"/>
            <w:tcBorders>
              <w:top w:val="nil"/>
              <w:left w:val="nil"/>
              <w:bottom w:val="nil"/>
              <w:right w:val="nil"/>
            </w:tcBorders>
            <w:vAlign w:val="center"/>
          </w:tcPr>
          <w:p w14:paraId="44CD40D2" w14:textId="5E81B5A5" w:rsidR="004E75E1" w:rsidRPr="00187B49" w:rsidRDefault="003B6801" w:rsidP="007E040F">
            <w:pPr>
              <w:jc w:val="center"/>
              <w:rPr>
                <w:rFonts w:cstheme="minorHAnsi"/>
                <w:color w:val="000000" w:themeColor="text1"/>
              </w:rPr>
            </w:pPr>
            <w:r w:rsidRPr="00187B49">
              <w:rPr>
                <w:rFonts w:cstheme="minorHAnsi"/>
                <w:color w:val="000000" w:themeColor="text1"/>
              </w:rPr>
              <w:t>11.106</w:t>
            </w:r>
          </w:p>
        </w:tc>
        <w:tc>
          <w:tcPr>
            <w:tcW w:w="1355" w:type="dxa"/>
            <w:tcBorders>
              <w:top w:val="nil"/>
              <w:left w:val="nil"/>
              <w:bottom w:val="nil"/>
              <w:right w:val="nil"/>
            </w:tcBorders>
            <w:vAlign w:val="center"/>
          </w:tcPr>
          <w:p w14:paraId="113C9B7F" w14:textId="31225FDF" w:rsidR="004E75E1" w:rsidRPr="00187B49" w:rsidRDefault="003B6801" w:rsidP="007E040F">
            <w:pPr>
              <w:jc w:val="center"/>
              <w:rPr>
                <w:rFonts w:cstheme="minorHAnsi"/>
                <w:color w:val="000000" w:themeColor="text1"/>
              </w:rPr>
            </w:pPr>
            <w:r w:rsidRPr="00187B49">
              <w:rPr>
                <w:rFonts w:cstheme="minorHAnsi"/>
                <w:color w:val="000000" w:themeColor="text1"/>
              </w:rPr>
              <w:t>0</w:t>
            </w:r>
          </w:p>
        </w:tc>
      </w:tr>
      <w:tr w:rsidR="00187B49" w:rsidRPr="00187B49" w14:paraId="7527C87F" w14:textId="77777777" w:rsidTr="009A0642">
        <w:trPr>
          <w:trHeight w:val="410"/>
        </w:trPr>
        <w:tc>
          <w:tcPr>
            <w:tcW w:w="3114" w:type="dxa"/>
            <w:tcBorders>
              <w:top w:val="nil"/>
              <w:left w:val="nil"/>
              <w:bottom w:val="nil"/>
              <w:right w:val="nil"/>
            </w:tcBorders>
            <w:vAlign w:val="center"/>
          </w:tcPr>
          <w:p w14:paraId="1A465A1F" w14:textId="4B89718B" w:rsidR="004E75E1" w:rsidRPr="00187B49" w:rsidRDefault="004E75E1" w:rsidP="007E040F">
            <w:pPr>
              <w:rPr>
                <w:rFonts w:cstheme="minorHAnsi"/>
                <w:color w:val="000000" w:themeColor="text1"/>
              </w:rPr>
            </w:pPr>
            <w:r w:rsidRPr="00187B49">
              <w:rPr>
                <w:rFonts w:cstheme="minorHAnsi"/>
                <w:color w:val="000000" w:themeColor="text1"/>
              </w:rPr>
              <w:t xml:space="preserve">Type </w:t>
            </w:r>
            <w:proofErr w:type="spellStart"/>
            <w:r w:rsidRPr="00187B49">
              <w:rPr>
                <w:rFonts w:cstheme="minorHAnsi"/>
                <w:color w:val="000000" w:themeColor="text1"/>
              </w:rPr>
              <w:t>IIa</w:t>
            </w:r>
            <w:proofErr w:type="spellEnd"/>
            <w:r w:rsidRPr="00187B49">
              <w:rPr>
                <w:rFonts w:cstheme="minorHAnsi"/>
                <w:color w:val="000000" w:themeColor="text1"/>
              </w:rPr>
              <w:t xml:space="preserve"> area composition (%)</w:t>
            </w:r>
          </w:p>
        </w:tc>
        <w:tc>
          <w:tcPr>
            <w:tcW w:w="1843" w:type="dxa"/>
            <w:tcBorders>
              <w:top w:val="nil"/>
              <w:left w:val="nil"/>
              <w:bottom w:val="nil"/>
              <w:right w:val="nil"/>
            </w:tcBorders>
            <w:vAlign w:val="center"/>
          </w:tcPr>
          <w:p w14:paraId="17FC0798" w14:textId="6C5108B1" w:rsidR="004E75E1" w:rsidRPr="00187B49" w:rsidRDefault="00F11695" w:rsidP="007E040F">
            <w:pPr>
              <w:jc w:val="center"/>
              <w:rPr>
                <w:rFonts w:cstheme="minorHAnsi"/>
                <w:color w:val="000000" w:themeColor="text1"/>
              </w:rPr>
            </w:pPr>
            <w:r w:rsidRPr="00187B49">
              <w:rPr>
                <w:rFonts w:cstheme="minorHAnsi"/>
                <w:color w:val="000000" w:themeColor="text1"/>
              </w:rPr>
              <w:t>21.04 ± 3.21</w:t>
            </w:r>
          </w:p>
        </w:tc>
        <w:tc>
          <w:tcPr>
            <w:tcW w:w="1842" w:type="dxa"/>
            <w:tcBorders>
              <w:top w:val="nil"/>
              <w:left w:val="nil"/>
              <w:bottom w:val="nil"/>
              <w:right w:val="nil"/>
            </w:tcBorders>
            <w:vAlign w:val="center"/>
          </w:tcPr>
          <w:p w14:paraId="3ABC0BC4" w14:textId="0F8F50AC" w:rsidR="004E75E1" w:rsidRPr="00187B49" w:rsidRDefault="00F11695" w:rsidP="007E040F">
            <w:pPr>
              <w:jc w:val="center"/>
              <w:rPr>
                <w:rFonts w:cstheme="minorHAnsi"/>
                <w:color w:val="000000" w:themeColor="text1"/>
              </w:rPr>
            </w:pPr>
            <w:r w:rsidRPr="00187B49">
              <w:rPr>
                <w:rFonts w:cstheme="minorHAnsi"/>
                <w:color w:val="000000" w:themeColor="text1"/>
              </w:rPr>
              <w:t>10.45 ± 1.67</w:t>
            </w:r>
          </w:p>
        </w:tc>
        <w:tc>
          <w:tcPr>
            <w:tcW w:w="1134" w:type="dxa"/>
            <w:tcBorders>
              <w:top w:val="nil"/>
              <w:left w:val="nil"/>
              <w:bottom w:val="nil"/>
              <w:right w:val="nil"/>
            </w:tcBorders>
            <w:vAlign w:val="center"/>
          </w:tcPr>
          <w:p w14:paraId="5B1C24DC" w14:textId="3DECB3A1" w:rsidR="004E75E1" w:rsidRPr="00187B49" w:rsidRDefault="00F11695" w:rsidP="007E040F">
            <w:pPr>
              <w:jc w:val="center"/>
              <w:rPr>
                <w:rFonts w:cstheme="minorHAnsi"/>
                <w:color w:val="000000" w:themeColor="text1"/>
              </w:rPr>
            </w:pPr>
            <w:r w:rsidRPr="00187B49">
              <w:rPr>
                <w:rFonts w:cstheme="minorHAnsi"/>
                <w:color w:val="000000" w:themeColor="text1"/>
              </w:rPr>
              <w:t>2.931</w:t>
            </w:r>
          </w:p>
        </w:tc>
        <w:tc>
          <w:tcPr>
            <w:tcW w:w="1355" w:type="dxa"/>
            <w:tcBorders>
              <w:top w:val="nil"/>
              <w:left w:val="nil"/>
              <w:bottom w:val="nil"/>
              <w:right w:val="nil"/>
            </w:tcBorders>
            <w:vAlign w:val="center"/>
          </w:tcPr>
          <w:p w14:paraId="61BEF0C6" w14:textId="58DC2AF1" w:rsidR="004E75E1" w:rsidRPr="00187B49" w:rsidRDefault="00F11695" w:rsidP="007E040F">
            <w:pPr>
              <w:jc w:val="center"/>
              <w:rPr>
                <w:rFonts w:cstheme="minorHAnsi"/>
                <w:color w:val="000000" w:themeColor="text1"/>
              </w:rPr>
            </w:pPr>
            <w:r w:rsidRPr="00187B49">
              <w:rPr>
                <w:rFonts w:cstheme="minorHAnsi"/>
                <w:color w:val="000000" w:themeColor="text1"/>
              </w:rPr>
              <w:t>0.0</w:t>
            </w:r>
            <w:r w:rsidR="008475DA" w:rsidRPr="00187B49">
              <w:rPr>
                <w:rFonts w:cstheme="minorHAnsi"/>
                <w:color w:val="000000" w:themeColor="text1"/>
              </w:rPr>
              <w:t>20</w:t>
            </w:r>
          </w:p>
        </w:tc>
      </w:tr>
      <w:tr w:rsidR="00187B49" w:rsidRPr="00187B49" w14:paraId="7E035EF7" w14:textId="77777777" w:rsidTr="009A0642">
        <w:trPr>
          <w:trHeight w:val="410"/>
        </w:trPr>
        <w:tc>
          <w:tcPr>
            <w:tcW w:w="3114" w:type="dxa"/>
            <w:tcBorders>
              <w:top w:val="nil"/>
              <w:left w:val="nil"/>
              <w:bottom w:val="single" w:sz="4" w:space="0" w:color="auto"/>
              <w:right w:val="nil"/>
            </w:tcBorders>
            <w:vAlign w:val="center"/>
          </w:tcPr>
          <w:p w14:paraId="1243B7E9" w14:textId="0D20B727" w:rsidR="004E75E1" w:rsidRPr="00187B49" w:rsidRDefault="004E75E1" w:rsidP="007E040F">
            <w:pPr>
              <w:rPr>
                <w:rFonts w:cstheme="minorHAnsi"/>
                <w:i/>
                <w:iCs/>
                <w:color w:val="000000" w:themeColor="text1"/>
              </w:rPr>
            </w:pPr>
            <w:r w:rsidRPr="00187B49">
              <w:rPr>
                <w:rFonts w:cstheme="minorHAnsi"/>
                <w:color w:val="000000" w:themeColor="text1"/>
              </w:rPr>
              <w:t>Type IIb/x area composition (%)</w:t>
            </w:r>
          </w:p>
        </w:tc>
        <w:tc>
          <w:tcPr>
            <w:tcW w:w="1843" w:type="dxa"/>
            <w:tcBorders>
              <w:top w:val="nil"/>
              <w:left w:val="nil"/>
              <w:bottom w:val="single" w:sz="4" w:space="0" w:color="auto"/>
              <w:right w:val="nil"/>
            </w:tcBorders>
            <w:vAlign w:val="center"/>
          </w:tcPr>
          <w:p w14:paraId="4AF31E37" w14:textId="57D23962" w:rsidR="004E75E1" w:rsidRPr="00187B49" w:rsidRDefault="00F11695" w:rsidP="007E040F">
            <w:pPr>
              <w:jc w:val="center"/>
              <w:rPr>
                <w:rFonts w:cstheme="minorHAnsi"/>
                <w:color w:val="000000" w:themeColor="text1"/>
              </w:rPr>
            </w:pPr>
            <w:r w:rsidRPr="00187B49">
              <w:rPr>
                <w:rFonts w:cstheme="minorHAnsi"/>
                <w:color w:val="000000" w:themeColor="text1"/>
              </w:rPr>
              <w:t>73.46 ± 3.44</w:t>
            </w:r>
          </w:p>
        </w:tc>
        <w:tc>
          <w:tcPr>
            <w:tcW w:w="1842" w:type="dxa"/>
            <w:tcBorders>
              <w:top w:val="nil"/>
              <w:left w:val="nil"/>
              <w:bottom w:val="single" w:sz="4" w:space="0" w:color="auto"/>
              <w:right w:val="nil"/>
            </w:tcBorders>
            <w:vAlign w:val="center"/>
          </w:tcPr>
          <w:p w14:paraId="6BDB0323" w14:textId="1D4CE406" w:rsidR="004E75E1" w:rsidRPr="00187B49" w:rsidRDefault="00F11695" w:rsidP="007E040F">
            <w:pPr>
              <w:jc w:val="center"/>
              <w:rPr>
                <w:rFonts w:cstheme="minorHAnsi"/>
                <w:color w:val="000000" w:themeColor="text1"/>
              </w:rPr>
            </w:pPr>
            <w:r w:rsidRPr="00187B49">
              <w:rPr>
                <w:rFonts w:cstheme="minorHAnsi"/>
                <w:color w:val="000000" w:themeColor="text1"/>
              </w:rPr>
              <w:t>89.55 ± 1.67</w:t>
            </w:r>
          </w:p>
        </w:tc>
        <w:tc>
          <w:tcPr>
            <w:tcW w:w="1134" w:type="dxa"/>
            <w:tcBorders>
              <w:top w:val="nil"/>
              <w:left w:val="nil"/>
              <w:bottom w:val="single" w:sz="4" w:space="0" w:color="auto"/>
              <w:right w:val="nil"/>
            </w:tcBorders>
            <w:vAlign w:val="center"/>
          </w:tcPr>
          <w:p w14:paraId="4C1449C7" w14:textId="78D31682" w:rsidR="004E75E1" w:rsidRPr="00187B49" w:rsidRDefault="00F11695" w:rsidP="007E040F">
            <w:pPr>
              <w:jc w:val="center"/>
              <w:rPr>
                <w:rFonts w:cstheme="minorHAnsi"/>
                <w:color w:val="000000" w:themeColor="text1"/>
              </w:rPr>
            </w:pPr>
            <w:r w:rsidRPr="00187B49">
              <w:rPr>
                <w:rFonts w:cstheme="minorHAnsi"/>
                <w:color w:val="000000" w:themeColor="text1"/>
              </w:rPr>
              <w:t>-4.206</w:t>
            </w:r>
          </w:p>
        </w:tc>
        <w:tc>
          <w:tcPr>
            <w:tcW w:w="1355" w:type="dxa"/>
            <w:tcBorders>
              <w:top w:val="nil"/>
              <w:left w:val="nil"/>
              <w:bottom w:val="single" w:sz="4" w:space="0" w:color="auto"/>
              <w:right w:val="nil"/>
            </w:tcBorders>
            <w:vAlign w:val="center"/>
          </w:tcPr>
          <w:p w14:paraId="415F3F12" w14:textId="66CD5EBB" w:rsidR="004E75E1" w:rsidRPr="00187B49" w:rsidRDefault="00F11695" w:rsidP="007E040F">
            <w:pPr>
              <w:jc w:val="center"/>
              <w:rPr>
                <w:rFonts w:cstheme="minorHAnsi"/>
                <w:color w:val="000000" w:themeColor="text1"/>
              </w:rPr>
            </w:pPr>
            <w:r w:rsidRPr="00187B49">
              <w:rPr>
                <w:rFonts w:cstheme="minorHAnsi"/>
                <w:color w:val="000000" w:themeColor="text1"/>
              </w:rPr>
              <w:t>0.00</w:t>
            </w:r>
            <w:r w:rsidR="008475DA" w:rsidRPr="00187B49">
              <w:rPr>
                <w:rFonts w:cstheme="minorHAnsi"/>
                <w:color w:val="000000" w:themeColor="text1"/>
              </w:rPr>
              <w:t>4</w:t>
            </w:r>
          </w:p>
        </w:tc>
      </w:tr>
      <w:tr w:rsidR="00187B49" w:rsidRPr="00187B49" w14:paraId="18E0809D" w14:textId="77777777" w:rsidTr="009A0642">
        <w:trPr>
          <w:trHeight w:val="410"/>
        </w:trPr>
        <w:tc>
          <w:tcPr>
            <w:tcW w:w="9288" w:type="dxa"/>
            <w:gridSpan w:val="5"/>
            <w:tcBorders>
              <w:top w:val="single" w:sz="4" w:space="0" w:color="auto"/>
              <w:left w:val="nil"/>
              <w:bottom w:val="nil"/>
              <w:right w:val="nil"/>
            </w:tcBorders>
          </w:tcPr>
          <w:p w14:paraId="254D130C" w14:textId="45CA5BAE" w:rsidR="004E75E1" w:rsidRPr="00187B49" w:rsidRDefault="004E75E1" w:rsidP="00DC220B">
            <w:pPr>
              <w:spacing w:line="240" w:lineRule="auto"/>
              <w:jc w:val="both"/>
              <w:rPr>
                <w:rFonts w:cstheme="minorHAnsi"/>
                <w:color w:val="000000" w:themeColor="text1"/>
              </w:rPr>
            </w:pPr>
            <w:r w:rsidRPr="00187B49">
              <w:rPr>
                <w:rFonts w:cstheme="minorHAnsi"/>
                <w:color w:val="000000" w:themeColor="text1"/>
              </w:rPr>
              <w:t>Values presented are mean ± SE</w:t>
            </w:r>
            <w:r w:rsidR="0044283D" w:rsidRPr="00187B49">
              <w:rPr>
                <w:rFonts w:cstheme="minorHAnsi"/>
                <w:color w:val="000000" w:themeColor="text1"/>
              </w:rPr>
              <w:t>M</w:t>
            </w:r>
            <w:r w:rsidRPr="00187B49">
              <w:rPr>
                <w:rFonts w:cstheme="minorHAnsi"/>
                <w:color w:val="000000" w:themeColor="text1"/>
              </w:rPr>
              <w:t xml:space="preserve"> (n=</w:t>
            </w:r>
            <w:r w:rsidR="00445B26" w:rsidRPr="00187B49">
              <w:rPr>
                <w:rFonts w:cstheme="minorHAnsi"/>
                <w:color w:val="000000" w:themeColor="text1"/>
              </w:rPr>
              <w:t>6</w:t>
            </w:r>
            <w:r w:rsidR="006D1656" w:rsidRPr="00187B49">
              <w:rPr>
                <w:rFonts w:cstheme="minorHAnsi"/>
                <w:color w:val="000000" w:themeColor="text1"/>
              </w:rPr>
              <w:t>/group</w:t>
            </w:r>
            <w:r w:rsidRPr="00187B49">
              <w:rPr>
                <w:rFonts w:cstheme="minorHAnsi"/>
                <w:color w:val="000000" w:themeColor="text1"/>
              </w:rPr>
              <w:t>).</w:t>
            </w:r>
          </w:p>
        </w:tc>
      </w:tr>
    </w:tbl>
    <w:p w14:paraId="457C411A" w14:textId="4D882106" w:rsidR="004E75E1" w:rsidRPr="00187B49" w:rsidRDefault="004E75E1" w:rsidP="00F2062C">
      <w:pPr>
        <w:rPr>
          <w:rFonts w:cstheme="minorHAnsi"/>
          <w:color w:val="000000" w:themeColor="text1"/>
        </w:rPr>
      </w:pPr>
    </w:p>
    <w:p w14:paraId="7A67C016" w14:textId="653E6AAB" w:rsidR="001335E5" w:rsidRPr="00187B49" w:rsidRDefault="001335E5" w:rsidP="00F2062C">
      <w:pPr>
        <w:rPr>
          <w:rFonts w:cstheme="minorHAnsi"/>
          <w:color w:val="000000" w:themeColor="text1"/>
        </w:rPr>
      </w:pPr>
    </w:p>
    <w:p w14:paraId="268F0FE5" w14:textId="0F4FC4B1" w:rsidR="001335E5" w:rsidRPr="00187B49" w:rsidRDefault="001335E5" w:rsidP="00F2062C">
      <w:pPr>
        <w:rPr>
          <w:rFonts w:cstheme="minorHAnsi"/>
          <w:color w:val="000000" w:themeColor="text1"/>
        </w:rPr>
      </w:pPr>
    </w:p>
    <w:p w14:paraId="3BEF7A19" w14:textId="5D66F84A" w:rsidR="001335E5" w:rsidRPr="00187B49" w:rsidRDefault="001335E5" w:rsidP="00F2062C">
      <w:pPr>
        <w:rPr>
          <w:rFonts w:cstheme="minorHAnsi"/>
          <w:color w:val="000000" w:themeColor="text1"/>
        </w:rPr>
      </w:pPr>
    </w:p>
    <w:p w14:paraId="52502319" w14:textId="6D5F68D4" w:rsidR="001335E5" w:rsidRPr="00187B49" w:rsidRDefault="001335E5" w:rsidP="00F2062C">
      <w:pPr>
        <w:rPr>
          <w:rFonts w:cstheme="minorHAnsi"/>
          <w:color w:val="000000" w:themeColor="text1"/>
        </w:rPr>
      </w:pPr>
    </w:p>
    <w:p w14:paraId="00458042" w14:textId="0816A408" w:rsidR="001335E5" w:rsidRPr="00187B49" w:rsidRDefault="001335E5" w:rsidP="00F2062C">
      <w:pPr>
        <w:rPr>
          <w:rFonts w:cstheme="minorHAnsi"/>
          <w:color w:val="000000" w:themeColor="text1"/>
        </w:rPr>
      </w:pPr>
    </w:p>
    <w:p w14:paraId="679F712A" w14:textId="6E5FE938" w:rsidR="001335E5" w:rsidRPr="00187B49" w:rsidRDefault="001335E5" w:rsidP="00F2062C">
      <w:pPr>
        <w:rPr>
          <w:rFonts w:cstheme="minorHAnsi"/>
          <w:color w:val="000000" w:themeColor="text1"/>
        </w:rPr>
      </w:pPr>
    </w:p>
    <w:p w14:paraId="70830EA3" w14:textId="29F32BFA" w:rsidR="001335E5" w:rsidRPr="00187B49" w:rsidRDefault="001335E5" w:rsidP="00F2062C">
      <w:pPr>
        <w:rPr>
          <w:rFonts w:cstheme="minorHAnsi"/>
          <w:color w:val="000000" w:themeColor="text1"/>
        </w:rPr>
      </w:pPr>
    </w:p>
    <w:p w14:paraId="70EAD309" w14:textId="20C83C1F" w:rsidR="001335E5" w:rsidRPr="00187B49" w:rsidRDefault="001335E5" w:rsidP="00F2062C">
      <w:pPr>
        <w:rPr>
          <w:rFonts w:cstheme="minorHAnsi"/>
          <w:color w:val="000000" w:themeColor="text1"/>
        </w:rPr>
      </w:pPr>
    </w:p>
    <w:p w14:paraId="3CB73705" w14:textId="69875463" w:rsidR="001335E5" w:rsidRPr="00187B49" w:rsidRDefault="001335E5" w:rsidP="00F2062C">
      <w:pPr>
        <w:rPr>
          <w:rFonts w:cstheme="minorHAnsi"/>
          <w:color w:val="000000" w:themeColor="text1"/>
        </w:rPr>
      </w:pPr>
    </w:p>
    <w:p w14:paraId="07BD5527" w14:textId="1AC2E5FD" w:rsidR="001335E5" w:rsidRPr="00187B49" w:rsidRDefault="001335E5" w:rsidP="00F2062C">
      <w:pPr>
        <w:rPr>
          <w:rFonts w:cstheme="minorHAnsi"/>
          <w:color w:val="000000" w:themeColor="text1"/>
        </w:rPr>
      </w:pPr>
    </w:p>
    <w:p w14:paraId="41FDE64A" w14:textId="6C71B778" w:rsidR="001335E5" w:rsidRPr="00187B49" w:rsidRDefault="001335E5" w:rsidP="00F2062C">
      <w:pPr>
        <w:rPr>
          <w:rFonts w:cstheme="minorHAnsi"/>
          <w:color w:val="000000" w:themeColor="text1"/>
        </w:rPr>
      </w:pPr>
    </w:p>
    <w:p w14:paraId="619858AC" w14:textId="77777777" w:rsidR="00D94734" w:rsidRPr="00187B49" w:rsidRDefault="00D94734" w:rsidP="00F2062C">
      <w:pPr>
        <w:rPr>
          <w:rFonts w:cstheme="minorHAnsi"/>
          <w:color w:val="000000" w:themeColor="text1"/>
        </w:rPr>
      </w:pPr>
    </w:p>
    <w:p w14:paraId="2B7B2300" w14:textId="4E7316D0" w:rsidR="001335E5" w:rsidRPr="00187B49" w:rsidRDefault="001335E5" w:rsidP="00F2062C">
      <w:pPr>
        <w:rPr>
          <w:rFonts w:cstheme="minorHAnsi"/>
          <w:color w:val="000000" w:themeColor="text1"/>
        </w:rPr>
      </w:pPr>
    </w:p>
    <w:p w14:paraId="303F1A38" w14:textId="20CF34FB" w:rsidR="001335E5" w:rsidRPr="00187B49" w:rsidRDefault="001335E5" w:rsidP="00F2062C">
      <w:pPr>
        <w:rPr>
          <w:rFonts w:cstheme="minorHAnsi"/>
          <w:color w:val="000000" w:themeColor="text1"/>
        </w:rPr>
      </w:pPr>
    </w:p>
    <w:p w14:paraId="4830346F" w14:textId="0078DCB2" w:rsidR="001335E5" w:rsidRPr="00187B49" w:rsidRDefault="001335E5" w:rsidP="00F2062C">
      <w:pPr>
        <w:rPr>
          <w:rFonts w:cstheme="minorHAnsi"/>
          <w:color w:val="000000" w:themeColor="text1"/>
        </w:rPr>
      </w:pPr>
    </w:p>
    <w:p w14:paraId="37B74E3D" w14:textId="77777777" w:rsidR="001335E5" w:rsidRPr="00187B49" w:rsidRDefault="001335E5" w:rsidP="00F2062C">
      <w:pPr>
        <w:rPr>
          <w:rFonts w:cstheme="minorHAnsi"/>
          <w:color w:val="000000" w:themeColor="text1"/>
        </w:rPr>
      </w:pPr>
    </w:p>
    <w:tbl>
      <w:tblPr>
        <w:tblStyle w:val="TableGrid"/>
        <w:tblW w:w="9288" w:type="dxa"/>
        <w:tblLook w:val="04A0" w:firstRow="1" w:lastRow="0" w:firstColumn="1" w:lastColumn="0" w:noHBand="0" w:noVBand="1"/>
      </w:tblPr>
      <w:tblGrid>
        <w:gridCol w:w="2830"/>
        <w:gridCol w:w="1985"/>
        <w:gridCol w:w="1984"/>
        <w:gridCol w:w="993"/>
        <w:gridCol w:w="1496"/>
      </w:tblGrid>
      <w:tr w:rsidR="00187B49" w:rsidRPr="00187B49" w14:paraId="03C985AC" w14:textId="77777777" w:rsidTr="00DD51A9">
        <w:trPr>
          <w:trHeight w:val="410"/>
        </w:trPr>
        <w:tc>
          <w:tcPr>
            <w:tcW w:w="9288" w:type="dxa"/>
            <w:gridSpan w:val="5"/>
            <w:tcBorders>
              <w:top w:val="nil"/>
              <w:left w:val="nil"/>
              <w:bottom w:val="single" w:sz="4" w:space="0" w:color="auto"/>
              <w:right w:val="nil"/>
            </w:tcBorders>
          </w:tcPr>
          <w:p w14:paraId="10AACEBB" w14:textId="7F0456F0" w:rsidR="00677AFB" w:rsidRPr="00187B49" w:rsidRDefault="00677AFB" w:rsidP="00677AFB">
            <w:pPr>
              <w:rPr>
                <w:rFonts w:cstheme="minorHAnsi"/>
                <w:color w:val="000000" w:themeColor="text1"/>
              </w:rPr>
            </w:pPr>
            <w:r w:rsidRPr="00187B49">
              <w:rPr>
                <w:rFonts w:cstheme="minorHAnsi"/>
                <w:color w:val="000000" w:themeColor="text1"/>
              </w:rPr>
              <w:lastRenderedPageBreak/>
              <w:t xml:space="preserve">Table </w:t>
            </w:r>
            <w:r w:rsidR="00416474" w:rsidRPr="00187B49">
              <w:rPr>
                <w:rFonts w:cstheme="minorHAnsi"/>
                <w:color w:val="000000" w:themeColor="text1"/>
              </w:rPr>
              <w:t>2</w:t>
            </w:r>
            <w:r w:rsidRPr="00187B49">
              <w:rPr>
                <w:rFonts w:cstheme="minorHAnsi"/>
                <w:color w:val="000000" w:themeColor="text1"/>
              </w:rPr>
              <w:t>. Indices of capillary supply for the medial and lateral compartments of the EDL.</w:t>
            </w:r>
          </w:p>
        </w:tc>
      </w:tr>
      <w:tr w:rsidR="00187B49" w:rsidRPr="00187B49" w14:paraId="7418367E" w14:textId="77777777" w:rsidTr="00DD51A9">
        <w:trPr>
          <w:trHeight w:val="410"/>
        </w:trPr>
        <w:tc>
          <w:tcPr>
            <w:tcW w:w="2830" w:type="dxa"/>
            <w:tcBorders>
              <w:top w:val="single" w:sz="4" w:space="0" w:color="auto"/>
              <w:left w:val="nil"/>
              <w:bottom w:val="single" w:sz="4" w:space="0" w:color="auto"/>
              <w:right w:val="nil"/>
            </w:tcBorders>
          </w:tcPr>
          <w:p w14:paraId="4DC18F96" w14:textId="226D2976" w:rsidR="00C33C87" w:rsidRPr="00187B49" w:rsidRDefault="00C33C87" w:rsidP="00F2062C">
            <w:pPr>
              <w:rPr>
                <w:rFonts w:cstheme="minorHAnsi"/>
                <w:color w:val="000000" w:themeColor="text1"/>
              </w:rPr>
            </w:pPr>
          </w:p>
        </w:tc>
        <w:tc>
          <w:tcPr>
            <w:tcW w:w="1985" w:type="dxa"/>
            <w:tcBorders>
              <w:top w:val="single" w:sz="4" w:space="0" w:color="auto"/>
              <w:left w:val="nil"/>
              <w:bottom w:val="single" w:sz="4" w:space="0" w:color="auto"/>
              <w:right w:val="nil"/>
            </w:tcBorders>
          </w:tcPr>
          <w:p w14:paraId="15AE42B0" w14:textId="62EFF9FD" w:rsidR="00C33C87" w:rsidRPr="00187B49" w:rsidRDefault="00C33C87" w:rsidP="00C33C87">
            <w:pPr>
              <w:jc w:val="center"/>
              <w:rPr>
                <w:rFonts w:cstheme="minorHAnsi"/>
                <w:b/>
                <w:bCs/>
                <w:color w:val="000000" w:themeColor="text1"/>
              </w:rPr>
            </w:pPr>
            <w:r w:rsidRPr="00187B49">
              <w:rPr>
                <w:rFonts w:cstheme="minorHAnsi"/>
                <w:b/>
                <w:bCs/>
                <w:color w:val="000000" w:themeColor="text1"/>
              </w:rPr>
              <w:t>Medial</w:t>
            </w:r>
          </w:p>
        </w:tc>
        <w:tc>
          <w:tcPr>
            <w:tcW w:w="1984" w:type="dxa"/>
            <w:tcBorders>
              <w:top w:val="single" w:sz="4" w:space="0" w:color="auto"/>
              <w:left w:val="nil"/>
              <w:bottom w:val="single" w:sz="4" w:space="0" w:color="auto"/>
              <w:right w:val="nil"/>
            </w:tcBorders>
          </w:tcPr>
          <w:p w14:paraId="59412191" w14:textId="0B39CA44" w:rsidR="00C33C87" w:rsidRPr="00187B49" w:rsidRDefault="00C33C87" w:rsidP="00C33C87">
            <w:pPr>
              <w:jc w:val="center"/>
              <w:rPr>
                <w:rFonts w:cstheme="minorHAnsi"/>
                <w:b/>
                <w:bCs/>
                <w:color w:val="000000" w:themeColor="text1"/>
              </w:rPr>
            </w:pPr>
            <w:r w:rsidRPr="00187B49">
              <w:rPr>
                <w:rFonts w:cstheme="minorHAnsi"/>
                <w:b/>
                <w:bCs/>
                <w:color w:val="000000" w:themeColor="text1"/>
              </w:rPr>
              <w:t>Lateral</w:t>
            </w:r>
          </w:p>
        </w:tc>
        <w:tc>
          <w:tcPr>
            <w:tcW w:w="993" w:type="dxa"/>
            <w:tcBorders>
              <w:top w:val="single" w:sz="4" w:space="0" w:color="auto"/>
              <w:left w:val="nil"/>
              <w:bottom w:val="single" w:sz="4" w:space="0" w:color="auto"/>
              <w:right w:val="nil"/>
            </w:tcBorders>
          </w:tcPr>
          <w:p w14:paraId="32B1AA64" w14:textId="55859D8C" w:rsidR="00C33C87" w:rsidRPr="00187B49" w:rsidRDefault="00A43DB6" w:rsidP="00C33C87">
            <w:pPr>
              <w:jc w:val="center"/>
              <w:rPr>
                <w:rFonts w:cstheme="minorHAnsi"/>
                <w:b/>
                <w:bCs/>
                <w:color w:val="000000" w:themeColor="text1"/>
              </w:rPr>
            </w:pPr>
            <w:r w:rsidRPr="00187B49">
              <w:rPr>
                <w:rFonts w:cstheme="minorHAnsi"/>
                <w:b/>
                <w:bCs/>
                <w:color w:val="000000" w:themeColor="text1"/>
              </w:rPr>
              <w:t>t</w:t>
            </w:r>
          </w:p>
        </w:tc>
        <w:tc>
          <w:tcPr>
            <w:tcW w:w="1496" w:type="dxa"/>
            <w:tcBorders>
              <w:top w:val="single" w:sz="4" w:space="0" w:color="auto"/>
              <w:left w:val="nil"/>
              <w:bottom w:val="single" w:sz="4" w:space="0" w:color="auto"/>
              <w:right w:val="nil"/>
            </w:tcBorders>
          </w:tcPr>
          <w:p w14:paraId="64E29BB0" w14:textId="0FD7BC8D" w:rsidR="00C33C87" w:rsidRPr="00187B49" w:rsidRDefault="00C33C87" w:rsidP="00C33C87">
            <w:pPr>
              <w:jc w:val="center"/>
              <w:rPr>
                <w:rFonts w:cstheme="minorHAnsi"/>
                <w:b/>
                <w:bCs/>
                <w:color w:val="000000" w:themeColor="text1"/>
              </w:rPr>
            </w:pPr>
            <w:r w:rsidRPr="00187B49">
              <w:rPr>
                <w:rFonts w:cstheme="minorHAnsi"/>
                <w:b/>
                <w:bCs/>
                <w:color w:val="000000" w:themeColor="text1"/>
              </w:rPr>
              <w:t>P value</w:t>
            </w:r>
          </w:p>
        </w:tc>
      </w:tr>
      <w:tr w:rsidR="00187B49" w:rsidRPr="00187B49" w14:paraId="5469D33A" w14:textId="77777777" w:rsidTr="00DD51A9">
        <w:trPr>
          <w:trHeight w:val="410"/>
        </w:trPr>
        <w:tc>
          <w:tcPr>
            <w:tcW w:w="2830" w:type="dxa"/>
            <w:tcBorders>
              <w:top w:val="single" w:sz="4" w:space="0" w:color="auto"/>
              <w:left w:val="nil"/>
              <w:bottom w:val="nil"/>
              <w:right w:val="nil"/>
            </w:tcBorders>
          </w:tcPr>
          <w:p w14:paraId="5FEF85F8" w14:textId="50705A01" w:rsidR="00C33C87" w:rsidRPr="00187B49" w:rsidRDefault="00C33C87" w:rsidP="00F2062C">
            <w:pPr>
              <w:rPr>
                <w:rFonts w:cstheme="minorHAnsi"/>
                <w:b/>
                <w:bCs/>
                <w:color w:val="000000" w:themeColor="text1"/>
              </w:rPr>
            </w:pPr>
            <w:r w:rsidRPr="00187B49">
              <w:rPr>
                <w:rFonts w:cstheme="minorHAnsi"/>
                <w:b/>
                <w:bCs/>
                <w:color w:val="000000" w:themeColor="text1"/>
              </w:rPr>
              <w:t>Global capillary indices</w:t>
            </w:r>
          </w:p>
        </w:tc>
        <w:tc>
          <w:tcPr>
            <w:tcW w:w="1985" w:type="dxa"/>
            <w:tcBorders>
              <w:top w:val="single" w:sz="4" w:space="0" w:color="auto"/>
              <w:left w:val="nil"/>
              <w:bottom w:val="nil"/>
              <w:right w:val="nil"/>
            </w:tcBorders>
          </w:tcPr>
          <w:p w14:paraId="02F3613A" w14:textId="77777777" w:rsidR="00C33C87" w:rsidRPr="00187B49" w:rsidRDefault="00C33C87" w:rsidP="00C33C87">
            <w:pPr>
              <w:jc w:val="center"/>
              <w:rPr>
                <w:rFonts w:cstheme="minorHAnsi"/>
                <w:color w:val="000000" w:themeColor="text1"/>
              </w:rPr>
            </w:pPr>
          </w:p>
        </w:tc>
        <w:tc>
          <w:tcPr>
            <w:tcW w:w="1984" w:type="dxa"/>
            <w:tcBorders>
              <w:top w:val="single" w:sz="4" w:space="0" w:color="auto"/>
              <w:left w:val="nil"/>
              <w:bottom w:val="nil"/>
              <w:right w:val="nil"/>
            </w:tcBorders>
          </w:tcPr>
          <w:p w14:paraId="4DE59149" w14:textId="77777777" w:rsidR="00C33C87" w:rsidRPr="00187B49" w:rsidRDefault="00C33C87" w:rsidP="00C33C87">
            <w:pPr>
              <w:jc w:val="center"/>
              <w:rPr>
                <w:rFonts w:cstheme="minorHAnsi"/>
                <w:color w:val="000000" w:themeColor="text1"/>
              </w:rPr>
            </w:pPr>
          </w:p>
        </w:tc>
        <w:tc>
          <w:tcPr>
            <w:tcW w:w="993" w:type="dxa"/>
            <w:tcBorders>
              <w:top w:val="single" w:sz="4" w:space="0" w:color="auto"/>
              <w:left w:val="nil"/>
              <w:bottom w:val="nil"/>
              <w:right w:val="nil"/>
            </w:tcBorders>
          </w:tcPr>
          <w:p w14:paraId="7B038598" w14:textId="77777777" w:rsidR="00C33C87" w:rsidRPr="00187B49" w:rsidRDefault="00C33C87" w:rsidP="00C33C87">
            <w:pPr>
              <w:jc w:val="center"/>
              <w:rPr>
                <w:rFonts w:cstheme="minorHAnsi"/>
                <w:color w:val="000000" w:themeColor="text1"/>
              </w:rPr>
            </w:pPr>
          </w:p>
        </w:tc>
        <w:tc>
          <w:tcPr>
            <w:tcW w:w="1496" w:type="dxa"/>
            <w:tcBorders>
              <w:top w:val="single" w:sz="4" w:space="0" w:color="auto"/>
              <w:left w:val="nil"/>
              <w:bottom w:val="nil"/>
              <w:right w:val="nil"/>
            </w:tcBorders>
          </w:tcPr>
          <w:p w14:paraId="51291486" w14:textId="77777777" w:rsidR="00C33C87" w:rsidRPr="00187B49" w:rsidRDefault="00C33C87" w:rsidP="00C33C87">
            <w:pPr>
              <w:jc w:val="center"/>
              <w:rPr>
                <w:rFonts w:cstheme="minorHAnsi"/>
                <w:color w:val="000000" w:themeColor="text1"/>
              </w:rPr>
            </w:pPr>
          </w:p>
        </w:tc>
      </w:tr>
      <w:tr w:rsidR="00187B49" w:rsidRPr="00187B49" w14:paraId="72570EC3" w14:textId="77777777" w:rsidTr="00DD51A9">
        <w:trPr>
          <w:trHeight w:val="410"/>
        </w:trPr>
        <w:tc>
          <w:tcPr>
            <w:tcW w:w="2830" w:type="dxa"/>
            <w:tcBorders>
              <w:top w:val="nil"/>
              <w:left w:val="nil"/>
              <w:bottom w:val="nil"/>
              <w:right w:val="nil"/>
            </w:tcBorders>
          </w:tcPr>
          <w:p w14:paraId="7AD9350E" w14:textId="63C3A19C" w:rsidR="00C33C87" w:rsidRPr="00187B49" w:rsidRDefault="00C33C87" w:rsidP="00F2062C">
            <w:pPr>
              <w:rPr>
                <w:rFonts w:cstheme="minorHAnsi"/>
                <w:color w:val="000000" w:themeColor="text1"/>
              </w:rPr>
            </w:pPr>
            <w:proofErr w:type="gramStart"/>
            <w:r w:rsidRPr="00187B49">
              <w:rPr>
                <w:rFonts w:cstheme="minorHAnsi"/>
                <w:color w:val="000000" w:themeColor="text1"/>
              </w:rPr>
              <w:t>C:F</w:t>
            </w:r>
            <w:proofErr w:type="gramEnd"/>
          </w:p>
        </w:tc>
        <w:tc>
          <w:tcPr>
            <w:tcW w:w="1985" w:type="dxa"/>
            <w:tcBorders>
              <w:top w:val="nil"/>
              <w:left w:val="nil"/>
              <w:bottom w:val="nil"/>
              <w:right w:val="nil"/>
            </w:tcBorders>
          </w:tcPr>
          <w:p w14:paraId="79D543E2" w14:textId="748D988B" w:rsidR="00C33C87" w:rsidRPr="00187B49" w:rsidRDefault="00F37B89" w:rsidP="00C33C87">
            <w:pPr>
              <w:jc w:val="center"/>
              <w:rPr>
                <w:rFonts w:cstheme="minorHAnsi"/>
                <w:color w:val="000000" w:themeColor="text1"/>
              </w:rPr>
            </w:pPr>
            <w:r w:rsidRPr="00187B49">
              <w:rPr>
                <w:rFonts w:cstheme="minorHAnsi"/>
                <w:color w:val="000000" w:themeColor="text1"/>
              </w:rPr>
              <w:t>1.54 ± 0.07</w:t>
            </w:r>
          </w:p>
        </w:tc>
        <w:tc>
          <w:tcPr>
            <w:tcW w:w="1984" w:type="dxa"/>
            <w:tcBorders>
              <w:top w:val="nil"/>
              <w:left w:val="nil"/>
              <w:bottom w:val="nil"/>
              <w:right w:val="nil"/>
            </w:tcBorders>
          </w:tcPr>
          <w:p w14:paraId="059A213A" w14:textId="3EEA184A" w:rsidR="00C33C87" w:rsidRPr="00187B49" w:rsidRDefault="00F37B89" w:rsidP="00C33C87">
            <w:pPr>
              <w:jc w:val="center"/>
              <w:rPr>
                <w:rFonts w:cstheme="minorHAnsi"/>
                <w:color w:val="000000" w:themeColor="text1"/>
              </w:rPr>
            </w:pPr>
            <w:r w:rsidRPr="00187B49">
              <w:rPr>
                <w:rFonts w:cstheme="minorHAnsi"/>
                <w:color w:val="000000" w:themeColor="text1"/>
              </w:rPr>
              <w:t>1.57 ± 0.09</w:t>
            </w:r>
          </w:p>
        </w:tc>
        <w:tc>
          <w:tcPr>
            <w:tcW w:w="993" w:type="dxa"/>
            <w:tcBorders>
              <w:top w:val="nil"/>
              <w:left w:val="nil"/>
              <w:bottom w:val="nil"/>
              <w:right w:val="nil"/>
            </w:tcBorders>
          </w:tcPr>
          <w:p w14:paraId="04F965BF" w14:textId="781A96AE" w:rsidR="00C33C87" w:rsidRPr="00187B49" w:rsidRDefault="00C54148" w:rsidP="00C33C87">
            <w:pPr>
              <w:jc w:val="center"/>
              <w:rPr>
                <w:rFonts w:cstheme="minorHAnsi"/>
                <w:color w:val="000000" w:themeColor="text1"/>
              </w:rPr>
            </w:pPr>
            <w:r w:rsidRPr="00187B49">
              <w:rPr>
                <w:rFonts w:cstheme="minorHAnsi"/>
                <w:color w:val="000000" w:themeColor="text1"/>
              </w:rPr>
              <w:t>-0.304</w:t>
            </w:r>
          </w:p>
        </w:tc>
        <w:tc>
          <w:tcPr>
            <w:tcW w:w="1496" w:type="dxa"/>
            <w:tcBorders>
              <w:top w:val="nil"/>
              <w:left w:val="nil"/>
              <w:bottom w:val="nil"/>
              <w:right w:val="nil"/>
            </w:tcBorders>
          </w:tcPr>
          <w:p w14:paraId="6EC10249" w14:textId="19587F0E" w:rsidR="00C33C87" w:rsidRPr="00187B49" w:rsidRDefault="00C54148" w:rsidP="00C33C87">
            <w:pPr>
              <w:jc w:val="center"/>
              <w:rPr>
                <w:rFonts w:cstheme="minorHAnsi"/>
                <w:color w:val="000000" w:themeColor="text1"/>
              </w:rPr>
            </w:pPr>
            <w:r w:rsidRPr="00187B49">
              <w:rPr>
                <w:rFonts w:cstheme="minorHAnsi"/>
                <w:color w:val="000000" w:themeColor="text1"/>
              </w:rPr>
              <w:t>0.768</w:t>
            </w:r>
          </w:p>
        </w:tc>
      </w:tr>
      <w:tr w:rsidR="00187B49" w:rsidRPr="00187B49" w14:paraId="3F6A59A9" w14:textId="77777777" w:rsidTr="00DD51A9">
        <w:trPr>
          <w:trHeight w:val="410"/>
        </w:trPr>
        <w:tc>
          <w:tcPr>
            <w:tcW w:w="2830" w:type="dxa"/>
            <w:tcBorders>
              <w:top w:val="nil"/>
              <w:left w:val="nil"/>
              <w:bottom w:val="nil"/>
              <w:right w:val="nil"/>
            </w:tcBorders>
          </w:tcPr>
          <w:p w14:paraId="10DE429B" w14:textId="52244BA6" w:rsidR="00C33C87" w:rsidRPr="00187B49" w:rsidRDefault="00C33C87" w:rsidP="00C33C87">
            <w:pPr>
              <w:rPr>
                <w:rFonts w:cstheme="minorHAnsi"/>
                <w:color w:val="000000" w:themeColor="text1"/>
              </w:rPr>
            </w:pPr>
            <w:r w:rsidRPr="00187B49">
              <w:rPr>
                <w:rFonts w:cstheme="minorHAnsi"/>
                <w:color w:val="000000" w:themeColor="text1"/>
              </w:rPr>
              <w:t>CD</w:t>
            </w:r>
            <w:r w:rsidR="002438C8" w:rsidRPr="00187B49">
              <w:rPr>
                <w:rFonts w:cstheme="minorHAnsi"/>
                <w:color w:val="000000" w:themeColor="text1"/>
              </w:rPr>
              <w:t xml:space="preserve"> (mm</w:t>
            </w:r>
            <w:r w:rsidR="002438C8" w:rsidRPr="00187B49">
              <w:rPr>
                <w:rFonts w:cstheme="minorHAnsi"/>
                <w:color w:val="000000" w:themeColor="text1"/>
                <w:vertAlign w:val="superscript"/>
              </w:rPr>
              <w:t>-2</w:t>
            </w:r>
            <w:r w:rsidR="002438C8" w:rsidRPr="00187B49">
              <w:rPr>
                <w:rFonts w:cstheme="minorHAnsi"/>
                <w:color w:val="000000" w:themeColor="text1"/>
              </w:rPr>
              <w:t>)</w:t>
            </w:r>
          </w:p>
        </w:tc>
        <w:tc>
          <w:tcPr>
            <w:tcW w:w="1985" w:type="dxa"/>
            <w:tcBorders>
              <w:top w:val="nil"/>
              <w:left w:val="nil"/>
              <w:bottom w:val="nil"/>
              <w:right w:val="nil"/>
            </w:tcBorders>
          </w:tcPr>
          <w:p w14:paraId="39AE0036" w14:textId="04E020AA" w:rsidR="00C33C87" w:rsidRPr="00187B49" w:rsidRDefault="00F37B89" w:rsidP="00C33C87">
            <w:pPr>
              <w:jc w:val="center"/>
              <w:rPr>
                <w:rFonts w:cstheme="minorHAnsi"/>
                <w:color w:val="000000" w:themeColor="text1"/>
              </w:rPr>
            </w:pPr>
            <w:r w:rsidRPr="00187B49">
              <w:rPr>
                <w:rFonts w:cstheme="minorHAnsi"/>
                <w:color w:val="000000" w:themeColor="text1"/>
              </w:rPr>
              <w:t>1297 ± 62</w:t>
            </w:r>
          </w:p>
        </w:tc>
        <w:tc>
          <w:tcPr>
            <w:tcW w:w="1984" w:type="dxa"/>
            <w:tcBorders>
              <w:top w:val="nil"/>
              <w:left w:val="nil"/>
              <w:bottom w:val="nil"/>
              <w:right w:val="nil"/>
            </w:tcBorders>
          </w:tcPr>
          <w:p w14:paraId="634AF188" w14:textId="4BF0BFF0" w:rsidR="00C33C87" w:rsidRPr="00187B49" w:rsidRDefault="00F37B89" w:rsidP="00C33C87">
            <w:pPr>
              <w:jc w:val="center"/>
              <w:rPr>
                <w:rFonts w:cstheme="minorHAnsi"/>
                <w:color w:val="000000" w:themeColor="text1"/>
              </w:rPr>
            </w:pPr>
            <w:r w:rsidRPr="00187B49">
              <w:rPr>
                <w:rFonts w:cstheme="minorHAnsi"/>
                <w:color w:val="000000" w:themeColor="text1"/>
              </w:rPr>
              <w:t>914 ± 74</w:t>
            </w:r>
          </w:p>
        </w:tc>
        <w:tc>
          <w:tcPr>
            <w:tcW w:w="993" w:type="dxa"/>
            <w:tcBorders>
              <w:top w:val="nil"/>
              <w:left w:val="nil"/>
              <w:bottom w:val="nil"/>
              <w:right w:val="nil"/>
            </w:tcBorders>
          </w:tcPr>
          <w:p w14:paraId="4D20C70C" w14:textId="620D355F" w:rsidR="00C33C87" w:rsidRPr="00187B49" w:rsidRDefault="00C54148" w:rsidP="00C33C87">
            <w:pPr>
              <w:jc w:val="center"/>
              <w:rPr>
                <w:rFonts w:cstheme="minorHAnsi"/>
                <w:color w:val="000000" w:themeColor="text1"/>
              </w:rPr>
            </w:pPr>
            <w:r w:rsidRPr="00187B49">
              <w:rPr>
                <w:rFonts w:cstheme="minorHAnsi"/>
                <w:color w:val="000000" w:themeColor="text1"/>
              </w:rPr>
              <w:t>3.961</w:t>
            </w:r>
          </w:p>
        </w:tc>
        <w:tc>
          <w:tcPr>
            <w:tcW w:w="1496" w:type="dxa"/>
            <w:tcBorders>
              <w:top w:val="nil"/>
              <w:left w:val="nil"/>
              <w:bottom w:val="nil"/>
              <w:right w:val="nil"/>
            </w:tcBorders>
          </w:tcPr>
          <w:p w14:paraId="7D80ECA0" w14:textId="44008525" w:rsidR="00C33C87" w:rsidRPr="00187B49" w:rsidRDefault="00C54148" w:rsidP="00C33C87">
            <w:pPr>
              <w:jc w:val="center"/>
              <w:rPr>
                <w:rFonts w:cstheme="minorHAnsi"/>
                <w:color w:val="000000" w:themeColor="text1"/>
              </w:rPr>
            </w:pPr>
            <w:r w:rsidRPr="00187B49">
              <w:rPr>
                <w:rFonts w:cstheme="minorHAnsi"/>
                <w:color w:val="000000" w:themeColor="text1"/>
              </w:rPr>
              <w:t>0.003</w:t>
            </w:r>
          </w:p>
        </w:tc>
      </w:tr>
      <w:tr w:rsidR="00187B49" w:rsidRPr="00187B49" w14:paraId="26F9EA26" w14:textId="77777777" w:rsidTr="00DD51A9">
        <w:trPr>
          <w:trHeight w:val="410"/>
        </w:trPr>
        <w:tc>
          <w:tcPr>
            <w:tcW w:w="2830" w:type="dxa"/>
            <w:tcBorders>
              <w:top w:val="nil"/>
              <w:left w:val="nil"/>
              <w:bottom w:val="nil"/>
              <w:right w:val="nil"/>
            </w:tcBorders>
          </w:tcPr>
          <w:p w14:paraId="1F27CBAE" w14:textId="43F48ADA" w:rsidR="00C33C87" w:rsidRPr="00187B49" w:rsidRDefault="00C33C87" w:rsidP="00C33C87">
            <w:pPr>
              <w:rPr>
                <w:rFonts w:cstheme="minorHAnsi"/>
                <w:b/>
                <w:bCs/>
                <w:color w:val="000000" w:themeColor="text1"/>
              </w:rPr>
            </w:pPr>
            <w:r w:rsidRPr="00187B49">
              <w:rPr>
                <w:rFonts w:cstheme="minorHAnsi"/>
                <w:b/>
                <w:bCs/>
                <w:color w:val="000000" w:themeColor="text1"/>
              </w:rPr>
              <w:t>Local capillary indices</w:t>
            </w:r>
          </w:p>
        </w:tc>
        <w:tc>
          <w:tcPr>
            <w:tcW w:w="1985" w:type="dxa"/>
            <w:tcBorders>
              <w:top w:val="nil"/>
              <w:left w:val="nil"/>
              <w:bottom w:val="nil"/>
              <w:right w:val="nil"/>
            </w:tcBorders>
          </w:tcPr>
          <w:p w14:paraId="54BD88AF" w14:textId="77777777" w:rsidR="00C33C87" w:rsidRPr="00187B49" w:rsidRDefault="00C33C87" w:rsidP="00C33C87">
            <w:pPr>
              <w:jc w:val="center"/>
              <w:rPr>
                <w:rFonts w:cstheme="minorHAnsi"/>
                <w:color w:val="000000" w:themeColor="text1"/>
              </w:rPr>
            </w:pPr>
          </w:p>
        </w:tc>
        <w:tc>
          <w:tcPr>
            <w:tcW w:w="1984" w:type="dxa"/>
            <w:tcBorders>
              <w:top w:val="nil"/>
              <w:left w:val="nil"/>
              <w:bottom w:val="nil"/>
              <w:right w:val="nil"/>
            </w:tcBorders>
          </w:tcPr>
          <w:p w14:paraId="06317D71" w14:textId="77777777" w:rsidR="00C33C87" w:rsidRPr="00187B49" w:rsidRDefault="00C33C87" w:rsidP="00C33C87">
            <w:pPr>
              <w:jc w:val="center"/>
              <w:rPr>
                <w:rFonts w:cstheme="minorHAnsi"/>
                <w:color w:val="000000" w:themeColor="text1"/>
              </w:rPr>
            </w:pPr>
          </w:p>
        </w:tc>
        <w:tc>
          <w:tcPr>
            <w:tcW w:w="993" w:type="dxa"/>
            <w:tcBorders>
              <w:top w:val="nil"/>
              <w:left w:val="nil"/>
              <w:bottom w:val="nil"/>
              <w:right w:val="nil"/>
            </w:tcBorders>
          </w:tcPr>
          <w:p w14:paraId="33A5FFB0" w14:textId="77777777" w:rsidR="00C33C87" w:rsidRPr="00187B49" w:rsidRDefault="00C33C87" w:rsidP="00C33C87">
            <w:pPr>
              <w:jc w:val="center"/>
              <w:rPr>
                <w:rFonts w:cstheme="minorHAnsi"/>
                <w:color w:val="000000" w:themeColor="text1"/>
              </w:rPr>
            </w:pPr>
          </w:p>
        </w:tc>
        <w:tc>
          <w:tcPr>
            <w:tcW w:w="1496" w:type="dxa"/>
            <w:tcBorders>
              <w:top w:val="nil"/>
              <w:left w:val="nil"/>
              <w:bottom w:val="nil"/>
              <w:right w:val="nil"/>
            </w:tcBorders>
          </w:tcPr>
          <w:p w14:paraId="024EE027" w14:textId="77777777" w:rsidR="00C33C87" w:rsidRPr="00187B49" w:rsidRDefault="00C33C87" w:rsidP="00C33C87">
            <w:pPr>
              <w:jc w:val="center"/>
              <w:rPr>
                <w:rFonts w:cstheme="minorHAnsi"/>
                <w:color w:val="000000" w:themeColor="text1"/>
              </w:rPr>
            </w:pPr>
          </w:p>
        </w:tc>
      </w:tr>
      <w:tr w:rsidR="00187B49" w:rsidRPr="00187B49" w14:paraId="2DC3EFC9" w14:textId="77777777" w:rsidTr="00DD51A9">
        <w:trPr>
          <w:trHeight w:val="410"/>
        </w:trPr>
        <w:tc>
          <w:tcPr>
            <w:tcW w:w="2830" w:type="dxa"/>
            <w:tcBorders>
              <w:top w:val="nil"/>
              <w:left w:val="nil"/>
              <w:bottom w:val="nil"/>
              <w:right w:val="nil"/>
            </w:tcBorders>
          </w:tcPr>
          <w:p w14:paraId="47AD5EA0" w14:textId="1DC3ED0D" w:rsidR="00C33C87" w:rsidRPr="00187B49" w:rsidRDefault="00EF3288" w:rsidP="00C33C87">
            <w:pPr>
              <w:rPr>
                <w:rFonts w:cstheme="minorHAnsi"/>
                <w:color w:val="000000" w:themeColor="text1"/>
              </w:rPr>
            </w:pPr>
            <w:r w:rsidRPr="00187B49">
              <w:rPr>
                <w:rFonts w:cstheme="minorHAnsi"/>
                <w:color w:val="000000" w:themeColor="text1"/>
              </w:rPr>
              <w:t xml:space="preserve">All fibres </w:t>
            </w:r>
            <w:r w:rsidR="00C33C87" w:rsidRPr="00187B49">
              <w:rPr>
                <w:rFonts w:cstheme="minorHAnsi"/>
                <w:color w:val="000000" w:themeColor="text1"/>
              </w:rPr>
              <w:t>LCFR</w:t>
            </w:r>
            <w:r w:rsidR="00C56845" w:rsidRPr="00187B49">
              <w:rPr>
                <w:rFonts w:cstheme="minorHAnsi"/>
                <w:color w:val="000000" w:themeColor="text1"/>
              </w:rPr>
              <w:t xml:space="preserve"> </w:t>
            </w:r>
          </w:p>
        </w:tc>
        <w:tc>
          <w:tcPr>
            <w:tcW w:w="1985" w:type="dxa"/>
            <w:tcBorders>
              <w:top w:val="nil"/>
              <w:left w:val="nil"/>
              <w:bottom w:val="nil"/>
              <w:right w:val="nil"/>
            </w:tcBorders>
          </w:tcPr>
          <w:p w14:paraId="611406A0" w14:textId="03A24ACD" w:rsidR="00C33C87" w:rsidRPr="00187B49" w:rsidRDefault="00180623" w:rsidP="00C33C87">
            <w:pPr>
              <w:jc w:val="center"/>
              <w:rPr>
                <w:rFonts w:cstheme="minorHAnsi"/>
                <w:color w:val="000000" w:themeColor="text1"/>
              </w:rPr>
            </w:pPr>
            <w:r w:rsidRPr="00187B49">
              <w:rPr>
                <w:rFonts w:cstheme="minorHAnsi"/>
                <w:color w:val="000000" w:themeColor="text1"/>
              </w:rPr>
              <w:t>1.65 ± 0.05</w:t>
            </w:r>
          </w:p>
        </w:tc>
        <w:tc>
          <w:tcPr>
            <w:tcW w:w="1984" w:type="dxa"/>
            <w:tcBorders>
              <w:top w:val="nil"/>
              <w:left w:val="nil"/>
              <w:bottom w:val="nil"/>
              <w:right w:val="nil"/>
            </w:tcBorders>
          </w:tcPr>
          <w:p w14:paraId="584F148C" w14:textId="26D454AE" w:rsidR="00C33C87" w:rsidRPr="00187B49" w:rsidRDefault="00180623" w:rsidP="00C33C87">
            <w:pPr>
              <w:jc w:val="center"/>
              <w:rPr>
                <w:rFonts w:cstheme="minorHAnsi"/>
                <w:color w:val="000000" w:themeColor="text1"/>
              </w:rPr>
            </w:pPr>
            <w:r w:rsidRPr="00187B49">
              <w:rPr>
                <w:rFonts w:cstheme="minorHAnsi"/>
                <w:color w:val="000000" w:themeColor="text1"/>
              </w:rPr>
              <w:t>1.64 ± 0.07</w:t>
            </w:r>
          </w:p>
        </w:tc>
        <w:tc>
          <w:tcPr>
            <w:tcW w:w="993" w:type="dxa"/>
            <w:tcBorders>
              <w:top w:val="nil"/>
              <w:left w:val="nil"/>
              <w:bottom w:val="nil"/>
              <w:right w:val="nil"/>
            </w:tcBorders>
          </w:tcPr>
          <w:p w14:paraId="6CD41254" w14:textId="3806AD92" w:rsidR="00C33C87" w:rsidRPr="00187B49" w:rsidRDefault="0043257A" w:rsidP="00C33C87">
            <w:pPr>
              <w:jc w:val="center"/>
              <w:rPr>
                <w:rFonts w:cstheme="minorHAnsi"/>
                <w:color w:val="000000" w:themeColor="text1"/>
              </w:rPr>
            </w:pPr>
            <w:r w:rsidRPr="00187B49">
              <w:rPr>
                <w:rFonts w:cstheme="minorHAnsi"/>
                <w:color w:val="000000" w:themeColor="text1"/>
              </w:rPr>
              <w:t>0.111</w:t>
            </w:r>
          </w:p>
        </w:tc>
        <w:tc>
          <w:tcPr>
            <w:tcW w:w="1496" w:type="dxa"/>
            <w:tcBorders>
              <w:top w:val="nil"/>
              <w:left w:val="nil"/>
              <w:bottom w:val="nil"/>
              <w:right w:val="nil"/>
            </w:tcBorders>
          </w:tcPr>
          <w:p w14:paraId="1ED007B2" w14:textId="3800D4F3" w:rsidR="00C33C87" w:rsidRPr="00187B49" w:rsidRDefault="004360D1" w:rsidP="00C33C87">
            <w:pPr>
              <w:jc w:val="center"/>
              <w:rPr>
                <w:rFonts w:cstheme="minorHAnsi"/>
                <w:color w:val="000000" w:themeColor="text1"/>
              </w:rPr>
            </w:pPr>
            <w:r w:rsidRPr="00187B49">
              <w:rPr>
                <w:rFonts w:cstheme="minorHAnsi"/>
                <w:color w:val="000000" w:themeColor="text1"/>
              </w:rPr>
              <w:t>0</w:t>
            </w:r>
            <w:r w:rsidR="0043257A" w:rsidRPr="00187B49">
              <w:rPr>
                <w:rFonts w:cstheme="minorHAnsi"/>
                <w:color w:val="000000" w:themeColor="text1"/>
              </w:rPr>
              <w:t>.914</w:t>
            </w:r>
          </w:p>
        </w:tc>
      </w:tr>
      <w:tr w:rsidR="00187B49" w:rsidRPr="00187B49" w14:paraId="43D70DA2" w14:textId="77777777" w:rsidTr="00DD51A9">
        <w:trPr>
          <w:trHeight w:val="410"/>
        </w:trPr>
        <w:tc>
          <w:tcPr>
            <w:tcW w:w="2830" w:type="dxa"/>
            <w:tcBorders>
              <w:top w:val="nil"/>
              <w:left w:val="nil"/>
              <w:bottom w:val="nil"/>
              <w:right w:val="nil"/>
            </w:tcBorders>
          </w:tcPr>
          <w:p w14:paraId="7BBCC856" w14:textId="257B5AB2" w:rsidR="00C33C87" w:rsidRPr="00187B49" w:rsidRDefault="00C56845" w:rsidP="00C33C87">
            <w:pPr>
              <w:rPr>
                <w:rFonts w:cstheme="minorHAnsi"/>
                <w:color w:val="000000" w:themeColor="text1"/>
              </w:rPr>
            </w:pPr>
            <w:r w:rsidRPr="00187B49">
              <w:rPr>
                <w:rFonts w:cstheme="minorHAnsi"/>
                <w:color w:val="000000" w:themeColor="text1"/>
              </w:rPr>
              <w:t>Type I LCFR</w:t>
            </w:r>
          </w:p>
        </w:tc>
        <w:tc>
          <w:tcPr>
            <w:tcW w:w="1985" w:type="dxa"/>
            <w:tcBorders>
              <w:top w:val="nil"/>
              <w:left w:val="nil"/>
              <w:bottom w:val="nil"/>
              <w:right w:val="nil"/>
            </w:tcBorders>
          </w:tcPr>
          <w:p w14:paraId="145E7498" w14:textId="6AB0E42E" w:rsidR="00C33C87" w:rsidRPr="00187B49" w:rsidRDefault="00B01667" w:rsidP="00C33C87">
            <w:pPr>
              <w:jc w:val="center"/>
              <w:rPr>
                <w:rFonts w:cstheme="minorHAnsi"/>
                <w:color w:val="000000" w:themeColor="text1"/>
              </w:rPr>
            </w:pPr>
            <w:r w:rsidRPr="00187B49">
              <w:rPr>
                <w:rFonts w:cstheme="minorHAnsi"/>
                <w:color w:val="000000" w:themeColor="text1"/>
              </w:rPr>
              <w:t>1.22 ± 0.07</w:t>
            </w:r>
          </w:p>
        </w:tc>
        <w:tc>
          <w:tcPr>
            <w:tcW w:w="1984" w:type="dxa"/>
            <w:tcBorders>
              <w:top w:val="nil"/>
              <w:left w:val="nil"/>
              <w:bottom w:val="nil"/>
              <w:right w:val="nil"/>
            </w:tcBorders>
          </w:tcPr>
          <w:p w14:paraId="06ABADAF" w14:textId="4A50FE08" w:rsidR="00C33C87" w:rsidRPr="00187B49" w:rsidRDefault="007C26E4" w:rsidP="00C33C87">
            <w:pPr>
              <w:jc w:val="center"/>
              <w:rPr>
                <w:rFonts w:cstheme="minorHAnsi"/>
                <w:color w:val="000000" w:themeColor="text1"/>
              </w:rPr>
            </w:pPr>
            <w:r w:rsidRPr="00187B49">
              <w:rPr>
                <w:rFonts w:cstheme="minorHAnsi"/>
                <w:color w:val="000000" w:themeColor="text1"/>
              </w:rPr>
              <w:t>0.0 ± 0.0</w:t>
            </w:r>
          </w:p>
        </w:tc>
        <w:tc>
          <w:tcPr>
            <w:tcW w:w="993" w:type="dxa"/>
            <w:tcBorders>
              <w:top w:val="nil"/>
              <w:left w:val="nil"/>
              <w:bottom w:val="nil"/>
              <w:right w:val="nil"/>
            </w:tcBorders>
          </w:tcPr>
          <w:p w14:paraId="0332CA7A" w14:textId="70F6E6A2" w:rsidR="00C33C87" w:rsidRPr="00187B49" w:rsidRDefault="003B6801" w:rsidP="00C33C87">
            <w:pPr>
              <w:jc w:val="center"/>
              <w:rPr>
                <w:rFonts w:cstheme="minorHAnsi"/>
                <w:color w:val="000000" w:themeColor="text1"/>
              </w:rPr>
            </w:pPr>
            <w:r w:rsidRPr="00187B49">
              <w:rPr>
                <w:rFonts w:cstheme="minorHAnsi"/>
                <w:color w:val="000000" w:themeColor="text1"/>
              </w:rPr>
              <w:t>17.763</w:t>
            </w:r>
          </w:p>
        </w:tc>
        <w:tc>
          <w:tcPr>
            <w:tcW w:w="1496" w:type="dxa"/>
            <w:tcBorders>
              <w:top w:val="nil"/>
              <w:left w:val="nil"/>
              <w:bottom w:val="nil"/>
              <w:right w:val="nil"/>
            </w:tcBorders>
          </w:tcPr>
          <w:p w14:paraId="4E8E4AC4" w14:textId="4AFAD26E" w:rsidR="00C33C87" w:rsidRPr="00187B49" w:rsidRDefault="003B6801" w:rsidP="00C33C87">
            <w:pPr>
              <w:jc w:val="center"/>
              <w:rPr>
                <w:rFonts w:cstheme="minorHAnsi"/>
                <w:color w:val="000000" w:themeColor="text1"/>
              </w:rPr>
            </w:pPr>
            <w:r w:rsidRPr="00187B49">
              <w:rPr>
                <w:rFonts w:cstheme="minorHAnsi"/>
                <w:color w:val="000000" w:themeColor="text1"/>
              </w:rPr>
              <w:t>0</w:t>
            </w:r>
          </w:p>
        </w:tc>
      </w:tr>
      <w:tr w:rsidR="00187B49" w:rsidRPr="00187B49" w14:paraId="4BA14D4A" w14:textId="77777777" w:rsidTr="00DD51A9">
        <w:trPr>
          <w:trHeight w:val="410"/>
        </w:trPr>
        <w:tc>
          <w:tcPr>
            <w:tcW w:w="2830" w:type="dxa"/>
            <w:tcBorders>
              <w:top w:val="nil"/>
              <w:left w:val="nil"/>
              <w:bottom w:val="nil"/>
              <w:right w:val="nil"/>
            </w:tcBorders>
          </w:tcPr>
          <w:p w14:paraId="6295D7B4" w14:textId="49C700FD" w:rsidR="00C56845" w:rsidRPr="00187B49" w:rsidRDefault="00C56845" w:rsidP="00C33C87">
            <w:pPr>
              <w:rPr>
                <w:rFonts w:cstheme="minorHAnsi"/>
                <w:color w:val="000000" w:themeColor="text1"/>
              </w:rPr>
            </w:pPr>
            <w:r w:rsidRPr="00187B49">
              <w:rPr>
                <w:rFonts w:cstheme="minorHAnsi"/>
                <w:color w:val="000000" w:themeColor="text1"/>
              </w:rPr>
              <w:t xml:space="preserve">Type </w:t>
            </w:r>
            <w:proofErr w:type="spellStart"/>
            <w:r w:rsidRPr="00187B49">
              <w:rPr>
                <w:rFonts w:cstheme="minorHAnsi"/>
                <w:color w:val="000000" w:themeColor="text1"/>
              </w:rPr>
              <w:t>IIa</w:t>
            </w:r>
            <w:proofErr w:type="spellEnd"/>
            <w:r w:rsidRPr="00187B49">
              <w:rPr>
                <w:rFonts w:cstheme="minorHAnsi"/>
                <w:color w:val="000000" w:themeColor="text1"/>
              </w:rPr>
              <w:t xml:space="preserve"> LCFR</w:t>
            </w:r>
          </w:p>
        </w:tc>
        <w:tc>
          <w:tcPr>
            <w:tcW w:w="1985" w:type="dxa"/>
            <w:tcBorders>
              <w:top w:val="nil"/>
              <w:left w:val="nil"/>
              <w:bottom w:val="nil"/>
              <w:right w:val="nil"/>
            </w:tcBorders>
          </w:tcPr>
          <w:p w14:paraId="2980F56D" w14:textId="665CBEC8" w:rsidR="00C56845" w:rsidRPr="00187B49" w:rsidRDefault="00B01667" w:rsidP="00C33C87">
            <w:pPr>
              <w:jc w:val="center"/>
              <w:rPr>
                <w:rFonts w:cstheme="minorHAnsi"/>
                <w:color w:val="000000" w:themeColor="text1"/>
              </w:rPr>
            </w:pPr>
            <w:r w:rsidRPr="00187B49">
              <w:rPr>
                <w:rFonts w:cstheme="minorHAnsi"/>
                <w:color w:val="000000" w:themeColor="text1"/>
              </w:rPr>
              <w:t>1.25 ± 0.04</w:t>
            </w:r>
          </w:p>
        </w:tc>
        <w:tc>
          <w:tcPr>
            <w:tcW w:w="1984" w:type="dxa"/>
            <w:tcBorders>
              <w:top w:val="nil"/>
              <w:left w:val="nil"/>
              <w:bottom w:val="nil"/>
              <w:right w:val="nil"/>
            </w:tcBorders>
          </w:tcPr>
          <w:p w14:paraId="535412B0" w14:textId="6963D4EE" w:rsidR="00C56845" w:rsidRPr="00187B49" w:rsidRDefault="00B01667" w:rsidP="00C33C87">
            <w:pPr>
              <w:jc w:val="center"/>
              <w:rPr>
                <w:rFonts w:cstheme="minorHAnsi"/>
                <w:color w:val="000000" w:themeColor="text1"/>
              </w:rPr>
            </w:pPr>
            <w:r w:rsidRPr="00187B49">
              <w:rPr>
                <w:rFonts w:cstheme="minorHAnsi"/>
                <w:color w:val="000000" w:themeColor="text1"/>
              </w:rPr>
              <w:t>1.20 ± 0.12</w:t>
            </w:r>
          </w:p>
        </w:tc>
        <w:tc>
          <w:tcPr>
            <w:tcW w:w="993" w:type="dxa"/>
            <w:tcBorders>
              <w:top w:val="nil"/>
              <w:left w:val="nil"/>
              <w:bottom w:val="nil"/>
              <w:right w:val="nil"/>
            </w:tcBorders>
          </w:tcPr>
          <w:p w14:paraId="5B5DDDB3" w14:textId="2640F03F" w:rsidR="00C56845" w:rsidRPr="00187B49" w:rsidRDefault="00B01667" w:rsidP="00C33C87">
            <w:pPr>
              <w:jc w:val="center"/>
              <w:rPr>
                <w:rFonts w:cstheme="minorHAnsi"/>
                <w:color w:val="000000" w:themeColor="text1"/>
              </w:rPr>
            </w:pPr>
            <w:r w:rsidRPr="00187B49">
              <w:rPr>
                <w:rFonts w:cstheme="minorHAnsi"/>
                <w:color w:val="000000" w:themeColor="text1"/>
              </w:rPr>
              <w:t>0.403</w:t>
            </w:r>
          </w:p>
        </w:tc>
        <w:tc>
          <w:tcPr>
            <w:tcW w:w="1496" w:type="dxa"/>
            <w:tcBorders>
              <w:top w:val="nil"/>
              <w:left w:val="nil"/>
              <w:bottom w:val="nil"/>
              <w:right w:val="nil"/>
            </w:tcBorders>
          </w:tcPr>
          <w:p w14:paraId="3B0F0E38" w14:textId="53FDF0D9" w:rsidR="00C56845" w:rsidRPr="00187B49" w:rsidRDefault="00B01667" w:rsidP="00C33C87">
            <w:pPr>
              <w:jc w:val="center"/>
              <w:rPr>
                <w:rFonts w:cstheme="minorHAnsi"/>
                <w:color w:val="000000" w:themeColor="text1"/>
              </w:rPr>
            </w:pPr>
            <w:r w:rsidRPr="00187B49">
              <w:rPr>
                <w:rFonts w:cstheme="minorHAnsi"/>
                <w:color w:val="000000" w:themeColor="text1"/>
              </w:rPr>
              <w:t>0.695</w:t>
            </w:r>
          </w:p>
        </w:tc>
      </w:tr>
      <w:tr w:rsidR="00187B49" w:rsidRPr="00187B49" w14:paraId="71D541BE" w14:textId="77777777" w:rsidTr="00DD51A9">
        <w:trPr>
          <w:trHeight w:val="410"/>
        </w:trPr>
        <w:tc>
          <w:tcPr>
            <w:tcW w:w="2830" w:type="dxa"/>
            <w:tcBorders>
              <w:top w:val="nil"/>
              <w:left w:val="nil"/>
              <w:bottom w:val="nil"/>
              <w:right w:val="nil"/>
            </w:tcBorders>
          </w:tcPr>
          <w:p w14:paraId="69E24D6F" w14:textId="6A5CC412" w:rsidR="00C33C87" w:rsidRPr="00187B49" w:rsidRDefault="00C56845" w:rsidP="00C33C87">
            <w:pPr>
              <w:rPr>
                <w:rFonts w:cstheme="minorHAnsi"/>
                <w:color w:val="000000" w:themeColor="text1"/>
              </w:rPr>
            </w:pPr>
            <w:r w:rsidRPr="00187B49">
              <w:rPr>
                <w:rFonts w:cstheme="minorHAnsi"/>
                <w:color w:val="000000" w:themeColor="text1"/>
              </w:rPr>
              <w:t>Type IIb/x LCFR</w:t>
            </w:r>
          </w:p>
        </w:tc>
        <w:tc>
          <w:tcPr>
            <w:tcW w:w="1985" w:type="dxa"/>
            <w:tcBorders>
              <w:top w:val="nil"/>
              <w:left w:val="nil"/>
              <w:bottom w:val="nil"/>
              <w:right w:val="nil"/>
            </w:tcBorders>
          </w:tcPr>
          <w:p w14:paraId="29C192C3" w14:textId="1D02013B" w:rsidR="00C33C87" w:rsidRPr="00187B49" w:rsidRDefault="00B01667" w:rsidP="00C33C87">
            <w:pPr>
              <w:jc w:val="center"/>
              <w:rPr>
                <w:rFonts w:cstheme="minorHAnsi"/>
                <w:color w:val="000000" w:themeColor="text1"/>
              </w:rPr>
            </w:pPr>
            <w:r w:rsidRPr="00187B49">
              <w:rPr>
                <w:rFonts w:cstheme="minorHAnsi"/>
                <w:color w:val="000000" w:themeColor="text1"/>
              </w:rPr>
              <w:t>1.95 ± 0.10</w:t>
            </w:r>
          </w:p>
        </w:tc>
        <w:tc>
          <w:tcPr>
            <w:tcW w:w="1984" w:type="dxa"/>
            <w:tcBorders>
              <w:top w:val="nil"/>
              <w:left w:val="nil"/>
              <w:bottom w:val="nil"/>
              <w:right w:val="nil"/>
            </w:tcBorders>
          </w:tcPr>
          <w:p w14:paraId="02280ADA" w14:textId="500D96EA" w:rsidR="00C33C87" w:rsidRPr="00187B49" w:rsidRDefault="00B01667" w:rsidP="00C33C87">
            <w:pPr>
              <w:jc w:val="center"/>
              <w:rPr>
                <w:rFonts w:cstheme="minorHAnsi"/>
                <w:color w:val="000000" w:themeColor="text1"/>
              </w:rPr>
            </w:pPr>
            <w:r w:rsidRPr="00187B49">
              <w:rPr>
                <w:rFonts w:cstheme="minorHAnsi"/>
                <w:color w:val="000000" w:themeColor="text1"/>
              </w:rPr>
              <w:t>1.76 ± 0.08</w:t>
            </w:r>
          </w:p>
        </w:tc>
        <w:tc>
          <w:tcPr>
            <w:tcW w:w="993" w:type="dxa"/>
            <w:tcBorders>
              <w:top w:val="nil"/>
              <w:left w:val="nil"/>
              <w:bottom w:val="nil"/>
              <w:right w:val="nil"/>
            </w:tcBorders>
          </w:tcPr>
          <w:p w14:paraId="5534EFA9" w14:textId="2F8819F3" w:rsidR="00C33C87" w:rsidRPr="00187B49" w:rsidRDefault="00B01667" w:rsidP="00C33C87">
            <w:pPr>
              <w:jc w:val="center"/>
              <w:rPr>
                <w:rFonts w:cstheme="minorHAnsi"/>
                <w:color w:val="000000" w:themeColor="text1"/>
              </w:rPr>
            </w:pPr>
            <w:r w:rsidRPr="00187B49">
              <w:rPr>
                <w:rFonts w:cstheme="minorHAnsi"/>
                <w:color w:val="000000" w:themeColor="text1"/>
              </w:rPr>
              <w:t>1.576</w:t>
            </w:r>
          </w:p>
        </w:tc>
        <w:tc>
          <w:tcPr>
            <w:tcW w:w="1496" w:type="dxa"/>
            <w:tcBorders>
              <w:top w:val="nil"/>
              <w:left w:val="nil"/>
              <w:bottom w:val="nil"/>
              <w:right w:val="nil"/>
            </w:tcBorders>
          </w:tcPr>
          <w:p w14:paraId="6ADB1583" w14:textId="12D05210" w:rsidR="00C33C87" w:rsidRPr="00187B49" w:rsidRDefault="00B01667" w:rsidP="00C33C87">
            <w:pPr>
              <w:jc w:val="center"/>
              <w:rPr>
                <w:rFonts w:cstheme="minorHAnsi"/>
                <w:color w:val="000000" w:themeColor="text1"/>
              </w:rPr>
            </w:pPr>
            <w:r w:rsidRPr="00187B49">
              <w:rPr>
                <w:rFonts w:cstheme="minorHAnsi"/>
                <w:color w:val="000000" w:themeColor="text1"/>
              </w:rPr>
              <w:t>0.146</w:t>
            </w:r>
          </w:p>
        </w:tc>
      </w:tr>
      <w:tr w:rsidR="00187B49" w:rsidRPr="00187B49" w14:paraId="7841CEE2" w14:textId="77777777" w:rsidTr="00DD51A9">
        <w:trPr>
          <w:trHeight w:val="410"/>
        </w:trPr>
        <w:tc>
          <w:tcPr>
            <w:tcW w:w="2830" w:type="dxa"/>
            <w:tcBorders>
              <w:top w:val="nil"/>
              <w:left w:val="nil"/>
              <w:bottom w:val="nil"/>
              <w:right w:val="nil"/>
            </w:tcBorders>
          </w:tcPr>
          <w:p w14:paraId="1B49F60E" w14:textId="79FB9676" w:rsidR="00C33C87" w:rsidRPr="00187B49" w:rsidRDefault="00EF3288" w:rsidP="00C33C87">
            <w:pPr>
              <w:rPr>
                <w:rFonts w:cstheme="minorHAnsi"/>
                <w:color w:val="000000" w:themeColor="text1"/>
              </w:rPr>
            </w:pPr>
            <w:r w:rsidRPr="00187B49">
              <w:rPr>
                <w:rFonts w:cstheme="minorHAnsi"/>
                <w:color w:val="000000" w:themeColor="text1"/>
              </w:rPr>
              <w:t xml:space="preserve">All fibres </w:t>
            </w:r>
            <w:r w:rsidR="002D3321" w:rsidRPr="00187B49">
              <w:rPr>
                <w:rFonts w:cstheme="minorHAnsi"/>
                <w:color w:val="000000" w:themeColor="text1"/>
              </w:rPr>
              <w:t>LCD</w:t>
            </w:r>
            <w:r w:rsidR="002438C8" w:rsidRPr="00187B49">
              <w:rPr>
                <w:rFonts w:cstheme="minorHAnsi"/>
                <w:color w:val="000000" w:themeColor="text1"/>
              </w:rPr>
              <w:t xml:space="preserve"> </w:t>
            </w:r>
            <w:r w:rsidR="00275630" w:rsidRPr="00187B49">
              <w:rPr>
                <w:rFonts w:cstheme="minorHAnsi"/>
                <w:color w:val="000000" w:themeColor="text1"/>
              </w:rPr>
              <w:t>(mm</w:t>
            </w:r>
            <w:r w:rsidR="00275630" w:rsidRPr="00187B49">
              <w:rPr>
                <w:rFonts w:cstheme="minorHAnsi"/>
                <w:color w:val="000000" w:themeColor="text1"/>
                <w:vertAlign w:val="superscript"/>
              </w:rPr>
              <w:t>-2</w:t>
            </w:r>
            <w:r w:rsidR="00275630" w:rsidRPr="00187B49">
              <w:rPr>
                <w:rFonts w:cstheme="minorHAnsi"/>
                <w:color w:val="000000" w:themeColor="text1"/>
              </w:rPr>
              <w:t>)</w:t>
            </w:r>
          </w:p>
        </w:tc>
        <w:tc>
          <w:tcPr>
            <w:tcW w:w="1985" w:type="dxa"/>
            <w:tcBorders>
              <w:top w:val="nil"/>
              <w:left w:val="nil"/>
              <w:bottom w:val="nil"/>
              <w:right w:val="nil"/>
            </w:tcBorders>
          </w:tcPr>
          <w:p w14:paraId="7F714515" w14:textId="1ED8A674" w:rsidR="00C33C87" w:rsidRPr="00187B49" w:rsidRDefault="00180623" w:rsidP="00C33C87">
            <w:pPr>
              <w:jc w:val="center"/>
              <w:rPr>
                <w:rFonts w:cstheme="minorHAnsi"/>
                <w:color w:val="000000" w:themeColor="text1"/>
              </w:rPr>
            </w:pPr>
            <w:r w:rsidRPr="00187B49">
              <w:rPr>
                <w:rFonts w:cstheme="minorHAnsi"/>
                <w:color w:val="000000" w:themeColor="text1"/>
              </w:rPr>
              <w:t>1352 ± 93</w:t>
            </w:r>
          </w:p>
        </w:tc>
        <w:tc>
          <w:tcPr>
            <w:tcW w:w="1984" w:type="dxa"/>
            <w:tcBorders>
              <w:top w:val="nil"/>
              <w:left w:val="nil"/>
              <w:bottom w:val="nil"/>
              <w:right w:val="nil"/>
            </w:tcBorders>
          </w:tcPr>
          <w:p w14:paraId="37743A34" w14:textId="14CC09E6" w:rsidR="00C33C87" w:rsidRPr="00187B49" w:rsidRDefault="00180623" w:rsidP="00C33C87">
            <w:pPr>
              <w:jc w:val="center"/>
              <w:rPr>
                <w:rFonts w:cstheme="minorHAnsi"/>
                <w:color w:val="000000" w:themeColor="text1"/>
              </w:rPr>
            </w:pPr>
            <w:r w:rsidRPr="00187B49">
              <w:rPr>
                <w:rFonts w:cstheme="minorHAnsi"/>
                <w:color w:val="000000" w:themeColor="text1"/>
              </w:rPr>
              <w:t>974 ± 78</w:t>
            </w:r>
          </w:p>
        </w:tc>
        <w:tc>
          <w:tcPr>
            <w:tcW w:w="993" w:type="dxa"/>
            <w:tcBorders>
              <w:top w:val="nil"/>
              <w:left w:val="nil"/>
              <w:bottom w:val="nil"/>
              <w:right w:val="nil"/>
            </w:tcBorders>
          </w:tcPr>
          <w:p w14:paraId="00E9B53C" w14:textId="292213DA" w:rsidR="00C33C87" w:rsidRPr="00187B49" w:rsidRDefault="0043257A" w:rsidP="00C33C87">
            <w:pPr>
              <w:jc w:val="center"/>
              <w:rPr>
                <w:rFonts w:cstheme="minorHAnsi"/>
                <w:color w:val="000000" w:themeColor="text1"/>
              </w:rPr>
            </w:pPr>
            <w:r w:rsidRPr="00187B49">
              <w:rPr>
                <w:rFonts w:cstheme="minorHAnsi"/>
                <w:color w:val="000000" w:themeColor="text1"/>
              </w:rPr>
              <w:t>3.107</w:t>
            </w:r>
          </w:p>
        </w:tc>
        <w:tc>
          <w:tcPr>
            <w:tcW w:w="1496" w:type="dxa"/>
            <w:tcBorders>
              <w:top w:val="nil"/>
              <w:left w:val="nil"/>
              <w:bottom w:val="nil"/>
              <w:right w:val="nil"/>
            </w:tcBorders>
          </w:tcPr>
          <w:p w14:paraId="20DA7832" w14:textId="2790FF68" w:rsidR="00C33C87" w:rsidRPr="00187B49" w:rsidRDefault="0043257A" w:rsidP="00C33C87">
            <w:pPr>
              <w:jc w:val="center"/>
              <w:rPr>
                <w:rFonts w:cstheme="minorHAnsi"/>
                <w:color w:val="000000" w:themeColor="text1"/>
              </w:rPr>
            </w:pPr>
            <w:r w:rsidRPr="00187B49">
              <w:rPr>
                <w:rFonts w:cstheme="minorHAnsi"/>
                <w:color w:val="000000" w:themeColor="text1"/>
              </w:rPr>
              <w:t>0.011</w:t>
            </w:r>
          </w:p>
        </w:tc>
      </w:tr>
      <w:tr w:rsidR="00187B49" w:rsidRPr="00187B49" w14:paraId="2FD24F2D" w14:textId="77777777" w:rsidTr="00DD51A9">
        <w:trPr>
          <w:trHeight w:val="410"/>
        </w:trPr>
        <w:tc>
          <w:tcPr>
            <w:tcW w:w="2830" w:type="dxa"/>
            <w:tcBorders>
              <w:top w:val="nil"/>
              <w:left w:val="nil"/>
              <w:bottom w:val="nil"/>
              <w:right w:val="nil"/>
            </w:tcBorders>
          </w:tcPr>
          <w:p w14:paraId="6499EDD7" w14:textId="5BF43CD6" w:rsidR="00C56845" w:rsidRPr="00187B49" w:rsidRDefault="00C56845" w:rsidP="00C56845">
            <w:pPr>
              <w:rPr>
                <w:rFonts w:cstheme="minorHAnsi"/>
                <w:i/>
                <w:iCs/>
                <w:color w:val="000000" w:themeColor="text1"/>
              </w:rPr>
            </w:pPr>
            <w:r w:rsidRPr="00187B49">
              <w:rPr>
                <w:rFonts w:cstheme="minorHAnsi"/>
                <w:color w:val="000000" w:themeColor="text1"/>
              </w:rPr>
              <w:t>Type I LCD</w:t>
            </w:r>
            <w:r w:rsidR="00EF3288" w:rsidRPr="00187B49">
              <w:rPr>
                <w:rFonts w:cstheme="minorHAnsi"/>
                <w:color w:val="000000" w:themeColor="text1"/>
              </w:rPr>
              <w:t xml:space="preserve"> (mm</w:t>
            </w:r>
            <w:r w:rsidR="00EF3288" w:rsidRPr="00187B49">
              <w:rPr>
                <w:rFonts w:cstheme="minorHAnsi"/>
                <w:color w:val="000000" w:themeColor="text1"/>
                <w:vertAlign w:val="superscript"/>
              </w:rPr>
              <w:t>-2</w:t>
            </w:r>
            <w:r w:rsidR="00EF3288" w:rsidRPr="00187B49">
              <w:rPr>
                <w:rFonts w:cstheme="minorHAnsi"/>
                <w:color w:val="000000" w:themeColor="text1"/>
              </w:rPr>
              <w:t>)</w:t>
            </w:r>
          </w:p>
        </w:tc>
        <w:tc>
          <w:tcPr>
            <w:tcW w:w="1985" w:type="dxa"/>
            <w:tcBorders>
              <w:top w:val="nil"/>
              <w:left w:val="nil"/>
              <w:bottom w:val="nil"/>
              <w:right w:val="nil"/>
            </w:tcBorders>
          </w:tcPr>
          <w:p w14:paraId="00463F67" w14:textId="41E93D82" w:rsidR="00C56845" w:rsidRPr="00187B49" w:rsidRDefault="00B01667" w:rsidP="00C56845">
            <w:pPr>
              <w:jc w:val="center"/>
              <w:rPr>
                <w:rFonts w:cstheme="minorHAnsi"/>
                <w:color w:val="000000" w:themeColor="text1"/>
              </w:rPr>
            </w:pPr>
            <w:r w:rsidRPr="00187B49">
              <w:rPr>
                <w:rFonts w:cstheme="minorHAnsi"/>
                <w:color w:val="000000" w:themeColor="text1"/>
              </w:rPr>
              <w:t>1657 ± 123</w:t>
            </w:r>
          </w:p>
        </w:tc>
        <w:tc>
          <w:tcPr>
            <w:tcW w:w="1984" w:type="dxa"/>
            <w:tcBorders>
              <w:top w:val="nil"/>
              <w:left w:val="nil"/>
              <w:bottom w:val="nil"/>
              <w:right w:val="nil"/>
            </w:tcBorders>
          </w:tcPr>
          <w:p w14:paraId="21FB1448" w14:textId="27EF1ED4" w:rsidR="00C56845" w:rsidRPr="00187B49" w:rsidRDefault="007C26E4" w:rsidP="00C56845">
            <w:pPr>
              <w:jc w:val="center"/>
              <w:rPr>
                <w:rFonts w:cstheme="minorHAnsi"/>
                <w:color w:val="000000" w:themeColor="text1"/>
              </w:rPr>
            </w:pPr>
            <w:r w:rsidRPr="00187B49">
              <w:rPr>
                <w:rFonts w:cstheme="minorHAnsi"/>
                <w:color w:val="000000" w:themeColor="text1"/>
              </w:rPr>
              <w:t>0.0 ± 0.0</w:t>
            </w:r>
          </w:p>
        </w:tc>
        <w:tc>
          <w:tcPr>
            <w:tcW w:w="993" w:type="dxa"/>
            <w:tcBorders>
              <w:top w:val="nil"/>
              <w:left w:val="nil"/>
              <w:bottom w:val="nil"/>
              <w:right w:val="nil"/>
            </w:tcBorders>
          </w:tcPr>
          <w:p w14:paraId="3845DB09" w14:textId="4FDCF135" w:rsidR="00C56845" w:rsidRPr="00187B49" w:rsidRDefault="003B6801" w:rsidP="00C56845">
            <w:pPr>
              <w:jc w:val="center"/>
              <w:rPr>
                <w:rFonts w:cstheme="minorHAnsi"/>
                <w:color w:val="000000" w:themeColor="text1"/>
              </w:rPr>
            </w:pPr>
            <w:r w:rsidRPr="00187B49">
              <w:rPr>
                <w:rFonts w:cstheme="minorHAnsi"/>
                <w:color w:val="000000" w:themeColor="text1"/>
              </w:rPr>
              <w:t>13.451</w:t>
            </w:r>
          </w:p>
        </w:tc>
        <w:tc>
          <w:tcPr>
            <w:tcW w:w="1496" w:type="dxa"/>
            <w:tcBorders>
              <w:top w:val="nil"/>
              <w:left w:val="nil"/>
              <w:bottom w:val="nil"/>
              <w:right w:val="nil"/>
            </w:tcBorders>
          </w:tcPr>
          <w:p w14:paraId="6AF0B811" w14:textId="6A1E5565" w:rsidR="00C56845" w:rsidRPr="00187B49" w:rsidRDefault="003B6801" w:rsidP="00C56845">
            <w:pPr>
              <w:jc w:val="center"/>
              <w:rPr>
                <w:rFonts w:cstheme="minorHAnsi"/>
                <w:color w:val="000000" w:themeColor="text1"/>
              </w:rPr>
            </w:pPr>
            <w:r w:rsidRPr="00187B49">
              <w:rPr>
                <w:rFonts w:cstheme="minorHAnsi"/>
                <w:color w:val="000000" w:themeColor="text1"/>
              </w:rPr>
              <w:t>0</w:t>
            </w:r>
          </w:p>
        </w:tc>
      </w:tr>
      <w:tr w:rsidR="00187B49" w:rsidRPr="00187B49" w14:paraId="0217224A" w14:textId="77777777" w:rsidTr="00DD51A9">
        <w:trPr>
          <w:trHeight w:val="410"/>
        </w:trPr>
        <w:tc>
          <w:tcPr>
            <w:tcW w:w="2830" w:type="dxa"/>
            <w:tcBorders>
              <w:top w:val="nil"/>
              <w:left w:val="nil"/>
              <w:bottom w:val="nil"/>
              <w:right w:val="nil"/>
            </w:tcBorders>
          </w:tcPr>
          <w:p w14:paraId="55AAB1E4" w14:textId="6F7EFD1B" w:rsidR="00C56845" w:rsidRPr="00187B49" w:rsidRDefault="00C56845" w:rsidP="00C56845">
            <w:pPr>
              <w:rPr>
                <w:rFonts w:cstheme="minorHAnsi"/>
                <w:i/>
                <w:iCs/>
                <w:color w:val="000000" w:themeColor="text1"/>
              </w:rPr>
            </w:pPr>
            <w:r w:rsidRPr="00187B49">
              <w:rPr>
                <w:rFonts w:cstheme="minorHAnsi"/>
                <w:color w:val="000000" w:themeColor="text1"/>
              </w:rPr>
              <w:t xml:space="preserve">Type </w:t>
            </w:r>
            <w:proofErr w:type="spellStart"/>
            <w:r w:rsidRPr="00187B49">
              <w:rPr>
                <w:rFonts w:cstheme="minorHAnsi"/>
                <w:color w:val="000000" w:themeColor="text1"/>
              </w:rPr>
              <w:t>IIa</w:t>
            </w:r>
            <w:proofErr w:type="spellEnd"/>
            <w:r w:rsidRPr="00187B49">
              <w:rPr>
                <w:rFonts w:cstheme="minorHAnsi"/>
                <w:color w:val="000000" w:themeColor="text1"/>
              </w:rPr>
              <w:t xml:space="preserve"> LCD</w:t>
            </w:r>
            <w:r w:rsidR="00EF3288" w:rsidRPr="00187B49">
              <w:rPr>
                <w:rFonts w:cstheme="minorHAnsi"/>
                <w:color w:val="000000" w:themeColor="text1"/>
              </w:rPr>
              <w:t xml:space="preserve"> (mm</w:t>
            </w:r>
            <w:r w:rsidR="00EF3288" w:rsidRPr="00187B49">
              <w:rPr>
                <w:rFonts w:cstheme="minorHAnsi"/>
                <w:color w:val="000000" w:themeColor="text1"/>
                <w:vertAlign w:val="superscript"/>
              </w:rPr>
              <w:t>-2</w:t>
            </w:r>
            <w:r w:rsidR="00EF3288" w:rsidRPr="00187B49">
              <w:rPr>
                <w:rFonts w:cstheme="minorHAnsi"/>
                <w:color w:val="000000" w:themeColor="text1"/>
              </w:rPr>
              <w:t>)</w:t>
            </w:r>
          </w:p>
        </w:tc>
        <w:tc>
          <w:tcPr>
            <w:tcW w:w="1985" w:type="dxa"/>
            <w:tcBorders>
              <w:top w:val="nil"/>
              <w:left w:val="nil"/>
              <w:bottom w:val="nil"/>
              <w:right w:val="nil"/>
            </w:tcBorders>
          </w:tcPr>
          <w:p w14:paraId="10775CD6" w14:textId="28BEC1B6" w:rsidR="00C56845" w:rsidRPr="00187B49" w:rsidRDefault="006F480E" w:rsidP="00C56845">
            <w:pPr>
              <w:jc w:val="center"/>
              <w:rPr>
                <w:rFonts w:cstheme="minorHAnsi"/>
                <w:color w:val="000000" w:themeColor="text1"/>
              </w:rPr>
            </w:pPr>
            <w:r w:rsidRPr="00187B49">
              <w:rPr>
                <w:rFonts w:cstheme="minorHAnsi"/>
                <w:color w:val="000000" w:themeColor="text1"/>
              </w:rPr>
              <w:t>1498 ± 95</w:t>
            </w:r>
          </w:p>
        </w:tc>
        <w:tc>
          <w:tcPr>
            <w:tcW w:w="1984" w:type="dxa"/>
            <w:tcBorders>
              <w:top w:val="nil"/>
              <w:left w:val="nil"/>
              <w:bottom w:val="nil"/>
              <w:right w:val="nil"/>
            </w:tcBorders>
          </w:tcPr>
          <w:p w14:paraId="4E312B86" w14:textId="140BF2E6" w:rsidR="00C56845" w:rsidRPr="00187B49" w:rsidRDefault="006F480E" w:rsidP="00C56845">
            <w:pPr>
              <w:jc w:val="center"/>
              <w:rPr>
                <w:rFonts w:cstheme="minorHAnsi"/>
                <w:color w:val="000000" w:themeColor="text1"/>
              </w:rPr>
            </w:pPr>
            <w:r w:rsidRPr="00187B49">
              <w:rPr>
                <w:rFonts w:cstheme="minorHAnsi"/>
                <w:color w:val="000000" w:themeColor="text1"/>
              </w:rPr>
              <w:t>1282 ± 114</w:t>
            </w:r>
          </w:p>
        </w:tc>
        <w:tc>
          <w:tcPr>
            <w:tcW w:w="993" w:type="dxa"/>
            <w:tcBorders>
              <w:top w:val="nil"/>
              <w:left w:val="nil"/>
              <w:bottom w:val="nil"/>
              <w:right w:val="nil"/>
            </w:tcBorders>
          </w:tcPr>
          <w:p w14:paraId="4F5F8CD8" w14:textId="112DAA0B" w:rsidR="00C56845" w:rsidRPr="00187B49" w:rsidRDefault="006F480E" w:rsidP="00C56845">
            <w:pPr>
              <w:jc w:val="center"/>
              <w:rPr>
                <w:rFonts w:cstheme="minorHAnsi"/>
                <w:color w:val="000000" w:themeColor="text1"/>
              </w:rPr>
            </w:pPr>
            <w:r w:rsidRPr="00187B49">
              <w:rPr>
                <w:rFonts w:cstheme="minorHAnsi"/>
                <w:color w:val="000000" w:themeColor="text1"/>
              </w:rPr>
              <w:t>1.46</w:t>
            </w:r>
          </w:p>
        </w:tc>
        <w:tc>
          <w:tcPr>
            <w:tcW w:w="1496" w:type="dxa"/>
            <w:tcBorders>
              <w:top w:val="nil"/>
              <w:left w:val="nil"/>
              <w:bottom w:val="nil"/>
              <w:right w:val="nil"/>
            </w:tcBorders>
          </w:tcPr>
          <w:p w14:paraId="1FAB1A28" w14:textId="4929836B" w:rsidR="00C56845" w:rsidRPr="00187B49" w:rsidRDefault="006F480E" w:rsidP="00C56845">
            <w:pPr>
              <w:jc w:val="center"/>
              <w:rPr>
                <w:rFonts w:cstheme="minorHAnsi"/>
                <w:color w:val="000000" w:themeColor="text1"/>
              </w:rPr>
            </w:pPr>
            <w:r w:rsidRPr="00187B49">
              <w:rPr>
                <w:rFonts w:cstheme="minorHAnsi"/>
                <w:color w:val="000000" w:themeColor="text1"/>
              </w:rPr>
              <w:t>0.175</w:t>
            </w:r>
          </w:p>
        </w:tc>
      </w:tr>
      <w:tr w:rsidR="00187B49" w:rsidRPr="00187B49" w14:paraId="3A563413" w14:textId="77777777" w:rsidTr="00DD51A9">
        <w:trPr>
          <w:trHeight w:val="410"/>
        </w:trPr>
        <w:tc>
          <w:tcPr>
            <w:tcW w:w="2830" w:type="dxa"/>
            <w:tcBorders>
              <w:top w:val="nil"/>
              <w:left w:val="nil"/>
              <w:bottom w:val="nil"/>
              <w:right w:val="nil"/>
            </w:tcBorders>
          </w:tcPr>
          <w:p w14:paraId="6DE86A6D" w14:textId="02B8B18E" w:rsidR="00C56845" w:rsidRPr="00187B49" w:rsidRDefault="00C56845" w:rsidP="00C56845">
            <w:pPr>
              <w:rPr>
                <w:rFonts w:cstheme="minorHAnsi"/>
                <w:color w:val="000000" w:themeColor="text1"/>
              </w:rPr>
            </w:pPr>
            <w:r w:rsidRPr="00187B49">
              <w:rPr>
                <w:rFonts w:cstheme="minorHAnsi"/>
                <w:color w:val="000000" w:themeColor="text1"/>
              </w:rPr>
              <w:t>Type IIb/x LCD</w:t>
            </w:r>
            <w:r w:rsidR="00EF3288" w:rsidRPr="00187B49">
              <w:rPr>
                <w:rFonts w:cstheme="minorHAnsi"/>
                <w:color w:val="000000" w:themeColor="text1"/>
              </w:rPr>
              <w:t xml:space="preserve"> (mm</w:t>
            </w:r>
            <w:r w:rsidR="00EF3288" w:rsidRPr="00187B49">
              <w:rPr>
                <w:rFonts w:cstheme="minorHAnsi"/>
                <w:color w:val="000000" w:themeColor="text1"/>
                <w:vertAlign w:val="superscript"/>
              </w:rPr>
              <w:t>-2</w:t>
            </w:r>
            <w:r w:rsidR="00EF3288" w:rsidRPr="00187B49">
              <w:rPr>
                <w:rFonts w:cstheme="minorHAnsi"/>
                <w:color w:val="000000" w:themeColor="text1"/>
              </w:rPr>
              <w:t>)</w:t>
            </w:r>
          </w:p>
        </w:tc>
        <w:tc>
          <w:tcPr>
            <w:tcW w:w="1985" w:type="dxa"/>
            <w:tcBorders>
              <w:top w:val="nil"/>
              <w:left w:val="nil"/>
              <w:bottom w:val="nil"/>
              <w:right w:val="nil"/>
            </w:tcBorders>
          </w:tcPr>
          <w:p w14:paraId="0847DA34" w14:textId="1820E8CC" w:rsidR="00C56845" w:rsidRPr="00187B49" w:rsidRDefault="006F480E" w:rsidP="00C56845">
            <w:pPr>
              <w:jc w:val="center"/>
              <w:rPr>
                <w:rFonts w:cstheme="minorHAnsi"/>
                <w:color w:val="000000" w:themeColor="text1"/>
              </w:rPr>
            </w:pPr>
            <w:r w:rsidRPr="00187B49">
              <w:rPr>
                <w:rFonts w:cstheme="minorHAnsi"/>
                <w:color w:val="000000" w:themeColor="text1"/>
              </w:rPr>
              <w:t>1228 ± 108</w:t>
            </w:r>
          </w:p>
        </w:tc>
        <w:tc>
          <w:tcPr>
            <w:tcW w:w="1984" w:type="dxa"/>
            <w:tcBorders>
              <w:top w:val="nil"/>
              <w:left w:val="nil"/>
              <w:bottom w:val="nil"/>
              <w:right w:val="nil"/>
            </w:tcBorders>
          </w:tcPr>
          <w:p w14:paraId="478AA115" w14:textId="6029F869" w:rsidR="00C56845" w:rsidRPr="00187B49" w:rsidRDefault="006F480E" w:rsidP="00C56845">
            <w:pPr>
              <w:jc w:val="center"/>
              <w:rPr>
                <w:rFonts w:cstheme="minorHAnsi"/>
                <w:color w:val="000000" w:themeColor="text1"/>
              </w:rPr>
            </w:pPr>
            <w:r w:rsidRPr="00187B49">
              <w:rPr>
                <w:rFonts w:cstheme="minorHAnsi"/>
                <w:color w:val="000000" w:themeColor="text1"/>
              </w:rPr>
              <w:t>907 ± 77</w:t>
            </w:r>
          </w:p>
        </w:tc>
        <w:tc>
          <w:tcPr>
            <w:tcW w:w="993" w:type="dxa"/>
            <w:tcBorders>
              <w:top w:val="nil"/>
              <w:left w:val="nil"/>
              <w:bottom w:val="nil"/>
              <w:right w:val="nil"/>
            </w:tcBorders>
          </w:tcPr>
          <w:p w14:paraId="2C527234" w14:textId="296A8890" w:rsidR="00C56845" w:rsidRPr="00187B49" w:rsidRDefault="006F480E" w:rsidP="00C56845">
            <w:pPr>
              <w:jc w:val="center"/>
              <w:rPr>
                <w:rFonts w:cstheme="minorHAnsi"/>
                <w:color w:val="000000" w:themeColor="text1"/>
              </w:rPr>
            </w:pPr>
            <w:r w:rsidRPr="00187B49">
              <w:rPr>
                <w:rFonts w:cstheme="minorHAnsi"/>
                <w:color w:val="000000" w:themeColor="text1"/>
              </w:rPr>
              <w:t>2.418</w:t>
            </w:r>
          </w:p>
        </w:tc>
        <w:tc>
          <w:tcPr>
            <w:tcW w:w="1496" w:type="dxa"/>
            <w:tcBorders>
              <w:top w:val="nil"/>
              <w:left w:val="nil"/>
              <w:bottom w:val="nil"/>
              <w:right w:val="nil"/>
            </w:tcBorders>
          </w:tcPr>
          <w:p w14:paraId="71F40AFB" w14:textId="098D22A0" w:rsidR="00C56845" w:rsidRPr="00187B49" w:rsidRDefault="006F480E" w:rsidP="00C56845">
            <w:pPr>
              <w:jc w:val="center"/>
              <w:rPr>
                <w:rFonts w:cstheme="minorHAnsi"/>
                <w:color w:val="000000" w:themeColor="text1"/>
              </w:rPr>
            </w:pPr>
            <w:r w:rsidRPr="00187B49">
              <w:rPr>
                <w:rFonts w:cstheme="minorHAnsi"/>
                <w:color w:val="000000" w:themeColor="text1"/>
              </w:rPr>
              <w:t>0.036</w:t>
            </w:r>
          </w:p>
        </w:tc>
      </w:tr>
      <w:tr w:rsidR="00187B49" w:rsidRPr="00187B49" w14:paraId="34AF8A60" w14:textId="77777777" w:rsidTr="00DD51A9">
        <w:trPr>
          <w:trHeight w:val="410"/>
        </w:trPr>
        <w:tc>
          <w:tcPr>
            <w:tcW w:w="9288" w:type="dxa"/>
            <w:gridSpan w:val="5"/>
            <w:tcBorders>
              <w:top w:val="single" w:sz="4" w:space="0" w:color="auto"/>
              <w:left w:val="nil"/>
              <w:bottom w:val="nil"/>
              <w:right w:val="nil"/>
            </w:tcBorders>
          </w:tcPr>
          <w:p w14:paraId="0648DF6A" w14:textId="277FDF78" w:rsidR="00677AFB" w:rsidRPr="00187B49" w:rsidRDefault="00277ED3" w:rsidP="00277ED3">
            <w:pPr>
              <w:spacing w:line="240" w:lineRule="auto"/>
              <w:jc w:val="both"/>
              <w:rPr>
                <w:rFonts w:cstheme="minorHAnsi"/>
                <w:color w:val="000000" w:themeColor="text1"/>
              </w:rPr>
            </w:pPr>
            <w:r w:rsidRPr="00187B49">
              <w:rPr>
                <w:rFonts w:cstheme="minorHAnsi"/>
                <w:color w:val="000000" w:themeColor="text1"/>
              </w:rPr>
              <w:t>Values presented are mean ± SE</w:t>
            </w:r>
            <w:r w:rsidR="00FB1C21" w:rsidRPr="00187B49">
              <w:rPr>
                <w:rFonts w:cstheme="minorHAnsi"/>
                <w:color w:val="000000" w:themeColor="text1"/>
              </w:rPr>
              <w:t>M</w:t>
            </w:r>
            <w:r w:rsidRPr="00187B49">
              <w:rPr>
                <w:rFonts w:cstheme="minorHAnsi"/>
                <w:color w:val="000000" w:themeColor="text1"/>
              </w:rPr>
              <w:t xml:space="preserve"> (n=</w:t>
            </w:r>
            <w:r w:rsidR="00766B43" w:rsidRPr="00187B49">
              <w:rPr>
                <w:rFonts w:cstheme="minorHAnsi"/>
                <w:color w:val="000000" w:themeColor="text1"/>
              </w:rPr>
              <w:t>6</w:t>
            </w:r>
            <w:r w:rsidR="001B5937" w:rsidRPr="00187B49">
              <w:rPr>
                <w:rFonts w:cstheme="minorHAnsi"/>
                <w:color w:val="000000" w:themeColor="text1"/>
              </w:rPr>
              <w:t>/group</w:t>
            </w:r>
            <w:r w:rsidRPr="00187B49">
              <w:rPr>
                <w:rFonts w:cstheme="minorHAnsi"/>
                <w:color w:val="000000" w:themeColor="text1"/>
              </w:rPr>
              <w:t xml:space="preserve">). </w:t>
            </w:r>
            <w:proofErr w:type="gramStart"/>
            <w:r w:rsidRPr="00187B49">
              <w:rPr>
                <w:rFonts w:cstheme="minorHAnsi"/>
                <w:color w:val="000000" w:themeColor="text1"/>
              </w:rPr>
              <w:t>C:F</w:t>
            </w:r>
            <w:proofErr w:type="gramEnd"/>
            <w:r w:rsidRPr="00187B49">
              <w:rPr>
                <w:rFonts w:cstheme="minorHAnsi"/>
                <w:color w:val="000000" w:themeColor="text1"/>
              </w:rPr>
              <w:t>; capillary to fibre ratio, CD; capillary density, LCFR; local capillary to fibre ratio, LCD; local capillary densit</w:t>
            </w:r>
            <w:r w:rsidR="00EF3288" w:rsidRPr="00187B49">
              <w:rPr>
                <w:rFonts w:cstheme="minorHAnsi"/>
                <w:color w:val="000000" w:themeColor="text1"/>
              </w:rPr>
              <w:t>y.</w:t>
            </w:r>
          </w:p>
        </w:tc>
      </w:tr>
    </w:tbl>
    <w:p w14:paraId="37A76534" w14:textId="4D4C2182" w:rsidR="00C33C87" w:rsidRPr="00187B49" w:rsidRDefault="00C33C87" w:rsidP="00F2062C">
      <w:pPr>
        <w:rPr>
          <w:rFonts w:cstheme="minorHAnsi"/>
          <w:color w:val="000000" w:themeColor="text1"/>
        </w:rPr>
      </w:pPr>
    </w:p>
    <w:p w14:paraId="7CAE4A1F" w14:textId="047226F1" w:rsidR="00C114B2" w:rsidRDefault="00C114B2" w:rsidP="00F2062C">
      <w:pPr>
        <w:rPr>
          <w:rFonts w:cstheme="minorHAnsi"/>
          <w:color w:val="000000" w:themeColor="text1"/>
        </w:rPr>
      </w:pPr>
    </w:p>
    <w:p w14:paraId="2A4C9EBA" w14:textId="01685901" w:rsidR="00702D01" w:rsidRDefault="00702D01" w:rsidP="00F2062C">
      <w:pPr>
        <w:rPr>
          <w:rFonts w:cstheme="minorHAnsi"/>
          <w:color w:val="000000" w:themeColor="text1"/>
        </w:rPr>
      </w:pPr>
    </w:p>
    <w:p w14:paraId="1B2B3223" w14:textId="3E79600C" w:rsidR="00702D01" w:rsidRDefault="00702D01" w:rsidP="00F2062C">
      <w:pPr>
        <w:rPr>
          <w:rFonts w:cstheme="minorHAnsi"/>
          <w:color w:val="000000" w:themeColor="text1"/>
        </w:rPr>
      </w:pPr>
    </w:p>
    <w:p w14:paraId="51667856" w14:textId="03E209F6" w:rsidR="00702D01" w:rsidRDefault="00702D01" w:rsidP="00F2062C">
      <w:pPr>
        <w:rPr>
          <w:rFonts w:cstheme="minorHAnsi"/>
          <w:color w:val="000000" w:themeColor="text1"/>
        </w:rPr>
      </w:pPr>
    </w:p>
    <w:p w14:paraId="11A4CE81" w14:textId="6149F5BB" w:rsidR="00702D01" w:rsidRDefault="00702D01" w:rsidP="00F2062C">
      <w:pPr>
        <w:rPr>
          <w:rFonts w:cstheme="minorHAnsi"/>
          <w:color w:val="000000" w:themeColor="text1"/>
        </w:rPr>
      </w:pPr>
    </w:p>
    <w:p w14:paraId="6D64FF7E" w14:textId="7444965B" w:rsidR="00702D01" w:rsidRDefault="00702D01" w:rsidP="00F2062C">
      <w:pPr>
        <w:rPr>
          <w:rFonts w:cstheme="minorHAnsi"/>
          <w:color w:val="000000" w:themeColor="text1"/>
        </w:rPr>
      </w:pPr>
    </w:p>
    <w:p w14:paraId="06491008" w14:textId="31B17559" w:rsidR="00702D01" w:rsidRDefault="00702D01" w:rsidP="00F2062C">
      <w:pPr>
        <w:rPr>
          <w:rFonts w:cstheme="minorHAnsi"/>
          <w:color w:val="000000" w:themeColor="text1"/>
        </w:rPr>
      </w:pPr>
    </w:p>
    <w:p w14:paraId="7FEFB331" w14:textId="2DCEF10D" w:rsidR="00702D01" w:rsidRDefault="00702D01" w:rsidP="00F2062C">
      <w:pPr>
        <w:rPr>
          <w:rFonts w:cstheme="minorHAnsi"/>
          <w:color w:val="000000" w:themeColor="text1"/>
        </w:rPr>
      </w:pPr>
    </w:p>
    <w:p w14:paraId="77023DAF" w14:textId="776F468A" w:rsidR="00702D01" w:rsidRDefault="00702D01" w:rsidP="00F2062C">
      <w:pPr>
        <w:rPr>
          <w:rFonts w:cstheme="minorHAnsi"/>
          <w:color w:val="000000" w:themeColor="text1"/>
        </w:rPr>
      </w:pPr>
    </w:p>
    <w:p w14:paraId="02F20CD4" w14:textId="57DDD37A" w:rsidR="00702D01" w:rsidRDefault="00702D01" w:rsidP="00F2062C">
      <w:pPr>
        <w:rPr>
          <w:rFonts w:cstheme="minorHAnsi"/>
          <w:color w:val="000000" w:themeColor="text1"/>
        </w:rPr>
      </w:pPr>
    </w:p>
    <w:p w14:paraId="5684A692" w14:textId="2AA22F94" w:rsidR="00702D01" w:rsidRPr="00187B49" w:rsidRDefault="00702D01" w:rsidP="00F2062C">
      <w:pPr>
        <w:rPr>
          <w:rFonts w:cstheme="minorHAnsi"/>
          <w:color w:val="000000" w:themeColor="text1"/>
        </w:rPr>
      </w:pPr>
    </w:p>
    <w:p w14:paraId="2C75D7E4" w14:textId="27BCAAED" w:rsidR="00C114B2" w:rsidRPr="00187B49" w:rsidRDefault="00622B8E" w:rsidP="00A6132C">
      <w:pPr>
        <w:pStyle w:val="Heading1"/>
        <w:rPr>
          <w:rFonts w:asciiTheme="minorHAnsi" w:hAnsiTheme="minorHAnsi" w:cstheme="minorHAnsi"/>
          <w:color w:val="000000" w:themeColor="text1"/>
        </w:rPr>
      </w:pPr>
      <w:r w:rsidRPr="00187B49">
        <w:rPr>
          <w:rFonts w:asciiTheme="minorHAnsi" w:hAnsiTheme="minorHAnsi" w:cstheme="minorHAnsi"/>
          <w:color w:val="000000" w:themeColor="text1"/>
        </w:rPr>
        <w:lastRenderedPageBreak/>
        <w:t>Figure Legends</w:t>
      </w:r>
    </w:p>
    <w:p w14:paraId="75D9467D" w14:textId="7275076F" w:rsidR="00C114B2" w:rsidRPr="00187B49" w:rsidRDefault="00C114B2" w:rsidP="00A6132C">
      <w:pPr>
        <w:jc w:val="both"/>
        <w:rPr>
          <w:rFonts w:cstheme="minorHAnsi"/>
          <w:color w:val="000000" w:themeColor="text1"/>
        </w:rPr>
      </w:pPr>
      <w:r w:rsidRPr="00187B49">
        <w:rPr>
          <w:rFonts w:cstheme="minorHAnsi"/>
          <w:b/>
          <w:bCs/>
          <w:color w:val="000000" w:themeColor="text1"/>
        </w:rPr>
        <w:t>Figure 1. Phenotypical arrangement of the extensor digitorum longus muscle.</w:t>
      </w:r>
      <w:r w:rsidRPr="00187B49">
        <w:rPr>
          <w:rFonts w:cstheme="minorHAnsi"/>
          <w:color w:val="000000" w:themeColor="text1"/>
        </w:rPr>
        <w:t xml:space="preserve"> (a)</w:t>
      </w:r>
      <w:r w:rsidRPr="00187B49">
        <w:rPr>
          <w:rFonts w:cstheme="minorHAnsi"/>
          <w:b/>
          <w:bCs/>
          <w:color w:val="000000" w:themeColor="text1"/>
        </w:rPr>
        <w:t xml:space="preserve"> </w:t>
      </w:r>
      <w:r w:rsidRPr="00187B49">
        <w:rPr>
          <w:rFonts w:cstheme="minorHAnsi"/>
          <w:color w:val="000000" w:themeColor="text1"/>
        </w:rPr>
        <w:t xml:space="preserve">Histological micrographs taken in the medial and lateral compartments showing Type I (red), Type </w:t>
      </w:r>
      <w:proofErr w:type="spellStart"/>
      <w:r w:rsidRPr="00187B49">
        <w:rPr>
          <w:rFonts w:cstheme="minorHAnsi"/>
          <w:color w:val="000000" w:themeColor="text1"/>
        </w:rPr>
        <w:t>IIa</w:t>
      </w:r>
      <w:proofErr w:type="spellEnd"/>
      <w:r w:rsidRPr="00187B49">
        <w:rPr>
          <w:rFonts w:cstheme="minorHAnsi"/>
          <w:color w:val="000000" w:themeColor="text1"/>
        </w:rPr>
        <w:t xml:space="preserve"> (green) and Type IIb/x (unstained) fibres; scale bar = 100 µm. (b) Probability density distribution of fibre cross-sectional area across the EDL with Gaussian plots for the whole muscle (black), the medial fibres (blue) and the lateral fibres (red). (c) Numerical composition of fibres contained within the different portions of the EDL. Mean ± SEM, *</w:t>
      </w:r>
      <w:r w:rsidRPr="00187B49">
        <w:rPr>
          <w:rFonts w:cstheme="minorHAnsi"/>
          <w:i/>
          <w:color w:val="000000" w:themeColor="text1"/>
        </w:rPr>
        <w:t>P</w:t>
      </w:r>
      <w:r w:rsidRPr="00187B49">
        <w:rPr>
          <w:rFonts w:cstheme="minorHAnsi"/>
          <w:color w:val="000000" w:themeColor="text1"/>
        </w:rPr>
        <w:t xml:space="preserve"> &lt; 0.05. </w:t>
      </w:r>
    </w:p>
    <w:p w14:paraId="0EAB28BC" w14:textId="77777777" w:rsidR="00A6132C" w:rsidRPr="00187B49" w:rsidRDefault="00A6132C" w:rsidP="00A6132C">
      <w:pPr>
        <w:jc w:val="both"/>
        <w:rPr>
          <w:rFonts w:cstheme="minorHAnsi"/>
          <w:color w:val="000000" w:themeColor="text1"/>
        </w:rPr>
      </w:pPr>
    </w:p>
    <w:p w14:paraId="2B723048" w14:textId="08FC5185" w:rsidR="00C114B2" w:rsidRPr="00187B49" w:rsidRDefault="00C114B2" w:rsidP="00BE2D22">
      <w:pPr>
        <w:jc w:val="both"/>
        <w:rPr>
          <w:rFonts w:cstheme="minorHAnsi"/>
          <w:color w:val="000000" w:themeColor="text1"/>
        </w:rPr>
      </w:pPr>
      <w:r w:rsidRPr="00187B49">
        <w:rPr>
          <w:rFonts w:cstheme="minorHAnsi"/>
          <w:b/>
          <w:bCs/>
          <w:color w:val="000000" w:themeColor="text1"/>
        </w:rPr>
        <w:t xml:space="preserve">Figure 2. Heterogeneity in capillary supply. </w:t>
      </w:r>
      <w:r w:rsidRPr="00187B49">
        <w:rPr>
          <w:rFonts w:cstheme="minorHAnsi"/>
          <w:color w:val="000000" w:themeColor="text1"/>
        </w:rPr>
        <w:t>(a)</w:t>
      </w:r>
      <w:r w:rsidRPr="00187B49">
        <w:rPr>
          <w:rFonts w:cstheme="minorHAnsi"/>
          <w:b/>
          <w:bCs/>
          <w:color w:val="000000" w:themeColor="text1"/>
        </w:rPr>
        <w:t xml:space="preserve"> </w:t>
      </w:r>
      <w:r w:rsidRPr="00187B49">
        <w:rPr>
          <w:rFonts w:cstheme="minorHAnsi"/>
          <w:color w:val="000000" w:themeColor="text1"/>
        </w:rPr>
        <w:t xml:space="preserve">Capillary domain areas </w:t>
      </w:r>
      <w:r w:rsidR="00571E95" w:rsidRPr="00187B49">
        <w:rPr>
          <w:rFonts w:cstheme="minorHAnsi"/>
          <w:color w:val="000000" w:themeColor="text1"/>
        </w:rPr>
        <w:t xml:space="preserve">(white) </w:t>
      </w:r>
      <w:r w:rsidRPr="00187B49">
        <w:rPr>
          <w:rFonts w:cstheme="minorHAnsi"/>
          <w:color w:val="000000" w:themeColor="text1"/>
        </w:rPr>
        <w:t>overlaid onto histological micrographs of the medial and lateral compartment</w:t>
      </w:r>
      <w:r w:rsidR="00BE2D22" w:rsidRPr="00187B49">
        <w:rPr>
          <w:rFonts w:cstheme="minorHAnsi"/>
          <w:color w:val="000000" w:themeColor="text1"/>
        </w:rPr>
        <w:t>. Using the publicly available oxygen transport modeler</w:t>
      </w:r>
      <w:r w:rsidR="00581370" w:rsidRPr="00187B49">
        <w:rPr>
          <w:rFonts w:cstheme="minorHAnsi"/>
          <w:color w:val="000000" w:themeColor="text1"/>
        </w:rPr>
        <w:t xml:space="preserve"> </w:t>
      </w:r>
      <w:r w:rsidR="00581370" w:rsidRPr="00187B49">
        <w:rPr>
          <w:rFonts w:cstheme="minorHAnsi"/>
          <w:color w:val="000000" w:themeColor="text1"/>
        </w:rPr>
        <w:fldChar w:fldCharType="begin"/>
      </w:r>
      <w:r w:rsidR="00581370" w:rsidRPr="00187B49">
        <w:rPr>
          <w:rFonts w:cstheme="minorHAnsi"/>
          <w:color w:val="000000" w:themeColor="text1"/>
        </w:rPr>
        <w:instrText xml:space="preserve"> ADDIN EN.CITE &lt;EndNote&gt;&lt;Cite&gt;&lt;Author&gt;Abdullah&lt;/Author&gt;&lt;Year&gt;2019&lt;/Year&gt;&lt;IDText&gt;Integrated method for quantitative morphometry and oxygen transport modeling in striated muscle&lt;/IDText&gt;&lt;DisplayText&gt;(Al-Shammari et al., 2019)&lt;/DisplayText&gt;&lt;record&gt;&lt;rec-number&gt;762&lt;/rec-number&gt;&lt;foreign-keys&gt;&lt;key app="EN" db-id="20vtsfddospd51efeepptt96vtprwtz0zses" timestamp="1621078479" guid="2c089346-4143-4d43-80c5-7037e996d384"&gt;762&lt;/key&gt;&lt;/foreign-keys&gt;&lt;ref-type name="Journal Article"&gt;17&lt;/ref-type&gt;&lt;contributors&gt;&lt;authors&gt;&lt;author&gt;Abdullah A. Al-Shammari&lt;/author&gt;&lt;author&gt;Roger W. P. Kissane&lt;/author&gt;&lt;author&gt;Simon Holbek&lt;/author&gt;&lt;author&gt;Abigail L. Mackey&lt;/author&gt;&lt;author&gt;Thomas R. Andersen&lt;/author&gt;&lt;author&gt;Eamonn A. Gaffney&lt;/author&gt;&lt;author&gt;Michael Kjaer&lt;/author&gt;&lt;author&gt;Stuart Egginton&lt;/author&gt;&lt;/authors&gt;&lt;/contributors&gt;&lt;titles&gt;&lt;title&gt;Integrated method for quantitative morphometry and oxygen transport modeling in striated muscle&lt;/title&gt;&lt;secondary-title&gt;Journal of Applied Physiology&lt;/secondary-title&gt;&lt;/titles&gt;&lt;periodical&gt;&lt;full-title&gt;Journal of Applied Physiology&lt;/full-title&gt;&lt;/periodical&gt;&lt;pages&gt;544-557&lt;/pages&gt;&lt;volume&gt;126&lt;/volume&gt;&lt;number&gt;3&lt;/number&gt;&lt;keywords&gt;&lt;keyword&gt;capillary supply,DTect,fiber type,image analysis,mathematical modeling,skeletal muscle&lt;/keyword&gt;&lt;/keywords&gt;&lt;dates&gt;&lt;year&gt;2019&lt;/year&gt;&lt;/dates&gt;&lt;accession-num&gt;30521427&lt;/accession-num&gt;&lt;urls&gt;&lt;related-urls&gt;&lt;url&gt;https://www.physiology.org/doi/abs/10.1152/japplphysiol.00170.2018&lt;/url&gt;&lt;/related-urls&gt;&lt;/urls&gt;&lt;electronic-resource-num&gt;10.1152/japplphysiol.00170.2018&lt;/electronic-resource-num&gt;&lt;/record&gt;&lt;/Cite&gt;&lt;/EndNote&gt;</w:instrText>
      </w:r>
      <w:r w:rsidR="00581370" w:rsidRPr="00187B49">
        <w:rPr>
          <w:rFonts w:cstheme="minorHAnsi"/>
          <w:color w:val="000000" w:themeColor="text1"/>
        </w:rPr>
        <w:fldChar w:fldCharType="separate"/>
      </w:r>
      <w:r w:rsidR="00581370" w:rsidRPr="00187B49">
        <w:rPr>
          <w:rFonts w:cstheme="minorHAnsi"/>
          <w:noProof/>
          <w:color w:val="000000" w:themeColor="text1"/>
        </w:rPr>
        <w:t>(Al-Shammari et al., 2019)</w:t>
      </w:r>
      <w:r w:rsidR="00581370" w:rsidRPr="00187B49">
        <w:rPr>
          <w:rFonts w:cstheme="minorHAnsi"/>
          <w:color w:val="000000" w:themeColor="text1"/>
        </w:rPr>
        <w:fldChar w:fldCharType="end"/>
      </w:r>
      <w:r w:rsidR="00BE2D22" w:rsidRPr="00187B49">
        <w:rPr>
          <w:rFonts w:cstheme="minorHAnsi"/>
          <w:color w:val="000000" w:themeColor="text1"/>
        </w:rPr>
        <w:t xml:space="preserve"> </w:t>
      </w:r>
      <w:r w:rsidR="009D19A3" w:rsidRPr="00187B49">
        <w:rPr>
          <w:rFonts w:cstheme="minorHAnsi"/>
          <w:color w:val="000000" w:themeColor="text1"/>
        </w:rPr>
        <w:t>mathematical predictions of tissue PO</w:t>
      </w:r>
      <w:r w:rsidR="009D19A3" w:rsidRPr="00187B49">
        <w:rPr>
          <w:rFonts w:cstheme="minorHAnsi"/>
          <w:color w:val="000000" w:themeColor="text1"/>
          <w:vertAlign w:val="subscript"/>
        </w:rPr>
        <w:t>2</w:t>
      </w:r>
      <w:r w:rsidR="009D19A3" w:rsidRPr="00187B49">
        <w:rPr>
          <w:rFonts w:cstheme="minorHAnsi"/>
          <w:color w:val="000000" w:themeColor="text1"/>
        </w:rPr>
        <w:t xml:space="preserve"> are calculated using individual capillary locations as a modelled point source of oxygen, with muscle fibre type</w:t>
      </w:r>
      <w:r w:rsidR="00834868">
        <w:rPr>
          <w:rFonts w:cstheme="minorHAnsi"/>
          <w:color w:val="000000" w:themeColor="text1"/>
        </w:rPr>
        <w:t>-</w:t>
      </w:r>
      <w:r w:rsidR="009D19A3" w:rsidRPr="00187B49">
        <w:rPr>
          <w:rFonts w:cstheme="minorHAnsi"/>
          <w:color w:val="000000" w:themeColor="text1"/>
        </w:rPr>
        <w:t xml:space="preserve">specific oxygen demands. The figures are the </w:t>
      </w:r>
      <w:r w:rsidRPr="00187B49">
        <w:rPr>
          <w:rFonts w:cstheme="minorHAnsi"/>
          <w:color w:val="000000" w:themeColor="text1"/>
        </w:rPr>
        <w:t>resultant oxygen tension</w:t>
      </w:r>
      <w:r w:rsidR="009D19A3" w:rsidRPr="00187B49">
        <w:rPr>
          <w:rFonts w:cstheme="minorHAnsi"/>
          <w:color w:val="000000" w:themeColor="text1"/>
        </w:rPr>
        <w:t xml:space="preserve"> presented as heatmaps of PO</w:t>
      </w:r>
      <w:r w:rsidR="009D19A3" w:rsidRPr="00187B49">
        <w:rPr>
          <w:rFonts w:cstheme="minorHAnsi"/>
          <w:color w:val="000000" w:themeColor="text1"/>
          <w:vertAlign w:val="subscript"/>
        </w:rPr>
        <w:t xml:space="preserve">2 </w:t>
      </w:r>
      <w:r w:rsidR="009D19A3" w:rsidRPr="00187B49">
        <w:rPr>
          <w:rFonts w:cstheme="minorHAnsi"/>
          <w:color w:val="000000" w:themeColor="text1"/>
        </w:rPr>
        <w:t>across the muscle fibres (white boundaries)</w:t>
      </w:r>
      <w:r w:rsidRPr="00187B49">
        <w:rPr>
          <w:rFonts w:cstheme="minorHAnsi"/>
          <w:color w:val="000000" w:themeColor="text1"/>
        </w:rPr>
        <w:t>; scale bar = 100 µm. Frequency distribution of the capillary domain area across the whole EDL (b) with Gaussian plots for the whole EDL (black), the medial fibres (blue) and the lateral fibres (red). Local indices of capillary supply are presented as the average capillary domain area (c), plus the relationship between fibre cross-sectional area and local capillary to fibre ratio (LCFR) (d) and local capillary density (LCD) (e). Finally, predictions for mean fibre PO</w:t>
      </w:r>
      <w:r w:rsidRPr="00187B49">
        <w:rPr>
          <w:rFonts w:cstheme="minorHAnsi"/>
          <w:color w:val="000000" w:themeColor="text1"/>
          <w:vertAlign w:val="subscript"/>
        </w:rPr>
        <w:t>2</w:t>
      </w:r>
      <w:r w:rsidRPr="00187B49">
        <w:rPr>
          <w:rFonts w:cstheme="minorHAnsi"/>
          <w:color w:val="000000" w:themeColor="text1"/>
        </w:rPr>
        <w:t xml:space="preserve"> across all three major fibre types within each compartment (f). Mean ± SEM, * </w:t>
      </w:r>
      <w:r w:rsidRPr="00187B49">
        <w:rPr>
          <w:rFonts w:cstheme="minorHAnsi"/>
          <w:i/>
          <w:color w:val="000000" w:themeColor="text1"/>
        </w:rPr>
        <w:t>P</w:t>
      </w:r>
      <w:r w:rsidRPr="00187B49">
        <w:rPr>
          <w:rFonts w:cstheme="minorHAnsi"/>
          <w:color w:val="000000" w:themeColor="text1"/>
        </w:rPr>
        <w:t xml:space="preserve"> &lt; 0.05. </w:t>
      </w:r>
    </w:p>
    <w:p w14:paraId="56B31232" w14:textId="07E6E834" w:rsidR="00C114B2" w:rsidRPr="00187B49" w:rsidRDefault="00C114B2" w:rsidP="00C114B2">
      <w:pPr>
        <w:rPr>
          <w:rFonts w:cstheme="minorHAnsi"/>
          <w:color w:val="000000" w:themeColor="text1"/>
        </w:rPr>
      </w:pPr>
    </w:p>
    <w:p w14:paraId="2ECDF26A" w14:textId="77777777" w:rsidR="00C114B2" w:rsidRPr="00187B49" w:rsidRDefault="00C114B2" w:rsidP="00BE2D22">
      <w:pPr>
        <w:jc w:val="both"/>
        <w:rPr>
          <w:rFonts w:cstheme="minorHAnsi"/>
          <w:color w:val="000000" w:themeColor="text1"/>
        </w:rPr>
      </w:pPr>
      <w:r w:rsidRPr="00187B49">
        <w:rPr>
          <w:rFonts w:cstheme="minorHAnsi"/>
          <w:b/>
          <w:bCs/>
          <w:color w:val="000000" w:themeColor="text1"/>
        </w:rPr>
        <w:t xml:space="preserve">Figure 3. Mechanical properties of the EDL. </w:t>
      </w:r>
      <w:r w:rsidRPr="00187B49">
        <w:rPr>
          <w:rFonts w:cstheme="minorHAnsi"/>
          <w:color w:val="000000" w:themeColor="text1"/>
        </w:rPr>
        <w:t xml:space="preserve">(a) The compartmental arrangement of the EDL and sites of retrograde tracer injection. (b) The force-length relationship for the medial (blue) and lateral (red) compartment, with both active (solid lines) and passive (dashed lines) force profiles. (c) Peak length for (d) maximum isometric tetanic stress. (e) An example work loop for the medial (blue) and lateral (red) compartment muscle preparations and (f) the net power generated. Mean ± SEM, * </w:t>
      </w:r>
      <w:r w:rsidRPr="00187B49">
        <w:rPr>
          <w:rFonts w:cstheme="minorHAnsi"/>
          <w:i/>
          <w:iCs/>
          <w:color w:val="000000" w:themeColor="text1"/>
        </w:rPr>
        <w:t>P</w:t>
      </w:r>
      <w:r w:rsidRPr="00187B49">
        <w:rPr>
          <w:rFonts w:cstheme="minorHAnsi"/>
          <w:color w:val="000000" w:themeColor="text1"/>
        </w:rPr>
        <w:t xml:space="preserve"> &lt; 0.05. L</w:t>
      </w:r>
      <w:r w:rsidRPr="00187B49">
        <w:rPr>
          <w:rFonts w:cstheme="minorHAnsi"/>
          <w:color w:val="000000" w:themeColor="text1"/>
          <w:vertAlign w:val="subscript"/>
        </w:rPr>
        <w:t>0</w:t>
      </w:r>
      <w:r w:rsidRPr="00187B49">
        <w:rPr>
          <w:rFonts w:cstheme="minorHAnsi"/>
          <w:color w:val="000000" w:themeColor="text1"/>
        </w:rPr>
        <w:t>, optimum muscle length to generate force; P/P</w:t>
      </w:r>
      <w:r w:rsidRPr="00187B49">
        <w:rPr>
          <w:rFonts w:cstheme="minorHAnsi"/>
          <w:color w:val="000000" w:themeColor="text1"/>
          <w:vertAlign w:val="subscript"/>
        </w:rPr>
        <w:t>0</w:t>
      </w:r>
      <w:r w:rsidRPr="00187B49">
        <w:rPr>
          <w:rFonts w:cstheme="minorHAnsi"/>
          <w:color w:val="000000" w:themeColor="text1"/>
        </w:rPr>
        <w:t xml:space="preserve">, force relative to the peak force during the work loop cycle. </w:t>
      </w:r>
    </w:p>
    <w:p w14:paraId="2DD995B7" w14:textId="777E0A79" w:rsidR="00C114B2" w:rsidRPr="00187B49" w:rsidRDefault="00C114B2" w:rsidP="00C114B2">
      <w:pPr>
        <w:rPr>
          <w:rFonts w:cstheme="minorHAnsi"/>
          <w:color w:val="000000" w:themeColor="text1"/>
        </w:rPr>
      </w:pPr>
    </w:p>
    <w:p w14:paraId="0F5152B8" w14:textId="77777777" w:rsidR="00C114B2" w:rsidRPr="00187B49" w:rsidRDefault="00C114B2" w:rsidP="00BE2D22">
      <w:pPr>
        <w:jc w:val="both"/>
        <w:rPr>
          <w:rFonts w:cstheme="minorHAnsi"/>
          <w:color w:val="000000" w:themeColor="text1"/>
        </w:rPr>
      </w:pPr>
      <w:r w:rsidRPr="00187B49">
        <w:rPr>
          <w:rFonts w:cstheme="minorHAnsi"/>
          <w:b/>
          <w:bCs/>
          <w:color w:val="000000" w:themeColor="text1"/>
        </w:rPr>
        <w:t xml:space="preserve">Figure 4. Diversity in morphometrics of a single motor pool. </w:t>
      </w:r>
      <w:r w:rsidRPr="00187B49">
        <w:rPr>
          <w:rFonts w:cstheme="minorHAnsi"/>
          <w:color w:val="000000" w:themeColor="text1"/>
        </w:rPr>
        <w:t xml:space="preserve">(a) Example low magnification micrograph of spinal cord white matter highlighting fast blue labelled (blue) medial cells and CTB labelled (red) lateral motoneurons. Higher magnification of individual cells co-stained with </w:t>
      </w:r>
      <w:proofErr w:type="spellStart"/>
      <w:r w:rsidRPr="00187B49">
        <w:rPr>
          <w:rFonts w:cstheme="minorHAnsi"/>
          <w:color w:val="000000" w:themeColor="text1"/>
        </w:rPr>
        <w:t>VAChT</w:t>
      </w:r>
      <w:proofErr w:type="spellEnd"/>
      <w:r w:rsidRPr="00187B49">
        <w:rPr>
          <w:rFonts w:cstheme="minorHAnsi"/>
          <w:color w:val="000000" w:themeColor="text1"/>
        </w:rPr>
        <w:t xml:space="preserve"> (green). (b) Probability density of motoneuron cross-sectional area (CSA) for the whole EDL with </w:t>
      </w:r>
      <w:r w:rsidRPr="00187B49">
        <w:rPr>
          <w:rFonts w:cstheme="minorHAnsi"/>
          <w:color w:val="000000" w:themeColor="text1"/>
        </w:rPr>
        <w:lastRenderedPageBreak/>
        <w:t xml:space="preserve">Gaussian plots for the whole EDL (black), medial cells (blue) and the lateral cells (red) (b), with (c) the average motoneuron cross-sectional area. (d) Frequency distribution of </w:t>
      </w:r>
      <w:proofErr w:type="spellStart"/>
      <w:r w:rsidRPr="00187B49">
        <w:rPr>
          <w:rFonts w:cstheme="minorHAnsi"/>
          <w:color w:val="000000" w:themeColor="text1"/>
        </w:rPr>
        <w:t>VAChT</w:t>
      </w:r>
      <w:proofErr w:type="spellEnd"/>
      <w:r w:rsidRPr="00187B49">
        <w:rPr>
          <w:rFonts w:cstheme="minorHAnsi"/>
          <w:color w:val="000000" w:themeColor="text1"/>
        </w:rPr>
        <w:t xml:space="preserve"> density for the whole EDL with Gaussian plots for the whole EDL (black), medial cells (blue) and the lateral cells (red), with (e) the average density plotted. (f) The significant negative relationship between </w:t>
      </w:r>
      <w:proofErr w:type="spellStart"/>
      <w:r w:rsidRPr="00187B49">
        <w:rPr>
          <w:rFonts w:cstheme="minorHAnsi"/>
          <w:color w:val="000000" w:themeColor="text1"/>
        </w:rPr>
        <w:t>VAChT</w:t>
      </w:r>
      <w:proofErr w:type="spellEnd"/>
      <w:r w:rsidRPr="00187B49">
        <w:rPr>
          <w:rFonts w:cstheme="minorHAnsi"/>
          <w:color w:val="000000" w:themeColor="text1"/>
        </w:rPr>
        <w:t xml:space="preserve"> and motoneuron surface area across EDL labelled cells. (g) The percentage of positive/negative labelled motoneurons with SK3 in the medial and lateral compartments. (h) Probability density for SK3 density across the entire EDL with gaussian plots for the whole EDL (black), medial cells (blue) and the lateral cells (red). Finally (</w:t>
      </w:r>
      <w:proofErr w:type="spellStart"/>
      <w:r w:rsidRPr="00187B49">
        <w:rPr>
          <w:rFonts w:cstheme="minorHAnsi"/>
          <w:color w:val="000000" w:themeColor="text1"/>
        </w:rPr>
        <w:t>i</w:t>
      </w:r>
      <w:proofErr w:type="spellEnd"/>
      <w:r w:rsidRPr="00187B49">
        <w:rPr>
          <w:rFonts w:cstheme="minorHAnsi"/>
          <w:color w:val="000000" w:themeColor="text1"/>
        </w:rPr>
        <w:t xml:space="preserve">), the lack of any significant relationship between SK3 density and cell surface area. Scale bar = 150 µm. Mean ± SEM. </w:t>
      </w:r>
    </w:p>
    <w:p w14:paraId="4112FC4E" w14:textId="103BEF44" w:rsidR="00F94152" w:rsidRPr="00187B49" w:rsidRDefault="00F94152" w:rsidP="00C114B2">
      <w:pPr>
        <w:rPr>
          <w:rFonts w:cstheme="minorHAnsi"/>
          <w:color w:val="000000" w:themeColor="text1"/>
        </w:rPr>
      </w:pPr>
    </w:p>
    <w:p w14:paraId="31182871" w14:textId="2725BEBC" w:rsidR="00C114B2" w:rsidRPr="00187B49" w:rsidRDefault="00C114B2" w:rsidP="00BE2D22">
      <w:pPr>
        <w:jc w:val="both"/>
        <w:rPr>
          <w:rFonts w:cstheme="minorHAnsi"/>
          <w:b/>
          <w:bCs/>
          <w:color w:val="000000" w:themeColor="text1"/>
        </w:rPr>
      </w:pPr>
      <w:r w:rsidRPr="00187B49">
        <w:rPr>
          <w:rFonts w:cstheme="minorHAnsi"/>
          <w:b/>
          <w:bCs/>
          <w:color w:val="000000" w:themeColor="text1"/>
        </w:rPr>
        <w:t xml:space="preserve">Figure 5. Overview of the EDL motor unit heterogeneities. </w:t>
      </w:r>
      <w:r w:rsidRPr="00187B49">
        <w:rPr>
          <w:rFonts w:cstheme="minorHAnsi"/>
          <w:color w:val="000000" w:themeColor="text1"/>
        </w:rPr>
        <w:t xml:space="preserve">Labelled motoneurons across </w:t>
      </w:r>
      <w:r w:rsidR="00E24FE3" w:rsidRPr="00187B49">
        <w:rPr>
          <w:rFonts w:cstheme="minorHAnsi"/>
          <w:color w:val="000000" w:themeColor="text1"/>
        </w:rPr>
        <w:t xml:space="preserve">the EDL motor pool highlight the negative relationship between soma area and </w:t>
      </w:r>
      <w:proofErr w:type="spellStart"/>
      <w:r w:rsidR="00E24FE3" w:rsidRPr="00187B49">
        <w:rPr>
          <w:rFonts w:cstheme="minorHAnsi"/>
          <w:color w:val="000000" w:themeColor="text1"/>
        </w:rPr>
        <w:t>VChAT</w:t>
      </w:r>
      <w:proofErr w:type="spellEnd"/>
      <w:r w:rsidR="00E24FE3" w:rsidRPr="00187B49">
        <w:rPr>
          <w:rFonts w:cstheme="minorHAnsi"/>
          <w:color w:val="000000" w:themeColor="text1"/>
        </w:rPr>
        <w:t xml:space="preserve"> Density and SK3 Density</w:t>
      </w:r>
      <w:r w:rsidRPr="00187B49">
        <w:rPr>
          <w:rFonts w:cstheme="minorHAnsi"/>
          <w:color w:val="000000" w:themeColor="text1"/>
        </w:rPr>
        <w:t xml:space="preserve">. These motoneurons innervate phenotypically distinct portions of the EDL muscle, that </w:t>
      </w:r>
      <w:r w:rsidR="00834868">
        <w:rPr>
          <w:rFonts w:cstheme="minorHAnsi"/>
          <w:color w:val="000000" w:themeColor="text1"/>
        </w:rPr>
        <w:t>is</w:t>
      </w:r>
      <w:r w:rsidRPr="00187B49">
        <w:rPr>
          <w:rFonts w:cstheme="minorHAnsi"/>
          <w:color w:val="000000" w:themeColor="text1"/>
        </w:rPr>
        <w:t xml:space="preserve"> synchronously recruited to provide power for movement. At the level of individual fibres and capillaries heterogeneities in oxygen supply and demand are evident, which when scaled up combine to meet the demands of the muscle, principally maintenance of oxidative phosphorylation in the medial and removal of lactate in the lateral compartment.</w:t>
      </w:r>
    </w:p>
    <w:p w14:paraId="06D44C2C" w14:textId="77777777" w:rsidR="00C114B2" w:rsidRPr="00187B49" w:rsidRDefault="00C114B2" w:rsidP="00C114B2">
      <w:pPr>
        <w:rPr>
          <w:rFonts w:cstheme="minorHAnsi"/>
          <w:color w:val="000000" w:themeColor="text1"/>
        </w:rPr>
      </w:pPr>
    </w:p>
    <w:p w14:paraId="197AF4A6" w14:textId="77777777" w:rsidR="00C114B2" w:rsidRPr="00187B49" w:rsidRDefault="00C114B2" w:rsidP="00C114B2">
      <w:pPr>
        <w:rPr>
          <w:rFonts w:cstheme="minorHAnsi"/>
          <w:color w:val="000000" w:themeColor="text1"/>
        </w:rPr>
      </w:pPr>
    </w:p>
    <w:p w14:paraId="1D0854C8" w14:textId="77777777" w:rsidR="00C114B2" w:rsidRPr="00187B49" w:rsidRDefault="00C114B2" w:rsidP="00C114B2">
      <w:pPr>
        <w:rPr>
          <w:rFonts w:cstheme="minorHAnsi"/>
          <w:color w:val="000000" w:themeColor="text1"/>
        </w:rPr>
      </w:pPr>
    </w:p>
    <w:p w14:paraId="63A93347" w14:textId="77777777" w:rsidR="00C114B2" w:rsidRPr="00187B49" w:rsidRDefault="00C114B2" w:rsidP="00C114B2">
      <w:pPr>
        <w:rPr>
          <w:rFonts w:cstheme="minorHAnsi"/>
          <w:color w:val="000000" w:themeColor="text1"/>
        </w:rPr>
      </w:pPr>
    </w:p>
    <w:p w14:paraId="6D211497" w14:textId="77777777" w:rsidR="00C114B2" w:rsidRPr="00187B49" w:rsidRDefault="00C114B2" w:rsidP="00C114B2">
      <w:pPr>
        <w:rPr>
          <w:rFonts w:cstheme="minorHAnsi"/>
          <w:color w:val="000000" w:themeColor="text1"/>
        </w:rPr>
      </w:pPr>
    </w:p>
    <w:p w14:paraId="291FD0FB" w14:textId="77777777" w:rsidR="00C114B2" w:rsidRPr="00187B49" w:rsidRDefault="00C114B2" w:rsidP="00C114B2">
      <w:pPr>
        <w:rPr>
          <w:rFonts w:cstheme="minorHAnsi"/>
          <w:color w:val="000000" w:themeColor="text1"/>
        </w:rPr>
      </w:pPr>
    </w:p>
    <w:p w14:paraId="44A0E4DB" w14:textId="77777777" w:rsidR="00C114B2" w:rsidRPr="00187B49" w:rsidRDefault="00C114B2" w:rsidP="00C114B2">
      <w:pPr>
        <w:rPr>
          <w:rFonts w:cstheme="minorHAnsi"/>
          <w:color w:val="000000" w:themeColor="text1"/>
        </w:rPr>
      </w:pPr>
    </w:p>
    <w:p w14:paraId="6B787DD2" w14:textId="77777777" w:rsidR="00C114B2" w:rsidRPr="00187B49" w:rsidRDefault="00C114B2" w:rsidP="00C114B2">
      <w:pPr>
        <w:rPr>
          <w:rFonts w:cstheme="minorHAnsi"/>
          <w:color w:val="000000" w:themeColor="text1"/>
        </w:rPr>
      </w:pPr>
    </w:p>
    <w:p w14:paraId="0A666170" w14:textId="77777777" w:rsidR="00C114B2" w:rsidRPr="00187B49" w:rsidRDefault="00C114B2" w:rsidP="00F2062C">
      <w:pPr>
        <w:rPr>
          <w:rFonts w:cstheme="minorHAnsi"/>
          <w:color w:val="000000" w:themeColor="text1"/>
        </w:rPr>
      </w:pPr>
    </w:p>
    <w:sectPr w:rsidR="00C114B2" w:rsidRPr="00187B49" w:rsidSect="00185879">
      <w:pgSz w:w="11906" w:h="16838"/>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67E5C0" w14:textId="77777777" w:rsidR="00590F94" w:rsidRDefault="00590F94" w:rsidP="003C034A">
      <w:r>
        <w:separator/>
      </w:r>
    </w:p>
  </w:endnote>
  <w:endnote w:type="continuationSeparator" w:id="0">
    <w:p w14:paraId="5AE26C2B" w14:textId="77777777" w:rsidR="00590F94" w:rsidRDefault="00590F94" w:rsidP="003C03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Yu Gothic Light">
    <w:panose1 w:val="020B0300000000000000"/>
    <w:charset w:val="80"/>
    <w:family w:val="swiss"/>
    <w:pitch w:val="variable"/>
    <w:sig w:usb0="E00002FF" w:usb1="2AC7FDFF" w:usb2="00000016" w:usb3="00000000" w:csb0="0002009F" w:csb1="00000000"/>
  </w:font>
  <w:font w:name="Segoe UI">
    <w:altName w:val="Arial"/>
    <w:panose1 w:val="020B0604020202020204"/>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Yu Mincho">
    <w:panose1 w:val="02020400000000000000"/>
    <w:charset w:val="80"/>
    <w:family w:val="roman"/>
    <w:pitch w:val="variable"/>
    <w:sig w:usb0="800002E7" w:usb1="2AC7FCFF" w:usb2="00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06052312"/>
      <w:docPartObj>
        <w:docPartGallery w:val="Page Numbers (Bottom of Page)"/>
        <w:docPartUnique/>
      </w:docPartObj>
    </w:sdtPr>
    <w:sdtEndPr>
      <w:rPr>
        <w:rStyle w:val="PageNumber"/>
      </w:rPr>
    </w:sdtEndPr>
    <w:sdtContent>
      <w:p w14:paraId="55B2A616" w14:textId="5D01680F" w:rsidR="00834868" w:rsidRDefault="00834868" w:rsidP="003C034A">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925441B" w14:textId="77777777" w:rsidR="00834868" w:rsidRDefault="00834868" w:rsidP="003C034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49761110"/>
      <w:docPartObj>
        <w:docPartGallery w:val="Page Numbers (Bottom of Page)"/>
        <w:docPartUnique/>
      </w:docPartObj>
    </w:sdtPr>
    <w:sdtEndPr>
      <w:rPr>
        <w:rStyle w:val="PageNumber"/>
      </w:rPr>
    </w:sdtEndPr>
    <w:sdtContent>
      <w:p w14:paraId="2FE0E76B" w14:textId="203D7FB6" w:rsidR="00834868" w:rsidRDefault="00834868" w:rsidP="003C034A">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sidR="00D4092E">
          <w:rPr>
            <w:rStyle w:val="PageNumber"/>
            <w:noProof/>
          </w:rPr>
          <w:t>15</w:t>
        </w:r>
        <w:r>
          <w:rPr>
            <w:rStyle w:val="PageNumber"/>
          </w:rPr>
          <w:fldChar w:fldCharType="end"/>
        </w:r>
      </w:p>
    </w:sdtContent>
  </w:sdt>
  <w:p w14:paraId="187A88DB" w14:textId="77777777" w:rsidR="00834868" w:rsidRDefault="00834868" w:rsidP="003C034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ECA343" w14:textId="77777777" w:rsidR="00590F94" w:rsidRDefault="00590F94" w:rsidP="003C034A">
      <w:r>
        <w:separator/>
      </w:r>
    </w:p>
  </w:footnote>
  <w:footnote w:type="continuationSeparator" w:id="0">
    <w:p w14:paraId="5A6239BE" w14:textId="77777777" w:rsidR="00590F94" w:rsidRDefault="00590F94" w:rsidP="003C034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B22344"/>
    <w:multiLevelType w:val="hybridMultilevel"/>
    <w:tmpl w:val="1F4C25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393710C"/>
    <w:multiLevelType w:val="hybridMultilevel"/>
    <w:tmpl w:val="DABE6D4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4B82795"/>
    <w:multiLevelType w:val="hybridMultilevel"/>
    <w:tmpl w:val="818689AA"/>
    <w:lvl w:ilvl="0" w:tplc="369ED21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715577E"/>
    <w:multiLevelType w:val="hybridMultilevel"/>
    <w:tmpl w:val="38B4ABDA"/>
    <w:lvl w:ilvl="0" w:tplc="D41CCBC8">
      <w:start w:val="5"/>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1546575"/>
    <w:multiLevelType w:val="hybridMultilevel"/>
    <w:tmpl w:val="EC0628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B1352AD"/>
    <w:multiLevelType w:val="hybridMultilevel"/>
    <w:tmpl w:val="9C74B310"/>
    <w:lvl w:ilvl="0" w:tplc="0809000F">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66B03F60"/>
    <w:multiLevelType w:val="multilevel"/>
    <w:tmpl w:val="F3EC372C"/>
    <w:lvl w:ilvl="0">
      <w:start w:val="39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79FE6AA9"/>
    <w:multiLevelType w:val="hybridMultilevel"/>
    <w:tmpl w:val="EA6AA72E"/>
    <w:lvl w:ilvl="0" w:tplc="0D20D97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3"/>
  </w:num>
  <w:num w:numId="4">
    <w:abstractNumId w:val="1"/>
  </w:num>
  <w:num w:numId="5">
    <w:abstractNumId w:val="2"/>
  </w:num>
  <w:num w:numId="6">
    <w:abstractNumId w:val="7"/>
  </w:num>
  <w:num w:numId="7">
    <w:abstractNumId w:val="0"/>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7"/>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7Q0ABLGJsbmRkampko6SsGpxcWZ+XkgBYa1AG7SkQAsAAAA"/>
    <w:docVar w:name="EN.InstantFormat" w:val="&lt;ENInstantFormat&gt;&lt;Enabled&gt;1&lt;/Enabled&gt;&lt;ScanUnformatted&gt;1&lt;/ScanUnformatted&gt;&lt;ScanChanges&gt;1&lt;/ScanChanges&gt;&lt;Suspended&gt;0&lt;/Suspended&gt;&lt;/ENInstantFormat&gt;"/>
    <w:docVar w:name="EN.Layout" w:val="&lt;ENLayout&gt;&lt;Style&gt;APA 7t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C567D0"/>
    <w:rsid w:val="000003A5"/>
    <w:rsid w:val="0000045B"/>
    <w:rsid w:val="00000CCC"/>
    <w:rsid w:val="00002AA4"/>
    <w:rsid w:val="00002C1F"/>
    <w:rsid w:val="00004B70"/>
    <w:rsid w:val="00005127"/>
    <w:rsid w:val="00005F28"/>
    <w:rsid w:val="000069EE"/>
    <w:rsid w:val="00006C77"/>
    <w:rsid w:val="0000708D"/>
    <w:rsid w:val="00007172"/>
    <w:rsid w:val="0000717C"/>
    <w:rsid w:val="00007B0B"/>
    <w:rsid w:val="000101C4"/>
    <w:rsid w:val="00010F30"/>
    <w:rsid w:val="00011F64"/>
    <w:rsid w:val="0001217E"/>
    <w:rsid w:val="000132F4"/>
    <w:rsid w:val="0001344F"/>
    <w:rsid w:val="0001402D"/>
    <w:rsid w:val="000149E9"/>
    <w:rsid w:val="00016121"/>
    <w:rsid w:val="00016716"/>
    <w:rsid w:val="00016C5F"/>
    <w:rsid w:val="00016CF9"/>
    <w:rsid w:val="00016D13"/>
    <w:rsid w:val="00017B54"/>
    <w:rsid w:val="00020022"/>
    <w:rsid w:val="00020F19"/>
    <w:rsid w:val="00021203"/>
    <w:rsid w:val="0002159F"/>
    <w:rsid w:val="000216B3"/>
    <w:rsid w:val="00022DD1"/>
    <w:rsid w:val="00023173"/>
    <w:rsid w:val="00023BD6"/>
    <w:rsid w:val="00023DF9"/>
    <w:rsid w:val="000252DA"/>
    <w:rsid w:val="000258C3"/>
    <w:rsid w:val="00025A08"/>
    <w:rsid w:val="00025BB8"/>
    <w:rsid w:val="0002661F"/>
    <w:rsid w:val="0002677F"/>
    <w:rsid w:val="00030890"/>
    <w:rsid w:val="00030DDA"/>
    <w:rsid w:val="00032219"/>
    <w:rsid w:val="00034530"/>
    <w:rsid w:val="000351F5"/>
    <w:rsid w:val="00036E11"/>
    <w:rsid w:val="000370E0"/>
    <w:rsid w:val="00037574"/>
    <w:rsid w:val="00040877"/>
    <w:rsid w:val="000409A9"/>
    <w:rsid w:val="0004290E"/>
    <w:rsid w:val="000441C0"/>
    <w:rsid w:val="0004482C"/>
    <w:rsid w:val="00044C35"/>
    <w:rsid w:val="00044F98"/>
    <w:rsid w:val="00045704"/>
    <w:rsid w:val="0004690B"/>
    <w:rsid w:val="00050D3A"/>
    <w:rsid w:val="00050EE0"/>
    <w:rsid w:val="000532E4"/>
    <w:rsid w:val="00053B80"/>
    <w:rsid w:val="00053FF9"/>
    <w:rsid w:val="00054BF8"/>
    <w:rsid w:val="000555EF"/>
    <w:rsid w:val="0005699F"/>
    <w:rsid w:val="00056A6C"/>
    <w:rsid w:val="0005734B"/>
    <w:rsid w:val="000605EB"/>
    <w:rsid w:val="000608CC"/>
    <w:rsid w:val="000611D4"/>
    <w:rsid w:val="00061790"/>
    <w:rsid w:val="0006302A"/>
    <w:rsid w:val="00063A70"/>
    <w:rsid w:val="00063C27"/>
    <w:rsid w:val="00063E39"/>
    <w:rsid w:val="0006412C"/>
    <w:rsid w:val="000641E2"/>
    <w:rsid w:val="00064F89"/>
    <w:rsid w:val="00065C47"/>
    <w:rsid w:val="00066FE5"/>
    <w:rsid w:val="00070904"/>
    <w:rsid w:val="00072995"/>
    <w:rsid w:val="00073B44"/>
    <w:rsid w:val="0007427D"/>
    <w:rsid w:val="000745A2"/>
    <w:rsid w:val="000762D2"/>
    <w:rsid w:val="00080312"/>
    <w:rsid w:val="000808C1"/>
    <w:rsid w:val="000809AC"/>
    <w:rsid w:val="000810B9"/>
    <w:rsid w:val="00081DEF"/>
    <w:rsid w:val="00081DFC"/>
    <w:rsid w:val="00082181"/>
    <w:rsid w:val="00082E0E"/>
    <w:rsid w:val="000830D6"/>
    <w:rsid w:val="0008345D"/>
    <w:rsid w:val="000844E1"/>
    <w:rsid w:val="0008610F"/>
    <w:rsid w:val="00086CBF"/>
    <w:rsid w:val="000871AF"/>
    <w:rsid w:val="000879BB"/>
    <w:rsid w:val="00091415"/>
    <w:rsid w:val="00091CBB"/>
    <w:rsid w:val="00091DC9"/>
    <w:rsid w:val="00092672"/>
    <w:rsid w:val="000952B9"/>
    <w:rsid w:val="00096A9B"/>
    <w:rsid w:val="00096B27"/>
    <w:rsid w:val="00096FB0"/>
    <w:rsid w:val="000A04D4"/>
    <w:rsid w:val="000A212D"/>
    <w:rsid w:val="000A25B7"/>
    <w:rsid w:val="000A29D7"/>
    <w:rsid w:val="000A5336"/>
    <w:rsid w:val="000A6648"/>
    <w:rsid w:val="000A6C4B"/>
    <w:rsid w:val="000B067F"/>
    <w:rsid w:val="000B1539"/>
    <w:rsid w:val="000B1696"/>
    <w:rsid w:val="000B1FA3"/>
    <w:rsid w:val="000B2CD8"/>
    <w:rsid w:val="000B410E"/>
    <w:rsid w:val="000B48B0"/>
    <w:rsid w:val="000B527A"/>
    <w:rsid w:val="000B6355"/>
    <w:rsid w:val="000B650F"/>
    <w:rsid w:val="000B6C13"/>
    <w:rsid w:val="000C07AB"/>
    <w:rsid w:val="000C0AAB"/>
    <w:rsid w:val="000C11A8"/>
    <w:rsid w:val="000C24D9"/>
    <w:rsid w:val="000C30D6"/>
    <w:rsid w:val="000C3506"/>
    <w:rsid w:val="000C3B0D"/>
    <w:rsid w:val="000C3CB6"/>
    <w:rsid w:val="000C469D"/>
    <w:rsid w:val="000C4C68"/>
    <w:rsid w:val="000C60AE"/>
    <w:rsid w:val="000C6192"/>
    <w:rsid w:val="000C705F"/>
    <w:rsid w:val="000C7063"/>
    <w:rsid w:val="000C7609"/>
    <w:rsid w:val="000D338D"/>
    <w:rsid w:val="000D4102"/>
    <w:rsid w:val="000D41DA"/>
    <w:rsid w:val="000D59DE"/>
    <w:rsid w:val="000D5A45"/>
    <w:rsid w:val="000D5C2C"/>
    <w:rsid w:val="000D6352"/>
    <w:rsid w:val="000D6A0B"/>
    <w:rsid w:val="000D6B66"/>
    <w:rsid w:val="000D7854"/>
    <w:rsid w:val="000D796E"/>
    <w:rsid w:val="000D7F5E"/>
    <w:rsid w:val="000E036B"/>
    <w:rsid w:val="000E3BCB"/>
    <w:rsid w:val="000E3F3F"/>
    <w:rsid w:val="000E4291"/>
    <w:rsid w:val="000E5A79"/>
    <w:rsid w:val="000E5BB6"/>
    <w:rsid w:val="000E5BFA"/>
    <w:rsid w:val="000E5F7F"/>
    <w:rsid w:val="000E6321"/>
    <w:rsid w:val="000E6600"/>
    <w:rsid w:val="000E6EC1"/>
    <w:rsid w:val="000F12E8"/>
    <w:rsid w:val="000F1416"/>
    <w:rsid w:val="000F14A1"/>
    <w:rsid w:val="000F2C09"/>
    <w:rsid w:val="000F36E1"/>
    <w:rsid w:val="000F3FCA"/>
    <w:rsid w:val="000F4C10"/>
    <w:rsid w:val="000F4D98"/>
    <w:rsid w:val="000F5C01"/>
    <w:rsid w:val="000F78D6"/>
    <w:rsid w:val="000F7D9A"/>
    <w:rsid w:val="0010027F"/>
    <w:rsid w:val="00100DBB"/>
    <w:rsid w:val="00100F82"/>
    <w:rsid w:val="00101648"/>
    <w:rsid w:val="0010172A"/>
    <w:rsid w:val="0010259A"/>
    <w:rsid w:val="00102DDD"/>
    <w:rsid w:val="00102F43"/>
    <w:rsid w:val="00103326"/>
    <w:rsid w:val="00103AF8"/>
    <w:rsid w:val="00103B6B"/>
    <w:rsid w:val="00103C52"/>
    <w:rsid w:val="00103D65"/>
    <w:rsid w:val="00104F24"/>
    <w:rsid w:val="0010557A"/>
    <w:rsid w:val="00106322"/>
    <w:rsid w:val="00106EC7"/>
    <w:rsid w:val="00107E8A"/>
    <w:rsid w:val="0011058C"/>
    <w:rsid w:val="00110FB4"/>
    <w:rsid w:val="00112480"/>
    <w:rsid w:val="00112664"/>
    <w:rsid w:val="00112E6A"/>
    <w:rsid w:val="001139E3"/>
    <w:rsid w:val="00113A7E"/>
    <w:rsid w:val="00114B65"/>
    <w:rsid w:val="00114D10"/>
    <w:rsid w:val="00114DB2"/>
    <w:rsid w:val="00115460"/>
    <w:rsid w:val="00115A1E"/>
    <w:rsid w:val="001160AA"/>
    <w:rsid w:val="00116858"/>
    <w:rsid w:val="001169AF"/>
    <w:rsid w:val="001171D6"/>
    <w:rsid w:val="00122479"/>
    <w:rsid w:val="001230ED"/>
    <w:rsid w:val="001231E3"/>
    <w:rsid w:val="0012459A"/>
    <w:rsid w:val="0012556E"/>
    <w:rsid w:val="0012557C"/>
    <w:rsid w:val="00126D44"/>
    <w:rsid w:val="001277F1"/>
    <w:rsid w:val="00127A21"/>
    <w:rsid w:val="001304E8"/>
    <w:rsid w:val="001304EE"/>
    <w:rsid w:val="001308E6"/>
    <w:rsid w:val="00131928"/>
    <w:rsid w:val="00131BE2"/>
    <w:rsid w:val="001321C5"/>
    <w:rsid w:val="0013249C"/>
    <w:rsid w:val="001333A5"/>
    <w:rsid w:val="001335E5"/>
    <w:rsid w:val="001343BE"/>
    <w:rsid w:val="0013592F"/>
    <w:rsid w:val="0013699A"/>
    <w:rsid w:val="00137A5C"/>
    <w:rsid w:val="001408AA"/>
    <w:rsid w:val="001411C2"/>
    <w:rsid w:val="001417D9"/>
    <w:rsid w:val="00142E11"/>
    <w:rsid w:val="00143BA4"/>
    <w:rsid w:val="0014463B"/>
    <w:rsid w:val="00144A91"/>
    <w:rsid w:val="00144DDF"/>
    <w:rsid w:val="0014532B"/>
    <w:rsid w:val="00145678"/>
    <w:rsid w:val="0014616D"/>
    <w:rsid w:val="001465A0"/>
    <w:rsid w:val="001468E3"/>
    <w:rsid w:val="0014697D"/>
    <w:rsid w:val="00147495"/>
    <w:rsid w:val="001507D3"/>
    <w:rsid w:val="00151B8A"/>
    <w:rsid w:val="00152418"/>
    <w:rsid w:val="00152CE6"/>
    <w:rsid w:val="001553DE"/>
    <w:rsid w:val="001559AD"/>
    <w:rsid w:val="00156963"/>
    <w:rsid w:val="00157C5B"/>
    <w:rsid w:val="00160746"/>
    <w:rsid w:val="001607BE"/>
    <w:rsid w:val="0016094D"/>
    <w:rsid w:val="001611B2"/>
    <w:rsid w:val="00161470"/>
    <w:rsid w:val="001614AD"/>
    <w:rsid w:val="00161577"/>
    <w:rsid w:val="0016252B"/>
    <w:rsid w:val="00163160"/>
    <w:rsid w:val="00163CE9"/>
    <w:rsid w:val="001650D6"/>
    <w:rsid w:val="00167FAA"/>
    <w:rsid w:val="0017013D"/>
    <w:rsid w:val="00170EA4"/>
    <w:rsid w:val="0017128C"/>
    <w:rsid w:val="00172214"/>
    <w:rsid w:val="0017293B"/>
    <w:rsid w:val="00172D64"/>
    <w:rsid w:val="0017457C"/>
    <w:rsid w:val="00174ABE"/>
    <w:rsid w:val="00175E28"/>
    <w:rsid w:val="00176D1B"/>
    <w:rsid w:val="00180414"/>
    <w:rsid w:val="00180623"/>
    <w:rsid w:val="001822DA"/>
    <w:rsid w:val="001824B3"/>
    <w:rsid w:val="00182BB3"/>
    <w:rsid w:val="00183236"/>
    <w:rsid w:val="0018406B"/>
    <w:rsid w:val="00184666"/>
    <w:rsid w:val="0018586B"/>
    <w:rsid w:val="00185879"/>
    <w:rsid w:val="00186D28"/>
    <w:rsid w:val="00187266"/>
    <w:rsid w:val="00187B49"/>
    <w:rsid w:val="00190D75"/>
    <w:rsid w:val="00193BED"/>
    <w:rsid w:val="00194124"/>
    <w:rsid w:val="00195A31"/>
    <w:rsid w:val="0019645C"/>
    <w:rsid w:val="00197D89"/>
    <w:rsid w:val="001A0B56"/>
    <w:rsid w:val="001A0D66"/>
    <w:rsid w:val="001A25C4"/>
    <w:rsid w:val="001A3695"/>
    <w:rsid w:val="001A36AC"/>
    <w:rsid w:val="001A3A22"/>
    <w:rsid w:val="001A426F"/>
    <w:rsid w:val="001A56D4"/>
    <w:rsid w:val="001A6272"/>
    <w:rsid w:val="001A6FC5"/>
    <w:rsid w:val="001A768D"/>
    <w:rsid w:val="001B07D4"/>
    <w:rsid w:val="001B15A8"/>
    <w:rsid w:val="001B211D"/>
    <w:rsid w:val="001B2503"/>
    <w:rsid w:val="001B2F9C"/>
    <w:rsid w:val="001B3056"/>
    <w:rsid w:val="001B34B1"/>
    <w:rsid w:val="001B4F16"/>
    <w:rsid w:val="001B5937"/>
    <w:rsid w:val="001B5C4D"/>
    <w:rsid w:val="001B62D8"/>
    <w:rsid w:val="001B7927"/>
    <w:rsid w:val="001C00A9"/>
    <w:rsid w:val="001C0EA9"/>
    <w:rsid w:val="001C0F6E"/>
    <w:rsid w:val="001C228A"/>
    <w:rsid w:val="001C4572"/>
    <w:rsid w:val="001C5001"/>
    <w:rsid w:val="001C5DAE"/>
    <w:rsid w:val="001C5E28"/>
    <w:rsid w:val="001C68CE"/>
    <w:rsid w:val="001C7608"/>
    <w:rsid w:val="001C7F22"/>
    <w:rsid w:val="001D018F"/>
    <w:rsid w:val="001D14B6"/>
    <w:rsid w:val="001D2A2E"/>
    <w:rsid w:val="001D2F2E"/>
    <w:rsid w:val="001D372A"/>
    <w:rsid w:val="001D3C3F"/>
    <w:rsid w:val="001D50D0"/>
    <w:rsid w:val="001D6280"/>
    <w:rsid w:val="001D78DF"/>
    <w:rsid w:val="001E0C28"/>
    <w:rsid w:val="001E0CF6"/>
    <w:rsid w:val="001E1C38"/>
    <w:rsid w:val="001E245E"/>
    <w:rsid w:val="001E291B"/>
    <w:rsid w:val="001E2A54"/>
    <w:rsid w:val="001E33B1"/>
    <w:rsid w:val="001E447D"/>
    <w:rsid w:val="001E4F25"/>
    <w:rsid w:val="001E51C4"/>
    <w:rsid w:val="001E54DA"/>
    <w:rsid w:val="001E59B5"/>
    <w:rsid w:val="001E64ED"/>
    <w:rsid w:val="001E7E9F"/>
    <w:rsid w:val="001F08C1"/>
    <w:rsid w:val="001F22FB"/>
    <w:rsid w:val="001F25FD"/>
    <w:rsid w:val="001F2D03"/>
    <w:rsid w:val="001F2F75"/>
    <w:rsid w:val="001F47AF"/>
    <w:rsid w:val="001F494E"/>
    <w:rsid w:val="001F4F77"/>
    <w:rsid w:val="001F6664"/>
    <w:rsid w:val="001F6EC0"/>
    <w:rsid w:val="001F7627"/>
    <w:rsid w:val="0020003F"/>
    <w:rsid w:val="002001C9"/>
    <w:rsid w:val="00202590"/>
    <w:rsid w:val="0020346E"/>
    <w:rsid w:val="002034F7"/>
    <w:rsid w:val="00203871"/>
    <w:rsid w:val="00205596"/>
    <w:rsid w:val="00210300"/>
    <w:rsid w:val="002107ED"/>
    <w:rsid w:val="002150F9"/>
    <w:rsid w:val="002178FE"/>
    <w:rsid w:val="00220908"/>
    <w:rsid w:val="00222B4F"/>
    <w:rsid w:val="0022331B"/>
    <w:rsid w:val="002235D8"/>
    <w:rsid w:val="00224DC6"/>
    <w:rsid w:val="00226956"/>
    <w:rsid w:val="00227C29"/>
    <w:rsid w:val="002307D4"/>
    <w:rsid w:val="00230EDA"/>
    <w:rsid w:val="00230EDB"/>
    <w:rsid w:val="00231A38"/>
    <w:rsid w:val="00231BE9"/>
    <w:rsid w:val="00231FA8"/>
    <w:rsid w:val="00233B1E"/>
    <w:rsid w:val="0023412E"/>
    <w:rsid w:val="00234B93"/>
    <w:rsid w:val="00234E25"/>
    <w:rsid w:val="0023538C"/>
    <w:rsid w:val="0024050B"/>
    <w:rsid w:val="00240734"/>
    <w:rsid w:val="002409E8"/>
    <w:rsid w:val="00240C07"/>
    <w:rsid w:val="0024143B"/>
    <w:rsid w:val="00241449"/>
    <w:rsid w:val="0024189A"/>
    <w:rsid w:val="0024285D"/>
    <w:rsid w:val="00242C4D"/>
    <w:rsid w:val="0024329C"/>
    <w:rsid w:val="002435C2"/>
    <w:rsid w:val="002437DA"/>
    <w:rsid w:val="002438C8"/>
    <w:rsid w:val="00243A3E"/>
    <w:rsid w:val="002446BA"/>
    <w:rsid w:val="002449EF"/>
    <w:rsid w:val="00245197"/>
    <w:rsid w:val="002457D6"/>
    <w:rsid w:val="002465AA"/>
    <w:rsid w:val="002466E6"/>
    <w:rsid w:val="00246E53"/>
    <w:rsid w:val="00247B50"/>
    <w:rsid w:val="00247C08"/>
    <w:rsid w:val="00250A70"/>
    <w:rsid w:val="00252795"/>
    <w:rsid w:val="0025421C"/>
    <w:rsid w:val="002549F3"/>
    <w:rsid w:val="002553D9"/>
    <w:rsid w:val="002554E9"/>
    <w:rsid w:val="00256B73"/>
    <w:rsid w:val="00256DB9"/>
    <w:rsid w:val="00260AC9"/>
    <w:rsid w:val="00260B5E"/>
    <w:rsid w:val="00261455"/>
    <w:rsid w:val="002623D7"/>
    <w:rsid w:val="00262BCF"/>
    <w:rsid w:val="00263B71"/>
    <w:rsid w:val="00264D3A"/>
    <w:rsid w:val="002652C0"/>
    <w:rsid w:val="002654FA"/>
    <w:rsid w:val="002655A6"/>
    <w:rsid w:val="00265BD2"/>
    <w:rsid w:val="00266890"/>
    <w:rsid w:val="00266BB5"/>
    <w:rsid w:val="00266DED"/>
    <w:rsid w:val="00267434"/>
    <w:rsid w:val="00267A39"/>
    <w:rsid w:val="00267B05"/>
    <w:rsid w:val="0027086D"/>
    <w:rsid w:val="002708F7"/>
    <w:rsid w:val="00270D51"/>
    <w:rsid w:val="00271A1D"/>
    <w:rsid w:val="00272574"/>
    <w:rsid w:val="00273A56"/>
    <w:rsid w:val="00275630"/>
    <w:rsid w:val="0027578D"/>
    <w:rsid w:val="00275DF0"/>
    <w:rsid w:val="00276428"/>
    <w:rsid w:val="00276AB8"/>
    <w:rsid w:val="00277159"/>
    <w:rsid w:val="00277218"/>
    <w:rsid w:val="00277E96"/>
    <w:rsid w:val="00277ED3"/>
    <w:rsid w:val="002803EE"/>
    <w:rsid w:val="002803FC"/>
    <w:rsid w:val="00280926"/>
    <w:rsid w:val="002817F7"/>
    <w:rsid w:val="00281BBC"/>
    <w:rsid w:val="00282E9A"/>
    <w:rsid w:val="002841DD"/>
    <w:rsid w:val="0028521F"/>
    <w:rsid w:val="00285436"/>
    <w:rsid w:val="00285860"/>
    <w:rsid w:val="00285DAB"/>
    <w:rsid w:val="002868DA"/>
    <w:rsid w:val="0028749D"/>
    <w:rsid w:val="0028765D"/>
    <w:rsid w:val="00287762"/>
    <w:rsid w:val="0029308E"/>
    <w:rsid w:val="00293721"/>
    <w:rsid w:val="00296429"/>
    <w:rsid w:val="002968F6"/>
    <w:rsid w:val="00296B99"/>
    <w:rsid w:val="00297022"/>
    <w:rsid w:val="002972B9"/>
    <w:rsid w:val="00297A6E"/>
    <w:rsid w:val="002A1AB0"/>
    <w:rsid w:val="002A210D"/>
    <w:rsid w:val="002A2D9A"/>
    <w:rsid w:val="002A3353"/>
    <w:rsid w:val="002A336C"/>
    <w:rsid w:val="002A3753"/>
    <w:rsid w:val="002A43D9"/>
    <w:rsid w:val="002A4B7C"/>
    <w:rsid w:val="002A4CB6"/>
    <w:rsid w:val="002A4E4B"/>
    <w:rsid w:val="002A61DC"/>
    <w:rsid w:val="002A6D62"/>
    <w:rsid w:val="002A78B0"/>
    <w:rsid w:val="002A7B54"/>
    <w:rsid w:val="002A7C66"/>
    <w:rsid w:val="002B07A1"/>
    <w:rsid w:val="002B41ED"/>
    <w:rsid w:val="002B42FB"/>
    <w:rsid w:val="002B598A"/>
    <w:rsid w:val="002B61D2"/>
    <w:rsid w:val="002B68AC"/>
    <w:rsid w:val="002B69EC"/>
    <w:rsid w:val="002B78BB"/>
    <w:rsid w:val="002C0304"/>
    <w:rsid w:val="002C0CEC"/>
    <w:rsid w:val="002C19E5"/>
    <w:rsid w:val="002C3EB5"/>
    <w:rsid w:val="002C51F3"/>
    <w:rsid w:val="002C66DA"/>
    <w:rsid w:val="002C6826"/>
    <w:rsid w:val="002C7245"/>
    <w:rsid w:val="002D0669"/>
    <w:rsid w:val="002D0DB9"/>
    <w:rsid w:val="002D3321"/>
    <w:rsid w:val="002D46AA"/>
    <w:rsid w:val="002D4FD8"/>
    <w:rsid w:val="002D5B18"/>
    <w:rsid w:val="002D68C4"/>
    <w:rsid w:val="002E26DB"/>
    <w:rsid w:val="002E341E"/>
    <w:rsid w:val="002E34AF"/>
    <w:rsid w:val="002E3B06"/>
    <w:rsid w:val="002E3C53"/>
    <w:rsid w:val="002E3C89"/>
    <w:rsid w:val="002E3EBB"/>
    <w:rsid w:val="002E46CC"/>
    <w:rsid w:val="002E4905"/>
    <w:rsid w:val="002E621A"/>
    <w:rsid w:val="002E63DD"/>
    <w:rsid w:val="002E75B2"/>
    <w:rsid w:val="002F0224"/>
    <w:rsid w:val="002F04E7"/>
    <w:rsid w:val="002F1D40"/>
    <w:rsid w:val="002F1F2D"/>
    <w:rsid w:val="002F246D"/>
    <w:rsid w:val="002F32C8"/>
    <w:rsid w:val="002F3905"/>
    <w:rsid w:val="002F5947"/>
    <w:rsid w:val="002F71B6"/>
    <w:rsid w:val="002F7A58"/>
    <w:rsid w:val="0030087B"/>
    <w:rsid w:val="0030095A"/>
    <w:rsid w:val="00300BF1"/>
    <w:rsid w:val="00300E55"/>
    <w:rsid w:val="00301DB8"/>
    <w:rsid w:val="00303007"/>
    <w:rsid w:val="00303432"/>
    <w:rsid w:val="0030388E"/>
    <w:rsid w:val="00303C45"/>
    <w:rsid w:val="003053E4"/>
    <w:rsid w:val="00307088"/>
    <w:rsid w:val="003077DB"/>
    <w:rsid w:val="003078FF"/>
    <w:rsid w:val="0031087E"/>
    <w:rsid w:val="00310F2D"/>
    <w:rsid w:val="00312B5C"/>
    <w:rsid w:val="00313426"/>
    <w:rsid w:val="00313A91"/>
    <w:rsid w:val="003146F0"/>
    <w:rsid w:val="00315211"/>
    <w:rsid w:val="00315DD8"/>
    <w:rsid w:val="003170B3"/>
    <w:rsid w:val="00317222"/>
    <w:rsid w:val="00317366"/>
    <w:rsid w:val="00317596"/>
    <w:rsid w:val="00317B6C"/>
    <w:rsid w:val="003202E8"/>
    <w:rsid w:val="00320D96"/>
    <w:rsid w:val="00321D54"/>
    <w:rsid w:val="003229AC"/>
    <w:rsid w:val="003243A0"/>
    <w:rsid w:val="00324CC5"/>
    <w:rsid w:val="0032624E"/>
    <w:rsid w:val="003262B3"/>
    <w:rsid w:val="003277BF"/>
    <w:rsid w:val="00327AB7"/>
    <w:rsid w:val="0033030A"/>
    <w:rsid w:val="00331A4B"/>
    <w:rsid w:val="00331A50"/>
    <w:rsid w:val="00331E94"/>
    <w:rsid w:val="00331F7F"/>
    <w:rsid w:val="003322F3"/>
    <w:rsid w:val="00332A87"/>
    <w:rsid w:val="00332FB6"/>
    <w:rsid w:val="003344EE"/>
    <w:rsid w:val="003345C1"/>
    <w:rsid w:val="00334ED5"/>
    <w:rsid w:val="003351B0"/>
    <w:rsid w:val="00335491"/>
    <w:rsid w:val="003365C6"/>
    <w:rsid w:val="00336A02"/>
    <w:rsid w:val="003373B6"/>
    <w:rsid w:val="00337524"/>
    <w:rsid w:val="003404E8"/>
    <w:rsid w:val="00340981"/>
    <w:rsid w:val="0034157F"/>
    <w:rsid w:val="00342517"/>
    <w:rsid w:val="00342DC0"/>
    <w:rsid w:val="00343A75"/>
    <w:rsid w:val="003449D9"/>
    <w:rsid w:val="00344F77"/>
    <w:rsid w:val="00345AE0"/>
    <w:rsid w:val="00346809"/>
    <w:rsid w:val="00347788"/>
    <w:rsid w:val="00347DBC"/>
    <w:rsid w:val="00350790"/>
    <w:rsid w:val="00351169"/>
    <w:rsid w:val="0035144A"/>
    <w:rsid w:val="0035187A"/>
    <w:rsid w:val="00351BD8"/>
    <w:rsid w:val="00353146"/>
    <w:rsid w:val="00354687"/>
    <w:rsid w:val="00354CA3"/>
    <w:rsid w:val="003550B5"/>
    <w:rsid w:val="00355BDE"/>
    <w:rsid w:val="00356940"/>
    <w:rsid w:val="00356DBE"/>
    <w:rsid w:val="00360073"/>
    <w:rsid w:val="00360725"/>
    <w:rsid w:val="0036255E"/>
    <w:rsid w:val="003625B7"/>
    <w:rsid w:val="00362612"/>
    <w:rsid w:val="003637CC"/>
    <w:rsid w:val="0036419E"/>
    <w:rsid w:val="00364DA9"/>
    <w:rsid w:val="00364E41"/>
    <w:rsid w:val="0036606D"/>
    <w:rsid w:val="00367431"/>
    <w:rsid w:val="003675E6"/>
    <w:rsid w:val="0037099E"/>
    <w:rsid w:val="00370CFD"/>
    <w:rsid w:val="00371774"/>
    <w:rsid w:val="00372448"/>
    <w:rsid w:val="0037392C"/>
    <w:rsid w:val="00373BA9"/>
    <w:rsid w:val="00374749"/>
    <w:rsid w:val="00374BC0"/>
    <w:rsid w:val="003757F2"/>
    <w:rsid w:val="003766F4"/>
    <w:rsid w:val="00376EC9"/>
    <w:rsid w:val="0037717D"/>
    <w:rsid w:val="003776A7"/>
    <w:rsid w:val="00377BA6"/>
    <w:rsid w:val="0038187D"/>
    <w:rsid w:val="00382AEC"/>
    <w:rsid w:val="00383EBA"/>
    <w:rsid w:val="00385750"/>
    <w:rsid w:val="00386B9B"/>
    <w:rsid w:val="00386DA4"/>
    <w:rsid w:val="00386E54"/>
    <w:rsid w:val="0038733F"/>
    <w:rsid w:val="00392147"/>
    <w:rsid w:val="00392DD7"/>
    <w:rsid w:val="00395312"/>
    <w:rsid w:val="00395555"/>
    <w:rsid w:val="00395B49"/>
    <w:rsid w:val="003962AB"/>
    <w:rsid w:val="00396964"/>
    <w:rsid w:val="00397025"/>
    <w:rsid w:val="003972EB"/>
    <w:rsid w:val="003A077E"/>
    <w:rsid w:val="003A0C43"/>
    <w:rsid w:val="003A0D8F"/>
    <w:rsid w:val="003A1B5D"/>
    <w:rsid w:val="003A30CB"/>
    <w:rsid w:val="003A3382"/>
    <w:rsid w:val="003A360B"/>
    <w:rsid w:val="003A4032"/>
    <w:rsid w:val="003A5718"/>
    <w:rsid w:val="003A64B1"/>
    <w:rsid w:val="003A653D"/>
    <w:rsid w:val="003A6559"/>
    <w:rsid w:val="003A68ED"/>
    <w:rsid w:val="003A76F5"/>
    <w:rsid w:val="003A7D0C"/>
    <w:rsid w:val="003B0038"/>
    <w:rsid w:val="003B13CE"/>
    <w:rsid w:val="003B3C46"/>
    <w:rsid w:val="003B4B0C"/>
    <w:rsid w:val="003B5936"/>
    <w:rsid w:val="003B5D66"/>
    <w:rsid w:val="003B6043"/>
    <w:rsid w:val="003B6801"/>
    <w:rsid w:val="003B6BFE"/>
    <w:rsid w:val="003B705D"/>
    <w:rsid w:val="003C011B"/>
    <w:rsid w:val="003C034A"/>
    <w:rsid w:val="003C0DF4"/>
    <w:rsid w:val="003C10AF"/>
    <w:rsid w:val="003C116D"/>
    <w:rsid w:val="003C1D14"/>
    <w:rsid w:val="003C2378"/>
    <w:rsid w:val="003C30B6"/>
    <w:rsid w:val="003C3CBF"/>
    <w:rsid w:val="003C6D4F"/>
    <w:rsid w:val="003C7B6E"/>
    <w:rsid w:val="003D06CF"/>
    <w:rsid w:val="003D0E1D"/>
    <w:rsid w:val="003D0FD1"/>
    <w:rsid w:val="003D0FDE"/>
    <w:rsid w:val="003D2069"/>
    <w:rsid w:val="003D23AC"/>
    <w:rsid w:val="003D261C"/>
    <w:rsid w:val="003D4261"/>
    <w:rsid w:val="003D5D8C"/>
    <w:rsid w:val="003D605D"/>
    <w:rsid w:val="003D6615"/>
    <w:rsid w:val="003E0C7F"/>
    <w:rsid w:val="003E1782"/>
    <w:rsid w:val="003E1891"/>
    <w:rsid w:val="003E4DFF"/>
    <w:rsid w:val="003E5320"/>
    <w:rsid w:val="003E65AE"/>
    <w:rsid w:val="003E7285"/>
    <w:rsid w:val="003E7671"/>
    <w:rsid w:val="003F098A"/>
    <w:rsid w:val="003F0C5E"/>
    <w:rsid w:val="003F32A9"/>
    <w:rsid w:val="003F5180"/>
    <w:rsid w:val="003F6002"/>
    <w:rsid w:val="003F71C5"/>
    <w:rsid w:val="003F7775"/>
    <w:rsid w:val="00401854"/>
    <w:rsid w:val="00401D5B"/>
    <w:rsid w:val="00401F7E"/>
    <w:rsid w:val="00402552"/>
    <w:rsid w:val="0040288F"/>
    <w:rsid w:val="00402B3A"/>
    <w:rsid w:val="0040366C"/>
    <w:rsid w:val="004036E0"/>
    <w:rsid w:val="00404155"/>
    <w:rsid w:val="0040509F"/>
    <w:rsid w:val="004051F3"/>
    <w:rsid w:val="0040523D"/>
    <w:rsid w:val="004057DA"/>
    <w:rsid w:val="004061DD"/>
    <w:rsid w:val="004074AF"/>
    <w:rsid w:val="00407B19"/>
    <w:rsid w:val="00407D66"/>
    <w:rsid w:val="00407FE8"/>
    <w:rsid w:val="00410504"/>
    <w:rsid w:val="00411CBE"/>
    <w:rsid w:val="004120F1"/>
    <w:rsid w:val="00412DD3"/>
    <w:rsid w:val="00413CAE"/>
    <w:rsid w:val="004149A5"/>
    <w:rsid w:val="004152B1"/>
    <w:rsid w:val="00416474"/>
    <w:rsid w:val="004169DD"/>
    <w:rsid w:val="00417271"/>
    <w:rsid w:val="00420ED4"/>
    <w:rsid w:val="00421460"/>
    <w:rsid w:val="0042175A"/>
    <w:rsid w:val="00421B6C"/>
    <w:rsid w:val="00421D86"/>
    <w:rsid w:val="004221F4"/>
    <w:rsid w:val="0042369F"/>
    <w:rsid w:val="00423C55"/>
    <w:rsid w:val="00424427"/>
    <w:rsid w:val="00425191"/>
    <w:rsid w:val="004256BA"/>
    <w:rsid w:val="00425B78"/>
    <w:rsid w:val="004261B5"/>
    <w:rsid w:val="00426BCF"/>
    <w:rsid w:val="0043245C"/>
    <w:rsid w:val="0043257A"/>
    <w:rsid w:val="0043296B"/>
    <w:rsid w:val="00433122"/>
    <w:rsid w:val="004335E3"/>
    <w:rsid w:val="004360D1"/>
    <w:rsid w:val="00436955"/>
    <w:rsid w:val="004409DA"/>
    <w:rsid w:val="00440FC7"/>
    <w:rsid w:val="00442381"/>
    <w:rsid w:val="0044283D"/>
    <w:rsid w:val="00442ABE"/>
    <w:rsid w:val="00442F96"/>
    <w:rsid w:val="00443548"/>
    <w:rsid w:val="004445E2"/>
    <w:rsid w:val="00444CA8"/>
    <w:rsid w:val="0044518B"/>
    <w:rsid w:val="00445B26"/>
    <w:rsid w:val="00446068"/>
    <w:rsid w:val="004463A0"/>
    <w:rsid w:val="00446741"/>
    <w:rsid w:val="00446AE7"/>
    <w:rsid w:val="004470F6"/>
    <w:rsid w:val="004474DE"/>
    <w:rsid w:val="004478AE"/>
    <w:rsid w:val="00447904"/>
    <w:rsid w:val="00451DB4"/>
    <w:rsid w:val="00452992"/>
    <w:rsid w:val="004529AE"/>
    <w:rsid w:val="00452E3A"/>
    <w:rsid w:val="004541F9"/>
    <w:rsid w:val="00455DA1"/>
    <w:rsid w:val="00455FEF"/>
    <w:rsid w:val="004561AF"/>
    <w:rsid w:val="004572FC"/>
    <w:rsid w:val="004577C2"/>
    <w:rsid w:val="00457983"/>
    <w:rsid w:val="00457EAD"/>
    <w:rsid w:val="0046150D"/>
    <w:rsid w:val="004617C1"/>
    <w:rsid w:val="004634BD"/>
    <w:rsid w:val="00463C96"/>
    <w:rsid w:val="00464551"/>
    <w:rsid w:val="004648BE"/>
    <w:rsid w:val="00464F0B"/>
    <w:rsid w:val="004667D7"/>
    <w:rsid w:val="004667E5"/>
    <w:rsid w:val="0046763E"/>
    <w:rsid w:val="004719D3"/>
    <w:rsid w:val="00473754"/>
    <w:rsid w:val="0047478E"/>
    <w:rsid w:val="00476432"/>
    <w:rsid w:val="004775F2"/>
    <w:rsid w:val="00480665"/>
    <w:rsid w:val="0048075C"/>
    <w:rsid w:val="00483E1F"/>
    <w:rsid w:val="00484343"/>
    <w:rsid w:val="00485660"/>
    <w:rsid w:val="00486530"/>
    <w:rsid w:val="00487233"/>
    <w:rsid w:val="0049035A"/>
    <w:rsid w:val="004906E3"/>
    <w:rsid w:val="0049070F"/>
    <w:rsid w:val="00490861"/>
    <w:rsid w:val="0049128C"/>
    <w:rsid w:val="004912B3"/>
    <w:rsid w:val="00491E3A"/>
    <w:rsid w:val="004927A6"/>
    <w:rsid w:val="00493808"/>
    <w:rsid w:val="004962FA"/>
    <w:rsid w:val="004A13B7"/>
    <w:rsid w:val="004A158B"/>
    <w:rsid w:val="004A1EDE"/>
    <w:rsid w:val="004A2AD7"/>
    <w:rsid w:val="004A3803"/>
    <w:rsid w:val="004A44C1"/>
    <w:rsid w:val="004A4B11"/>
    <w:rsid w:val="004A4D90"/>
    <w:rsid w:val="004A5621"/>
    <w:rsid w:val="004A573F"/>
    <w:rsid w:val="004A630E"/>
    <w:rsid w:val="004B0237"/>
    <w:rsid w:val="004B1CC9"/>
    <w:rsid w:val="004B2258"/>
    <w:rsid w:val="004B226F"/>
    <w:rsid w:val="004B25D7"/>
    <w:rsid w:val="004B2E2B"/>
    <w:rsid w:val="004B405E"/>
    <w:rsid w:val="004B411F"/>
    <w:rsid w:val="004B4BC7"/>
    <w:rsid w:val="004B5E62"/>
    <w:rsid w:val="004B61F6"/>
    <w:rsid w:val="004C05BB"/>
    <w:rsid w:val="004C234D"/>
    <w:rsid w:val="004C237D"/>
    <w:rsid w:val="004C3997"/>
    <w:rsid w:val="004C3AE7"/>
    <w:rsid w:val="004C4AB4"/>
    <w:rsid w:val="004C4B17"/>
    <w:rsid w:val="004C4C40"/>
    <w:rsid w:val="004C5A1F"/>
    <w:rsid w:val="004C64F8"/>
    <w:rsid w:val="004C67A3"/>
    <w:rsid w:val="004C72F8"/>
    <w:rsid w:val="004C7AC3"/>
    <w:rsid w:val="004C7FAB"/>
    <w:rsid w:val="004D0941"/>
    <w:rsid w:val="004D0D62"/>
    <w:rsid w:val="004D18E7"/>
    <w:rsid w:val="004D1D22"/>
    <w:rsid w:val="004D206C"/>
    <w:rsid w:val="004D2609"/>
    <w:rsid w:val="004D296F"/>
    <w:rsid w:val="004D3743"/>
    <w:rsid w:val="004D5C79"/>
    <w:rsid w:val="004D73D5"/>
    <w:rsid w:val="004D79E5"/>
    <w:rsid w:val="004E0D15"/>
    <w:rsid w:val="004E11A0"/>
    <w:rsid w:val="004E14DA"/>
    <w:rsid w:val="004E3B2A"/>
    <w:rsid w:val="004E3DE9"/>
    <w:rsid w:val="004E49E6"/>
    <w:rsid w:val="004E4D59"/>
    <w:rsid w:val="004E52F5"/>
    <w:rsid w:val="004E5D00"/>
    <w:rsid w:val="004E75E1"/>
    <w:rsid w:val="004E7A2E"/>
    <w:rsid w:val="004E7EB5"/>
    <w:rsid w:val="004F1D28"/>
    <w:rsid w:val="004F242D"/>
    <w:rsid w:val="004F2589"/>
    <w:rsid w:val="004F2E60"/>
    <w:rsid w:val="004F36D9"/>
    <w:rsid w:val="004F3AE5"/>
    <w:rsid w:val="004F3E5E"/>
    <w:rsid w:val="004F4B22"/>
    <w:rsid w:val="004F54D3"/>
    <w:rsid w:val="004F56D4"/>
    <w:rsid w:val="004F5D40"/>
    <w:rsid w:val="00500015"/>
    <w:rsid w:val="005014F5"/>
    <w:rsid w:val="00501A89"/>
    <w:rsid w:val="00501C2B"/>
    <w:rsid w:val="00502F79"/>
    <w:rsid w:val="0050345C"/>
    <w:rsid w:val="00503C79"/>
    <w:rsid w:val="005052AC"/>
    <w:rsid w:val="005054F0"/>
    <w:rsid w:val="0050592F"/>
    <w:rsid w:val="0050625A"/>
    <w:rsid w:val="005069EF"/>
    <w:rsid w:val="00506A26"/>
    <w:rsid w:val="0050712C"/>
    <w:rsid w:val="005072CE"/>
    <w:rsid w:val="005073A7"/>
    <w:rsid w:val="005075D3"/>
    <w:rsid w:val="00507A62"/>
    <w:rsid w:val="00507C83"/>
    <w:rsid w:val="00510BDC"/>
    <w:rsid w:val="005116FB"/>
    <w:rsid w:val="00512475"/>
    <w:rsid w:val="00512902"/>
    <w:rsid w:val="00514153"/>
    <w:rsid w:val="005141D5"/>
    <w:rsid w:val="0051446C"/>
    <w:rsid w:val="00514DF6"/>
    <w:rsid w:val="00516F80"/>
    <w:rsid w:val="00517B08"/>
    <w:rsid w:val="00517D7C"/>
    <w:rsid w:val="005202B7"/>
    <w:rsid w:val="005209D9"/>
    <w:rsid w:val="005223CD"/>
    <w:rsid w:val="00522489"/>
    <w:rsid w:val="00524C07"/>
    <w:rsid w:val="00524FD6"/>
    <w:rsid w:val="00525136"/>
    <w:rsid w:val="00525C11"/>
    <w:rsid w:val="00526192"/>
    <w:rsid w:val="00526B66"/>
    <w:rsid w:val="00527419"/>
    <w:rsid w:val="00530514"/>
    <w:rsid w:val="00530D28"/>
    <w:rsid w:val="005312AD"/>
    <w:rsid w:val="00532653"/>
    <w:rsid w:val="005327AC"/>
    <w:rsid w:val="00533205"/>
    <w:rsid w:val="00533D8C"/>
    <w:rsid w:val="00536AF6"/>
    <w:rsid w:val="005375BD"/>
    <w:rsid w:val="00541777"/>
    <w:rsid w:val="005430D8"/>
    <w:rsid w:val="00543E97"/>
    <w:rsid w:val="00543F84"/>
    <w:rsid w:val="0054492B"/>
    <w:rsid w:val="005452CD"/>
    <w:rsid w:val="00545494"/>
    <w:rsid w:val="00545B62"/>
    <w:rsid w:val="00545EE7"/>
    <w:rsid w:val="00547751"/>
    <w:rsid w:val="00547914"/>
    <w:rsid w:val="0055206F"/>
    <w:rsid w:val="005530CC"/>
    <w:rsid w:val="00553105"/>
    <w:rsid w:val="0055572D"/>
    <w:rsid w:val="005565BC"/>
    <w:rsid w:val="00556CFB"/>
    <w:rsid w:val="0055732B"/>
    <w:rsid w:val="00557463"/>
    <w:rsid w:val="00557A4A"/>
    <w:rsid w:val="00557BB5"/>
    <w:rsid w:val="0056055E"/>
    <w:rsid w:val="005607D3"/>
    <w:rsid w:val="0056119E"/>
    <w:rsid w:val="00561A5A"/>
    <w:rsid w:val="00561C84"/>
    <w:rsid w:val="0056259E"/>
    <w:rsid w:val="00562DAA"/>
    <w:rsid w:val="00563231"/>
    <w:rsid w:val="005639F3"/>
    <w:rsid w:val="0056419E"/>
    <w:rsid w:val="00564E49"/>
    <w:rsid w:val="00565A28"/>
    <w:rsid w:val="0056678D"/>
    <w:rsid w:val="00566F72"/>
    <w:rsid w:val="00567991"/>
    <w:rsid w:val="0057073F"/>
    <w:rsid w:val="00571E95"/>
    <w:rsid w:val="00572981"/>
    <w:rsid w:val="00572AA4"/>
    <w:rsid w:val="00572C2E"/>
    <w:rsid w:val="00572C54"/>
    <w:rsid w:val="00573381"/>
    <w:rsid w:val="005749B1"/>
    <w:rsid w:val="005750D3"/>
    <w:rsid w:val="005760F5"/>
    <w:rsid w:val="0057675B"/>
    <w:rsid w:val="00576AD3"/>
    <w:rsid w:val="005773C1"/>
    <w:rsid w:val="005802E0"/>
    <w:rsid w:val="00580318"/>
    <w:rsid w:val="00580999"/>
    <w:rsid w:val="00581370"/>
    <w:rsid w:val="00581402"/>
    <w:rsid w:val="00582673"/>
    <w:rsid w:val="005828B6"/>
    <w:rsid w:val="00582F0C"/>
    <w:rsid w:val="00583E9D"/>
    <w:rsid w:val="00584AD7"/>
    <w:rsid w:val="005850BF"/>
    <w:rsid w:val="005859B1"/>
    <w:rsid w:val="00585B9E"/>
    <w:rsid w:val="0058696E"/>
    <w:rsid w:val="00586B5D"/>
    <w:rsid w:val="00587267"/>
    <w:rsid w:val="0058772C"/>
    <w:rsid w:val="005901FA"/>
    <w:rsid w:val="005902E5"/>
    <w:rsid w:val="00590F6D"/>
    <w:rsid w:val="00590F94"/>
    <w:rsid w:val="00592838"/>
    <w:rsid w:val="00592EF7"/>
    <w:rsid w:val="00594CB2"/>
    <w:rsid w:val="00594EF7"/>
    <w:rsid w:val="00594FA8"/>
    <w:rsid w:val="005956A7"/>
    <w:rsid w:val="005964FC"/>
    <w:rsid w:val="00596F65"/>
    <w:rsid w:val="0059726E"/>
    <w:rsid w:val="005A205B"/>
    <w:rsid w:val="005A24A5"/>
    <w:rsid w:val="005A24E2"/>
    <w:rsid w:val="005A2FAD"/>
    <w:rsid w:val="005A2FB7"/>
    <w:rsid w:val="005A3B35"/>
    <w:rsid w:val="005A49AF"/>
    <w:rsid w:val="005A4BF8"/>
    <w:rsid w:val="005A4D17"/>
    <w:rsid w:val="005A539A"/>
    <w:rsid w:val="005A56B3"/>
    <w:rsid w:val="005A63D5"/>
    <w:rsid w:val="005A68AD"/>
    <w:rsid w:val="005A6BDC"/>
    <w:rsid w:val="005B01AC"/>
    <w:rsid w:val="005B364F"/>
    <w:rsid w:val="005B36EC"/>
    <w:rsid w:val="005B3752"/>
    <w:rsid w:val="005B3FC7"/>
    <w:rsid w:val="005B482F"/>
    <w:rsid w:val="005B5FB6"/>
    <w:rsid w:val="005B6EDC"/>
    <w:rsid w:val="005B766D"/>
    <w:rsid w:val="005C0B55"/>
    <w:rsid w:val="005C18AE"/>
    <w:rsid w:val="005C29A1"/>
    <w:rsid w:val="005C2A85"/>
    <w:rsid w:val="005C2FA6"/>
    <w:rsid w:val="005C330F"/>
    <w:rsid w:val="005C36E8"/>
    <w:rsid w:val="005C41C6"/>
    <w:rsid w:val="005C44B7"/>
    <w:rsid w:val="005C62EE"/>
    <w:rsid w:val="005C6A9A"/>
    <w:rsid w:val="005C79BD"/>
    <w:rsid w:val="005D06CF"/>
    <w:rsid w:val="005D2379"/>
    <w:rsid w:val="005D278C"/>
    <w:rsid w:val="005D522E"/>
    <w:rsid w:val="005D74F6"/>
    <w:rsid w:val="005E01FA"/>
    <w:rsid w:val="005E04D8"/>
    <w:rsid w:val="005E11DA"/>
    <w:rsid w:val="005E283F"/>
    <w:rsid w:val="005E3E29"/>
    <w:rsid w:val="005E3FB8"/>
    <w:rsid w:val="005E4341"/>
    <w:rsid w:val="005E44C4"/>
    <w:rsid w:val="005E49E5"/>
    <w:rsid w:val="005E53AB"/>
    <w:rsid w:val="005E5970"/>
    <w:rsid w:val="005E5A70"/>
    <w:rsid w:val="005E666A"/>
    <w:rsid w:val="005E75CB"/>
    <w:rsid w:val="005E7661"/>
    <w:rsid w:val="005E781E"/>
    <w:rsid w:val="005F0F9B"/>
    <w:rsid w:val="005F10A0"/>
    <w:rsid w:val="005F20A2"/>
    <w:rsid w:val="005F385F"/>
    <w:rsid w:val="005F39C9"/>
    <w:rsid w:val="005F3F0B"/>
    <w:rsid w:val="005F4FAA"/>
    <w:rsid w:val="005F7073"/>
    <w:rsid w:val="00600A9D"/>
    <w:rsid w:val="0060244C"/>
    <w:rsid w:val="006028D1"/>
    <w:rsid w:val="00603616"/>
    <w:rsid w:val="00603DD0"/>
    <w:rsid w:val="00603E3A"/>
    <w:rsid w:val="00604942"/>
    <w:rsid w:val="00604A07"/>
    <w:rsid w:val="00604DEB"/>
    <w:rsid w:val="00607737"/>
    <w:rsid w:val="00610381"/>
    <w:rsid w:val="00610504"/>
    <w:rsid w:val="006108AE"/>
    <w:rsid w:val="00611795"/>
    <w:rsid w:val="006138DB"/>
    <w:rsid w:val="00613D5C"/>
    <w:rsid w:val="006143E9"/>
    <w:rsid w:val="00614C27"/>
    <w:rsid w:val="00614C46"/>
    <w:rsid w:val="0061559C"/>
    <w:rsid w:val="006157BB"/>
    <w:rsid w:val="00615E7E"/>
    <w:rsid w:val="0061610F"/>
    <w:rsid w:val="00616710"/>
    <w:rsid w:val="0062048A"/>
    <w:rsid w:val="00621267"/>
    <w:rsid w:val="00621635"/>
    <w:rsid w:val="00621D20"/>
    <w:rsid w:val="00621DB4"/>
    <w:rsid w:val="00622220"/>
    <w:rsid w:val="00622B8E"/>
    <w:rsid w:val="0062305C"/>
    <w:rsid w:val="00623060"/>
    <w:rsid w:val="00624F40"/>
    <w:rsid w:val="00625E21"/>
    <w:rsid w:val="006261B9"/>
    <w:rsid w:val="006269CE"/>
    <w:rsid w:val="00626D66"/>
    <w:rsid w:val="006276C4"/>
    <w:rsid w:val="006279F4"/>
    <w:rsid w:val="00630D63"/>
    <w:rsid w:val="006314A6"/>
    <w:rsid w:val="006314F7"/>
    <w:rsid w:val="006319E4"/>
    <w:rsid w:val="00632160"/>
    <w:rsid w:val="00632AB1"/>
    <w:rsid w:val="006332DB"/>
    <w:rsid w:val="006333C8"/>
    <w:rsid w:val="006371D7"/>
    <w:rsid w:val="00637AB4"/>
    <w:rsid w:val="00640CF3"/>
    <w:rsid w:val="006422EF"/>
    <w:rsid w:val="00642BA5"/>
    <w:rsid w:val="0064556B"/>
    <w:rsid w:val="0064564E"/>
    <w:rsid w:val="00645ECA"/>
    <w:rsid w:val="0064603B"/>
    <w:rsid w:val="0064623B"/>
    <w:rsid w:val="00646AF9"/>
    <w:rsid w:val="00647524"/>
    <w:rsid w:val="00647A38"/>
    <w:rsid w:val="00651D5B"/>
    <w:rsid w:val="00652958"/>
    <w:rsid w:val="00652A5D"/>
    <w:rsid w:val="00652D80"/>
    <w:rsid w:val="00653683"/>
    <w:rsid w:val="00655376"/>
    <w:rsid w:val="00656234"/>
    <w:rsid w:val="00656631"/>
    <w:rsid w:val="006566B5"/>
    <w:rsid w:val="006567F0"/>
    <w:rsid w:val="00656F03"/>
    <w:rsid w:val="00660073"/>
    <w:rsid w:val="00660E95"/>
    <w:rsid w:val="00660FD0"/>
    <w:rsid w:val="006622C1"/>
    <w:rsid w:val="00662F5C"/>
    <w:rsid w:val="006638D9"/>
    <w:rsid w:val="006648C1"/>
    <w:rsid w:val="00667166"/>
    <w:rsid w:val="006675FC"/>
    <w:rsid w:val="006679D5"/>
    <w:rsid w:val="00667A88"/>
    <w:rsid w:val="006701CB"/>
    <w:rsid w:val="0067022C"/>
    <w:rsid w:val="00671131"/>
    <w:rsid w:val="00671B49"/>
    <w:rsid w:val="00671C31"/>
    <w:rsid w:val="0067290E"/>
    <w:rsid w:val="00672E13"/>
    <w:rsid w:val="00672F69"/>
    <w:rsid w:val="00673E9D"/>
    <w:rsid w:val="00674689"/>
    <w:rsid w:val="006756E3"/>
    <w:rsid w:val="00676140"/>
    <w:rsid w:val="006762E8"/>
    <w:rsid w:val="00676533"/>
    <w:rsid w:val="00677726"/>
    <w:rsid w:val="00677AFB"/>
    <w:rsid w:val="00677B69"/>
    <w:rsid w:val="00682A70"/>
    <w:rsid w:val="0068350B"/>
    <w:rsid w:val="00684A77"/>
    <w:rsid w:val="00684BF3"/>
    <w:rsid w:val="006850FD"/>
    <w:rsid w:val="00686009"/>
    <w:rsid w:val="00687617"/>
    <w:rsid w:val="006877FD"/>
    <w:rsid w:val="00687960"/>
    <w:rsid w:val="00691176"/>
    <w:rsid w:val="006931E8"/>
    <w:rsid w:val="00693358"/>
    <w:rsid w:val="006958E6"/>
    <w:rsid w:val="00695EF7"/>
    <w:rsid w:val="00696F69"/>
    <w:rsid w:val="006975E9"/>
    <w:rsid w:val="00697B14"/>
    <w:rsid w:val="006A151D"/>
    <w:rsid w:val="006A2363"/>
    <w:rsid w:val="006A40CC"/>
    <w:rsid w:val="006A46BE"/>
    <w:rsid w:val="006A5A26"/>
    <w:rsid w:val="006A61E5"/>
    <w:rsid w:val="006A72A9"/>
    <w:rsid w:val="006B041B"/>
    <w:rsid w:val="006B23F1"/>
    <w:rsid w:val="006B28BC"/>
    <w:rsid w:val="006B2B3F"/>
    <w:rsid w:val="006B4AF6"/>
    <w:rsid w:val="006B4EA6"/>
    <w:rsid w:val="006B5D63"/>
    <w:rsid w:val="006B5D88"/>
    <w:rsid w:val="006B70DA"/>
    <w:rsid w:val="006B7700"/>
    <w:rsid w:val="006C0616"/>
    <w:rsid w:val="006C0A21"/>
    <w:rsid w:val="006C0A24"/>
    <w:rsid w:val="006C109D"/>
    <w:rsid w:val="006C1D48"/>
    <w:rsid w:val="006C2C30"/>
    <w:rsid w:val="006C345A"/>
    <w:rsid w:val="006C357B"/>
    <w:rsid w:val="006C37F6"/>
    <w:rsid w:val="006C3FD6"/>
    <w:rsid w:val="006C47F6"/>
    <w:rsid w:val="006C5078"/>
    <w:rsid w:val="006C6984"/>
    <w:rsid w:val="006D07F2"/>
    <w:rsid w:val="006D1656"/>
    <w:rsid w:val="006D167A"/>
    <w:rsid w:val="006D19E7"/>
    <w:rsid w:val="006D2090"/>
    <w:rsid w:val="006D3031"/>
    <w:rsid w:val="006D35C9"/>
    <w:rsid w:val="006D3699"/>
    <w:rsid w:val="006D4158"/>
    <w:rsid w:val="006D47A2"/>
    <w:rsid w:val="006D59A4"/>
    <w:rsid w:val="006D6277"/>
    <w:rsid w:val="006D6F4D"/>
    <w:rsid w:val="006E0BE3"/>
    <w:rsid w:val="006E1136"/>
    <w:rsid w:val="006E13D6"/>
    <w:rsid w:val="006E2241"/>
    <w:rsid w:val="006E2369"/>
    <w:rsid w:val="006E25E9"/>
    <w:rsid w:val="006E3655"/>
    <w:rsid w:val="006E3B67"/>
    <w:rsid w:val="006E3C02"/>
    <w:rsid w:val="006E6373"/>
    <w:rsid w:val="006E6E18"/>
    <w:rsid w:val="006F08DF"/>
    <w:rsid w:val="006F0999"/>
    <w:rsid w:val="006F09B2"/>
    <w:rsid w:val="006F0B50"/>
    <w:rsid w:val="006F14D3"/>
    <w:rsid w:val="006F3B66"/>
    <w:rsid w:val="006F480E"/>
    <w:rsid w:val="006F5073"/>
    <w:rsid w:val="006F778E"/>
    <w:rsid w:val="00700407"/>
    <w:rsid w:val="00700B6B"/>
    <w:rsid w:val="00701503"/>
    <w:rsid w:val="00701679"/>
    <w:rsid w:val="007026BA"/>
    <w:rsid w:val="00702D01"/>
    <w:rsid w:val="0070311D"/>
    <w:rsid w:val="007053BD"/>
    <w:rsid w:val="00705B84"/>
    <w:rsid w:val="00705F35"/>
    <w:rsid w:val="0070612F"/>
    <w:rsid w:val="00706DB5"/>
    <w:rsid w:val="00706FCB"/>
    <w:rsid w:val="00707A3E"/>
    <w:rsid w:val="00710CD5"/>
    <w:rsid w:val="007112B9"/>
    <w:rsid w:val="00712D39"/>
    <w:rsid w:val="00713126"/>
    <w:rsid w:val="00713135"/>
    <w:rsid w:val="007136DF"/>
    <w:rsid w:val="00713F45"/>
    <w:rsid w:val="007146C4"/>
    <w:rsid w:val="00714AF7"/>
    <w:rsid w:val="007169ED"/>
    <w:rsid w:val="007205E5"/>
    <w:rsid w:val="00720AA9"/>
    <w:rsid w:val="0072128A"/>
    <w:rsid w:val="00721BBB"/>
    <w:rsid w:val="00721C7C"/>
    <w:rsid w:val="0072235B"/>
    <w:rsid w:val="00722F03"/>
    <w:rsid w:val="00723406"/>
    <w:rsid w:val="0072483F"/>
    <w:rsid w:val="007261FE"/>
    <w:rsid w:val="00726951"/>
    <w:rsid w:val="00726D7C"/>
    <w:rsid w:val="00730C91"/>
    <w:rsid w:val="0073181E"/>
    <w:rsid w:val="007329D9"/>
    <w:rsid w:val="007344D8"/>
    <w:rsid w:val="00735D5F"/>
    <w:rsid w:val="00736425"/>
    <w:rsid w:val="00736685"/>
    <w:rsid w:val="007371B7"/>
    <w:rsid w:val="00737D3F"/>
    <w:rsid w:val="007407EA"/>
    <w:rsid w:val="007409F0"/>
    <w:rsid w:val="00740A57"/>
    <w:rsid w:val="007411D0"/>
    <w:rsid w:val="007416B6"/>
    <w:rsid w:val="00741C77"/>
    <w:rsid w:val="00743817"/>
    <w:rsid w:val="00743CF6"/>
    <w:rsid w:val="00744F46"/>
    <w:rsid w:val="007450A1"/>
    <w:rsid w:val="00745103"/>
    <w:rsid w:val="00745A6E"/>
    <w:rsid w:val="007471B6"/>
    <w:rsid w:val="0074731E"/>
    <w:rsid w:val="0075040C"/>
    <w:rsid w:val="0075070B"/>
    <w:rsid w:val="00750ADC"/>
    <w:rsid w:val="007512CE"/>
    <w:rsid w:val="00751699"/>
    <w:rsid w:val="00752904"/>
    <w:rsid w:val="00752918"/>
    <w:rsid w:val="007535C8"/>
    <w:rsid w:val="0075379C"/>
    <w:rsid w:val="007541C2"/>
    <w:rsid w:val="00755A53"/>
    <w:rsid w:val="00756416"/>
    <w:rsid w:val="00756A97"/>
    <w:rsid w:val="007571E5"/>
    <w:rsid w:val="00757A90"/>
    <w:rsid w:val="007600D9"/>
    <w:rsid w:val="00760B59"/>
    <w:rsid w:val="007613F0"/>
    <w:rsid w:val="007622E7"/>
    <w:rsid w:val="00763891"/>
    <w:rsid w:val="007642E1"/>
    <w:rsid w:val="00764F1B"/>
    <w:rsid w:val="00764FA2"/>
    <w:rsid w:val="007657D7"/>
    <w:rsid w:val="00765F59"/>
    <w:rsid w:val="00766A4D"/>
    <w:rsid w:val="00766B43"/>
    <w:rsid w:val="007675D3"/>
    <w:rsid w:val="00770686"/>
    <w:rsid w:val="007709D2"/>
    <w:rsid w:val="007724DA"/>
    <w:rsid w:val="00773896"/>
    <w:rsid w:val="00773B97"/>
    <w:rsid w:val="0077698A"/>
    <w:rsid w:val="00776CF9"/>
    <w:rsid w:val="007771EC"/>
    <w:rsid w:val="00780867"/>
    <w:rsid w:val="00780BE3"/>
    <w:rsid w:val="00780E52"/>
    <w:rsid w:val="007816E6"/>
    <w:rsid w:val="00782ABE"/>
    <w:rsid w:val="00782BD8"/>
    <w:rsid w:val="00783219"/>
    <w:rsid w:val="00783EF8"/>
    <w:rsid w:val="0078425A"/>
    <w:rsid w:val="007845DB"/>
    <w:rsid w:val="00785425"/>
    <w:rsid w:val="00785CCA"/>
    <w:rsid w:val="00785E79"/>
    <w:rsid w:val="0078601C"/>
    <w:rsid w:val="00786256"/>
    <w:rsid w:val="007868B5"/>
    <w:rsid w:val="00786997"/>
    <w:rsid w:val="00786C45"/>
    <w:rsid w:val="007905CB"/>
    <w:rsid w:val="00790BF7"/>
    <w:rsid w:val="00790CA8"/>
    <w:rsid w:val="00790DD4"/>
    <w:rsid w:val="007932E6"/>
    <w:rsid w:val="007939F8"/>
    <w:rsid w:val="00793EF7"/>
    <w:rsid w:val="0079509D"/>
    <w:rsid w:val="00797490"/>
    <w:rsid w:val="00797785"/>
    <w:rsid w:val="007A014D"/>
    <w:rsid w:val="007A02A2"/>
    <w:rsid w:val="007A04AC"/>
    <w:rsid w:val="007A06B6"/>
    <w:rsid w:val="007A0D21"/>
    <w:rsid w:val="007A1D4B"/>
    <w:rsid w:val="007A2B27"/>
    <w:rsid w:val="007A2F52"/>
    <w:rsid w:val="007A32F8"/>
    <w:rsid w:val="007A38A7"/>
    <w:rsid w:val="007A38CA"/>
    <w:rsid w:val="007A40E2"/>
    <w:rsid w:val="007A43F2"/>
    <w:rsid w:val="007A49EF"/>
    <w:rsid w:val="007A4F7A"/>
    <w:rsid w:val="007A6426"/>
    <w:rsid w:val="007A6B40"/>
    <w:rsid w:val="007B149E"/>
    <w:rsid w:val="007B14A9"/>
    <w:rsid w:val="007B1619"/>
    <w:rsid w:val="007B43EF"/>
    <w:rsid w:val="007B4675"/>
    <w:rsid w:val="007B4FE3"/>
    <w:rsid w:val="007B6AFC"/>
    <w:rsid w:val="007B6B83"/>
    <w:rsid w:val="007B6F64"/>
    <w:rsid w:val="007B6FE7"/>
    <w:rsid w:val="007C14F4"/>
    <w:rsid w:val="007C16E8"/>
    <w:rsid w:val="007C1D1A"/>
    <w:rsid w:val="007C20AE"/>
    <w:rsid w:val="007C24B8"/>
    <w:rsid w:val="007C26E4"/>
    <w:rsid w:val="007C31E2"/>
    <w:rsid w:val="007C34DB"/>
    <w:rsid w:val="007C5631"/>
    <w:rsid w:val="007C5A7D"/>
    <w:rsid w:val="007C5D52"/>
    <w:rsid w:val="007C6DF2"/>
    <w:rsid w:val="007D0C81"/>
    <w:rsid w:val="007D1AD4"/>
    <w:rsid w:val="007D21DE"/>
    <w:rsid w:val="007D3A79"/>
    <w:rsid w:val="007D4342"/>
    <w:rsid w:val="007D44AC"/>
    <w:rsid w:val="007D4663"/>
    <w:rsid w:val="007D482F"/>
    <w:rsid w:val="007D4B78"/>
    <w:rsid w:val="007D4EAC"/>
    <w:rsid w:val="007D52F9"/>
    <w:rsid w:val="007D54DA"/>
    <w:rsid w:val="007D6501"/>
    <w:rsid w:val="007D6D97"/>
    <w:rsid w:val="007D74E8"/>
    <w:rsid w:val="007D7BF7"/>
    <w:rsid w:val="007E040F"/>
    <w:rsid w:val="007E26B4"/>
    <w:rsid w:val="007E2710"/>
    <w:rsid w:val="007E427C"/>
    <w:rsid w:val="007E474C"/>
    <w:rsid w:val="007E59DD"/>
    <w:rsid w:val="007E5C9A"/>
    <w:rsid w:val="007E6ADD"/>
    <w:rsid w:val="007E73AA"/>
    <w:rsid w:val="007E7A67"/>
    <w:rsid w:val="007F083C"/>
    <w:rsid w:val="007F1097"/>
    <w:rsid w:val="007F1C0F"/>
    <w:rsid w:val="007F224C"/>
    <w:rsid w:val="007F22DF"/>
    <w:rsid w:val="007F2855"/>
    <w:rsid w:val="007F29B2"/>
    <w:rsid w:val="007F396F"/>
    <w:rsid w:val="007F4349"/>
    <w:rsid w:val="007F4D9C"/>
    <w:rsid w:val="007F5B5F"/>
    <w:rsid w:val="007F5BF3"/>
    <w:rsid w:val="007F789B"/>
    <w:rsid w:val="00800311"/>
    <w:rsid w:val="008010E4"/>
    <w:rsid w:val="00801305"/>
    <w:rsid w:val="008015C4"/>
    <w:rsid w:val="00801DF7"/>
    <w:rsid w:val="00802136"/>
    <w:rsid w:val="008024E1"/>
    <w:rsid w:val="00802586"/>
    <w:rsid w:val="00802834"/>
    <w:rsid w:val="00802D53"/>
    <w:rsid w:val="008031DE"/>
    <w:rsid w:val="00803465"/>
    <w:rsid w:val="008044DB"/>
    <w:rsid w:val="00804858"/>
    <w:rsid w:val="00805599"/>
    <w:rsid w:val="00806468"/>
    <w:rsid w:val="008065A4"/>
    <w:rsid w:val="00806F53"/>
    <w:rsid w:val="008102C3"/>
    <w:rsid w:val="0081051A"/>
    <w:rsid w:val="00812394"/>
    <w:rsid w:val="00812E6D"/>
    <w:rsid w:val="0081312D"/>
    <w:rsid w:val="00813418"/>
    <w:rsid w:val="00813A4A"/>
    <w:rsid w:val="0081406D"/>
    <w:rsid w:val="00814CC7"/>
    <w:rsid w:val="008151F3"/>
    <w:rsid w:val="0081567A"/>
    <w:rsid w:val="008207D4"/>
    <w:rsid w:val="00821A21"/>
    <w:rsid w:val="00823291"/>
    <w:rsid w:val="0082428B"/>
    <w:rsid w:val="00827190"/>
    <w:rsid w:val="00827676"/>
    <w:rsid w:val="008279DC"/>
    <w:rsid w:val="008303AF"/>
    <w:rsid w:val="00830ACB"/>
    <w:rsid w:val="00830ADB"/>
    <w:rsid w:val="00831AAA"/>
    <w:rsid w:val="0083479E"/>
    <w:rsid w:val="00834868"/>
    <w:rsid w:val="00834B57"/>
    <w:rsid w:val="00834C8E"/>
    <w:rsid w:val="00834F5F"/>
    <w:rsid w:val="00835932"/>
    <w:rsid w:val="008368BA"/>
    <w:rsid w:val="008401E3"/>
    <w:rsid w:val="008404F4"/>
    <w:rsid w:val="008412F5"/>
    <w:rsid w:val="008432CB"/>
    <w:rsid w:val="0084370D"/>
    <w:rsid w:val="00843882"/>
    <w:rsid w:val="00843CC0"/>
    <w:rsid w:val="00844F56"/>
    <w:rsid w:val="008452DC"/>
    <w:rsid w:val="00846542"/>
    <w:rsid w:val="008475DA"/>
    <w:rsid w:val="0084777E"/>
    <w:rsid w:val="00847B06"/>
    <w:rsid w:val="008501BF"/>
    <w:rsid w:val="00850309"/>
    <w:rsid w:val="00850A90"/>
    <w:rsid w:val="00850EAB"/>
    <w:rsid w:val="008518D0"/>
    <w:rsid w:val="008519B7"/>
    <w:rsid w:val="008528EA"/>
    <w:rsid w:val="008533E3"/>
    <w:rsid w:val="0085390E"/>
    <w:rsid w:val="0085598B"/>
    <w:rsid w:val="00856543"/>
    <w:rsid w:val="00856E74"/>
    <w:rsid w:val="008574FE"/>
    <w:rsid w:val="00860A75"/>
    <w:rsid w:val="00861FC1"/>
    <w:rsid w:val="008623FA"/>
    <w:rsid w:val="00862495"/>
    <w:rsid w:val="00862BE8"/>
    <w:rsid w:val="00863980"/>
    <w:rsid w:val="008647BC"/>
    <w:rsid w:val="00864C17"/>
    <w:rsid w:val="00864C1F"/>
    <w:rsid w:val="00864FD5"/>
    <w:rsid w:val="0086528A"/>
    <w:rsid w:val="008653E8"/>
    <w:rsid w:val="008668BB"/>
    <w:rsid w:val="00867664"/>
    <w:rsid w:val="008677D3"/>
    <w:rsid w:val="00867869"/>
    <w:rsid w:val="0087073E"/>
    <w:rsid w:val="008708EC"/>
    <w:rsid w:val="00871410"/>
    <w:rsid w:val="0087192F"/>
    <w:rsid w:val="00872267"/>
    <w:rsid w:val="00874081"/>
    <w:rsid w:val="0087448B"/>
    <w:rsid w:val="00874B8E"/>
    <w:rsid w:val="0087542F"/>
    <w:rsid w:val="00875AB1"/>
    <w:rsid w:val="00876307"/>
    <w:rsid w:val="008773E2"/>
    <w:rsid w:val="00877F5A"/>
    <w:rsid w:val="00881CB6"/>
    <w:rsid w:val="00881E26"/>
    <w:rsid w:val="00884094"/>
    <w:rsid w:val="00884249"/>
    <w:rsid w:val="00884568"/>
    <w:rsid w:val="00884CDF"/>
    <w:rsid w:val="0088621A"/>
    <w:rsid w:val="00886269"/>
    <w:rsid w:val="00886957"/>
    <w:rsid w:val="00886F7A"/>
    <w:rsid w:val="00887135"/>
    <w:rsid w:val="00890DB5"/>
    <w:rsid w:val="00891083"/>
    <w:rsid w:val="0089111A"/>
    <w:rsid w:val="00891EEE"/>
    <w:rsid w:val="008923B8"/>
    <w:rsid w:val="0089241C"/>
    <w:rsid w:val="008946AC"/>
    <w:rsid w:val="00895FA1"/>
    <w:rsid w:val="008968A5"/>
    <w:rsid w:val="00897640"/>
    <w:rsid w:val="00897675"/>
    <w:rsid w:val="0089794F"/>
    <w:rsid w:val="008A219D"/>
    <w:rsid w:val="008A5211"/>
    <w:rsid w:val="008A5A04"/>
    <w:rsid w:val="008A5AFD"/>
    <w:rsid w:val="008A64B5"/>
    <w:rsid w:val="008B04D4"/>
    <w:rsid w:val="008B5D93"/>
    <w:rsid w:val="008B784F"/>
    <w:rsid w:val="008C04B5"/>
    <w:rsid w:val="008C0846"/>
    <w:rsid w:val="008C0E8B"/>
    <w:rsid w:val="008C1AD5"/>
    <w:rsid w:val="008C379C"/>
    <w:rsid w:val="008C4276"/>
    <w:rsid w:val="008C45FE"/>
    <w:rsid w:val="008C5340"/>
    <w:rsid w:val="008C53B1"/>
    <w:rsid w:val="008C5A3C"/>
    <w:rsid w:val="008C6A7C"/>
    <w:rsid w:val="008C715A"/>
    <w:rsid w:val="008C71A4"/>
    <w:rsid w:val="008C72A0"/>
    <w:rsid w:val="008D05A9"/>
    <w:rsid w:val="008D1044"/>
    <w:rsid w:val="008D2687"/>
    <w:rsid w:val="008D4DA0"/>
    <w:rsid w:val="008D4F9A"/>
    <w:rsid w:val="008D509A"/>
    <w:rsid w:val="008D624A"/>
    <w:rsid w:val="008D6DED"/>
    <w:rsid w:val="008D790D"/>
    <w:rsid w:val="008D7DA9"/>
    <w:rsid w:val="008E00ED"/>
    <w:rsid w:val="008E0CC6"/>
    <w:rsid w:val="008E2D1C"/>
    <w:rsid w:val="008E33A0"/>
    <w:rsid w:val="008E49AB"/>
    <w:rsid w:val="008E4C14"/>
    <w:rsid w:val="008E505A"/>
    <w:rsid w:val="008E5C88"/>
    <w:rsid w:val="008E7893"/>
    <w:rsid w:val="008E7D37"/>
    <w:rsid w:val="008F0BBE"/>
    <w:rsid w:val="008F393A"/>
    <w:rsid w:val="008F3BD3"/>
    <w:rsid w:val="008F5248"/>
    <w:rsid w:val="008F6BA6"/>
    <w:rsid w:val="008F75FE"/>
    <w:rsid w:val="008F7714"/>
    <w:rsid w:val="008F7836"/>
    <w:rsid w:val="0090319A"/>
    <w:rsid w:val="009031EF"/>
    <w:rsid w:val="0090380C"/>
    <w:rsid w:val="0090462E"/>
    <w:rsid w:val="00904C57"/>
    <w:rsid w:val="009061F9"/>
    <w:rsid w:val="00906370"/>
    <w:rsid w:val="00906868"/>
    <w:rsid w:val="00910AA0"/>
    <w:rsid w:val="00911B78"/>
    <w:rsid w:val="0091260E"/>
    <w:rsid w:val="00912C61"/>
    <w:rsid w:val="00913DF5"/>
    <w:rsid w:val="009147F2"/>
    <w:rsid w:val="0091545B"/>
    <w:rsid w:val="00915AED"/>
    <w:rsid w:val="00916A47"/>
    <w:rsid w:val="00916B7E"/>
    <w:rsid w:val="009174E3"/>
    <w:rsid w:val="00917A20"/>
    <w:rsid w:val="0092000E"/>
    <w:rsid w:val="00920B33"/>
    <w:rsid w:val="00920DFF"/>
    <w:rsid w:val="00921BB0"/>
    <w:rsid w:val="00922680"/>
    <w:rsid w:val="009246EF"/>
    <w:rsid w:val="009251AA"/>
    <w:rsid w:val="009255A0"/>
    <w:rsid w:val="00925DD9"/>
    <w:rsid w:val="00926548"/>
    <w:rsid w:val="009266CD"/>
    <w:rsid w:val="00926E82"/>
    <w:rsid w:val="00926FD1"/>
    <w:rsid w:val="00927F48"/>
    <w:rsid w:val="00930B74"/>
    <w:rsid w:val="00931486"/>
    <w:rsid w:val="00932315"/>
    <w:rsid w:val="0093249A"/>
    <w:rsid w:val="009328C4"/>
    <w:rsid w:val="009328EB"/>
    <w:rsid w:val="00932C3E"/>
    <w:rsid w:val="00933377"/>
    <w:rsid w:val="00934885"/>
    <w:rsid w:val="00935CE5"/>
    <w:rsid w:val="00936670"/>
    <w:rsid w:val="00936876"/>
    <w:rsid w:val="00936DC3"/>
    <w:rsid w:val="00936F83"/>
    <w:rsid w:val="00937724"/>
    <w:rsid w:val="00940AA9"/>
    <w:rsid w:val="009428C6"/>
    <w:rsid w:val="00942F98"/>
    <w:rsid w:val="009431F5"/>
    <w:rsid w:val="009438FE"/>
    <w:rsid w:val="00944808"/>
    <w:rsid w:val="009448A8"/>
    <w:rsid w:val="00945B18"/>
    <w:rsid w:val="00945CA0"/>
    <w:rsid w:val="00946184"/>
    <w:rsid w:val="00946662"/>
    <w:rsid w:val="009478FD"/>
    <w:rsid w:val="00947C60"/>
    <w:rsid w:val="009502A2"/>
    <w:rsid w:val="00950891"/>
    <w:rsid w:val="009509EB"/>
    <w:rsid w:val="00951AAA"/>
    <w:rsid w:val="009526EE"/>
    <w:rsid w:val="00952AAD"/>
    <w:rsid w:val="009530B9"/>
    <w:rsid w:val="00953327"/>
    <w:rsid w:val="009535F1"/>
    <w:rsid w:val="00954065"/>
    <w:rsid w:val="0095465E"/>
    <w:rsid w:val="00954F49"/>
    <w:rsid w:val="00955D19"/>
    <w:rsid w:val="009567E8"/>
    <w:rsid w:val="00957795"/>
    <w:rsid w:val="00957D7C"/>
    <w:rsid w:val="00957FB7"/>
    <w:rsid w:val="0096042F"/>
    <w:rsid w:val="009633E2"/>
    <w:rsid w:val="00963D06"/>
    <w:rsid w:val="00964715"/>
    <w:rsid w:val="00964CF7"/>
    <w:rsid w:val="00965197"/>
    <w:rsid w:val="00965626"/>
    <w:rsid w:val="00966968"/>
    <w:rsid w:val="009674BA"/>
    <w:rsid w:val="009700BF"/>
    <w:rsid w:val="009708E8"/>
    <w:rsid w:val="00971C2B"/>
    <w:rsid w:val="00972650"/>
    <w:rsid w:val="0097290F"/>
    <w:rsid w:val="0097357B"/>
    <w:rsid w:val="009742CF"/>
    <w:rsid w:val="00975B03"/>
    <w:rsid w:val="00975F5E"/>
    <w:rsid w:val="009765D3"/>
    <w:rsid w:val="00977926"/>
    <w:rsid w:val="00981273"/>
    <w:rsid w:val="00981858"/>
    <w:rsid w:val="00981984"/>
    <w:rsid w:val="00981B17"/>
    <w:rsid w:val="00981D48"/>
    <w:rsid w:val="0098306A"/>
    <w:rsid w:val="00984221"/>
    <w:rsid w:val="00984CEC"/>
    <w:rsid w:val="00984DCA"/>
    <w:rsid w:val="009858B1"/>
    <w:rsid w:val="00987AB5"/>
    <w:rsid w:val="00987B4A"/>
    <w:rsid w:val="00990812"/>
    <w:rsid w:val="00991A89"/>
    <w:rsid w:val="00992700"/>
    <w:rsid w:val="00992B87"/>
    <w:rsid w:val="00992E11"/>
    <w:rsid w:val="009930B4"/>
    <w:rsid w:val="00994BCB"/>
    <w:rsid w:val="00994D57"/>
    <w:rsid w:val="00995B8B"/>
    <w:rsid w:val="00996CB8"/>
    <w:rsid w:val="00996FDD"/>
    <w:rsid w:val="009971E5"/>
    <w:rsid w:val="00997B0D"/>
    <w:rsid w:val="00997D8E"/>
    <w:rsid w:val="00997FC0"/>
    <w:rsid w:val="009A024F"/>
    <w:rsid w:val="009A0315"/>
    <w:rsid w:val="009A035D"/>
    <w:rsid w:val="009A0642"/>
    <w:rsid w:val="009A09C6"/>
    <w:rsid w:val="009A113A"/>
    <w:rsid w:val="009A126D"/>
    <w:rsid w:val="009A16E2"/>
    <w:rsid w:val="009A1F40"/>
    <w:rsid w:val="009A2129"/>
    <w:rsid w:val="009A337F"/>
    <w:rsid w:val="009A52E7"/>
    <w:rsid w:val="009A555A"/>
    <w:rsid w:val="009A621E"/>
    <w:rsid w:val="009A7040"/>
    <w:rsid w:val="009B0D96"/>
    <w:rsid w:val="009B24E3"/>
    <w:rsid w:val="009B37EB"/>
    <w:rsid w:val="009B3B08"/>
    <w:rsid w:val="009B4856"/>
    <w:rsid w:val="009B59D6"/>
    <w:rsid w:val="009B6E71"/>
    <w:rsid w:val="009B7332"/>
    <w:rsid w:val="009C026D"/>
    <w:rsid w:val="009C14B3"/>
    <w:rsid w:val="009C1A12"/>
    <w:rsid w:val="009C296D"/>
    <w:rsid w:val="009C2BCE"/>
    <w:rsid w:val="009C32F9"/>
    <w:rsid w:val="009C33D8"/>
    <w:rsid w:val="009C3D0D"/>
    <w:rsid w:val="009C4E86"/>
    <w:rsid w:val="009C723C"/>
    <w:rsid w:val="009C7303"/>
    <w:rsid w:val="009D02AD"/>
    <w:rsid w:val="009D1865"/>
    <w:rsid w:val="009D19A3"/>
    <w:rsid w:val="009D2250"/>
    <w:rsid w:val="009D2F73"/>
    <w:rsid w:val="009D3D42"/>
    <w:rsid w:val="009D3ECB"/>
    <w:rsid w:val="009D50BD"/>
    <w:rsid w:val="009D57F7"/>
    <w:rsid w:val="009D6BBB"/>
    <w:rsid w:val="009D7686"/>
    <w:rsid w:val="009D7BB6"/>
    <w:rsid w:val="009D7D1E"/>
    <w:rsid w:val="009D7E72"/>
    <w:rsid w:val="009E0194"/>
    <w:rsid w:val="009E01CB"/>
    <w:rsid w:val="009E064D"/>
    <w:rsid w:val="009E1F06"/>
    <w:rsid w:val="009E39B1"/>
    <w:rsid w:val="009E3CCD"/>
    <w:rsid w:val="009E4373"/>
    <w:rsid w:val="009E471A"/>
    <w:rsid w:val="009E493C"/>
    <w:rsid w:val="009E4A4C"/>
    <w:rsid w:val="009E4DAB"/>
    <w:rsid w:val="009E7BDC"/>
    <w:rsid w:val="009E7E54"/>
    <w:rsid w:val="009F16E5"/>
    <w:rsid w:val="009F1921"/>
    <w:rsid w:val="009F2E24"/>
    <w:rsid w:val="009F3892"/>
    <w:rsid w:val="00A00434"/>
    <w:rsid w:val="00A015ED"/>
    <w:rsid w:val="00A039B5"/>
    <w:rsid w:val="00A05576"/>
    <w:rsid w:val="00A0681E"/>
    <w:rsid w:val="00A06F05"/>
    <w:rsid w:val="00A07A3C"/>
    <w:rsid w:val="00A10122"/>
    <w:rsid w:val="00A105FA"/>
    <w:rsid w:val="00A114C5"/>
    <w:rsid w:val="00A1309D"/>
    <w:rsid w:val="00A133D5"/>
    <w:rsid w:val="00A143AB"/>
    <w:rsid w:val="00A14DB4"/>
    <w:rsid w:val="00A15D0E"/>
    <w:rsid w:val="00A165A4"/>
    <w:rsid w:val="00A17035"/>
    <w:rsid w:val="00A175BB"/>
    <w:rsid w:val="00A17A49"/>
    <w:rsid w:val="00A17C35"/>
    <w:rsid w:val="00A20043"/>
    <w:rsid w:val="00A2018D"/>
    <w:rsid w:val="00A206B7"/>
    <w:rsid w:val="00A2234D"/>
    <w:rsid w:val="00A2297A"/>
    <w:rsid w:val="00A242F9"/>
    <w:rsid w:val="00A25111"/>
    <w:rsid w:val="00A25290"/>
    <w:rsid w:val="00A25D48"/>
    <w:rsid w:val="00A26754"/>
    <w:rsid w:val="00A2686A"/>
    <w:rsid w:val="00A26B24"/>
    <w:rsid w:val="00A26B52"/>
    <w:rsid w:val="00A277BB"/>
    <w:rsid w:val="00A27B61"/>
    <w:rsid w:val="00A302E9"/>
    <w:rsid w:val="00A33755"/>
    <w:rsid w:val="00A343C1"/>
    <w:rsid w:val="00A34FF3"/>
    <w:rsid w:val="00A35ECC"/>
    <w:rsid w:val="00A3626D"/>
    <w:rsid w:val="00A36C66"/>
    <w:rsid w:val="00A410EF"/>
    <w:rsid w:val="00A42351"/>
    <w:rsid w:val="00A424E7"/>
    <w:rsid w:val="00A431F7"/>
    <w:rsid w:val="00A43DB6"/>
    <w:rsid w:val="00A4442F"/>
    <w:rsid w:val="00A45187"/>
    <w:rsid w:val="00A45999"/>
    <w:rsid w:val="00A45D6B"/>
    <w:rsid w:val="00A4667F"/>
    <w:rsid w:val="00A47278"/>
    <w:rsid w:val="00A50117"/>
    <w:rsid w:val="00A507F6"/>
    <w:rsid w:val="00A5191C"/>
    <w:rsid w:val="00A53016"/>
    <w:rsid w:val="00A5477C"/>
    <w:rsid w:val="00A54A5D"/>
    <w:rsid w:val="00A56181"/>
    <w:rsid w:val="00A60301"/>
    <w:rsid w:val="00A6132C"/>
    <w:rsid w:val="00A61BAA"/>
    <w:rsid w:val="00A6455A"/>
    <w:rsid w:val="00A645C0"/>
    <w:rsid w:val="00A65AEE"/>
    <w:rsid w:val="00A6675A"/>
    <w:rsid w:val="00A66EF7"/>
    <w:rsid w:val="00A67074"/>
    <w:rsid w:val="00A67B52"/>
    <w:rsid w:val="00A71715"/>
    <w:rsid w:val="00A71D58"/>
    <w:rsid w:val="00A722FD"/>
    <w:rsid w:val="00A72C14"/>
    <w:rsid w:val="00A72FA7"/>
    <w:rsid w:val="00A73080"/>
    <w:rsid w:val="00A7334F"/>
    <w:rsid w:val="00A75244"/>
    <w:rsid w:val="00A7591D"/>
    <w:rsid w:val="00A76964"/>
    <w:rsid w:val="00A77708"/>
    <w:rsid w:val="00A8098A"/>
    <w:rsid w:val="00A839CD"/>
    <w:rsid w:val="00A852CD"/>
    <w:rsid w:val="00A86196"/>
    <w:rsid w:val="00A86879"/>
    <w:rsid w:val="00A872B5"/>
    <w:rsid w:val="00A876D4"/>
    <w:rsid w:val="00A91EC1"/>
    <w:rsid w:val="00A9332D"/>
    <w:rsid w:val="00A935E5"/>
    <w:rsid w:val="00A93964"/>
    <w:rsid w:val="00A93FE1"/>
    <w:rsid w:val="00A946BB"/>
    <w:rsid w:val="00A949EF"/>
    <w:rsid w:val="00A94B8C"/>
    <w:rsid w:val="00A963D9"/>
    <w:rsid w:val="00A96AE7"/>
    <w:rsid w:val="00A97125"/>
    <w:rsid w:val="00A97D89"/>
    <w:rsid w:val="00AA0FBA"/>
    <w:rsid w:val="00AA1F51"/>
    <w:rsid w:val="00AA2020"/>
    <w:rsid w:val="00AA21AB"/>
    <w:rsid w:val="00AA22D3"/>
    <w:rsid w:val="00AA2551"/>
    <w:rsid w:val="00AA2CD9"/>
    <w:rsid w:val="00AA2D32"/>
    <w:rsid w:val="00AA30D3"/>
    <w:rsid w:val="00AA3705"/>
    <w:rsid w:val="00AA3B2A"/>
    <w:rsid w:val="00AA4755"/>
    <w:rsid w:val="00AA5851"/>
    <w:rsid w:val="00AA63F5"/>
    <w:rsid w:val="00AA6B69"/>
    <w:rsid w:val="00AA72B8"/>
    <w:rsid w:val="00AB03D4"/>
    <w:rsid w:val="00AB0F43"/>
    <w:rsid w:val="00AB1FDC"/>
    <w:rsid w:val="00AB42B7"/>
    <w:rsid w:val="00AB44F6"/>
    <w:rsid w:val="00AB4DD5"/>
    <w:rsid w:val="00AB54CA"/>
    <w:rsid w:val="00AB555A"/>
    <w:rsid w:val="00AB7132"/>
    <w:rsid w:val="00AC0081"/>
    <w:rsid w:val="00AC0EA4"/>
    <w:rsid w:val="00AC172A"/>
    <w:rsid w:val="00AC18CD"/>
    <w:rsid w:val="00AC1D26"/>
    <w:rsid w:val="00AC3571"/>
    <w:rsid w:val="00AC5275"/>
    <w:rsid w:val="00AD0779"/>
    <w:rsid w:val="00AD115D"/>
    <w:rsid w:val="00AD1999"/>
    <w:rsid w:val="00AD2B01"/>
    <w:rsid w:val="00AD3692"/>
    <w:rsid w:val="00AD3E23"/>
    <w:rsid w:val="00AD7795"/>
    <w:rsid w:val="00AE06FF"/>
    <w:rsid w:val="00AE09A8"/>
    <w:rsid w:val="00AE1A40"/>
    <w:rsid w:val="00AE3051"/>
    <w:rsid w:val="00AE307E"/>
    <w:rsid w:val="00AE3083"/>
    <w:rsid w:val="00AE331B"/>
    <w:rsid w:val="00AE3F77"/>
    <w:rsid w:val="00AE4A92"/>
    <w:rsid w:val="00AE4AE8"/>
    <w:rsid w:val="00AE583D"/>
    <w:rsid w:val="00AE77E8"/>
    <w:rsid w:val="00AF0A4A"/>
    <w:rsid w:val="00AF19C4"/>
    <w:rsid w:val="00AF267E"/>
    <w:rsid w:val="00AF2D9D"/>
    <w:rsid w:val="00AF3714"/>
    <w:rsid w:val="00AF3814"/>
    <w:rsid w:val="00AF3EE5"/>
    <w:rsid w:val="00AF4732"/>
    <w:rsid w:val="00AF54F8"/>
    <w:rsid w:val="00AF5844"/>
    <w:rsid w:val="00AF58B3"/>
    <w:rsid w:val="00AF5EA4"/>
    <w:rsid w:val="00AF7423"/>
    <w:rsid w:val="00B01592"/>
    <w:rsid w:val="00B01667"/>
    <w:rsid w:val="00B02DA9"/>
    <w:rsid w:val="00B042FB"/>
    <w:rsid w:val="00B04464"/>
    <w:rsid w:val="00B06304"/>
    <w:rsid w:val="00B06ACC"/>
    <w:rsid w:val="00B07A96"/>
    <w:rsid w:val="00B105D9"/>
    <w:rsid w:val="00B134F9"/>
    <w:rsid w:val="00B137D5"/>
    <w:rsid w:val="00B150EC"/>
    <w:rsid w:val="00B15BE7"/>
    <w:rsid w:val="00B15EB9"/>
    <w:rsid w:val="00B16473"/>
    <w:rsid w:val="00B16B81"/>
    <w:rsid w:val="00B16D9F"/>
    <w:rsid w:val="00B209A4"/>
    <w:rsid w:val="00B21223"/>
    <w:rsid w:val="00B216A3"/>
    <w:rsid w:val="00B22024"/>
    <w:rsid w:val="00B226D1"/>
    <w:rsid w:val="00B22D8A"/>
    <w:rsid w:val="00B23E20"/>
    <w:rsid w:val="00B24170"/>
    <w:rsid w:val="00B24A03"/>
    <w:rsid w:val="00B2620E"/>
    <w:rsid w:val="00B313BB"/>
    <w:rsid w:val="00B31D3D"/>
    <w:rsid w:val="00B31FC5"/>
    <w:rsid w:val="00B329E1"/>
    <w:rsid w:val="00B33147"/>
    <w:rsid w:val="00B34A47"/>
    <w:rsid w:val="00B4033E"/>
    <w:rsid w:val="00B418F8"/>
    <w:rsid w:val="00B42266"/>
    <w:rsid w:val="00B429DC"/>
    <w:rsid w:val="00B42F9D"/>
    <w:rsid w:val="00B44256"/>
    <w:rsid w:val="00B46B37"/>
    <w:rsid w:val="00B46F0B"/>
    <w:rsid w:val="00B47110"/>
    <w:rsid w:val="00B47562"/>
    <w:rsid w:val="00B5094E"/>
    <w:rsid w:val="00B50BF7"/>
    <w:rsid w:val="00B51470"/>
    <w:rsid w:val="00B52545"/>
    <w:rsid w:val="00B5422A"/>
    <w:rsid w:val="00B54AB9"/>
    <w:rsid w:val="00B54C70"/>
    <w:rsid w:val="00B55A8E"/>
    <w:rsid w:val="00B55F97"/>
    <w:rsid w:val="00B57F14"/>
    <w:rsid w:val="00B607A7"/>
    <w:rsid w:val="00B61798"/>
    <w:rsid w:val="00B61FF4"/>
    <w:rsid w:val="00B62989"/>
    <w:rsid w:val="00B63D6D"/>
    <w:rsid w:val="00B65369"/>
    <w:rsid w:val="00B6601D"/>
    <w:rsid w:val="00B660DD"/>
    <w:rsid w:val="00B7088D"/>
    <w:rsid w:val="00B7100E"/>
    <w:rsid w:val="00B711C5"/>
    <w:rsid w:val="00B72907"/>
    <w:rsid w:val="00B73326"/>
    <w:rsid w:val="00B73B62"/>
    <w:rsid w:val="00B73CEB"/>
    <w:rsid w:val="00B76AD2"/>
    <w:rsid w:val="00B77F54"/>
    <w:rsid w:val="00B80318"/>
    <w:rsid w:val="00B8046A"/>
    <w:rsid w:val="00B80A96"/>
    <w:rsid w:val="00B80B31"/>
    <w:rsid w:val="00B80DEA"/>
    <w:rsid w:val="00B80E89"/>
    <w:rsid w:val="00B823D1"/>
    <w:rsid w:val="00B82FC9"/>
    <w:rsid w:val="00B83ADB"/>
    <w:rsid w:val="00B83EE6"/>
    <w:rsid w:val="00B83F9A"/>
    <w:rsid w:val="00B8515D"/>
    <w:rsid w:val="00B8523D"/>
    <w:rsid w:val="00B870E0"/>
    <w:rsid w:val="00B8749F"/>
    <w:rsid w:val="00B9127B"/>
    <w:rsid w:val="00B921AE"/>
    <w:rsid w:val="00B93570"/>
    <w:rsid w:val="00B93ADF"/>
    <w:rsid w:val="00B93D2A"/>
    <w:rsid w:val="00B942AA"/>
    <w:rsid w:val="00B945DA"/>
    <w:rsid w:val="00B967A5"/>
    <w:rsid w:val="00B96A43"/>
    <w:rsid w:val="00B96B61"/>
    <w:rsid w:val="00B96C0B"/>
    <w:rsid w:val="00B97A32"/>
    <w:rsid w:val="00B97BD2"/>
    <w:rsid w:val="00BA00E4"/>
    <w:rsid w:val="00BA0382"/>
    <w:rsid w:val="00BA044F"/>
    <w:rsid w:val="00BA0FF7"/>
    <w:rsid w:val="00BA143A"/>
    <w:rsid w:val="00BA151A"/>
    <w:rsid w:val="00BA19F4"/>
    <w:rsid w:val="00BA1EA5"/>
    <w:rsid w:val="00BA59CB"/>
    <w:rsid w:val="00BA6C7A"/>
    <w:rsid w:val="00BA7151"/>
    <w:rsid w:val="00BB02A9"/>
    <w:rsid w:val="00BB0552"/>
    <w:rsid w:val="00BB0CF9"/>
    <w:rsid w:val="00BB0EA6"/>
    <w:rsid w:val="00BB1359"/>
    <w:rsid w:val="00BB1564"/>
    <w:rsid w:val="00BB29EC"/>
    <w:rsid w:val="00BB3706"/>
    <w:rsid w:val="00BB4239"/>
    <w:rsid w:val="00BB4689"/>
    <w:rsid w:val="00BB4AB0"/>
    <w:rsid w:val="00BB5B38"/>
    <w:rsid w:val="00BB63EA"/>
    <w:rsid w:val="00BB6C12"/>
    <w:rsid w:val="00BB6EA1"/>
    <w:rsid w:val="00BB76C1"/>
    <w:rsid w:val="00BB77D8"/>
    <w:rsid w:val="00BB7BE2"/>
    <w:rsid w:val="00BC01DA"/>
    <w:rsid w:val="00BC05C8"/>
    <w:rsid w:val="00BC0BDC"/>
    <w:rsid w:val="00BC1104"/>
    <w:rsid w:val="00BC1E38"/>
    <w:rsid w:val="00BC308D"/>
    <w:rsid w:val="00BC30FD"/>
    <w:rsid w:val="00BC4695"/>
    <w:rsid w:val="00BC4C33"/>
    <w:rsid w:val="00BC5414"/>
    <w:rsid w:val="00BC6130"/>
    <w:rsid w:val="00BC6653"/>
    <w:rsid w:val="00BC70DC"/>
    <w:rsid w:val="00BC7247"/>
    <w:rsid w:val="00BC75ED"/>
    <w:rsid w:val="00BD2A36"/>
    <w:rsid w:val="00BD3477"/>
    <w:rsid w:val="00BD47B6"/>
    <w:rsid w:val="00BD5004"/>
    <w:rsid w:val="00BD60F9"/>
    <w:rsid w:val="00BD6FF1"/>
    <w:rsid w:val="00BD7F78"/>
    <w:rsid w:val="00BE0080"/>
    <w:rsid w:val="00BE02A6"/>
    <w:rsid w:val="00BE03D0"/>
    <w:rsid w:val="00BE080C"/>
    <w:rsid w:val="00BE1074"/>
    <w:rsid w:val="00BE1A01"/>
    <w:rsid w:val="00BE2071"/>
    <w:rsid w:val="00BE271A"/>
    <w:rsid w:val="00BE2814"/>
    <w:rsid w:val="00BE2D22"/>
    <w:rsid w:val="00BE38A1"/>
    <w:rsid w:val="00BE4396"/>
    <w:rsid w:val="00BE5DC4"/>
    <w:rsid w:val="00BE6E47"/>
    <w:rsid w:val="00BE77F0"/>
    <w:rsid w:val="00BF17B1"/>
    <w:rsid w:val="00BF2C50"/>
    <w:rsid w:val="00BF2DD3"/>
    <w:rsid w:val="00BF2E0A"/>
    <w:rsid w:val="00BF3FE8"/>
    <w:rsid w:val="00BF4087"/>
    <w:rsid w:val="00BF43EB"/>
    <w:rsid w:val="00BF5C09"/>
    <w:rsid w:val="00BF5D83"/>
    <w:rsid w:val="00BF606B"/>
    <w:rsid w:val="00BF61C8"/>
    <w:rsid w:val="00BF677E"/>
    <w:rsid w:val="00BF6F74"/>
    <w:rsid w:val="00C0081E"/>
    <w:rsid w:val="00C00A82"/>
    <w:rsid w:val="00C0104C"/>
    <w:rsid w:val="00C01F2C"/>
    <w:rsid w:val="00C01F99"/>
    <w:rsid w:val="00C023A0"/>
    <w:rsid w:val="00C032C4"/>
    <w:rsid w:val="00C033EB"/>
    <w:rsid w:val="00C034AA"/>
    <w:rsid w:val="00C037A9"/>
    <w:rsid w:val="00C03843"/>
    <w:rsid w:val="00C054CC"/>
    <w:rsid w:val="00C0596C"/>
    <w:rsid w:val="00C06A04"/>
    <w:rsid w:val="00C10499"/>
    <w:rsid w:val="00C114B2"/>
    <w:rsid w:val="00C115F7"/>
    <w:rsid w:val="00C11819"/>
    <w:rsid w:val="00C11EA0"/>
    <w:rsid w:val="00C125B8"/>
    <w:rsid w:val="00C1293C"/>
    <w:rsid w:val="00C12E83"/>
    <w:rsid w:val="00C1403F"/>
    <w:rsid w:val="00C1423B"/>
    <w:rsid w:val="00C14502"/>
    <w:rsid w:val="00C14EC3"/>
    <w:rsid w:val="00C15403"/>
    <w:rsid w:val="00C158D7"/>
    <w:rsid w:val="00C161EE"/>
    <w:rsid w:val="00C17BBD"/>
    <w:rsid w:val="00C20A29"/>
    <w:rsid w:val="00C20D5A"/>
    <w:rsid w:val="00C210DD"/>
    <w:rsid w:val="00C213D5"/>
    <w:rsid w:val="00C22766"/>
    <w:rsid w:val="00C22A06"/>
    <w:rsid w:val="00C23F22"/>
    <w:rsid w:val="00C2468D"/>
    <w:rsid w:val="00C24913"/>
    <w:rsid w:val="00C24BA8"/>
    <w:rsid w:val="00C24FED"/>
    <w:rsid w:val="00C2538C"/>
    <w:rsid w:val="00C25C6A"/>
    <w:rsid w:val="00C2655C"/>
    <w:rsid w:val="00C2680A"/>
    <w:rsid w:val="00C2720B"/>
    <w:rsid w:val="00C302B2"/>
    <w:rsid w:val="00C330FD"/>
    <w:rsid w:val="00C33C87"/>
    <w:rsid w:val="00C353C5"/>
    <w:rsid w:val="00C35648"/>
    <w:rsid w:val="00C37566"/>
    <w:rsid w:val="00C37599"/>
    <w:rsid w:val="00C3781C"/>
    <w:rsid w:val="00C402F2"/>
    <w:rsid w:val="00C40369"/>
    <w:rsid w:val="00C40EBC"/>
    <w:rsid w:val="00C4273A"/>
    <w:rsid w:val="00C42DED"/>
    <w:rsid w:val="00C430CA"/>
    <w:rsid w:val="00C4389A"/>
    <w:rsid w:val="00C4401B"/>
    <w:rsid w:val="00C44A48"/>
    <w:rsid w:val="00C44CE2"/>
    <w:rsid w:val="00C45618"/>
    <w:rsid w:val="00C45AC6"/>
    <w:rsid w:val="00C4744C"/>
    <w:rsid w:val="00C47967"/>
    <w:rsid w:val="00C504C7"/>
    <w:rsid w:val="00C50A13"/>
    <w:rsid w:val="00C51D07"/>
    <w:rsid w:val="00C52F26"/>
    <w:rsid w:val="00C54148"/>
    <w:rsid w:val="00C544B2"/>
    <w:rsid w:val="00C546B6"/>
    <w:rsid w:val="00C55083"/>
    <w:rsid w:val="00C56252"/>
    <w:rsid w:val="00C567D0"/>
    <w:rsid w:val="00C56845"/>
    <w:rsid w:val="00C5719B"/>
    <w:rsid w:val="00C5722D"/>
    <w:rsid w:val="00C57278"/>
    <w:rsid w:val="00C57AF1"/>
    <w:rsid w:val="00C57D60"/>
    <w:rsid w:val="00C57D6A"/>
    <w:rsid w:val="00C601F2"/>
    <w:rsid w:val="00C620CB"/>
    <w:rsid w:val="00C62194"/>
    <w:rsid w:val="00C62880"/>
    <w:rsid w:val="00C65248"/>
    <w:rsid w:val="00C65547"/>
    <w:rsid w:val="00C659D5"/>
    <w:rsid w:val="00C668CC"/>
    <w:rsid w:val="00C668F8"/>
    <w:rsid w:val="00C66DAB"/>
    <w:rsid w:val="00C676D1"/>
    <w:rsid w:val="00C70B2B"/>
    <w:rsid w:val="00C71047"/>
    <w:rsid w:val="00C711BE"/>
    <w:rsid w:val="00C71DD3"/>
    <w:rsid w:val="00C7316E"/>
    <w:rsid w:val="00C747F2"/>
    <w:rsid w:val="00C775F6"/>
    <w:rsid w:val="00C7785B"/>
    <w:rsid w:val="00C80F19"/>
    <w:rsid w:val="00C83496"/>
    <w:rsid w:val="00C837EB"/>
    <w:rsid w:val="00C85223"/>
    <w:rsid w:val="00C85690"/>
    <w:rsid w:val="00C865D4"/>
    <w:rsid w:val="00C8689D"/>
    <w:rsid w:val="00C86912"/>
    <w:rsid w:val="00C86C3E"/>
    <w:rsid w:val="00C90006"/>
    <w:rsid w:val="00C9048F"/>
    <w:rsid w:val="00C9067F"/>
    <w:rsid w:val="00C90AA6"/>
    <w:rsid w:val="00C914E0"/>
    <w:rsid w:val="00C91C69"/>
    <w:rsid w:val="00C91CAB"/>
    <w:rsid w:val="00C94E57"/>
    <w:rsid w:val="00C952AA"/>
    <w:rsid w:val="00C96907"/>
    <w:rsid w:val="00C974B4"/>
    <w:rsid w:val="00C974DA"/>
    <w:rsid w:val="00C97BF0"/>
    <w:rsid w:val="00CA10A9"/>
    <w:rsid w:val="00CA12DA"/>
    <w:rsid w:val="00CA1EFC"/>
    <w:rsid w:val="00CA201A"/>
    <w:rsid w:val="00CA360C"/>
    <w:rsid w:val="00CA3BA2"/>
    <w:rsid w:val="00CA45BC"/>
    <w:rsid w:val="00CA48ED"/>
    <w:rsid w:val="00CA6596"/>
    <w:rsid w:val="00CA6CE7"/>
    <w:rsid w:val="00CA6E5F"/>
    <w:rsid w:val="00CA6FB3"/>
    <w:rsid w:val="00CA720D"/>
    <w:rsid w:val="00CB0CEE"/>
    <w:rsid w:val="00CB124C"/>
    <w:rsid w:val="00CB194B"/>
    <w:rsid w:val="00CB1985"/>
    <w:rsid w:val="00CB204A"/>
    <w:rsid w:val="00CB2258"/>
    <w:rsid w:val="00CB2272"/>
    <w:rsid w:val="00CB2643"/>
    <w:rsid w:val="00CB2EFD"/>
    <w:rsid w:val="00CB4AA9"/>
    <w:rsid w:val="00CB4B2F"/>
    <w:rsid w:val="00CB6146"/>
    <w:rsid w:val="00CB7C16"/>
    <w:rsid w:val="00CB7E7A"/>
    <w:rsid w:val="00CC09A2"/>
    <w:rsid w:val="00CC0D3D"/>
    <w:rsid w:val="00CC111D"/>
    <w:rsid w:val="00CC16D4"/>
    <w:rsid w:val="00CC1B8B"/>
    <w:rsid w:val="00CC1E73"/>
    <w:rsid w:val="00CC35AE"/>
    <w:rsid w:val="00CC4B33"/>
    <w:rsid w:val="00CC541B"/>
    <w:rsid w:val="00CC54F6"/>
    <w:rsid w:val="00CC60F6"/>
    <w:rsid w:val="00CC6CF1"/>
    <w:rsid w:val="00CC7480"/>
    <w:rsid w:val="00CD09A4"/>
    <w:rsid w:val="00CD0F01"/>
    <w:rsid w:val="00CD3E36"/>
    <w:rsid w:val="00CD46BE"/>
    <w:rsid w:val="00CD50D9"/>
    <w:rsid w:val="00CD5D9C"/>
    <w:rsid w:val="00CD5DFE"/>
    <w:rsid w:val="00CD7B0A"/>
    <w:rsid w:val="00CE05C2"/>
    <w:rsid w:val="00CE0DAB"/>
    <w:rsid w:val="00CE0E7E"/>
    <w:rsid w:val="00CE1308"/>
    <w:rsid w:val="00CE224C"/>
    <w:rsid w:val="00CE25E9"/>
    <w:rsid w:val="00CE2C34"/>
    <w:rsid w:val="00CE4869"/>
    <w:rsid w:val="00CE632E"/>
    <w:rsid w:val="00CE65F6"/>
    <w:rsid w:val="00CE692F"/>
    <w:rsid w:val="00CE70DC"/>
    <w:rsid w:val="00CE79D3"/>
    <w:rsid w:val="00CF1BD8"/>
    <w:rsid w:val="00CF3F75"/>
    <w:rsid w:val="00CF48F0"/>
    <w:rsid w:val="00CF7484"/>
    <w:rsid w:val="00D00E47"/>
    <w:rsid w:val="00D0142E"/>
    <w:rsid w:val="00D01EEE"/>
    <w:rsid w:val="00D02CB6"/>
    <w:rsid w:val="00D0389E"/>
    <w:rsid w:val="00D03EE3"/>
    <w:rsid w:val="00D04472"/>
    <w:rsid w:val="00D053D6"/>
    <w:rsid w:val="00D05526"/>
    <w:rsid w:val="00D062FE"/>
    <w:rsid w:val="00D06344"/>
    <w:rsid w:val="00D06780"/>
    <w:rsid w:val="00D069FB"/>
    <w:rsid w:val="00D06DBC"/>
    <w:rsid w:val="00D07E23"/>
    <w:rsid w:val="00D10F34"/>
    <w:rsid w:val="00D11DE4"/>
    <w:rsid w:val="00D15717"/>
    <w:rsid w:val="00D15F9B"/>
    <w:rsid w:val="00D164B6"/>
    <w:rsid w:val="00D166C6"/>
    <w:rsid w:val="00D20606"/>
    <w:rsid w:val="00D2065A"/>
    <w:rsid w:val="00D20929"/>
    <w:rsid w:val="00D21017"/>
    <w:rsid w:val="00D233D1"/>
    <w:rsid w:val="00D2467E"/>
    <w:rsid w:val="00D246B4"/>
    <w:rsid w:val="00D249B2"/>
    <w:rsid w:val="00D26462"/>
    <w:rsid w:val="00D266A2"/>
    <w:rsid w:val="00D270CF"/>
    <w:rsid w:val="00D31CAF"/>
    <w:rsid w:val="00D325C4"/>
    <w:rsid w:val="00D33CAC"/>
    <w:rsid w:val="00D33EC5"/>
    <w:rsid w:val="00D34541"/>
    <w:rsid w:val="00D34894"/>
    <w:rsid w:val="00D34EEF"/>
    <w:rsid w:val="00D4021F"/>
    <w:rsid w:val="00D405FA"/>
    <w:rsid w:val="00D4092E"/>
    <w:rsid w:val="00D40DFD"/>
    <w:rsid w:val="00D421A9"/>
    <w:rsid w:val="00D42E7B"/>
    <w:rsid w:val="00D43AD3"/>
    <w:rsid w:val="00D43BCB"/>
    <w:rsid w:val="00D44F3E"/>
    <w:rsid w:val="00D44FC8"/>
    <w:rsid w:val="00D455B4"/>
    <w:rsid w:val="00D46C48"/>
    <w:rsid w:val="00D50A21"/>
    <w:rsid w:val="00D50CF3"/>
    <w:rsid w:val="00D50D97"/>
    <w:rsid w:val="00D511BF"/>
    <w:rsid w:val="00D51879"/>
    <w:rsid w:val="00D52B35"/>
    <w:rsid w:val="00D52C8C"/>
    <w:rsid w:val="00D537B6"/>
    <w:rsid w:val="00D55C85"/>
    <w:rsid w:val="00D55ED3"/>
    <w:rsid w:val="00D56064"/>
    <w:rsid w:val="00D56960"/>
    <w:rsid w:val="00D569D2"/>
    <w:rsid w:val="00D573EA"/>
    <w:rsid w:val="00D57FC2"/>
    <w:rsid w:val="00D60378"/>
    <w:rsid w:val="00D60567"/>
    <w:rsid w:val="00D60C15"/>
    <w:rsid w:val="00D60C30"/>
    <w:rsid w:val="00D6136E"/>
    <w:rsid w:val="00D625E5"/>
    <w:rsid w:val="00D628AB"/>
    <w:rsid w:val="00D62D23"/>
    <w:rsid w:val="00D6309E"/>
    <w:rsid w:val="00D637CB"/>
    <w:rsid w:val="00D63BDE"/>
    <w:rsid w:val="00D64A88"/>
    <w:rsid w:val="00D64EFD"/>
    <w:rsid w:val="00D65F62"/>
    <w:rsid w:val="00D67088"/>
    <w:rsid w:val="00D67BCC"/>
    <w:rsid w:val="00D705DD"/>
    <w:rsid w:val="00D725C6"/>
    <w:rsid w:val="00D72C70"/>
    <w:rsid w:val="00D72FC4"/>
    <w:rsid w:val="00D73ABA"/>
    <w:rsid w:val="00D75165"/>
    <w:rsid w:val="00D75748"/>
    <w:rsid w:val="00D7616B"/>
    <w:rsid w:val="00D76F5A"/>
    <w:rsid w:val="00D80446"/>
    <w:rsid w:val="00D81684"/>
    <w:rsid w:val="00D83CB1"/>
    <w:rsid w:val="00D851FC"/>
    <w:rsid w:val="00D85898"/>
    <w:rsid w:val="00D85F7A"/>
    <w:rsid w:val="00D861CD"/>
    <w:rsid w:val="00D900D1"/>
    <w:rsid w:val="00D900D3"/>
    <w:rsid w:val="00D909D0"/>
    <w:rsid w:val="00D90BCA"/>
    <w:rsid w:val="00D9194E"/>
    <w:rsid w:val="00D927AD"/>
    <w:rsid w:val="00D92F50"/>
    <w:rsid w:val="00D93975"/>
    <w:rsid w:val="00D93A23"/>
    <w:rsid w:val="00D93E65"/>
    <w:rsid w:val="00D94734"/>
    <w:rsid w:val="00D94788"/>
    <w:rsid w:val="00D94B33"/>
    <w:rsid w:val="00D95A6A"/>
    <w:rsid w:val="00D97576"/>
    <w:rsid w:val="00D97FB5"/>
    <w:rsid w:val="00DA11AB"/>
    <w:rsid w:val="00DA233A"/>
    <w:rsid w:val="00DA329E"/>
    <w:rsid w:val="00DA32ED"/>
    <w:rsid w:val="00DA3CC5"/>
    <w:rsid w:val="00DA3DE9"/>
    <w:rsid w:val="00DA4644"/>
    <w:rsid w:val="00DA4984"/>
    <w:rsid w:val="00DA53A6"/>
    <w:rsid w:val="00DA5AA5"/>
    <w:rsid w:val="00DA6EDF"/>
    <w:rsid w:val="00DA743B"/>
    <w:rsid w:val="00DB10D0"/>
    <w:rsid w:val="00DB1712"/>
    <w:rsid w:val="00DB2B5C"/>
    <w:rsid w:val="00DB36AE"/>
    <w:rsid w:val="00DB3F61"/>
    <w:rsid w:val="00DB4B33"/>
    <w:rsid w:val="00DB4B95"/>
    <w:rsid w:val="00DB5694"/>
    <w:rsid w:val="00DB5769"/>
    <w:rsid w:val="00DB5D0F"/>
    <w:rsid w:val="00DB6575"/>
    <w:rsid w:val="00DB66A8"/>
    <w:rsid w:val="00DB6DB1"/>
    <w:rsid w:val="00DC06CC"/>
    <w:rsid w:val="00DC1225"/>
    <w:rsid w:val="00DC2032"/>
    <w:rsid w:val="00DC220B"/>
    <w:rsid w:val="00DC2A63"/>
    <w:rsid w:val="00DC2E2B"/>
    <w:rsid w:val="00DC2E41"/>
    <w:rsid w:val="00DC358D"/>
    <w:rsid w:val="00DC41A3"/>
    <w:rsid w:val="00DC44AB"/>
    <w:rsid w:val="00DC44BC"/>
    <w:rsid w:val="00DC473F"/>
    <w:rsid w:val="00DC60F5"/>
    <w:rsid w:val="00DC7693"/>
    <w:rsid w:val="00DD3401"/>
    <w:rsid w:val="00DD3767"/>
    <w:rsid w:val="00DD3E29"/>
    <w:rsid w:val="00DD46D4"/>
    <w:rsid w:val="00DD4F89"/>
    <w:rsid w:val="00DD51A9"/>
    <w:rsid w:val="00DD5568"/>
    <w:rsid w:val="00DD5876"/>
    <w:rsid w:val="00DD7218"/>
    <w:rsid w:val="00DE0749"/>
    <w:rsid w:val="00DE15AF"/>
    <w:rsid w:val="00DE278C"/>
    <w:rsid w:val="00DE3BE2"/>
    <w:rsid w:val="00DE3DBA"/>
    <w:rsid w:val="00DE4470"/>
    <w:rsid w:val="00DE68CC"/>
    <w:rsid w:val="00DE6E08"/>
    <w:rsid w:val="00DF170A"/>
    <w:rsid w:val="00DF28E4"/>
    <w:rsid w:val="00DF3323"/>
    <w:rsid w:val="00DF3CD4"/>
    <w:rsid w:val="00DF6784"/>
    <w:rsid w:val="00DF6821"/>
    <w:rsid w:val="00DF7BD2"/>
    <w:rsid w:val="00E0023F"/>
    <w:rsid w:val="00E00519"/>
    <w:rsid w:val="00E00ED0"/>
    <w:rsid w:val="00E00F4B"/>
    <w:rsid w:val="00E01C09"/>
    <w:rsid w:val="00E02E69"/>
    <w:rsid w:val="00E03229"/>
    <w:rsid w:val="00E04868"/>
    <w:rsid w:val="00E04E98"/>
    <w:rsid w:val="00E05759"/>
    <w:rsid w:val="00E05938"/>
    <w:rsid w:val="00E072D5"/>
    <w:rsid w:val="00E100B7"/>
    <w:rsid w:val="00E109D3"/>
    <w:rsid w:val="00E10D44"/>
    <w:rsid w:val="00E11A52"/>
    <w:rsid w:val="00E145FF"/>
    <w:rsid w:val="00E14AE1"/>
    <w:rsid w:val="00E14DAB"/>
    <w:rsid w:val="00E15F3D"/>
    <w:rsid w:val="00E166DE"/>
    <w:rsid w:val="00E16AED"/>
    <w:rsid w:val="00E20269"/>
    <w:rsid w:val="00E2096C"/>
    <w:rsid w:val="00E2099F"/>
    <w:rsid w:val="00E209BE"/>
    <w:rsid w:val="00E212A2"/>
    <w:rsid w:val="00E21388"/>
    <w:rsid w:val="00E22B54"/>
    <w:rsid w:val="00E22C87"/>
    <w:rsid w:val="00E24FE3"/>
    <w:rsid w:val="00E257E0"/>
    <w:rsid w:val="00E2686C"/>
    <w:rsid w:val="00E26FB3"/>
    <w:rsid w:val="00E2759C"/>
    <w:rsid w:val="00E27ABE"/>
    <w:rsid w:val="00E30D4D"/>
    <w:rsid w:val="00E31054"/>
    <w:rsid w:val="00E31B87"/>
    <w:rsid w:val="00E31DA2"/>
    <w:rsid w:val="00E32376"/>
    <w:rsid w:val="00E3260A"/>
    <w:rsid w:val="00E3338F"/>
    <w:rsid w:val="00E3502C"/>
    <w:rsid w:val="00E35747"/>
    <w:rsid w:val="00E35935"/>
    <w:rsid w:val="00E362A5"/>
    <w:rsid w:val="00E40FB3"/>
    <w:rsid w:val="00E435CF"/>
    <w:rsid w:val="00E45FB9"/>
    <w:rsid w:val="00E4620F"/>
    <w:rsid w:val="00E4666B"/>
    <w:rsid w:val="00E469C2"/>
    <w:rsid w:val="00E47622"/>
    <w:rsid w:val="00E50BD6"/>
    <w:rsid w:val="00E5368A"/>
    <w:rsid w:val="00E5545E"/>
    <w:rsid w:val="00E56F16"/>
    <w:rsid w:val="00E601D6"/>
    <w:rsid w:val="00E6240C"/>
    <w:rsid w:val="00E642AE"/>
    <w:rsid w:val="00E6482E"/>
    <w:rsid w:val="00E65CD4"/>
    <w:rsid w:val="00E6698F"/>
    <w:rsid w:val="00E66D4E"/>
    <w:rsid w:val="00E6783E"/>
    <w:rsid w:val="00E70353"/>
    <w:rsid w:val="00E706B2"/>
    <w:rsid w:val="00E70A6B"/>
    <w:rsid w:val="00E71AE8"/>
    <w:rsid w:val="00E72441"/>
    <w:rsid w:val="00E72E3C"/>
    <w:rsid w:val="00E740F7"/>
    <w:rsid w:val="00E7518F"/>
    <w:rsid w:val="00E75FF0"/>
    <w:rsid w:val="00E762F1"/>
    <w:rsid w:val="00E80CD1"/>
    <w:rsid w:val="00E813F1"/>
    <w:rsid w:val="00E81E50"/>
    <w:rsid w:val="00E840AE"/>
    <w:rsid w:val="00E84EFE"/>
    <w:rsid w:val="00E85E7B"/>
    <w:rsid w:val="00E86C86"/>
    <w:rsid w:val="00E86D47"/>
    <w:rsid w:val="00E87104"/>
    <w:rsid w:val="00E90AE0"/>
    <w:rsid w:val="00E90D11"/>
    <w:rsid w:val="00E91263"/>
    <w:rsid w:val="00E94AD2"/>
    <w:rsid w:val="00E94BA7"/>
    <w:rsid w:val="00E95A07"/>
    <w:rsid w:val="00E965CA"/>
    <w:rsid w:val="00E972CD"/>
    <w:rsid w:val="00E9745E"/>
    <w:rsid w:val="00E97EDF"/>
    <w:rsid w:val="00EA042F"/>
    <w:rsid w:val="00EA1AA3"/>
    <w:rsid w:val="00EA269B"/>
    <w:rsid w:val="00EA3909"/>
    <w:rsid w:val="00EA5517"/>
    <w:rsid w:val="00EA56E6"/>
    <w:rsid w:val="00EA5730"/>
    <w:rsid w:val="00EA6136"/>
    <w:rsid w:val="00EA7EDF"/>
    <w:rsid w:val="00EB028C"/>
    <w:rsid w:val="00EB1EF2"/>
    <w:rsid w:val="00EB2A58"/>
    <w:rsid w:val="00EB2C0D"/>
    <w:rsid w:val="00EB4D2F"/>
    <w:rsid w:val="00EB79F4"/>
    <w:rsid w:val="00EC14AF"/>
    <w:rsid w:val="00EC1F82"/>
    <w:rsid w:val="00EC2453"/>
    <w:rsid w:val="00EC392C"/>
    <w:rsid w:val="00EC3D86"/>
    <w:rsid w:val="00EC40B9"/>
    <w:rsid w:val="00EC58FF"/>
    <w:rsid w:val="00EC6152"/>
    <w:rsid w:val="00EC6BEA"/>
    <w:rsid w:val="00EC76BB"/>
    <w:rsid w:val="00EC7EFE"/>
    <w:rsid w:val="00ED082B"/>
    <w:rsid w:val="00ED10C4"/>
    <w:rsid w:val="00ED33F2"/>
    <w:rsid w:val="00ED3973"/>
    <w:rsid w:val="00ED3DDC"/>
    <w:rsid w:val="00ED3EEF"/>
    <w:rsid w:val="00ED4066"/>
    <w:rsid w:val="00ED46C2"/>
    <w:rsid w:val="00ED4A4E"/>
    <w:rsid w:val="00ED4AE6"/>
    <w:rsid w:val="00ED5AEB"/>
    <w:rsid w:val="00ED691D"/>
    <w:rsid w:val="00EE05BD"/>
    <w:rsid w:val="00EE0CA3"/>
    <w:rsid w:val="00EE12BA"/>
    <w:rsid w:val="00EE193C"/>
    <w:rsid w:val="00EE1A90"/>
    <w:rsid w:val="00EE210D"/>
    <w:rsid w:val="00EE3EB6"/>
    <w:rsid w:val="00EE5280"/>
    <w:rsid w:val="00EE52FC"/>
    <w:rsid w:val="00EF00C1"/>
    <w:rsid w:val="00EF2439"/>
    <w:rsid w:val="00EF2F2F"/>
    <w:rsid w:val="00EF2FB1"/>
    <w:rsid w:val="00EF320C"/>
    <w:rsid w:val="00EF3288"/>
    <w:rsid w:val="00EF497B"/>
    <w:rsid w:val="00EF5587"/>
    <w:rsid w:val="00EF5CA6"/>
    <w:rsid w:val="00EF647C"/>
    <w:rsid w:val="00EF6A47"/>
    <w:rsid w:val="00EF6BE8"/>
    <w:rsid w:val="00F0068C"/>
    <w:rsid w:val="00F00736"/>
    <w:rsid w:val="00F00D82"/>
    <w:rsid w:val="00F01C09"/>
    <w:rsid w:val="00F03956"/>
    <w:rsid w:val="00F04975"/>
    <w:rsid w:val="00F04A3B"/>
    <w:rsid w:val="00F04F08"/>
    <w:rsid w:val="00F11077"/>
    <w:rsid w:val="00F11695"/>
    <w:rsid w:val="00F11F0A"/>
    <w:rsid w:val="00F12DE5"/>
    <w:rsid w:val="00F14B87"/>
    <w:rsid w:val="00F1573E"/>
    <w:rsid w:val="00F2062C"/>
    <w:rsid w:val="00F21356"/>
    <w:rsid w:val="00F2155E"/>
    <w:rsid w:val="00F21779"/>
    <w:rsid w:val="00F21892"/>
    <w:rsid w:val="00F21EB2"/>
    <w:rsid w:val="00F22E82"/>
    <w:rsid w:val="00F2308E"/>
    <w:rsid w:val="00F23DCA"/>
    <w:rsid w:val="00F24212"/>
    <w:rsid w:val="00F24D6E"/>
    <w:rsid w:val="00F2517D"/>
    <w:rsid w:val="00F27029"/>
    <w:rsid w:val="00F27D50"/>
    <w:rsid w:val="00F3065E"/>
    <w:rsid w:val="00F329D3"/>
    <w:rsid w:val="00F337FF"/>
    <w:rsid w:val="00F356E4"/>
    <w:rsid w:val="00F35BAA"/>
    <w:rsid w:val="00F35DF3"/>
    <w:rsid w:val="00F3656C"/>
    <w:rsid w:val="00F366A3"/>
    <w:rsid w:val="00F36D33"/>
    <w:rsid w:val="00F37387"/>
    <w:rsid w:val="00F37644"/>
    <w:rsid w:val="00F376A3"/>
    <w:rsid w:val="00F37B89"/>
    <w:rsid w:val="00F410B7"/>
    <w:rsid w:val="00F4130C"/>
    <w:rsid w:val="00F4195B"/>
    <w:rsid w:val="00F41979"/>
    <w:rsid w:val="00F43038"/>
    <w:rsid w:val="00F431A2"/>
    <w:rsid w:val="00F439A9"/>
    <w:rsid w:val="00F4423B"/>
    <w:rsid w:val="00F44626"/>
    <w:rsid w:val="00F45722"/>
    <w:rsid w:val="00F45C00"/>
    <w:rsid w:val="00F45D26"/>
    <w:rsid w:val="00F463B8"/>
    <w:rsid w:val="00F5018B"/>
    <w:rsid w:val="00F51C9A"/>
    <w:rsid w:val="00F51DD9"/>
    <w:rsid w:val="00F52367"/>
    <w:rsid w:val="00F5238C"/>
    <w:rsid w:val="00F530F5"/>
    <w:rsid w:val="00F5355C"/>
    <w:rsid w:val="00F539CF"/>
    <w:rsid w:val="00F53C7F"/>
    <w:rsid w:val="00F55688"/>
    <w:rsid w:val="00F56433"/>
    <w:rsid w:val="00F56791"/>
    <w:rsid w:val="00F56B6F"/>
    <w:rsid w:val="00F57C4C"/>
    <w:rsid w:val="00F61B18"/>
    <w:rsid w:val="00F61E9F"/>
    <w:rsid w:val="00F6352F"/>
    <w:rsid w:val="00F64016"/>
    <w:rsid w:val="00F65936"/>
    <w:rsid w:val="00F67560"/>
    <w:rsid w:val="00F67CFB"/>
    <w:rsid w:val="00F70DD8"/>
    <w:rsid w:val="00F71273"/>
    <w:rsid w:val="00F71D51"/>
    <w:rsid w:val="00F7230E"/>
    <w:rsid w:val="00F72533"/>
    <w:rsid w:val="00F7301E"/>
    <w:rsid w:val="00F740A4"/>
    <w:rsid w:val="00F74342"/>
    <w:rsid w:val="00F74BB1"/>
    <w:rsid w:val="00F76132"/>
    <w:rsid w:val="00F76FB2"/>
    <w:rsid w:val="00F77288"/>
    <w:rsid w:val="00F8051C"/>
    <w:rsid w:val="00F8115A"/>
    <w:rsid w:val="00F81890"/>
    <w:rsid w:val="00F83A9B"/>
    <w:rsid w:val="00F855BE"/>
    <w:rsid w:val="00F85886"/>
    <w:rsid w:val="00F85F2F"/>
    <w:rsid w:val="00F861CD"/>
    <w:rsid w:val="00F866E4"/>
    <w:rsid w:val="00F86C46"/>
    <w:rsid w:val="00F877AA"/>
    <w:rsid w:val="00F87DF3"/>
    <w:rsid w:val="00F9086D"/>
    <w:rsid w:val="00F90947"/>
    <w:rsid w:val="00F90AA9"/>
    <w:rsid w:val="00F91DD5"/>
    <w:rsid w:val="00F91F0E"/>
    <w:rsid w:val="00F92093"/>
    <w:rsid w:val="00F92B6A"/>
    <w:rsid w:val="00F93039"/>
    <w:rsid w:val="00F94152"/>
    <w:rsid w:val="00F94B13"/>
    <w:rsid w:val="00F94F64"/>
    <w:rsid w:val="00F97200"/>
    <w:rsid w:val="00FA29AD"/>
    <w:rsid w:val="00FA29B6"/>
    <w:rsid w:val="00FA42BF"/>
    <w:rsid w:val="00FA448E"/>
    <w:rsid w:val="00FA4817"/>
    <w:rsid w:val="00FA4904"/>
    <w:rsid w:val="00FA5638"/>
    <w:rsid w:val="00FA5F77"/>
    <w:rsid w:val="00FA6F7A"/>
    <w:rsid w:val="00FA6FFB"/>
    <w:rsid w:val="00FA7090"/>
    <w:rsid w:val="00FA7534"/>
    <w:rsid w:val="00FA78A1"/>
    <w:rsid w:val="00FA79A4"/>
    <w:rsid w:val="00FB023D"/>
    <w:rsid w:val="00FB1BCA"/>
    <w:rsid w:val="00FB1C21"/>
    <w:rsid w:val="00FB5BB8"/>
    <w:rsid w:val="00FB609B"/>
    <w:rsid w:val="00FB66B2"/>
    <w:rsid w:val="00FB692B"/>
    <w:rsid w:val="00FB7462"/>
    <w:rsid w:val="00FC0192"/>
    <w:rsid w:val="00FC1A78"/>
    <w:rsid w:val="00FC1C6F"/>
    <w:rsid w:val="00FC28E5"/>
    <w:rsid w:val="00FC29BB"/>
    <w:rsid w:val="00FC2C1B"/>
    <w:rsid w:val="00FC2FB5"/>
    <w:rsid w:val="00FC33C8"/>
    <w:rsid w:val="00FC3AA3"/>
    <w:rsid w:val="00FC3DFB"/>
    <w:rsid w:val="00FC4C09"/>
    <w:rsid w:val="00FC58DF"/>
    <w:rsid w:val="00FD0572"/>
    <w:rsid w:val="00FD0621"/>
    <w:rsid w:val="00FD064B"/>
    <w:rsid w:val="00FD0C7B"/>
    <w:rsid w:val="00FD185C"/>
    <w:rsid w:val="00FD289B"/>
    <w:rsid w:val="00FD3A3E"/>
    <w:rsid w:val="00FD3D5A"/>
    <w:rsid w:val="00FD599C"/>
    <w:rsid w:val="00FD634A"/>
    <w:rsid w:val="00FD6B1E"/>
    <w:rsid w:val="00FD75D4"/>
    <w:rsid w:val="00FD7F72"/>
    <w:rsid w:val="00FE0425"/>
    <w:rsid w:val="00FE2647"/>
    <w:rsid w:val="00FE380B"/>
    <w:rsid w:val="00FE5D9C"/>
    <w:rsid w:val="00FE62D2"/>
    <w:rsid w:val="00FE6370"/>
    <w:rsid w:val="00FE691B"/>
    <w:rsid w:val="00FE6A34"/>
    <w:rsid w:val="00FE7145"/>
    <w:rsid w:val="00FE7834"/>
    <w:rsid w:val="00FE7E84"/>
    <w:rsid w:val="00FF0687"/>
    <w:rsid w:val="00FF090A"/>
    <w:rsid w:val="00FF1FD8"/>
    <w:rsid w:val="00FF25B0"/>
    <w:rsid w:val="00FF27B3"/>
    <w:rsid w:val="00FF3758"/>
    <w:rsid w:val="00FF41F2"/>
    <w:rsid w:val="00FF4579"/>
    <w:rsid w:val="00FF48AB"/>
    <w:rsid w:val="00FF48CE"/>
    <w:rsid w:val="00FF6226"/>
    <w:rsid w:val="00FF6508"/>
    <w:rsid w:val="00FF68A9"/>
    <w:rsid w:val="00FF7FEA"/>
    <w:rsid w:val="3CBEECC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3E17C8A"/>
  <w15:docId w15:val="{B5B62A0D-FBA7-D64F-A3A0-5EF9B57156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034A"/>
    <w:pPr>
      <w:spacing w:line="360" w:lineRule="auto"/>
    </w:pPr>
    <w:rPr>
      <w:shd w:val="clear" w:color="auto" w:fill="FFFFFF"/>
    </w:rPr>
  </w:style>
  <w:style w:type="paragraph" w:styleId="Heading1">
    <w:name w:val="heading 1"/>
    <w:basedOn w:val="Normal"/>
    <w:next w:val="Normal"/>
    <w:link w:val="Heading1Char"/>
    <w:uiPriority w:val="9"/>
    <w:qFormat/>
    <w:rsid w:val="00572C54"/>
    <w:pPr>
      <w:keepNext/>
      <w:keepLines/>
      <w:spacing w:before="240" w:after="0"/>
      <w:outlineLvl w:val="0"/>
    </w:pPr>
    <w:rPr>
      <w:rFonts w:ascii="Times New Roman" w:eastAsiaTheme="majorEastAsia" w:hAnsi="Times New Roman" w:cstheme="majorBidi"/>
      <w:sz w:val="28"/>
      <w:szCs w:val="32"/>
    </w:rPr>
  </w:style>
  <w:style w:type="paragraph" w:styleId="Heading2">
    <w:name w:val="heading 2"/>
    <w:basedOn w:val="Normal"/>
    <w:next w:val="Normal"/>
    <w:link w:val="Heading2Char"/>
    <w:uiPriority w:val="9"/>
    <w:unhideWhenUsed/>
    <w:qFormat/>
    <w:rsid w:val="00E91263"/>
    <w:pPr>
      <w:spacing w:before="240" w:after="0"/>
      <w:outlineLvl w:val="1"/>
    </w:pPr>
    <w:rPr>
      <w:rFonts w:ascii="Times New Roman" w:hAnsi="Times New Roman" w:cs="Times New Roman"/>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Char"/>
    <w:rsid w:val="003B0038"/>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3B0038"/>
    <w:rPr>
      <w:rFonts w:ascii="Calibri" w:hAnsi="Calibri" w:cs="Calibri"/>
      <w:noProof/>
      <w:lang w:val="en-US"/>
    </w:rPr>
  </w:style>
  <w:style w:type="paragraph" w:customStyle="1" w:styleId="EndNoteBibliography">
    <w:name w:val="EndNote Bibliography"/>
    <w:basedOn w:val="Normal"/>
    <w:link w:val="EndNoteBibliographyChar"/>
    <w:rsid w:val="003B0038"/>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3B0038"/>
    <w:rPr>
      <w:rFonts w:ascii="Calibri" w:hAnsi="Calibri" w:cs="Calibri"/>
      <w:noProof/>
      <w:lang w:val="en-US"/>
    </w:rPr>
  </w:style>
  <w:style w:type="character" w:styleId="CommentReference">
    <w:name w:val="annotation reference"/>
    <w:basedOn w:val="DefaultParagraphFont"/>
    <w:uiPriority w:val="99"/>
    <w:semiHidden/>
    <w:unhideWhenUsed/>
    <w:rsid w:val="00457EAD"/>
    <w:rPr>
      <w:sz w:val="16"/>
      <w:szCs w:val="16"/>
    </w:rPr>
  </w:style>
  <w:style w:type="paragraph" w:styleId="CommentText">
    <w:name w:val="annotation text"/>
    <w:basedOn w:val="Normal"/>
    <w:link w:val="CommentTextChar"/>
    <w:uiPriority w:val="99"/>
    <w:semiHidden/>
    <w:unhideWhenUsed/>
    <w:rsid w:val="00457EAD"/>
    <w:pPr>
      <w:spacing w:line="240" w:lineRule="auto"/>
    </w:pPr>
    <w:rPr>
      <w:sz w:val="20"/>
      <w:szCs w:val="20"/>
    </w:rPr>
  </w:style>
  <w:style w:type="character" w:customStyle="1" w:styleId="CommentTextChar">
    <w:name w:val="Comment Text Char"/>
    <w:basedOn w:val="DefaultParagraphFont"/>
    <w:link w:val="CommentText"/>
    <w:uiPriority w:val="99"/>
    <w:semiHidden/>
    <w:rsid w:val="00457EAD"/>
    <w:rPr>
      <w:sz w:val="20"/>
      <w:szCs w:val="20"/>
    </w:rPr>
  </w:style>
  <w:style w:type="paragraph" w:styleId="CommentSubject">
    <w:name w:val="annotation subject"/>
    <w:basedOn w:val="CommentText"/>
    <w:next w:val="CommentText"/>
    <w:link w:val="CommentSubjectChar"/>
    <w:uiPriority w:val="99"/>
    <w:semiHidden/>
    <w:unhideWhenUsed/>
    <w:rsid w:val="00457EAD"/>
    <w:rPr>
      <w:b/>
      <w:bCs/>
    </w:rPr>
  </w:style>
  <w:style w:type="character" w:customStyle="1" w:styleId="CommentSubjectChar">
    <w:name w:val="Comment Subject Char"/>
    <w:basedOn w:val="CommentTextChar"/>
    <w:link w:val="CommentSubject"/>
    <w:uiPriority w:val="99"/>
    <w:semiHidden/>
    <w:rsid w:val="00457EAD"/>
    <w:rPr>
      <w:b/>
      <w:bCs/>
      <w:sz w:val="20"/>
      <w:szCs w:val="20"/>
    </w:rPr>
  </w:style>
  <w:style w:type="paragraph" w:styleId="BalloonText">
    <w:name w:val="Balloon Text"/>
    <w:basedOn w:val="Normal"/>
    <w:link w:val="BalloonTextChar"/>
    <w:uiPriority w:val="99"/>
    <w:semiHidden/>
    <w:unhideWhenUsed/>
    <w:rsid w:val="00457EA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57EAD"/>
    <w:rPr>
      <w:rFonts w:ascii="Segoe UI" w:hAnsi="Segoe UI" w:cs="Segoe UI"/>
      <w:sz w:val="18"/>
      <w:szCs w:val="18"/>
    </w:rPr>
  </w:style>
  <w:style w:type="character" w:styleId="Emphasis">
    <w:name w:val="Emphasis"/>
    <w:basedOn w:val="DefaultParagraphFont"/>
    <w:uiPriority w:val="20"/>
    <w:qFormat/>
    <w:rsid w:val="001507D3"/>
    <w:rPr>
      <w:i/>
      <w:iCs/>
    </w:rPr>
  </w:style>
  <w:style w:type="paragraph" w:styleId="Revision">
    <w:name w:val="Revision"/>
    <w:hidden/>
    <w:uiPriority w:val="99"/>
    <w:semiHidden/>
    <w:rsid w:val="00FE7145"/>
    <w:pPr>
      <w:spacing w:after="0" w:line="240" w:lineRule="auto"/>
    </w:pPr>
  </w:style>
  <w:style w:type="paragraph" w:styleId="ListParagraph">
    <w:name w:val="List Paragraph"/>
    <w:basedOn w:val="Normal"/>
    <w:uiPriority w:val="34"/>
    <w:qFormat/>
    <w:rsid w:val="008E0CC6"/>
    <w:pPr>
      <w:ind w:left="720"/>
      <w:contextualSpacing/>
    </w:pPr>
  </w:style>
  <w:style w:type="character" w:customStyle="1" w:styleId="apple-converted-space">
    <w:name w:val="apple-converted-space"/>
    <w:basedOn w:val="DefaultParagraphFont"/>
    <w:rsid w:val="005A2FB7"/>
  </w:style>
  <w:style w:type="paragraph" w:styleId="NormalWeb">
    <w:name w:val="Normal (Web)"/>
    <w:basedOn w:val="Normal"/>
    <w:uiPriority w:val="99"/>
    <w:unhideWhenUsed/>
    <w:rsid w:val="00F53C7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0D5C2C"/>
    <w:rPr>
      <w:color w:val="0563C1" w:themeColor="hyperlink"/>
      <w:u w:val="single"/>
    </w:rPr>
  </w:style>
  <w:style w:type="character" w:customStyle="1" w:styleId="UnresolvedMention1">
    <w:name w:val="Unresolved Mention1"/>
    <w:basedOn w:val="DefaultParagraphFont"/>
    <w:uiPriority w:val="99"/>
    <w:semiHidden/>
    <w:unhideWhenUsed/>
    <w:rsid w:val="005D522E"/>
    <w:rPr>
      <w:color w:val="605E5C"/>
      <w:shd w:val="clear" w:color="auto" w:fill="E1DFDD"/>
    </w:rPr>
  </w:style>
  <w:style w:type="paragraph" w:styleId="Footer">
    <w:name w:val="footer"/>
    <w:basedOn w:val="Normal"/>
    <w:link w:val="FooterChar"/>
    <w:uiPriority w:val="99"/>
    <w:unhideWhenUsed/>
    <w:rsid w:val="00185879"/>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5879"/>
  </w:style>
  <w:style w:type="character" w:styleId="PageNumber">
    <w:name w:val="page number"/>
    <w:basedOn w:val="DefaultParagraphFont"/>
    <w:uiPriority w:val="99"/>
    <w:semiHidden/>
    <w:unhideWhenUsed/>
    <w:rsid w:val="00185879"/>
  </w:style>
  <w:style w:type="character" w:customStyle="1" w:styleId="UnresolvedMention2">
    <w:name w:val="Unresolved Mention2"/>
    <w:basedOn w:val="DefaultParagraphFont"/>
    <w:uiPriority w:val="99"/>
    <w:semiHidden/>
    <w:unhideWhenUsed/>
    <w:rsid w:val="00185879"/>
    <w:rPr>
      <w:color w:val="605E5C"/>
      <w:shd w:val="clear" w:color="auto" w:fill="E1DFDD"/>
    </w:rPr>
  </w:style>
  <w:style w:type="character" w:styleId="LineNumber">
    <w:name w:val="line number"/>
    <w:basedOn w:val="DefaultParagraphFont"/>
    <w:uiPriority w:val="99"/>
    <w:semiHidden/>
    <w:unhideWhenUsed/>
    <w:rsid w:val="00185879"/>
  </w:style>
  <w:style w:type="paragraph" w:styleId="Title">
    <w:name w:val="Title"/>
    <w:basedOn w:val="Normal"/>
    <w:next w:val="Normal"/>
    <w:link w:val="TitleChar"/>
    <w:uiPriority w:val="10"/>
    <w:qFormat/>
    <w:rsid w:val="00E91263"/>
    <w:pPr>
      <w:spacing w:after="0" w:line="240" w:lineRule="auto"/>
      <w:contextualSpacing/>
      <w:jc w:val="center"/>
    </w:pPr>
    <w:rPr>
      <w:rFonts w:ascii="Times New Roman" w:eastAsiaTheme="majorEastAsia" w:hAnsi="Times New Roman" w:cstheme="majorBidi"/>
      <w:spacing w:val="-10"/>
      <w:kern w:val="28"/>
      <w:sz w:val="44"/>
      <w:szCs w:val="56"/>
    </w:rPr>
  </w:style>
  <w:style w:type="character" w:customStyle="1" w:styleId="TitleChar">
    <w:name w:val="Title Char"/>
    <w:basedOn w:val="DefaultParagraphFont"/>
    <w:link w:val="Title"/>
    <w:uiPriority w:val="10"/>
    <w:rsid w:val="00E91263"/>
    <w:rPr>
      <w:rFonts w:ascii="Times New Roman" w:eastAsiaTheme="majorEastAsia" w:hAnsi="Times New Roman" w:cstheme="majorBidi"/>
      <w:spacing w:val="-10"/>
      <w:kern w:val="28"/>
      <w:sz w:val="44"/>
      <w:szCs w:val="56"/>
    </w:rPr>
  </w:style>
  <w:style w:type="character" w:customStyle="1" w:styleId="Heading1Char">
    <w:name w:val="Heading 1 Char"/>
    <w:basedOn w:val="DefaultParagraphFont"/>
    <w:link w:val="Heading1"/>
    <w:uiPriority w:val="9"/>
    <w:rsid w:val="00572C54"/>
    <w:rPr>
      <w:rFonts w:ascii="Times New Roman" w:eastAsiaTheme="majorEastAsia" w:hAnsi="Times New Roman" w:cstheme="majorBidi"/>
      <w:sz w:val="28"/>
      <w:szCs w:val="32"/>
    </w:rPr>
  </w:style>
  <w:style w:type="character" w:customStyle="1" w:styleId="Heading2Char">
    <w:name w:val="Heading 2 Char"/>
    <w:basedOn w:val="DefaultParagraphFont"/>
    <w:link w:val="Heading2"/>
    <w:uiPriority w:val="9"/>
    <w:rsid w:val="00E91263"/>
    <w:rPr>
      <w:rFonts w:ascii="Times New Roman" w:hAnsi="Times New Roman" w:cs="Times New Roman"/>
      <w:b/>
    </w:rPr>
  </w:style>
  <w:style w:type="character" w:customStyle="1" w:styleId="UnresolvedMention3">
    <w:name w:val="Unresolved Mention3"/>
    <w:basedOn w:val="DefaultParagraphFont"/>
    <w:uiPriority w:val="99"/>
    <w:semiHidden/>
    <w:unhideWhenUsed/>
    <w:rsid w:val="00473754"/>
    <w:rPr>
      <w:color w:val="605E5C"/>
      <w:shd w:val="clear" w:color="auto" w:fill="E1DFDD"/>
    </w:rPr>
  </w:style>
  <w:style w:type="character" w:styleId="PlaceholderText">
    <w:name w:val="Placeholder Text"/>
    <w:basedOn w:val="DefaultParagraphFont"/>
    <w:uiPriority w:val="99"/>
    <w:semiHidden/>
    <w:rsid w:val="00267A39"/>
    <w:rPr>
      <w:color w:val="808080"/>
    </w:rPr>
  </w:style>
  <w:style w:type="table" w:styleId="TableGrid">
    <w:name w:val="Table Grid"/>
    <w:basedOn w:val="TableNormal"/>
    <w:uiPriority w:val="39"/>
    <w:rsid w:val="00C33C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4">
    <w:name w:val="Unresolved Mention4"/>
    <w:basedOn w:val="DefaultParagraphFont"/>
    <w:uiPriority w:val="99"/>
    <w:semiHidden/>
    <w:unhideWhenUsed/>
    <w:rsid w:val="005530CC"/>
    <w:rPr>
      <w:color w:val="605E5C"/>
      <w:shd w:val="clear" w:color="auto" w:fill="E1DFDD"/>
    </w:rPr>
  </w:style>
  <w:style w:type="character" w:styleId="FollowedHyperlink">
    <w:name w:val="FollowedHyperlink"/>
    <w:basedOn w:val="DefaultParagraphFont"/>
    <w:uiPriority w:val="99"/>
    <w:semiHidden/>
    <w:unhideWhenUsed/>
    <w:rsid w:val="00B429D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413701">
      <w:bodyDiv w:val="1"/>
      <w:marLeft w:val="0"/>
      <w:marRight w:val="0"/>
      <w:marTop w:val="0"/>
      <w:marBottom w:val="0"/>
      <w:divBdr>
        <w:top w:val="none" w:sz="0" w:space="0" w:color="auto"/>
        <w:left w:val="none" w:sz="0" w:space="0" w:color="auto"/>
        <w:bottom w:val="none" w:sz="0" w:space="0" w:color="auto"/>
        <w:right w:val="none" w:sz="0" w:space="0" w:color="auto"/>
      </w:divBdr>
    </w:div>
    <w:div w:id="174921710">
      <w:bodyDiv w:val="1"/>
      <w:marLeft w:val="0"/>
      <w:marRight w:val="0"/>
      <w:marTop w:val="0"/>
      <w:marBottom w:val="0"/>
      <w:divBdr>
        <w:top w:val="none" w:sz="0" w:space="0" w:color="auto"/>
        <w:left w:val="none" w:sz="0" w:space="0" w:color="auto"/>
        <w:bottom w:val="none" w:sz="0" w:space="0" w:color="auto"/>
        <w:right w:val="none" w:sz="0" w:space="0" w:color="auto"/>
      </w:divBdr>
    </w:div>
    <w:div w:id="402341037">
      <w:bodyDiv w:val="1"/>
      <w:marLeft w:val="0"/>
      <w:marRight w:val="0"/>
      <w:marTop w:val="0"/>
      <w:marBottom w:val="0"/>
      <w:divBdr>
        <w:top w:val="none" w:sz="0" w:space="0" w:color="auto"/>
        <w:left w:val="none" w:sz="0" w:space="0" w:color="auto"/>
        <w:bottom w:val="none" w:sz="0" w:space="0" w:color="auto"/>
        <w:right w:val="none" w:sz="0" w:space="0" w:color="auto"/>
      </w:divBdr>
    </w:div>
    <w:div w:id="423964327">
      <w:bodyDiv w:val="1"/>
      <w:marLeft w:val="0"/>
      <w:marRight w:val="0"/>
      <w:marTop w:val="0"/>
      <w:marBottom w:val="0"/>
      <w:divBdr>
        <w:top w:val="none" w:sz="0" w:space="0" w:color="auto"/>
        <w:left w:val="none" w:sz="0" w:space="0" w:color="auto"/>
        <w:bottom w:val="none" w:sz="0" w:space="0" w:color="auto"/>
        <w:right w:val="none" w:sz="0" w:space="0" w:color="auto"/>
      </w:divBdr>
    </w:div>
    <w:div w:id="851994010">
      <w:bodyDiv w:val="1"/>
      <w:marLeft w:val="0"/>
      <w:marRight w:val="0"/>
      <w:marTop w:val="0"/>
      <w:marBottom w:val="0"/>
      <w:divBdr>
        <w:top w:val="none" w:sz="0" w:space="0" w:color="auto"/>
        <w:left w:val="none" w:sz="0" w:space="0" w:color="auto"/>
        <w:bottom w:val="none" w:sz="0" w:space="0" w:color="auto"/>
        <w:right w:val="none" w:sz="0" w:space="0" w:color="auto"/>
      </w:divBdr>
      <w:divsChild>
        <w:div w:id="1574700200">
          <w:marLeft w:val="0"/>
          <w:marRight w:val="0"/>
          <w:marTop w:val="0"/>
          <w:marBottom w:val="0"/>
          <w:divBdr>
            <w:top w:val="none" w:sz="0" w:space="0" w:color="auto"/>
            <w:left w:val="none" w:sz="0" w:space="0" w:color="auto"/>
            <w:bottom w:val="none" w:sz="0" w:space="0" w:color="auto"/>
            <w:right w:val="none" w:sz="0" w:space="0" w:color="auto"/>
          </w:divBdr>
          <w:divsChild>
            <w:div w:id="52198194">
              <w:marLeft w:val="0"/>
              <w:marRight w:val="0"/>
              <w:marTop w:val="0"/>
              <w:marBottom w:val="0"/>
              <w:divBdr>
                <w:top w:val="none" w:sz="0" w:space="0" w:color="auto"/>
                <w:left w:val="none" w:sz="0" w:space="0" w:color="auto"/>
                <w:bottom w:val="none" w:sz="0" w:space="0" w:color="auto"/>
                <w:right w:val="none" w:sz="0" w:space="0" w:color="auto"/>
              </w:divBdr>
              <w:divsChild>
                <w:div w:id="925462065">
                  <w:marLeft w:val="0"/>
                  <w:marRight w:val="0"/>
                  <w:marTop w:val="0"/>
                  <w:marBottom w:val="0"/>
                  <w:divBdr>
                    <w:top w:val="none" w:sz="0" w:space="0" w:color="auto"/>
                    <w:left w:val="none" w:sz="0" w:space="0" w:color="auto"/>
                    <w:bottom w:val="none" w:sz="0" w:space="0" w:color="auto"/>
                    <w:right w:val="none" w:sz="0" w:space="0" w:color="auto"/>
                  </w:divBdr>
                  <w:divsChild>
                    <w:div w:id="69812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9167529">
      <w:bodyDiv w:val="1"/>
      <w:marLeft w:val="0"/>
      <w:marRight w:val="0"/>
      <w:marTop w:val="0"/>
      <w:marBottom w:val="0"/>
      <w:divBdr>
        <w:top w:val="none" w:sz="0" w:space="0" w:color="auto"/>
        <w:left w:val="none" w:sz="0" w:space="0" w:color="auto"/>
        <w:bottom w:val="none" w:sz="0" w:space="0" w:color="auto"/>
        <w:right w:val="none" w:sz="0" w:space="0" w:color="auto"/>
      </w:divBdr>
      <w:divsChild>
        <w:div w:id="701636842">
          <w:marLeft w:val="0"/>
          <w:marRight w:val="0"/>
          <w:marTop w:val="0"/>
          <w:marBottom w:val="0"/>
          <w:divBdr>
            <w:top w:val="none" w:sz="0" w:space="0" w:color="auto"/>
            <w:left w:val="none" w:sz="0" w:space="0" w:color="auto"/>
            <w:bottom w:val="none" w:sz="0" w:space="0" w:color="auto"/>
            <w:right w:val="none" w:sz="0" w:space="0" w:color="auto"/>
          </w:divBdr>
          <w:divsChild>
            <w:div w:id="1096941762">
              <w:marLeft w:val="0"/>
              <w:marRight w:val="0"/>
              <w:marTop w:val="0"/>
              <w:marBottom w:val="0"/>
              <w:divBdr>
                <w:top w:val="none" w:sz="0" w:space="0" w:color="auto"/>
                <w:left w:val="none" w:sz="0" w:space="0" w:color="auto"/>
                <w:bottom w:val="none" w:sz="0" w:space="0" w:color="auto"/>
                <w:right w:val="none" w:sz="0" w:space="0" w:color="auto"/>
              </w:divBdr>
              <w:divsChild>
                <w:div w:id="1032147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356403">
      <w:bodyDiv w:val="1"/>
      <w:marLeft w:val="0"/>
      <w:marRight w:val="0"/>
      <w:marTop w:val="0"/>
      <w:marBottom w:val="0"/>
      <w:divBdr>
        <w:top w:val="none" w:sz="0" w:space="0" w:color="auto"/>
        <w:left w:val="none" w:sz="0" w:space="0" w:color="auto"/>
        <w:bottom w:val="none" w:sz="0" w:space="0" w:color="auto"/>
        <w:right w:val="none" w:sz="0" w:space="0" w:color="auto"/>
      </w:divBdr>
    </w:div>
    <w:div w:id="1353533865">
      <w:bodyDiv w:val="1"/>
      <w:marLeft w:val="0"/>
      <w:marRight w:val="0"/>
      <w:marTop w:val="0"/>
      <w:marBottom w:val="0"/>
      <w:divBdr>
        <w:top w:val="none" w:sz="0" w:space="0" w:color="auto"/>
        <w:left w:val="none" w:sz="0" w:space="0" w:color="auto"/>
        <w:bottom w:val="none" w:sz="0" w:space="0" w:color="auto"/>
        <w:right w:val="none" w:sz="0" w:space="0" w:color="auto"/>
      </w:divBdr>
      <w:divsChild>
        <w:div w:id="2055881848">
          <w:marLeft w:val="0"/>
          <w:marRight w:val="0"/>
          <w:marTop w:val="0"/>
          <w:marBottom w:val="0"/>
          <w:divBdr>
            <w:top w:val="none" w:sz="0" w:space="0" w:color="auto"/>
            <w:left w:val="none" w:sz="0" w:space="0" w:color="auto"/>
            <w:bottom w:val="none" w:sz="0" w:space="0" w:color="auto"/>
            <w:right w:val="none" w:sz="0" w:space="0" w:color="auto"/>
          </w:divBdr>
          <w:divsChild>
            <w:div w:id="632056616">
              <w:marLeft w:val="0"/>
              <w:marRight w:val="0"/>
              <w:marTop w:val="0"/>
              <w:marBottom w:val="0"/>
              <w:divBdr>
                <w:top w:val="none" w:sz="0" w:space="0" w:color="auto"/>
                <w:left w:val="none" w:sz="0" w:space="0" w:color="auto"/>
                <w:bottom w:val="none" w:sz="0" w:space="0" w:color="auto"/>
                <w:right w:val="none" w:sz="0" w:space="0" w:color="auto"/>
              </w:divBdr>
              <w:divsChild>
                <w:div w:id="1636060109">
                  <w:marLeft w:val="0"/>
                  <w:marRight w:val="0"/>
                  <w:marTop w:val="0"/>
                  <w:marBottom w:val="0"/>
                  <w:divBdr>
                    <w:top w:val="none" w:sz="0" w:space="0" w:color="auto"/>
                    <w:left w:val="none" w:sz="0" w:space="0" w:color="auto"/>
                    <w:bottom w:val="none" w:sz="0" w:space="0" w:color="auto"/>
                    <w:right w:val="none" w:sz="0" w:space="0" w:color="auto"/>
                  </w:divBdr>
                  <w:divsChild>
                    <w:div w:id="1530416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449883">
      <w:bodyDiv w:val="1"/>
      <w:marLeft w:val="0"/>
      <w:marRight w:val="0"/>
      <w:marTop w:val="0"/>
      <w:marBottom w:val="0"/>
      <w:divBdr>
        <w:top w:val="none" w:sz="0" w:space="0" w:color="auto"/>
        <w:left w:val="none" w:sz="0" w:space="0" w:color="auto"/>
        <w:bottom w:val="none" w:sz="0" w:space="0" w:color="auto"/>
        <w:right w:val="none" w:sz="0" w:space="0" w:color="auto"/>
      </w:divBdr>
    </w:div>
    <w:div w:id="1399400661">
      <w:bodyDiv w:val="1"/>
      <w:marLeft w:val="0"/>
      <w:marRight w:val="0"/>
      <w:marTop w:val="0"/>
      <w:marBottom w:val="0"/>
      <w:divBdr>
        <w:top w:val="none" w:sz="0" w:space="0" w:color="auto"/>
        <w:left w:val="none" w:sz="0" w:space="0" w:color="auto"/>
        <w:bottom w:val="none" w:sz="0" w:space="0" w:color="auto"/>
        <w:right w:val="none" w:sz="0" w:space="0" w:color="auto"/>
      </w:divBdr>
    </w:div>
    <w:div w:id="1528327163">
      <w:bodyDiv w:val="1"/>
      <w:marLeft w:val="0"/>
      <w:marRight w:val="0"/>
      <w:marTop w:val="0"/>
      <w:marBottom w:val="0"/>
      <w:divBdr>
        <w:top w:val="none" w:sz="0" w:space="0" w:color="auto"/>
        <w:left w:val="none" w:sz="0" w:space="0" w:color="auto"/>
        <w:bottom w:val="none" w:sz="0" w:space="0" w:color="auto"/>
        <w:right w:val="none" w:sz="0" w:space="0" w:color="auto"/>
      </w:divBdr>
      <w:divsChild>
        <w:div w:id="1749306439">
          <w:marLeft w:val="0"/>
          <w:marRight w:val="0"/>
          <w:marTop w:val="0"/>
          <w:marBottom w:val="0"/>
          <w:divBdr>
            <w:top w:val="none" w:sz="0" w:space="0" w:color="auto"/>
            <w:left w:val="none" w:sz="0" w:space="0" w:color="auto"/>
            <w:bottom w:val="none" w:sz="0" w:space="0" w:color="auto"/>
            <w:right w:val="none" w:sz="0" w:space="0" w:color="auto"/>
          </w:divBdr>
          <w:divsChild>
            <w:div w:id="1909999090">
              <w:marLeft w:val="0"/>
              <w:marRight w:val="0"/>
              <w:marTop w:val="0"/>
              <w:marBottom w:val="0"/>
              <w:divBdr>
                <w:top w:val="none" w:sz="0" w:space="0" w:color="auto"/>
                <w:left w:val="none" w:sz="0" w:space="0" w:color="auto"/>
                <w:bottom w:val="none" w:sz="0" w:space="0" w:color="auto"/>
                <w:right w:val="none" w:sz="0" w:space="0" w:color="auto"/>
              </w:divBdr>
              <w:divsChild>
                <w:div w:id="143282895">
                  <w:marLeft w:val="0"/>
                  <w:marRight w:val="0"/>
                  <w:marTop w:val="0"/>
                  <w:marBottom w:val="0"/>
                  <w:divBdr>
                    <w:top w:val="none" w:sz="0" w:space="0" w:color="auto"/>
                    <w:left w:val="none" w:sz="0" w:space="0" w:color="auto"/>
                    <w:bottom w:val="none" w:sz="0" w:space="0" w:color="auto"/>
                    <w:right w:val="none" w:sz="0" w:space="0" w:color="auto"/>
                  </w:divBdr>
                  <w:divsChild>
                    <w:div w:id="116798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3812142">
      <w:bodyDiv w:val="1"/>
      <w:marLeft w:val="0"/>
      <w:marRight w:val="0"/>
      <w:marTop w:val="0"/>
      <w:marBottom w:val="0"/>
      <w:divBdr>
        <w:top w:val="none" w:sz="0" w:space="0" w:color="auto"/>
        <w:left w:val="none" w:sz="0" w:space="0" w:color="auto"/>
        <w:bottom w:val="none" w:sz="0" w:space="0" w:color="auto"/>
        <w:right w:val="none" w:sz="0" w:space="0" w:color="auto"/>
      </w:divBdr>
    </w:div>
    <w:div w:id="1598559743">
      <w:bodyDiv w:val="1"/>
      <w:marLeft w:val="0"/>
      <w:marRight w:val="0"/>
      <w:marTop w:val="0"/>
      <w:marBottom w:val="0"/>
      <w:divBdr>
        <w:top w:val="none" w:sz="0" w:space="0" w:color="auto"/>
        <w:left w:val="none" w:sz="0" w:space="0" w:color="auto"/>
        <w:bottom w:val="none" w:sz="0" w:space="0" w:color="auto"/>
        <w:right w:val="none" w:sz="0" w:space="0" w:color="auto"/>
      </w:divBdr>
      <w:divsChild>
        <w:div w:id="293105034">
          <w:marLeft w:val="0"/>
          <w:marRight w:val="0"/>
          <w:marTop w:val="0"/>
          <w:marBottom w:val="0"/>
          <w:divBdr>
            <w:top w:val="none" w:sz="0" w:space="0" w:color="auto"/>
            <w:left w:val="none" w:sz="0" w:space="0" w:color="auto"/>
            <w:bottom w:val="none" w:sz="0" w:space="0" w:color="auto"/>
            <w:right w:val="none" w:sz="0" w:space="0" w:color="auto"/>
          </w:divBdr>
          <w:divsChild>
            <w:div w:id="857282045">
              <w:marLeft w:val="0"/>
              <w:marRight w:val="0"/>
              <w:marTop w:val="0"/>
              <w:marBottom w:val="0"/>
              <w:divBdr>
                <w:top w:val="none" w:sz="0" w:space="0" w:color="auto"/>
                <w:left w:val="none" w:sz="0" w:space="0" w:color="auto"/>
                <w:bottom w:val="none" w:sz="0" w:space="0" w:color="auto"/>
                <w:right w:val="none" w:sz="0" w:space="0" w:color="auto"/>
              </w:divBdr>
              <w:divsChild>
                <w:div w:id="137550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364908">
      <w:bodyDiv w:val="1"/>
      <w:marLeft w:val="0"/>
      <w:marRight w:val="0"/>
      <w:marTop w:val="0"/>
      <w:marBottom w:val="0"/>
      <w:divBdr>
        <w:top w:val="none" w:sz="0" w:space="0" w:color="auto"/>
        <w:left w:val="none" w:sz="0" w:space="0" w:color="auto"/>
        <w:bottom w:val="none" w:sz="0" w:space="0" w:color="auto"/>
        <w:right w:val="none" w:sz="0" w:space="0" w:color="auto"/>
      </w:divBdr>
    </w:div>
    <w:div w:id="1719553549">
      <w:bodyDiv w:val="1"/>
      <w:marLeft w:val="0"/>
      <w:marRight w:val="0"/>
      <w:marTop w:val="0"/>
      <w:marBottom w:val="0"/>
      <w:divBdr>
        <w:top w:val="none" w:sz="0" w:space="0" w:color="auto"/>
        <w:left w:val="none" w:sz="0" w:space="0" w:color="auto"/>
        <w:bottom w:val="none" w:sz="0" w:space="0" w:color="auto"/>
        <w:right w:val="none" w:sz="0" w:space="0" w:color="auto"/>
      </w:divBdr>
    </w:div>
    <w:div w:id="1773166936">
      <w:bodyDiv w:val="1"/>
      <w:marLeft w:val="0"/>
      <w:marRight w:val="0"/>
      <w:marTop w:val="0"/>
      <w:marBottom w:val="0"/>
      <w:divBdr>
        <w:top w:val="none" w:sz="0" w:space="0" w:color="auto"/>
        <w:left w:val="none" w:sz="0" w:space="0" w:color="auto"/>
        <w:bottom w:val="none" w:sz="0" w:space="0" w:color="auto"/>
        <w:right w:val="none" w:sz="0" w:space="0" w:color="auto"/>
      </w:divBdr>
      <w:divsChild>
        <w:div w:id="1533686073">
          <w:marLeft w:val="0"/>
          <w:marRight w:val="0"/>
          <w:marTop w:val="0"/>
          <w:marBottom w:val="0"/>
          <w:divBdr>
            <w:top w:val="none" w:sz="0" w:space="0" w:color="auto"/>
            <w:left w:val="none" w:sz="0" w:space="0" w:color="auto"/>
            <w:bottom w:val="none" w:sz="0" w:space="0" w:color="auto"/>
            <w:right w:val="none" w:sz="0" w:space="0" w:color="auto"/>
          </w:divBdr>
          <w:divsChild>
            <w:div w:id="1783256489">
              <w:marLeft w:val="0"/>
              <w:marRight w:val="0"/>
              <w:marTop w:val="0"/>
              <w:marBottom w:val="0"/>
              <w:divBdr>
                <w:top w:val="none" w:sz="0" w:space="0" w:color="auto"/>
                <w:left w:val="none" w:sz="0" w:space="0" w:color="auto"/>
                <w:bottom w:val="none" w:sz="0" w:space="0" w:color="auto"/>
                <w:right w:val="none" w:sz="0" w:space="0" w:color="auto"/>
              </w:divBdr>
              <w:divsChild>
                <w:div w:id="985352850">
                  <w:marLeft w:val="0"/>
                  <w:marRight w:val="0"/>
                  <w:marTop w:val="0"/>
                  <w:marBottom w:val="0"/>
                  <w:divBdr>
                    <w:top w:val="none" w:sz="0" w:space="0" w:color="auto"/>
                    <w:left w:val="none" w:sz="0" w:space="0" w:color="auto"/>
                    <w:bottom w:val="none" w:sz="0" w:space="0" w:color="auto"/>
                    <w:right w:val="none" w:sz="0" w:space="0" w:color="auto"/>
                  </w:divBdr>
                  <w:divsChild>
                    <w:div w:id="187185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9657838">
      <w:bodyDiv w:val="1"/>
      <w:marLeft w:val="0"/>
      <w:marRight w:val="0"/>
      <w:marTop w:val="0"/>
      <w:marBottom w:val="0"/>
      <w:divBdr>
        <w:top w:val="none" w:sz="0" w:space="0" w:color="auto"/>
        <w:left w:val="none" w:sz="0" w:space="0" w:color="auto"/>
        <w:bottom w:val="none" w:sz="0" w:space="0" w:color="auto"/>
        <w:right w:val="none" w:sz="0" w:space="0" w:color="auto"/>
      </w:divBdr>
    </w:div>
    <w:div w:id="1967158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hyperlink" Target="https://doi.org/10.1038/nature25739" TargetMode="Externa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s://doi.org/10.3389/fphys.2016.00187" TargetMode="External"/><Relationship Id="rId2" Type="http://schemas.openxmlformats.org/officeDocument/2006/relationships/customXml" Target="../customXml/item2.xml"/><Relationship Id="rId16" Type="http://schemas.openxmlformats.org/officeDocument/2006/relationships/hyperlink" Target="https://doi.org/https://doi.org/10.1111/joa.13439" TargetMode="External"/><Relationship Id="rId20" Type="http://schemas.openxmlformats.org/officeDocument/2006/relationships/image" Target="media/image1.ti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r.kissane@liverpool.ac.uk" TargetMode="External"/><Relationship Id="rId5" Type="http://schemas.openxmlformats.org/officeDocument/2006/relationships/numbering" Target="numbering.xml"/><Relationship Id="rId15" Type="http://schemas.openxmlformats.org/officeDocument/2006/relationships/hyperlink" Target="https://doi.org/10.1113/ep086483" TargetMode="External"/><Relationship Id="rId10" Type="http://schemas.openxmlformats.org/officeDocument/2006/relationships/endnotes" Target="endnotes.xml"/><Relationship Id="rId19" Type="http://schemas.openxmlformats.org/officeDocument/2006/relationships/hyperlink" Target="https://www.nature.com/articles/nature25739"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doi.org/10.1152/japplphysiol.00170.2018"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E508A566C8C8B4C9DD7C6669AED4895" ma:contentTypeVersion="13" ma:contentTypeDescription="Create a new document." ma:contentTypeScope="" ma:versionID="cd0a73ce0218637ef993ae8e74454d39">
  <xsd:schema xmlns:xsd="http://www.w3.org/2001/XMLSchema" xmlns:xs="http://www.w3.org/2001/XMLSchema" xmlns:p="http://schemas.microsoft.com/office/2006/metadata/properties" xmlns:ns3="e2618ca4-2ecb-42df-b8bc-67d524ebe9b1" xmlns:ns4="5ebb0841-8891-48b7-997c-b14e45f2686f" targetNamespace="http://schemas.microsoft.com/office/2006/metadata/properties" ma:root="true" ma:fieldsID="71c772d71bb7f09dc669e24ec30ece76" ns3:_="" ns4:_="">
    <xsd:import namespace="e2618ca4-2ecb-42df-b8bc-67d524ebe9b1"/>
    <xsd:import namespace="5ebb0841-8891-48b7-997c-b14e45f2686f"/>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Location"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2618ca4-2ecb-42df-b8bc-67d524ebe9b1"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ebb0841-8891-48b7-997c-b14e45f2686f"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E18B736-2C5D-464B-B729-1A8886EA4A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2618ca4-2ecb-42df-b8bc-67d524ebe9b1"/>
    <ds:schemaRef ds:uri="5ebb0841-8891-48b7-997c-b14e45f2686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11C69D8-B84C-5F45-BD85-012665DA4814}">
  <ds:schemaRefs>
    <ds:schemaRef ds:uri="http://schemas.openxmlformats.org/officeDocument/2006/bibliography"/>
  </ds:schemaRefs>
</ds:datastoreItem>
</file>

<file path=customXml/itemProps3.xml><?xml version="1.0" encoding="utf-8"?>
<ds:datastoreItem xmlns:ds="http://schemas.openxmlformats.org/officeDocument/2006/customXml" ds:itemID="{7C142651-1A75-4D32-B58D-6407D0738F43}">
  <ds:schemaRefs>
    <ds:schemaRef ds:uri="http://schemas.microsoft.com/sharepoint/v3/contenttype/forms"/>
  </ds:schemaRefs>
</ds:datastoreItem>
</file>

<file path=customXml/itemProps4.xml><?xml version="1.0" encoding="utf-8"?>
<ds:datastoreItem xmlns:ds="http://schemas.openxmlformats.org/officeDocument/2006/customXml" ds:itemID="{9A3A2189-3E87-47D7-A949-DD88D2FF765E}">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20</Pages>
  <Words>15186</Words>
  <Characters>86566</Characters>
  <Application>Microsoft Office Word</Application>
  <DocSecurity>0</DocSecurity>
  <Lines>721</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Calvin Smith</dc:creator>
  <cp:keywords/>
  <dc:description/>
  <cp:lastModifiedBy>Kissane, Roger</cp:lastModifiedBy>
  <cp:revision>14</cp:revision>
  <cp:lastPrinted>2021-05-05T13:47:00Z</cp:lastPrinted>
  <dcterms:created xsi:type="dcterms:W3CDTF">2021-11-01T11:25:00Z</dcterms:created>
  <dcterms:modified xsi:type="dcterms:W3CDTF">2021-11-01T11:35:00Z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0x0101002E508A566C8C8B4C9DD7C6669AED4895</vt:lpwstr>
  </property>
</Properties>
</file>